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3492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763494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63496_3224264995">
            <w:r>
              <w:rPr>
                <w:webHidden/>
                <w:rStyle w:val="IndexLink"/>
                <w:rtl w:val="true"/>
              </w:rPr>
              <w:t xml:space="preserve">بخش هشتم </w:t>
            </w:r>
            <w:r>
              <w:rPr>
                <w:rStyle w:val="IndexLink"/>
                <w:rtl w:val="true"/>
              </w:rPr>
              <w:t xml:space="preserve">: </w:t>
            </w:r>
            <w:r>
              <w:rPr>
                <w:rStyle w:val="IndexLink"/>
                <w:rtl w:val="true"/>
              </w:rPr>
              <w:t>كسب شناخت</w:t>
            </w:r>
            <w:r>
              <w:rPr>
                <w:rStyle w:val="IndexLink"/>
                <w:rtl w:val="true"/>
              </w:rPr>
              <w:tab/>
            </w:r>
            <w:r>
              <w:rPr>
                <w:rStyle w:val="IndexLink"/>
              </w:rPr>
              <w:t>9</w:t>
            </w:r>
          </w:hyperlink>
        </w:p>
        <w:p>
          <w:pPr>
            <w:pStyle w:val="Contents3"/>
            <w:tabs>
              <w:tab w:val="clear" w:pos="8459"/>
              <w:tab w:val="right" w:pos="9026" w:leader="dot"/>
            </w:tabs>
            <w:rPr/>
          </w:pPr>
          <w:hyperlink w:anchor="__RefHeading___Toc763498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63500_3224264995">
            <w:r>
              <w:rPr>
                <w:webHidden/>
                <w:rStyle w:val="IndexLink"/>
                <w:rtl w:val="true"/>
              </w:rPr>
              <w:t xml:space="preserve">فصل يكم </w:t>
            </w:r>
            <w:r>
              <w:rPr>
                <w:rStyle w:val="IndexLink"/>
                <w:rtl w:val="true"/>
              </w:rPr>
              <w:t xml:space="preserve">: </w:t>
            </w:r>
            <w:r>
              <w:rPr>
                <w:rStyle w:val="IndexLink"/>
                <w:rtl w:val="true"/>
              </w:rPr>
              <w:t>وجوب آموختن</w:t>
            </w:r>
            <w:r>
              <w:rPr>
                <w:rStyle w:val="IndexLink"/>
                <w:rtl w:val="true"/>
              </w:rPr>
              <w:tab/>
            </w:r>
            <w:r>
              <w:rPr>
                <w:rStyle w:val="IndexLink"/>
              </w:rPr>
              <w:t>11</w:t>
            </w:r>
          </w:hyperlink>
        </w:p>
        <w:p>
          <w:pPr>
            <w:pStyle w:val="Contents4"/>
            <w:tabs>
              <w:tab w:val="clear" w:pos="8176"/>
              <w:tab w:val="right" w:pos="9026" w:leader="dot"/>
            </w:tabs>
            <w:rPr/>
          </w:pPr>
          <w:hyperlink w:anchor="__RefHeading___Toc763502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آموختن بر هر مسلمان</w:t>
            </w:r>
            <w:r>
              <w:rPr>
                <w:rStyle w:val="IndexLink"/>
                <w:rtl w:val="true"/>
              </w:rPr>
              <w:tab/>
            </w:r>
            <w:r>
              <w:rPr>
                <w:rStyle w:val="IndexLink"/>
              </w:rPr>
              <w:t>11</w:t>
            </w:r>
          </w:hyperlink>
        </w:p>
        <w:p>
          <w:pPr>
            <w:pStyle w:val="Contents4"/>
            <w:tabs>
              <w:tab w:val="clear" w:pos="8176"/>
              <w:tab w:val="right" w:pos="9026" w:leader="dot"/>
            </w:tabs>
            <w:rPr/>
          </w:pPr>
          <w:hyperlink w:anchor="__RefHeading___Toc76350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وجوب آموختن در هر حال</w:t>
            </w:r>
            <w:r>
              <w:rPr>
                <w:rStyle w:val="IndexLink"/>
                <w:rtl w:val="true"/>
              </w:rPr>
              <w:tab/>
            </w:r>
            <w:r>
              <w:rPr>
                <w:rStyle w:val="IndexLink"/>
              </w:rPr>
              <w:t>15</w:t>
            </w:r>
          </w:hyperlink>
        </w:p>
        <w:p>
          <w:pPr>
            <w:pStyle w:val="Contents5"/>
            <w:tabs>
              <w:tab w:val="clear" w:pos="7892"/>
              <w:tab w:val="right" w:pos="9026" w:leader="dot"/>
            </w:tabs>
            <w:rPr/>
          </w:pPr>
          <w:hyperlink w:anchor="__RefHeading___Toc763506_3224264995">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763508_3224264995">
            <w:r>
              <w:rPr>
                <w:webHidden/>
                <w:rStyle w:val="IndexLink"/>
                <w:rtl w:val="true"/>
              </w:rPr>
              <w:t>ز گهواره تا گور دانش بجوى</w:t>
            </w:r>
            <w:r>
              <w:rPr>
                <w:rStyle w:val="IndexLink"/>
                <w:rtl w:val="true"/>
              </w:rPr>
              <w:tab/>
            </w:r>
            <w:r>
              <w:rPr>
                <w:rStyle w:val="IndexLink"/>
              </w:rPr>
              <w:t>17</w:t>
            </w:r>
          </w:hyperlink>
        </w:p>
        <w:p>
          <w:pPr>
            <w:pStyle w:val="Contents4"/>
            <w:tabs>
              <w:tab w:val="clear" w:pos="8176"/>
              <w:tab w:val="right" w:pos="9026" w:leader="dot"/>
            </w:tabs>
            <w:rPr/>
          </w:pPr>
          <w:hyperlink w:anchor="__RefHeading___Toc76351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جستجوى دانش ، از طلب مال ، واجب تر است</w:t>
            </w:r>
            <w:r>
              <w:rPr>
                <w:rStyle w:val="IndexLink"/>
                <w:rtl w:val="true"/>
              </w:rPr>
              <w:tab/>
            </w:r>
            <w:r>
              <w:rPr>
                <w:rStyle w:val="IndexLink"/>
              </w:rPr>
              <w:t>19</w:t>
            </w:r>
          </w:hyperlink>
        </w:p>
        <w:p>
          <w:pPr>
            <w:pStyle w:val="Contents4"/>
            <w:tabs>
              <w:tab w:val="clear" w:pos="8176"/>
              <w:tab w:val="right" w:pos="9026" w:leader="dot"/>
            </w:tabs>
            <w:rPr/>
          </w:pPr>
          <w:hyperlink w:anchor="__RefHeading___Toc76351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هشدار درباره ترك آموختن</w:t>
            </w:r>
            <w:r>
              <w:rPr>
                <w:rStyle w:val="IndexLink"/>
                <w:rtl w:val="true"/>
              </w:rPr>
              <w:tab/>
            </w:r>
            <w:r>
              <w:rPr>
                <w:rStyle w:val="IndexLink"/>
              </w:rPr>
              <w:t>21</w:t>
            </w:r>
          </w:hyperlink>
        </w:p>
        <w:p>
          <w:pPr>
            <w:pStyle w:val="Contents3"/>
            <w:tabs>
              <w:tab w:val="clear" w:pos="8459"/>
              <w:tab w:val="right" w:pos="9026" w:leader="dot"/>
            </w:tabs>
            <w:rPr/>
          </w:pPr>
          <w:hyperlink w:anchor="__RefHeading___Toc763514_3224264995">
            <w:r>
              <w:rPr>
                <w:webHidden/>
                <w:rStyle w:val="IndexLink"/>
                <w:rtl w:val="true"/>
              </w:rPr>
              <w:t xml:space="preserve">فصل دوم </w:t>
            </w:r>
            <w:r>
              <w:rPr>
                <w:rStyle w:val="IndexLink"/>
                <w:rtl w:val="true"/>
              </w:rPr>
              <w:t xml:space="preserve">: </w:t>
            </w:r>
            <w:r>
              <w:rPr>
                <w:rStyle w:val="IndexLink"/>
                <w:rtl w:val="true"/>
              </w:rPr>
              <w:t>فضيلت آموختن</w:t>
            </w:r>
            <w:r>
              <w:rPr>
                <w:rStyle w:val="IndexLink"/>
                <w:rtl w:val="true"/>
              </w:rPr>
              <w:tab/>
            </w:r>
            <w:r>
              <w:rPr>
                <w:rStyle w:val="IndexLink"/>
              </w:rPr>
              <w:t>29</w:t>
            </w:r>
          </w:hyperlink>
        </w:p>
        <w:p>
          <w:pPr>
            <w:pStyle w:val="Contents4"/>
            <w:tabs>
              <w:tab w:val="clear" w:pos="8176"/>
              <w:tab w:val="right" w:pos="9026" w:leader="dot"/>
            </w:tabs>
            <w:rPr/>
          </w:pPr>
          <w:hyperlink w:anchor="__RefHeading___Toc76351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تأكيد بر جستجوى دانش</w:t>
            </w:r>
            <w:r>
              <w:rPr>
                <w:rStyle w:val="IndexLink"/>
                <w:rtl w:val="true"/>
              </w:rPr>
              <w:tab/>
            </w:r>
            <w:r>
              <w:rPr>
                <w:rStyle w:val="IndexLink"/>
              </w:rPr>
              <w:t>29</w:t>
            </w:r>
          </w:hyperlink>
        </w:p>
        <w:p>
          <w:pPr>
            <w:pStyle w:val="Contents4"/>
            <w:tabs>
              <w:tab w:val="clear" w:pos="8176"/>
              <w:tab w:val="right" w:pos="9026" w:leader="dot"/>
            </w:tabs>
            <w:rPr/>
          </w:pPr>
          <w:hyperlink w:anchor="__RefHeading___Toc76351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فضيلت جوياى دانش</w:t>
            </w:r>
            <w:r>
              <w:rPr>
                <w:rStyle w:val="IndexLink"/>
                <w:rtl w:val="true"/>
              </w:rPr>
              <w:tab/>
            </w:r>
            <w:r>
              <w:rPr>
                <w:rStyle w:val="IndexLink"/>
              </w:rPr>
              <w:t>37</w:t>
            </w:r>
          </w:hyperlink>
        </w:p>
        <w:p>
          <w:pPr>
            <w:pStyle w:val="Contents4"/>
            <w:tabs>
              <w:tab w:val="clear" w:pos="8176"/>
              <w:tab w:val="right" w:pos="9026" w:leader="dot"/>
            </w:tabs>
            <w:rPr/>
          </w:pPr>
          <w:hyperlink w:anchor="__RefHeading___Toc76352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برترى دانشجويى بر عبادت</w:t>
            </w:r>
            <w:r>
              <w:rPr>
                <w:rStyle w:val="IndexLink"/>
                <w:rtl w:val="true"/>
              </w:rPr>
              <w:tab/>
            </w:r>
            <w:r>
              <w:rPr>
                <w:rStyle w:val="IndexLink"/>
              </w:rPr>
              <w:t>43</w:t>
            </w:r>
          </w:hyperlink>
        </w:p>
        <w:p>
          <w:pPr>
            <w:pStyle w:val="Contents5"/>
            <w:tabs>
              <w:tab w:val="clear" w:pos="7892"/>
              <w:tab w:val="right" w:pos="9026" w:leader="dot"/>
            </w:tabs>
            <w:rPr/>
          </w:pPr>
          <w:hyperlink w:anchor="__RefHeading___Toc763522_3224264995">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763524_3224264995">
            <w:r>
              <w:rPr>
                <w:webHidden/>
                <w:rStyle w:val="IndexLink"/>
                <w:rtl w:val="true"/>
              </w:rPr>
              <w:t>نكته هايى درباره برترى دانش بر عبادت</w:t>
            </w:r>
            <w:r>
              <w:rPr>
                <w:rStyle w:val="IndexLink"/>
                <w:rtl w:val="true"/>
              </w:rPr>
              <w:tab/>
            </w:r>
            <w:r>
              <w:rPr>
                <w:rStyle w:val="IndexLink"/>
              </w:rPr>
              <w:t>53</w:t>
            </w:r>
          </w:hyperlink>
        </w:p>
        <w:p>
          <w:pPr>
            <w:pStyle w:val="Contents6"/>
            <w:tabs>
              <w:tab w:val="clear" w:pos="7609"/>
              <w:tab w:val="right" w:pos="9026" w:leader="dot"/>
            </w:tabs>
            <w:rPr/>
          </w:pPr>
          <w:hyperlink w:anchor="__RefHeading___Toc763526_3224264995">
            <w:r>
              <w:rPr>
                <w:webHidden/>
                <w:rStyle w:val="IndexLink"/>
              </w:rPr>
              <w:t>۱</w:t>
            </w:r>
            <w:r>
              <w:rPr>
                <w:rStyle w:val="IndexLink"/>
                <w:rtl w:val="true"/>
              </w:rPr>
              <w:t xml:space="preserve"> </w:t>
            </w:r>
            <w:r>
              <w:rPr>
                <w:rStyle w:val="IndexLink"/>
                <w:rtl w:val="true"/>
              </w:rPr>
              <w:t xml:space="preserve">. </w:t>
            </w:r>
            <w:r>
              <w:rPr>
                <w:rStyle w:val="IndexLink"/>
                <w:rtl w:val="true"/>
              </w:rPr>
              <w:t>كدام دانش و كدام عبادت ؟</w:t>
            </w:r>
            <w:r>
              <w:rPr>
                <w:rStyle w:val="IndexLink"/>
                <w:rtl w:val="true"/>
              </w:rPr>
              <w:tab/>
            </w:r>
            <w:r>
              <w:rPr>
                <w:rStyle w:val="IndexLink"/>
              </w:rPr>
              <w:t>53</w:t>
            </w:r>
          </w:hyperlink>
        </w:p>
        <w:p>
          <w:pPr>
            <w:pStyle w:val="Contents6"/>
            <w:tabs>
              <w:tab w:val="clear" w:pos="7609"/>
              <w:tab w:val="right" w:pos="9026" w:leader="dot"/>
            </w:tabs>
            <w:rPr/>
          </w:pPr>
          <w:hyperlink w:anchor="__RefHeading___Toc763528_3224264995">
            <w:r>
              <w:rPr>
                <w:webHidden/>
                <w:rStyle w:val="IndexLink"/>
              </w:rPr>
              <w:t>۲</w:t>
            </w:r>
            <w:r>
              <w:rPr>
                <w:rStyle w:val="IndexLink"/>
                <w:rtl w:val="true"/>
              </w:rPr>
              <w:t xml:space="preserve"> </w:t>
            </w:r>
            <w:r>
              <w:rPr>
                <w:rStyle w:val="IndexLink"/>
                <w:rtl w:val="true"/>
              </w:rPr>
              <w:t xml:space="preserve">. </w:t>
            </w:r>
            <w:r>
              <w:rPr>
                <w:rStyle w:val="IndexLink"/>
                <w:rtl w:val="true"/>
              </w:rPr>
              <w:t>نقش سازنده عبادت در كنار دانش</w:t>
            </w:r>
            <w:r>
              <w:rPr>
                <w:rStyle w:val="IndexLink"/>
                <w:rtl w:val="true"/>
              </w:rPr>
              <w:tab/>
            </w:r>
            <w:r>
              <w:rPr>
                <w:rStyle w:val="IndexLink"/>
              </w:rPr>
              <w:t>54</w:t>
            </w:r>
          </w:hyperlink>
        </w:p>
        <w:p>
          <w:pPr>
            <w:pStyle w:val="Contents6"/>
            <w:tabs>
              <w:tab w:val="clear" w:pos="7609"/>
              <w:tab w:val="right" w:pos="9026" w:leader="dot"/>
            </w:tabs>
            <w:rPr/>
          </w:pPr>
          <w:hyperlink w:anchor="__RefHeading___Toc763530_3224264995">
            <w:r>
              <w:rPr>
                <w:webHidden/>
                <w:rStyle w:val="IndexLink"/>
              </w:rPr>
              <w:t>۳</w:t>
            </w:r>
            <w:r>
              <w:rPr>
                <w:rStyle w:val="IndexLink"/>
                <w:rtl w:val="true"/>
              </w:rPr>
              <w:t xml:space="preserve"> </w:t>
            </w:r>
            <w:r>
              <w:rPr>
                <w:rStyle w:val="IndexLink"/>
                <w:rtl w:val="true"/>
              </w:rPr>
              <w:t xml:space="preserve">. </w:t>
            </w:r>
            <w:r>
              <w:rPr>
                <w:rStyle w:val="IndexLink"/>
                <w:rtl w:val="true"/>
              </w:rPr>
              <w:t>مبالغه در بيان فضيلت دانش</w:t>
            </w:r>
            <w:r>
              <w:rPr>
                <w:rStyle w:val="IndexLink"/>
                <w:rtl w:val="true"/>
              </w:rPr>
              <w:tab/>
            </w:r>
            <w:r>
              <w:rPr>
                <w:rStyle w:val="IndexLink"/>
              </w:rPr>
              <w:t>55</w:t>
            </w:r>
          </w:hyperlink>
        </w:p>
        <w:p>
          <w:pPr>
            <w:pStyle w:val="Contents4"/>
            <w:tabs>
              <w:tab w:val="clear" w:pos="8176"/>
              <w:tab w:val="right" w:pos="9026" w:leader="dot"/>
            </w:tabs>
            <w:rPr/>
          </w:pPr>
          <w:hyperlink w:anchor="__RefHeading___Toc76353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بهره هاى جستجوى دانش</w:t>
            </w:r>
            <w:r>
              <w:rPr>
                <w:rStyle w:val="IndexLink"/>
                <w:rtl w:val="true"/>
              </w:rPr>
              <w:tab/>
            </w:r>
            <w:r>
              <w:rPr>
                <w:rStyle w:val="IndexLink"/>
              </w:rPr>
              <w:t>57</w:t>
            </w:r>
          </w:hyperlink>
        </w:p>
        <w:p>
          <w:pPr>
            <w:pStyle w:val="Contents5"/>
            <w:tabs>
              <w:tab w:val="clear" w:pos="7892"/>
              <w:tab w:val="right" w:pos="9026" w:leader="dot"/>
            </w:tabs>
            <w:rPr/>
          </w:pPr>
          <w:hyperlink w:anchor="__RefHeading___Toc763534_3224264995">
            <w:r>
              <w:rPr>
                <w:webHidden/>
                <w:rStyle w:val="IndexLink"/>
                <w:rtl w:val="true"/>
              </w:rPr>
              <w:t>الف ـ دوستى خدا</w:t>
            </w:r>
            <w:r>
              <w:rPr>
                <w:rStyle w:val="IndexLink"/>
                <w:rtl w:val="true"/>
              </w:rPr>
              <w:tab/>
            </w:r>
            <w:r>
              <w:rPr>
                <w:rStyle w:val="IndexLink"/>
              </w:rPr>
              <w:t>57</w:t>
            </w:r>
          </w:hyperlink>
        </w:p>
        <w:p>
          <w:pPr>
            <w:pStyle w:val="Contents5"/>
            <w:tabs>
              <w:tab w:val="clear" w:pos="7892"/>
              <w:tab w:val="right" w:pos="9026" w:leader="dot"/>
            </w:tabs>
            <w:rPr/>
          </w:pPr>
          <w:hyperlink w:anchor="__RefHeading___Toc763536_3224264995">
            <w:r>
              <w:rPr>
                <w:webHidden/>
                <w:rStyle w:val="IndexLink"/>
                <w:rtl w:val="true"/>
              </w:rPr>
              <w:t>ب ـ احترام فرشتگان</w:t>
            </w:r>
            <w:r>
              <w:rPr>
                <w:rStyle w:val="IndexLink"/>
                <w:rtl w:val="true"/>
              </w:rPr>
              <w:tab/>
            </w:r>
            <w:r>
              <w:rPr>
                <w:rStyle w:val="IndexLink"/>
              </w:rPr>
              <w:t>57</w:t>
            </w:r>
          </w:hyperlink>
        </w:p>
        <w:p>
          <w:pPr>
            <w:pStyle w:val="Contents5"/>
            <w:tabs>
              <w:tab w:val="clear" w:pos="7892"/>
              <w:tab w:val="right" w:pos="9026" w:leader="dot"/>
            </w:tabs>
            <w:rPr/>
          </w:pPr>
          <w:hyperlink w:anchor="__RefHeading___Toc763538_3224264995">
            <w:r>
              <w:rPr>
                <w:webHidden/>
                <w:rStyle w:val="IndexLink"/>
                <w:rtl w:val="true"/>
              </w:rPr>
              <w:t>ج ـ تعهّد شدن روزى</w:t>
            </w:r>
            <w:r>
              <w:rPr>
                <w:rStyle w:val="IndexLink"/>
                <w:rtl w:val="true"/>
              </w:rPr>
              <w:tab/>
            </w:r>
            <w:r>
              <w:rPr>
                <w:rStyle w:val="IndexLink"/>
              </w:rPr>
              <w:t>61</w:t>
            </w:r>
          </w:hyperlink>
        </w:p>
        <w:p>
          <w:pPr>
            <w:pStyle w:val="Contents5"/>
            <w:tabs>
              <w:tab w:val="clear" w:pos="7892"/>
              <w:tab w:val="right" w:pos="9026" w:leader="dot"/>
            </w:tabs>
            <w:rPr/>
          </w:pPr>
          <w:hyperlink w:anchor="__RefHeading___Toc763540_3224264995">
            <w:r>
              <w:rPr>
                <w:webHidden/>
                <w:rStyle w:val="IndexLink"/>
                <w:rtl w:val="true"/>
              </w:rPr>
              <w:t>د ـ آمرزش خواهى همه چيز</w:t>
            </w:r>
            <w:r>
              <w:rPr>
                <w:rStyle w:val="IndexLink"/>
                <w:rtl w:val="true"/>
              </w:rPr>
              <w:tab/>
            </w:r>
            <w:r>
              <w:rPr>
                <w:rStyle w:val="IndexLink"/>
              </w:rPr>
              <w:t>63</w:t>
            </w:r>
          </w:hyperlink>
        </w:p>
        <w:p>
          <w:pPr>
            <w:pStyle w:val="Contents5"/>
            <w:tabs>
              <w:tab w:val="clear" w:pos="7892"/>
              <w:tab w:val="right" w:pos="9026" w:leader="dot"/>
            </w:tabs>
            <w:rPr/>
          </w:pPr>
          <w:hyperlink w:anchor="__RefHeading___Toc763542_3224264995">
            <w:r>
              <w:rPr>
                <w:webHidden/>
                <w:rStyle w:val="IndexLink"/>
                <w:rtl w:val="true"/>
              </w:rPr>
              <w:t>ه ـ آمرزش گناهان</w:t>
            </w:r>
            <w:r>
              <w:rPr>
                <w:rStyle w:val="IndexLink"/>
                <w:rtl w:val="true"/>
              </w:rPr>
              <w:tab/>
            </w:r>
            <w:r>
              <w:rPr>
                <w:rStyle w:val="IndexLink"/>
              </w:rPr>
              <w:t>65</w:t>
            </w:r>
          </w:hyperlink>
        </w:p>
        <w:p>
          <w:pPr>
            <w:pStyle w:val="Contents5"/>
            <w:tabs>
              <w:tab w:val="clear" w:pos="7892"/>
              <w:tab w:val="right" w:pos="9026" w:leader="dot"/>
            </w:tabs>
            <w:rPr/>
          </w:pPr>
          <w:hyperlink w:anchor="__RefHeading___Toc763544_3224264995">
            <w:r>
              <w:rPr>
                <w:webHidden/>
                <w:rStyle w:val="IndexLink"/>
                <w:rtl w:val="true"/>
              </w:rPr>
              <w:t>و ـ هموار شدن راه بهشت</w:t>
            </w:r>
            <w:r>
              <w:rPr>
                <w:rStyle w:val="IndexLink"/>
                <w:rtl w:val="true"/>
              </w:rPr>
              <w:tab/>
            </w:r>
            <w:r>
              <w:rPr>
                <w:rStyle w:val="IndexLink"/>
              </w:rPr>
              <w:t>65</w:t>
            </w:r>
          </w:hyperlink>
        </w:p>
        <w:p>
          <w:pPr>
            <w:pStyle w:val="Contents3"/>
            <w:tabs>
              <w:tab w:val="clear" w:pos="8459"/>
              <w:tab w:val="right" w:pos="9026" w:leader="dot"/>
            </w:tabs>
            <w:rPr/>
          </w:pPr>
          <w:hyperlink w:anchor="__RefHeading___Toc763546_3224264995">
            <w:r>
              <w:rPr>
                <w:webHidden/>
                <w:rStyle w:val="IndexLink"/>
                <w:rtl w:val="true"/>
              </w:rPr>
              <w:t xml:space="preserve">فصل سوم </w:t>
            </w:r>
            <w:r>
              <w:rPr>
                <w:rStyle w:val="IndexLink"/>
                <w:rtl w:val="true"/>
              </w:rPr>
              <w:t xml:space="preserve">: </w:t>
            </w:r>
            <w:r>
              <w:rPr>
                <w:rStyle w:val="IndexLink"/>
                <w:rtl w:val="true"/>
              </w:rPr>
              <w:t>آداب آموختن</w:t>
            </w:r>
            <w:r>
              <w:rPr>
                <w:rStyle w:val="IndexLink"/>
                <w:rtl w:val="true"/>
              </w:rPr>
              <w:tab/>
            </w:r>
            <w:r>
              <w:rPr>
                <w:rStyle w:val="IndexLink"/>
              </w:rPr>
              <w:t>71</w:t>
            </w:r>
          </w:hyperlink>
        </w:p>
        <w:p>
          <w:pPr>
            <w:pStyle w:val="Contents4"/>
            <w:tabs>
              <w:tab w:val="clear" w:pos="8176"/>
              <w:tab w:val="right" w:pos="9026" w:leader="dot"/>
            </w:tabs>
            <w:rPr/>
          </w:pPr>
          <w:hyperlink w:anchor="__RefHeading___Toc763548_3224264995">
            <w:r>
              <w:rPr>
                <w:webHidden/>
                <w:rStyle w:val="IndexLink"/>
                <w:rtl w:val="true"/>
              </w:rPr>
              <w:t>الف ـ آنچه شايسته است</w:t>
            </w:r>
            <w:r>
              <w:rPr>
                <w:rStyle w:val="IndexLink"/>
                <w:rtl w:val="true"/>
              </w:rPr>
              <w:tab/>
            </w:r>
            <w:r>
              <w:rPr>
                <w:rStyle w:val="IndexLink"/>
              </w:rPr>
              <w:t>71</w:t>
            </w:r>
          </w:hyperlink>
        </w:p>
        <w:p>
          <w:pPr>
            <w:pStyle w:val="Contents5"/>
            <w:tabs>
              <w:tab w:val="clear" w:pos="7892"/>
              <w:tab w:val="right" w:pos="9026" w:leader="dot"/>
            </w:tabs>
            <w:rPr/>
          </w:pPr>
          <w:hyperlink w:anchor="__RefHeading___Toc763550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w:t>
            </w:r>
            <w:r>
              <w:rPr>
                <w:rStyle w:val="IndexLink"/>
                <w:rtl w:val="true"/>
              </w:rPr>
              <w:tab/>
            </w:r>
            <w:r>
              <w:rPr>
                <w:rStyle w:val="IndexLink"/>
              </w:rPr>
              <w:t>71</w:t>
            </w:r>
          </w:hyperlink>
        </w:p>
        <w:p>
          <w:pPr>
            <w:pStyle w:val="Contents5"/>
            <w:tabs>
              <w:tab w:val="clear" w:pos="7892"/>
              <w:tab w:val="right" w:pos="9026" w:leader="dot"/>
            </w:tabs>
            <w:rPr/>
          </w:pPr>
          <w:hyperlink w:anchor="__RefHeading___Toc76355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انتخاب آموزگار شايسته</w:t>
            </w:r>
            <w:r>
              <w:rPr>
                <w:rStyle w:val="IndexLink"/>
                <w:rtl w:val="true"/>
              </w:rPr>
              <w:tab/>
            </w:r>
            <w:r>
              <w:rPr>
                <w:rStyle w:val="IndexLink"/>
              </w:rPr>
              <w:t>75</w:t>
            </w:r>
          </w:hyperlink>
        </w:p>
        <w:p>
          <w:pPr>
            <w:pStyle w:val="Contents5"/>
            <w:tabs>
              <w:tab w:val="clear" w:pos="7892"/>
              <w:tab w:val="right" w:pos="9026" w:leader="dot"/>
            </w:tabs>
            <w:rPr/>
          </w:pPr>
          <w:hyperlink w:anchor="__RefHeading___Toc76355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رعايت اولويت ها</w:t>
            </w:r>
            <w:r>
              <w:rPr>
                <w:rStyle w:val="IndexLink"/>
                <w:rtl w:val="true"/>
              </w:rPr>
              <w:tab/>
            </w:r>
            <w:r>
              <w:rPr>
                <w:rStyle w:val="IndexLink"/>
              </w:rPr>
              <w:t>79</w:t>
            </w:r>
          </w:hyperlink>
        </w:p>
        <w:p>
          <w:pPr>
            <w:pStyle w:val="Contents5"/>
            <w:tabs>
              <w:tab w:val="clear" w:pos="7892"/>
              <w:tab w:val="right" w:pos="9026" w:leader="dot"/>
            </w:tabs>
            <w:rPr/>
          </w:pPr>
          <w:hyperlink w:anchor="__RefHeading___Toc763556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آسودگى</w:t>
            </w:r>
            <w:r>
              <w:rPr>
                <w:rStyle w:val="IndexLink"/>
                <w:rtl w:val="true"/>
              </w:rPr>
              <w:tab/>
            </w:r>
            <w:r>
              <w:rPr>
                <w:rStyle w:val="IndexLink"/>
              </w:rPr>
              <w:t>83</w:t>
            </w:r>
          </w:hyperlink>
        </w:p>
        <w:p>
          <w:pPr>
            <w:pStyle w:val="Contents5"/>
            <w:tabs>
              <w:tab w:val="clear" w:pos="7892"/>
              <w:tab w:val="right" w:pos="9026" w:leader="dot"/>
            </w:tabs>
            <w:rPr/>
          </w:pPr>
          <w:hyperlink w:anchor="__RefHeading___Toc763558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فهم</w:t>
            </w:r>
            <w:r>
              <w:rPr>
                <w:rStyle w:val="IndexLink"/>
                <w:rtl w:val="true"/>
              </w:rPr>
              <w:tab/>
            </w:r>
            <w:r>
              <w:rPr>
                <w:rStyle w:val="IndexLink"/>
              </w:rPr>
              <w:t>85</w:t>
            </w:r>
          </w:hyperlink>
        </w:p>
        <w:p>
          <w:pPr>
            <w:pStyle w:val="Contents5"/>
            <w:tabs>
              <w:tab w:val="clear" w:pos="7892"/>
              <w:tab w:val="right" w:pos="9026" w:leader="dot"/>
            </w:tabs>
            <w:rPr/>
          </w:pPr>
          <w:hyperlink w:anchor="__RefHeading___Toc763560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آموختن شفاهى</w:t>
            </w:r>
            <w:r>
              <w:rPr>
                <w:rStyle w:val="IndexLink"/>
                <w:rtl w:val="true"/>
              </w:rPr>
              <w:tab/>
            </w:r>
            <w:r>
              <w:rPr>
                <w:rStyle w:val="IndexLink"/>
              </w:rPr>
              <w:t>87</w:t>
            </w:r>
          </w:hyperlink>
        </w:p>
        <w:p>
          <w:pPr>
            <w:pStyle w:val="Contents5"/>
            <w:tabs>
              <w:tab w:val="clear" w:pos="7892"/>
              <w:tab w:val="right" w:pos="9026" w:leader="dot"/>
            </w:tabs>
            <w:rPr/>
          </w:pPr>
          <w:hyperlink w:anchor="__RefHeading___Toc763562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خوب گوش دادن</w:t>
            </w:r>
            <w:r>
              <w:rPr>
                <w:rStyle w:val="IndexLink"/>
                <w:rtl w:val="true"/>
              </w:rPr>
              <w:tab/>
            </w:r>
            <w:r>
              <w:rPr>
                <w:rStyle w:val="IndexLink"/>
              </w:rPr>
              <w:t>87</w:t>
            </w:r>
          </w:hyperlink>
        </w:p>
        <w:p>
          <w:pPr>
            <w:pStyle w:val="Contents5"/>
            <w:tabs>
              <w:tab w:val="clear" w:pos="7892"/>
              <w:tab w:val="right" w:pos="9026" w:leader="dot"/>
            </w:tabs>
            <w:rPr/>
          </w:pPr>
          <w:hyperlink w:anchor="__RefHeading___Toc763564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نگارش</w:t>
            </w:r>
            <w:r>
              <w:rPr>
                <w:rStyle w:val="IndexLink"/>
                <w:rtl w:val="true"/>
              </w:rPr>
              <w:tab/>
            </w:r>
            <w:r>
              <w:rPr>
                <w:rStyle w:val="IndexLink"/>
              </w:rPr>
              <w:t>89</w:t>
            </w:r>
          </w:hyperlink>
        </w:p>
        <w:p>
          <w:pPr>
            <w:pStyle w:val="Contents5"/>
            <w:tabs>
              <w:tab w:val="clear" w:pos="7892"/>
              <w:tab w:val="right" w:pos="9026" w:leader="dot"/>
            </w:tabs>
            <w:rPr/>
          </w:pPr>
          <w:hyperlink w:anchor="__RefHeading___Toc763566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پرسيدن</w:t>
            </w:r>
            <w:r>
              <w:rPr>
                <w:rStyle w:val="IndexLink"/>
                <w:rtl w:val="true"/>
              </w:rPr>
              <w:tab/>
            </w:r>
            <w:r>
              <w:rPr>
                <w:rStyle w:val="IndexLink"/>
              </w:rPr>
              <w:t>91</w:t>
            </w:r>
          </w:hyperlink>
        </w:p>
        <w:p>
          <w:pPr>
            <w:pStyle w:val="Contents5"/>
            <w:tabs>
              <w:tab w:val="clear" w:pos="7892"/>
              <w:tab w:val="right" w:pos="9026" w:leader="dot"/>
            </w:tabs>
            <w:rPr/>
          </w:pPr>
          <w:hyperlink w:anchor="__RefHeading___Toc763568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انديشيدن</w:t>
            </w:r>
            <w:r>
              <w:rPr>
                <w:rStyle w:val="IndexLink"/>
                <w:rtl w:val="true"/>
              </w:rPr>
              <w:tab/>
            </w:r>
            <w:r>
              <w:rPr>
                <w:rStyle w:val="IndexLink"/>
              </w:rPr>
              <w:t>95</w:t>
            </w:r>
          </w:hyperlink>
        </w:p>
        <w:p>
          <w:pPr>
            <w:pStyle w:val="Contents5"/>
            <w:tabs>
              <w:tab w:val="clear" w:pos="7892"/>
              <w:tab w:val="right" w:pos="9026" w:leader="dot"/>
            </w:tabs>
            <w:rPr/>
          </w:pPr>
          <w:hyperlink w:anchor="__RefHeading___Toc763570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مذاكره</w:t>
            </w:r>
            <w:r>
              <w:rPr>
                <w:rStyle w:val="IndexLink"/>
                <w:rtl w:val="true"/>
              </w:rPr>
              <w:tab/>
            </w:r>
            <w:r>
              <w:rPr>
                <w:rStyle w:val="IndexLink"/>
              </w:rPr>
              <w:t>95</w:t>
            </w:r>
          </w:hyperlink>
        </w:p>
        <w:p>
          <w:pPr>
            <w:pStyle w:val="Contents5"/>
            <w:tabs>
              <w:tab w:val="clear" w:pos="7892"/>
              <w:tab w:val="right" w:pos="9026" w:leader="dot"/>
            </w:tabs>
            <w:rPr/>
          </w:pPr>
          <w:hyperlink w:anchor="__RefHeading___Toc763572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شناخت آرا</w:t>
            </w:r>
            <w:r>
              <w:rPr>
                <w:rStyle w:val="IndexLink"/>
                <w:rtl w:val="true"/>
              </w:rPr>
              <w:tab/>
            </w:r>
            <w:r>
              <w:rPr>
                <w:rStyle w:val="IndexLink"/>
              </w:rPr>
              <w:t>97</w:t>
            </w:r>
          </w:hyperlink>
        </w:p>
        <w:p>
          <w:pPr>
            <w:pStyle w:val="Contents5"/>
            <w:tabs>
              <w:tab w:val="clear" w:pos="7892"/>
              <w:tab w:val="right" w:pos="9026" w:leader="dot"/>
            </w:tabs>
            <w:rPr/>
          </w:pPr>
          <w:hyperlink w:anchor="__RefHeading___Toc763574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پذيرش حق از هر كس</w:t>
            </w:r>
            <w:r>
              <w:rPr>
                <w:rStyle w:val="IndexLink"/>
                <w:rtl w:val="true"/>
              </w:rPr>
              <w:tab/>
            </w:r>
            <w:r>
              <w:rPr>
                <w:rStyle w:val="IndexLink"/>
              </w:rPr>
              <w:t>97</w:t>
            </w:r>
          </w:hyperlink>
        </w:p>
        <w:p>
          <w:pPr>
            <w:pStyle w:val="Contents6"/>
            <w:tabs>
              <w:tab w:val="clear" w:pos="7609"/>
              <w:tab w:val="right" w:pos="9026" w:leader="dot"/>
            </w:tabs>
            <w:rPr/>
          </w:pPr>
          <w:hyperlink w:anchor="__RefHeading___Toc763576_3224264995">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763578_3224264995">
            <w:r>
              <w:rPr>
                <w:webHidden/>
                <w:rStyle w:val="IndexLink"/>
                <w:rtl w:val="true"/>
              </w:rPr>
              <w:t>توضيحى درباره انتخاب آموزگار</w:t>
            </w:r>
            <w:r>
              <w:rPr>
                <w:rStyle w:val="IndexLink"/>
                <w:rtl w:val="true"/>
              </w:rPr>
              <w:tab/>
            </w:r>
            <w:r>
              <w:rPr>
                <w:rStyle w:val="IndexLink"/>
              </w:rPr>
              <w:t>105</w:t>
            </w:r>
          </w:hyperlink>
        </w:p>
        <w:p>
          <w:pPr>
            <w:pStyle w:val="Contents5"/>
            <w:tabs>
              <w:tab w:val="clear" w:pos="7892"/>
              <w:tab w:val="right" w:pos="9026" w:leader="dot"/>
            </w:tabs>
            <w:rPr/>
          </w:pPr>
          <w:hyperlink w:anchor="__RefHeading___Toc763580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حرص</w:t>
            </w:r>
            <w:r>
              <w:rPr>
                <w:rStyle w:val="IndexLink"/>
                <w:rtl w:val="true"/>
              </w:rPr>
              <w:tab/>
            </w:r>
            <w:r>
              <w:rPr>
                <w:rStyle w:val="IndexLink"/>
              </w:rPr>
              <w:t>107</w:t>
            </w:r>
          </w:hyperlink>
        </w:p>
        <w:p>
          <w:pPr>
            <w:pStyle w:val="Contents5"/>
            <w:tabs>
              <w:tab w:val="clear" w:pos="7892"/>
              <w:tab w:val="right" w:pos="9026" w:leader="dot"/>
            </w:tabs>
            <w:rPr/>
          </w:pPr>
          <w:hyperlink w:anchor="__RefHeading___Toc763582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استمرار</w:t>
            </w:r>
            <w:r>
              <w:rPr>
                <w:rStyle w:val="IndexLink"/>
                <w:rtl w:val="true"/>
              </w:rPr>
              <w:tab/>
            </w:r>
            <w:r>
              <w:rPr>
                <w:rStyle w:val="IndexLink"/>
              </w:rPr>
              <w:t>107</w:t>
            </w:r>
          </w:hyperlink>
        </w:p>
        <w:p>
          <w:pPr>
            <w:pStyle w:val="Contents5"/>
            <w:tabs>
              <w:tab w:val="clear" w:pos="7892"/>
              <w:tab w:val="right" w:pos="9026" w:leader="dot"/>
            </w:tabs>
            <w:rPr/>
          </w:pPr>
          <w:hyperlink w:anchor="__RefHeading___Toc763584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شكيبايى</w:t>
            </w:r>
            <w:r>
              <w:rPr>
                <w:rStyle w:val="IndexLink"/>
                <w:rtl w:val="true"/>
              </w:rPr>
              <w:tab/>
            </w:r>
            <w:r>
              <w:rPr>
                <w:rStyle w:val="IndexLink"/>
              </w:rPr>
              <w:t>109</w:t>
            </w:r>
          </w:hyperlink>
        </w:p>
        <w:p>
          <w:pPr>
            <w:pStyle w:val="Contents5"/>
            <w:tabs>
              <w:tab w:val="clear" w:pos="7892"/>
              <w:tab w:val="right" w:pos="9026" w:leader="dot"/>
            </w:tabs>
            <w:rPr/>
          </w:pPr>
          <w:hyperlink w:anchor="__RefHeading___Toc763586_3224264995">
            <w:r>
              <w:rPr>
                <w:webHidden/>
                <w:rStyle w:val="IndexLink"/>
              </w:rPr>
              <w:t>۳</w:t>
            </w:r>
            <w:r>
              <w:rPr>
                <w:rStyle w:val="IndexLink"/>
                <w:rtl w:val="true"/>
              </w:rPr>
              <w:t xml:space="preserve"> </w:t>
            </w:r>
            <w:r>
              <w:rPr>
                <w:rStyle w:val="IndexLink"/>
                <w:rtl w:val="true"/>
              </w:rPr>
              <w:t xml:space="preserve">/ </w:t>
            </w:r>
            <w:r>
              <w:rPr>
                <w:rStyle w:val="IndexLink"/>
              </w:rPr>
              <w:t>۱۷</w:t>
            </w:r>
            <w:r>
              <w:rPr>
                <w:rStyle w:val="IndexLink"/>
                <w:rtl w:val="true"/>
              </w:rPr>
              <w:t xml:space="preserve"> پرهيزگارى</w:t>
            </w:r>
            <w:r>
              <w:rPr>
                <w:rStyle w:val="IndexLink"/>
                <w:rtl w:val="true"/>
              </w:rPr>
              <w:tab/>
            </w:r>
            <w:r>
              <w:rPr>
                <w:rStyle w:val="IndexLink"/>
              </w:rPr>
              <w:t>111</w:t>
            </w:r>
          </w:hyperlink>
        </w:p>
        <w:p>
          <w:pPr>
            <w:pStyle w:val="Contents5"/>
            <w:tabs>
              <w:tab w:val="clear" w:pos="7892"/>
              <w:tab w:val="right" w:pos="9026" w:leader="dot"/>
            </w:tabs>
            <w:rPr/>
          </w:pPr>
          <w:hyperlink w:anchor="__RefHeading___Toc763588_3224264995">
            <w:r>
              <w:rPr>
                <w:webHidden/>
                <w:rStyle w:val="IndexLink"/>
              </w:rPr>
              <w:t>۳</w:t>
            </w:r>
            <w:r>
              <w:rPr>
                <w:rStyle w:val="IndexLink"/>
                <w:rtl w:val="true"/>
              </w:rPr>
              <w:t xml:space="preserve"> </w:t>
            </w:r>
            <w:r>
              <w:rPr>
                <w:rStyle w:val="IndexLink"/>
                <w:rtl w:val="true"/>
              </w:rPr>
              <w:t xml:space="preserve">/ </w:t>
            </w:r>
            <w:r>
              <w:rPr>
                <w:rStyle w:val="IndexLink"/>
              </w:rPr>
              <w:t>۱۸</w:t>
            </w:r>
            <w:r>
              <w:rPr>
                <w:rStyle w:val="IndexLink"/>
                <w:rtl w:val="true"/>
              </w:rPr>
              <w:t xml:space="preserve"> فروتنى در برابر آموزگار</w:t>
            </w:r>
            <w:r>
              <w:rPr>
                <w:rStyle w:val="IndexLink"/>
                <w:rtl w:val="true"/>
              </w:rPr>
              <w:tab/>
            </w:r>
            <w:r>
              <w:rPr>
                <w:rStyle w:val="IndexLink"/>
              </w:rPr>
              <w:t>113</w:t>
            </w:r>
          </w:hyperlink>
        </w:p>
        <w:p>
          <w:pPr>
            <w:pStyle w:val="Contents5"/>
            <w:tabs>
              <w:tab w:val="clear" w:pos="7892"/>
              <w:tab w:val="right" w:pos="9026" w:leader="dot"/>
            </w:tabs>
            <w:rPr/>
          </w:pPr>
          <w:hyperlink w:anchor="__RefHeading___Toc763590_3224264995">
            <w:r>
              <w:rPr>
                <w:webHidden/>
                <w:rStyle w:val="IndexLink"/>
              </w:rPr>
              <w:t>۳</w:t>
            </w:r>
            <w:r>
              <w:rPr>
                <w:rStyle w:val="IndexLink"/>
                <w:rtl w:val="true"/>
              </w:rPr>
              <w:t xml:space="preserve"> </w:t>
            </w:r>
            <w:r>
              <w:rPr>
                <w:rStyle w:val="IndexLink"/>
                <w:rtl w:val="true"/>
              </w:rPr>
              <w:t xml:space="preserve">/ </w:t>
            </w:r>
            <w:r>
              <w:rPr>
                <w:rStyle w:val="IndexLink"/>
              </w:rPr>
              <w:t>۱۹</w:t>
            </w:r>
            <w:r>
              <w:rPr>
                <w:rStyle w:val="IndexLink"/>
                <w:rtl w:val="true"/>
              </w:rPr>
              <w:t xml:space="preserve"> ميانه روى در خوراك</w:t>
            </w:r>
            <w:r>
              <w:rPr>
                <w:rStyle w:val="IndexLink"/>
                <w:rtl w:val="true"/>
              </w:rPr>
              <w:tab/>
            </w:r>
            <w:r>
              <w:rPr>
                <w:rStyle w:val="IndexLink"/>
              </w:rPr>
              <w:t>115</w:t>
            </w:r>
          </w:hyperlink>
        </w:p>
        <w:p>
          <w:pPr>
            <w:pStyle w:val="Contents5"/>
            <w:tabs>
              <w:tab w:val="clear" w:pos="7892"/>
              <w:tab w:val="right" w:pos="9026" w:leader="dot"/>
            </w:tabs>
            <w:rPr/>
          </w:pPr>
          <w:hyperlink w:anchor="__RefHeading___Toc763592_3224264995">
            <w:r>
              <w:rPr>
                <w:webHidden/>
                <w:rStyle w:val="IndexLink"/>
              </w:rPr>
              <w:t>۳</w:t>
            </w:r>
            <w:r>
              <w:rPr>
                <w:rStyle w:val="IndexLink"/>
                <w:rtl w:val="true"/>
              </w:rPr>
              <w:t xml:space="preserve"> </w:t>
            </w:r>
            <w:r>
              <w:rPr>
                <w:rStyle w:val="IndexLink"/>
                <w:rtl w:val="true"/>
              </w:rPr>
              <w:t xml:space="preserve">/ </w:t>
            </w:r>
            <w:r>
              <w:rPr>
                <w:rStyle w:val="IndexLink"/>
              </w:rPr>
              <w:t>۲۰</w:t>
            </w:r>
            <w:r>
              <w:rPr>
                <w:rStyle w:val="IndexLink"/>
                <w:rtl w:val="true"/>
              </w:rPr>
              <w:t xml:space="preserve"> سحرخيزى</w:t>
            </w:r>
            <w:r>
              <w:rPr>
                <w:rStyle w:val="IndexLink"/>
                <w:rtl w:val="true"/>
              </w:rPr>
              <w:tab/>
            </w:r>
            <w:r>
              <w:rPr>
                <w:rStyle w:val="IndexLink"/>
              </w:rPr>
              <w:t>115</w:t>
            </w:r>
          </w:hyperlink>
        </w:p>
        <w:p>
          <w:pPr>
            <w:pStyle w:val="Contents5"/>
            <w:tabs>
              <w:tab w:val="clear" w:pos="7892"/>
              <w:tab w:val="right" w:pos="9026" w:leader="dot"/>
            </w:tabs>
            <w:rPr/>
          </w:pPr>
          <w:hyperlink w:anchor="__RefHeading___Toc763594_3224264995">
            <w:r>
              <w:rPr>
                <w:webHidden/>
                <w:rStyle w:val="IndexLink"/>
              </w:rPr>
              <w:t>۳</w:t>
            </w:r>
            <w:r>
              <w:rPr>
                <w:rStyle w:val="IndexLink"/>
                <w:rtl w:val="true"/>
              </w:rPr>
              <w:t xml:space="preserve"> </w:t>
            </w:r>
            <w:r>
              <w:rPr>
                <w:rStyle w:val="IndexLink"/>
                <w:rtl w:val="true"/>
              </w:rPr>
              <w:t xml:space="preserve">/ </w:t>
            </w:r>
            <w:r>
              <w:rPr>
                <w:rStyle w:val="IndexLink"/>
              </w:rPr>
              <w:t>۲۱</w:t>
            </w:r>
            <w:r>
              <w:rPr>
                <w:rStyle w:val="IndexLink"/>
                <w:rtl w:val="true"/>
              </w:rPr>
              <w:t xml:space="preserve"> غنيمت شمردن فرصت در خردسالى و نوجوانى</w:t>
            </w:r>
            <w:r>
              <w:rPr>
                <w:rStyle w:val="IndexLink"/>
                <w:rtl w:val="true"/>
              </w:rPr>
              <w:tab/>
            </w:r>
            <w:r>
              <w:rPr>
                <w:rStyle w:val="IndexLink"/>
              </w:rPr>
              <w:t>117</w:t>
            </w:r>
          </w:hyperlink>
        </w:p>
        <w:p>
          <w:pPr>
            <w:pStyle w:val="Contents4"/>
            <w:tabs>
              <w:tab w:val="clear" w:pos="8176"/>
              <w:tab w:val="right" w:pos="9026" w:leader="dot"/>
            </w:tabs>
            <w:rPr/>
          </w:pPr>
          <w:hyperlink w:anchor="__RefHeading___Toc763596_3224264995">
            <w:r>
              <w:rPr>
                <w:webHidden/>
                <w:rStyle w:val="IndexLink"/>
                <w:rtl w:val="true"/>
              </w:rPr>
              <w:t>ب ـ آنچه شايسته نيست</w:t>
            </w:r>
            <w:r>
              <w:rPr>
                <w:rStyle w:val="IndexLink"/>
                <w:rtl w:val="true"/>
              </w:rPr>
              <w:tab/>
            </w:r>
            <w:r>
              <w:rPr>
                <w:rStyle w:val="IndexLink"/>
              </w:rPr>
              <w:t>119</w:t>
            </w:r>
          </w:hyperlink>
        </w:p>
        <w:p>
          <w:pPr>
            <w:pStyle w:val="Contents5"/>
            <w:tabs>
              <w:tab w:val="clear" w:pos="7892"/>
              <w:tab w:val="right" w:pos="9026" w:leader="dot"/>
            </w:tabs>
            <w:rPr/>
          </w:pPr>
          <w:hyperlink w:anchor="__RefHeading___Toc763598_3224264995">
            <w:r>
              <w:rPr>
                <w:webHidden/>
                <w:rStyle w:val="IndexLink"/>
              </w:rPr>
              <w:t>۳</w:t>
            </w:r>
            <w:r>
              <w:rPr>
                <w:rStyle w:val="IndexLink"/>
                <w:rtl w:val="true"/>
              </w:rPr>
              <w:t xml:space="preserve"> </w:t>
            </w:r>
            <w:r>
              <w:rPr>
                <w:rStyle w:val="IndexLink"/>
                <w:rtl w:val="true"/>
              </w:rPr>
              <w:t xml:space="preserve">/ </w:t>
            </w:r>
            <w:r>
              <w:rPr>
                <w:rStyle w:val="IndexLink"/>
              </w:rPr>
              <w:t>۲۲</w:t>
            </w:r>
            <w:r>
              <w:rPr>
                <w:rStyle w:val="IndexLink"/>
                <w:rtl w:val="true"/>
              </w:rPr>
              <w:t xml:space="preserve"> آموختن براى غير خدا</w:t>
            </w:r>
            <w:r>
              <w:rPr>
                <w:rStyle w:val="IndexLink"/>
                <w:rtl w:val="true"/>
              </w:rPr>
              <w:tab/>
            </w:r>
            <w:r>
              <w:rPr>
                <w:rStyle w:val="IndexLink"/>
              </w:rPr>
              <w:t>119</w:t>
            </w:r>
          </w:hyperlink>
        </w:p>
        <w:p>
          <w:pPr>
            <w:pStyle w:val="Contents6"/>
            <w:tabs>
              <w:tab w:val="clear" w:pos="7609"/>
              <w:tab w:val="right" w:pos="9026" w:leader="dot"/>
            </w:tabs>
            <w:rPr/>
          </w:pPr>
          <w:hyperlink w:anchor="__RefHeading___Toc763600_3224264995">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763602_3224264995">
            <w:r>
              <w:rPr>
                <w:webHidden/>
                <w:rStyle w:val="IndexLink"/>
                <w:rtl w:val="true"/>
              </w:rPr>
              <w:t>توضيحى درباره احاديثِ اخلاص در طلب معرفت</w:t>
            </w:r>
            <w:r>
              <w:rPr>
                <w:rStyle w:val="IndexLink"/>
                <w:rtl w:val="true"/>
              </w:rPr>
              <w:tab/>
            </w:r>
            <w:r>
              <w:rPr>
                <w:rStyle w:val="IndexLink"/>
              </w:rPr>
              <w:t>129</w:t>
            </w:r>
          </w:hyperlink>
        </w:p>
        <w:p>
          <w:pPr>
            <w:pStyle w:val="Contents5"/>
            <w:tabs>
              <w:tab w:val="clear" w:pos="7892"/>
              <w:tab w:val="right" w:pos="9026" w:leader="dot"/>
            </w:tabs>
            <w:rPr/>
          </w:pPr>
          <w:hyperlink w:anchor="__RefHeading___Toc763604_3224264995">
            <w:r>
              <w:rPr>
                <w:webHidden/>
                <w:rStyle w:val="IndexLink"/>
              </w:rPr>
              <w:t>۳</w:t>
            </w:r>
            <w:r>
              <w:rPr>
                <w:rStyle w:val="IndexLink"/>
                <w:rtl w:val="true"/>
              </w:rPr>
              <w:t xml:space="preserve"> </w:t>
            </w:r>
            <w:r>
              <w:rPr>
                <w:rStyle w:val="IndexLink"/>
                <w:rtl w:val="true"/>
              </w:rPr>
              <w:t xml:space="preserve">/ </w:t>
            </w:r>
            <w:r>
              <w:rPr>
                <w:rStyle w:val="IndexLink"/>
              </w:rPr>
              <w:t>۲۳</w:t>
            </w:r>
            <w:r>
              <w:rPr>
                <w:rStyle w:val="IndexLink"/>
                <w:rtl w:val="true"/>
              </w:rPr>
              <w:t xml:space="preserve"> خجالت كشيدن</w:t>
            </w:r>
            <w:r>
              <w:rPr>
                <w:rStyle w:val="IndexLink"/>
                <w:rtl w:val="true"/>
              </w:rPr>
              <w:tab/>
            </w:r>
            <w:r>
              <w:rPr>
                <w:rStyle w:val="IndexLink"/>
              </w:rPr>
              <w:t>131</w:t>
            </w:r>
          </w:hyperlink>
        </w:p>
        <w:p>
          <w:pPr>
            <w:pStyle w:val="Contents5"/>
            <w:tabs>
              <w:tab w:val="clear" w:pos="7892"/>
              <w:tab w:val="right" w:pos="9026" w:leader="dot"/>
            </w:tabs>
            <w:rPr/>
          </w:pPr>
          <w:hyperlink w:anchor="__RefHeading___Toc763606_3224264995">
            <w:r>
              <w:rPr>
                <w:webHidden/>
                <w:rStyle w:val="IndexLink"/>
              </w:rPr>
              <w:t>۳</w:t>
            </w:r>
            <w:r>
              <w:rPr>
                <w:rStyle w:val="IndexLink"/>
                <w:rtl w:val="true"/>
              </w:rPr>
              <w:t xml:space="preserve"> </w:t>
            </w:r>
            <w:r>
              <w:rPr>
                <w:rStyle w:val="IndexLink"/>
                <w:rtl w:val="true"/>
              </w:rPr>
              <w:t xml:space="preserve">/ </w:t>
            </w:r>
            <w:r>
              <w:rPr>
                <w:rStyle w:val="IndexLink"/>
              </w:rPr>
              <w:t>۲۴</w:t>
            </w:r>
            <w:r>
              <w:rPr>
                <w:rStyle w:val="IndexLink"/>
                <w:rtl w:val="true"/>
              </w:rPr>
              <w:t xml:space="preserve"> پراكندگى در مجلس</w:t>
            </w:r>
            <w:r>
              <w:rPr>
                <w:rStyle w:val="IndexLink"/>
                <w:rtl w:val="true"/>
              </w:rPr>
              <w:tab/>
            </w:r>
            <w:r>
              <w:rPr>
                <w:rStyle w:val="IndexLink"/>
              </w:rPr>
              <w:t>133</w:t>
            </w:r>
          </w:hyperlink>
        </w:p>
        <w:p>
          <w:pPr>
            <w:pStyle w:val="Contents5"/>
            <w:tabs>
              <w:tab w:val="clear" w:pos="7892"/>
              <w:tab w:val="right" w:pos="9026" w:leader="dot"/>
            </w:tabs>
            <w:rPr/>
          </w:pPr>
          <w:hyperlink w:anchor="__RefHeading___Toc763608_3224264995">
            <w:r>
              <w:rPr>
                <w:webHidden/>
                <w:rStyle w:val="IndexLink"/>
              </w:rPr>
              <w:t>۳</w:t>
            </w:r>
            <w:r>
              <w:rPr>
                <w:rStyle w:val="IndexLink"/>
                <w:rtl w:val="true"/>
              </w:rPr>
              <w:t xml:space="preserve"> </w:t>
            </w:r>
            <w:r>
              <w:rPr>
                <w:rStyle w:val="IndexLink"/>
                <w:rtl w:val="true"/>
              </w:rPr>
              <w:t xml:space="preserve">/ </w:t>
            </w:r>
            <w:r>
              <w:rPr>
                <w:rStyle w:val="IndexLink"/>
              </w:rPr>
              <w:t>۲۵</w:t>
            </w:r>
            <w:r>
              <w:rPr>
                <w:rStyle w:val="IndexLink"/>
                <w:rtl w:val="true"/>
              </w:rPr>
              <w:t xml:space="preserve"> آداب كلّىِ آموختن</w:t>
            </w:r>
            <w:r>
              <w:rPr>
                <w:rStyle w:val="IndexLink"/>
                <w:rtl w:val="true"/>
              </w:rPr>
              <w:tab/>
            </w:r>
            <w:r>
              <w:rPr>
                <w:rStyle w:val="IndexLink"/>
              </w:rPr>
              <w:t>133</w:t>
            </w:r>
          </w:hyperlink>
        </w:p>
        <w:p>
          <w:pPr>
            <w:pStyle w:val="Contents3"/>
            <w:tabs>
              <w:tab w:val="clear" w:pos="8459"/>
              <w:tab w:val="right" w:pos="9026" w:leader="dot"/>
            </w:tabs>
            <w:rPr/>
          </w:pPr>
          <w:hyperlink w:anchor="__RefHeading___Toc763610_3224264995">
            <w:r>
              <w:rPr>
                <w:webHidden/>
                <w:rStyle w:val="IndexLink"/>
                <w:rtl w:val="true"/>
              </w:rPr>
              <w:t xml:space="preserve">فصل چهارم </w:t>
            </w:r>
            <w:r>
              <w:rPr>
                <w:rStyle w:val="IndexLink"/>
                <w:rtl w:val="true"/>
              </w:rPr>
              <w:t xml:space="preserve">: </w:t>
            </w:r>
            <w:r>
              <w:rPr>
                <w:rStyle w:val="IndexLink"/>
                <w:rtl w:val="true"/>
              </w:rPr>
              <w:t>آداب پرسيدن</w:t>
            </w:r>
            <w:r>
              <w:rPr>
                <w:rStyle w:val="IndexLink"/>
                <w:rtl w:val="true"/>
              </w:rPr>
              <w:tab/>
            </w:r>
            <w:r>
              <w:rPr>
                <w:rStyle w:val="IndexLink"/>
              </w:rPr>
              <w:t>147</w:t>
            </w:r>
          </w:hyperlink>
        </w:p>
        <w:p>
          <w:pPr>
            <w:pStyle w:val="Contents4"/>
            <w:tabs>
              <w:tab w:val="clear" w:pos="8176"/>
              <w:tab w:val="right" w:pos="9026" w:leader="dot"/>
            </w:tabs>
            <w:rPr/>
          </w:pPr>
          <w:hyperlink w:anchor="__RefHeading___Toc763612_3224264995">
            <w:r>
              <w:rPr>
                <w:webHidden/>
                <w:rStyle w:val="IndexLink"/>
                <w:rtl w:val="true"/>
              </w:rPr>
              <w:t>الف ـ آنچه سزاوار است</w:t>
            </w:r>
            <w:r>
              <w:rPr>
                <w:rStyle w:val="IndexLink"/>
                <w:rtl w:val="true"/>
              </w:rPr>
              <w:tab/>
            </w:r>
            <w:r>
              <w:rPr>
                <w:rStyle w:val="IndexLink"/>
              </w:rPr>
              <w:t>147</w:t>
            </w:r>
          </w:hyperlink>
        </w:p>
        <w:p>
          <w:pPr>
            <w:pStyle w:val="Contents5"/>
            <w:tabs>
              <w:tab w:val="clear" w:pos="7892"/>
              <w:tab w:val="right" w:pos="9026" w:leader="dot"/>
            </w:tabs>
            <w:rPr/>
          </w:pPr>
          <w:hyperlink w:anchor="__RefHeading___Toc763614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خردورزى</w:t>
            </w:r>
            <w:r>
              <w:rPr>
                <w:rStyle w:val="IndexLink"/>
                <w:rtl w:val="true"/>
              </w:rPr>
              <w:tab/>
            </w:r>
            <w:r>
              <w:rPr>
                <w:rStyle w:val="IndexLink"/>
              </w:rPr>
              <w:t>147</w:t>
            </w:r>
          </w:hyperlink>
        </w:p>
        <w:p>
          <w:pPr>
            <w:pStyle w:val="Contents5"/>
            <w:tabs>
              <w:tab w:val="clear" w:pos="7892"/>
              <w:tab w:val="right" w:pos="9026" w:leader="dot"/>
            </w:tabs>
            <w:rPr/>
          </w:pPr>
          <w:hyperlink w:anchor="__RefHeading___Toc763616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پرسيدن براى دانستن</w:t>
            </w:r>
            <w:r>
              <w:rPr>
                <w:rStyle w:val="IndexLink"/>
                <w:rtl w:val="true"/>
              </w:rPr>
              <w:tab/>
            </w:r>
            <w:r>
              <w:rPr>
                <w:rStyle w:val="IndexLink"/>
              </w:rPr>
              <w:t>147</w:t>
            </w:r>
          </w:hyperlink>
        </w:p>
        <w:p>
          <w:pPr>
            <w:pStyle w:val="Contents5"/>
            <w:tabs>
              <w:tab w:val="clear" w:pos="7892"/>
              <w:tab w:val="right" w:pos="9026" w:leader="dot"/>
            </w:tabs>
            <w:rPr/>
          </w:pPr>
          <w:hyperlink w:anchor="__RefHeading___Toc76361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نيكو پرسيدن</w:t>
            </w:r>
            <w:r>
              <w:rPr>
                <w:rStyle w:val="IndexLink"/>
                <w:rtl w:val="true"/>
              </w:rPr>
              <w:tab/>
            </w:r>
            <w:r>
              <w:rPr>
                <w:rStyle w:val="IndexLink"/>
              </w:rPr>
              <w:t>151</w:t>
            </w:r>
          </w:hyperlink>
        </w:p>
        <w:p>
          <w:pPr>
            <w:pStyle w:val="Contents5"/>
            <w:tabs>
              <w:tab w:val="clear" w:pos="7892"/>
              <w:tab w:val="right" w:pos="9026" w:leader="dot"/>
            </w:tabs>
            <w:rPr/>
          </w:pPr>
          <w:hyperlink w:anchor="__RefHeading___Toc76362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رعايت حقّ تقدّم</w:t>
            </w:r>
            <w:r>
              <w:rPr>
                <w:rStyle w:val="IndexLink"/>
                <w:rtl w:val="true"/>
              </w:rPr>
              <w:tab/>
            </w:r>
            <w:r>
              <w:rPr>
                <w:rStyle w:val="IndexLink"/>
              </w:rPr>
              <w:t>151</w:t>
            </w:r>
          </w:hyperlink>
        </w:p>
        <w:p>
          <w:pPr>
            <w:pStyle w:val="Contents4"/>
            <w:tabs>
              <w:tab w:val="clear" w:pos="8176"/>
              <w:tab w:val="right" w:pos="9026" w:leader="dot"/>
            </w:tabs>
            <w:rPr/>
          </w:pPr>
          <w:hyperlink w:anchor="__RefHeading___Toc763622_3224264995">
            <w:r>
              <w:rPr>
                <w:webHidden/>
                <w:rStyle w:val="IndexLink"/>
                <w:rtl w:val="true"/>
              </w:rPr>
              <w:t>ب ـ آنچه شايسته نيست</w:t>
            </w:r>
            <w:r>
              <w:rPr>
                <w:rStyle w:val="IndexLink"/>
                <w:rtl w:val="true"/>
              </w:rPr>
              <w:tab/>
            </w:r>
            <w:r>
              <w:rPr>
                <w:rStyle w:val="IndexLink"/>
              </w:rPr>
              <w:t>153</w:t>
            </w:r>
          </w:hyperlink>
        </w:p>
        <w:p>
          <w:pPr>
            <w:pStyle w:val="Contents5"/>
            <w:tabs>
              <w:tab w:val="clear" w:pos="7892"/>
              <w:tab w:val="right" w:pos="9026" w:leader="dot"/>
            </w:tabs>
            <w:rPr/>
          </w:pPr>
          <w:hyperlink w:anchor="__RefHeading___Toc763624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پرسيدن براى درمانده كردن</w:t>
            </w:r>
            <w:r>
              <w:rPr>
                <w:rStyle w:val="IndexLink"/>
                <w:rtl w:val="true"/>
              </w:rPr>
              <w:tab/>
            </w:r>
            <w:r>
              <w:rPr>
                <w:rStyle w:val="IndexLink"/>
              </w:rPr>
              <w:t>153</w:t>
            </w:r>
          </w:hyperlink>
        </w:p>
        <w:p>
          <w:pPr>
            <w:pStyle w:val="Contents5"/>
            <w:tabs>
              <w:tab w:val="clear" w:pos="7892"/>
              <w:tab w:val="right" w:pos="9026" w:leader="dot"/>
            </w:tabs>
            <w:rPr/>
          </w:pPr>
          <w:hyperlink w:anchor="__RefHeading___Toc763626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پرسيدن از چيزهايى كه پاسخش زيانبار است</w:t>
            </w:r>
            <w:r>
              <w:rPr>
                <w:rStyle w:val="IndexLink"/>
                <w:rtl w:val="true"/>
              </w:rPr>
              <w:tab/>
            </w:r>
            <w:r>
              <w:rPr>
                <w:rStyle w:val="IndexLink"/>
              </w:rPr>
              <w:t>155</w:t>
            </w:r>
          </w:hyperlink>
        </w:p>
        <w:p>
          <w:pPr>
            <w:pStyle w:val="Contents5"/>
            <w:tabs>
              <w:tab w:val="clear" w:pos="7892"/>
              <w:tab w:val="right" w:pos="9026" w:leader="dot"/>
            </w:tabs>
            <w:rPr/>
          </w:pPr>
          <w:hyperlink w:anchor="__RefHeading___Toc763628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پرسش از چيزهاى بى فايده</w:t>
            </w:r>
            <w:r>
              <w:rPr>
                <w:rStyle w:val="IndexLink"/>
                <w:rtl w:val="true"/>
              </w:rPr>
              <w:tab/>
            </w:r>
            <w:r>
              <w:rPr>
                <w:rStyle w:val="IndexLink"/>
              </w:rPr>
              <w:t>173</w:t>
            </w:r>
          </w:hyperlink>
        </w:p>
        <w:p>
          <w:pPr>
            <w:pStyle w:val="Contents5"/>
            <w:tabs>
              <w:tab w:val="clear" w:pos="7892"/>
              <w:tab w:val="right" w:pos="9026" w:leader="dot"/>
            </w:tabs>
            <w:rPr/>
          </w:pPr>
          <w:hyperlink w:anchor="__RefHeading___Toc763630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بسيار پرسيدن</w:t>
            </w:r>
            <w:r>
              <w:rPr>
                <w:rStyle w:val="IndexLink"/>
                <w:rtl w:val="true"/>
              </w:rPr>
              <w:tab/>
            </w:r>
            <w:r>
              <w:rPr>
                <w:rStyle w:val="IndexLink"/>
              </w:rPr>
              <w:t>173</w:t>
            </w:r>
          </w:hyperlink>
        </w:p>
        <w:p>
          <w:pPr>
            <w:pStyle w:val="Contents6"/>
            <w:tabs>
              <w:tab w:val="clear" w:pos="7609"/>
              <w:tab w:val="right" w:pos="9026" w:leader="dot"/>
            </w:tabs>
            <w:rPr/>
          </w:pPr>
          <w:hyperlink w:anchor="__RefHeading___Toc763632_3224264995">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763634_3224264995">
            <w:r>
              <w:rPr>
                <w:webHidden/>
                <w:rStyle w:val="IndexLink"/>
                <w:rtl w:val="true"/>
              </w:rPr>
              <w:t>توضيحى درباره نكوهش بسيار پرسيدن</w:t>
            </w:r>
            <w:r>
              <w:rPr>
                <w:rStyle w:val="IndexLink"/>
                <w:rtl w:val="true"/>
              </w:rPr>
              <w:tab/>
            </w:r>
            <w:r>
              <w:rPr>
                <w:rStyle w:val="IndexLink"/>
              </w:rPr>
              <w:t>175</w:t>
            </w:r>
          </w:hyperlink>
        </w:p>
        <w:p>
          <w:pPr>
            <w:pStyle w:val="Contents3"/>
            <w:tabs>
              <w:tab w:val="clear" w:pos="8459"/>
              <w:tab w:val="right" w:pos="9026" w:leader="dot"/>
            </w:tabs>
            <w:rPr/>
          </w:pPr>
          <w:hyperlink w:anchor="__RefHeading___Toc763636_3224264995">
            <w:r>
              <w:rPr>
                <w:webHidden/>
                <w:rStyle w:val="IndexLink"/>
                <w:rtl w:val="true"/>
              </w:rPr>
              <w:t xml:space="preserve">فصل پنجم </w:t>
            </w:r>
            <w:r>
              <w:rPr>
                <w:rStyle w:val="IndexLink"/>
                <w:rtl w:val="true"/>
              </w:rPr>
              <w:t xml:space="preserve">: </w:t>
            </w:r>
            <w:r>
              <w:rPr>
                <w:rStyle w:val="IndexLink"/>
                <w:rtl w:val="true"/>
              </w:rPr>
              <w:t>احكام آموختن</w:t>
            </w:r>
            <w:r>
              <w:rPr>
                <w:rStyle w:val="IndexLink"/>
                <w:rtl w:val="true"/>
              </w:rPr>
              <w:tab/>
            </w:r>
            <w:r>
              <w:rPr>
                <w:rStyle w:val="IndexLink"/>
              </w:rPr>
              <w:t>177</w:t>
            </w:r>
          </w:hyperlink>
        </w:p>
        <w:p>
          <w:pPr>
            <w:pStyle w:val="Contents4"/>
            <w:tabs>
              <w:tab w:val="clear" w:pos="8176"/>
              <w:tab w:val="right" w:pos="9026" w:leader="dot"/>
            </w:tabs>
            <w:rPr/>
          </w:pPr>
          <w:hyperlink w:anchor="__RefHeading___Toc763638_3224264995">
            <w:r>
              <w:rPr>
                <w:webHidden/>
                <w:rStyle w:val="IndexLink"/>
                <w:rtl w:val="true"/>
              </w:rPr>
              <w:t>الف ـ آنچه آموختنش واجب است</w:t>
            </w:r>
            <w:r>
              <w:rPr>
                <w:rStyle w:val="IndexLink"/>
                <w:rtl w:val="true"/>
              </w:rPr>
              <w:tab/>
            </w:r>
            <w:r>
              <w:rPr>
                <w:rStyle w:val="IndexLink"/>
              </w:rPr>
              <w:t>177</w:t>
            </w:r>
          </w:hyperlink>
        </w:p>
        <w:p>
          <w:pPr>
            <w:pStyle w:val="Contents5"/>
            <w:tabs>
              <w:tab w:val="clear" w:pos="7892"/>
              <w:tab w:val="right" w:pos="9026" w:leader="dot"/>
            </w:tabs>
            <w:rPr/>
          </w:pPr>
          <w:hyperlink w:anchor="__RefHeading___Toc76364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شناخت خدا</w:t>
            </w:r>
            <w:r>
              <w:rPr>
                <w:rStyle w:val="IndexLink"/>
                <w:rtl w:val="true"/>
              </w:rPr>
              <w:tab/>
            </w:r>
            <w:r>
              <w:rPr>
                <w:rStyle w:val="IndexLink"/>
              </w:rPr>
              <w:t>177</w:t>
            </w:r>
          </w:hyperlink>
        </w:p>
        <w:p>
          <w:pPr>
            <w:pStyle w:val="Contents5"/>
            <w:tabs>
              <w:tab w:val="clear" w:pos="7892"/>
              <w:tab w:val="right" w:pos="9026" w:leader="dot"/>
            </w:tabs>
            <w:rPr/>
          </w:pPr>
          <w:hyperlink w:anchor="__RefHeading___Toc76364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پايه هاى اسلام</w:t>
            </w:r>
            <w:r>
              <w:rPr>
                <w:rStyle w:val="IndexLink"/>
                <w:rtl w:val="true"/>
              </w:rPr>
              <w:tab/>
            </w:r>
            <w:r>
              <w:rPr>
                <w:rStyle w:val="IndexLink"/>
              </w:rPr>
              <w:t>179</w:t>
            </w:r>
          </w:hyperlink>
        </w:p>
        <w:p>
          <w:pPr>
            <w:pStyle w:val="Contents5"/>
            <w:tabs>
              <w:tab w:val="clear" w:pos="7892"/>
              <w:tab w:val="right" w:pos="9026" w:leader="dot"/>
            </w:tabs>
            <w:rPr/>
          </w:pPr>
          <w:hyperlink w:anchor="__RefHeading___Toc76364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واجبات دين</w:t>
            </w:r>
            <w:r>
              <w:rPr>
                <w:rStyle w:val="IndexLink"/>
                <w:rtl w:val="true"/>
              </w:rPr>
              <w:tab/>
            </w:r>
            <w:r>
              <w:rPr>
                <w:rStyle w:val="IndexLink"/>
              </w:rPr>
              <w:t>187</w:t>
            </w:r>
          </w:hyperlink>
        </w:p>
        <w:p>
          <w:pPr>
            <w:pStyle w:val="Contents4"/>
            <w:tabs>
              <w:tab w:val="clear" w:pos="8176"/>
              <w:tab w:val="right" w:pos="9026" w:leader="dot"/>
            </w:tabs>
            <w:rPr/>
          </w:pPr>
          <w:hyperlink w:anchor="__RefHeading___Toc763646_3224264995">
            <w:r>
              <w:rPr>
                <w:webHidden/>
                <w:rStyle w:val="IndexLink"/>
                <w:rtl w:val="true"/>
              </w:rPr>
              <w:t>ب ـ آنچه آموختنش شايسته است</w:t>
            </w:r>
            <w:r>
              <w:rPr>
                <w:rStyle w:val="IndexLink"/>
                <w:rtl w:val="true"/>
              </w:rPr>
              <w:tab/>
            </w:r>
            <w:r>
              <w:rPr>
                <w:rStyle w:val="IndexLink"/>
              </w:rPr>
              <w:t>191</w:t>
            </w:r>
          </w:hyperlink>
        </w:p>
        <w:p>
          <w:pPr>
            <w:pStyle w:val="Contents5"/>
            <w:tabs>
              <w:tab w:val="clear" w:pos="7892"/>
              <w:tab w:val="right" w:pos="9026" w:leader="dot"/>
            </w:tabs>
            <w:rPr/>
          </w:pPr>
          <w:hyperlink w:anchor="__RefHeading___Toc763648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خودشناسى</w:t>
            </w:r>
            <w:r>
              <w:rPr>
                <w:rStyle w:val="IndexLink"/>
                <w:rtl w:val="true"/>
              </w:rPr>
              <w:tab/>
            </w:r>
            <w:r>
              <w:rPr>
                <w:rStyle w:val="IndexLink"/>
              </w:rPr>
              <w:t>191</w:t>
            </w:r>
          </w:hyperlink>
        </w:p>
        <w:p>
          <w:pPr>
            <w:pStyle w:val="Contents5"/>
            <w:tabs>
              <w:tab w:val="clear" w:pos="7892"/>
              <w:tab w:val="right" w:pos="9026" w:leader="dot"/>
            </w:tabs>
            <w:rPr/>
          </w:pPr>
          <w:hyperlink w:anchor="__RefHeading___Toc763650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دانش هاى اهل بيت</w:t>
            </w:r>
            <w:r>
              <w:rPr>
                <w:rStyle w:val="IndexLink"/>
                <w:rtl w:val="true"/>
              </w:rPr>
              <w:tab/>
            </w:r>
            <w:r>
              <w:rPr>
                <w:rStyle w:val="IndexLink"/>
              </w:rPr>
              <w:t>195</w:t>
            </w:r>
          </w:hyperlink>
        </w:p>
        <w:p>
          <w:pPr>
            <w:pStyle w:val="Contents5"/>
            <w:tabs>
              <w:tab w:val="clear" w:pos="7892"/>
              <w:tab w:val="right" w:pos="9026" w:leader="dot"/>
            </w:tabs>
            <w:rPr/>
          </w:pPr>
          <w:hyperlink w:anchor="__RefHeading___Toc763652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آنچه خوبى و درستى را مى افزايد</w:t>
            </w:r>
            <w:r>
              <w:rPr>
                <w:rStyle w:val="IndexLink"/>
                <w:rtl w:val="true"/>
              </w:rPr>
              <w:tab/>
            </w:r>
            <w:r>
              <w:rPr>
                <w:rStyle w:val="IndexLink"/>
              </w:rPr>
              <w:t>195</w:t>
            </w:r>
          </w:hyperlink>
        </w:p>
        <w:p>
          <w:pPr>
            <w:pStyle w:val="Contents5"/>
            <w:tabs>
              <w:tab w:val="clear" w:pos="7892"/>
              <w:tab w:val="right" w:pos="9026" w:leader="dot"/>
            </w:tabs>
            <w:rPr/>
          </w:pPr>
          <w:hyperlink w:anchor="__RefHeading___Toc763654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آنچه سود مى بخشد</w:t>
            </w:r>
            <w:r>
              <w:rPr>
                <w:rStyle w:val="IndexLink"/>
                <w:rtl w:val="true"/>
              </w:rPr>
              <w:tab/>
            </w:r>
            <w:r>
              <w:rPr>
                <w:rStyle w:val="IndexLink"/>
              </w:rPr>
              <w:t>202</w:t>
            </w:r>
          </w:hyperlink>
        </w:p>
        <w:p>
          <w:pPr>
            <w:pStyle w:val="Contents5"/>
            <w:tabs>
              <w:tab w:val="clear" w:pos="7892"/>
              <w:tab w:val="right" w:pos="9026" w:leader="dot"/>
            </w:tabs>
            <w:rPr/>
          </w:pPr>
          <w:hyperlink w:anchor="__RefHeading___Toc763656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از هر دانشى ، نيكوترينش</w:t>
            </w:r>
            <w:r>
              <w:rPr>
                <w:rStyle w:val="IndexLink"/>
                <w:rtl w:val="true"/>
              </w:rPr>
              <w:tab/>
            </w:r>
            <w:r>
              <w:rPr>
                <w:rStyle w:val="IndexLink"/>
              </w:rPr>
              <w:t>204</w:t>
            </w:r>
          </w:hyperlink>
        </w:p>
        <w:p>
          <w:pPr>
            <w:pStyle w:val="Contents5"/>
            <w:tabs>
              <w:tab w:val="clear" w:pos="7892"/>
              <w:tab w:val="right" w:pos="9026" w:leader="dot"/>
            </w:tabs>
            <w:rPr/>
          </w:pPr>
          <w:hyperlink w:anchor="__RefHeading___Toc763658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زبان هاى گوناگون</w:t>
            </w:r>
            <w:r>
              <w:rPr>
                <w:rStyle w:val="IndexLink"/>
                <w:rtl w:val="true"/>
              </w:rPr>
              <w:tab/>
            </w:r>
            <w:r>
              <w:rPr>
                <w:rStyle w:val="IndexLink"/>
              </w:rPr>
              <w:t>206</w:t>
            </w:r>
          </w:hyperlink>
        </w:p>
        <w:p>
          <w:pPr>
            <w:pStyle w:val="Contents4"/>
            <w:tabs>
              <w:tab w:val="clear" w:pos="8176"/>
              <w:tab w:val="right" w:pos="9026" w:leader="dot"/>
            </w:tabs>
            <w:rPr/>
          </w:pPr>
          <w:hyperlink w:anchor="__RefHeading___Toc763660_3224264995">
            <w:r>
              <w:rPr>
                <w:webHidden/>
                <w:rStyle w:val="IndexLink"/>
                <w:rtl w:val="true"/>
              </w:rPr>
              <w:t>ج ـ آنچه آموختنش حرام است</w:t>
            </w:r>
            <w:r>
              <w:rPr>
                <w:rStyle w:val="IndexLink"/>
                <w:rtl w:val="true"/>
              </w:rPr>
              <w:tab/>
            </w:r>
            <w:r>
              <w:rPr>
                <w:rStyle w:val="IndexLink"/>
              </w:rPr>
              <w:t>208</w:t>
            </w:r>
          </w:hyperlink>
        </w:p>
        <w:p>
          <w:pPr>
            <w:pStyle w:val="Contents5"/>
            <w:tabs>
              <w:tab w:val="clear" w:pos="7892"/>
              <w:tab w:val="right" w:pos="9026" w:leader="dot"/>
            </w:tabs>
            <w:rPr/>
          </w:pPr>
          <w:hyperlink w:anchor="__RefHeading___Toc763662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آنچه به فساد مى انجامد</w:t>
            </w:r>
            <w:r>
              <w:rPr>
                <w:rStyle w:val="IndexLink"/>
                <w:rtl w:val="true"/>
              </w:rPr>
              <w:tab/>
            </w:r>
            <w:r>
              <w:rPr>
                <w:rStyle w:val="IndexLink"/>
              </w:rPr>
              <w:t>208</w:t>
            </w:r>
          </w:hyperlink>
        </w:p>
        <w:p>
          <w:pPr>
            <w:pStyle w:val="Contents5"/>
            <w:tabs>
              <w:tab w:val="clear" w:pos="7892"/>
              <w:tab w:val="right" w:pos="9026" w:leader="dot"/>
            </w:tabs>
            <w:rPr/>
          </w:pPr>
          <w:hyperlink w:anchor="__RefHeading___Toc763664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علم نجوم</w:t>
            </w:r>
            <w:r>
              <w:rPr>
                <w:rStyle w:val="IndexLink"/>
                <w:rtl w:val="true"/>
              </w:rPr>
              <w:tab/>
            </w:r>
            <w:r>
              <w:rPr>
                <w:rStyle w:val="IndexLink"/>
              </w:rPr>
              <w:t>208</w:t>
            </w:r>
          </w:hyperlink>
        </w:p>
        <w:p>
          <w:pPr>
            <w:pStyle w:val="Contents6"/>
            <w:tabs>
              <w:tab w:val="clear" w:pos="7609"/>
              <w:tab w:val="right" w:pos="9026" w:leader="dot"/>
            </w:tabs>
            <w:rPr/>
          </w:pPr>
          <w:hyperlink w:anchor="__RefHeading___Toc763666_3224264995">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763668_3224264995">
            <w:r>
              <w:rPr>
                <w:webHidden/>
                <w:rStyle w:val="IndexLink"/>
                <w:rtl w:val="true"/>
              </w:rPr>
              <w:t>سخنى درباره تحريم علم نجوم</w:t>
            </w:r>
            <w:r>
              <w:rPr>
                <w:rStyle w:val="IndexLink"/>
                <w:rtl w:val="true"/>
              </w:rPr>
              <w:tab/>
            </w:r>
            <w:r>
              <w:rPr>
                <w:rStyle w:val="IndexLink"/>
              </w:rPr>
              <w:t>212</w:t>
            </w:r>
          </w:hyperlink>
        </w:p>
        <w:p>
          <w:pPr>
            <w:pStyle w:val="Contents5"/>
            <w:tabs>
              <w:tab w:val="clear" w:pos="7892"/>
              <w:tab w:val="right" w:pos="9026" w:leader="dot"/>
            </w:tabs>
            <w:rPr/>
          </w:pPr>
          <w:hyperlink w:anchor="__RefHeading___Toc763670_3224264995">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سِحر</w:t>
            </w:r>
            <w:r>
              <w:rPr>
                <w:rStyle w:val="IndexLink"/>
                <w:rtl w:val="true"/>
              </w:rPr>
              <w:tab/>
            </w:r>
            <w:r>
              <w:rPr>
                <w:rStyle w:val="IndexLink"/>
              </w:rPr>
              <w:t>212</w:t>
            </w:r>
          </w:hyperlink>
        </w:p>
        <w:p>
          <w:pPr>
            <w:pStyle w:val="Contents4"/>
            <w:tabs>
              <w:tab w:val="clear" w:pos="8176"/>
              <w:tab w:val="right" w:pos="9026" w:leader="dot"/>
            </w:tabs>
            <w:rPr/>
          </w:pPr>
          <w:hyperlink w:anchor="__RefHeading___Toc763672_3224264995">
            <w:r>
              <w:rPr>
                <w:webHidden/>
                <w:rStyle w:val="IndexLink"/>
                <w:rtl w:val="true"/>
              </w:rPr>
              <w:t>د ـ آنچه آموختنش شايسته نيست</w:t>
            </w:r>
            <w:r>
              <w:rPr>
                <w:rStyle w:val="IndexLink"/>
                <w:rtl w:val="true"/>
              </w:rPr>
              <w:tab/>
            </w:r>
            <w:r>
              <w:rPr>
                <w:rStyle w:val="IndexLink"/>
              </w:rPr>
              <w:t>214</w:t>
            </w:r>
          </w:hyperlink>
        </w:p>
        <w:p>
          <w:pPr>
            <w:pStyle w:val="Contents5"/>
            <w:tabs>
              <w:tab w:val="clear" w:pos="7892"/>
              <w:tab w:val="right" w:pos="9026" w:leader="dot"/>
            </w:tabs>
            <w:rPr/>
          </w:pPr>
          <w:hyperlink w:anchor="__RefHeading___Toc763674_3224264995">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 xml:space="preserve"> آنچه سود نمى بخشد</w:t>
            </w:r>
            <w:r>
              <w:rPr>
                <w:rStyle w:val="IndexLink"/>
                <w:rtl w:val="true"/>
              </w:rPr>
              <w:tab/>
            </w:r>
            <w:r>
              <w:rPr>
                <w:rStyle w:val="IndexLink"/>
              </w:rPr>
              <w:t>214</w:t>
            </w:r>
          </w:hyperlink>
        </w:p>
        <w:p>
          <w:pPr>
            <w:pStyle w:val="Contents6"/>
            <w:tabs>
              <w:tab w:val="clear" w:pos="7609"/>
              <w:tab w:val="right" w:pos="9026" w:leader="dot"/>
            </w:tabs>
            <w:rPr/>
          </w:pPr>
          <w:hyperlink w:anchor="__RefHeading___Toc763676_3224264995">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763678_3224264995">
            <w:r>
              <w:rPr>
                <w:webHidden/>
                <w:rStyle w:val="IndexLink"/>
                <w:rtl w:val="true"/>
              </w:rPr>
              <w:t>توضيحى درباره احكام آموختن</w:t>
            </w:r>
            <w:r>
              <w:rPr>
                <w:rStyle w:val="IndexLink"/>
                <w:rtl w:val="true"/>
              </w:rPr>
              <w:tab/>
            </w:r>
            <w:r>
              <w:rPr>
                <w:rStyle w:val="IndexLink"/>
              </w:rPr>
              <w:t>218</w:t>
            </w:r>
          </w:hyperlink>
        </w:p>
        <w:p>
          <w:pPr>
            <w:pStyle w:val="Contents6"/>
            <w:tabs>
              <w:tab w:val="clear" w:pos="7609"/>
              <w:tab w:val="right" w:pos="9026" w:leader="dot"/>
            </w:tabs>
            <w:rPr/>
          </w:pPr>
          <w:hyperlink w:anchor="__RefHeading___Toc763680_3224264995">
            <w:r>
              <w:rPr>
                <w:webHidden/>
                <w:rStyle w:val="IndexLink"/>
              </w:rPr>
              <w:t>۱</w:t>
            </w:r>
            <w:r>
              <w:rPr>
                <w:rStyle w:val="IndexLink"/>
                <w:rtl w:val="true"/>
              </w:rPr>
              <w:t xml:space="preserve"> </w:t>
            </w:r>
            <w:r>
              <w:rPr>
                <w:rStyle w:val="IndexLink"/>
                <w:rtl w:val="true"/>
              </w:rPr>
              <w:t xml:space="preserve">. </w:t>
            </w:r>
            <w:r>
              <w:rPr>
                <w:rStyle w:val="IndexLink"/>
                <w:rtl w:val="true"/>
              </w:rPr>
              <w:t>آموختن واجب</w:t>
            </w:r>
            <w:r>
              <w:rPr>
                <w:rStyle w:val="IndexLink"/>
                <w:rtl w:val="true"/>
              </w:rPr>
              <w:tab/>
            </w:r>
            <w:r>
              <w:rPr>
                <w:rStyle w:val="IndexLink"/>
              </w:rPr>
              <w:t>218</w:t>
            </w:r>
          </w:hyperlink>
        </w:p>
        <w:p>
          <w:pPr>
            <w:pStyle w:val="Contents6"/>
            <w:tabs>
              <w:tab w:val="clear" w:pos="7609"/>
              <w:tab w:val="right" w:pos="9026" w:leader="dot"/>
            </w:tabs>
            <w:rPr/>
          </w:pPr>
          <w:hyperlink w:anchor="__RefHeading___Toc763682_3224264995">
            <w:r>
              <w:rPr>
                <w:webHidden/>
                <w:rStyle w:val="IndexLink"/>
                <w:rtl w:val="true"/>
              </w:rPr>
              <w:t>الف ـ علومى كه تحصيل آنها ، واجب عينى است</w:t>
            </w:r>
            <w:r>
              <w:rPr>
                <w:rStyle w:val="IndexLink"/>
                <w:rtl w:val="true"/>
              </w:rPr>
              <w:tab/>
            </w:r>
            <w:r>
              <w:rPr>
                <w:rStyle w:val="IndexLink"/>
              </w:rPr>
              <w:t>218</w:t>
            </w:r>
          </w:hyperlink>
        </w:p>
        <w:p>
          <w:pPr>
            <w:pStyle w:val="Contents6"/>
            <w:tabs>
              <w:tab w:val="clear" w:pos="7609"/>
              <w:tab w:val="right" w:pos="9026" w:leader="dot"/>
            </w:tabs>
            <w:rPr/>
          </w:pPr>
          <w:hyperlink w:anchor="__RefHeading___Toc763684_3224264995">
            <w:r>
              <w:rPr>
                <w:webHidden/>
                <w:rStyle w:val="IndexLink"/>
                <w:rtl w:val="true"/>
              </w:rPr>
              <w:t>ب ـ علومى كه تحصيل آنها ، واجب كفايى است</w:t>
            </w:r>
            <w:r>
              <w:rPr>
                <w:rStyle w:val="IndexLink"/>
                <w:rtl w:val="true"/>
              </w:rPr>
              <w:tab/>
            </w:r>
            <w:r>
              <w:rPr>
                <w:rStyle w:val="IndexLink"/>
              </w:rPr>
              <w:t>219</w:t>
            </w:r>
          </w:hyperlink>
        </w:p>
        <w:p>
          <w:pPr>
            <w:pStyle w:val="Contents6"/>
            <w:tabs>
              <w:tab w:val="clear" w:pos="7609"/>
              <w:tab w:val="right" w:pos="9026" w:leader="dot"/>
            </w:tabs>
            <w:rPr/>
          </w:pPr>
          <w:hyperlink w:anchor="__RefHeading___Toc763686_3224264995">
            <w:r>
              <w:rPr>
                <w:webHidden/>
                <w:rStyle w:val="IndexLink"/>
              </w:rPr>
              <w:t>۲</w:t>
            </w:r>
            <w:r>
              <w:rPr>
                <w:rStyle w:val="IndexLink"/>
                <w:rtl w:val="true"/>
              </w:rPr>
              <w:t xml:space="preserve"> </w:t>
            </w:r>
            <w:r>
              <w:rPr>
                <w:rStyle w:val="IndexLink"/>
                <w:rtl w:val="true"/>
              </w:rPr>
              <w:t xml:space="preserve">. </w:t>
            </w:r>
            <w:r>
              <w:rPr>
                <w:rStyle w:val="IndexLink"/>
                <w:rtl w:val="true"/>
              </w:rPr>
              <w:t>آموختن مستحب</w:t>
            </w:r>
            <w:r>
              <w:rPr>
                <w:rStyle w:val="IndexLink"/>
                <w:rtl w:val="true"/>
              </w:rPr>
              <w:tab/>
            </w:r>
            <w:r>
              <w:rPr>
                <w:rStyle w:val="IndexLink"/>
              </w:rPr>
              <w:t>220</w:t>
            </w:r>
          </w:hyperlink>
        </w:p>
        <w:p>
          <w:pPr>
            <w:pStyle w:val="Contents6"/>
            <w:tabs>
              <w:tab w:val="clear" w:pos="7609"/>
              <w:tab w:val="right" w:pos="9026" w:leader="dot"/>
            </w:tabs>
            <w:rPr/>
          </w:pPr>
          <w:hyperlink w:anchor="__RefHeading___Toc763688_3224264995">
            <w:r>
              <w:rPr>
                <w:webHidden/>
                <w:rStyle w:val="IndexLink"/>
              </w:rPr>
              <w:t>۳</w:t>
            </w:r>
            <w:r>
              <w:rPr>
                <w:rStyle w:val="IndexLink"/>
                <w:rtl w:val="true"/>
              </w:rPr>
              <w:t xml:space="preserve"> </w:t>
            </w:r>
            <w:r>
              <w:rPr>
                <w:rStyle w:val="IndexLink"/>
                <w:rtl w:val="true"/>
              </w:rPr>
              <w:t xml:space="preserve">. </w:t>
            </w:r>
            <w:r>
              <w:rPr>
                <w:rStyle w:val="IndexLink"/>
                <w:rtl w:val="true"/>
              </w:rPr>
              <w:t>آموختن حرام</w:t>
            </w:r>
            <w:r>
              <w:rPr>
                <w:rStyle w:val="IndexLink"/>
                <w:rtl w:val="true"/>
              </w:rPr>
              <w:tab/>
            </w:r>
            <w:r>
              <w:rPr>
                <w:rStyle w:val="IndexLink"/>
              </w:rPr>
              <w:t>220</w:t>
            </w:r>
          </w:hyperlink>
        </w:p>
        <w:p>
          <w:pPr>
            <w:pStyle w:val="Contents6"/>
            <w:tabs>
              <w:tab w:val="clear" w:pos="7609"/>
              <w:tab w:val="right" w:pos="9026" w:leader="dot"/>
            </w:tabs>
            <w:rPr/>
          </w:pPr>
          <w:hyperlink w:anchor="__RefHeading___Toc763690_3224264995">
            <w:r>
              <w:rPr>
                <w:webHidden/>
                <w:rStyle w:val="IndexLink"/>
              </w:rPr>
              <w:t>۴</w:t>
            </w:r>
            <w:r>
              <w:rPr>
                <w:rStyle w:val="IndexLink"/>
                <w:rtl w:val="true"/>
              </w:rPr>
              <w:t xml:space="preserve"> </w:t>
            </w:r>
            <w:r>
              <w:rPr>
                <w:rStyle w:val="IndexLink"/>
                <w:rtl w:val="true"/>
              </w:rPr>
              <w:t xml:space="preserve">. </w:t>
            </w:r>
            <w:r>
              <w:rPr>
                <w:rStyle w:val="IndexLink"/>
                <w:rtl w:val="true"/>
              </w:rPr>
              <w:t>آموختن مكروه</w:t>
            </w:r>
            <w:r>
              <w:rPr>
                <w:rStyle w:val="IndexLink"/>
                <w:rtl w:val="true"/>
              </w:rPr>
              <w:tab/>
            </w:r>
            <w:r>
              <w:rPr>
                <w:rStyle w:val="IndexLink"/>
              </w:rPr>
              <w:t>220</w:t>
            </w:r>
          </w:hyperlink>
        </w:p>
        <w:p>
          <w:pPr>
            <w:pStyle w:val="Contents6"/>
            <w:tabs>
              <w:tab w:val="clear" w:pos="7609"/>
              <w:tab w:val="right" w:pos="9026" w:leader="dot"/>
            </w:tabs>
            <w:rPr/>
          </w:pPr>
          <w:hyperlink w:anchor="__RefHeading___Toc763692_3224264995">
            <w:r>
              <w:rPr>
                <w:webHidden/>
                <w:rStyle w:val="IndexLink"/>
              </w:rPr>
              <w:t>۵</w:t>
            </w:r>
            <w:r>
              <w:rPr>
                <w:rStyle w:val="IndexLink"/>
                <w:rtl w:val="true"/>
              </w:rPr>
              <w:t xml:space="preserve"> </w:t>
            </w:r>
            <w:r>
              <w:rPr>
                <w:rStyle w:val="IndexLink"/>
                <w:rtl w:val="true"/>
              </w:rPr>
              <w:t xml:space="preserve">. </w:t>
            </w:r>
            <w:r>
              <w:rPr>
                <w:rStyle w:val="IndexLink"/>
                <w:rtl w:val="true"/>
              </w:rPr>
              <w:t>آموختن مباح</w:t>
            </w:r>
            <w:r>
              <w:rPr>
                <w:rStyle w:val="IndexLink"/>
                <w:rtl w:val="true"/>
              </w:rPr>
              <w:tab/>
            </w:r>
            <w:r>
              <w:rPr>
                <w:rStyle w:val="IndexLink"/>
              </w:rPr>
              <w:t>221</w:t>
            </w:r>
          </w:hyperlink>
        </w:p>
        <w:p>
          <w:pPr>
            <w:pStyle w:val="Contents2"/>
            <w:tabs>
              <w:tab w:val="clear" w:pos="8743"/>
              <w:tab w:val="right" w:pos="9026" w:leader="dot"/>
            </w:tabs>
            <w:rPr/>
          </w:pPr>
          <w:hyperlink w:anchor="__RefHeading___Toc763694_3224264995">
            <w:r>
              <w:rPr>
                <w:webHidden/>
                <w:rStyle w:val="IndexLink"/>
                <w:rtl w:val="true"/>
              </w:rPr>
              <w:t xml:space="preserve">بخش نهم </w:t>
            </w:r>
            <w:r>
              <w:rPr>
                <w:rStyle w:val="IndexLink"/>
                <w:rtl w:val="true"/>
              </w:rPr>
              <w:t xml:space="preserve">: </w:t>
            </w:r>
            <w:r>
              <w:rPr>
                <w:rStyle w:val="IndexLink"/>
                <w:rtl w:val="true"/>
              </w:rPr>
              <w:t>آموزش</w:t>
            </w:r>
            <w:r>
              <w:rPr>
                <w:rStyle w:val="IndexLink"/>
                <w:rtl w:val="true"/>
              </w:rPr>
              <w:tab/>
            </w:r>
            <w:r>
              <w:rPr>
                <w:rStyle w:val="IndexLink"/>
              </w:rPr>
              <w:t>222</w:t>
            </w:r>
          </w:hyperlink>
        </w:p>
        <w:p>
          <w:pPr>
            <w:pStyle w:val="Contents3"/>
            <w:tabs>
              <w:tab w:val="clear" w:pos="8459"/>
              <w:tab w:val="right" w:pos="9026" w:leader="dot"/>
            </w:tabs>
            <w:rPr/>
          </w:pPr>
          <w:hyperlink w:anchor="__RefHeading___Toc763696_3224264995">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763698_3224264995">
            <w:r>
              <w:rPr>
                <w:webHidden/>
                <w:rStyle w:val="IndexLink"/>
                <w:rtl w:val="true"/>
              </w:rPr>
              <w:t xml:space="preserve">فصل يكم </w:t>
            </w:r>
            <w:r>
              <w:rPr>
                <w:rStyle w:val="IndexLink"/>
                <w:rtl w:val="true"/>
              </w:rPr>
              <w:t xml:space="preserve">: </w:t>
            </w:r>
            <w:r>
              <w:rPr>
                <w:rStyle w:val="IndexLink"/>
                <w:rtl w:val="true"/>
              </w:rPr>
              <w:t>ضرورت آموزش</w:t>
            </w:r>
            <w:r>
              <w:rPr>
                <w:rStyle w:val="IndexLink"/>
                <w:rtl w:val="true"/>
              </w:rPr>
              <w:tab/>
            </w:r>
            <w:r>
              <w:rPr>
                <w:rStyle w:val="IndexLink"/>
              </w:rPr>
              <w:t>224</w:t>
            </w:r>
          </w:hyperlink>
        </w:p>
        <w:p>
          <w:pPr>
            <w:pStyle w:val="Contents4"/>
            <w:tabs>
              <w:tab w:val="clear" w:pos="8176"/>
              <w:tab w:val="right" w:pos="9026" w:leader="dot"/>
            </w:tabs>
            <w:rPr/>
          </w:pPr>
          <w:hyperlink w:anchor="__RefHeading___Toc76370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آموزش بر دانشمند</w:t>
            </w:r>
            <w:r>
              <w:rPr>
                <w:rStyle w:val="IndexLink"/>
                <w:rtl w:val="true"/>
              </w:rPr>
              <w:tab/>
            </w:r>
            <w:r>
              <w:rPr>
                <w:rStyle w:val="IndexLink"/>
              </w:rPr>
              <w:t>224</w:t>
            </w:r>
          </w:hyperlink>
        </w:p>
        <w:p>
          <w:pPr>
            <w:pStyle w:val="Contents4"/>
            <w:tabs>
              <w:tab w:val="clear" w:pos="8176"/>
              <w:tab w:val="right" w:pos="9026" w:leader="dot"/>
            </w:tabs>
            <w:rPr/>
          </w:pPr>
          <w:hyperlink w:anchor="__RefHeading___Toc76370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حرمت پنهان داشتن دانش</w:t>
            </w:r>
            <w:r>
              <w:rPr>
                <w:rStyle w:val="IndexLink"/>
                <w:rtl w:val="true"/>
              </w:rPr>
              <w:tab/>
            </w:r>
            <w:r>
              <w:rPr>
                <w:rStyle w:val="IndexLink"/>
              </w:rPr>
              <w:t>226</w:t>
            </w:r>
          </w:hyperlink>
        </w:p>
        <w:p>
          <w:pPr>
            <w:pStyle w:val="Contents4"/>
            <w:tabs>
              <w:tab w:val="clear" w:pos="8176"/>
              <w:tab w:val="right" w:pos="9026" w:leader="dot"/>
            </w:tabs>
            <w:rPr/>
          </w:pPr>
          <w:hyperlink w:anchor="__RefHeading___Toc763704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مسئوليت رهبر در آموزش</w:t>
            </w:r>
            <w:r>
              <w:rPr>
                <w:rStyle w:val="IndexLink"/>
                <w:rtl w:val="true"/>
              </w:rPr>
              <w:tab/>
            </w:r>
            <w:r>
              <w:rPr>
                <w:rStyle w:val="IndexLink"/>
              </w:rPr>
              <w:t>232</w:t>
            </w:r>
          </w:hyperlink>
        </w:p>
        <w:p>
          <w:pPr>
            <w:pStyle w:val="Contents3"/>
            <w:tabs>
              <w:tab w:val="clear" w:pos="8459"/>
              <w:tab w:val="right" w:pos="9026" w:leader="dot"/>
            </w:tabs>
            <w:rPr/>
          </w:pPr>
          <w:hyperlink w:anchor="__RefHeading___Toc763706_3224264995">
            <w:r>
              <w:rPr>
                <w:webHidden/>
                <w:rStyle w:val="IndexLink"/>
                <w:rtl w:val="true"/>
              </w:rPr>
              <w:t xml:space="preserve">فصل دوم </w:t>
            </w:r>
            <w:r>
              <w:rPr>
                <w:rStyle w:val="IndexLink"/>
                <w:rtl w:val="true"/>
              </w:rPr>
              <w:t xml:space="preserve">: </w:t>
            </w:r>
            <w:r>
              <w:rPr>
                <w:rStyle w:val="IndexLink"/>
                <w:rtl w:val="true"/>
              </w:rPr>
              <w:t>فضيلت آموزش</w:t>
            </w:r>
            <w:r>
              <w:rPr>
                <w:rStyle w:val="IndexLink"/>
                <w:rtl w:val="true"/>
              </w:rPr>
              <w:tab/>
            </w:r>
            <w:r>
              <w:rPr>
                <w:rStyle w:val="IndexLink"/>
              </w:rPr>
              <w:t>236</w:t>
            </w:r>
          </w:hyperlink>
        </w:p>
        <w:p>
          <w:pPr>
            <w:pStyle w:val="Contents4"/>
            <w:tabs>
              <w:tab w:val="clear" w:pos="8176"/>
              <w:tab w:val="right" w:pos="9026" w:leader="dot"/>
            </w:tabs>
            <w:rPr/>
          </w:pPr>
          <w:hyperlink w:anchor="__RefHeading___Toc76370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سنّت پيامبران</w:t>
            </w:r>
            <w:r>
              <w:rPr>
                <w:rStyle w:val="IndexLink"/>
                <w:rtl w:val="true"/>
              </w:rPr>
              <w:tab/>
            </w:r>
            <w:r>
              <w:rPr>
                <w:rStyle w:val="IndexLink"/>
              </w:rPr>
              <w:t>236</w:t>
            </w:r>
          </w:hyperlink>
        </w:p>
        <w:p>
          <w:pPr>
            <w:pStyle w:val="Contents4"/>
            <w:tabs>
              <w:tab w:val="clear" w:pos="8176"/>
              <w:tab w:val="right" w:pos="9026" w:leader="dot"/>
            </w:tabs>
            <w:rPr/>
          </w:pPr>
          <w:hyperlink w:anchor="__RefHeading___Toc76371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آموزش</w:t>
            </w:r>
            <w:r>
              <w:rPr>
                <w:rStyle w:val="IndexLink"/>
                <w:rtl w:val="true"/>
              </w:rPr>
              <w:tab/>
            </w:r>
            <w:r>
              <w:rPr>
                <w:rStyle w:val="IndexLink"/>
              </w:rPr>
              <w:t>238</w:t>
            </w:r>
          </w:hyperlink>
        </w:p>
        <w:p>
          <w:pPr>
            <w:pStyle w:val="Contents5"/>
            <w:tabs>
              <w:tab w:val="clear" w:pos="7892"/>
              <w:tab w:val="right" w:pos="9026" w:leader="dot"/>
            </w:tabs>
            <w:rPr/>
          </w:pPr>
          <w:hyperlink w:anchor="__RefHeading___Toc763712_3224264995">
            <w:r>
              <w:rPr>
                <w:webHidden/>
                <w:rStyle w:val="IndexLink"/>
                <w:rtl w:val="true"/>
              </w:rPr>
              <w:t>الف ـ زكات دانش</w:t>
            </w:r>
            <w:r>
              <w:rPr>
                <w:rStyle w:val="IndexLink"/>
                <w:rtl w:val="true"/>
              </w:rPr>
              <w:tab/>
            </w:r>
            <w:r>
              <w:rPr>
                <w:rStyle w:val="IndexLink"/>
              </w:rPr>
              <w:t>238</w:t>
            </w:r>
          </w:hyperlink>
        </w:p>
        <w:p>
          <w:pPr>
            <w:pStyle w:val="Contents5"/>
            <w:tabs>
              <w:tab w:val="clear" w:pos="7892"/>
              <w:tab w:val="right" w:pos="9026" w:leader="dot"/>
            </w:tabs>
            <w:rPr/>
          </w:pPr>
          <w:hyperlink w:anchor="__RefHeading___Toc763714_3224264995">
            <w:r>
              <w:rPr>
                <w:webHidden/>
                <w:rStyle w:val="IndexLink"/>
                <w:rtl w:val="true"/>
              </w:rPr>
              <w:t>ب ـ برترين صدقه</w:t>
            </w:r>
            <w:r>
              <w:rPr>
                <w:rStyle w:val="IndexLink"/>
                <w:rtl w:val="true"/>
              </w:rPr>
              <w:tab/>
            </w:r>
            <w:r>
              <w:rPr>
                <w:rStyle w:val="IndexLink"/>
              </w:rPr>
              <w:t>240</w:t>
            </w:r>
          </w:hyperlink>
        </w:p>
        <w:p>
          <w:pPr>
            <w:pStyle w:val="Contents4"/>
            <w:tabs>
              <w:tab w:val="clear" w:pos="8176"/>
              <w:tab w:val="right" w:pos="9026" w:leader="dot"/>
            </w:tabs>
            <w:rPr/>
          </w:pPr>
          <w:hyperlink w:anchor="__RefHeading___Toc76371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فايده هاى آموزش</w:t>
            </w:r>
            <w:r>
              <w:rPr>
                <w:rStyle w:val="IndexLink"/>
                <w:rtl w:val="true"/>
              </w:rPr>
              <w:tab/>
            </w:r>
            <w:r>
              <w:rPr>
                <w:rStyle w:val="IndexLink"/>
              </w:rPr>
              <w:t>242</w:t>
            </w:r>
          </w:hyperlink>
        </w:p>
        <w:p>
          <w:pPr>
            <w:pStyle w:val="Contents5"/>
            <w:tabs>
              <w:tab w:val="clear" w:pos="7892"/>
              <w:tab w:val="right" w:pos="9026" w:leader="dot"/>
            </w:tabs>
            <w:rPr/>
          </w:pPr>
          <w:hyperlink w:anchor="__RefHeading___Toc763718_3224264995">
            <w:r>
              <w:rPr>
                <w:webHidden/>
                <w:rStyle w:val="IndexLink"/>
                <w:rtl w:val="true"/>
              </w:rPr>
              <w:t>الف ـ استوارى دانش</w:t>
            </w:r>
            <w:r>
              <w:rPr>
                <w:rStyle w:val="IndexLink"/>
                <w:rtl w:val="true"/>
              </w:rPr>
              <w:tab/>
            </w:r>
            <w:r>
              <w:rPr>
                <w:rStyle w:val="IndexLink"/>
              </w:rPr>
              <w:t>242</w:t>
            </w:r>
          </w:hyperlink>
        </w:p>
        <w:p>
          <w:pPr>
            <w:pStyle w:val="Contents5"/>
            <w:tabs>
              <w:tab w:val="clear" w:pos="7892"/>
              <w:tab w:val="right" w:pos="9026" w:leader="dot"/>
            </w:tabs>
            <w:rPr/>
          </w:pPr>
          <w:hyperlink w:anchor="__RefHeading___Toc763720_3224264995">
            <w:r>
              <w:rPr>
                <w:webHidden/>
                <w:rStyle w:val="IndexLink"/>
                <w:rtl w:val="true"/>
              </w:rPr>
              <w:t>ب ـ رشد خرد</w:t>
            </w:r>
            <w:r>
              <w:rPr>
                <w:rStyle w:val="IndexLink"/>
                <w:rtl w:val="true"/>
              </w:rPr>
              <w:tab/>
            </w:r>
            <w:r>
              <w:rPr>
                <w:rStyle w:val="IndexLink"/>
              </w:rPr>
              <w:t>244</w:t>
            </w:r>
          </w:hyperlink>
        </w:p>
        <w:p>
          <w:pPr>
            <w:pStyle w:val="Contents5"/>
            <w:tabs>
              <w:tab w:val="clear" w:pos="7892"/>
              <w:tab w:val="right" w:pos="9026" w:leader="dot"/>
            </w:tabs>
            <w:rPr/>
          </w:pPr>
          <w:hyperlink w:anchor="__RefHeading___Toc763722_3224264995">
            <w:r>
              <w:rPr>
                <w:webHidden/>
                <w:rStyle w:val="IndexLink"/>
                <w:rtl w:val="true"/>
              </w:rPr>
              <w:t>ج ـ صدقه هميشگى</w:t>
            </w:r>
            <w:r>
              <w:rPr>
                <w:rStyle w:val="IndexLink"/>
                <w:rtl w:val="true"/>
              </w:rPr>
              <w:tab/>
            </w:r>
            <w:r>
              <w:rPr>
                <w:rStyle w:val="IndexLink"/>
              </w:rPr>
              <w:t>244</w:t>
            </w:r>
          </w:hyperlink>
        </w:p>
        <w:p>
          <w:pPr>
            <w:pStyle w:val="Contents5"/>
            <w:tabs>
              <w:tab w:val="clear" w:pos="7892"/>
              <w:tab w:val="right" w:pos="9026" w:leader="dot"/>
            </w:tabs>
            <w:rPr/>
          </w:pPr>
          <w:hyperlink w:anchor="__RefHeading___Toc763724_3224264995">
            <w:r>
              <w:rPr>
                <w:webHidden/>
                <w:rStyle w:val="IndexLink"/>
                <w:rtl w:val="true"/>
              </w:rPr>
              <w:t>د ـ آمرزش خواهى همه چيز</w:t>
            </w:r>
            <w:r>
              <w:rPr>
                <w:rStyle w:val="IndexLink"/>
                <w:rtl w:val="true"/>
              </w:rPr>
              <w:tab/>
            </w:r>
            <w:r>
              <w:rPr>
                <w:rStyle w:val="IndexLink"/>
              </w:rPr>
              <w:t>246</w:t>
            </w:r>
          </w:hyperlink>
        </w:p>
        <w:p>
          <w:pPr>
            <w:pStyle w:val="Contents5"/>
            <w:tabs>
              <w:tab w:val="clear" w:pos="7892"/>
              <w:tab w:val="right" w:pos="9026" w:leader="dot"/>
            </w:tabs>
            <w:rPr/>
          </w:pPr>
          <w:hyperlink w:anchor="__RefHeading___Toc763726_3224264995">
            <w:r>
              <w:rPr>
                <w:webHidden/>
                <w:rStyle w:val="IndexLink"/>
                <w:rtl w:val="true"/>
              </w:rPr>
              <w:t>ه ـ درود فرستادن همه چيز</w:t>
            </w:r>
            <w:r>
              <w:rPr>
                <w:rStyle w:val="IndexLink"/>
                <w:rtl w:val="true"/>
              </w:rPr>
              <w:tab/>
            </w:r>
            <w:r>
              <w:rPr>
                <w:rStyle w:val="IndexLink"/>
              </w:rPr>
              <w:t>246</w:t>
            </w:r>
          </w:hyperlink>
        </w:p>
        <w:p>
          <w:pPr>
            <w:pStyle w:val="Contents4"/>
            <w:tabs>
              <w:tab w:val="clear" w:pos="8176"/>
              <w:tab w:val="right" w:pos="9026" w:leader="dot"/>
            </w:tabs>
            <w:rPr/>
          </w:pPr>
          <w:hyperlink w:anchor="__RefHeading___Toc76372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فضيلت آموزگار</w:t>
            </w:r>
            <w:r>
              <w:rPr>
                <w:rStyle w:val="IndexLink"/>
                <w:rtl w:val="true"/>
              </w:rPr>
              <w:tab/>
            </w:r>
            <w:r>
              <w:rPr>
                <w:rStyle w:val="IndexLink"/>
              </w:rPr>
              <w:t>248</w:t>
            </w:r>
          </w:hyperlink>
        </w:p>
        <w:p>
          <w:pPr>
            <w:pStyle w:val="Contents4"/>
            <w:tabs>
              <w:tab w:val="clear" w:pos="8176"/>
              <w:tab w:val="right" w:pos="9026" w:leader="dot"/>
            </w:tabs>
            <w:rPr/>
          </w:pPr>
          <w:hyperlink w:anchor="__RefHeading___Toc76373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گوناگون</w:t>
            </w:r>
            <w:r>
              <w:rPr>
                <w:rStyle w:val="IndexLink"/>
                <w:rtl w:val="true"/>
              </w:rPr>
              <w:tab/>
            </w:r>
            <w:r>
              <w:rPr>
                <w:rStyle w:val="IndexLink"/>
              </w:rPr>
              <w:t>252</w:t>
            </w:r>
          </w:hyperlink>
        </w:p>
        <w:p>
          <w:pPr>
            <w:pStyle w:val="Contents3"/>
            <w:tabs>
              <w:tab w:val="clear" w:pos="8459"/>
              <w:tab w:val="right" w:pos="9026" w:leader="dot"/>
            </w:tabs>
            <w:rPr/>
          </w:pPr>
          <w:hyperlink w:anchor="__RefHeading___Toc763732_3224264995">
            <w:r>
              <w:rPr>
                <w:webHidden/>
                <w:rStyle w:val="IndexLink"/>
                <w:rtl w:val="true"/>
              </w:rPr>
              <w:t xml:space="preserve">فصل سوم </w:t>
            </w:r>
            <w:r>
              <w:rPr>
                <w:rStyle w:val="IndexLink"/>
                <w:rtl w:val="true"/>
              </w:rPr>
              <w:t xml:space="preserve">: </w:t>
            </w:r>
            <w:r>
              <w:rPr>
                <w:rStyle w:val="IndexLink"/>
                <w:rtl w:val="true"/>
              </w:rPr>
              <w:t>آداب آموزش</w:t>
            </w:r>
            <w:r>
              <w:rPr>
                <w:rStyle w:val="IndexLink"/>
                <w:rtl w:val="true"/>
              </w:rPr>
              <w:tab/>
            </w:r>
            <w:r>
              <w:rPr>
                <w:rStyle w:val="IndexLink"/>
              </w:rPr>
              <w:t>258</w:t>
            </w:r>
          </w:hyperlink>
        </w:p>
        <w:p>
          <w:pPr>
            <w:pStyle w:val="Contents4"/>
            <w:tabs>
              <w:tab w:val="clear" w:pos="8176"/>
              <w:tab w:val="right" w:pos="9026" w:leader="dot"/>
            </w:tabs>
            <w:rPr/>
          </w:pPr>
          <w:hyperlink w:anchor="__RefHeading___Toc76373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اخلاص</w:t>
            </w:r>
            <w:r>
              <w:rPr>
                <w:rStyle w:val="IndexLink"/>
                <w:rtl w:val="true"/>
              </w:rPr>
              <w:tab/>
            </w:r>
            <w:r>
              <w:rPr>
                <w:rStyle w:val="IndexLink"/>
              </w:rPr>
              <w:t>258</w:t>
            </w:r>
          </w:hyperlink>
        </w:p>
        <w:p>
          <w:pPr>
            <w:pStyle w:val="Contents4"/>
            <w:tabs>
              <w:tab w:val="clear" w:pos="8176"/>
              <w:tab w:val="right" w:pos="9026" w:leader="dot"/>
            </w:tabs>
            <w:rPr/>
          </w:pPr>
          <w:hyperlink w:anchor="__RefHeading___Toc76373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برابرى ميان شاگردان</w:t>
            </w:r>
            <w:r>
              <w:rPr>
                <w:rStyle w:val="IndexLink"/>
                <w:rtl w:val="true"/>
              </w:rPr>
              <w:tab/>
            </w:r>
            <w:r>
              <w:rPr>
                <w:rStyle w:val="IndexLink"/>
              </w:rPr>
              <w:t>260</w:t>
            </w:r>
          </w:hyperlink>
        </w:p>
        <w:p>
          <w:pPr>
            <w:pStyle w:val="Contents4"/>
            <w:tabs>
              <w:tab w:val="clear" w:pos="8176"/>
              <w:tab w:val="right" w:pos="9026" w:leader="dot"/>
            </w:tabs>
            <w:rPr/>
          </w:pPr>
          <w:hyperlink w:anchor="__RefHeading___Toc76373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بزرگداشت شاگرد</w:t>
            </w:r>
            <w:r>
              <w:rPr>
                <w:rStyle w:val="IndexLink"/>
                <w:rtl w:val="true"/>
              </w:rPr>
              <w:tab/>
            </w:r>
            <w:r>
              <w:rPr>
                <w:rStyle w:val="IndexLink"/>
              </w:rPr>
              <w:t>260</w:t>
            </w:r>
          </w:hyperlink>
        </w:p>
        <w:p>
          <w:pPr>
            <w:pStyle w:val="Contents4"/>
            <w:tabs>
              <w:tab w:val="clear" w:pos="8176"/>
              <w:tab w:val="right" w:pos="9026" w:leader="dot"/>
            </w:tabs>
            <w:rPr/>
          </w:pPr>
          <w:hyperlink w:anchor="__RefHeading___Toc763740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فروتنى براى شاگرد</w:t>
            </w:r>
            <w:r>
              <w:rPr>
                <w:rStyle w:val="IndexLink"/>
                <w:rtl w:val="true"/>
              </w:rPr>
              <w:tab/>
            </w:r>
            <w:r>
              <w:rPr>
                <w:rStyle w:val="IndexLink"/>
              </w:rPr>
              <w:t>260</w:t>
            </w:r>
          </w:hyperlink>
        </w:p>
        <w:p>
          <w:pPr>
            <w:pStyle w:val="Contents4"/>
            <w:tabs>
              <w:tab w:val="clear" w:pos="8176"/>
              <w:tab w:val="right" w:pos="9026" w:leader="dot"/>
            </w:tabs>
            <w:rPr/>
          </w:pPr>
          <w:hyperlink w:anchor="__RefHeading___Toc763742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مدارا</w:t>
            </w:r>
            <w:r>
              <w:rPr>
                <w:rStyle w:val="IndexLink"/>
                <w:rtl w:val="true"/>
              </w:rPr>
              <w:tab/>
            </w:r>
            <w:r>
              <w:rPr>
                <w:rStyle w:val="IndexLink"/>
              </w:rPr>
              <w:t>262</w:t>
            </w:r>
          </w:hyperlink>
        </w:p>
        <w:p>
          <w:pPr>
            <w:pStyle w:val="Contents4"/>
            <w:tabs>
              <w:tab w:val="clear" w:pos="8176"/>
              <w:tab w:val="right" w:pos="9026" w:leader="dot"/>
            </w:tabs>
            <w:rPr/>
          </w:pPr>
          <w:hyperlink w:anchor="__RefHeading___Toc763744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بذل دانش به شايستگان و دور داشتن آن از نااهلان</w:t>
            </w:r>
            <w:r>
              <w:rPr>
                <w:rStyle w:val="IndexLink"/>
                <w:rtl w:val="true"/>
              </w:rPr>
              <w:tab/>
            </w:r>
            <w:r>
              <w:rPr>
                <w:rStyle w:val="IndexLink"/>
              </w:rPr>
              <w:t>264</w:t>
            </w:r>
          </w:hyperlink>
        </w:p>
        <w:p>
          <w:pPr>
            <w:pStyle w:val="Contents4"/>
            <w:tabs>
              <w:tab w:val="clear" w:pos="8176"/>
              <w:tab w:val="right" w:pos="9026" w:leader="dot"/>
            </w:tabs>
            <w:rPr/>
          </w:pPr>
          <w:hyperlink w:anchor="__RefHeading___Toc763746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مزد نگرفتن بر آموزش معارف دين</w:t>
            </w:r>
            <w:r>
              <w:rPr>
                <w:rStyle w:val="IndexLink"/>
                <w:rtl w:val="true"/>
              </w:rPr>
              <w:tab/>
            </w:r>
            <w:r>
              <w:rPr>
                <w:rStyle w:val="IndexLink"/>
              </w:rPr>
              <w:t>274</w:t>
            </w:r>
          </w:hyperlink>
        </w:p>
        <w:p>
          <w:pPr>
            <w:pStyle w:val="Contents3"/>
            <w:tabs>
              <w:tab w:val="clear" w:pos="8459"/>
              <w:tab w:val="right" w:pos="9026" w:leader="dot"/>
            </w:tabs>
            <w:rPr/>
          </w:pPr>
          <w:hyperlink w:anchor="__RefHeading___Toc763748_3224264995">
            <w:r>
              <w:rPr>
                <w:webHidden/>
                <w:rStyle w:val="IndexLink"/>
                <w:rtl w:val="true"/>
              </w:rPr>
              <w:t xml:space="preserve">فصل چهارم </w:t>
            </w:r>
            <w:r>
              <w:rPr>
                <w:rStyle w:val="IndexLink"/>
                <w:rtl w:val="true"/>
              </w:rPr>
              <w:t xml:space="preserve">: </w:t>
            </w:r>
            <w:r>
              <w:rPr>
                <w:rStyle w:val="IndexLink"/>
                <w:rtl w:val="true"/>
              </w:rPr>
              <w:t>آداب پاسخ دادن</w:t>
            </w:r>
            <w:r>
              <w:rPr>
                <w:rStyle w:val="IndexLink"/>
                <w:rtl w:val="true"/>
              </w:rPr>
              <w:tab/>
            </w:r>
            <w:r>
              <w:rPr>
                <w:rStyle w:val="IndexLink"/>
              </w:rPr>
              <w:t>276</w:t>
            </w:r>
          </w:hyperlink>
        </w:p>
        <w:p>
          <w:pPr>
            <w:pStyle w:val="Contents4"/>
            <w:tabs>
              <w:tab w:val="clear" w:pos="8176"/>
              <w:tab w:val="right" w:pos="9026" w:leader="dot"/>
            </w:tabs>
            <w:rPr/>
          </w:pPr>
          <w:hyperlink w:anchor="__RefHeading___Toc763750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مايه درستى رأى است</w:t>
            </w:r>
            <w:r>
              <w:rPr>
                <w:rStyle w:val="IndexLink"/>
                <w:rtl w:val="true"/>
              </w:rPr>
              <w:tab/>
            </w:r>
            <w:r>
              <w:rPr>
                <w:rStyle w:val="IndexLink"/>
              </w:rPr>
              <w:t>276</w:t>
            </w:r>
          </w:hyperlink>
        </w:p>
        <w:p>
          <w:pPr>
            <w:pStyle w:val="Contents4"/>
            <w:tabs>
              <w:tab w:val="clear" w:pos="8176"/>
              <w:tab w:val="right" w:pos="9026" w:leader="dot"/>
            </w:tabs>
            <w:rPr/>
          </w:pPr>
          <w:hyperlink w:anchor="__RefHeading___Toc76375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مايه اشتباه مى شود</w:t>
            </w:r>
            <w:r>
              <w:rPr>
                <w:rStyle w:val="IndexLink"/>
                <w:rtl w:val="true"/>
              </w:rPr>
              <w:tab/>
            </w:r>
            <w:r>
              <w:rPr>
                <w:rStyle w:val="IndexLink"/>
              </w:rPr>
              <w:t>278</w:t>
            </w:r>
          </w:hyperlink>
        </w:p>
        <w:p>
          <w:pPr>
            <w:pStyle w:val="Contents4"/>
            <w:tabs>
              <w:tab w:val="clear" w:pos="8176"/>
              <w:tab w:val="right" w:pos="9026" w:leader="dot"/>
            </w:tabs>
            <w:rPr/>
          </w:pPr>
          <w:hyperlink w:anchor="__RefHeading___Toc763754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گفتنِ </w:t>
            </w:r>
            <w:r>
              <w:rPr>
                <w:rStyle w:val="IndexLink"/>
                <w:rtl w:val="true"/>
              </w:rPr>
              <w:t>«</w:t>
            </w:r>
            <w:r>
              <w:rPr>
                <w:rStyle w:val="IndexLink"/>
                <w:rtl w:val="true"/>
              </w:rPr>
              <w:t>نمى دانم</w:t>
            </w:r>
            <w:r>
              <w:rPr>
                <w:rStyle w:val="IndexLink"/>
                <w:rtl w:val="true"/>
              </w:rPr>
              <w:t>»</w:t>
              <w:tab/>
            </w:r>
            <w:r>
              <w:rPr>
                <w:rStyle w:val="IndexLink"/>
              </w:rPr>
              <w:t>280</w:t>
            </w:r>
          </w:hyperlink>
        </w:p>
        <w:p>
          <w:pPr>
            <w:pStyle w:val="Contents5"/>
            <w:tabs>
              <w:tab w:val="clear" w:pos="7892"/>
              <w:tab w:val="right" w:pos="9026" w:leader="dot"/>
            </w:tabs>
            <w:rPr/>
          </w:pPr>
          <w:hyperlink w:anchor="__RefHeading___Toc763756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763758_3224264995">
            <w:r>
              <w:rPr>
                <w:webHidden/>
                <w:rStyle w:val="IndexLink"/>
                <w:rtl w:val="true"/>
              </w:rPr>
              <w:t>فضيلت اقرار به نادانى</w:t>
            </w:r>
            <w:r>
              <w:rPr>
                <w:rStyle w:val="IndexLink"/>
                <w:rtl w:val="true"/>
              </w:rPr>
              <w:tab/>
            </w:r>
            <w:r>
              <w:rPr>
                <w:rStyle w:val="IndexLink"/>
              </w:rPr>
              <w:t>286</w:t>
            </w:r>
          </w:hyperlink>
        </w:p>
        <w:p>
          <w:pPr>
            <w:pStyle w:val="Contents4"/>
            <w:tabs>
              <w:tab w:val="clear" w:pos="8176"/>
              <w:tab w:val="right" w:pos="9026" w:leader="dot"/>
            </w:tabs>
            <w:rPr/>
          </w:pPr>
          <w:hyperlink w:anchor="__RefHeading___Toc763760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سكوت</w:t>
            </w:r>
            <w:r>
              <w:rPr>
                <w:rStyle w:val="IndexLink"/>
                <w:rtl w:val="true"/>
              </w:rPr>
              <w:tab/>
            </w:r>
            <w:r>
              <w:rPr>
                <w:rStyle w:val="IndexLink"/>
              </w:rPr>
              <w:t>294</w:t>
            </w:r>
          </w:hyperlink>
        </w:p>
        <w:p>
          <w:pPr>
            <w:pStyle w:val="Contents4"/>
            <w:tabs>
              <w:tab w:val="clear" w:pos="8176"/>
              <w:tab w:val="right" w:pos="9026" w:leader="dot"/>
            </w:tabs>
            <w:rPr/>
          </w:pPr>
          <w:hyperlink w:anchor="__RefHeading___Toc763762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گوناگون</w:t>
            </w:r>
            <w:r>
              <w:rPr>
                <w:rStyle w:val="IndexLink"/>
                <w:rtl w:val="true"/>
              </w:rPr>
              <w:tab/>
            </w:r>
            <w:r>
              <w:rPr>
                <w:rStyle w:val="IndexLink"/>
              </w:rPr>
              <w:t>296</w:t>
            </w:r>
          </w:hyperlink>
        </w:p>
        <w:p>
          <w:pPr>
            <w:pStyle w:val="Contents2"/>
            <w:tabs>
              <w:tab w:val="clear" w:pos="8743"/>
              <w:tab w:val="right" w:pos="9026" w:leader="dot"/>
            </w:tabs>
            <w:rPr/>
          </w:pPr>
          <w:hyperlink w:anchor="__RefHeading___Toc763764_3224264995">
            <w:r>
              <w:rPr>
                <w:webHidden/>
                <w:rStyle w:val="IndexLink"/>
                <w:rtl w:val="true"/>
              </w:rPr>
              <w:t xml:space="preserve">بخش دهم </w:t>
            </w:r>
            <w:r>
              <w:rPr>
                <w:rStyle w:val="IndexLink"/>
                <w:rtl w:val="true"/>
              </w:rPr>
              <w:t xml:space="preserve">: </w:t>
            </w:r>
            <w:r>
              <w:rPr>
                <w:rStyle w:val="IndexLink"/>
                <w:rtl w:val="true"/>
              </w:rPr>
              <w:t>دانشمند</w:t>
            </w:r>
            <w:r>
              <w:rPr>
                <w:rStyle w:val="IndexLink"/>
                <w:rtl w:val="true"/>
              </w:rPr>
              <w:tab/>
            </w:r>
            <w:r>
              <w:rPr>
                <w:rStyle w:val="IndexLink"/>
              </w:rPr>
              <w:t>300</w:t>
            </w:r>
          </w:hyperlink>
        </w:p>
        <w:p>
          <w:pPr>
            <w:pStyle w:val="Contents3"/>
            <w:tabs>
              <w:tab w:val="clear" w:pos="8459"/>
              <w:tab w:val="right" w:pos="9026" w:leader="dot"/>
            </w:tabs>
            <w:rPr/>
          </w:pPr>
          <w:hyperlink w:anchor="__RefHeading___Toc763766_3224264995">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763768_3224264995">
            <w:r>
              <w:rPr>
                <w:webHidden/>
                <w:rStyle w:val="IndexLink"/>
                <w:rtl w:val="true"/>
              </w:rPr>
              <w:t xml:space="preserve">فصل يكم </w:t>
            </w:r>
            <w:r>
              <w:rPr>
                <w:rStyle w:val="IndexLink"/>
                <w:rtl w:val="true"/>
              </w:rPr>
              <w:t xml:space="preserve">: </w:t>
            </w:r>
            <w:r>
              <w:rPr>
                <w:rStyle w:val="IndexLink"/>
                <w:rtl w:val="true"/>
              </w:rPr>
              <w:t>منزلت دانشمند</w:t>
            </w:r>
            <w:r>
              <w:rPr>
                <w:rStyle w:val="IndexLink"/>
                <w:rtl w:val="true"/>
              </w:rPr>
              <w:tab/>
            </w:r>
            <w:r>
              <w:rPr>
                <w:rStyle w:val="IndexLink"/>
              </w:rPr>
              <w:t>302</w:t>
            </w:r>
          </w:hyperlink>
        </w:p>
        <w:p>
          <w:pPr>
            <w:pStyle w:val="Contents4"/>
            <w:tabs>
              <w:tab w:val="clear" w:pos="8176"/>
              <w:tab w:val="right" w:pos="9026" w:leader="dot"/>
            </w:tabs>
            <w:rPr/>
          </w:pPr>
          <w:hyperlink w:anchor="__RefHeading___Toc76377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فضايل دانشمندان</w:t>
            </w:r>
            <w:r>
              <w:rPr>
                <w:rStyle w:val="IndexLink"/>
                <w:rtl w:val="true"/>
              </w:rPr>
              <w:tab/>
            </w:r>
            <w:r>
              <w:rPr>
                <w:rStyle w:val="IndexLink"/>
              </w:rPr>
              <w:t>302</w:t>
            </w:r>
          </w:hyperlink>
        </w:p>
        <w:p>
          <w:pPr>
            <w:pStyle w:val="Contents5"/>
            <w:tabs>
              <w:tab w:val="clear" w:pos="7892"/>
              <w:tab w:val="right" w:pos="9026" w:leader="dot"/>
            </w:tabs>
            <w:rPr/>
          </w:pPr>
          <w:hyperlink w:anchor="__RefHeading___Toc763772_3224264995">
            <w:r>
              <w:rPr>
                <w:webHidden/>
                <w:rStyle w:val="IndexLink"/>
                <w:rtl w:val="true"/>
              </w:rPr>
              <w:t>الف ـ امينان خدا</w:t>
            </w:r>
            <w:r>
              <w:rPr>
                <w:rStyle w:val="IndexLink"/>
                <w:rtl w:val="true"/>
              </w:rPr>
              <w:tab/>
            </w:r>
            <w:r>
              <w:rPr>
                <w:rStyle w:val="IndexLink"/>
              </w:rPr>
              <w:t>302</w:t>
            </w:r>
          </w:hyperlink>
        </w:p>
        <w:p>
          <w:pPr>
            <w:pStyle w:val="Contents5"/>
            <w:tabs>
              <w:tab w:val="clear" w:pos="7892"/>
              <w:tab w:val="right" w:pos="9026" w:leader="dot"/>
            </w:tabs>
            <w:rPr/>
          </w:pPr>
          <w:hyperlink w:anchor="__RefHeading___Toc763774_3224264995">
            <w:r>
              <w:rPr>
                <w:webHidden/>
                <w:rStyle w:val="IndexLink"/>
                <w:rtl w:val="true"/>
              </w:rPr>
              <w:t>ب ـ دوستان خدا</w:t>
            </w:r>
            <w:r>
              <w:rPr>
                <w:rStyle w:val="IndexLink"/>
                <w:rtl w:val="true"/>
              </w:rPr>
              <w:tab/>
            </w:r>
            <w:r>
              <w:rPr>
                <w:rStyle w:val="IndexLink"/>
              </w:rPr>
              <w:t>304</w:t>
            </w:r>
          </w:hyperlink>
        </w:p>
        <w:p>
          <w:pPr>
            <w:pStyle w:val="Contents5"/>
            <w:tabs>
              <w:tab w:val="clear" w:pos="7892"/>
              <w:tab w:val="right" w:pos="9026" w:leader="dot"/>
            </w:tabs>
            <w:rPr/>
          </w:pPr>
          <w:hyperlink w:anchor="__RefHeading___Toc763776_3224264995">
            <w:r>
              <w:rPr>
                <w:webHidden/>
                <w:rStyle w:val="IndexLink"/>
                <w:rtl w:val="true"/>
              </w:rPr>
              <w:t>ج ـ وارثان پيامبران</w:t>
            </w:r>
            <w:r>
              <w:rPr>
                <w:rStyle w:val="IndexLink"/>
                <w:rtl w:val="true"/>
              </w:rPr>
              <w:tab/>
            </w:r>
            <w:r>
              <w:rPr>
                <w:rStyle w:val="IndexLink"/>
              </w:rPr>
              <w:t>304</w:t>
            </w:r>
          </w:hyperlink>
        </w:p>
        <w:p>
          <w:pPr>
            <w:pStyle w:val="Contents5"/>
            <w:tabs>
              <w:tab w:val="clear" w:pos="7892"/>
              <w:tab w:val="right" w:pos="9026" w:leader="dot"/>
            </w:tabs>
            <w:rPr/>
          </w:pPr>
          <w:hyperlink w:anchor="__RefHeading___Toc763778_3224264995">
            <w:r>
              <w:rPr>
                <w:webHidden/>
                <w:rStyle w:val="IndexLink"/>
                <w:rtl w:val="true"/>
              </w:rPr>
              <w:t>د ـ نزديك ترينِ مردم به پيامبران</w:t>
            </w:r>
            <w:r>
              <w:rPr>
                <w:rStyle w:val="IndexLink"/>
                <w:rtl w:val="true"/>
              </w:rPr>
              <w:tab/>
            </w:r>
            <w:r>
              <w:rPr>
                <w:rStyle w:val="IndexLink"/>
              </w:rPr>
              <w:t>306</w:t>
            </w:r>
          </w:hyperlink>
        </w:p>
        <w:p>
          <w:pPr>
            <w:pStyle w:val="Contents5"/>
            <w:tabs>
              <w:tab w:val="clear" w:pos="7892"/>
              <w:tab w:val="right" w:pos="9026" w:leader="dot"/>
            </w:tabs>
            <w:rPr/>
          </w:pPr>
          <w:hyperlink w:anchor="__RefHeading___Toc763780_3224264995">
            <w:r>
              <w:rPr>
                <w:webHidden/>
                <w:rStyle w:val="IndexLink"/>
                <w:rtl w:val="true"/>
              </w:rPr>
              <w:t>ه ـ پاك خوترينِ مردم</w:t>
            </w:r>
            <w:r>
              <w:rPr>
                <w:rStyle w:val="IndexLink"/>
                <w:rtl w:val="true"/>
              </w:rPr>
              <w:tab/>
            </w:r>
            <w:r>
              <w:rPr>
                <w:rStyle w:val="IndexLink"/>
              </w:rPr>
              <w:t>310</w:t>
            </w:r>
          </w:hyperlink>
        </w:p>
        <w:p>
          <w:pPr>
            <w:pStyle w:val="Contents5"/>
            <w:tabs>
              <w:tab w:val="clear" w:pos="7892"/>
              <w:tab w:val="right" w:pos="9026" w:leader="dot"/>
            </w:tabs>
            <w:rPr/>
          </w:pPr>
          <w:hyperlink w:anchor="__RefHeading___Toc763782_3224264995">
            <w:r>
              <w:rPr>
                <w:webHidden/>
                <w:rStyle w:val="IndexLink"/>
                <w:rtl w:val="true"/>
              </w:rPr>
              <w:t>و ـ مركّب آنان ، برتر از خون شهيدان است</w:t>
            </w:r>
            <w:r>
              <w:rPr>
                <w:rStyle w:val="IndexLink"/>
                <w:rtl w:val="true"/>
              </w:rPr>
              <w:tab/>
            </w:r>
            <w:r>
              <w:rPr>
                <w:rStyle w:val="IndexLink"/>
              </w:rPr>
              <w:t>310</w:t>
            </w:r>
          </w:hyperlink>
        </w:p>
        <w:p>
          <w:pPr>
            <w:pStyle w:val="Contents5"/>
            <w:tabs>
              <w:tab w:val="clear" w:pos="7892"/>
              <w:tab w:val="right" w:pos="9026" w:leader="dot"/>
            </w:tabs>
            <w:rPr/>
          </w:pPr>
          <w:hyperlink w:anchor="__RefHeading___Toc763784_3224264995">
            <w:r>
              <w:rPr>
                <w:webHidden/>
                <w:rStyle w:val="IndexLink"/>
                <w:rtl w:val="true"/>
              </w:rPr>
              <w:t>ز ـ حاكم بر شاهان</w:t>
            </w:r>
            <w:r>
              <w:rPr>
                <w:rStyle w:val="IndexLink"/>
                <w:rtl w:val="true"/>
              </w:rPr>
              <w:tab/>
            </w:r>
            <w:r>
              <w:rPr>
                <w:rStyle w:val="IndexLink"/>
              </w:rPr>
              <w:t>312</w:t>
            </w:r>
          </w:hyperlink>
        </w:p>
        <w:p>
          <w:pPr>
            <w:pStyle w:val="Contents5"/>
            <w:tabs>
              <w:tab w:val="clear" w:pos="7892"/>
              <w:tab w:val="right" w:pos="9026" w:leader="dot"/>
            </w:tabs>
            <w:rPr/>
          </w:pPr>
          <w:hyperlink w:anchor="__RefHeading___Toc763786_3224264995">
            <w:r>
              <w:rPr>
                <w:webHidden/>
                <w:rStyle w:val="IndexLink"/>
                <w:rtl w:val="true"/>
              </w:rPr>
              <w:t>ح ـ نگريستن به آنان ، عبادت است</w:t>
            </w:r>
            <w:r>
              <w:rPr>
                <w:rStyle w:val="IndexLink"/>
                <w:rtl w:val="true"/>
              </w:rPr>
              <w:tab/>
            </w:r>
            <w:r>
              <w:rPr>
                <w:rStyle w:val="IndexLink"/>
              </w:rPr>
              <w:t>312</w:t>
            </w:r>
          </w:hyperlink>
        </w:p>
        <w:p>
          <w:pPr>
            <w:pStyle w:val="Contents5"/>
            <w:tabs>
              <w:tab w:val="clear" w:pos="7892"/>
              <w:tab w:val="right" w:pos="9026" w:leader="dot"/>
            </w:tabs>
            <w:rPr/>
          </w:pPr>
          <w:hyperlink w:anchor="__RefHeading___Toc763788_3224264995">
            <w:r>
              <w:rPr>
                <w:webHidden/>
                <w:rStyle w:val="IndexLink"/>
                <w:rtl w:val="true"/>
              </w:rPr>
              <w:t>ط ـ زنده در ميان مردگان</w:t>
            </w:r>
            <w:r>
              <w:rPr>
                <w:rStyle w:val="IndexLink"/>
                <w:rtl w:val="true"/>
              </w:rPr>
              <w:tab/>
            </w:r>
            <w:r>
              <w:rPr>
                <w:rStyle w:val="IndexLink"/>
              </w:rPr>
              <w:t>314</w:t>
            </w:r>
          </w:hyperlink>
        </w:p>
        <w:p>
          <w:pPr>
            <w:pStyle w:val="Contents5"/>
            <w:tabs>
              <w:tab w:val="clear" w:pos="7892"/>
              <w:tab w:val="right" w:pos="9026" w:leader="dot"/>
            </w:tabs>
            <w:rPr/>
          </w:pPr>
          <w:hyperlink w:anchor="__RefHeading___Toc763790_3224264995">
            <w:r>
              <w:rPr>
                <w:webHidden/>
                <w:rStyle w:val="IndexLink"/>
                <w:rtl w:val="true"/>
              </w:rPr>
              <w:t>ى ـ مرگشان ، شكافى در دين است</w:t>
            </w:r>
            <w:r>
              <w:rPr>
                <w:rStyle w:val="IndexLink"/>
                <w:rtl w:val="true"/>
              </w:rPr>
              <w:tab/>
            </w:r>
            <w:r>
              <w:rPr>
                <w:rStyle w:val="IndexLink"/>
              </w:rPr>
              <w:t>316</w:t>
            </w:r>
          </w:hyperlink>
        </w:p>
        <w:p>
          <w:pPr>
            <w:pStyle w:val="Contents5"/>
            <w:tabs>
              <w:tab w:val="clear" w:pos="7892"/>
              <w:tab w:val="right" w:pos="9026" w:leader="dot"/>
            </w:tabs>
            <w:rPr/>
          </w:pPr>
          <w:hyperlink w:anchor="__RefHeading___Toc763792_3224264995">
            <w:r>
              <w:rPr>
                <w:webHidden/>
                <w:rStyle w:val="IndexLink"/>
                <w:rtl w:val="true"/>
              </w:rPr>
              <w:t>ك ـ گريستن همه چيز بر مرگ آنان</w:t>
            </w:r>
            <w:r>
              <w:rPr>
                <w:rStyle w:val="IndexLink"/>
                <w:rtl w:val="true"/>
              </w:rPr>
              <w:tab/>
            </w:r>
            <w:r>
              <w:rPr>
                <w:rStyle w:val="IndexLink"/>
              </w:rPr>
              <w:t>320</w:t>
            </w:r>
          </w:hyperlink>
        </w:p>
        <w:p>
          <w:pPr>
            <w:pStyle w:val="Contents4"/>
            <w:tabs>
              <w:tab w:val="clear" w:pos="8176"/>
              <w:tab w:val="right" w:pos="9026" w:leader="dot"/>
            </w:tabs>
            <w:rPr/>
          </w:pPr>
          <w:hyperlink w:anchor="__RefHeading___Toc763794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ويژگى هاى راسخان در دانش</w:t>
            </w:r>
            <w:r>
              <w:rPr>
                <w:rStyle w:val="IndexLink"/>
                <w:rtl w:val="true"/>
              </w:rPr>
              <w:tab/>
            </w:r>
            <w:r>
              <w:rPr>
                <w:rStyle w:val="IndexLink"/>
              </w:rPr>
              <w:t>322</w:t>
            </w:r>
          </w:hyperlink>
        </w:p>
        <w:p>
          <w:pPr>
            <w:pStyle w:val="Contents4"/>
            <w:tabs>
              <w:tab w:val="clear" w:pos="8176"/>
              <w:tab w:val="right" w:pos="9026" w:leader="dot"/>
            </w:tabs>
            <w:rPr/>
          </w:pPr>
          <w:hyperlink w:anchor="__RefHeading___Toc763796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ويژگى هاى داناترينِ مردم</w:t>
            </w:r>
            <w:r>
              <w:rPr>
                <w:rStyle w:val="IndexLink"/>
                <w:rtl w:val="true"/>
              </w:rPr>
              <w:tab/>
            </w:r>
            <w:r>
              <w:rPr>
                <w:rStyle w:val="IndexLink"/>
              </w:rPr>
              <w:t>324</w:t>
            </w:r>
          </w:hyperlink>
        </w:p>
        <w:p>
          <w:pPr>
            <w:pStyle w:val="Contents4"/>
            <w:tabs>
              <w:tab w:val="clear" w:pos="8176"/>
              <w:tab w:val="right" w:pos="9026" w:leader="dot"/>
            </w:tabs>
            <w:rPr/>
          </w:pPr>
          <w:hyperlink w:anchor="__RefHeading___Toc763798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برترى دانشمند بر عابد</w:t>
            </w:r>
            <w:r>
              <w:rPr>
                <w:rStyle w:val="IndexLink"/>
                <w:rtl w:val="true"/>
              </w:rPr>
              <w:tab/>
            </w:r>
            <w:r>
              <w:rPr>
                <w:rStyle w:val="IndexLink"/>
              </w:rPr>
              <w:t>328</w:t>
            </w:r>
          </w:hyperlink>
        </w:p>
        <w:p>
          <w:pPr>
            <w:pStyle w:val="Contents4"/>
            <w:tabs>
              <w:tab w:val="clear" w:pos="8176"/>
              <w:tab w:val="right" w:pos="9026" w:leader="dot"/>
            </w:tabs>
            <w:rPr/>
          </w:pPr>
          <w:hyperlink w:anchor="__RefHeading___Toc763800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مَثَل دانشمندان</w:t>
            </w:r>
            <w:r>
              <w:rPr>
                <w:rStyle w:val="IndexLink"/>
                <w:rtl w:val="true"/>
              </w:rPr>
              <w:tab/>
            </w:r>
            <w:r>
              <w:rPr>
                <w:rStyle w:val="IndexLink"/>
              </w:rPr>
              <w:t>336</w:t>
            </w:r>
          </w:hyperlink>
        </w:p>
        <w:p>
          <w:pPr>
            <w:pStyle w:val="Contents5"/>
            <w:tabs>
              <w:tab w:val="clear" w:pos="7892"/>
              <w:tab w:val="right" w:pos="9026" w:leader="dot"/>
            </w:tabs>
            <w:rPr/>
          </w:pPr>
          <w:hyperlink w:anchor="__RefHeading___Toc763802_3224264995">
            <w:r>
              <w:rPr>
                <w:webHidden/>
                <w:rStyle w:val="IndexLink"/>
                <w:rtl w:val="true"/>
              </w:rPr>
              <w:t>الف ـ مانند ستارگان</w:t>
            </w:r>
            <w:r>
              <w:rPr>
                <w:rStyle w:val="IndexLink"/>
                <w:rtl w:val="true"/>
              </w:rPr>
              <w:tab/>
            </w:r>
            <w:r>
              <w:rPr>
                <w:rStyle w:val="IndexLink"/>
              </w:rPr>
              <w:t>336</w:t>
            </w:r>
          </w:hyperlink>
        </w:p>
        <w:p>
          <w:pPr>
            <w:pStyle w:val="Contents5"/>
            <w:tabs>
              <w:tab w:val="clear" w:pos="7892"/>
              <w:tab w:val="right" w:pos="9026" w:leader="dot"/>
            </w:tabs>
            <w:rPr/>
          </w:pPr>
          <w:hyperlink w:anchor="__RefHeading___Toc763804_3224264995">
            <w:r>
              <w:rPr>
                <w:webHidden/>
                <w:rStyle w:val="IndexLink"/>
                <w:rtl w:val="true"/>
              </w:rPr>
              <w:t>ب ـ چون ماه تمام</w:t>
            </w:r>
            <w:r>
              <w:rPr>
                <w:rStyle w:val="IndexLink"/>
                <w:rtl w:val="true"/>
              </w:rPr>
              <w:tab/>
            </w:r>
            <w:r>
              <w:rPr>
                <w:rStyle w:val="IndexLink"/>
              </w:rPr>
              <w:t>336</w:t>
            </w:r>
          </w:hyperlink>
        </w:p>
        <w:p>
          <w:pPr>
            <w:pStyle w:val="Contents5"/>
            <w:tabs>
              <w:tab w:val="clear" w:pos="7892"/>
              <w:tab w:val="right" w:pos="9026" w:leader="dot"/>
            </w:tabs>
            <w:rPr/>
          </w:pPr>
          <w:hyperlink w:anchor="__RefHeading___Toc763806_3224264995">
            <w:r>
              <w:rPr>
                <w:webHidden/>
                <w:rStyle w:val="IndexLink"/>
                <w:rtl w:val="true"/>
              </w:rPr>
              <w:t>ج ـ مانند كسى كه چراغ به همراه دارد</w:t>
            </w:r>
            <w:r>
              <w:rPr>
                <w:rStyle w:val="IndexLink"/>
                <w:rtl w:val="true"/>
              </w:rPr>
              <w:tab/>
            </w:r>
            <w:r>
              <w:rPr>
                <w:rStyle w:val="IndexLink"/>
              </w:rPr>
              <w:t>336</w:t>
            </w:r>
          </w:hyperlink>
        </w:p>
        <w:p>
          <w:pPr>
            <w:pStyle w:val="Contents4"/>
            <w:tabs>
              <w:tab w:val="clear" w:pos="8176"/>
              <w:tab w:val="right" w:pos="9026" w:leader="dot"/>
            </w:tabs>
            <w:rPr/>
          </w:pPr>
          <w:hyperlink w:anchor="__RefHeading___Toc763808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فايده هاى همنشينى با دانشمند</w:t>
            </w:r>
            <w:r>
              <w:rPr>
                <w:rStyle w:val="IndexLink"/>
                <w:rtl w:val="true"/>
              </w:rPr>
              <w:tab/>
            </w:r>
            <w:r>
              <w:rPr>
                <w:rStyle w:val="IndexLink"/>
              </w:rPr>
              <w:t>338</w:t>
            </w:r>
          </w:hyperlink>
        </w:p>
        <w:p>
          <w:pPr>
            <w:pStyle w:val="Contents4"/>
            <w:tabs>
              <w:tab w:val="clear" w:pos="8176"/>
              <w:tab w:val="right" w:pos="9026" w:leader="dot"/>
            </w:tabs>
            <w:rPr/>
          </w:pPr>
          <w:hyperlink w:anchor="__RefHeading___Toc763810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دانشمندان در روز قيامت</w:t>
            </w:r>
            <w:r>
              <w:rPr>
                <w:rStyle w:val="IndexLink"/>
                <w:rtl w:val="true"/>
              </w:rPr>
              <w:tab/>
            </w:r>
            <w:r>
              <w:rPr>
                <w:rStyle w:val="IndexLink"/>
              </w:rPr>
              <w:t>344</w:t>
            </w:r>
          </w:hyperlink>
        </w:p>
        <w:p>
          <w:pPr>
            <w:pStyle w:val="Contents4"/>
            <w:tabs>
              <w:tab w:val="clear" w:pos="8176"/>
              <w:tab w:val="right" w:pos="9026" w:leader="dot"/>
            </w:tabs>
            <w:rPr/>
          </w:pPr>
          <w:hyperlink w:anchor="__RefHeading___Toc763812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 xml:space="preserve"> گوناگون</w:t>
            </w:r>
            <w:r>
              <w:rPr>
                <w:rStyle w:val="IndexLink"/>
                <w:rtl w:val="true"/>
              </w:rPr>
              <w:tab/>
            </w:r>
            <w:r>
              <w:rPr>
                <w:rStyle w:val="IndexLink"/>
              </w:rPr>
              <w:t>348</w:t>
            </w:r>
          </w:hyperlink>
        </w:p>
        <w:p>
          <w:pPr>
            <w:pStyle w:val="Contents3"/>
            <w:tabs>
              <w:tab w:val="clear" w:pos="8459"/>
              <w:tab w:val="right" w:pos="9026" w:leader="dot"/>
            </w:tabs>
            <w:rPr/>
          </w:pPr>
          <w:hyperlink w:anchor="__RefHeading___Toc763814_3224264995">
            <w:r>
              <w:rPr>
                <w:webHidden/>
                <w:rStyle w:val="IndexLink"/>
                <w:rtl w:val="true"/>
              </w:rPr>
              <w:t xml:space="preserve">فصل دوم </w:t>
            </w:r>
            <w:r>
              <w:rPr>
                <w:rStyle w:val="IndexLink"/>
                <w:rtl w:val="true"/>
              </w:rPr>
              <w:t xml:space="preserve">: </w:t>
            </w:r>
            <w:r>
              <w:rPr>
                <w:rStyle w:val="IndexLink"/>
                <w:rtl w:val="true"/>
              </w:rPr>
              <w:t>ويژگى هاى دانشمند</w:t>
            </w:r>
            <w:r>
              <w:rPr>
                <w:rStyle w:val="IndexLink"/>
                <w:rtl w:val="true"/>
              </w:rPr>
              <w:tab/>
            </w:r>
            <w:r>
              <w:rPr>
                <w:rStyle w:val="IndexLink"/>
              </w:rPr>
              <w:t>356</w:t>
            </w:r>
          </w:hyperlink>
        </w:p>
        <w:p>
          <w:pPr>
            <w:pStyle w:val="Contents4"/>
            <w:tabs>
              <w:tab w:val="clear" w:pos="8176"/>
              <w:tab w:val="right" w:pos="9026" w:leader="dot"/>
            </w:tabs>
            <w:rPr/>
          </w:pPr>
          <w:hyperlink w:anchor="__RefHeading___Toc763816_3224264995">
            <w:r>
              <w:rPr>
                <w:webHidden/>
                <w:rStyle w:val="IndexLink"/>
                <w:rtl w:val="true"/>
              </w:rPr>
              <w:t>الف ـ آنچه شايسته دانشمند است</w:t>
            </w:r>
            <w:r>
              <w:rPr>
                <w:rStyle w:val="IndexLink"/>
                <w:rtl w:val="true"/>
              </w:rPr>
              <w:tab/>
            </w:r>
            <w:r>
              <w:rPr>
                <w:rStyle w:val="IndexLink"/>
              </w:rPr>
              <w:t>356</w:t>
            </w:r>
          </w:hyperlink>
        </w:p>
        <w:p>
          <w:pPr>
            <w:pStyle w:val="Contents5"/>
            <w:tabs>
              <w:tab w:val="clear" w:pos="7892"/>
              <w:tab w:val="right" w:pos="9026" w:leader="dot"/>
            </w:tabs>
            <w:rPr/>
          </w:pPr>
          <w:hyperlink w:anchor="__RefHeading___Toc763818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عمل</w:t>
            </w:r>
            <w:r>
              <w:rPr>
                <w:rStyle w:val="IndexLink"/>
                <w:rtl w:val="true"/>
              </w:rPr>
              <w:tab/>
            </w:r>
            <w:r>
              <w:rPr>
                <w:rStyle w:val="IndexLink"/>
              </w:rPr>
              <w:t>356</w:t>
            </w:r>
          </w:hyperlink>
        </w:p>
        <w:p>
          <w:pPr>
            <w:pStyle w:val="Contents5"/>
            <w:tabs>
              <w:tab w:val="clear" w:pos="7892"/>
              <w:tab w:val="right" w:pos="9026" w:leader="dot"/>
            </w:tabs>
            <w:rPr/>
          </w:pPr>
          <w:hyperlink w:anchor="__RefHeading___Toc763820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اخلاق پسنديده</w:t>
            </w:r>
            <w:r>
              <w:rPr>
                <w:rStyle w:val="IndexLink"/>
                <w:rtl w:val="true"/>
              </w:rPr>
              <w:tab/>
            </w:r>
            <w:r>
              <w:rPr>
                <w:rStyle w:val="IndexLink"/>
              </w:rPr>
              <w:t>372</w:t>
            </w:r>
          </w:hyperlink>
        </w:p>
        <w:p>
          <w:pPr>
            <w:pStyle w:val="Contents5"/>
            <w:tabs>
              <w:tab w:val="clear" w:pos="7892"/>
              <w:tab w:val="right" w:pos="9026" w:leader="dot"/>
            </w:tabs>
            <w:rPr/>
          </w:pPr>
          <w:hyperlink w:anchor="__RefHeading___Toc763822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بردبارى</w:t>
            </w:r>
            <w:r>
              <w:rPr>
                <w:rStyle w:val="IndexLink"/>
                <w:rtl w:val="true"/>
              </w:rPr>
              <w:tab/>
            </w:r>
            <w:r>
              <w:rPr>
                <w:rStyle w:val="IndexLink"/>
              </w:rPr>
              <w:t>374</w:t>
            </w:r>
          </w:hyperlink>
        </w:p>
        <w:p>
          <w:pPr>
            <w:pStyle w:val="Contents5"/>
            <w:tabs>
              <w:tab w:val="clear" w:pos="7892"/>
              <w:tab w:val="right" w:pos="9026" w:leader="dot"/>
            </w:tabs>
            <w:rPr/>
          </w:pPr>
          <w:hyperlink w:anchor="__RefHeading___Toc763824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سكوت</w:t>
            </w:r>
            <w:r>
              <w:rPr>
                <w:rStyle w:val="IndexLink"/>
                <w:rtl w:val="true"/>
              </w:rPr>
              <w:tab/>
            </w:r>
            <w:r>
              <w:rPr>
                <w:rStyle w:val="IndexLink"/>
              </w:rPr>
              <w:t>380</w:t>
            </w:r>
          </w:hyperlink>
        </w:p>
        <w:p>
          <w:pPr>
            <w:pStyle w:val="Contents5"/>
            <w:tabs>
              <w:tab w:val="clear" w:pos="7892"/>
              <w:tab w:val="right" w:pos="9026" w:leader="dot"/>
            </w:tabs>
            <w:rPr/>
          </w:pPr>
          <w:hyperlink w:anchor="__RefHeading___Toc763826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فروتنى</w:t>
            </w:r>
            <w:r>
              <w:rPr>
                <w:rStyle w:val="IndexLink"/>
                <w:rtl w:val="true"/>
              </w:rPr>
              <w:tab/>
            </w:r>
            <w:r>
              <w:rPr>
                <w:rStyle w:val="IndexLink"/>
              </w:rPr>
              <w:t>382</w:t>
            </w:r>
          </w:hyperlink>
        </w:p>
        <w:p>
          <w:pPr>
            <w:pStyle w:val="Contents5"/>
            <w:tabs>
              <w:tab w:val="clear" w:pos="7892"/>
              <w:tab w:val="right" w:pos="9026" w:leader="dot"/>
            </w:tabs>
            <w:rPr/>
          </w:pPr>
          <w:hyperlink w:anchor="__RefHeading___Toc763828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نجات بخشيدن نادان</w:t>
            </w:r>
            <w:r>
              <w:rPr>
                <w:rStyle w:val="IndexLink"/>
                <w:rtl w:val="true"/>
              </w:rPr>
              <w:tab/>
            </w:r>
            <w:r>
              <w:rPr>
                <w:rStyle w:val="IndexLink"/>
              </w:rPr>
              <w:t>384</w:t>
            </w:r>
          </w:hyperlink>
        </w:p>
        <w:p>
          <w:pPr>
            <w:pStyle w:val="Contents5"/>
            <w:tabs>
              <w:tab w:val="clear" w:pos="7892"/>
              <w:tab w:val="right" w:pos="9026" w:leader="dot"/>
            </w:tabs>
            <w:rPr/>
          </w:pPr>
          <w:hyperlink w:anchor="__RefHeading___Toc763830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مبارزه با ابليس</w:t>
            </w:r>
            <w:r>
              <w:rPr>
                <w:rStyle w:val="IndexLink"/>
                <w:rtl w:val="true"/>
              </w:rPr>
              <w:tab/>
            </w:r>
            <w:r>
              <w:rPr>
                <w:rStyle w:val="IndexLink"/>
              </w:rPr>
              <w:t>384</w:t>
            </w:r>
          </w:hyperlink>
        </w:p>
        <w:p>
          <w:pPr>
            <w:pStyle w:val="Contents5"/>
            <w:tabs>
              <w:tab w:val="clear" w:pos="7892"/>
              <w:tab w:val="right" w:pos="9026" w:leader="dot"/>
            </w:tabs>
            <w:rPr/>
          </w:pPr>
          <w:hyperlink w:anchor="__RefHeading___Toc763832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مبارزه با ستمكار</w:t>
            </w:r>
            <w:r>
              <w:rPr>
                <w:rStyle w:val="IndexLink"/>
                <w:rtl w:val="true"/>
              </w:rPr>
              <w:tab/>
            </w:r>
            <w:r>
              <w:rPr>
                <w:rStyle w:val="IndexLink"/>
              </w:rPr>
              <w:t>389</w:t>
            </w:r>
          </w:hyperlink>
        </w:p>
        <w:p>
          <w:pPr>
            <w:pStyle w:val="Contents5"/>
            <w:tabs>
              <w:tab w:val="clear" w:pos="7892"/>
              <w:tab w:val="right" w:pos="9026" w:leader="dot"/>
            </w:tabs>
            <w:rPr/>
          </w:pPr>
          <w:hyperlink w:anchor="__RefHeading___Toc763834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نفى بدعت ها</w:t>
            </w:r>
            <w:r>
              <w:rPr>
                <w:rStyle w:val="IndexLink"/>
                <w:rtl w:val="true"/>
              </w:rPr>
              <w:tab/>
            </w:r>
            <w:r>
              <w:rPr>
                <w:rStyle w:val="IndexLink"/>
              </w:rPr>
              <w:t>396</w:t>
            </w:r>
          </w:hyperlink>
        </w:p>
        <w:p>
          <w:pPr>
            <w:pStyle w:val="Contents5"/>
            <w:tabs>
              <w:tab w:val="clear" w:pos="7892"/>
              <w:tab w:val="right" w:pos="9026" w:leader="dot"/>
            </w:tabs>
            <w:rPr/>
          </w:pPr>
          <w:hyperlink w:anchor="__RefHeading___Toc763836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خيرخواهى براى يكديگر</w:t>
            </w:r>
            <w:r>
              <w:rPr>
                <w:rStyle w:val="IndexLink"/>
                <w:rtl w:val="true"/>
              </w:rPr>
              <w:tab/>
            </w:r>
            <w:r>
              <w:rPr>
                <w:rStyle w:val="IndexLink"/>
              </w:rPr>
              <w:t>398</w:t>
            </w:r>
          </w:hyperlink>
        </w:p>
        <w:p>
          <w:pPr>
            <w:pStyle w:val="Contents5"/>
            <w:tabs>
              <w:tab w:val="clear" w:pos="7892"/>
              <w:tab w:val="right" w:pos="9026" w:leader="dot"/>
            </w:tabs>
            <w:rPr/>
          </w:pPr>
          <w:hyperlink w:anchor="__RefHeading___Toc763838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اندازه خود را شناختن</w:t>
            </w:r>
            <w:r>
              <w:rPr>
                <w:rStyle w:val="IndexLink"/>
                <w:rtl w:val="true"/>
              </w:rPr>
              <w:tab/>
            </w:r>
            <w:r>
              <w:rPr>
                <w:rStyle w:val="IndexLink"/>
              </w:rPr>
              <w:t>398</w:t>
            </w:r>
          </w:hyperlink>
        </w:p>
        <w:p>
          <w:pPr>
            <w:pStyle w:val="Contents5"/>
            <w:tabs>
              <w:tab w:val="clear" w:pos="7892"/>
              <w:tab w:val="right" w:pos="9026" w:leader="dot"/>
            </w:tabs>
            <w:rPr/>
          </w:pPr>
          <w:hyperlink w:anchor="__RefHeading___Toc763840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مباحثه</w:t>
            </w:r>
            <w:r>
              <w:rPr>
                <w:rStyle w:val="IndexLink"/>
                <w:rtl w:val="true"/>
              </w:rPr>
              <w:tab/>
            </w:r>
            <w:r>
              <w:rPr>
                <w:rStyle w:val="IndexLink"/>
              </w:rPr>
              <w:t>400</w:t>
            </w:r>
          </w:hyperlink>
        </w:p>
        <w:p>
          <w:pPr>
            <w:pStyle w:val="Contents5"/>
            <w:tabs>
              <w:tab w:val="clear" w:pos="7892"/>
              <w:tab w:val="right" w:pos="9026" w:leader="dot"/>
            </w:tabs>
            <w:rPr/>
          </w:pPr>
          <w:hyperlink w:anchor="__RefHeading___Toc763842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توقّف به هنگام ندانستن</w:t>
            </w:r>
            <w:r>
              <w:rPr>
                <w:rStyle w:val="IndexLink"/>
                <w:rtl w:val="true"/>
              </w:rPr>
              <w:tab/>
            </w:r>
            <w:r>
              <w:rPr>
                <w:rStyle w:val="IndexLink"/>
              </w:rPr>
              <w:t>402</w:t>
            </w:r>
          </w:hyperlink>
        </w:p>
        <w:p>
          <w:pPr>
            <w:pStyle w:val="Contents5"/>
            <w:tabs>
              <w:tab w:val="clear" w:pos="7892"/>
              <w:tab w:val="right" w:pos="9026" w:leader="dot"/>
            </w:tabs>
            <w:rPr/>
          </w:pPr>
          <w:hyperlink w:anchor="__RefHeading___Toc763844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اعتراف به نادانى</w:t>
            </w:r>
            <w:r>
              <w:rPr>
                <w:rStyle w:val="IndexLink"/>
                <w:rtl w:val="true"/>
              </w:rPr>
              <w:tab/>
            </w:r>
            <w:r>
              <w:rPr>
                <w:rStyle w:val="IndexLink"/>
              </w:rPr>
              <w:t>404</w:t>
            </w:r>
          </w:hyperlink>
        </w:p>
        <w:p>
          <w:pPr>
            <w:pStyle w:val="Contents5"/>
            <w:tabs>
              <w:tab w:val="clear" w:pos="7892"/>
              <w:tab w:val="right" w:pos="9026" w:leader="dot"/>
            </w:tabs>
            <w:rPr/>
          </w:pPr>
          <w:hyperlink w:anchor="__RefHeading___Toc763846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بسنده نكردن به آنچه مى داند</w:t>
            </w:r>
            <w:r>
              <w:rPr>
                <w:rStyle w:val="IndexLink"/>
                <w:rtl w:val="true"/>
              </w:rPr>
              <w:tab/>
            </w:r>
            <w:r>
              <w:rPr>
                <w:rStyle w:val="IndexLink"/>
              </w:rPr>
              <w:t>406</w:t>
            </w:r>
          </w:hyperlink>
        </w:p>
        <w:p>
          <w:pPr>
            <w:pStyle w:val="Contents5"/>
            <w:tabs>
              <w:tab w:val="clear" w:pos="7892"/>
              <w:tab w:val="right" w:pos="9026" w:leader="dot"/>
            </w:tabs>
            <w:rPr/>
          </w:pPr>
          <w:hyperlink w:anchor="__RefHeading___Toc763848_3224264995">
            <w:r>
              <w:rPr>
                <w:webHidden/>
                <w:rStyle w:val="IndexLink"/>
              </w:rPr>
              <w:t>۲</w:t>
            </w:r>
            <w:r>
              <w:rPr>
                <w:rStyle w:val="IndexLink"/>
                <w:rtl w:val="true"/>
              </w:rPr>
              <w:t xml:space="preserve"> </w:t>
            </w:r>
            <w:r>
              <w:rPr>
                <w:rStyle w:val="IndexLink"/>
                <w:rtl w:val="true"/>
              </w:rPr>
              <w:t xml:space="preserve">/ </w:t>
            </w:r>
            <w:r>
              <w:rPr>
                <w:rStyle w:val="IndexLink"/>
              </w:rPr>
              <w:t>۱۶</w:t>
            </w:r>
            <w:r>
              <w:rPr>
                <w:rStyle w:val="IndexLink"/>
                <w:rtl w:val="true"/>
              </w:rPr>
              <w:t xml:space="preserve"> يارى جستن از خدا براى افزايش دانش</w:t>
            </w:r>
            <w:r>
              <w:rPr>
                <w:rStyle w:val="IndexLink"/>
                <w:rtl w:val="true"/>
              </w:rPr>
              <w:tab/>
            </w:r>
            <w:r>
              <w:rPr>
                <w:rStyle w:val="IndexLink"/>
              </w:rPr>
              <w:t>412</w:t>
            </w:r>
          </w:hyperlink>
        </w:p>
        <w:p>
          <w:pPr>
            <w:pStyle w:val="Contents5"/>
            <w:tabs>
              <w:tab w:val="clear" w:pos="7892"/>
              <w:tab w:val="right" w:pos="9026" w:leader="dot"/>
            </w:tabs>
            <w:rPr/>
          </w:pPr>
          <w:hyperlink w:anchor="__RefHeading___Toc763850_3224264995">
            <w:r>
              <w:rPr>
                <w:webHidden/>
                <w:rStyle w:val="IndexLink"/>
              </w:rPr>
              <w:t>۲</w:t>
            </w:r>
            <w:r>
              <w:rPr>
                <w:rStyle w:val="IndexLink"/>
                <w:rtl w:val="true"/>
              </w:rPr>
              <w:t xml:space="preserve"> </w:t>
            </w:r>
            <w:r>
              <w:rPr>
                <w:rStyle w:val="IndexLink"/>
                <w:rtl w:val="true"/>
              </w:rPr>
              <w:t xml:space="preserve">/ </w:t>
            </w:r>
            <w:r>
              <w:rPr>
                <w:rStyle w:val="IndexLink"/>
              </w:rPr>
              <w:t>۱۷</w:t>
            </w:r>
            <w:r>
              <w:rPr>
                <w:rStyle w:val="IndexLink"/>
                <w:rtl w:val="true"/>
              </w:rPr>
              <w:t xml:space="preserve"> يارى جستن از خدا براى بهره بردن از دانش</w:t>
            </w:r>
            <w:r>
              <w:rPr>
                <w:rStyle w:val="IndexLink"/>
                <w:rtl w:val="true"/>
              </w:rPr>
              <w:tab/>
            </w:r>
            <w:r>
              <w:rPr>
                <w:rStyle w:val="IndexLink"/>
              </w:rPr>
              <w:t>412</w:t>
            </w:r>
          </w:hyperlink>
        </w:p>
        <w:p>
          <w:pPr>
            <w:pStyle w:val="Contents5"/>
            <w:tabs>
              <w:tab w:val="clear" w:pos="7892"/>
              <w:tab w:val="right" w:pos="9026" w:leader="dot"/>
            </w:tabs>
            <w:rPr/>
          </w:pPr>
          <w:hyperlink w:anchor="__RefHeading___Toc763852_3224264995">
            <w:r>
              <w:rPr>
                <w:webHidden/>
                <w:rStyle w:val="IndexLink"/>
              </w:rPr>
              <w:t>۲</w:t>
            </w:r>
            <w:r>
              <w:rPr>
                <w:rStyle w:val="IndexLink"/>
                <w:rtl w:val="true"/>
              </w:rPr>
              <w:t xml:space="preserve"> </w:t>
            </w:r>
            <w:r>
              <w:rPr>
                <w:rStyle w:val="IndexLink"/>
                <w:rtl w:val="true"/>
              </w:rPr>
              <w:t xml:space="preserve">/ </w:t>
            </w:r>
            <w:r>
              <w:rPr>
                <w:rStyle w:val="IndexLink"/>
              </w:rPr>
              <w:t>۱۸</w:t>
            </w:r>
            <w:r>
              <w:rPr>
                <w:rStyle w:val="IndexLink"/>
                <w:rtl w:val="true"/>
              </w:rPr>
              <w:t xml:space="preserve"> پناه بردن به خدا از بهره نبردن از دانش</w:t>
            </w:r>
            <w:r>
              <w:rPr>
                <w:rStyle w:val="IndexLink"/>
                <w:rtl w:val="true"/>
              </w:rPr>
              <w:tab/>
            </w:r>
            <w:r>
              <w:rPr>
                <w:rStyle w:val="IndexLink"/>
              </w:rPr>
              <w:t>414</w:t>
            </w:r>
          </w:hyperlink>
        </w:p>
        <w:p>
          <w:pPr>
            <w:pStyle w:val="Contents5"/>
            <w:tabs>
              <w:tab w:val="clear" w:pos="7892"/>
              <w:tab w:val="right" w:pos="9026" w:leader="dot"/>
            </w:tabs>
            <w:rPr/>
          </w:pPr>
          <w:hyperlink w:anchor="__RefHeading___Toc763854_3224264995">
            <w:r>
              <w:rPr>
                <w:webHidden/>
                <w:rStyle w:val="IndexLink"/>
              </w:rPr>
              <w:t>۲</w:t>
            </w:r>
            <w:r>
              <w:rPr>
                <w:rStyle w:val="IndexLink"/>
                <w:rtl w:val="true"/>
              </w:rPr>
              <w:t xml:space="preserve"> </w:t>
            </w:r>
            <w:r>
              <w:rPr>
                <w:rStyle w:val="IndexLink"/>
                <w:rtl w:val="true"/>
              </w:rPr>
              <w:t xml:space="preserve">/ </w:t>
            </w:r>
            <w:r>
              <w:rPr>
                <w:rStyle w:val="IndexLink"/>
              </w:rPr>
              <w:t>۱۹</w:t>
            </w:r>
            <w:r>
              <w:rPr>
                <w:rStyle w:val="IndexLink"/>
                <w:rtl w:val="true"/>
              </w:rPr>
              <w:t xml:space="preserve"> پناه جستن به خدا از نادانى</w:t>
            </w:r>
            <w:r>
              <w:rPr>
                <w:rStyle w:val="IndexLink"/>
                <w:rtl w:val="true"/>
              </w:rPr>
              <w:tab/>
            </w:r>
            <w:r>
              <w:rPr>
                <w:rStyle w:val="IndexLink"/>
              </w:rPr>
              <w:t>416</w:t>
            </w:r>
          </w:hyperlink>
        </w:p>
        <w:p>
          <w:pPr>
            <w:pStyle w:val="Contents5"/>
            <w:tabs>
              <w:tab w:val="clear" w:pos="7892"/>
              <w:tab w:val="right" w:pos="9026" w:leader="dot"/>
            </w:tabs>
            <w:rPr/>
          </w:pPr>
          <w:hyperlink w:anchor="__RefHeading___Toc763856_3224264995">
            <w:r>
              <w:rPr>
                <w:webHidden/>
                <w:rStyle w:val="IndexLink"/>
              </w:rPr>
              <w:t>۲</w:t>
            </w:r>
            <w:r>
              <w:rPr>
                <w:rStyle w:val="IndexLink"/>
                <w:rtl w:val="true"/>
              </w:rPr>
              <w:t xml:space="preserve"> </w:t>
            </w:r>
            <w:r>
              <w:rPr>
                <w:rStyle w:val="IndexLink"/>
                <w:rtl w:val="true"/>
              </w:rPr>
              <w:t xml:space="preserve">/ </w:t>
            </w:r>
            <w:r>
              <w:rPr>
                <w:rStyle w:val="IndexLink"/>
              </w:rPr>
              <w:t>۲۰</w:t>
            </w:r>
            <w:r>
              <w:rPr>
                <w:rStyle w:val="IndexLink"/>
                <w:rtl w:val="true"/>
              </w:rPr>
              <w:t xml:space="preserve"> استغفار از نادانى</w:t>
            </w:r>
            <w:r>
              <w:rPr>
                <w:rStyle w:val="IndexLink"/>
                <w:rtl w:val="true"/>
              </w:rPr>
              <w:tab/>
            </w:r>
            <w:r>
              <w:rPr>
                <w:rStyle w:val="IndexLink"/>
              </w:rPr>
              <w:t>416</w:t>
            </w:r>
          </w:hyperlink>
        </w:p>
        <w:p>
          <w:pPr>
            <w:pStyle w:val="Contents5"/>
            <w:tabs>
              <w:tab w:val="clear" w:pos="7892"/>
              <w:tab w:val="right" w:pos="9026" w:leader="dot"/>
            </w:tabs>
            <w:rPr/>
          </w:pPr>
          <w:hyperlink w:anchor="__RefHeading___Toc763858_3224264995">
            <w:r>
              <w:rPr>
                <w:webHidden/>
                <w:rStyle w:val="IndexLink"/>
              </w:rPr>
              <w:t>۲</w:t>
            </w:r>
            <w:r>
              <w:rPr>
                <w:rStyle w:val="IndexLink"/>
                <w:rtl w:val="true"/>
              </w:rPr>
              <w:t xml:space="preserve"> </w:t>
            </w:r>
            <w:r>
              <w:rPr>
                <w:rStyle w:val="IndexLink"/>
                <w:rtl w:val="true"/>
              </w:rPr>
              <w:t xml:space="preserve">/ </w:t>
            </w:r>
            <w:r>
              <w:rPr>
                <w:rStyle w:val="IndexLink"/>
              </w:rPr>
              <w:t>۲۱</w:t>
            </w:r>
            <w:r>
              <w:rPr>
                <w:rStyle w:val="IndexLink"/>
                <w:rtl w:val="true"/>
              </w:rPr>
              <w:t xml:space="preserve"> پوزش خواستن از نادانى</w:t>
            </w:r>
            <w:r>
              <w:rPr>
                <w:rStyle w:val="IndexLink"/>
                <w:rtl w:val="true"/>
              </w:rPr>
              <w:tab/>
            </w:r>
            <w:r>
              <w:rPr>
                <w:rStyle w:val="IndexLink"/>
              </w:rPr>
              <w:t>418</w:t>
            </w:r>
          </w:hyperlink>
        </w:p>
        <w:p>
          <w:pPr>
            <w:pStyle w:val="Contents4"/>
            <w:tabs>
              <w:tab w:val="clear" w:pos="8176"/>
              <w:tab w:val="right" w:pos="9026" w:leader="dot"/>
            </w:tabs>
            <w:rPr/>
          </w:pPr>
          <w:hyperlink w:anchor="__RefHeading___Toc763860_3224264995">
            <w:r>
              <w:rPr>
                <w:webHidden/>
                <w:rStyle w:val="IndexLink"/>
                <w:rtl w:val="true"/>
              </w:rPr>
              <w:t>ب ـ آنچه سزاوار دانشمند نيست</w:t>
            </w:r>
            <w:r>
              <w:rPr>
                <w:rStyle w:val="IndexLink"/>
                <w:rtl w:val="true"/>
              </w:rPr>
              <w:tab/>
            </w:r>
            <w:r>
              <w:rPr>
                <w:rStyle w:val="IndexLink"/>
              </w:rPr>
              <w:t>418</w:t>
            </w:r>
          </w:hyperlink>
        </w:p>
        <w:p>
          <w:pPr>
            <w:pStyle w:val="Contents5"/>
            <w:tabs>
              <w:tab w:val="clear" w:pos="7892"/>
              <w:tab w:val="right" w:pos="9026" w:leader="dot"/>
            </w:tabs>
            <w:rPr/>
          </w:pPr>
          <w:hyperlink w:anchor="__RefHeading___Toc763862_3224264995">
            <w:r>
              <w:rPr>
                <w:webHidden/>
                <w:rStyle w:val="IndexLink"/>
              </w:rPr>
              <w:t>۲</w:t>
            </w:r>
            <w:r>
              <w:rPr>
                <w:rStyle w:val="IndexLink"/>
                <w:rtl w:val="true"/>
              </w:rPr>
              <w:t xml:space="preserve"> </w:t>
            </w:r>
            <w:r>
              <w:rPr>
                <w:rStyle w:val="IndexLink"/>
                <w:rtl w:val="true"/>
              </w:rPr>
              <w:t xml:space="preserve">/ </w:t>
            </w:r>
            <w:r>
              <w:rPr>
                <w:rStyle w:val="IndexLink"/>
              </w:rPr>
              <w:t>۲۲</w:t>
            </w:r>
            <w:r>
              <w:rPr>
                <w:rStyle w:val="IndexLink"/>
                <w:rtl w:val="true"/>
              </w:rPr>
              <w:t xml:space="preserve"> عمل نكردن</w:t>
            </w:r>
            <w:r>
              <w:rPr>
                <w:rStyle w:val="IndexLink"/>
                <w:rtl w:val="true"/>
              </w:rPr>
              <w:tab/>
            </w:r>
            <w:r>
              <w:rPr>
                <w:rStyle w:val="IndexLink"/>
              </w:rPr>
              <w:t>418</w:t>
            </w:r>
          </w:hyperlink>
        </w:p>
        <w:p>
          <w:pPr>
            <w:pStyle w:val="Contents5"/>
            <w:tabs>
              <w:tab w:val="clear" w:pos="7892"/>
              <w:tab w:val="right" w:pos="9026" w:leader="dot"/>
            </w:tabs>
            <w:rPr/>
          </w:pPr>
          <w:hyperlink w:anchor="__RefHeading___Toc763864_3224264995">
            <w:r>
              <w:rPr>
                <w:webHidden/>
                <w:rStyle w:val="IndexLink"/>
              </w:rPr>
              <w:t>۲</w:t>
            </w:r>
            <w:r>
              <w:rPr>
                <w:rStyle w:val="IndexLink"/>
                <w:rtl w:val="true"/>
              </w:rPr>
              <w:t xml:space="preserve"> </w:t>
            </w:r>
            <w:r>
              <w:rPr>
                <w:rStyle w:val="IndexLink"/>
                <w:rtl w:val="true"/>
              </w:rPr>
              <w:t xml:space="preserve">/ </w:t>
            </w:r>
            <w:r>
              <w:rPr>
                <w:rStyle w:val="IndexLink"/>
              </w:rPr>
              <w:t>۲۳</w:t>
            </w:r>
            <w:r>
              <w:rPr>
                <w:rStyle w:val="IndexLink"/>
                <w:rtl w:val="true"/>
              </w:rPr>
              <w:t xml:space="preserve"> ادّعاى دانش</w:t>
            </w:r>
            <w:r>
              <w:rPr>
                <w:rStyle w:val="IndexLink"/>
                <w:rtl w:val="true"/>
              </w:rPr>
              <w:tab/>
            </w:r>
            <w:r>
              <w:rPr>
                <w:rStyle w:val="IndexLink"/>
              </w:rPr>
              <w:t>420</w:t>
            </w:r>
          </w:hyperlink>
        </w:p>
        <w:p>
          <w:pPr>
            <w:pStyle w:val="Contents5"/>
            <w:tabs>
              <w:tab w:val="clear" w:pos="7892"/>
              <w:tab w:val="right" w:pos="9026" w:leader="dot"/>
            </w:tabs>
            <w:rPr/>
          </w:pPr>
          <w:hyperlink w:anchor="__RefHeading___Toc763866_3224264995">
            <w:r>
              <w:rPr>
                <w:webHidden/>
                <w:rStyle w:val="IndexLink"/>
              </w:rPr>
              <w:t>۲</w:t>
            </w:r>
            <w:r>
              <w:rPr>
                <w:rStyle w:val="IndexLink"/>
                <w:rtl w:val="true"/>
              </w:rPr>
              <w:t xml:space="preserve"> </w:t>
            </w:r>
            <w:r>
              <w:rPr>
                <w:rStyle w:val="IndexLink"/>
                <w:rtl w:val="true"/>
              </w:rPr>
              <w:t xml:space="preserve">/ </w:t>
            </w:r>
            <w:r>
              <w:rPr>
                <w:rStyle w:val="IndexLink"/>
              </w:rPr>
              <w:t>۲۴</w:t>
            </w:r>
            <w:r>
              <w:rPr>
                <w:rStyle w:val="IndexLink"/>
                <w:rtl w:val="true"/>
              </w:rPr>
              <w:t xml:space="preserve"> دنيادوستى</w:t>
            </w:r>
            <w:r>
              <w:rPr>
                <w:rStyle w:val="IndexLink"/>
                <w:rtl w:val="true"/>
              </w:rPr>
              <w:tab/>
            </w:r>
            <w:r>
              <w:rPr>
                <w:rStyle w:val="IndexLink"/>
              </w:rPr>
              <w:t>422</w:t>
            </w:r>
          </w:hyperlink>
        </w:p>
        <w:p>
          <w:pPr>
            <w:pStyle w:val="Contents5"/>
            <w:tabs>
              <w:tab w:val="clear" w:pos="7892"/>
              <w:tab w:val="right" w:pos="9026" w:leader="dot"/>
            </w:tabs>
            <w:rPr/>
          </w:pPr>
          <w:hyperlink w:anchor="__RefHeading___Toc763868_3224264995">
            <w:r>
              <w:rPr>
                <w:webHidden/>
                <w:rStyle w:val="IndexLink"/>
              </w:rPr>
              <w:t>۲</w:t>
            </w:r>
            <w:r>
              <w:rPr>
                <w:rStyle w:val="IndexLink"/>
                <w:rtl w:val="true"/>
              </w:rPr>
              <w:t xml:space="preserve"> </w:t>
            </w:r>
            <w:r>
              <w:rPr>
                <w:rStyle w:val="IndexLink"/>
                <w:rtl w:val="true"/>
              </w:rPr>
              <w:t xml:space="preserve">/ </w:t>
            </w:r>
            <w:r>
              <w:rPr>
                <w:rStyle w:val="IndexLink"/>
              </w:rPr>
              <w:t>۲۵</w:t>
            </w:r>
            <w:r>
              <w:rPr>
                <w:rStyle w:val="IndexLink"/>
                <w:rtl w:val="true"/>
              </w:rPr>
              <w:t xml:space="preserve"> كاسبى كردن با دانش دينى</w:t>
            </w:r>
            <w:r>
              <w:rPr>
                <w:rStyle w:val="IndexLink"/>
                <w:rtl w:val="true"/>
              </w:rPr>
              <w:tab/>
            </w:r>
            <w:r>
              <w:rPr>
                <w:rStyle w:val="IndexLink"/>
              </w:rPr>
              <w:t>424</w:t>
            </w:r>
          </w:hyperlink>
        </w:p>
        <w:p>
          <w:pPr>
            <w:pStyle w:val="Contents5"/>
            <w:tabs>
              <w:tab w:val="clear" w:pos="7892"/>
              <w:tab w:val="right" w:pos="9026" w:leader="dot"/>
            </w:tabs>
            <w:rPr/>
          </w:pPr>
          <w:hyperlink w:anchor="__RefHeading___Toc763870_3224264995">
            <w:r>
              <w:rPr>
                <w:webHidden/>
                <w:rStyle w:val="IndexLink"/>
              </w:rPr>
              <w:t>۲</w:t>
            </w:r>
            <w:r>
              <w:rPr>
                <w:rStyle w:val="IndexLink"/>
                <w:rtl w:val="true"/>
              </w:rPr>
              <w:t xml:space="preserve"> </w:t>
            </w:r>
            <w:r>
              <w:rPr>
                <w:rStyle w:val="IndexLink"/>
                <w:rtl w:val="true"/>
              </w:rPr>
              <w:t xml:space="preserve">/ </w:t>
            </w:r>
            <w:r>
              <w:rPr>
                <w:rStyle w:val="IndexLink"/>
              </w:rPr>
              <w:t>۲۶</w:t>
            </w:r>
            <w:r>
              <w:rPr>
                <w:rStyle w:val="IndexLink"/>
                <w:rtl w:val="true"/>
              </w:rPr>
              <w:t xml:space="preserve"> نشست و برخاست با پادشاه ستمگر</w:t>
            </w:r>
            <w:r>
              <w:rPr>
                <w:rStyle w:val="IndexLink"/>
                <w:rtl w:val="true"/>
              </w:rPr>
              <w:tab/>
            </w:r>
            <w:r>
              <w:rPr>
                <w:rStyle w:val="IndexLink"/>
              </w:rPr>
              <w:t>428</w:t>
            </w:r>
          </w:hyperlink>
        </w:p>
        <w:p>
          <w:pPr>
            <w:pStyle w:val="Contents5"/>
            <w:tabs>
              <w:tab w:val="clear" w:pos="7892"/>
              <w:tab w:val="right" w:pos="9026" w:leader="dot"/>
            </w:tabs>
            <w:rPr/>
          </w:pPr>
          <w:hyperlink w:anchor="__RefHeading___Toc763872_3224264995">
            <w:r>
              <w:rPr>
                <w:webHidden/>
                <w:rStyle w:val="IndexLink"/>
              </w:rPr>
              <w:t>۲</w:t>
            </w:r>
            <w:r>
              <w:rPr>
                <w:rStyle w:val="IndexLink"/>
                <w:rtl w:val="true"/>
              </w:rPr>
              <w:t xml:space="preserve"> </w:t>
            </w:r>
            <w:r>
              <w:rPr>
                <w:rStyle w:val="IndexLink"/>
                <w:rtl w:val="true"/>
              </w:rPr>
              <w:t xml:space="preserve">/ </w:t>
            </w:r>
            <w:r>
              <w:rPr>
                <w:rStyle w:val="IndexLink"/>
              </w:rPr>
              <w:t>۲۷</w:t>
            </w:r>
            <w:r>
              <w:rPr>
                <w:rStyle w:val="IndexLink"/>
                <w:rtl w:val="true"/>
              </w:rPr>
              <w:t xml:space="preserve"> جاه طلبى</w:t>
            </w:r>
            <w:r>
              <w:rPr>
                <w:rStyle w:val="IndexLink"/>
                <w:rtl w:val="true"/>
              </w:rPr>
              <w:tab/>
            </w:r>
            <w:r>
              <w:rPr>
                <w:rStyle w:val="IndexLink"/>
              </w:rPr>
              <w:t>430</w:t>
            </w:r>
          </w:hyperlink>
        </w:p>
        <w:p>
          <w:pPr>
            <w:pStyle w:val="Contents5"/>
            <w:tabs>
              <w:tab w:val="clear" w:pos="7892"/>
              <w:tab w:val="right" w:pos="9026" w:leader="dot"/>
            </w:tabs>
            <w:rPr/>
          </w:pPr>
          <w:hyperlink w:anchor="__RefHeading___Toc763874_3224264995">
            <w:r>
              <w:rPr>
                <w:webHidden/>
                <w:rStyle w:val="IndexLink"/>
              </w:rPr>
              <w:t>۲</w:t>
            </w:r>
            <w:r>
              <w:rPr>
                <w:rStyle w:val="IndexLink"/>
                <w:rtl w:val="true"/>
              </w:rPr>
              <w:t xml:space="preserve"> </w:t>
            </w:r>
            <w:r>
              <w:rPr>
                <w:rStyle w:val="IndexLink"/>
                <w:rtl w:val="true"/>
              </w:rPr>
              <w:t xml:space="preserve">/ </w:t>
            </w:r>
            <w:r>
              <w:rPr>
                <w:rStyle w:val="IndexLink"/>
              </w:rPr>
              <w:t>۲۸</w:t>
            </w:r>
            <w:r>
              <w:rPr>
                <w:rStyle w:val="IndexLink"/>
                <w:rtl w:val="true"/>
              </w:rPr>
              <w:t xml:space="preserve"> غرور</w:t>
            </w:r>
            <w:r>
              <w:rPr>
                <w:rStyle w:val="IndexLink"/>
                <w:rtl w:val="true"/>
              </w:rPr>
              <w:tab/>
            </w:r>
            <w:r>
              <w:rPr>
                <w:rStyle w:val="IndexLink"/>
              </w:rPr>
              <w:t>432</w:t>
            </w:r>
          </w:hyperlink>
        </w:p>
        <w:p>
          <w:pPr>
            <w:pStyle w:val="Contents5"/>
            <w:tabs>
              <w:tab w:val="clear" w:pos="7892"/>
              <w:tab w:val="right" w:pos="9026" w:leader="dot"/>
            </w:tabs>
            <w:rPr/>
          </w:pPr>
          <w:hyperlink w:anchor="__RefHeading___Toc763876_3224264995">
            <w:r>
              <w:rPr>
                <w:webHidden/>
                <w:rStyle w:val="IndexLink"/>
              </w:rPr>
              <w:t>۲</w:t>
            </w:r>
            <w:r>
              <w:rPr>
                <w:rStyle w:val="IndexLink"/>
                <w:rtl w:val="true"/>
              </w:rPr>
              <w:t xml:space="preserve"> </w:t>
            </w:r>
            <w:r>
              <w:rPr>
                <w:rStyle w:val="IndexLink"/>
                <w:rtl w:val="true"/>
              </w:rPr>
              <w:t xml:space="preserve">/ </w:t>
            </w:r>
            <w:r>
              <w:rPr>
                <w:rStyle w:val="IndexLink"/>
              </w:rPr>
              <w:t>۲۹</w:t>
            </w:r>
            <w:r>
              <w:rPr>
                <w:rStyle w:val="IndexLink"/>
                <w:rtl w:val="true"/>
              </w:rPr>
              <w:t xml:space="preserve"> حسادت</w:t>
            </w:r>
            <w:r>
              <w:rPr>
                <w:rStyle w:val="IndexLink"/>
                <w:rtl w:val="true"/>
              </w:rPr>
              <w:tab/>
            </w:r>
            <w:r>
              <w:rPr>
                <w:rStyle w:val="IndexLink"/>
              </w:rPr>
              <w:t>434</w:t>
            </w:r>
          </w:hyperlink>
        </w:p>
        <w:p>
          <w:pPr>
            <w:pStyle w:val="Contents5"/>
            <w:tabs>
              <w:tab w:val="clear" w:pos="7892"/>
              <w:tab w:val="right" w:pos="9026" w:leader="dot"/>
            </w:tabs>
            <w:rPr/>
          </w:pPr>
          <w:hyperlink w:anchor="__RefHeading___Toc763878_3224264995">
            <w:r>
              <w:rPr>
                <w:webHidden/>
                <w:rStyle w:val="IndexLink"/>
              </w:rPr>
              <w:t>۲</w:t>
            </w:r>
            <w:r>
              <w:rPr>
                <w:rStyle w:val="IndexLink"/>
                <w:rtl w:val="true"/>
              </w:rPr>
              <w:t xml:space="preserve"> </w:t>
            </w:r>
            <w:r>
              <w:rPr>
                <w:rStyle w:val="IndexLink"/>
                <w:rtl w:val="true"/>
              </w:rPr>
              <w:t xml:space="preserve">/ </w:t>
            </w:r>
            <w:r>
              <w:rPr>
                <w:rStyle w:val="IndexLink"/>
              </w:rPr>
              <w:t>۳۰</w:t>
            </w:r>
            <w:r>
              <w:rPr>
                <w:rStyle w:val="IndexLink"/>
                <w:rtl w:val="true"/>
              </w:rPr>
              <w:t xml:space="preserve"> حرص</w:t>
            </w:r>
            <w:r>
              <w:rPr>
                <w:rStyle w:val="IndexLink"/>
                <w:rtl w:val="true"/>
              </w:rPr>
              <w:tab/>
            </w:r>
            <w:r>
              <w:rPr>
                <w:rStyle w:val="IndexLink"/>
              </w:rPr>
              <w:t>434</w:t>
            </w:r>
          </w:hyperlink>
        </w:p>
        <w:p>
          <w:pPr>
            <w:pStyle w:val="Contents5"/>
            <w:tabs>
              <w:tab w:val="clear" w:pos="7892"/>
              <w:tab w:val="right" w:pos="9026" w:leader="dot"/>
            </w:tabs>
            <w:rPr/>
          </w:pPr>
          <w:hyperlink w:anchor="__RefHeading___Toc763880_3224264995">
            <w:r>
              <w:rPr>
                <w:webHidden/>
                <w:rStyle w:val="IndexLink"/>
              </w:rPr>
              <w:t>۲</w:t>
            </w:r>
            <w:r>
              <w:rPr>
                <w:rStyle w:val="IndexLink"/>
                <w:rtl w:val="true"/>
              </w:rPr>
              <w:t xml:space="preserve"> </w:t>
            </w:r>
            <w:r>
              <w:rPr>
                <w:rStyle w:val="IndexLink"/>
                <w:rtl w:val="true"/>
              </w:rPr>
              <w:t xml:space="preserve">/ </w:t>
            </w:r>
            <w:r>
              <w:rPr>
                <w:rStyle w:val="IndexLink"/>
              </w:rPr>
              <w:t>۳۱</w:t>
            </w:r>
            <w:r>
              <w:rPr>
                <w:rStyle w:val="IndexLink"/>
                <w:rtl w:val="true"/>
              </w:rPr>
              <w:t xml:space="preserve"> خودنمايى</w:t>
            </w:r>
            <w:r>
              <w:rPr>
                <w:rStyle w:val="IndexLink"/>
                <w:rtl w:val="true"/>
              </w:rPr>
              <w:tab/>
            </w:r>
            <w:r>
              <w:rPr>
                <w:rStyle w:val="IndexLink"/>
              </w:rPr>
              <w:t>434</w:t>
            </w:r>
          </w:hyperlink>
        </w:p>
        <w:p>
          <w:pPr>
            <w:pStyle w:val="Contents5"/>
            <w:tabs>
              <w:tab w:val="clear" w:pos="7892"/>
              <w:tab w:val="right" w:pos="9026" w:leader="dot"/>
            </w:tabs>
            <w:rPr/>
          </w:pPr>
          <w:hyperlink w:anchor="__RefHeading___Toc763882_3224264995">
            <w:r>
              <w:rPr>
                <w:webHidden/>
                <w:rStyle w:val="IndexLink"/>
              </w:rPr>
              <w:t>۲</w:t>
            </w:r>
            <w:r>
              <w:rPr>
                <w:rStyle w:val="IndexLink"/>
                <w:rtl w:val="true"/>
              </w:rPr>
              <w:t xml:space="preserve"> </w:t>
            </w:r>
            <w:r>
              <w:rPr>
                <w:rStyle w:val="IndexLink"/>
                <w:rtl w:val="true"/>
              </w:rPr>
              <w:t xml:space="preserve">/ </w:t>
            </w:r>
            <w:r>
              <w:rPr>
                <w:rStyle w:val="IndexLink"/>
              </w:rPr>
              <w:t>۳۲</w:t>
            </w:r>
            <w:r>
              <w:rPr>
                <w:rStyle w:val="IndexLink"/>
                <w:rtl w:val="true"/>
              </w:rPr>
              <w:t xml:space="preserve"> زياد خنديدن</w:t>
            </w:r>
            <w:r>
              <w:rPr>
                <w:rStyle w:val="IndexLink"/>
                <w:rtl w:val="true"/>
              </w:rPr>
              <w:tab/>
            </w:r>
            <w:r>
              <w:rPr>
                <w:rStyle w:val="IndexLink"/>
              </w:rPr>
              <w:t>436</w:t>
            </w:r>
          </w:hyperlink>
        </w:p>
        <w:p>
          <w:pPr>
            <w:pStyle w:val="Contents5"/>
            <w:tabs>
              <w:tab w:val="clear" w:pos="7892"/>
              <w:tab w:val="right" w:pos="9026" w:leader="dot"/>
            </w:tabs>
            <w:rPr/>
          </w:pPr>
          <w:hyperlink w:anchor="__RefHeading___Toc763884_3224264995">
            <w:r>
              <w:rPr>
                <w:webHidden/>
                <w:rStyle w:val="IndexLink"/>
              </w:rPr>
              <w:t>۲</w:t>
            </w:r>
            <w:r>
              <w:rPr>
                <w:rStyle w:val="IndexLink"/>
                <w:rtl w:val="true"/>
              </w:rPr>
              <w:t xml:space="preserve"> </w:t>
            </w:r>
            <w:r>
              <w:rPr>
                <w:rStyle w:val="IndexLink"/>
                <w:rtl w:val="true"/>
              </w:rPr>
              <w:t xml:space="preserve">/ </w:t>
            </w:r>
            <w:r>
              <w:rPr>
                <w:rStyle w:val="IndexLink"/>
              </w:rPr>
              <w:t>۳۳</w:t>
            </w:r>
            <w:r>
              <w:rPr>
                <w:rStyle w:val="IndexLink"/>
                <w:rtl w:val="true"/>
              </w:rPr>
              <w:t xml:space="preserve"> گوناگون</w:t>
            </w:r>
            <w:r>
              <w:rPr>
                <w:rStyle w:val="IndexLink"/>
                <w:rtl w:val="true"/>
              </w:rPr>
              <w:tab/>
            </w:r>
            <w:r>
              <w:rPr>
                <w:rStyle w:val="IndexLink"/>
              </w:rPr>
              <w:t>436</w:t>
            </w:r>
          </w:hyperlink>
        </w:p>
        <w:p>
          <w:pPr>
            <w:pStyle w:val="Contents3"/>
            <w:tabs>
              <w:tab w:val="clear" w:pos="8459"/>
              <w:tab w:val="right" w:pos="9026" w:leader="dot"/>
            </w:tabs>
            <w:rPr/>
          </w:pPr>
          <w:hyperlink w:anchor="__RefHeading___Toc763886_3224264995">
            <w:r>
              <w:rPr>
                <w:webHidden/>
                <w:rStyle w:val="IndexLink"/>
                <w:rtl w:val="true"/>
              </w:rPr>
              <w:t xml:space="preserve">فصل سوم </w:t>
            </w:r>
            <w:r>
              <w:rPr>
                <w:rStyle w:val="IndexLink"/>
                <w:rtl w:val="true"/>
              </w:rPr>
              <w:t xml:space="preserve">: </w:t>
            </w:r>
            <w:r>
              <w:rPr>
                <w:rStyle w:val="IndexLink"/>
                <w:rtl w:val="true"/>
              </w:rPr>
              <w:t>حقوق دانشمند و ياددهنده و يادگيرنده</w:t>
            </w:r>
            <w:r>
              <w:rPr>
                <w:rStyle w:val="IndexLink"/>
                <w:rtl w:val="true"/>
              </w:rPr>
              <w:tab/>
            </w:r>
            <w:r>
              <w:rPr>
                <w:rStyle w:val="IndexLink"/>
              </w:rPr>
              <w:t>444</w:t>
            </w:r>
          </w:hyperlink>
        </w:p>
        <w:p>
          <w:pPr>
            <w:pStyle w:val="Contents4"/>
            <w:tabs>
              <w:tab w:val="clear" w:pos="8176"/>
              <w:tab w:val="right" w:pos="9026" w:leader="dot"/>
            </w:tabs>
            <w:rPr/>
          </w:pPr>
          <w:hyperlink w:anchor="__RefHeading___Toc76388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حقوق دانشمند</w:t>
            </w:r>
            <w:r>
              <w:rPr>
                <w:rStyle w:val="IndexLink"/>
                <w:rtl w:val="true"/>
              </w:rPr>
              <w:tab/>
            </w:r>
            <w:r>
              <w:rPr>
                <w:rStyle w:val="IndexLink"/>
              </w:rPr>
              <w:t>444</w:t>
            </w:r>
          </w:hyperlink>
        </w:p>
        <w:p>
          <w:pPr>
            <w:pStyle w:val="Contents5"/>
            <w:tabs>
              <w:tab w:val="clear" w:pos="7892"/>
              <w:tab w:val="right" w:pos="9026" w:leader="dot"/>
            </w:tabs>
            <w:rPr/>
          </w:pPr>
          <w:hyperlink w:anchor="__RefHeading___Toc763890_3224264995">
            <w:r>
              <w:rPr>
                <w:webHidden/>
                <w:rStyle w:val="IndexLink"/>
                <w:rtl w:val="true"/>
              </w:rPr>
              <w:t>الف ـ اكرام</w:t>
            </w:r>
            <w:r>
              <w:rPr>
                <w:rStyle w:val="IndexLink"/>
                <w:rtl w:val="true"/>
              </w:rPr>
              <w:tab/>
            </w:r>
            <w:r>
              <w:rPr>
                <w:rStyle w:val="IndexLink"/>
              </w:rPr>
              <w:t>444</w:t>
            </w:r>
          </w:hyperlink>
        </w:p>
        <w:p>
          <w:pPr>
            <w:pStyle w:val="Contents5"/>
            <w:tabs>
              <w:tab w:val="clear" w:pos="7892"/>
              <w:tab w:val="right" w:pos="9026" w:leader="dot"/>
            </w:tabs>
            <w:rPr/>
          </w:pPr>
          <w:hyperlink w:anchor="__RefHeading___Toc763892_3224264995">
            <w:r>
              <w:rPr>
                <w:webHidden/>
                <w:rStyle w:val="IndexLink"/>
                <w:rtl w:val="true"/>
              </w:rPr>
              <w:t>ب ـ كوچك نشمردن دانشمند</w:t>
            </w:r>
            <w:r>
              <w:rPr>
                <w:rStyle w:val="IndexLink"/>
                <w:rtl w:val="true"/>
              </w:rPr>
              <w:tab/>
            </w:r>
            <w:r>
              <w:rPr>
                <w:rStyle w:val="IndexLink"/>
              </w:rPr>
              <w:t>448</w:t>
            </w:r>
          </w:hyperlink>
        </w:p>
        <w:p>
          <w:pPr>
            <w:pStyle w:val="Contents5"/>
            <w:tabs>
              <w:tab w:val="clear" w:pos="7892"/>
              <w:tab w:val="right" w:pos="9026" w:leader="dot"/>
            </w:tabs>
            <w:rPr/>
          </w:pPr>
          <w:hyperlink w:anchor="__RefHeading___Toc763894_3224264995">
            <w:r>
              <w:rPr>
                <w:webHidden/>
                <w:rStyle w:val="IndexLink"/>
                <w:rtl w:val="true"/>
              </w:rPr>
              <w:t>ج ـ فروتنى در برابر وى</w:t>
            </w:r>
            <w:r>
              <w:rPr>
                <w:rStyle w:val="IndexLink"/>
                <w:rtl w:val="true"/>
              </w:rPr>
              <w:tab/>
            </w:r>
            <w:r>
              <w:rPr>
                <w:rStyle w:val="IndexLink"/>
              </w:rPr>
              <w:t>448</w:t>
            </w:r>
          </w:hyperlink>
        </w:p>
        <w:p>
          <w:pPr>
            <w:pStyle w:val="Contents5"/>
            <w:tabs>
              <w:tab w:val="clear" w:pos="7892"/>
              <w:tab w:val="right" w:pos="9026" w:leader="dot"/>
            </w:tabs>
            <w:rPr/>
          </w:pPr>
          <w:hyperlink w:anchor="__RefHeading___Toc763896_3224264995">
            <w:r>
              <w:rPr>
                <w:webHidden/>
                <w:rStyle w:val="IndexLink"/>
                <w:rtl w:val="true"/>
              </w:rPr>
              <w:t>د ـ پايين آوردن صدا نزد وى</w:t>
            </w:r>
            <w:r>
              <w:rPr>
                <w:rStyle w:val="IndexLink"/>
                <w:rtl w:val="true"/>
              </w:rPr>
              <w:tab/>
            </w:r>
            <w:r>
              <w:rPr>
                <w:rStyle w:val="IndexLink"/>
              </w:rPr>
              <w:t>450</w:t>
            </w:r>
          </w:hyperlink>
        </w:p>
        <w:p>
          <w:pPr>
            <w:pStyle w:val="Contents5"/>
            <w:tabs>
              <w:tab w:val="clear" w:pos="7892"/>
              <w:tab w:val="right" w:pos="9026" w:leader="dot"/>
            </w:tabs>
            <w:rPr/>
          </w:pPr>
          <w:hyperlink w:anchor="__RefHeading___Toc763898_3224264995">
            <w:r>
              <w:rPr>
                <w:webHidden/>
                <w:rStyle w:val="IndexLink"/>
                <w:rtl w:val="true"/>
              </w:rPr>
              <w:t>ه ـ پيروى از وى</w:t>
            </w:r>
            <w:r>
              <w:rPr>
                <w:rStyle w:val="IndexLink"/>
                <w:rtl w:val="true"/>
              </w:rPr>
              <w:tab/>
            </w:r>
            <w:r>
              <w:rPr>
                <w:rStyle w:val="IndexLink"/>
              </w:rPr>
              <w:t>450</w:t>
            </w:r>
          </w:hyperlink>
        </w:p>
        <w:p>
          <w:pPr>
            <w:pStyle w:val="Contents5"/>
            <w:tabs>
              <w:tab w:val="clear" w:pos="7892"/>
              <w:tab w:val="right" w:pos="9026" w:leader="dot"/>
            </w:tabs>
            <w:rPr/>
          </w:pPr>
          <w:hyperlink w:anchor="__RefHeading___Toc763900_3224264995">
            <w:r>
              <w:rPr>
                <w:webHidden/>
                <w:rStyle w:val="IndexLink"/>
                <w:rtl w:val="true"/>
              </w:rPr>
              <w:t>و ـ ديدار وى</w:t>
            </w:r>
            <w:r>
              <w:rPr>
                <w:rStyle w:val="IndexLink"/>
                <w:rtl w:val="true"/>
              </w:rPr>
              <w:tab/>
            </w:r>
            <w:r>
              <w:rPr>
                <w:rStyle w:val="IndexLink"/>
              </w:rPr>
              <w:t>452</w:t>
            </w:r>
          </w:hyperlink>
        </w:p>
        <w:p>
          <w:pPr>
            <w:pStyle w:val="Contents5"/>
            <w:tabs>
              <w:tab w:val="clear" w:pos="7892"/>
              <w:tab w:val="right" w:pos="9026" w:leader="dot"/>
            </w:tabs>
            <w:rPr/>
          </w:pPr>
          <w:hyperlink w:anchor="__RefHeading___Toc763902_3224264995">
            <w:r>
              <w:rPr>
                <w:webHidden/>
                <w:rStyle w:val="IndexLink"/>
                <w:rtl w:val="true"/>
              </w:rPr>
              <w:t>ز ـ همنشينى با وى</w:t>
            </w:r>
            <w:r>
              <w:rPr>
                <w:rStyle w:val="IndexLink"/>
                <w:rtl w:val="true"/>
              </w:rPr>
              <w:tab/>
            </w:r>
            <w:r>
              <w:rPr>
                <w:rStyle w:val="IndexLink"/>
              </w:rPr>
              <w:t>452</w:t>
            </w:r>
          </w:hyperlink>
        </w:p>
        <w:p>
          <w:pPr>
            <w:pStyle w:val="Contents5"/>
            <w:tabs>
              <w:tab w:val="clear" w:pos="7892"/>
              <w:tab w:val="right" w:pos="9026" w:leader="dot"/>
            </w:tabs>
            <w:rPr/>
          </w:pPr>
          <w:hyperlink w:anchor="__RefHeading___Toc763904_3224264995">
            <w:r>
              <w:rPr>
                <w:webHidden/>
                <w:rStyle w:val="IndexLink"/>
                <w:rtl w:val="true"/>
              </w:rPr>
              <w:t>ح ـ پرسش از وى</w:t>
            </w:r>
            <w:r>
              <w:rPr>
                <w:rStyle w:val="IndexLink"/>
                <w:rtl w:val="true"/>
              </w:rPr>
              <w:tab/>
            </w:r>
            <w:r>
              <w:rPr>
                <w:rStyle w:val="IndexLink"/>
              </w:rPr>
              <w:t>458</w:t>
            </w:r>
          </w:hyperlink>
        </w:p>
        <w:p>
          <w:pPr>
            <w:pStyle w:val="Contents5"/>
            <w:tabs>
              <w:tab w:val="clear" w:pos="7892"/>
              <w:tab w:val="right" w:pos="9026" w:leader="dot"/>
            </w:tabs>
            <w:rPr/>
          </w:pPr>
          <w:hyperlink w:anchor="__RefHeading___Toc763906_3224264995">
            <w:r>
              <w:rPr>
                <w:webHidden/>
                <w:rStyle w:val="IndexLink"/>
                <w:rtl w:val="true"/>
              </w:rPr>
              <w:t>ط ـ خدمت به وى</w:t>
            </w:r>
            <w:r>
              <w:rPr>
                <w:rStyle w:val="IndexLink"/>
                <w:rtl w:val="true"/>
              </w:rPr>
              <w:tab/>
            </w:r>
            <w:r>
              <w:rPr>
                <w:rStyle w:val="IndexLink"/>
              </w:rPr>
              <w:t>460</w:t>
            </w:r>
          </w:hyperlink>
        </w:p>
        <w:p>
          <w:pPr>
            <w:pStyle w:val="Contents5"/>
            <w:tabs>
              <w:tab w:val="clear" w:pos="7892"/>
              <w:tab w:val="right" w:pos="9026" w:leader="dot"/>
            </w:tabs>
            <w:rPr/>
          </w:pPr>
          <w:hyperlink w:anchor="__RefHeading___Toc763908_3224264995">
            <w:r>
              <w:rPr>
                <w:webHidden/>
                <w:rStyle w:val="IndexLink"/>
                <w:rtl w:val="true"/>
              </w:rPr>
              <w:t>ى ـ ستيزه نكردن با وى</w:t>
            </w:r>
            <w:r>
              <w:rPr>
                <w:rStyle w:val="IndexLink"/>
                <w:rtl w:val="true"/>
              </w:rPr>
              <w:tab/>
            </w:r>
            <w:r>
              <w:rPr>
                <w:rStyle w:val="IndexLink"/>
              </w:rPr>
              <w:t>460</w:t>
            </w:r>
          </w:hyperlink>
        </w:p>
        <w:p>
          <w:pPr>
            <w:pStyle w:val="Contents5"/>
            <w:tabs>
              <w:tab w:val="clear" w:pos="7892"/>
              <w:tab w:val="right" w:pos="9026" w:leader="dot"/>
            </w:tabs>
            <w:rPr/>
          </w:pPr>
          <w:hyperlink w:anchor="__RefHeading___Toc763910_3224264995">
            <w:r>
              <w:rPr>
                <w:webHidden/>
                <w:rStyle w:val="IndexLink"/>
                <w:rtl w:val="true"/>
              </w:rPr>
              <w:t>ك ـ گوناگون</w:t>
            </w:r>
            <w:r>
              <w:rPr>
                <w:rStyle w:val="IndexLink"/>
                <w:rtl w:val="true"/>
              </w:rPr>
              <w:tab/>
            </w:r>
            <w:r>
              <w:rPr>
                <w:rStyle w:val="IndexLink"/>
              </w:rPr>
              <w:t>460</w:t>
            </w:r>
          </w:hyperlink>
        </w:p>
        <w:p>
          <w:pPr>
            <w:pStyle w:val="Contents4"/>
            <w:tabs>
              <w:tab w:val="clear" w:pos="8176"/>
              <w:tab w:val="right" w:pos="9026" w:leader="dot"/>
            </w:tabs>
            <w:rPr/>
          </w:pPr>
          <w:hyperlink w:anchor="__RefHeading___Toc76391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حقوق آموزگار</w:t>
            </w:r>
            <w:r>
              <w:rPr>
                <w:rStyle w:val="IndexLink"/>
                <w:rtl w:val="true"/>
              </w:rPr>
              <w:tab/>
            </w:r>
            <w:r>
              <w:rPr>
                <w:rStyle w:val="IndexLink"/>
              </w:rPr>
              <w:t>462</w:t>
            </w:r>
          </w:hyperlink>
        </w:p>
        <w:p>
          <w:pPr>
            <w:pStyle w:val="Contents4"/>
            <w:tabs>
              <w:tab w:val="clear" w:pos="8176"/>
              <w:tab w:val="right" w:pos="9026" w:leader="dot"/>
            </w:tabs>
            <w:rPr/>
          </w:pPr>
          <w:hyperlink w:anchor="__RefHeading___Toc763914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حقوق دانشجو</w:t>
            </w:r>
            <w:r>
              <w:rPr>
                <w:rStyle w:val="IndexLink"/>
                <w:rtl w:val="true"/>
              </w:rPr>
              <w:tab/>
            </w:r>
            <w:r>
              <w:rPr>
                <w:rStyle w:val="IndexLink"/>
              </w:rPr>
              <w:t>470</w:t>
            </w:r>
          </w:hyperlink>
        </w:p>
        <w:p>
          <w:pPr>
            <w:pStyle w:val="Contents3"/>
            <w:tabs>
              <w:tab w:val="clear" w:pos="8459"/>
              <w:tab w:val="right" w:pos="9026" w:leader="dot"/>
            </w:tabs>
            <w:rPr/>
          </w:pPr>
          <w:hyperlink w:anchor="__RefHeading___Toc763916_3224264995">
            <w:r>
              <w:rPr>
                <w:webHidden/>
                <w:rStyle w:val="IndexLink"/>
                <w:rtl w:val="true"/>
              </w:rPr>
              <w:t xml:space="preserve">فصل چهارم </w:t>
            </w:r>
            <w:r>
              <w:rPr>
                <w:rStyle w:val="IndexLink"/>
                <w:rtl w:val="true"/>
              </w:rPr>
              <w:t xml:space="preserve">: </w:t>
            </w:r>
            <w:r>
              <w:rPr>
                <w:rStyle w:val="IndexLink"/>
                <w:rtl w:val="true"/>
              </w:rPr>
              <w:t>انواع دانشمندان</w:t>
            </w:r>
            <w:r>
              <w:rPr>
                <w:rStyle w:val="IndexLink"/>
                <w:rtl w:val="true"/>
              </w:rPr>
              <w:tab/>
            </w:r>
            <w:r>
              <w:rPr>
                <w:rStyle w:val="IndexLink"/>
              </w:rPr>
              <w:t>474</w:t>
            </w:r>
          </w:hyperlink>
        </w:p>
        <w:p>
          <w:pPr>
            <w:pStyle w:val="Contents3"/>
            <w:tabs>
              <w:tab w:val="clear" w:pos="8459"/>
              <w:tab w:val="right" w:pos="9026" w:leader="dot"/>
            </w:tabs>
            <w:rPr/>
          </w:pPr>
          <w:hyperlink w:anchor="__RefHeading___Toc763918_3224264995">
            <w:r>
              <w:rPr>
                <w:webHidden/>
                <w:rStyle w:val="IndexLink"/>
                <w:rtl w:val="true"/>
              </w:rPr>
              <w:t xml:space="preserve">فصل پنجم </w:t>
            </w:r>
            <w:r>
              <w:rPr>
                <w:rStyle w:val="IndexLink"/>
                <w:rtl w:val="true"/>
              </w:rPr>
              <w:t xml:space="preserve">: </w:t>
            </w:r>
            <w:r>
              <w:rPr>
                <w:rStyle w:val="IndexLink"/>
                <w:rtl w:val="true"/>
              </w:rPr>
              <w:t>نمونه هاى والاى دانش و حكمت</w:t>
            </w:r>
            <w:r>
              <w:rPr>
                <w:rStyle w:val="IndexLink"/>
                <w:rtl w:val="true"/>
              </w:rPr>
              <w:tab/>
            </w:r>
            <w:r>
              <w:rPr>
                <w:rStyle w:val="IndexLink"/>
              </w:rPr>
              <w:t>480</w:t>
            </w:r>
          </w:hyperlink>
        </w:p>
        <w:p>
          <w:pPr>
            <w:pStyle w:val="Contents4"/>
            <w:tabs>
              <w:tab w:val="clear" w:pos="8176"/>
              <w:tab w:val="right" w:pos="9026" w:leader="dot"/>
            </w:tabs>
            <w:rPr/>
          </w:pPr>
          <w:hyperlink w:anchor="__RefHeading___Toc763920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پيامبران</w:t>
            </w:r>
            <w:r>
              <w:rPr>
                <w:rStyle w:val="IndexLink"/>
                <w:rtl w:val="true"/>
              </w:rPr>
              <w:tab/>
            </w:r>
            <w:r>
              <w:rPr>
                <w:rStyle w:val="IndexLink"/>
              </w:rPr>
              <w:t>480</w:t>
            </w:r>
          </w:hyperlink>
        </w:p>
        <w:p>
          <w:pPr>
            <w:pStyle w:val="Contents4"/>
            <w:tabs>
              <w:tab w:val="clear" w:pos="8176"/>
              <w:tab w:val="right" w:pos="9026" w:leader="dot"/>
            </w:tabs>
            <w:rPr/>
          </w:pPr>
          <w:hyperlink w:anchor="__RefHeading___Toc763922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خاندان ابراهيم</w:t>
            </w:r>
            <w:r>
              <w:rPr>
                <w:rStyle w:val="IndexLink"/>
                <w:rtl w:val="true"/>
              </w:rPr>
              <w:tab/>
            </w:r>
            <w:r>
              <w:rPr>
                <w:rStyle w:val="IndexLink"/>
              </w:rPr>
              <w:t>486</w:t>
            </w:r>
          </w:hyperlink>
        </w:p>
        <w:p>
          <w:pPr>
            <w:pStyle w:val="Contents4"/>
            <w:tabs>
              <w:tab w:val="clear" w:pos="8176"/>
              <w:tab w:val="right" w:pos="9026" w:leader="dot"/>
            </w:tabs>
            <w:rPr/>
          </w:pPr>
          <w:hyperlink w:anchor="__RefHeading___Toc763924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بنى اسرائيل</w:t>
            </w:r>
            <w:r>
              <w:rPr>
                <w:rStyle w:val="IndexLink"/>
                <w:rtl w:val="true"/>
              </w:rPr>
              <w:tab/>
            </w:r>
            <w:r>
              <w:rPr>
                <w:rStyle w:val="IndexLink"/>
              </w:rPr>
              <w:t>488</w:t>
            </w:r>
          </w:hyperlink>
        </w:p>
        <w:p>
          <w:pPr>
            <w:pStyle w:val="Contents4"/>
            <w:tabs>
              <w:tab w:val="clear" w:pos="8176"/>
              <w:tab w:val="right" w:pos="9026" w:leader="dot"/>
            </w:tabs>
            <w:rPr/>
          </w:pPr>
          <w:hyperlink w:anchor="__RefHeading___Toc763926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خاندان محمّد</w:t>
            </w:r>
            <w:r>
              <w:rPr>
                <w:rStyle w:val="IndexLink"/>
                <w:rtl w:val="true"/>
              </w:rPr>
              <w:tab/>
            </w:r>
            <w:r>
              <w:rPr>
                <w:rStyle w:val="IndexLink"/>
              </w:rPr>
              <w:t>488</w:t>
            </w:r>
          </w:hyperlink>
        </w:p>
        <w:p>
          <w:pPr>
            <w:pStyle w:val="Contents4"/>
            <w:tabs>
              <w:tab w:val="clear" w:pos="8176"/>
              <w:tab w:val="right" w:pos="9026" w:leader="dot"/>
            </w:tabs>
            <w:rPr/>
          </w:pPr>
          <w:hyperlink w:anchor="__RefHeading___Toc763928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لقمان</w:t>
            </w:r>
            <w:r>
              <w:rPr>
                <w:rStyle w:val="IndexLink"/>
                <w:rtl w:val="true"/>
              </w:rPr>
              <w:tab/>
            </w:r>
            <w:r>
              <w:rPr>
                <w:rStyle w:val="IndexLink"/>
              </w:rPr>
              <w:t>492</w:t>
            </w:r>
          </w:hyperlink>
        </w:p>
        <w:p>
          <w:pPr>
            <w:pStyle w:val="Contents4"/>
            <w:tabs>
              <w:tab w:val="clear" w:pos="8176"/>
              <w:tab w:val="right" w:pos="9026" w:leader="dot"/>
            </w:tabs>
            <w:rPr/>
          </w:pPr>
          <w:hyperlink w:anchor="__RefHeading___Toc763930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قُسّ بن ساعده</w:t>
            </w:r>
            <w:r>
              <w:rPr>
                <w:rStyle w:val="IndexLink"/>
                <w:rtl w:val="true"/>
              </w:rPr>
              <w:tab/>
            </w:r>
            <w:r>
              <w:rPr>
                <w:rStyle w:val="IndexLink"/>
              </w:rPr>
              <w:t>497</w:t>
            </w:r>
          </w:hyperlink>
        </w:p>
        <w:p>
          <w:pPr>
            <w:pStyle w:val="Contents4"/>
            <w:tabs>
              <w:tab w:val="clear" w:pos="8176"/>
              <w:tab w:val="right" w:pos="9026" w:leader="dot"/>
            </w:tabs>
            <w:rPr/>
          </w:pPr>
          <w:hyperlink w:anchor="__RefHeading___Toc763932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مَثرم بن رَغيب</w:t>
            </w:r>
            <w:r>
              <w:rPr>
                <w:rStyle w:val="IndexLink"/>
                <w:rtl w:val="true"/>
              </w:rPr>
              <w:tab/>
            </w:r>
            <w:r>
              <w:rPr>
                <w:rStyle w:val="IndexLink"/>
              </w:rPr>
              <w:t>501</w:t>
            </w:r>
          </w:hyperlink>
        </w:p>
        <w:p>
          <w:pPr>
            <w:pStyle w:val="Contents4"/>
            <w:tabs>
              <w:tab w:val="clear" w:pos="8176"/>
              <w:tab w:val="right" w:pos="9026" w:leader="dot"/>
            </w:tabs>
            <w:rPr/>
          </w:pPr>
          <w:hyperlink w:anchor="__RefHeading___Toc763934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سلمان</w:t>
            </w:r>
            <w:r>
              <w:rPr>
                <w:rStyle w:val="IndexLink"/>
                <w:rtl w:val="true"/>
              </w:rPr>
              <w:tab/>
            </w:r>
            <w:r>
              <w:rPr>
                <w:rStyle w:val="IndexLink"/>
              </w:rPr>
              <w:t>501</w:t>
            </w:r>
          </w:hyperlink>
        </w:p>
        <w:p>
          <w:pPr>
            <w:pStyle w:val="Contents4"/>
            <w:tabs>
              <w:tab w:val="clear" w:pos="8176"/>
              <w:tab w:val="right" w:pos="9026" w:leader="dot"/>
            </w:tabs>
            <w:rPr/>
          </w:pPr>
          <w:hyperlink w:anchor="__RefHeading___Toc763936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روبيل</w:t>
            </w:r>
            <w:r>
              <w:rPr>
                <w:rStyle w:val="IndexLink"/>
                <w:rtl w:val="true"/>
              </w:rPr>
              <w:tab/>
            </w:r>
            <w:r>
              <w:rPr>
                <w:rStyle w:val="IndexLink"/>
              </w:rPr>
              <w:t>503</w:t>
            </w:r>
          </w:hyperlink>
        </w:p>
        <w:p>
          <w:pPr>
            <w:pStyle w:val="Contents3"/>
            <w:tabs>
              <w:tab w:val="clear" w:pos="8459"/>
              <w:tab w:val="right" w:pos="9026" w:leader="dot"/>
            </w:tabs>
            <w:rPr/>
          </w:pPr>
          <w:hyperlink w:anchor="__RefHeading___Toc763938_3224264995">
            <w:r>
              <w:rPr>
                <w:webHidden/>
                <w:rStyle w:val="IndexLink"/>
                <w:rtl w:val="true"/>
              </w:rPr>
              <w:t xml:space="preserve">فصل ششم </w:t>
            </w:r>
            <w:r>
              <w:rPr>
                <w:rStyle w:val="IndexLink"/>
                <w:rtl w:val="true"/>
              </w:rPr>
              <w:t xml:space="preserve">: </w:t>
            </w:r>
            <w:r>
              <w:rPr>
                <w:rStyle w:val="IndexLink"/>
                <w:rtl w:val="true"/>
              </w:rPr>
              <w:t>دانشمندان بد</w:t>
            </w:r>
            <w:r>
              <w:rPr>
                <w:rStyle w:val="IndexLink"/>
                <w:rtl w:val="true"/>
              </w:rPr>
              <w:tab/>
            </w:r>
            <w:r>
              <w:rPr>
                <w:rStyle w:val="IndexLink"/>
              </w:rPr>
              <w:t>507</w:t>
            </w:r>
          </w:hyperlink>
        </w:p>
        <w:p>
          <w:pPr>
            <w:pStyle w:val="Contents4"/>
            <w:tabs>
              <w:tab w:val="clear" w:pos="8176"/>
              <w:tab w:val="right" w:pos="9026" w:leader="dot"/>
            </w:tabs>
            <w:rPr/>
          </w:pPr>
          <w:hyperlink w:anchor="__RefHeading___Toc763940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هشدار به دانشمند بى كردار</w:t>
            </w:r>
            <w:r>
              <w:rPr>
                <w:rStyle w:val="IndexLink"/>
                <w:rtl w:val="true"/>
              </w:rPr>
              <w:tab/>
            </w:r>
            <w:r>
              <w:rPr>
                <w:rStyle w:val="IndexLink"/>
              </w:rPr>
              <w:t>507</w:t>
            </w:r>
          </w:hyperlink>
        </w:p>
        <w:p>
          <w:pPr>
            <w:pStyle w:val="Contents4"/>
            <w:tabs>
              <w:tab w:val="clear" w:pos="8176"/>
              <w:tab w:val="right" w:pos="9026" w:leader="dot"/>
            </w:tabs>
            <w:rPr/>
          </w:pPr>
          <w:hyperlink w:anchor="__RefHeading___Toc763942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فراوانى دانشمندان بى كردار</w:t>
            </w:r>
            <w:r>
              <w:rPr>
                <w:rStyle w:val="IndexLink"/>
                <w:rtl w:val="true"/>
              </w:rPr>
              <w:tab/>
            </w:r>
            <w:r>
              <w:rPr>
                <w:rStyle w:val="IndexLink"/>
              </w:rPr>
              <w:t>515</w:t>
            </w:r>
          </w:hyperlink>
        </w:p>
        <w:p>
          <w:pPr>
            <w:pStyle w:val="Contents4"/>
            <w:tabs>
              <w:tab w:val="clear" w:pos="8176"/>
              <w:tab w:val="right" w:pos="9026" w:leader="dot"/>
            </w:tabs>
            <w:rPr/>
          </w:pPr>
          <w:hyperlink w:anchor="__RefHeading___Toc763944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مَثَل دانشمند بى كردار</w:t>
            </w:r>
            <w:r>
              <w:rPr>
                <w:rStyle w:val="IndexLink"/>
                <w:rtl w:val="true"/>
              </w:rPr>
              <w:tab/>
            </w:r>
            <w:r>
              <w:rPr>
                <w:rStyle w:val="IndexLink"/>
              </w:rPr>
              <w:t>515</w:t>
            </w:r>
          </w:hyperlink>
        </w:p>
        <w:p>
          <w:pPr>
            <w:pStyle w:val="Contents4"/>
            <w:tabs>
              <w:tab w:val="clear" w:pos="8176"/>
              <w:tab w:val="right" w:pos="9026" w:leader="dot"/>
            </w:tabs>
            <w:rPr/>
          </w:pPr>
          <w:hyperlink w:anchor="__RefHeading___Toc763946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دانشمند بى كردار ، نادان است</w:t>
            </w:r>
            <w:r>
              <w:rPr>
                <w:rStyle w:val="IndexLink"/>
                <w:rtl w:val="true"/>
              </w:rPr>
              <w:tab/>
            </w:r>
            <w:r>
              <w:rPr>
                <w:rStyle w:val="IndexLink"/>
              </w:rPr>
              <w:t>519</w:t>
            </w:r>
          </w:hyperlink>
        </w:p>
        <w:p>
          <w:pPr>
            <w:pStyle w:val="Contents4"/>
            <w:tabs>
              <w:tab w:val="clear" w:pos="8176"/>
              <w:tab w:val="right" w:pos="9026" w:leader="dot"/>
            </w:tabs>
            <w:rPr/>
          </w:pPr>
          <w:hyperlink w:anchor="__RefHeading___Toc763948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نكوهش دانشمندان بد</w:t>
            </w:r>
            <w:r>
              <w:rPr>
                <w:rStyle w:val="IndexLink"/>
                <w:rtl w:val="true"/>
              </w:rPr>
              <w:tab/>
            </w:r>
            <w:r>
              <w:rPr>
                <w:rStyle w:val="IndexLink"/>
              </w:rPr>
              <w:t>523</w:t>
            </w:r>
          </w:hyperlink>
        </w:p>
        <w:p>
          <w:pPr>
            <w:pStyle w:val="Contents4"/>
            <w:tabs>
              <w:tab w:val="clear" w:pos="8176"/>
              <w:tab w:val="right" w:pos="9026" w:leader="dot"/>
            </w:tabs>
            <w:rPr/>
          </w:pPr>
          <w:hyperlink w:anchor="__RefHeading___Toc763950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خطر لغزش دانشمند</w:t>
            </w:r>
            <w:r>
              <w:rPr>
                <w:rStyle w:val="IndexLink"/>
                <w:rtl w:val="true"/>
              </w:rPr>
              <w:tab/>
            </w:r>
            <w:r>
              <w:rPr>
                <w:rStyle w:val="IndexLink"/>
              </w:rPr>
              <w:t>533</w:t>
            </w:r>
          </w:hyperlink>
        </w:p>
        <w:p>
          <w:pPr>
            <w:pStyle w:val="Contents4"/>
            <w:tabs>
              <w:tab w:val="clear" w:pos="8176"/>
              <w:tab w:val="right" w:pos="9026" w:leader="dot"/>
            </w:tabs>
            <w:rPr/>
          </w:pPr>
          <w:hyperlink w:anchor="__RefHeading___Toc763952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خطر دانشمندان بد</w:t>
            </w:r>
            <w:r>
              <w:rPr>
                <w:rStyle w:val="IndexLink"/>
                <w:rtl w:val="true"/>
              </w:rPr>
              <w:tab/>
            </w:r>
            <w:r>
              <w:rPr>
                <w:rStyle w:val="IndexLink"/>
              </w:rPr>
              <w:t>535</w:t>
            </w:r>
          </w:hyperlink>
        </w:p>
        <w:p>
          <w:pPr>
            <w:pStyle w:val="Contents4"/>
            <w:tabs>
              <w:tab w:val="clear" w:pos="8176"/>
              <w:tab w:val="right" w:pos="9026" w:leader="dot"/>
            </w:tabs>
            <w:rPr/>
          </w:pPr>
          <w:hyperlink w:anchor="__RefHeading___Toc763954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خطر دانشمند بدكار و نادانِ عابد</w:t>
            </w:r>
            <w:r>
              <w:rPr>
                <w:rStyle w:val="IndexLink"/>
                <w:rtl w:val="true"/>
              </w:rPr>
              <w:tab/>
            </w:r>
            <w:r>
              <w:rPr>
                <w:rStyle w:val="IndexLink"/>
              </w:rPr>
              <w:t>539</w:t>
            </w:r>
          </w:hyperlink>
        </w:p>
        <w:p>
          <w:pPr>
            <w:pStyle w:val="Contents4"/>
            <w:tabs>
              <w:tab w:val="clear" w:pos="8176"/>
              <w:tab w:val="right" w:pos="9026" w:leader="dot"/>
            </w:tabs>
            <w:rPr/>
          </w:pPr>
          <w:hyperlink w:anchor="__RefHeading___Toc763956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حساب دانشمندان بد</w:t>
            </w:r>
            <w:r>
              <w:rPr>
                <w:rStyle w:val="IndexLink"/>
                <w:rtl w:val="true"/>
              </w:rPr>
              <w:tab/>
            </w:r>
            <w:r>
              <w:rPr>
                <w:rStyle w:val="IndexLink"/>
              </w:rPr>
              <w:t>541</w:t>
            </w:r>
          </w:hyperlink>
        </w:p>
        <w:p>
          <w:pPr>
            <w:pStyle w:val="Contents4"/>
            <w:tabs>
              <w:tab w:val="clear" w:pos="8176"/>
              <w:tab w:val="right" w:pos="9026" w:leader="dot"/>
            </w:tabs>
            <w:rPr/>
          </w:pPr>
          <w:hyperlink w:anchor="__RefHeading___Toc763958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كيفر دانشمندان بد</w:t>
            </w:r>
            <w:r>
              <w:rPr>
                <w:rStyle w:val="IndexLink"/>
                <w:rtl w:val="true"/>
              </w:rPr>
              <w:tab/>
            </w:r>
            <w:r>
              <w:rPr>
                <w:rStyle w:val="IndexLink"/>
              </w:rPr>
              <w:t>543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0_134825"/>
      <w:bookmarkStart w:id="1" w:name="pg12770_134825"/>
      <w:bookmarkEnd w:id="1"/>
    </w:p>
    <w:p>
      <w:pPr>
        <w:pStyle w:val="Heading2"/>
        <w:numPr>
          <w:ilvl w:val="1"/>
          <w:numId w:val="1"/>
        </w:numPr>
        <w:rPr/>
      </w:pPr>
      <w:bookmarkStart w:id="2" w:name="pg12770_134825"/>
      <w:bookmarkStart w:id="3" w:name="__RefHeading___Toc76349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3494_3224264995"/>
      <w:bookmarkStart w:id="6" w:name="_Toc2"/>
      <w:bookmarkEnd w:id="5"/>
      <w:r>
        <w:rPr>
          <w:rtl w:val="true"/>
        </w:rPr>
        <w:t>اشاره</w:t>
      </w:r>
      <w:bookmarkStart w:id="7" w:name="pg12770_134831"/>
      <w:bookmarkEnd w:id="6"/>
    </w:p>
    <w:p>
      <w:pPr>
        <w:pStyle w:val="Heading2"/>
        <w:numPr>
          <w:ilvl w:val="1"/>
          <w:numId w:val="1"/>
        </w:numPr>
        <w:rPr/>
      </w:pPr>
      <w:bookmarkStart w:id="8" w:name="__RefHeading___Toc763496_3224264995"/>
      <w:bookmarkStart w:id="9" w:name="_Toc3"/>
      <w:bookmarkEnd w:id="7"/>
      <w:bookmarkEnd w:id="8"/>
      <w:r>
        <w:rPr>
          <w:rtl w:val="true"/>
        </w:rPr>
        <w:t xml:space="preserve">بخش هشتم </w:t>
      </w:r>
      <w:r>
        <w:rPr>
          <w:rtl w:val="true"/>
        </w:rPr>
        <w:t xml:space="preserve">: </w:t>
      </w:r>
      <w:r>
        <w:rPr>
          <w:rtl w:val="true"/>
        </w:rPr>
        <w:t>كسب شناخت</w:t>
      </w:r>
      <w:bookmarkEnd w:id="9"/>
    </w:p>
    <w:p>
      <w:pPr>
        <w:pStyle w:val="Heading3"/>
        <w:numPr>
          <w:ilvl w:val="2"/>
          <w:numId w:val="1"/>
        </w:numPr>
        <w:rPr/>
      </w:pPr>
      <w:bookmarkStart w:id="10" w:name="__RefHeading___Toc763498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شناختفصل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آموختنفصل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آموختنفصل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آموختنفصل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پرسيدنفصل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آموختن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وُجوبُ التَّعَلُّمِ عَلى كُلِّ مُسلِمٍرسول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 ألا إنَّ اللّهَ يُحِبُّ بُغاةَ العِلمِ</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0_134833"/>
    </w:p>
    <w:p>
      <w:pPr>
        <w:pStyle w:val="Heading3"/>
        <w:numPr>
          <w:ilvl w:val="2"/>
          <w:numId w:val="1"/>
        </w:numPr>
        <w:rPr/>
      </w:pPr>
      <w:bookmarkStart w:id="13" w:name="__RefHeading___Toc763500_3224264995"/>
      <w:bookmarkStart w:id="14" w:name="_Toc5"/>
      <w:bookmarkEnd w:id="12"/>
      <w:bookmarkEnd w:id="13"/>
      <w:r>
        <w:rPr>
          <w:rtl w:val="true"/>
        </w:rPr>
        <w:t xml:space="preserve">فصل يكم </w:t>
      </w:r>
      <w:r>
        <w:rPr>
          <w:rtl w:val="true"/>
        </w:rPr>
        <w:t xml:space="preserve">: </w:t>
      </w:r>
      <w:r>
        <w:rPr>
          <w:rtl w:val="true"/>
        </w:rPr>
        <w:t>وجوب آموختن</w:t>
      </w:r>
      <w:bookmarkEnd w:id="14"/>
    </w:p>
    <w:p>
      <w:pPr>
        <w:pStyle w:val="Heading4"/>
        <w:numPr>
          <w:ilvl w:val="3"/>
          <w:numId w:val="1"/>
        </w:numPr>
        <w:rPr/>
      </w:pPr>
      <w:bookmarkStart w:id="15" w:name="__RefHeading___Toc763502_3224264995"/>
      <w:bookmarkStart w:id="16" w:name="_Toc6"/>
      <w:bookmarkEnd w:id="15"/>
      <w:r>
        <w:rPr/>
        <w:t>۱</w:t>
      </w:r>
      <w:r>
        <w:rPr>
          <w:rtl w:val="true"/>
        </w:rPr>
        <w:t xml:space="preserve"> </w:t>
      </w:r>
      <w:r>
        <w:rPr>
          <w:rtl w:val="true"/>
        </w:rPr>
        <w:t xml:space="preserve">/ </w:t>
      </w:r>
      <w:r>
        <w:rPr/>
        <w:t>۱</w:t>
      </w:r>
      <w:r>
        <w:rPr>
          <w:rtl w:val="true"/>
        </w:rPr>
        <w:t xml:space="preserve"> وجوب آموختن بر هر مسلمان</w:t>
      </w:r>
      <w:bookmarkEnd w:id="16"/>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آموختن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وجوب آموختن بر هر مسلمانپيامبر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 هر مسلمانى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 هر زن و مرد مسلمانى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 هر مسلمانى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خداوند ، جويندگان دانش را دوست دارد </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 فَاطلُبُوا العِلمَ مِن مَظانِّهِ ، وَاقتَبِسوهُ مِن أهلِهِ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ولا مُؤمِنَةٍ ولا حُرٍّ ولا مَملوكٍ إلاّ وللّهِِ عَلَيهِ حَقٌّ واجِبٌ أن يَتَعَلَّمَ مِنَ العِلمِ ويَتَفَقَّهَ فيهِ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لَيسَ فيهِ شَيءٌ مِنَ الحِكمَةِ كَبَيتٍ خَرِبٍ ، فَتَعَلَّموا وعَلِّموا ، وتَفَقَّهوا ولا تَموتوا جُهّالاً ؛ فَإِنَّ اللّهَ عز و جل لا يَعذِرُ عَلَى الجَهلِ</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مُؤمِنٍ ، فَاغدُ أيُّهَا العَبدُ عالِماً أو مُتَعَلِّماً ولا خَيرَ فيما بَينَ ذلِكَ</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 وبَذلُهُ لِلنّاسِ فَريضَةٌ ، وَالنَّصيحَةُ لَهُم فَريضَةٌ ، وَالجِهادُ في سَبيلِ اللّهِ عز و جل فَريضَةٌ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تَلزَمُ كُلَّ ذي حِجًى وعَقلٍ مِن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 وحِفظُهُ ، ونَشرُهُ ، وَالعَمَلُ بِهِ</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 هر مسلمانى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از جايى كه احتمال بودنش هست ، بجوييد و آن را از اهلش فراگيريد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 و زن مؤمنى و هيچ آزاد و بنده اى نيست ، مگر آن كه حقّى واجب از جانب خدا بر گردن اوست و آن ، آموختن دانش و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دلى كه در آن چيزى از حكمت نباشد ، همچون خانه اى ويران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فراگيريد و بياموزيد و تفقّه كنيد و نادان نميريد كه خداى عز و جلعذرى را بر نادانى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 هر مؤمنى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دانشمند باش يا دانشجو كه در اين ميان ، خير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واجب است ، بذل دانش به مردم ، واجب است ، اندرز دادن به مردم ، واجب است و جهاد در راه خداى عز و جل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خردمند انديشمندى از امّتم ، چهار 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دادن به دانش ، حفظ ، انتشار و عمل كردن به آن</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بِطَلَبِ العِلمِ ، فَإِنَّ طَلَبَهُ فَريضَةٌ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قالَ اللّهُ تَعالى فِي السّورَةِ السّابِعَةَ عَشرَةَ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سَمِعَ بِالعِلمِ ولَم يَطلُبهُ ، كَيفَ يُحشَرُ مَعَ الجُهّالِ إلَى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وتَعَلَّموهُ ، فَإِنَّ العِلمَ إن لَم يُسعِدكُم لَم يُشقِكُم ، وإن لَم يَرفَعكُم لَم يَضَعكُم ، وإن لَم يُغنِكُم لَم يُفقِركُم ، وإن لَم يَنفَعكُم لَم يَضُرَّكُم ، 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نَعلَمَ فَلا نَعمَلَ ، ولكِن 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نَعلَمَ ونَعمَلَ ، وَالعِلمُ يَشفَعُ لِصاحِبِهِ ، وحَقٌّ عَلَى اللّهِ أن لا يُخزِيَهُ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العُلَماءِ ، ماظَنُّكُم بِرَبِّكُم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 يَرحَمَنا ويَغفِرَ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 ، إنّي قَدِ استَودَعتُكُم حِكمَتي لا لِشَرٍّ أرَدتُهُ بِكُم ، بَل لِخَيرٍ أرَدتُهُ بِكُم ، فَادخُلوا في صالِحِ عِبادي إلى جَنَّتي بِرَحمَتي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وُجوبُ التَّعَلُّمِ عَلى كُلِّ حالٍرسول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بِالصّينِ ؛ فَإِنَّ طَلَبَ العِلمِ فَريضَةٌ عَلى كُلِّ مُسلِمٍ</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70_134837"/>
    </w:p>
    <w:p>
      <w:pPr>
        <w:pStyle w:val="Heading4"/>
        <w:numPr>
          <w:ilvl w:val="3"/>
          <w:numId w:val="1"/>
        </w:numPr>
        <w:rPr/>
      </w:pPr>
      <w:bookmarkStart w:id="18" w:name="__RefHeading___Toc763504_3224264995"/>
      <w:bookmarkStart w:id="19" w:name="_Toc7"/>
      <w:bookmarkEnd w:id="17"/>
      <w:bookmarkEnd w:id="18"/>
      <w:r>
        <w:rPr/>
        <w:t>۱</w:t>
      </w:r>
      <w:r>
        <w:rPr>
          <w:rtl w:val="true"/>
        </w:rPr>
        <w:t xml:space="preserve"> </w:t>
      </w:r>
      <w:r>
        <w:rPr>
          <w:rtl w:val="true"/>
        </w:rPr>
        <w:t xml:space="preserve">/ </w:t>
      </w:r>
      <w:r>
        <w:rPr/>
        <w:t>۲</w:t>
      </w:r>
      <w:r>
        <w:rPr>
          <w:rtl w:val="true"/>
        </w:rPr>
        <w:t xml:space="preserve"> وجوب آموختن در هر حال</w:t>
      </w:r>
      <w:bookmarkEnd w:id="19"/>
    </w:p>
    <w:p>
      <w:pPr>
        <w:pStyle w:val="Heading5"/>
        <w:numPr>
          <w:ilvl w:val="4"/>
          <w:numId w:val="1"/>
        </w:numPr>
        <w:rPr/>
      </w:pPr>
      <w:bookmarkStart w:id="20" w:name="__RefHeading___Toc763506_3224264995"/>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همواره در جستجوى دانش باشيد كه جستجوى آن ، واجب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جستجوى دانش ، واجب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در سوره هفدهم انجيل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به حال كسى كه از دانش بشنود و آن را نجويد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همراه نادانان به سوى آتش برانگيخته مى شود؟ دانش بجوييد و آن را فراگيريد كه اگر شما را خوش بخت نسازد ، بدبخت نمى كند ؛ و اگر شما را سربلند نكند ، سرشكسته نمى سازد ؛ و اگر شما را توانگر نكند ، نادار نمى كند ؛ و اگر به شما سودى نبخشد ، زيان نمى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ترسيم بدانيم و عمل نكنيم ؛ بلكه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داريم بدانيم و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براى دارنده اش شفاعت مى كند و بر خدا سزاست كه او را رسوا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روز قيامت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شما به پروردگارتان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گمانمان اين است كه بر ما رحمت آورد و ما را بيامرزد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حكمتم را در شما به وديعه نهادم ، نه براى بدى به شما ، بلكه براى نيكى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بندگان شايسته من و به رحمت من ، به بهشتم در آييد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وجوب آموختن در هر حالپيامبر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 هرچند در 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جستجوى دانش ، بر هر مسلمانى واجب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الفردوس عن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لُقْمَـنُ لاِبْنِهِ وَ هُوَ يَعِظُهُ </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 كانَ بَينَكَ وبَينَ العِلمِ بَحرٌ مِن نارٍ يُحرِقُكَ وبَحرٌ مِن ماءٍ يُغرِقُكَ ، فَانفُذهُما إلَى العِلمِ حَتّى تَقتَبِسَهُ وتَعَلَّمَهُ ، فَإِنَّ تَعَلُّمَ العِلمِ دَليلُ الإِنسانِ ، وعِزُّ الإِنسانِ ، ومَنارُ الإِيمانِ ، ودَعائِمُ الأَركانِ ، ورِضَا الرَّحمنِ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طَلَبِ العِلمِ لَطَلَبوهُ ولَو بِسَفكِ المُهَجِ </w:t>
      </w:r>
      <w:r>
        <w:rPr>
          <w:rStyle w:val="FootnoteAnchor"/>
          <w:rtl w:val="true"/>
        </w:rPr>
        <w:footnoteReference w:id="17"/>
      </w:r>
      <w:r>
        <w:rPr>
          <w:rFonts w:ascii="Amiri" w:hAnsi="Amiri" w:eastAsia="Amiri" w:cs="Amiri"/>
          <w:color w:val="111111"/>
          <w:sz w:val="28"/>
          <w:sz w:val="28"/>
          <w:szCs w:val="28"/>
          <w:rtl w:val="true"/>
          <w:lang w:bidi="ar-SA"/>
        </w:rPr>
        <w:t xml:space="preserve">وخَوضِ اللُّجَجِ </w:t>
      </w:r>
      <w:r>
        <w:rPr>
          <w:rStyle w:val="FootnoteAnchor"/>
          <w:rtl w:val="true"/>
        </w:rPr>
        <w:footnoteReference w:id="18"/>
      </w:r>
      <w:r>
        <w:rPr>
          <w:rFonts w:ascii="Amiri" w:hAnsi="Amiri" w:eastAsia="Amiri" w:cs="Amiri"/>
          <w:color w:val="111111"/>
          <w:sz w:val="28"/>
          <w:sz w:val="28"/>
          <w:szCs w:val="28"/>
          <w:rtl w:val="true"/>
          <w:lang w:bidi="ar-SA"/>
        </w:rPr>
        <w:t xml:space="preserve">، إنَّ اللّهَ تَبارَكَ وتَعالى أوحى إلى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أمقَتَ عَبيدي إلَيَّ الجاهِلُ المُستَخِفُّ بِحَقِّ أهلِ العِلمِ ، التّارِكُ لِلاِقتِداءِ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أحَبَّ عَبيدي إلَيَّ التَّقِيُّ الطّالِبُ لِلثَّوابِ الجَزيلِ ، اللاّزِمُ لِلعُلَماءِ ، التّابِعُ لِلحُلَماءِ ، القابِلُ عَنِ الحُكَماءِ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ولَو بِخَوضِ اللُّجَجِ وشَقِّ المُهَجِ</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حالٍ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اُطلبِ العلم من المهد إلى اللّحدالمعروف المنسوب إلى النبيّ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هذا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الطّلب من المهد إلى اللحد</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الأثر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 الحديث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الشّاعر الفارسيّ هذا الكلام شعرا ، فقال </w:t>
      </w:r>
      <w:r>
        <w:rPr>
          <w:rFonts w:eastAsia="IRNazanin" w:cs="IRNazanin"/>
          <w:color w:val="111111"/>
          <w:sz w:val="28"/>
          <w:szCs w:val="28"/>
          <w:rtl w:val="true"/>
          <w:lang w:bidi="fa-IR"/>
        </w:rPr>
        <w:t xml:space="preserve">: </w:t>
        <w:tab/>
        <w:t xml:space="preserve"> </w:t>
      </w:r>
      <w:r>
        <w:rPr>
          <w:rFonts w:ascii="IRNazanin" w:hAnsi="IRNazanin" w:eastAsia="IRNazanin"/>
          <w:color w:val="111111"/>
          <w:sz w:val="28"/>
          <w:sz w:val="28"/>
          <w:szCs w:val="28"/>
          <w:rtl w:val="true"/>
          <w:lang w:bidi="fa-IR"/>
        </w:rPr>
        <w:t xml:space="preserve">چنين گفت پيغمبر راستگو  زگهواره تا گور دانش بجو </w:t>
      </w:r>
      <w:r>
        <w:rPr>
          <w:rStyle w:val="FootnoteAnchor"/>
          <w:rtl w:val="true"/>
        </w:rPr>
        <w:footnoteReference w:id="25"/>
      </w:r>
      <w:r>
        <w:rPr>
          <w:rFonts w:ascii="Amiri" w:hAnsi="Amiri" w:eastAsia="Amiri" w:cs="Amiri"/>
          <w:color w:val="111111"/>
          <w:sz w:val="28"/>
          <w:sz w:val="28"/>
          <w:szCs w:val="28"/>
          <w:rtl w:val="true"/>
          <w:lang w:bidi="ar-SA"/>
        </w:rPr>
        <w:t>بيد أنّا لم نعثر على هذا التعبير في الجوامع الرّوائيّة، رغم الجهود المبذولة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وَالمبالغه المذكورة فيهذا الكلام هي بالشّعر أشبه منها بكلام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محقّقو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حديثا، بلا تحقيق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70_134839"/>
    </w:p>
    <w:p>
      <w:pPr>
        <w:pStyle w:val="Heading5"/>
        <w:numPr>
          <w:ilvl w:val="4"/>
          <w:numId w:val="1"/>
        </w:numPr>
        <w:rPr/>
      </w:pPr>
      <w:bookmarkStart w:id="23" w:name="__RefHeading___Toc763508_3224264995"/>
      <w:bookmarkStart w:id="24" w:name="_Toc9"/>
      <w:bookmarkEnd w:id="22"/>
      <w:bookmarkEnd w:id="23"/>
      <w:r>
        <w:rPr>
          <w:rtl w:val="true"/>
        </w:rPr>
        <w:t>ز گهواره تا گور دانش بجوى</w:t>
      </w:r>
      <w:bookmarkEnd w:id="24"/>
    </w:p>
    <w:p>
      <w:pPr>
        <w:pStyle w:val="BookText"/>
        <w:rPr/>
      </w:pPr>
      <w:r>
        <w:rPr>
          <w:rFonts w:ascii="IRNazanin" w:hAnsi="IRNazanin" w:eastAsia="IRNazanin"/>
          <w:color w:val="111111"/>
          <w:sz w:val="28"/>
          <w:sz w:val="28"/>
          <w:szCs w:val="28"/>
          <w:rtl w:val="true"/>
          <w:lang w:bidi="fa-IR"/>
        </w:rPr>
        <w:t>الفردوسـ به نقل از ابن عبّاس ، درباره آيه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لقمان به اندرز و پند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تو و دانش دريايى از آتش باشد كه تو را بسوزاند و دريايى از آب باشد كه تو را غرق كند ، از ميان آن دو بگذر تا دانش بيندوزى و بياموزى كه فراگيرى دانش ، راهنماى آدمى و عزّت انسان و چراغ ايمان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دين و خشنودى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مى دانستند كه در جستجوى دانش چه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بى گمان ، در پى آن مى رفتند؛ حتّى اگر خون مى دادند و در اعماق دريا فرو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به دانيال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منفورترينِ بندگانم نزد من ، نادانى است كه حق اهل علم را سبك بشمارد و پيروى از ايشان را رها كند و محبوب ترينِ بندگانم نزد من ، پرهيزگارى است كه جوياى پاداش فراوان ، همراه دانايان ، پيرو بردباران و پذيرشگر حكيمان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 هرچند در ژرفاى دريا فرو رويد و خونتان بريزد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جستجوى دانش در هر حال ، واجب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گهواره تا گور ، دانش بجواين جمله معروف و منسوب به پيامبر خداست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من المهد إلى اللحد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از گهواره تا گور ، دانش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المتعلّمين و نيز الوافى، اين مضمون بدين شكل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طلب علم ، از گهواره تا گور است </w:t>
      </w:r>
      <w:r>
        <w:rPr>
          <w:rFonts w:eastAsia="IRNazanin" w:cs="IRNazanin"/>
          <w:color w:val="111111"/>
          <w:sz w:val="28"/>
          <w:szCs w:val="28"/>
          <w:rtl w:val="true"/>
          <w:lang w:bidi="fa-IR"/>
        </w:rPr>
        <w:t xml:space="preserve">. </w:t>
      </w:r>
      <w:r>
        <w:rPr>
          <w:rStyle w:val="FootnoteAnchor"/>
          <w:rtl w:val="true"/>
        </w:rPr>
        <w:footnoteReference w:id="27"/>
      </w:r>
      <w:r>
        <w:rPr>
          <w:rStyle w:val="FootnoteAnchor"/>
          <w:rtl w:val="true"/>
        </w:rPr>
        <w:footnoteReference w:id="28"/>
      </w:r>
      <w:r>
        <w:rPr>
          <w:rFonts w:ascii="IRNazanin" w:hAnsi="IRNazanin" w:eastAsia="IRNazanin"/>
          <w:color w:val="111111"/>
          <w:sz w:val="28"/>
          <w:sz w:val="28"/>
          <w:szCs w:val="28"/>
          <w:rtl w:val="true"/>
          <w:lang w:bidi="fa-IR"/>
        </w:rPr>
        <w:t xml:space="preserve">در پاورقى آداب المتعلّمين و تفسير القمّى نيز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معروف آمده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گهواره تا گور ، دانش بجوييد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فردوسى، شاعر نامى پارسى زبان نيز اين كلام را چنين به شعر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 پيغمبر راستگو زگهواره تا گور ، دانش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تلاشى كه براى يافتن اين سخن در جوامع روايى صورت گرفت ، چنين مضمونى يافت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اى كه در اين سخن آمده ، به شعر ، بيشتر شباهت دارد تا به سخن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محترم آداب المتعلّمين و تفسير القمّى بدون تحقيق، اين كلام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طَلَبُ العِلمِ أوجَبُ مِن طَلَبِ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سُلَيمانُ بَينَ المُلكِ وَالمالِ وَالعِلمِ فَاختارَ العِلمَ ، فَاُعطِيَ العِلمَ وَالمالَ وَالمُلكَ بِاختِيارِهِ العِلمَ</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كَمالَ الدّينِ طَلَبُ العِلمِ وَالعَمَلُ بِهِ ، وأنَّ طَلَبَ العِلمِ أوجَبُ عَلَيكُم مِن طَلَبِ المالِ، إنَ المالَ مَقسومٌ بَينَكُم مَضمونٌ لَكُم ، قَد قَسَمَهُ عادِلٌ بَينَكُم وضَمِنَهُ ، سَيَفي لَكُم بِهِ ، وَالعِلمُ مَخزونٌ عَلَيكُم عِندَ أهلِهِ قَد اُمِرتُم بِطَلَبِهِ مِنهُم ، فَاطلُبوهُ وَاعلَموا أنَّ كَثرَةَ المالِ مَفسَدَةٌ لِلدّينِ مَقساةٌ لِلقُلوبِ ، وأنَّ كَثرَةَ العِلمِ وَالعَمَلِ بِهِ مَصلَحَةٌ لِلدّينِ وسَبَبٌ إلَى الجَنَّةِ ، وَالنَّفَقاتُ تَنقُصُ المالَ وَالعِلمُ يَزكو عَلى إنفاقِهِ ، فَإِنفاقُهُ بَثُّهُ إلى حَفَظَتِهِ ورُواتِهِ</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70_134841"/>
    </w:p>
    <w:p>
      <w:pPr>
        <w:pStyle w:val="Heading4"/>
        <w:numPr>
          <w:ilvl w:val="3"/>
          <w:numId w:val="1"/>
        </w:numPr>
        <w:rPr/>
      </w:pPr>
      <w:bookmarkStart w:id="26" w:name="__RefHeading___Toc763510_3224264995"/>
      <w:bookmarkStart w:id="27" w:name="_Toc10"/>
      <w:bookmarkEnd w:id="25"/>
      <w:bookmarkEnd w:id="26"/>
      <w:r>
        <w:rPr/>
        <w:t>۱</w:t>
      </w:r>
      <w:r>
        <w:rPr>
          <w:rtl w:val="true"/>
        </w:rPr>
        <w:t xml:space="preserve"> </w:t>
      </w:r>
      <w:r>
        <w:rPr>
          <w:rtl w:val="true"/>
        </w:rPr>
        <w:t xml:space="preserve">/ </w:t>
      </w:r>
      <w:r>
        <w:rPr/>
        <w:t>۳</w:t>
      </w:r>
      <w:r>
        <w:rPr>
          <w:rtl w:val="true"/>
        </w:rPr>
        <w:t xml:space="preserve"> جستجوى دانش ، از طلب مال ، واجب تر است</w:t>
      </w:r>
      <w:bookmarkEnd w:id="2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جستجوى دانش ، از طلب مال ، واجب تر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 ميان پادشاهى و مال و دانش مخيّر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برگزيد و با اين انتخابش ، دانش و مال و پادشاهى به او بخشيده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كمال دين ، جستجوى دانش و عمل به آن است و بى گمان ، جستجوى دانش از جستجوى مال بر شما واجب تر است؛ چون مال ، ميان شما قسمت و تضمين شده است و آن را خداى دادگر ميان شما قسمت و ضمانت كرده است و به آن وفا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دانش در گنجينه اى دور از چشم شما و نزد اهلش نهاده شده است و به جستجوى آن ، فرمان يافته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بجوييد و بدانيد كه فراوانى مال ، مايه تباهى دين و سختىِ دل است ، حال آن كه فراوانى دانش و عمل به آن ، صلاح دين و وسيله رسيدن به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كردن ، مال را كاهش مى دهد و دانش ، با هزينه كردن ، افزايش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كردن دانش ، انتشار آن در ميان حافظان و ناقلان آن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في طَلَبِ العِلمِ ، فَوَالَّذي نَفسي بِيَدِهِ لَحَديثٌ واحِدٌ في حَلالٍ وحَرامٍ تَأخُذُهُ عَن صادِقٍ خَيرٌ مِنَ الدُّنيا وما حَمَلَت مِن ذَهَبٍ وفِضَّةٍ</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المال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التَّحذيرُ مِن تَركِ التَّعَلُّمِرسول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إلاّ عَلى بابِهِ مَلَكانِ ، فَإِذا خَرَجَ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مُتَعَلِّماً ولا تَكُنِ الثّالِثَ</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مُستَمِعاً أو مُحِبًّا ، ولا تَكُنِ الخامِسَ فَتَهلِكَ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مُستَمِعاً أو مُحَدِّثاً ، ولا تَكُنِ الخامِسَ فَتَهلِكَ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مُجيباً أو سائِلاً ، ولا تَكُنِ الخامِسَ فَتَهلِكَ</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 وإيّاكَ أن تَكونَ لاهِياً مُتَلَذِّذاً</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70_134843"/>
    </w:p>
    <w:p>
      <w:pPr>
        <w:pStyle w:val="Heading4"/>
        <w:numPr>
          <w:ilvl w:val="3"/>
          <w:numId w:val="1"/>
        </w:numPr>
        <w:rPr/>
      </w:pPr>
      <w:bookmarkStart w:id="29" w:name="__RefHeading___Toc763512_3224264995"/>
      <w:bookmarkStart w:id="30" w:name="_Toc11"/>
      <w:bookmarkEnd w:id="28"/>
      <w:bookmarkEnd w:id="29"/>
      <w:r>
        <w:rPr/>
        <w:t>۱</w:t>
      </w:r>
      <w:r>
        <w:rPr>
          <w:rtl w:val="true"/>
        </w:rPr>
        <w:t xml:space="preserve"> </w:t>
      </w:r>
      <w:r>
        <w:rPr>
          <w:rtl w:val="true"/>
        </w:rPr>
        <w:t xml:space="preserve">/ </w:t>
      </w:r>
      <w:r>
        <w:rPr/>
        <w:t>۴</w:t>
      </w:r>
      <w:r>
        <w:rPr>
          <w:rtl w:val="true"/>
        </w:rPr>
        <w:t xml:space="preserve"> هشدار درباره ترك آموختن</w:t>
      </w:r>
      <w:bookmarkEnd w:id="3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جستجوى دانش شتاب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جانم به دست اوست ، تنها يك حديث در حلال و حرام كه از شخص راستگويى فرا بگيرى ، بهتر از دنيا و آنچه از زر و سيم است كه در آن نهاده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از مال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هشدار درباره ترك آموختنپيامبر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نيست ، جز آن كه بر در خانه اش دو فرشته ايستاده اند و هنگام بيرون آمدنش به وى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دانشمند باش يا دانشجو ، و سومى مباش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يا شنونده دانش و يا دوستدار آن ، و پنجمى مباش كه هلاك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يا شنونده دانش و يا روايتگر آن ، و پنجمى مباش كه هلاك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يا پاسخگو يا پرسشگر ، و پنجمى مباش كه هلاك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و يا دانشجو ، و مبادا كه بازيگوش و لذّتجو باشى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 وما عَدا ذلِكَ هَمَجٌ رَعاعٌ لا يَعبَأُ اللّهُ بِهِم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إلاّ عالِمٌ أو مُتَعَلِّمٌ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فيمَن كانَ في اُمَّتي لَيسَ بِعالِمٍ ولا مُتَعَلِّمٍ</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 ولا خَيرَ فيما سِواهُما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العِلمَ قَبلَ أن يَنفَدَ ، فَإِنَّ ذَهابَ العِلمِ ذَهابُ حَمَلَتِهِ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لَيسَ فيهِ شَيءٌ مِنَ الحِكمَةِ كَبَيتٍ خَرِبٍ ، فَتَعَلَّموا وعَلِّموا وتَفَقَّهوا ولا تَموتوا جُهّالاً ، فَإِنَّ اللّهَ لا يَعذِرُ عَلَى الجَهلِ</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أحِبَّ العُلَماءَ ، ولا تَكُن رابِعاً فَتَهلِكَ بِبُغضِهِم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 ولا تَكُنِ الثّالِثَ فَتَعطَبَ</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 و جز اين ، دنباله روانى كم خِرد و بى ارزش اند كه خداوند ، توجّهى به ايشان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نيست ، جز دانشمند يا دانشجو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افراد امّت من كه نه دانشمند است ، نه دانشجو ، در او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دانشجو ، و در جز اين دو دسته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پيش از رفتنش به دست آوريد كه رفتن دانش ، به رفتن حاملان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دلى كه در آن چيزى از حكمت نباشد ، همچون خانه اى ويران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فراگيريد و بياموزيد و نيك بفهميد و نادان نميريد كه خداى عز و جلعذرى را بر نادانى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خيرى در زندگانى نيست ، مگر براى دو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پيروى شده يا شنونده اى فرا گيرنده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و يا دانشمندان را دوست بدار ، و چهارمى مباش كه با دشمنى شان هلاك مى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يا دانشجو ، و سومى مباش كه هلاك مى گردى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عالِماً ناطِقاً أو مُستَمِعاً واعِياً ، وإيّاكَ أن تَكونَ الثّالِثَ</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تَكُن عالِماً ناطِقاً فَكُن مُستَمِعاً واعِياً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عنه عليه السلامـ لِكُمَيلِ 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 إنَّ هذِهِ القُلوبَ أوعِيَةٌ ، فَخَيرُها أوعاها لِلخَيرِ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ومُتَعَلِّمٌ عَلى سَبيلِ نَجاةٍ ، وهَمَجٌ رَعاعٌ أتباعُ كُلِّ ناعِقٍ ، لَم يَستَضيؤوا بِنورِ العِلمِ ولَم يَلجَؤوا إلى رُكنٍ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ـ وأشارَ بِيَدِهِ إلى صَدرِهِ ـ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أصَبتُ لَقِناً </w:t>
      </w:r>
      <w:r>
        <w:rPr>
          <w:rStyle w:val="FootnoteAnchor"/>
          <w:rtl w:val="true"/>
        </w:rPr>
        <w:footnoteReference w:id="48"/>
      </w:r>
      <w:r>
        <w:rPr>
          <w:rFonts w:ascii="Amiri" w:hAnsi="Amiri" w:eastAsia="Amiri" w:cs="Amiri"/>
          <w:color w:val="111111"/>
          <w:sz w:val="28"/>
          <w:sz w:val="28"/>
          <w:szCs w:val="28"/>
          <w:rtl w:val="true"/>
          <w:lang w:bidi="ar-SA"/>
        </w:rPr>
        <w:t>غَيرَ مَأمونٍ يَستَعمِلُ الدّينَ لِلدُّنيا ، ويَستَظهِرُ بِحُجَجِ اللّهِ عَلى كِتابِهِ ، وبِنِعَمِهِ عَلى مَعاصيهِ ، اُفٍّ لِحامِلِ حَقٍّ لا يُصَيِّرُهُ لَهُ ، يَنقَدِحُ الشَّكُّ في قَلبِهِ بِأَوَّلِ عارِضٍ مِن شُبهَةٍ ، لا يَدري أينَ الحَقُّ ، إن قالَ أخطَأَ ، وإن أخطَأَ لَم يَدرِ ، مَشغوفٌ بِما لا يَدري حَقيقَتَهُ ، فَهُوَ فِتنَةٌ لِمَنِ افتُتِنَ بِهِ ، وإنَّ مِنَ الخَيرِ كُلِّهِ مَن عَرَّفَهُ اللّهُ دينَهُ ، وكَفى بِالمَرءِ جَهلاً أن لا يَعرِفَ دينَهُ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يَستَنكِفَنَّ مَن لَم يَكُن يَعلَمُ أن يَتَعَلَّمَ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خَيراً ، وتَعَلَّم خَيراً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ومُتَعَلِّمٌ ، وغُثاءٌ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سخنور و يا شنوايى فراگيرنده باش ، و مبادا كه سومى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دانشمندى سخنور نيستى ، شنوايى فراگيرنده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كميل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 ها همچون ظرف اند كه بهترين آنها جايگيرترينِ آنها نسبت به خير و نيكى است و مردم ،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ربّانى ، دانشجوى راه نجات و فرومايگانى كه به دنبال هر بانگى روان باشند ، از نور دانش ، پرتوى بر نگرفته و به ستون استوارى پناه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با دست به سينه اش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براى آن ، حاملانى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حاملانى تيزهوش ، ولى غيرقابل اعتماد برخورده ام كه دين را ابزار دنيا مى كنند و از حجّت هاى خدا بر ضدّ كتابش و از نعمت هاى او بر معصيت ها يارى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حامل حقّى كه به سوى حق نگرايد </w:t>
      </w:r>
      <w:r>
        <w:rPr>
          <w:rStyle w:val="FootnoteAnchor"/>
          <w:rtl w:val="true"/>
        </w:rPr>
        <w:footnoteReference w:id="54"/>
      </w:r>
      <w:r>
        <w:rPr>
          <w:rFonts w:ascii="IRNazanin" w:hAnsi="IRNazanin" w:eastAsia="IRNazanin"/>
          <w:color w:val="111111"/>
          <w:sz w:val="28"/>
          <w:sz w:val="28"/>
          <w:szCs w:val="28"/>
          <w:rtl w:val="true"/>
          <w:lang w:bidi="fa-IR"/>
        </w:rPr>
        <w:t xml:space="preserve">و با نخستين شبهه ، شك در دلش زبانه كشد و نداند كه حق كجاست و چون سخن گويد ، خطا كند و اگر خطا رود ، نفهمد و دل باخته چيزى باشد كه حقيقتش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كسى كه مفتونش گردد ،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كامل ترين خيرها اين است كه خداوند ، دينش را به كسى بشناسانَد و در نادانى انسان ، همين بس كه دينش را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نمى داند ، هرگز از يادگيرى خوددارى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نيك باش و به فراگيرى نيكى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دانشجو ، بى سر و پا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اُحِبُّ أن أرَى الشّابَّ مِنكُم إلاّ غادِياً في 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 فَإِن لَم يَفعَل فَرَّطَ ، فَإِن فَرَّطَ ضَيَّعَ ، وإن ضَيَّعَ أثِمَ ، وإن أثِمَ سَكَنَ النّارَ والَّذي بَعَثَ مُحَمَّدا صلى الله عليه و آله بِالحَقِّ</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لِمَن لَم يَكُن عالِماً أن يُعَدَّ سَعيداً ، ولا لِمَن لَم يَكُن وَدوداً أن يُعَدَّ حَميداً</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ندارم كه جوانان شما را جز در اين دو حالت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دانشمند يا دانشجو ، كه سوگند به آن كه محمّد صلى الله عليه و آله را به حق برانگيخت ، اگر چنين نكند ، كوتاهى كرده است و اگر كوتاهى كند ، تباه گردانَد و اگر تباه گردانَد ، گناه كند و اگر گناه كند ، در آتش ساكن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 نباشد آن كه دانشمند نيست ، خوش بخت شمرده شود و آن كه مهربان نيست ، ستوده به شمار آيد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التّعلّم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تَأكيدُ طَلَبِ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 فَإِنَّ تَعَلُّمَهُ حَسَنَةٌ</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 فَإِنَّهُ السَّبَبُ بَينَكُم وبَينَ اللّهِ عز و جل</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وعَلِّموهُ النّاسَ ، تَعَلَّمُوا الفَرائِضَ وعَلِّموهُ النّاسَ ، تَعَلَّمُوا القُرآنَ وعَلِّموهُ النّاسَ ، فَإِنِّي امرُؤٌ مَقبوضٌ ، وَالعِلمُ سَيُقبَضُ ، وتَظهَرُ الفِتَنُ حَتّى يَختَلِفَ اثنانِ في فَريضَةٍ لا يَجِدانِ أحَداً يَفصِلُ بَينَهُما</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70_134851"/>
    </w:p>
    <w:p>
      <w:pPr>
        <w:pStyle w:val="Heading3"/>
        <w:numPr>
          <w:ilvl w:val="2"/>
          <w:numId w:val="1"/>
        </w:numPr>
        <w:rPr/>
      </w:pPr>
      <w:bookmarkStart w:id="32" w:name="__RefHeading___Toc763514_3224264995"/>
      <w:bookmarkStart w:id="33" w:name="_Toc12"/>
      <w:bookmarkEnd w:id="31"/>
      <w:bookmarkEnd w:id="32"/>
      <w:r>
        <w:rPr>
          <w:rtl w:val="true"/>
        </w:rPr>
        <w:t xml:space="preserve">فصل دوم </w:t>
      </w:r>
      <w:r>
        <w:rPr>
          <w:rtl w:val="true"/>
        </w:rPr>
        <w:t xml:space="preserve">: </w:t>
      </w:r>
      <w:r>
        <w:rPr>
          <w:rtl w:val="true"/>
        </w:rPr>
        <w:t>فضيلت آموختن</w:t>
      </w:r>
      <w:bookmarkEnd w:id="33"/>
    </w:p>
    <w:p>
      <w:pPr>
        <w:pStyle w:val="Heading4"/>
        <w:numPr>
          <w:ilvl w:val="3"/>
          <w:numId w:val="1"/>
        </w:numPr>
        <w:rPr/>
      </w:pPr>
      <w:bookmarkStart w:id="34" w:name="__RefHeading___Toc763516_3224264995"/>
      <w:bookmarkStart w:id="35" w:name="_Toc13"/>
      <w:bookmarkEnd w:id="34"/>
      <w:r>
        <w:rPr/>
        <w:t>۲</w:t>
      </w:r>
      <w:r>
        <w:rPr>
          <w:rtl w:val="true"/>
        </w:rPr>
        <w:t xml:space="preserve"> </w:t>
      </w:r>
      <w:r>
        <w:rPr>
          <w:rtl w:val="true"/>
        </w:rPr>
        <w:t xml:space="preserve">/ </w:t>
      </w:r>
      <w:r>
        <w:rPr/>
        <w:t>۱</w:t>
      </w:r>
      <w:r>
        <w:rPr>
          <w:rtl w:val="true"/>
        </w:rPr>
        <w:t xml:space="preserve"> تأكيد بر جستجوى دانش</w:t>
      </w:r>
      <w:bookmarkEnd w:id="35"/>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آموختن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تأكيد بر جستجوى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فراگيريد كه فرا گرفتنش ،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كه آن ، رشته ميان شما و خداوند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 گيريد و به مردم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فريضه ها را فراگيريد و به مردم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فراگيريد و به مردم بياموزيد كه من از دنيا خواهم رفت و دانش نيز به زودى گرفته مى شود و فتنه ها آشكار مى گردد؛ تا آن جا كه دو نفر در فريضه اى اختلاف كنند و كسى را براى فيصله دادن نيابند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الأَعمالِ عَلى ظَهرِ الأَرضِ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 وَالجِهادُ ، وَالكَسبُ ؛ لِأَنَّ طالِبَ العِلمِ حَبيبُ اللّهِ ، وَالغازي وَلِيُّ اللّهِ ، وَالكاسِبُ صَديقُ اللّهِ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العِلمِ عِبادَةٌ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وَالمُتَعَلِّمُ شَريكانِ فِي الأَجرِ ولا خَيرَ في سائِرِ النّاسِ</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وَالمُتَعَلِّمَ في الأَجرِ سَواءٌ ، يَأتِيانِ يَومَ القِيامَةِ كَفَرَسَي رِهانٍ يَزدَحِمانِ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وَالمُتَعَلِّمُ شَريكانِ فِي الخَيرِ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الشّاخِصُ في طَلَبِ العِلمِ 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الجَهلَ بِالعِلمِ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الجَهلَ بِالعِلمِ</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كارها بر روى زمين ، سه چيزند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دانش ، جهاد و كسب؛ زيرا دانشجو ، حبيب خدا ، و مجاهد ، ولىّ خدا و كاسب ، صَديق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هاى دانش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دانشجو در اجر شريك اند و در بقيه مردم ، خيرى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دانشجو ، در اجر مساوى اند و روز رستاخيز ، مانند دو سوار در حال مسابقه ، همدوش هم در 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دانشجو ، در خير شريك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سپار در جستجوى دانش ، مانند مجاهد در راه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وسيله دانش با نادانى بستيزيد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نادانى را با دانايى پاسخ دهيد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تَرشُدوا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اِقتَنِ العِلمَ ، فَإِنَّكَ إن كُنتَ غَنِيًّا زانَكَ ، وإن كُنتَ فَقيراً مانَكَ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مُدارَسَةُ العِلمِ لَذَّةُ العُلَماءِ</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عنه عليه السلامـ في صِفَةِ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عَلامَةِ أحَدِهِم أنَّكَ تَرى لَهُ قُوَّةً في دينٍ، وحَزماً في لينٍ ، وإيماناً في يَقينٍ ، وحِرصاً في عِلمٍ ، وعِلماً في حِلمٍ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اِعلَموا أنَّ كَمالَ الدّينِ طَلَبُ العِلمِ وَالعَمَلُ بِهِ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العِلمَ وَاعمَل بِهِ وَانشُرهُ في أهلِهِ ، يُكتَب لَكَ أجرُ تَعَلُّمِهِ وعَمَلِهِ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وإن لَم تَنالوا بِهِ حَظًّا ، فَلَأَن يُذَمَّ الزَّمانُ لَكُم أحسَنُ مِن أن يُذَمَّ بِكُم</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بجوييد تا راه يابيد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بجوى تا بر دانشت افزوده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خوشه برچين كه اگر توانگر باشى ، زيورت خواهد شد و اگر فقير باشى ، اندوخته ات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علمى ، مايه لذّت دانشمندان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توصيف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هريك ، اين است كه او را داراى قوّت در دين و دورانديشى آميخته با نرمى و ايمانى بى ترديد و حرص در دانش و دانشى همراه بردبارى مى بينى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كه كمال دين ، جستجوى دانش و عمل به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فراگير و آن را به كار بند و در ميان اهلش منتشر كن ، تا پاداش فراگيرى و عمل بدان براى تو نوشته گردد؛ إن 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بياموزيد ، حتّى اگر با آن بهره اى نبريد؛ زيرا اگر زمان را به جهت بى توجّهى به شما نكوهش كنند ، بهتر از آن است كه به دليل بودنتان در آن ، نكوهش شود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الاِستِماعَ مِن ذَوِي العُقولِ ماتَ عَقلُهُ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عنه عليه السلامـ لِحَمّادِ بنِ عيسى بَعدَ ذِكرِ عَلاماتِ الدّينِ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واحِدَةٍ مِن هذِهِ العَلاماتِ شُعَبٌ يَبلُغُ العِلمُ بِها أكثَرَ مِن ألفِ بابٍ وألفِ بابٍ وألفِ بابٍ ، فَكُن يا حَمّادُ طالِباً لِلعِلمِ في آناءِ اللَّيلِ وأطرافِ النَّهارِ</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لقمان عليه السلامـ لاِبنِهِ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اِجعَل في أيّامِكَ ولَياليكَ وساعاتِكَ نَصيباً لَكَ في طَلَبِ العِلمِ ، فَإِنَّكَ لَن تَجِدَ لَهُ تَضييعاً مِثلَ تَركِهِ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العِلمَ زَهادَةً فيهِ ورَغبَةً فِي الجَهالَةِ ، يا بُنَيَّ اختَرِ المَجالِسَ عَلى عَينِكَ ، فَإِن رَأَيتَ قَوماً يَذكُرونَ اللّهَ فَاجلِس إلَيهِم ، فَإِنَّكَ إن تَكُن عالِماً يَنفَعكَ عِلمُكَ ويَزيدوكَ عِلماً ، وإن تَكُن جاهِلاً يُعَلِّموكَ ، ولَعَلَّ اللّهَ تَعالى أن يُظِلَّهُم بِرَحمَةٍ فَتَعُمَّكَ مَعَهُم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وَالمُتَعَلِّمَ شَريكانِ فِي الرُّشدِ</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وثِق بِاللّهِ رَبِّكَ ذِي المَعالي وذِي الآلاءِ وَالنِّعَمِ الجِسامِ وكُن لِلعِلمِ ذا طَلَبٍ وبَحثٍ وناقِش فِي الحَلالِ وفِي الحَرامِ وبِالعَوراءِ لا تَنطِق ولكِن بِما يُرضِي الإِلهَ مِنَ الكَلامِ </w:t>
      </w:r>
      <w:r>
        <w:rPr>
          <w:rStyle w:val="FootnoteAnchor"/>
          <w:rtl w:val="true"/>
        </w:rPr>
        <w:footnoteReference w:id="8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گوش كردن از خردمندان را رها كند ، خردش بميرد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خطاب به حمّاد بن عيسى ، پس از ذكر نشانه هاى دين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هريك از اين نشانه ها ، شاخه هايى است كه دانستن آن ، سر از هزار باب و هزار باب و هزار باب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و كرانه هاى روز ، جوياى دانش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آنچه به پسرش پند مى داد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روزها و شب ها و ساعات خود ، سهمى هم براى دانش اندوزى ات قرار ده كه هرگز تباه كردنى را چون ترك آن نيابى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عليه السلامـ خطاب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بر اثر بى رغبتى به آن و رغبت به نادانى ، رها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ها را به دقّت نظاره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ديدى گروهى خدا را ياد مى كنند ، نزد آنان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دانشمند باشى ، دانشت به تو سود مى رسانَد و بر دانشت بيفزايند و اگر نادان باشى ، به تو مى آموزند و شايد كه خداوند متعال ، آنان را در سايه رحمت خود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نيز با آنان فرا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 و دانشجو در هدايت ، شريك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و به خداى بلندمرتبه و پروردگارت اعتماد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داراى رحمت ها و نعمت هاى بزرگ استو در كار دانش ، اهل جستجو و پژوهش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 حلال و حرام ، به گفتگو پردازياوه بر زبان مران ،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بگو كه خدا را خشنود مى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العِلمُ زَينٌ فَكُن لِلعِلمِ مُكتَسِبًا وكُن لَهُ طالِبًا ما كُنتَ مُقتَبِسا وَاركَن إلَيهِ وثِق بِاللّهِ وَاغنَ بِهِ  وكُن حَليماً رَصينَ العَقلِ مُحتَرِسا لا تَسأَمَنَّ فَإِمّا كُنتَ مُنهَمِكًا  فِيالعِلمِ يَومًا وإمّا كُنتَ مُنغَمِسا وكُن فَتًى ناسِكًا مَحضَ التُّقى وَرِعًا  لِلدّينِ مُغتَنِماً لِلعِلمِ مُفتَرِسا فَمَن تَخَلَّقَ بِالآدابِ ظَلَّ بِها رَئيسَ قَومٍ إذا ما فارَقَ الرُّؤَسا وَاعلَم هُديتَ بِأَنَّ العِلمَ خَيرُ صَفًا  أضحى لِطالِبِهِ مِن فَضلِهِ سَلِسا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لَو صيغَ مِن فِضَّةٍ نَفسٌ عَلى قَدَرٍ لَعادَ مِن فَضلِهِ لَمّا صَفا ذَهَبا ما لِلفَتى حَسَبٌ إلاّ إذا كَمُلَت آدابُهُ وحَوَى الآدابَ وَالحَسَبا فَاطلُب فَدَيتُكَ عِلمًا وَاكتَسِب أدَبا  تَظفَر يَداكَ بِهِ وَاستَجمِلِ الطَّلَبا </w:t>
      </w:r>
      <w:r>
        <w:rPr>
          <w:rStyle w:val="FootnoteAnchor"/>
          <w:rtl w:val="true"/>
        </w:rPr>
        <w:footnoteReference w:id="8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فَضلُ طالِبِ 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بَينَ الجُهّالِ كَالحَيِّ بَينَ الأَمواتِ</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طالِبُ العِلمِ لا يَموتُ ، أو يُمَتَّعَ جَدَّهُ </w:t>
      </w:r>
      <w:r>
        <w:rPr>
          <w:rStyle w:val="FootnoteAnchor"/>
          <w:rtl w:val="true"/>
        </w:rPr>
        <w:footnoteReference w:id="86"/>
      </w:r>
      <w:r>
        <w:rPr>
          <w:rFonts w:ascii="Amiri" w:hAnsi="Amiri" w:eastAsia="Amiri" w:cs="Amiri"/>
          <w:color w:val="111111"/>
          <w:sz w:val="28"/>
          <w:sz w:val="28"/>
          <w:szCs w:val="28"/>
          <w:rtl w:val="true"/>
          <w:lang w:bidi="ar-SA"/>
        </w:rPr>
        <w:t>بِقَدرِ كَدِّهِ</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70_134859"/>
    </w:p>
    <w:p>
      <w:pPr>
        <w:pStyle w:val="Heading4"/>
        <w:numPr>
          <w:ilvl w:val="3"/>
          <w:numId w:val="1"/>
        </w:numPr>
        <w:rPr/>
      </w:pPr>
      <w:bookmarkStart w:id="37" w:name="__RefHeading___Toc763518_3224264995"/>
      <w:bookmarkStart w:id="38" w:name="_Toc14"/>
      <w:bookmarkEnd w:id="36"/>
      <w:bookmarkEnd w:id="37"/>
      <w:r>
        <w:rPr/>
        <w:t>۲</w:t>
      </w:r>
      <w:r>
        <w:rPr>
          <w:rtl w:val="true"/>
        </w:rPr>
        <w:t xml:space="preserve"> </w:t>
      </w:r>
      <w:r>
        <w:rPr>
          <w:rtl w:val="true"/>
        </w:rPr>
        <w:t xml:space="preserve">/ </w:t>
      </w:r>
      <w:r>
        <w:rPr/>
        <w:t>۲</w:t>
      </w:r>
      <w:r>
        <w:rPr>
          <w:rtl w:val="true"/>
        </w:rPr>
        <w:t xml:space="preserve"> فضيلت جوياى دانش</w:t>
      </w:r>
      <w:bookmarkEnd w:id="38"/>
    </w:p>
    <w:p>
      <w:pPr>
        <w:pStyle w:val="BookText"/>
        <w:rPr/>
      </w:pP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دانش ، زيور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پى به دست آوردن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آن را بجوى تا هنگامى كه برگيرنده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تكيه زن و به خدا اعتماد كن و با او بى نيازى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بردبار باش و با خرد استوار و خود را بپاى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به خود راه مده آن 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 فرو رفته اى و در آن، غوطه 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جوانى باش پوينده راه تقوا و باوَرَع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مغتنم شمارنده و دانش را به چنگ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به آداب خو بگيرد ، سرور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سروران قوم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ـ خدايت به راه آورد ـ كه دانش ، بهترين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جوياى خويش را از فضلش بهره مند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اگر نفس از هر اندازه نقره ريخته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يابد ، طلا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را بزرگ زادگى نباشد ، مگر آن 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تكميل آداب و بزرگى خويش بكوشد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ـ فدايت شوم ـ دانش بجوى و ادب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بدان كامياب گردى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را زيبا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فضيلت جوياى دانشپيامبر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ميان نادانان ، همچون زنده در ميان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نمى ميرد تا آن كه به اندازه زحمتش ، از خوش بختى بهره بَرَد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طالِبُ الرَّحمَةِ ، طالِبُ العِلمِ رُكنُ الإِسلامِ ، ويُعطى أجرَهُ مَعَ النَّبِيّينَ</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لِيَلتَمِسَ باباً مِنَ العِلمِ كَتَبَ اللّهُ عز و جل لَهُ بِكُلِّ قَدَمٍ ثَوابَ نَبِيٍّ مِنَ الأَنبِياءِ ، وأعطاهُ اللّهُ بِكُلِّ حَرفٍ يَسمَعُ أو يَكتُبُ مَدينَةً فِي الجَنَّةِ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طَلَبِ العِلمِ كانَ في سَبيلِ اللّهِ حَتّى يَرجِعَ</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عُتَقاءِ اللّهِ مِنَ النّارِ فَليَنظُر إلَى المُتَعَلِّمينَ ، فَوَالَّذي نَفسي بِيَدِهِ ، ما مِن مُتَعَلِّمٍ يَختَلِفُ إلى بابِ العالِمِ المُعَلِّمِ إلاّ كَتَبَ اللّهُ لَهُ بِكُلِّ قَدَمٍ عِبادَةَ سَنَةٍ ، وبَنَى اللّهُ لَهُ بِكُلِّ قَدَمٍ مَدينَةً فِي الجَنَّةِ ، ويَمشي عَلَى الأَرضِ وهِيَتَستَغفِرُ لَهُ ، ويُمسي ويُصبِحُ مَغفوراً لَهُ ، وشَهِدَتِ المَلائِكَةُ أنَّهُم عُتَقاءُ اللّهِ مِنَ النّارِ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المَوتُ طالِبَ العِلمِ وهُوَ عَلى هذِهِ الحالِ ماتَ وهُوَ شَهيدٌ</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فَأَدرَكَهُ كانَ لَهُ كِفلانِ مِنَ الأَجرِ ، فَإِن لَم يُدرِكهُ كانَ لَهُ كِفلٌ مِنَ الأَجرِ</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 جوياى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دانش ، ستون اسلام است و پاداش وى ، همراه پيامبران داده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خانه اش بيرون رود تا بابى از دانش بيابد ، خداوند عز و جلبراى هر گامش پاداش پيامبرى از پيامبران مى نويسد و در برابر هر حرفى كه مى شنود يا مى نويسد ، شهرى در بهشت به او عطا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جستجوى دانش بيرون برود ، در راه خداست ، تا آن گاه كه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دوست دارد به آزاد شدگان خدا از آتش بنگرد ، به دانشجويان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جانم به دست اوست ، هيچ دانشجويى به خانه آموزگار دانشمندى رفت و آمد نمى كند ، مگر آن كه خداوند براى هر گامش عبادت يك سال را مى نويسد و در برابر هر گامش شهرى در بهشت برايش بنا مى نهد و بر زمين راه مى رود و زمين برايش آمرزش مى طلبد و شب و روز را آمرزيده به سر مى آورد و فرشتگان ، گواهى مى دهند كه آنان ، آزادشدگان خدا از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مرگِ جوياى دانش در رسد و وى در جستجوى دانش باشد ، شهيد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 را بجويد و بيابد ، دو بهره از پاداش مى برد و اگر آن را نيابد ، يك بهره دارد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أجَلُهُ وهُوَ يَطلُبُ العِلمَ لَقِيَ اللّهَ ولَم يَكُن بَينَهُ وبَينَ النَّبِيّينَ إلاّ دَرَجَةُ النُّبُوَّةِ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جاءَتهُ مَنِيَّتُهُ وهُوَ يَطلُبُ العِلمَ فَبَينَهُ وبَينَ الأنبِياءِ دَرَجَةٌ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الشّاخِصُ في طَلَبِ العِلمِ كَالُمجاهِدِ في سَبيلِ اللّهِ ، إنَّ طَلَبَ العِلمِ فَريضَةٌ عَلى كُلِّ مُسلِمٍ ، وكَم مِن مُؤمِنٍ يَخرُجُ مِن مَنزِلِهِ في طَلَبِ العِلمِ فَلا يَرجِعُ إلاّ مَغفوراً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لِطالِبِ العِلمِ عِزُّ الدُّنيا وفَوزُ الآخِرَةِ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كنزالعمّال 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رَأَى الَّذينَ يَبتَغونَ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يَنابيعَ الحِكمَةِ ، مَصابيحَ الظُّلَمِ ، خُلقانَ الثِّيابِ ، جُدُدَ القُلوبِ ، رَيحانَ كُلِّ قَبيلَةٍ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جامع بيان العلم وفضله عن أبي هارون العبديّ وشهر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أتَينا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 آله ،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سَتُفتَحُ لَكُمُ الأَرضُ ويَأتيكُم قَومٌ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ـ حَديثَةٌ أسنانُهُم يَطلُبونَ العِلمَ ويَتَفَقَّهونَ فِي الدّينِ ويَتَعَلَّمونَ مِنكُم ، فَإِذا جاؤوكُم فَعَلِّموهُم وألطِفوهُم ووَسِّعوا لَهُم فِي المَجلِسِ وأفهِموهُمُ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سَعيدٍ يَقولُ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بِوَصِيَّةِ رَسولِ اللّهِ صلى الله عليه و آله ، أمَرَنا رَسولُ اللّهِ صلى الله عليه و آله أن نُوَسِّعَ لَكُم فِي المَجلِسِ وأن نُفَهِّمَكُمُ الحَديثَ</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الأمالي للطوسي عن أبي هارون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أتَينا أبا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صلى الله عليه و آله ،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سَيَأتيكُم قَومٌ مِن أقطارِ الأَرضِ يَتَفَقَّهونَ ، فَإِذا رَأَيتُموهُم فَاستَوصوا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وَصِيَّةُ رَسولِ اللّهِ </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حال جستجوى دانش ، مرگش در رسد ، در حالى خدا را ملاقات مى كند كه ميان او و پيامبران ، جز درجه پيامبرى فاصله اى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حال جستجوى دانش بميرد ، ميان وى و پيامبران ، درجه اى بيش فاصله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جستجوى دانش برخيزد ، چون مجاهد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جستجوى دانش بر هر مسلمانى واجب است و بسى مؤمن كه در جستجوى دانش از خانه اش بيرون مى رود و جز آمرزيده ، باز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جوياى دانش ، سربلندى دنيا و رستگارى آخرت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العمّالـ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پيامبر خدا ، جويندگان دانش را مى ديد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آفرينتان باد ، اى چشمه هاى حكمت و چراغ هاى تاريكى و ژنده پوشان بُرنا دل و گل هاى خوش بوى هر قبيله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بيان العلم وفضلهـ به نقل از ابو هارون عبدى و شهربن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 ابوسعيد خُدرى مى آمديم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سفارش شدگان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زمين براى شما گشوده مى شود 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جوانانى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نورسته نزد شما مى آيند كه دانش را مى جويند و در دين ،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از شما فرا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نزد شما آمدند، به آنان بياموزيد و با آنها ملاطفت كنيد و برايشان در مجلس جا باز كنيد و حديث را به آنان بفهمانيد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ابوسعيد به ما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به سفارش شدگان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برايتان در مجلس ، جا باز كنيم و حديث را به شما بفهمانيم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ابو هارون عبدى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 ابو سعيد خُدرى مى آمديم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سفارش شدگان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گروهى از اطراف زمين بر شما درآيند كه جوياى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آنها را ديديد ، سفارشم را در نيكى به ايشان عمل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سفارش شده پيامبريد</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عن عامر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الدَّرداءِ إذا رَأى طَلَبَةَ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بِكُم</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طالِبَ العِلمِ إذا خَرَجَ مِن مَنزِلِهِ لَم يَضَع رِجلَهُ عَلى رَطبٍ ولا يابِسٍ مِنَ الأَرضِ إلاّ سَبَّحَت لَهُ إلَى الأَرَضينَ السّابِعَةِ</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دَوابِّ الأَرضِ لَتُصَلّي عَلى طالِبِ العِلمِ حَتَّى الحيتانِ فِي البَحرِ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فَضلُ طَلَبِ العِلمِ عَلَى العِبادَةِرسول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أفضَلُ عِندَ اللّهِ عز و جل مِنَ الصَّلاةِ وَالصِّيامِ وَالحَجِّ وَالجِهادِ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70_134865"/>
    </w:p>
    <w:p>
      <w:pPr>
        <w:pStyle w:val="Heading4"/>
        <w:numPr>
          <w:ilvl w:val="3"/>
          <w:numId w:val="1"/>
        </w:numPr>
        <w:rPr/>
      </w:pPr>
      <w:bookmarkStart w:id="40" w:name="__RefHeading___Toc763520_3224264995"/>
      <w:bookmarkStart w:id="41" w:name="_Toc15"/>
      <w:bookmarkEnd w:id="39"/>
      <w:bookmarkEnd w:id="40"/>
      <w:r>
        <w:rPr/>
        <w:t>۲</w:t>
      </w:r>
      <w:r>
        <w:rPr>
          <w:rtl w:val="true"/>
        </w:rPr>
        <w:t xml:space="preserve"> </w:t>
      </w:r>
      <w:r>
        <w:rPr>
          <w:rtl w:val="true"/>
        </w:rPr>
        <w:t xml:space="preserve">/ </w:t>
      </w:r>
      <w:r>
        <w:rPr/>
        <w:t>۳</w:t>
      </w:r>
      <w:r>
        <w:rPr>
          <w:rtl w:val="true"/>
        </w:rPr>
        <w:t xml:space="preserve"> برترى دانشجويى بر عبادت</w:t>
      </w:r>
      <w:bookmarkEnd w:id="41"/>
    </w:p>
    <w:p>
      <w:pPr>
        <w:pStyle w:val="Heading5"/>
        <w:numPr>
          <w:ilvl w:val="4"/>
          <w:numId w:val="1"/>
        </w:numPr>
        <w:rPr/>
      </w:pPr>
      <w:bookmarkStart w:id="42" w:name="__RefHeading___Toc763522_3224264995"/>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سنن الدارمىـ به نقل از عامر بن إبراهيم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ابو درداء جويندگان دانش را مى ديد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جويندگان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سفارش شما را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جوياى دانش از خانه اش بيرون مى رود ، پايش را بر تَر و خشكى از زمين نمى نهد ، مگر آن كه تا زمين هفتم ، او را تسبيح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همه جنبندگان زمين ، حتّى ماهيان دريا ، بر جوياى دانش درود مى 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بهره هاى جستجوى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۲۷۱۰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برترى دانشجويى بر عبادتپيامبر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خداى عز و جل ، جستجوى دانش از نماز و روزه و حج و جهاد در راه خداى عز و جل برتر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ساعَةً خَيرٌ مِن قِيامِ لَيلَةٍ ، وطَلَبُ العِلمِ يَوماً خَيرٌ مِن صِيامِ ثَلاثَةِ أشهُرٍ</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يَطلُبُ باباً مِن عِلمٍ لِيَرُدَّ بِهِ باطِلاً إلى حَقٍّ أو ضَلالَةً إلى هُدًى ، كانَ عَمَلُهُ ذلِكَ كَعِبادَةِ مُتَعَبِّدٍ أربَعينَ عاماً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باباً مِنَ العِلمِ عَمِلَ بِهِ أو لَم يَعمَل كانَ أفضَلَ مِن أن يُصَلِّيَ ألفَ رَكعَةٍ تَطَوُّعاً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يَلتَمِسُ باباً مِنَ العِلمِ لِيَنتَفِعَ بِهِ ويُعَلِّمَهُ غَيرَهُ ، كَتَبَ اللّهُ لَهُ بِكُلِّ خُطوَةٍ عِبادَةَ ألفِ سَنَةٍ صِيامَها وقِيامَها ، وحَفَّتهُ المَلائِكَةُ بِأَجنِحَتِها ، وصَلّى عَلَيهِ طُيورُ السَّماءِ وحيتانُ البَحرِ ودَوابُّ البَرِّ ، وأنزَلَهُ اللّهُ مَنزِلَةَ سَبعينَ صِدّيقاً ، وكانَ خَيراً لَهُ أن لَو كانَتِ الدُّنيا كُلُّها لَهُ فَجَعَلَها فِي الآخِرَةِ</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عنه صلى الله عليه و آلهـ لِأَبي ذَ 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 رٍّ ، لَأَن تَغدُوَ فَتَعَلَّمَ آيَةً مِن كِتابِ اللّهِ خَيرٌ لَكَ مِن أن تُصَلِّيَ مِائَةَ رَكعَةٍ ، ولَأَن تَغدُوَ فَتَعَلَّمَ باباً مِنَ العِلمِ عُمِلَ بِهِ أو لَم يُعمَل خَيرٌ مِن أن تُصَلِّيَ ألفَ رَكعَةٍ</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جستجوى دانش ، از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بهتر است و يك روز جستجوى دانش ، بهتر از روزه سه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بابى از دانش بيرون مى رود تا با آن ، باطلى را به حق يا گم راهى را به هدايت برگردانَد ، كردارش همچون چهل سال عبادت عابد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بابى از دانش را فرا بگيرد ـ چه به آن عمل كند يا نكند ـ از اين كه هزار ركعت نماز مستحبى بخواند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خانه اش بيرون برود تا بابى از دانش بيابد كه بدان بهره برد و به ديگران بياموزد ، خداوند ، در برابر هر گامش ، عبادت هزار سال روزه و شب زنده دارى را برايش مى نويسد و فرشتگان با بال هايشان وى را در بر مى گيرند و پرندگان آسمان و ماهيان دريا و جنبندگان خشكى بر او درود مى فرستند و خداوند ، منزلت هفتاد صِدّيق را به وى مى دهد و برايش بهتر از آن است كه همه دنيا براى وى باشد و آن را در راه آخرت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خطاب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برخيزى و آيه اى از كتاب خدا را فراگيرى ، برايت بهتر از صد ركعت نماز است و اگر برخيزى و بابى از دانش را فراگيرى ـ چه به آن عمل شود يا نشود ـ بهتر از آن است كه هزار ركعت نماز بخوانى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مُتَعَلِّمٍ يَختَلِفُ إلى بابِ العالِمِ إلاّ كَتَبَ اللّهُ لَهُ بِكُلِّ قَدَمٍ عِبادَةَ سَنَةٍ</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فَهُوَ كَالصّائِمِ نَهارَهُ القائِمِ لَيلَهُ ، وإنَّ باباً مِنَ العِلمِ يَتَعَلَّمُهُ الرَّجُلُ خَيرٌ لَهُ مِن أن يَكونَ أبو قُبَيسٍ ذَهَباً فَأَنفَقَهُ في سَبيلِ اللّهِ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مِن كَلامِ الحِكمَةِ يَسمَعُهَا الرَّجُلُ المُؤمِنُ فَيَعمَلُ بِها أو يُعَلِّمُها خَيرٌ مِن عِبادَةِ سَنَةٍ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جامع بيان العلم وفضله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بِمَجلِسَينِ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المَجلِسَينِ يَدعونَ اللّهَ ويَرغَبونَ إلَيهِ ، وَالآخَرُ يَتَعَلَّمونَ الفِقهَ ويُعَلِّمونَهُ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المَجلِسَينِ عَلى خَيرٍ ، وأحَدُهُما أفضَلُ مِنَ الآخَرِ صاحِبِهِ ، أمّا هؤُلاءِ فَيَدعونَ اللّهَ ويَرغَبونَ إلَيهِ ، فَإِن شاءَ أعطاهُم وإن شاءَ مَنَعَهُم ، وأمّا هؤُلاءِ فَيَتَعَلَّمونَ ويُعَلِّمونَ الجاهِلَ ، وإنَّما بُعِثتُ مُعَلِّماً ، ثُمَّ أقبَلَ فَجَلَسَ مَعَهُم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العِلمِ يَتَعَلَّمُهُ الإِنسانُ خَيرٌ لَهُ مِن ألفِ رَكعَةٍ تَطَوُّعاً</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المُتَعَلِّمُ بَينَ يَدَيِ العالِمِ فَتَحَ اللّهُ تَعالى عَلَيهِ سَبعينَ باباً مِنَ الرَّحمَةِ ، ولا يَقومُ مِن عِندِهِ إلاّ كَيَومِ وَلَدَتهُ اُمُّهُ ، وأعطاهُ اللّهُ بِكُلِّ حَرفٍ ثَوابَ سِتّينَ شَهيداً ، وكَتَبَ اللّهُ لَهُ بِكُلِّ حَديثٍ عِبادَةَ سَبعينَ سَنَةً ، وبَنى لَهُ بِكُلِّ وَرَقَةٍ مَدينَةً ، كُلُّ مَدينَةٍ مِثلُ الدُّنيا عَشرَ مَرّاتٍ</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دانشجويى به خانه دانشمند ، آمد و شد نمى كند ، مگر آن كه خداوند در برابر هر گامش ، عبادت يك سال را برايش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 بجويد ، مانند روزه دار شب زنده دار است و بابى از دانش كه انسان فرا مى گيرد ، برايش بهتر از آن است كه كوه ابوقبيس طلا باشد و وى ، آن را در راه خدا هزينه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سخنى از سخنان حكمت آميز كه مرد مؤمن بشنود و به آن عمل كند يا آن را بياموزد ، بهتر از عبادت يك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بيان العلم وفضلهـ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وارد مسجد خود شد و دو مجلس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مى خواندند و به او رغبت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ديگرى فقه فرا مى گرفتند و به ديگران مى آموختند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مجلس بر نيكى اند اما يكى ، برتر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 خدا را مى خوانند و به او رغبت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بخواهد ، عطايشان مى كند و اگر بخواهد ، باز مى دارد ؛ ولى اينان دانش فرا مى گيرند و به نادان مى آموزند و همانا من ، آموزگار برانگيخته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 برترند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آنان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بابى از دانش كه انسان فرا گيرد ، برايش بهتر از هزار ركعت نماز مستحبّى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دانشجو پيش روى دانشمند مى نشيند ، خداوند ، هفتاد درِ رحمت را بر او مى گشايد و از نزد او برنمى خيزد ، مگر مانند روزى كه از مادر زاده شده و خداوند ، در برابر هر حرف ، پاداش شصت شهيد را برايش مى نويسد و در برابر هر حديث ، عبادت هفتاد سال را برايش مى نويسد و در برابر هر برگ ، شهرى در بهشت برايش بنا مى نهد كه هر يك ، ده برابر دنياست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أنَا جالِسٌ في مَسجِدِ النَّبِيِّ صلى الله عليه و آله إذ دَخَلَ أبو 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جَنازَةُ العابِدِ أحَبُّ إلَيكَ أم مَجلِسُ العِلمِ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الجُلوسُ ساعَةً عِندَ مُذاكَرَةِ العِلمِ أحَبُّ إلَى اللّهِ مِن ألفِ جَنازَةٍ مِن جَنائِزِ الشُّهَداءِ ، وَالجُلوسُ سَاعَةً عِندَ مُذاكَرَةِ العِلمِ أحَبُّ إلَى اللّهِ مِن قِيامِ ألفِ لَيلَةٍ يُصَلّى في كُلِّ لَيلَةٍ ألفُ رَكعَةٍ ، وَالجُلوسُ ساعَةً عِندَ مُذاكَرَةِ العِلمِ أحَبُّ إلَى اللّهِ مِن ألفِ غَزوَةٍ وقِراءَةِ 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مُذاكَرَةُ العِلمِ خَيرٌ مِن قِراءَةِ القُرآنِ كُلِّهِ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 الجُلوسُ ساعَةً عِندَ مُذاكَرَةِ العِلمِ أحَبُّ إلَى اللّهِ مِن قِراءَةِ القُرآنِ كُلِّهِ اثنَي عَشَرَ ألفَ مَرَّةٍ ، عَلَيكُم بِمُذاكَرَةِ العِلمِ ، فَإِنَّ بِالعِلمِ تَعرِفونَ الحَلالَ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الجُلوسُ ساعَةً عِندَ مُذاكَرَةِ العِلمِ خَيرٌ لَكَ مِن عِبادَةِ سَنَةٍ صِيامِ نَهارِها وقِيامِ لَيلِها</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أفضَلُ مِنَ العِبادَةِ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الْعُلَمَـؤُ</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الأَنصارِ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إذا حَضَرَت جَنازَةٌ أو حَضَرَ مَجلِسُ عالِمٍ ، أيُّهُما أحَبُّ إلَيكَ أن أشهَدَ؟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لِلجَنازَةِ مَن يَتبَعُها ويَدفِنُها فَإِنَّ حُضورَ مَجلِسِ العالِمِ أفضَلُ مِن حُضورِ ألفِ جَنازَةٍ ، ومِن عِيادَةِ ألفِ مَريضٍ ، ومِن قِيامِ ألفِ لَيلَةٍ ، ومِن  صِيامِ ألفِ يَومٍ ، ومِن ألفِ دِرهَمٍ يُتَصَدَّقُ بِها عَلَى المَساكينِ ، ومِن ألفِ حَجَّةٍ سِوَى الفَريضَةِ ، ومِن ألفِ غَزوَةٍ سِوَى الواجِبِ تَغزوها في سَبيلِ اللّهِ بِمالِكَ ونَفسِكَ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تَقَعُ هذِهِ المَشاهِدُ مِن مَشهَدِ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اللّهَ يُطاعُ بِالعِلمِ ويُعبَدُ بِالعِلمِ ، وخَيرُ الدُّنيا وَالآخِرَةِ مَعَ العِلمِ ، وشَرُّ الدُّنيا وَالآخِرَةِ مَعَ الجَهلِ ؟ </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پيامبر صلى الله عليه و آله نشسته بودم كه ابو ذر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شركت در تشييع جنازه عابد محبوب تر است يا حضور در مجلس علم؟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 ساعتى در مجلس علم نشستن ، محبوب تر از هزار تشييع جنازه شهيد است و نزد خدا ، ساعتى در مجلس علم نشستن ، محبوب تر از هزار شب شب زنده دارى است كه در هر شب ، هزار ركعت نماز خوانده شود و نزد خدا ، ساعتى در مجلس علم نشستن ، محبوب تر از شركت در هزار غزوه </w:t>
      </w:r>
      <w:r>
        <w:rPr>
          <w:rStyle w:val="FootnoteAnchor"/>
          <w:rtl w:val="true"/>
        </w:rPr>
        <w:footnoteReference w:id="120"/>
      </w:r>
      <w:r>
        <w:rPr>
          <w:rFonts w:ascii="IRNazanin" w:hAnsi="IRNazanin" w:eastAsia="IRNazanin"/>
          <w:color w:val="111111"/>
          <w:sz w:val="28"/>
          <w:sz w:val="28"/>
          <w:szCs w:val="28"/>
          <w:rtl w:val="true"/>
          <w:lang w:bidi="fa-IR"/>
        </w:rPr>
        <w:t>و خواندن همه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گفت و شنود علمى از خواندن همه قرآن بهتر است؟  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 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در مجلس علم نشستن ، محبوب تر از دوازده هزار بار خواندن همه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گفت و شنود علمى داشته باشيد كه با علم ، حلال را از حرام ، باز مى 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در مجلس علم نشستن براى تو از عبادت يك سال ، كه روزهايش را روزه و شب هايش را زنده بدارى ،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 برتر از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بندگان خداوند ، تنها دانشمندان از خدا بيم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صحابيان روايت كرده اند كه مردى از انصار ،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تشييع جنازه و حضور در مجلس علمى با هم پيش آمد ، حضورم را در كدام يك بيشتر دوست دارى؟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براى جنازه ، كسى هست كه آن را تشييع كند و به خاك بسپارد ، حضور در مجلس دانشمند ، برتر از شركت در هزار تشييع جنازه  و عيادت هزار بيمار و هزار شب زنده دارى و هزار روز روزه دارى و هزار درهم صدقه دادن به فقيران و هزار حجّ مستحبّى و هزار بار با مال و جان جهاد كردن در راه خدا ، جز جهاد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حضورها كجا و حضور در محضر دانشمند كجا ؟ آيا نمى دانى كه خداوند ، با دانش ، اطاعت و عبادت مى شود و نيكى دنيا و آخرت با دانش است و بدى دنيا و آخرت با نادانى؟</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۲۵۹۵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على العابد</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۲۵۹۵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برترى دانشمند بر عابد</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 w:name="pg12770_134875"/>
    </w:p>
    <w:p>
      <w:pPr>
        <w:pStyle w:val="Heading5"/>
        <w:numPr>
          <w:ilvl w:val="4"/>
          <w:numId w:val="1"/>
        </w:numPr>
        <w:rPr/>
      </w:pPr>
      <w:bookmarkStart w:id="45" w:name="__RefHeading___Toc763524_3224264995"/>
      <w:bookmarkStart w:id="46" w:name="_Toc17"/>
      <w:bookmarkEnd w:id="44"/>
      <w:bookmarkEnd w:id="45"/>
      <w:r>
        <w:rPr>
          <w:rtl w:val="true"/>
        </w:rPr>
        <w:t>نكته هايى درباره برترى دانش بر عبادت</w:t>
      </w:r>
      <w:bookmarkEnd w:id="46"/>
    </w:p>
    <w:p>
      <w:pPr>
        <w:pStyle w:val="Heading6"/>
        <w:numPr>
          <w:ilvl w:val="5"/>
          <w:numId w:val="1"/>
        </w:numPr>
        <w:rPr/>
      </w:pPr>
      <w:bookmarkStart w:id="47" w:name="__RefHeading___Toc763526_3224264995"/>
      <w:bookmarkStart w:id="48" w:name="_Toc18"/>
      <w:bookmarkEnd w:id="47"/>
      <w:r>
        <w:rPr/>
        <w:t>۱</w:t>
      </w:r>
      <w:r>
        <w:rPr>
          <w:rtl w:val="true"/>
        </w:rPr>
        <w:t xml:space="preserve"> </w:t>
      </w:r>
      <w:r>
        <w:rPr>
          <w:rtl w:val="true"/>
        </w:rPr>
        <w:t xml:space="preserve">. </w:t>
      </w:r>
      <w:r>
        <w:rPr>
          <w:rtl w:val="true"/>
        </w:rPr>
        <w:t>كدام دانش و كدام عبادت ؟</w:t>
      </w:r>
      <w:bookmarkEnd w:id="48"/>
    </w:p>
    <w:p>
      <w:pPr>
        <w:pStyle w:val="BookText"/>
        <w:rPr/>
      </w:pPr>
      <w:r>
        <w:rPr>
          <w:rFonts w:ascii="IRNazanin" w:hAnsi="IRNazanin" w:eastAsia="IRNazanin"/>
          <w:color w:val="111111"/>
          <w:sz w:val="28"/>
          <w:sz w:val="28"/>
          <w:szCs w:val="28"/>
          <w:rtl w:val="true"/>
          <w:lang w:bidi="fa-IR"/>
        </w:rPr>
        <w:t>نكته هايى درباره برترى دانش بر عبادت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دانش و كدام عبادت ؟در فصل پنجم خواهد آمد كه فراگيرى هر گونه دانشى، از نظر فقهى ، تابع يكى از احكام پنجگانه است و بر اين اساس ، دانش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 حرام ، مستحب ، مكروه و مباح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را كه صورت عبادت دارد ، به مفهوم عام آن، داراى احكام پنجگانه بدانيم ، حالت هاى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لحاظ عقلى 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مورد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نخستين مسئله در مقام ترجيح دانش بر عبادت ، اين است كه كدام علم بر كدام عبادت رجحان دارد ؟  تأمّل در متن احاديثى كه دانش را بر عبادت ترجيح مى دهند ، به روشنى نشان مى دهد كه منظور ، ترجيح تعلّم واجب و يا مستحب بر عبادت هاى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فاصله فضيلت تعلّم واجب و تعبّد مستحب ، قابل مقايسه با فاصله تعلّم مستحب و تعبّد مستحب نيست و شايد احاديثى كه فضائل شگفت انگيزى را در تبيين فضيلت دانش بر عبادت مطرح كرده اند ، ناظر به اين صورت از تزاحم اند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2770_134876"/>
    </w:p>
    <w:p>
      <w:pPr>
        <w:pStyle w:val="Heading6"/>
        <w:numPr>
          <w:ilvl w:val="5"/>
          <w:numId w:val="1"/>
        </w:numPr>
        <w:rPr/>
      </w:pPr>
      <w:bookmarkStart w:id="50" w:name="__RefHeading___Toc763528_3224264995"/>
      <w:bookmarkStart w:id="51" w:name="_Toc19"/>
      <w:bookmarkEnd w:id="49"/>
      <w:bookmarkEnd w:id="50"/>
      <w:r>
        <w:rPr/>
        <w:t>۲</w:t>
      </w:r>
      <w:r>
        <w:rPr>
          <w:rtl w:val="true"/>
        </w:rPr>
        <w:t xml:space="preserve"> </w:t>
      </w:r>
      <w:r>
        <w:rPr>
          <w:rtl w:val="true"/>
        </w:rPr>
        <w:t xml:space="preserve">. </w:t>
      </w:r>
      <w:r>
        <w:rPr>
          <w:rtl w:val="true"/>
        </w:rPr>
        <w:t>نقش سازنده عبادت در كنار دانش</w:t>
      </w:r>
      <w:bookmarkEnd w:id="51"/>
    </w:p>
    <w:p>
      <w:pPr>
        <w:pStyle w:val="BookText"/>
        <w:rPr/>
      </w:pPr>
      <w:r>
        <w:rPr>
          <w:rFonts w:ascii="IRNazanin" w:hAnsi="IRNazanin" w:eastAsia="IRNazanin"/>
          <w:color w:val="111111"/>
          <w:sz w:val="28"/>
          <w:sz w:val="28"/>
          <w:szCs w:val="28"/>
          <w:rtl w:val="true"/>
          <w:lang w:bidi="fa-IR"/>
        </w:rPr>
        <w:t xml:space="preserve">احتمال ديگر در ترجيح دانش بر عبادت ، اين است كه در احاديث مربوط به دانش و عبادت ، به خودى خود و بدون در نظر گرفتن احكام پنجگانه فقهى ، علم ذاتا بر عبادت ، مقدّم است و اين تقدّم، علل مختلفى مى تواند داشته باشد ؛ مانند اين كه عبادت بدون دانش ،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سازنده عبادت در كنار دانشدر فصل هاى گذشته به نقش سازنده و بنيادى عبادات در پيدايش نور دانش و الهامات قلبى اشاره شد </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همچنين تأكيد گرديد كه جوهر دانش در وجود انسان ، بدون عمل قابل دوام نيست </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بنا بر اين ، هدفِ احاديثى كه دانش را بر عبادت ترجيح مى دهند ، تضعيف و يا انكار نقش سازنده عبادت در كنار دانش نيست ، بلكه تأكيد بر توأم ساختن عبادت با دانش و تحذير از عبادت جاهلانه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دهم خواهد آمد كه عبادت بدون آگاهى ، نه تنها ارزشى ندارد، بلكه خطرآفرين است </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احاديث اين فصل نمى توانند بهانه اى براى ترك عبادات ، حتّى عبادت هاى مستحب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روزى شخصى از محقّق بزرگ شيخ انصارى رحمه الله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ميان نافله شب و مطالعات علمى كدام يك مقدّم اند ؟  شيخ كه مى دانست او اهل قليان است و اين مسئله ، بهانه اى براى ترك نافله شب است ،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ميان نماز شب و مطالعه تعارض برقرار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70_134877"/>
    </w:p>
    <w:p>
      <w:pPr>
        <w:pStyle w:val="Heading6"/>
        <w:numPr>
          <w:ilvl w:val="5"/>
          <w:numId w:val="1"/>
        </w:numPr>
        <w:rPr/>
      </w:pPr>
      <w:bookmarkStart w:id="53" w:name="__RefHeading___Toc763530_3224264995"/>
      <w:bookmarkStart w:id="54" w:name="_Toc20"/>
      <w:bookmarkEnd w:id="52"/>
      <w:bookmarkEnd w:id="53"/>
      <w:r>
        <w:rPr/>
        <w:t>۳</w:t>
      </w:r>
      <w:r>
        <w:rPr>
          <w:rtl w:val="true"/>
        </w:rPr>
        <w:t xml:space="preserve"> </w:t>
      </w:r>
      <w:r>
        <w:rPr>
          <w:rtl w:val="true"/>
        </w:rPr>
        <w:t xml:space="preserve">. </w:t>
      </w:r>
      <w:r>
        <w:rPr>
          <w:rtl w:val="true"/>
        </w:rPr>
        <w:t>مبالغه در بيان فضيلت دانش</w:t>
      </w:r>
      <w:bookmarkEnd w:id="54"/>
    </w:p>
    <w:p>
      <w:pPr>
        <w:pStyle w:val="BookText"/>
        <w:rPr/>
      </w:pPr>
      <w:r>
        <w:rPr>
          <w:rFonts w:ascii="IRNazanin" w:hAnsi="IRNazanin" w:eastAsia="IRNazanin"/>
          <w:color w:val="111111"/>
          <w:sz w:val="28"/>
          <w:sz w:val="28"/>
          <w:szCs w:val="28"/>
          <w:rtl w:val="true"/>
          <w:lang w:bidi="fa-IR"/>
        </w:rPr>
        <w:t xml:space="preserve">مى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قليان ، كدام يك تقدم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در بيان فضيلت دانشبرخى از احاديث اين فصل ، در مقام بيان فضيلت دانش و ترجيح آن بر عبادت ، مطالبى را مطرح كرده اند كه مبالغه آميز به نظر مى آيد و پذيرفتن آنها بدون توضيحات لازم ،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اين كه جلوس دانشجو در برابر دانشمند ، ثواب شصت شهيد دارد و يا اين كه حضور در مجلس دانشمند از هزار غزوه مستحب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فضيلتش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احاديث ، از جهت سند ، اعتبار لازم را براى اثبات اين فضائل ندارند ، ليكن رد كردن آنها نيز با توجّه به حديث ذيل ،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الدُّنيا والآخِرَةِ مَعَ العِلمِ ، وشَرُّ الدُّنيا والآخِرَةِ مَعَ الجَهلِ؛ </w:t>
      </w:r>
      <w:r>
        <w:rPr>
          <w:rStyle w:val="FootnoteAnchor"/>
          <w:rtl w:val="true"/>
        </w:rPr>
        <w:footnoteReference w:id="125"/>
      </w:r>
      <w:r>
        <w:rPr>
          <w:rFonts w:ascii="IRNazanin" w:hAnsi="IRNazanin" w:eastAsia="IRNazanin"/>
          <w:color w:val="111111"/>
          <w:sz w:val="28"/>
          <w:sz w:val="28"/>
          <w:szCs w:val="28"/>
          <w:rtl w:val="true"/>
          <w:lang w:bidi="fa-IR"/>
        </w:rPr>
        <w:t xml:space="preserve">خير دنيا و آخرت با دانش و بدى دنيا و آخرت با نابخردى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احاديث از انواع تأكيد براى تشويق مردم به كسب دانش استفاده كرده اند ، تا كسى كه براى بالا بردن سطح آگاهى هاى خود ، نياز به تعلّم و حضور در مجلس عالم دارد ، به هيچ بهانه اى مجلس علمى و تحصيل دانش را ترك نكند ، حتّى به بهانه حج و جهاد مستحب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فَوائِدُ طَلَبِ العِلمِأ ـ مَحَبَّةُ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حَبيبُ اللّهِ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أحَبَّهُ اللّهُ وأحَبَّهُ المَلائِكَةُ وأحَبَّهُ النَّبِيّونَ</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مَحفوفٌ بِعِنايَةِ اللّهِ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أحبّاء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إكرامُ المَلائِكَـةِرسول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لَتَضَعُ أجنِحَتَها لِطالِبِ العِلمِ رِضًى بِهِ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لَتَضَعُ أجنِحَتَها رِضاءً لِطالِبِ العِلمِ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يَطلُبُ عِلماً كانَ في سَبيلِ اللّهِ حَتّى يَرجِعَ ، وَالمَلائِكَةُ لَتَضَعُ أجنِحَتَها لِطالِبِ العِلمِ</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70_134879"/>
    </w:p>
    <w:p>
      <w:pPr>
        <w:pStyle w:val="Heading4"/>
        <w:numPr>
          <w:ilvl w:val="3"/>
          <w:numId w:val="1"/>
        </w:numPr>
        <w:rPr/>
      </w:pPr>
      <w:bookmarkStart w:id="56" w:name="__RefHeading___Toc763532_3224264995"/>
      <w:bookmarkStart w:id="57" w:name="_Toc21"/>
      <w:bookmarkEnd w:id="55"/>
      <w:bookmarkEnd w:id="56"/>
      <w:r>
        <w:rPr/>
        <w:t>۲</w:t>
      </w:r>
      <w:r>
        <w:rPr>
          <w:rtl w:val="true"/>
        </w:rPr>
        <w:t xml:space="preserve"> </w:t>
      </w:r>
      <w:r>
        <w:rPr>
          <w:rtl w:val="true"/>
        </w:rPr>
        <w:t xml:space="preserve">/ </w:t>
      </w:r>
      <w:r>
        <w:rPr/>
        <w:t>۴</w:t>
      </w:r>
      <w:r>
        <w:rPr>
          <w:rtl w:val="true"/>
        </w:rPr>
        <w:t xml:space="preserve"> بهره هاى جستجوى دانش</w:t>
      </w:r>
      <w:bookmarkEnd w:id="57"/>
    </w:p>
    <w:p>
      <w:pPr>
        <w:pStyle w:val="Heading5"/>
        <w:numPr>
          <w:ilvl w:val="4"/>
          <w:numId w:val="1"/>
        </w:numPr>
        <w:rPr/>
      </w:pPr>
      <w:bookmarkStart w:id="58" w:name="__RefHeading___Toc763534_3224264995"/>
      <w:bookmarkStart w:id="59" w:name="_Toc22"/>
      <w:bookmarkEnd w:id="58"/>
      <w:r>
        <w:rPr>
          <w:rtl w:val="true"/>
        </w:rPr>
        <w:t>الف ـ دوستى خدا</w:t>
      </w:r>
      <w:bookmarkEnd w:id="59"/>
    </w:p>
    <w:p>
      <w:pPr>
        <w:pStyle w:val="Heading5"/>
        <w:numPr>
          <w:ilvl w:val="4"/>
          <w:numId w:val="1"/>
        </w:numPr>
        <w:rPr/>
      </w:pPr>
      <w:bookmarkStart w:id="60" w:name="__RefHeading___Toc763536_3224264995"/>
      <w:bookmarkStart w:id="61" w:name="_Toc23"/>
      <w:bookmarkEnd w:id="60"/>
      <w:r>
        <w:rPr>
          <w:rtl w:val="true"/>
        </w:rPr>
        <w:t>ب ـ احترام فرشتگان</w:t>
      </w:r>
      <w:bookmarkEnd w:id="6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بهره هاى جستجوى دانشالف ـ دوستى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 محبوب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را خداوند دوست مى دارد و فرشتگان و پيامبران نيز دوست مى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عنايت خداوند ، جوياى دانش را فرا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دوستان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ـ احترام فرشتگانپيامبر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بال هايشان را از سرِ خشنودى براى جوياى دانش مى 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از روى خشنودى بال هايشان را براى جوياى دانش مى گسترانند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برمى خيزد و در جستجوى دانش مى رود ، در راه خداست تا بازگردد و فرشتگان ، بال هايشان را براى جوياى دانش مى گسترانند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غَدا رَجُلٌ يَلتَمِسُ عِلماً إلاّ فَرَشَت لَهُ المَلائِكَةُ أجنِحَتَها رِضاءً بِما يَصنَعُ</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خارِجٍ خَرَجَ مِن بَيتِهِ في طَلَبِ العِلمِ إلاّ وَضَعَت لَهُ المَلائِكَةُ أجنِحَتَها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رِضًى بِما يَصنَعُ</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الرَّجُلُ في طَلَبِ العِلمِ كَتَبَ اللّهُ لَهُ أثَرَهُ حَسَناتٍ ، فَإِذَا التَقى هُوَ وَالعالِمُ فَتَذاكَرا مِن أمرِ اللّهِ تَعالى شَيئاً أظَلَّتهُمَا المَلائِكَةُ ونودِيا مِن فَوقِهِما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غَفِرتُ لَكُما</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المعجم الكبير عن صفوان بن عسّال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وهُوَ مُتَّكِئٌ فِي المَسجِدِ عَلى بُردٍ </w:t>
      </w:r>
      <w:r>
        <w:rPr>
          <w:rStyle w:val="FootnoteAnchor"/>
          <w:rtl w:val="true"/>
        </w:rPr>
        <w:footnoteReference w:id="135"/>
      </w:r>
      <w:r>
        <w:rPr>
          <w:rFonts w:ascii="Amiri" w:hAnsi="Amiri" w:eastAsia="Amiri" w:cs="Amiri"/>
          <w:color w:val="111111"/>
          <w:sz w:val="28"/>
          <w:sz w:val="28"/>
          <w:szCs w:val="28"/>
          <w:rtl w:val="true"/>
          <w:lang w:bidi="ar-SA"/>
        </w:rPr>
        <w:t xml:space="preserve">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جِئتُ أطلُبُ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بِطالِبِ العِلمِ ، طالِبُ العِلمِ لَتَحُفُّهُ المَلائِكَةُ وتُظِلُّهُ بِأَجنِحَتِها ، ثُمَّ يَركَبُ بَعضُهُ بَعضاً حَتّى يَبلُغُوا السَّماءَ الدُّنيا مِن حُبِّهِم لِما يَطلُبُ</w:t>
      </w:r>
      <w:r>
        <w:rPr>
          <w:rFonts w:eastAsia="Amiri" w:cs="Amiri" w:ascii="Amiri" w:hAnsi="Amiri"/>
          <w:color w:val="111111"/>
          <w:sz w:val="28"/>
          <w:szCs w:val="28"/>
          <w:rtl w:val="true"/>
          <w:lang w:bidi="ar-SA"/>
        </w:rPr>
        <w:t xml:space="preserve">. </w:t>
      </w:r>
      <w:r>
        <w:rPr>
          <w:rStyle w:val="FootnoteAnchor"/>
          <w:rtl w:val="true"/>
        </w:rPr>
        <w:footnoteReference w:id="1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به جستجوى دانش برنخاست ، مگر آن كه فرشتگان از روى خشنودى به كارش ، بال هايشان را برايش گستردند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در پى دانش ، از خانه اش بيرون نرفت ، مگر آن كه فرشتگان از روى خشنودى به كارش ، بال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گام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كسى در پى دانش بيرون رود ، خداوند براى گام هاى او پاداش مى نويسد و هنگامى كه او و دانشمند با هم ملاقات كنند و از امر خداوند متعال سخن به ميان آورند ، فرشتگان بر آنها سايه مى افكنند و از بالاى سرشان ندا داده مى شوند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شما را آمرزيدم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المعجم الكبيرـ به نقل از صفوان بن عسّال مرادى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خدا در مسجد آمدم و به ايشان ، در حالى كه بُردش </w:t>
      </w:r>
      <w:r>
        <w:rPr>
          <w:rStyle w:val="FootnoteAnchor"/>
          <w:rtl w:val="true"/>
        </w:rPr>
        <w:footnoteReference w:id="137"/>
      </w:r>
      <w:r>
        <w:rPr>
          <w:rFonts w:ascii="IRNazanin" w:hAnsi="IRNazanin" w:eastAsia="IRNazanin"/>
          <w:color w:val="111111"/>
          <w:sz w:val="28"/>
          <w:sz w:val="28"/>
          <w:szCs w:val="28"/>
          <w:rtl w:val="true"/>
          <w:lang w:bidi="fa-IR"/>
        </w:rPr>
        <w:t xml:space="preserve">را متكاى خود كرده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جستجوى دانش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بر جوياى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فرشتگان ، گرداگرد جوياى دانش را مى گيرند و با بال هايشان بر او سايه مى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روى دوستى به مطلوب وى ، چنان از سر و دوش هم بالا مى روند تا به آسمان فرودين مى رسند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في طَلَبِ العِلمِ أظَلَّت عَلَيهِ المَلائِكَةُ ، وبورِكَ لَهُ في مَعيشَتِهِ ولَم يَنقُص مِن رِزقِهِ</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يَطلُبُ عِلماً شَيَّعَهُ سَبعونَ ألفَ مَلَكٍ يَستَغفِرونَ لَهُ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لَتَضَعُ أجنِحَتَها لِطَلَبَةِ العِلمِ مِن شيعَتِنا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طالِبَ العِلمِ لَيُشَيِّعُهُ سَبعونَ ألفَ مَلَكٍ مِن مُقَرَّبِي السَّماءِ</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يَغدو في طَلَبِ العِلمِ أو يَروحُ إلاّ خاضَ الرَّحمَةَ ، وهَتَفَت بِهِ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بِزائِرِاللّهِ ، وسَلَكَ مِنَ الجَنَّةِ مِثلَ ذلِكَ المَسلَكِ</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ج ـ تَكَفُّلُ الرِّزقِرسول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تَكَفَّلَ اللّهُ بِرِزقِهِ</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70_134883"/>
    </w:p>
    <w:p>
      <w:pPr>
        <w:pStyle w:val="Heading5"/>
        <w:numPr>
          <w:ilvl w:val="4"/>
          <w:numId w:val="1"/>
        </w:numPr>
        <w:rPr/>
      </w:pPr>
      <w:bookmarkStart w:id="63" w:name="__RefHeading___Toc763538_3224264995"/>
      <w:bookmarkStart w:id="64" w:name="_Toc24"/>
      <w:bookmarkEnd w:id="62"/>
      <w:bookmarkEnd w:id="63"/>
      <w:r>
        <w:rPr>
          <w:rtl w:val="true"/>
        </w:rPr>
        <w:t>ج ـ تعهّد شدن روزى</w:t>
      </w:r>
      <w:bookmarkEnd w:id="64"/>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جستجوى دانش برخيزد ، فرشتگان بر وى سايه مى اندازند و در معيشتش بركت حاصل مى شود و از روزى او كم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جستجوى دانش از خانه اش بيرون رود ، هفتاد هزار فرشته او را بدرقه مى كنند و برايش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فرشتگان ، بال هايشان را براى جويندگان دانش از ميان پيروان ما ، فرو مى گسترند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هفتاد هزار فرشته مقرّب آسمانى ، جوياى دانش را بدرقه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صبح يا شب در جستجوى دانش نمى رود ، مگر آن كه غريق رحمت گردد و فرشتگان ندايش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آفرين به زائر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همان راه به بهشت درآيد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تعهّد شدنِ روزىپيامبر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 مى جويد ، خداوند ، روزى اش را به عهده مى گيرد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تَكَفَّلَ لِطالِبِ العِلمِ بِرِزقِهِ خاصَّةً عَمّا ضَمِنَهُ لِغَيرِهِ</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تَفَقَّهَ في دينِ اللّهِ كَفاهُ اللّهُ هَمَّهُ ورَزَقَهُ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د ـ استِغفارُ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يَستَغفِرُ لِطالِبِ العِلمِ مَن فِي السَّماءِ ومَن فِي الأَرضِ حَتَّى الحوتُ فِي البَحرِ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طالِبَ العِلمِ لَيَستَغفِرُ لَهُ كُلُّ شَيءٍ حَتّى حيتانِ البَحرِ وهَوامِّ الأَرضِ وسِباعِ البَرِّ وأنعامِهِ، فَاطلُبُوا العِلمَ فَإِنَّهُ السَّبَبُ بَينَكُم وبَينَ اللّه عز و جل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أفضَلُ عِندَ اللّهِ مِنَ المُجاهِدينَ وَالمُرابِطينَ وَالحُجّاجِ وَالعُمّارِ وَالمُعتَكِفينَ وَالمُجاوِرينَ ، وَاستَغفَرَت لَهُ الشَّجَرُ وَالرِّياحُ وَالسَّحابُ وَالبِحارُ وَالنُّجومُ وَالنَّباتُ وكُلُّ شَيءٍ طَلَعَت عَلَيهِ الشَّمسُ</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70_134885"/>
    </w:p>
    <w:p>
      <w:pPr>
        <w:pStyle w:val="Heading5"/>
        <w:numPr>
          <w:ilvl w:val="4"/>
          <w:numId w:val="1"/>
        </w:numPr>
        <w:rPr/>
      </w:pPr>
      <w:bookmarkStart w:id="66" w:name="__RefHeading___Toc763540_3224264995"/>
      <w:bookmarkStart w:id="67" w:name="_Toc25"/>
      <w:bookmarkEnd w:id="65"/>
      <w:bookmarkEnd w:id="66"/>
      <w:r>
        <w:rPr>
          <w:rtl w:val="true"/>
        </w:rPr>
        <w:t>د ـ آمرزش خواهى همه چيز</w:t>
      </w:r>
      <w:bookmarkEnd w:id="6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خداوند متعال ، روزى جوياى دانش را به طور ويژه ، افزون بر آنچه براى ديگران تضمين كرده ، به عهده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دين خدا تفقّه كند ، خداوند ، همّ و غمش را كفايت مى كند و از آن جا كه به حساب نمى آورد ، روزى اش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آمرزش خواهى همه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در آسمان و زمين است ، حتّى ماهيان دريا ، براى جوياى دانش ،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 حتّى ماهيان دريا و حشرات زمين و درندگان بيابان و چارپايان آن ، براى جوياى دانش ،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بجوييد كه آن ، رشته اتصال ميان شما و خداى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 جوياى دانش ، از جهادگران و مرزداران و حاجيان و عمره گزاران و معتكفان و مجاوران بيت اللّه ، برتر است و درختان و بادها و ابرها و درياها و ستارگان و رستنى ها و هر آنچه خورشيد بر آن مى تابد ، براى وى آمرزش مى طلبند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يَستَغفِرُ لَهُمُ السَّماواتُ وَالأَرضُ وَالمَلائِكَةُ وَاللَّيلُ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وَالمُتَعَلِّمونَ وَالأَسخِياءُ</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تَستَغفِرُ لَهُ المَلائِكَةُ وتَدعو لَهُ فِي السَّماءِ وَالأَرضِ</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ه ـ غُفرانُ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انتَقَلَ لِيَتَعَلَّمَ عِلماً غُفِرَ لَهُ قَبلَ أن يَخطُوَ</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طالِبَ العِلمِ إذا ماتَ غَفَرَ اللّهُ لَهُ ولِمَن حَضَرَ جَنازَتَهُ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كانَ كَفّارَةً لِما مَضى</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مَاانتَعَلَ عَبدٌ قَطُّ ولا تَخَفَّفَ ولا لَبِسَ ثَوباً لِيَغدُوَ في طَلَبِ عِلمٍ إلاّ غَفَرَ اللّهُ لَهُ ذُنوبَهُ حَيثُ يَخطو عَتَبَةَ بابِهِ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حَرفاً مِنَ العِلمِ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مُؤمِنٍ يَخرُجُ مِن مَنزِلِهِ في طَلَبِ العِلمِ فَلا يَرجِعُ إلاّ مَغفوراً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ـ سُهولَةُ طَريقِ الجَنَّةِرسول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يَسلُكُ طَريقاً يَطلُبُ فيهِ عِلماً إلاّ سَهَّلَ اللّهُ لَهُ بِهِ طَريقَ الجَنَّةِ</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70_134887"/>
    </w:p>
    <w:p>
      <w:pPr>
        <w:pStyle w:val="Heading5"/>
        <w:numPr>
          <w:ilvl w:val="4"/>
          <w:numId w:val="1"/>
        </w:numPr>
        <w:rPr/>
      </w:pPr>
      <w:bookmarkStart w:id="69" w:name="__RefHeading___Toc763542_3224264995"/>
      <w:bookmarkStart w:id="70" w:name="_Toc26"/>
      <w:bookmarkEnd w:id="68"/>
      <w:bookmarkEnd w:id="69"/>
      <w:r>
        <w:rPr>
          <w:rtl w:val="true"/>
        </w:rPr>
        <w:t>ه ـ آمرزش گناهان</w:t>
      </w:r>
      <w:bookmarkEnd w:id="70"/>
    </w:p>
    <w:p>
      <w:pPr>
        <w:pStyle w:val="Heading5"/>
        <w:numPr>
          <w:ilvl w:val="4"/>
          <w:numId w:val="1"/>
        </w:numPr>
        <w:rPr/>
      </w:pPr>
      <w:bookmarkStart w:id="71" w:name="__RefHeading___Toc763544_3224264995"/>
      <w:bookmarkStart w:id="72" w:name="_Toc27"/>
      <w:bookmarkEnd w:id="71"/>
      <w:r>
        <w:rPr>
          <w:rtl w:val="true"/>
        </w:rPr>
        <w:t>و ـ هموار شدن راه بهشت</w:t>
      </w:r>
      <w:bookmarkEnd w:id="7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زمين و فرشتگان و شب و روز ، براى سه كس آمرزش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دانشجويان و سخاوتمندان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 براى جوياى دانش ، آمرزش مى طلبند و در آسمان و زمين ، براى وى دعا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آمرزش گناهانپيامبر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آموختن دانش به راه افتد ، پيش از آن كه گام بردارد ، آمرزيده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جوياى دانش بميرد ، خداوند ، او و هركس را كه در تشييع جنازه اش حاضر شود ،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بجويد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در پىِ دانشجويى ، نعلين به پا نكرد و كفش نپوشيد و جامه بر تن ننمود ، جز آن كه خداوند ، گناهانش را در همان درگاه خانه اش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حرفى از دانش آموخت ، بى گمان ، خداوند وى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مؤمن كه در جستجوى دانش از خانه اش بيرون شد و جز آمرزيده بازنگشت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هموار شدن راه بهشتپيامبر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راهى را در جستجوى دانش نپيمود ، مگر آن كه خداوند ، راه بهشت را برايش هموار كرد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إلَيَّ أ نَّهُ مَن سَلَكَ مَسلَكاً يَطلُبُ فيهِ العِلمَ سَهَّلتُ لَهُ طَريقاً إلَى الجَنَّةِ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يَلتَمِسُ فيهِ عِلماً سَهَّلَ اللّهُ لَهُ بِهِ طَريقاً إلَى الجَنَّةِ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يَخرُجُ يَطلُبُ عِلماً إلاّ وَضَعَت لَهُ المَلائِكَةُ أجنِحَتَها ، وسُلِكَ بِهِ طَريقٌ إلَى الجَنَّةِ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طَلَبِ العِلمِ كانَتِ الجَنَّةُ في طَلَبِهِ ، ومَن كانَ في طَلَبِ المَعصِيَةِ كانَتِ النّارُ في طَلَبِهِ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غَدا يُريدُ العِلمَ يَتَعَلَّمُهُ للّهِِ فَتَحَ اللّهُ لَهُ باباً إلَى الجَنَّةِ ، وفَرَشَت لَهُ المَلائِكَةُ أكنافَها ، وصَلَّت عَلَيهِ مَلائِكَةُ السَّماواتِ وحيتانُ البَحرِ</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راهى را در جستجوى دانش بپيمايد ، خداوند ، راهى به سوى بهشت برايش بگشايد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من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هركس راهى را در جستجوى دانش بپيمايد ، راهى را به سوى بهشت برايش هموار 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راهى را در جستجوى دانش بپيمايد ، خداوند ، راهى را به سوى بهشت برايش هموار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در جستجوى دانش بيرون نمى رود ، مگر آن كه فرشتگان ، بال هايشان را برايش فرو مى نهند و بدان ، راهى به سوى بهشت مى پويد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دانش است ، بهشت در پىِ اوست و آن كه در پىِ نافرمانى است ، دوزخ در پى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پىِ فراگيرى دانشى براى خدا باشد ، خداوند ، برايش درى به بهشت مى گشايد و فرشتگان ، بال هايشان را گِرد او مى گسترانند و فرشتگان آسمان ها و ماهيان دريا بر وى درود مى فرستند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طَريقٌ ، وطَريقُ الجَنَّةِ العِلمُ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يَعلَمونَ </w:t>
      </w:r>
      <w:r>
        <w:rPr>
          <w:rStyle w:val="FootnoteAnchor"/>
          <w:rtl w:val="true"/>
        </w:rPr>
        <w:footnoteReference w:id="165"/>
      </w:r>
      <w:r>
        <w:rPr>
          <w:rFonts w:ascii="Amiri" w:hAnsi="Amiri" w:eastAsia="Amiri" w:cs="Amiri"/>
          <w:color w:val="111111"/>
          <w:sz w:val="28"/>
          <w:sz w:val="28"/>
          <w:szCs w:val="28"/>
          <w:rtl w:val="true"/>
          <w:lang w:bidi="ar-SA"/>
        </w:rPr>
        <w:t>فِي الدُّنيا عَلى قَدرِ مَنازِلِهِم فِي الجَنَّةِ</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اللّهِ تَعالى طَريقٌ يُسلَكُ إلاّ بِالعِلمِ ، وَالعِلمُ زَينُ المَرءِ فِي الدُّنيا وسِياقُهُ إلَى الجَنَّةِ ، وبِهِ يَصِلُ إلى رِضوانِ اللّهِ تَعالى</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طَلَبِ العِلمِ خُطوَتَينِ ، وجَلَسَ عِندَ العالِمِ ساعَتَينِ ، وسَمِعَ مِنَ المُعَلِّمِ كَلِمَتَينِ ، أوجَبَ اللّهُ لَهُ جَنَّتَينِ ؛ كَما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العِلمِ رَوضَةُ الجَنَّةِ</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هرچيز ، راهى دارد و راه بهشت ،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دنيا به اندازه منزلتشان در بهشت مى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به سوى خداى متعال پيموده نمى شود ، جز با دانش ، و دانش ، زيور انسان در دنيا و سوق دادن او به بهشت است و بدان به خشنودى خداى متعال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دو گام در جستجوى دانش بردارد و دو ساعت نزد دانشمند بنشيند و دو كلمه از آموزگار بشنود ، خداوند ، دو بهشت را بر وى واجب مى كند ، همان گونه كه خدا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 كه از مقام پروردگارش بهراسد ، دو بهشت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دانش ، باغ بهشت است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التّعلّمأ ـ ما يَنبَغي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للّهِِ عز و جل كَالغادي وَالرّائِحِ في سَبيلِ اللّهِ عز و جل</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 للّهِِ أفضَلُ عِندَ اللّهِ مِنَ 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للّهِِ عز و جل لَم يُصِب مِنهُ باباً إلاَّ ازدادَ في نَفسِهِ ذُلاًّ ، ولِلنّاسِ تَواضُعاً ، وللّهِِ خَوفاً ، وفِي الدّينِ اجتِهاداً ، فَذلِكَ الَّذي يَنتَفِعُ بِالعِلمِ فَليَتَعَلَّمهُ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فِي اللّهِ عز و جل مَعَ السَّمتِ الحَسَنِ وَالعَمَلِ الصّالِحِ ، جُزءٌ مِنَ النُّبُوَّةِ</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70_134893"/>
    </w:p>
    <w:p>
      <w:pPr>
        <w:pStyle w:val="Heading3"/>
        <w:numPr>
          <w:ilvl w:val="2"/>
          <w:numId w:val="1"/>
        </w:numPr>
        <w:rPr/>
      </w:pPr>
      <w:bookmarkStart w:id="74" w:name="__RefHeading___Toc763546_3224264995"/>
      <w:bookmarkStart w:id="75" w:name="_Toc28"/>
      <w:bookmarkEnd w:id="73"/>
      <w:bookmarkEnd w:id="74"/>
      <w:r>
        <w:rPr>
          <w:rtl w:val="true"/>
        </w:rPr>
        <w:t xml:space="preserve">فصل سوم </w:t>
      </w:r>
      <w:r>
        <w:rPr>
          <w:rtl w:val="true"/>
        </w:rPr>
        <w:t xml:space="preserve">: </w:t>
      </w:r>
      <w:r>
        <w:rPr>
          <w:rtl w:val="true"/>
        </w:rPr>
        <w:t>آداب آموختن</w:t>
      </w:r>
      <w:bookmarkEnd w:id="75"/>
    </w:p>
    <w:p>
      <w:pPr>
        <w:pStyle w:val="Heading4"/>
        <w:numPr>
          <w:ilvl w:val="3"/>
          <w:numId w:val="1"/>
        </w:numPr>
        <w:rPr/>
      </w:pPr>
      <w:bookmarkStart w:id="76" w:name="__RefHeading___Toc763548_3224264995"/>
      <w:bookmarkStart w:id="77" w:name="_Toc29"/>
      <w:bookmarkEnd w:id="76"/>
      <w:r>
        <w:rPr>
          <w:rtl w:val="true"/>
        </w:rPr>
        <w:t>الف ـ آنچه شايسته است</w:t>
      </w:r>
      <w:bookmarkEnd w:id="77"/>
    </w:p>
    <w:p>
      <w:pPr>
        <w:pStyle w:val="Heading5"/>
        <w:numPr>
          <w:ilvl w:val="4"/>
          <w:numId w:val="1"/>
        </w:numPr>
        <w:rPr/>
      </w:pPr>
      <w:bookmarkStart w:id="78" w:name="__RefHeading___Toc763550_3224264995"/>
      <w:bookmarkStart w:id="79" w:name="_Toc30"/>
      <w:bookmarkEnd w:id="78"/>
      <w:r>
        <w:rPr/>
        <w:t>۳</w:t>
      </w:r>
      <w:r>
        <w:rPr>
          <w:rtl w:val="true"/>
        </w:rPr>
        <w:t xml:space="preserve"> </w:t>
      </w:r>
      <w:r>
        <w:rPr>
          <w:rtl w:val="true"/>
        </w:rPr>
        <w:t xml:space="preserve">/ </w:t>
      </w:r>
      <w:r>
        <w:rPr/>
        <w:t>۱</w:t>
      </w:r>
      <w:r>
        <w:rPr>
          <w:rtl w:val="true"/>
        </w:rPr>
        <w:t xml:space="preserve"> اخلاص</w:t>
      </w:r>
      <w:bookmarkEnd w:id="7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آموختنالف ـ آنچه شايسته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براى خداوند عز و جل ، همچون ره سپارنده روز و شب در راه خداى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جوياى دانش براى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خدا برتر از مجاهد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براى خدا دانش بجويد ، به بابى از آن نمى رسد ، جز آن كه در نفس خود ، بر خوارى و براى مردم ، بر فروتنى و در برابر خدا ، بر بيم و در دين ، كوشش وى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از دانش بهره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جستجوى دانش براى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انگيزه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نشان نيكو و عمل شايسته ، بخشى از پيامبرى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باباً مِنَ العِلمِ لِيُعَلِّمَهُ لِلنّاسِ ابتِغاءَ وَجهِ اللّهِ ، أعطاهُ اللّهُ أجرَ سَبعينَ نَبِيًّا</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تَطلُبُوا العِلمَ لِتُباهوا بِهِ العُلَماءَ ، ولا لِتُماروا بِهِ السُّفَهاءَ ، ولا لِتَصرِفوا بِهِ وُجوهَ النّاسِ إلَيكُم ، فَمَن فَعَلَ ذلِكَ فَهُوَ فِي النّارِ ، ولكِن تَعَلَّموهُ للّهِِ ولِلدّارِ الآخِرَةِ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يُحيي بِهِ الإِسلامَ ، لَم يَكُن بَينَهُ وبَينَ الأَنبِياءِ إلاّ دَرَجَةٌ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المَوتُ وهُوَ يَطلُبُ العِلمَ لِيُحيِيَ بِهِ الإِسلامَ ، فَبَينَهُ وبَينَ النَّبِيّينَ دَرَجَةٌ واحِدَةٌ فِي الجَنَّةِ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تَعَلَّم ما تَعَلَّمَنَّ لِتَعمَلَ بِهِ ، ولا تَعَلَّمهُ لِتُحَدِّثَ </w:t>
      </w:r>
      <w:r>
        <w:rPr>
          <w:rStyle w:val="FootnoteAnchor"/>
          <w:rtl w:val="true"/>
        </w:rPr>
        <w:footnoteReference w:id="179"/>
      </w:r>
      <w:r>
        <w:rPr>
          <w:rFonts w:ascii="Amiri" w:hAnsi="Amiri" w:eastAsia="Amiri" w:cs="Amiri"/>
          <w:color w:val="111111"/>
          <w:sz w:val="28"/>
          <w:sz w:val="28"/>
          <w:szCs w:val="28"/>
          <w:rtl w:val="true"/>
          <w:lang w:bidi="ar-SA"/>
        </w:rPr>
        <w:t xml:space="preserve">بِهِ ، فَيَكونَ عَلَيكَ بَورُهُ </w:t>
      </w:r>
      <w:r>
        <w:rPr>
          <w:rStyle w:val="FootnoteAnchor"/>
          <w:rtl w:val="true"/>
        </w:rPr>
        <w:footnoteReference w:id="180"/>
      </w:r>
      <w:r>
        <w:rPr>
          <w:rFonts w:ascii="Amiri" w:hAnsi="Amiri" w:eastAsia="Amiri" w:cs="Amiri"/>
          <w:color w:val="111111"/>
          <w:sz w:val="28"/>
          <w:sz w:val="28"/>
          <w:szCs w:val="28"/>
          <w:rtl w:val="true"/>
          <w:lang w:bidi="ar-SA"/>
        </w:rPr>
        <w:t>، ويَكونَ لِغَيرِكَ نورُهُ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عنه صلى الله عليه و آلهـ في ذِكرِ صِفاتِ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الحَقَّ مِن عَدُوِّهِ ، لا يَتَعَلَّمُ إلاّ لِيَعلَمَ ، ولا يَعلَمُ إلاّ لِيَعمَلَ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لِلتَّكَبُّرِ ماتَ جاهِلاً ، ومَن تَعَلَّمَ لِلقَولِ دونَ العَمَلِ ماتَ مُنافِقاً ، ومَن تَعَلَّمَهُ لِلمُناظَرَةِ ماتَ فاسِقاً ، ومَن تَعَلَّمَهُ لِكَثرَةِ المالِ ماتَ زِنديقاً ، ومَن تَعَلَّمَهُ لِلعَمَلِ ماتَ عارِفاً</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براى خدا ، بابى از دانش را فرا گيرد تا به مردم بياموزد ، خداوند ، پاداش هفتاد پيامبر به او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نجوييد تا بدان به دانشمندان فخر بفروشيد يا با نادانان به جدل برخيزيد و يا مردم را به سوى خود بگردانيد ، كه هركس چنين كند ، در آتش است ؛ وليكن دانش را براى خدا و سراى آخرت ، فراگيريد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فراگيرد تا اسلام را بدان زنده كند ، ميان او و پيامبران ، جز يك درجه فاصله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مرگش در رسد و وى در جستجوى دانش باشد تا اسلام را بدان زنده كند ، در بهشت ، ميان او و پيامبران ، تنها يك درجه فاصله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سفارش خضر عليه السلام به موسى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آموزى ، براى آن بياموز تا بدان عمل كنى و براى آن مياموز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 سخن برانى ، كه وبالش گريبانگير تو مى شود و نورش از آنِ غير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مؤمن ، آن است كه حق را از دشمنش مى پذيرد و فرا نمى گيرد ، جز براى آن كه بداند و دانستنش تنها براى به كار بستن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بياموزد تا بزرگى كند ، نادان مى ميرد و هركس تنها براى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بگيرد ، منافق مى ميرد و هركس براى مناظره و جدل بياموزد ، فاسق مى ميرد و هركس براى فراوانى ثروت ، دانش بياموزد ، نامسلمان مى ميرد و هركس براى عمل فراگيرد ، عارف مى ميرد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يَتَعَلَّمُ لِلتَّفَقُّهِ وَالسَّدادِ</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لِلعَمَلِ بِهِ لَم يوحِشهُ كَسادُهُ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وعَمِلَ بِهِ وعَلَّمَ للّهِِ ، دُعِيَ في مَلَكوتِ السَّماواتِ عَظيما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وعَمِلَ للّهِِ وعَلَّمَ للّهِِ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اِختِيارُ المُعَلِّمِ الصّالِحِالكتاب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الاْءِنسَـنُ إِلَى طَعَامِهِ</w:t>
      </w:r>
      <w:r>
        <w:rPr>
          <w:rFonts w:eastAsia="Amiri" w:cs="Amiri" w:ascii="Amiri" w:hAnsi="Amiri"/>
          <w:color w:val="111111"/>
          <w:sz w:val="28"/>
          <w:szCs w:val="28"/>
          <w:rtl w:val="true"/>
          <w:lang w:bidi="ar-SA"/>
        </w:rPr>
        <w:t xml:space="preserve">» .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الحديثالكافي عن زيد الشحّام عن أبي جعفر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الاْءِنسَـنُ إِلَى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 عَمَّن يَأخُذُهُ</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70_134897"/>
    </w:p>
    <w:p>
      <w:pPr>
        <w:pStyle w:val="Heading5"/>
        <w:numPr>
          <w:ilvl w:val="4"/>
          <w:numId w:val="1"/>
        </w:numPr>
        <w:rPr/>
      </w:pPr>
      <w:bookmarkStart w:id="81" w:name="__RefHeading___Toc763552_3224264995"/>
      <w:bookmarkStart w:id="82" w:name="_Toc31"/>
      <w:bookmarkEnd w:id="80"/>
      <w:bookmarkEnd w:id="81"/>
      <w:r>
        <w:rPr/>
        <w:t>۳</w:t>
      </w:r>
      <w:r>
        <w:rPr>
          <w:rtl w:val="true"/>
        </w:rPr>
        <w:t xml:space="preserve"> </w:t>
      </w:r>
      <w:r>
        <w:rPr>
          <w:rtl w:val="true"/>
        </w:rPr>
        <w:t xml:space="preserve">/ </w:t>
      </w:r>
      <w:r>
        <w:rPr/>
        <w:t>۲</w:t>
      </w:r>
      <w:r>
        <w:rPr>
          <w:rtl w:val="true"/>
        </w:rPr>
        <w:t xml:space="preserve"> انتخاب آموزگار شايسته</w:t>
      </w:r>
      <w:bookmarkEnd w:id="8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بيامرزد كسى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خوب فهميدن و استوارى مى آموزد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عمل كردن به آن فرا گيرد ، از كسادى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نمى هراسد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براى خدا دانش بياموزد و بدان عمل كند و به ديگران ياد دهد ، در ملكوت آسمان ها به بزرگى ياد مى شود 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فراگرفت و براى خدا عمل كرد و براى خدا آموخت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انتخاب آموزگار شايستهقرآن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بايد به خوراكش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زيد شحّام از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بايد به خوراكش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خوراك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دانشى كه فرا مى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فرا مى گيرد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دينٌ ، فَانظُروا عَمَّن تَأخُذونَ دينَكُم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دينٌ وَالصَّلاةُ دينٌ ، فَانظُروا مِمَّن تَأخُذونَ هذَا العِلمَ ، وكَيفَ تُصَلّونَ هذِهِ الصَّلاةَ ، فَإِنَّكُم تُسأَلونَ يَومَ القِيامَةِ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تَقعُدوا إلاّ إلى عالِمٍ يَدعوكُم مِن ثَلاثٍ إلى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الكِبرِ إلَى التَّواضُعِ ، ومِنَ المُداهَنَةِ إلَى المُناصَحَةِ ، ومِنَ الجَهلِ إلَى العِلمِ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عِندَ كُلِّ داعٍ مُدَّعٍ يَدعوكُم مِنَ اليَقينِ إلَى الشَّكِّ ، ومِنَ الإِخلاصِ إلَى الرِّياءِ ، ومِنَ التَّواضُعِ إلَى التَّكَبُّرِ ، ومِنَ النَّصيحَةِ إلَى العَداوَةِ ، ومِنَ الزُّهدِ إلَى الرَّغبَةِ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وتَقَرَّبوا مِن عالِمٍ يَدعوكُم مِنَ الكِبرِ إلَى التَّواضُعِ ، ومِنَ الرِّياءِ إلَى الإِخلاصِ ، ومِنَ الشَّكِّ إلَى اليَقينِ ، ومِنَ الرَّغبَةِ إلَى الزُّهدِ ، ومِنَ العَداوَةِ إلَى النَّصيحَةِ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العِلمُ إلاّ مِن أربابِهِ</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دانش ،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نيك بنگريد كه از چه كسى دين خود را مى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دين است و نماز ،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كه از چه كسى اين دانش را فرا مى گيريد و نماز را چگونه مى خوانيد كه در روز قيامت ، بازخواست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كسى منشينيد ، مگر دانشمندى كه شما را از سه چيز به سه چيز ديگر فرا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تكبّر به فروتنى ، و از سازشكارى به اندرزگويى ، و از نادانى به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هر مدّعى دعوتگرى كه شما را از يقين به شك ، و از اخلاص به ريا ، و از فروتنى به تكبّر ، و از نصيحت به دشمنى ، و از زهد به رغبت مى خوانَد ، منشينيد و به دانشمندى كه شما را از كبر به فروتنى ، و از ريا به اخلاص ، و از شك به يقين ، و از رغبت به زهد ، و از دشمنى به نصيحت فرا مى خوانَد ، نزديك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جز از دارندگان آن ، فرا گرفته نمى شود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النّاسَ إذا قُرِّبَ إلَيهِمُ الطَّعامُ لَيلاً تَكَلَّفوا إنارَةَ المَصابيحِ لِيُبصِروا ما يُدخِلونَ بُطونَهُم ، ولا يَهتَمّونَ بِغِذاءِ النَّفسِ بِأَن يُنيروا مَصابيحَ ألبابِهِم بِالعِلمِ ؛ لِيَسلَموا مِن لَواحِقِ الجَهالَةِ وَالذُّنوبِ فِي اعتِقاداتِهِم وأعمالِهِم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لِمَن يَتَفَكَّرُ في مَأكولِهِ، كَيفَ لا يَتَفَكَّرُ في مَعقولِهِ ؛ فَيُجَنِّبُ بَطنَهُ ما يُؤذيهِ ، ويودِعُ صَدرَهُ ما يُزَكّيهِ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الإمام الكاظم عليه السلامـ في وَصِيَّتِهِ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نُصِبَ الحَقُّ لِطاعَةِ اللّهِ ، ولا نَجاةَ إلاّ بِالطّاعَةِ ، وَالطّاعَةُ بِالعِلمِ ، وَالعِلمُ بِالتَّعَلُّمِ ، وَالتَّعَلُّمُ بِالعَقلِ يُعتَقَدُ ، ولا عِلمَ إلاّ مِن عالِمٍ رَبّانِّيٍّ ، ومَعرِفَةُ العِلمِ بِالعَقلِ</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ذو القرنينـ في وَصِيَّتِهِ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تَتَعَلَّمِ العِلمَ مِمَّن لَم يَنتَفِع بِهِ ، فَإِنَّ مَن لَم يَنفَعهُ عِلمُهُ لا يَنفَعُكَ</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رِعايَةُ الأَهَمِّ فَالأَهَمِّالتوحيد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حَتّى تَسأَلَ عَن غَرائِبِهِ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بِلا مِثلٍ ولا شِبهٍ ولا نِدٍّ ، وأنَّهُ واحِدٌ أحَدٌ ظاهِرٌ باطِنٌ أوَّلٌ آخِرٌ، لا كُفوَ لَهُ ولا نَظيرَ، فَذلِكَ حَقُّ مَعرِفَتِهِ</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70_134901"/>
    </w:p>
    <w:p>
      <w:pPr>
        <w:pStyle w:val="Heading5"/>
        <w:numPr>
          <w:ilvl w:val="4"/>
          <w:numId w:val="1"/>
        </w:numPr>
        <w:rPr/>
      </w:pPr>
      <w:bookmarkStart w:id="84" w:name="__RefHeading___Toc763554_3224264995"/>
      <w:bookmarkStart w:id="85" w:name="_Toc32"/>
      <w:bookmarkEnd w:id="83"/>
      <w:bookmarkEnd w:id="84"/>
      <w:r>
        <w:rPr/>
        <w:t>۳</w:t>
      </w:r>
      <w:r>
        <w:rPr>
          <w:rtl w:val="true"/>
        </w:rPr>
        <w:t xml:space="preserve"> </w:t>
      </w:r>
      <w:r>
        <w:rPr>
          <w:rtl w:val="true"/>
        </w:rPr>
        <w:t xml:space="preserve">/ </w:t>
      </w:r>
      <w:r>
        <w:rPr/>
        <w:t>۳</w:t>
      </w:r>
      <w:r>
        <w:rPr>
          <w:rtl w:val="true"/>
        </w:rPr>
        <w:t xml:space="preserve"> رعايت اولويت ها</w:t>
      </w:r>
      <w:bookmarkEnd w:id="85"/>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كه مردم را مى بينم هنگامى كه خوراك را در شب نزد آنان مى آورند ، زحمت روشن كردن چراغ ها را به خود مى دهند تا آنچه را داخل شكم هايشان مى كنند ، نيك بنگرند ؛ ولى اهتمامى به خوراك روح ندارند تا چراغ هاى خردشان را با دانش برافروزند و از پيامدهاى نادانى و گناه در باورها و كردارشان در امان بمانند ؟</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كسى كه در خوراكش مى انديشد ، ولى در آنچه به خردش مى سپارد ، نمى انديشد ، شكمش را از آنچه آزارش مى دهد ، دور نگه مى دارد و به سينه اش آنچه مايه نابودى اش است ، مى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سفارش به هشام بن الحكم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براى اطاعت خدا برپا شده است و نجات ، جز با اطاعت ، ممكن نيست و اطاعت ، به دانش است و دانش ، به فراگيرى و فراگيرى ، به خرد گِره خورده است و دانش ، جز از دانشمند ربّانى نيست و شناخت دانش با خرد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القرنينـ در وصيّتش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كسى كه از دانش خويش سودى نبرده است ، دانش مياموز ؛ زيرا كسى كه دانشش به وى سودى نداده ، به تو نيز بهره اى نمى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رعايت اولويت هاالتوحيدـ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باديه نشينى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شگفتى هاى دانش به من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اساس دانش چه كرده اى كه از شگفتى هايش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دانش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خدا ، آن چنان كه بايد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باديه نشين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 آن چنان كه حقّ شناخت اوست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بى مانند و شبيه و همتا بدانى و اين كه يكتا ، يگانه ، پيدا ، نهان ، نخست و پايان است ، نه همتايى دارد و نه همانندى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 حقّ شناخت اوست</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عن عبد اللّه بن مسوَر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لِتُعَلِّمَني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في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رَأسُ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الرَّبَّ عز و 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فَعَلتَ في حَقِّهِ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عَرَفتَ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أعدَدتَ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فَاحكُم بِها هُناكَ ، ثُمَّ تَعالَ حَتّى اُعَلِّمَكَ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بَعدَ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قَلبِكَ ، فَما لا تَرضى لِنَفسِكَ لا تَرضاهُ لِأَخيكَ المُسلِمِ ، وما رَضيتَهُ لِنَفسِكَ فَارضَهُ لِأَخيكَ المُسلِمِ ، وهُوَ مِن غَرائِبِ العِلمِ</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الغافلينـ به نقل از عبداللّه بن مِسوَر هاشمى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آمده ام تا مرا از شگفتى هاى دانش بياموزى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اساس دانش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دانش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پروردگار عز و جل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او چه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مرگ 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برايش آماده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اينها را محكم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 تا تو را از شگفتى هاى دانش بياموزم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مرد پس از ساليانى باز آمد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بر دلت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بر خود روا نمى دارى ، بر برادر مسلمانت نيز روا مدار و آنچه براى خود روا مى دارى ، براى برادر مسلمانت نيز روا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شگفتى هاى دانش است</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لابُدَّ لَكَ مِن عِلمِهِ ولا تُعذَرُ في جَهلِهِ</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أقصَرُ مِن أن تَعَلَّمَ كُلَّ ما يَحسُنُ بِكَ عِلمُهُ ، فَتَعَلَّمِ الأَهَمَّ فَالأَهَمَّ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عنه عليه السلامـ مِن وَصِيَّتِهِ لاِبنِهِ الحَسَنِ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أبتَدِئَكَ بِتَعليمِ كِتابِ اللّهِ عز و جلوتَأويلِهِ ، وشَرائِعِ الإِسلامِ وأحكامِهِ ، وحَلالِهِ وحَرامِهِ ، لا اُجاوِزُ ذلِكَ بِكَ إلى غَيرِهِ</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الإمام الباقر عليه السلامـ فِي الدُّعاءِ الجامِعِ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واشغَل قَلبي بِحِفظِ ما لا تَقبَلُ مِنّي جَهلَهُ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علم أحسنه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التَّفَرُّغرسول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موسى ، تَفَرَّغ لِلعِلمِ إن كُنتَ تُريدُهُ ، فَإِنَّمَا العِلمُ لِمَن يَفرُغُ لَهُ</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70_134905"/>
    </w:p>
    <w:p>
      <w:pPr>
        <w:pStyle w:val="Heading5"/>
        <w:numPr>
          <w:ilvl w:val="4"/>
          <w:numId w:val="1"/>
        </w:numPr>
        <w:rPr/>
      </w:pPr>
      <w:bookmarkStart w:id="87" w:name="__RefHeading___Toc763556_3224264995"/>
      <w:bookmarkStart w:id="88" w:name="_Toc33"/>
      <w:bookmarkEnd w:id="86"/>
      <w:bookmarkEnd w:id="87"/>
      <w:r>
        <w:rPr/>
        <w:t>۳</w:t>
      </w:r>
      <w:r>
        <w:rPr>
          <w:rtl w:val="true"/>
        </w:rPr>
        <w:t xml:space="preserve"> </w:t>
      </w:r>
      <w:r>
        <w:rPr>
          <w:rtl w:val="true"/>
        </w:rPr>
        <w:t xml:space="preserve">/ </w:t>
      </w:r>
      <w:r>
        <w:rPr/>
        <w:t>۴</w:t>
      </w:r>
      <w:r>
        <w:rPr>
          <w:rtl w:val="true"/>
        </w:rPr>
        <w:t xml:space="preserve"> آسودگى</w:t>
      </w:r>
      <w:bookmarkEnd w:id="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كه از آن، ناچارى و عذرى در ندانستن آن ندارى ،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كوتاه تر از آن است كه همه آنچه كه دانشش زيبنده توست ، فراگيرى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ترتيب اهمّيت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به پسرش امام حسن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آموزش تو ، به ياد دادن كتاب خداى عز و جل و تأويل آن و دستورهاى اسلام و احكام آن و حلال و حرامش ، آغاز مى كنم و براى تو آن را فروگذار نكرده تا به چيز ديگرى 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در دعاى جامع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را به نگاهدارى آنچه ندانستنش را از من نمى پذيرى ، مشغول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دانشى نيكوترينش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آسودگىپيامبر خدا صلى الله عليه و آلهـ در نقل سفارش خضر عليه السلام به موسى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 مى خواهى ، خود را براى آن فارغ ساز كه دانش ، از آنِ كسى است كه خود را برايش فارغ سازد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العِلمِ أن تُفَرِّغَ لَهُ قَلبَكَ ، وتُحَضِّرَ ذِهنَكَ ، وتُذَكِّرَ لَهُ سَمعَكَ ، وتَشتَحِذَ </w:t>
      </w:r>
      <w:r>
        <w:rPr>
          <w:rStyle w:val="FootnoteAnchor"/>
          <w:rtl w:val="true"/>
        </w:rPr>
        <w:footnoteReference w:id="206"/>
      </w:r>
      <w:r>
        <w:rPr>
          <w:rFonts w:ascii="Amiri" w:hAnsi="Amiri" w:eastAsia="Amiri" w:cs="Amiri"/>
          <w:color w:val="111111"/>
          <w:sz w:val="28"/>
          <w:sz w:val="28"/>
          <w:szCs w:val="28"/>
          <w:rtl w:val="true"/>
          <w:lang w:bidi="ar-SA"/>
        </w:rPr>
        <w:t>لَهُ فِطنَتَكَ ؛ بِسَترِ اللَّذّاتِ ورَفضِ الشَّهَواتِ</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عنه عليه السلامـ في رِسالَةِ الحُقوقِ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حَقُّ سائِسِكَ بِالعِلمِ فَالتَّعظيمُ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وَالمَعونَةُ لَهُ عَلى نَفسِكَ فيما لا غِنى بِكَ عَنهُ مِنَ العِلمِ ، بِأَن تُفَرِّغَ لَهُ عَقلَكَ ، وتُحَضِّرَهُ فَهمَكَ ، وتُزَكِّيَ لَهُ قَلبَكَ ، وتُجَلِّيَ لَهُ بَصَرَكَ ؛ بِتَركِ اللَّذّاتِ ونَقصِ الشَّهَواتِ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الدرايةرسول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هِمَّتُهُمُ الدِّرايَةُ ، وإنَّ السُّفَهاءَ هِمَّتُهُمُ الرِّوايَةُ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بِالدِّراياتِ لِلرِّواياتِ يَعلُو المُؤمِنُ إلى أقصى دَرَجاتِ الإِيمانِ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مسند ابن حنبل عن أبي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مَن كانَ يُقرِئُنا مِن أصحابِ النَّبِيِّ صلى الله عليه و آله ، أنَّهُم كانوا يَقتَرِئونَ مِن رَسولِ اللّهِ صلى الله عليه و آله عَشرَ آياتٍ ، فَلا يَأخُذونَ فِي العَشرِ الاُخرى حَتّى يَعلَموا ما في هذِهِ مِن العِلمِ وَالعَمَلِ</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70_134907"/>
    </w:p>
    <w:p>
      <w:pPr>
        <w:pStyle w:val="Heading5"/>
        <w:numPr>
          <w:ilvl w:val="4"/>
          <w:numId w:val="1"/>
        </w:numPr>
        <w:rPr/>
      </w:pPr>
      <w:bookmarkStart w:id="90" w:name="__RefHeading___Toc763558_3224264995"/>
      <w:bookmarkStart w:id="91" w:name="_Toc34"/>
      <w:bookmarkEnd w:id="89"/>
      <w:bookmarkEnd w:id="90"/>
      <w:r>
        <w:rPr/>
        <w:t>۳</w:t>
      </w:r>
      <w:r>
        <w:rPr>
          <w:rtl w:val="true"/>
        </w:rPr>
        <w:t xml:space="preserve"> </w:t>
      </w:r>
      <w:r>
        <w:rPr>
          <w:rtl w:val="true"/>
        </w:rPr>
        <w:t xml:space="preserve">/ </w:t>
      </w:r>
      <w:r>
        <w:rPr/>
        <w:t>۵</w:t>
      </w:r>
      <w:r>
        <w:rPr>
          <w:rtl w:val="true"/>
        </w:rPr>
        <w:t xml:space="preserve"> فهم</w:t>
      </w:r>
      <w:bookmarkEnd w:id="91"/>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دانش آن است كه با پوشاندن لذّت ها و راندن شهوت ها دلت را براى آن ، فارغ سازى و ذهنت را آماده و گوشت را ياددارنده و هوشت را تيز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رسالة الحقوق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حقّ مربّى تو آن است كه او را بزرگ بدارى و در آنچه از دانش كه به او نيازمندى ، او را بر خودت يارى دهى؛ به اين گونه كه با ترك لذّت ها و كاستن شهوت ها، خردت را براى آن فارغ و فهمت را حاضر و دلت را پاك و ديده ات را روشن سازى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فهمپيامبر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دانشمندان ، فهم است و همّت كم خردان ، 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باد فهم ، نه نقل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فهم روايت ها ، مؤمن به بالاترين درجه ايمان پر 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حديث بدانى ، بهتر از آن است كه هزار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ابو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اصحاب پيامبر صلى الله عليه و آله كه به ما قرائت قرآن مى آموختند ، به ما مى گفتند كه آنان ، قرائت ده آيه را از پيامبر خدا فرا مى گرفتند و تا آنچه در اين ده آيه از علم و عمل بود ، نمى دانستند ، قرائت ده آيه ديگر را آغاز نمى كردند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المُشافَهَةرسول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حُسنُ الاِستِماعِالإمام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 إلى عالِمٍ فَكُن عَلى أن تَسمَعَ أحرَصَ مِنكَ عَلى أن تَقولَ ، وتَعَلَّم حُسنَ الاِستِماعِ كَما تَعَلَّمُ حُسنَ القَولِ ، ولا تَقطَع عَلى أحَدٍ حَديثَهُ</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الاِستِماعَ تَعَجَّلَ الاِنتِفاعَ</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حُكماً فَوَعى ، ودُعِيَ إلى رَشادٍ فَدَنا</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الإمام الحسن عليه السلامـ في وَصفِ أخٍ صالِحٍ كانَ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جامَعَ العُلَماءَ عَلى أن يَستَمِعَ أحرَصَ مِنهُ عَلى أن يَقولَ</w:t>
      </w:r>
      <w:r>
        <w:rPr>
          <w:rFonts w:eastAsia="Amiri" w:cs="Amiri" w:ascii="Amiri" w:hAnsi="Amiri"/>
          <w:color w:val="111111"/>
          <w:sz w:val="28"/>
          <w:szCs w:val="28"/>
          <w:rtl w:val="true"/>
          <w:lang w:bidi="ar-SA"/>
        </w:rPr>
        <w:t xml:space="preserve">. </w:t>
      </w:r>
      <w:r>
        <w:rPr>
          <w:rStyle w:val="FootnoteAnchor"/>
          <w:rtl w:val="true"/>
        </w:rPr>
        <w:footnoteReference w:id="2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70_134909"/>
    </w:p>
    <w:p>
      <w:pPr>
        <w:pStyle w:val="Heading5"/>
        <w:numPr>
          <w:ilvl w:val="4"/>
          <w:numId w:val="1"/>
        </w:numPr>
        <w:rPr/>
      </w:pPr>
      <w:bookmarkStart w:id="93" w:name="__RefHeading___Toc763560_3224264995"/>
      <w:bookmarkStart w:id="94" w:name="_Toc35"/>
      <w:bookmarkEnd w:id="92"/>
      <w:bookmarkEnd w:id="93"/>
      <w:r>
        <w:rPr/>
        <w:t>۳</w:t>
      </w:r>
      <w:r>
        <w:rPr>
          <w:rtl w:val="true"/>
        </w:rPr>
        <w:t xml:space="preserve"> </w:t>
      </w:r>
      <w:r>
        <w:rPr>
          <w:rtl w:val="true"/>
        </w:rPr>
        <w:t xml:space="preserve">/ </w:t>
      </w:r>
      <w:r>
        <w:rPr/>
        <w:t>۶</w:t>
      </w:r>
      <w:r>
        <w:rPr>
          <w:rtl w:val="true"/>
        </w:rPr>
        <w:t xml:space="preserve"> آموختن شفاهى</w:t>
      </w:r>
      <w:bookmarkEnd w:id="94"/>
    </w:p>
    <w:p>
      <w:pPr>
        <w:pStyle w:val="Heading5"/>
        <w:numPr>
          <w:ilvl w:val="4"/>
          <w:numId w:val="1"/>
        </w:numPr>
        <w:rPr/>
      </w:pPr>
      <w:bookmarkStart w:id="95" w:name="__RefHeading___Toc763562_3224264995"/>
      <w:bookmarkStart w:id="96" w:name="_Toc36"/>
      <w:bookmarkEnd w:id="95"/>
      <w:r>
        <w:rPr/>
        <w:t>۳</w:t>
      </w:r>
      <w:r>
        <w:rPr>
          <w:rtl w:val="true"/>
        </w:rPr>
        <w:t xml:space="preserve"> </w:t>
      </w:r>
      <w:r>
        <w:rPr>
          <w:rtl w:val="true"/>
        </w:rPr>
        <w:t xml:space="preserve">/ </w:t>
      </w:r>
      <w:r>
        <w:rPr/>
        <w:t>۷</w:t>
      </w:r>
      <w:r>
        <w:rPr>
          <w:rtl w:val="true"/>
        </w:rPr>
        <w:t xml:space="preserve"> خوب گوش دادن</w:t>
      </w:r>
      <w:bookmarkEnd w:id="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آموختن شفاهىپيامبر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از دهان مردان ، فرا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خوب گوش دادنامام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دانشمندى مى نشينى ، براى شنيدن حريص تر از گفتن باش و خوب گوش دادن را مانند خوب گفتن ، ياد بگير و سخن كسى را قطع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خوب گوش دهد ، زود بهره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بيامرزد كسى را كه حكمتى را بشنود و نگاه دارد و به راه راست ، خوانده شود ، پس نزديك بيايد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السلامـ در توصيف برادر شايسته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دانشمندان گِرد مى آمد ، براى شنيدن حريص تر از گفتن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الكِتابَةالمستدرك على الصحيحين عن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تَقييدُهُ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اِحبِسوا عَلَى المُؤمِنينَ ضالَّتَهُم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عنه صلى الله عليه و آلهـ لِهِلالِ بنِ يَسارٍ حينَ قَرَّرَ لَهُ العِلمَ وَالحِكمَةَ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مَعَكَ مَحبَرَةٌ؟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 قَيِّدُوا العِلمَ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الإمام الحسن عليه السلامـ إذ دَعا بَنيهِ وبَني أخيهِ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صِغارُ قَومٍ ، ويوشِكُ أن تَكونوا كِبارَ قَومٍ آخَرينَ ، فَتَعَلَّمُوا العِلمَ ، فَمَن لَم يَستَطِع مِنكُم أن يَحفَظَهُ فَليَكتُبهُ وليَضَعهُ في بَيتِهِ</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70_134911"/>
    </w:p>
    <w:p>
      <w:pPr>
        <w:pStyle w:val="Heading5"/>
        <w:numPr>
          <w:ilvl w:val="4"/>
          <w:numId w:val="1"/>
        </w:numPr>
        <w:rPr/>
      </w:pPr>
      <w:bookmarkStart w:id="98" w:name="__RefHeading___Toc763564_3224264995"/>
      <w:bookmarkStart w:id="99" w:name="_Toc37"/>
      <w:bookmarkEnd w:id="97"/>
      <w:bookmarkEnd w:id="98"/>
      <w:r>
        <w:rPr/>
        <w:t>۳</w:t>
      </w:r>
      <w:r>
        <w:rPr>
          <w:rtl w:val="true"/>
        </w:rPr>
        <w:t xml:space="preserve"> </w:t>
      </w:r>
      <w:r>
        <w:rPr>
          <w:rtl w:val="true"/>
        </w:rPr>
        <w:t xml:space="preserve">/ </w:t>
      </w:r>
      <w:r>
        <w:rPr/>
        <w:t>۸</w:t>
      </w:r>
      <w:r>
        <w:rPr>
          <w:rtl w:val="true"/>
        </w:rPr>
        <w:t xml:space="preserve"> نگارش</w:t>
      </w:r>
      <w:bookmarkEnd w:id="9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نگارشالمستدرك على الصحيحينـ به نقل از عمرو بن عاص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در بند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كردن آن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مؤمنان ، گم شده شان ، دانش ، را نگه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هنگام تقرير دانش و حكمت براى هلال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همراهت هست؟</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در بند كنيد ؛ دانش را در بند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عليه السلامـ خطاب به پسران خود و پسران برادرش كه آنها را فرا خوانده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كوچك ترهاى قوم هستيد و به زودى بزرگان قوم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فرا گيريد و هريك از شما كه نمى تواند دانسته هايش را حفظ كند ، آن را بنويسد و در خانه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بنويسيد كه تا ننويسيد ، حفظ نمى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بر نگارش تكيه دارد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وبُثَّ عِلمَكَ في إخوانِكَ ، فَإِن مُتَّ فَأَورِث كُتُبَكَ بَنيكَ ؛ فَإِنَّهُ يَأتي عَلَى النّاسِ زَمانُ هَرجٍ لا يَأنَسونَ فيهِ إلاّ بِكُتُبِهِم</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السُّؤالرسول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خَزائِنُ ومِفتاحُهَا السُّؤالُ ، فَاسأَلوا رَحِمَكُمُ اللّهُ ، فَإِنَّهُ تُؤجَرُ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 وَالمُتَكَلِّمُ ، وَالمُستَمِعُ ، وَالمُحِبُّ لَهُم</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ذُكِرَ لَهُ أنَّ رَجُلاً أصابَتهُ جَنابَةٌ عَلى جُرحٍ كانَ بِهِ ، فَاُمِرَ بِالغُسلِ فَاغتَسَلَ فَكُزَّ </w:t>
      </w:r>
      <w:r>
        <w:rPr>
          <w:rStyle w:val="FootnoteAnchor"/>
          <w:rtl w:val="true"/>
        </w:rPr>
        <w:footnoteReference w:id="228"/>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 قَتَلَهُمُ اللّهُ ، إنَّما كانَ دَواءُ العِيِّ السُّؤالَ</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خِباءُ </w:t>
      </w:r>
      <w:r>
        <w:rPr>
          <w:rStyle w:val="FootnoteAnchor"/>
          <w:rtl w:val="true"/>
        </w:rPr>
        <w:footnoteReference w:id="230"/>
      </w:r>
      <w:r>
        <w:rPr>
          <w:rFonts w:ascii="Amiri" w:hAnsi="Amiri" w:eastAsia="Amiri" w:cs="Amiri"/>
          <w:color w:val="111111"/>
          <w:sz w:val="28"/>
          <w:sz w:val="28"/>
          <w:szCs w:val="28"/>
          <w:rtl w:val="true"/>
          <w:lang w:bidi="ar-SA"/>
        </w:rPr>
        <w:t>العُيوبِ</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عَلِمَ</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70_134913"/>
    </w:p>
    <w:p>
      <w:pPr>
        <w:pStyle w:val="Heading5"/>
        <w:numPr>
          <w:ilvl w:val="4"/>
          <w:numId w:val="1"/>
        </w:numPr>
        <w:rPr/>
      </w:pPr>
      <w:bookmarkStart w:id="101" w:name="__RefHeading___Toc763566_3224264995"/>
      <w:bookmarkStart w:id="102" w:name="_Toc38"/>
      <w:bookmarkEnd w:id="100"/>
      <w:bookmarkEnd w:id="101"/>
      <w:r>
        <w:rPr/>
        <w:t>۳</w:t>
      </w:r>
      <w:r>
        <w:rPr>
          <w:rtl w:val="true"/>
        </w:rPr>
        <w:t xml:space="preserve"> </w:t>
      </w:r>
      <w:r>
        <w:rPr>
          <w:rtl w:val="true"/>
        </w:rPr>
        <w:t xml:space="preserve">/ </w:t>
      </w:r>
      <w:r>
        <w:rPr/>
        <w:t>۹</w:t>
      </w:r>
      <w:r>
        <w:rPr>
          <w:rtl w:val="true"/>
        </w:rPr>
        <w:t xml:space="preserve"> پرسيدن</w:t>
      </w:r>
      <w:bookmarkEnd w:id="102"/>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 و دانشت را در ميان برادرانت پراكنده ساز و هنگام مرگ ، كتاب هايت را براى پسرانت به ارث بگذار ، كه روزگارى آشفته بر مردم مى آيد كه در آن جز به كتاب هايشان انس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گنجينه و كليد آن ،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رحمتتان كند ، بپرسيد كه به چهار كس ، پاداش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 گوينده ، شنونده و دوستدار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از مردى مجروح سخن گفتند كه جنابت به او دست داده و به او فرمان داده بودند غسل كند و او غسل كرده و از سرما خشكش زده و مُرده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آنهايى را كه او را كشتند ،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درماندگى ، پرسيدن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پرسيدن ، پوشش عيب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پرسيد ، دانست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تَعلَم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استَفادَ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أقفالٌ مَفاتِحُهَا السُّؤالُ</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يَسأَلُ فَيَنتَفِعَ ويَنفَعَ جُلَساءَهُ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استَرشَدَ عَلِمَ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تَزهَد في مُراجَعَةِ الجَهلِ، وإن كُنتَ قَد شُهِرتَ بِتَركِهِ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الإمام الباقر عليه السلامـ في جَوابِ مَسائِلِ أبي إسحاقَ اللَّيثِيّ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ولا تَستَنكِف ولا تَستَحيِ ؛ فَإِنَّ هذَا العِلمَ لا يَتَعَلَّمُهُ مُستَكبِرٌ ولا مُستَحيٍ</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عَلَيهِ قُفلٌ ، ومِفتاحُهُ المَسأَلَةُ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عنه عليه السلامـ لِحَمرانَ بنِ أعيَنَ في شَيءٍ سَأَلَهُ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الكافي عن يونس بن عبد الرّحمن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يَسَعُ النّاسَ تَركُ المَسأَلَةِ عَمّا يَحتاجونَ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تا بدانى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پرسيد ، بهره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كودكى بپرسد ، در بزرگى پاسخ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قفل هايى اند كه كليدشان پرسيدن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نيست كه بپرسد و خود و همنشينان وى بهره ببرند؟</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راه را بجويد ، خواهد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پرسيدن درباره نادانسته ها كوتاهى مكن؛ هرچند به دانش نامور شده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پاسخ به پرسش هاى ابو اسحاق ليثى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و خوددارى مكن و شرم مدار كه اين دانش </w:t>
      </w:r>
      <w:r>
        <w:rPr>
          <w:rStyle w:val="FootnoteAnchor"/>
          <w:rtl w:val="true"/>
        </w:rPr>
        <w:footnoteReference w:id="244"/>
      </w:r>
      <w:r>
        <w:rPr>
          <w:rFonts w:ascii="IRNazanin" w:hAnsi="IRNazanin" w:eastAsia="IRNazanin"/>
          <w:color w:val="111111"/>
          <w:sz w:val="28"/>
          <w:sz w:val="28"/>
          <w:szCs w:val="28"/>
          <w:rtl w:val="true"/>
          <w:lang w:bidi="fa-IR"/>
        </w:rPr>
        <w:t xml:space="preserve">را متكبّر و كم رو فرا نمى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 ، قفلى است و كليدش پرسيدن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حمران بن اعين هنگامى كه چيزى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آنچه نمى پرسند ، به هلاكت 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يونس بن عبد الرحمان از برخى يارانش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 السلام پرسيده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مى توانند پرسيدن از چيزى را كه بدان نياز دارند،وا گذارند؟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عبد الغفّار بن القاسم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مَفاتيحَ العِلمِ السُّؤالُ ، وأنشَأَ يَقولُ </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شِفاءُ العَمى طولُ السُّؤالِ وإنَّما تَمامُ العَمى طولُ السُّكوتِ عَلَى الجَهلِ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عَلى مُرِّ الاُمورِ كَراهَةً وأبقَيتُ في ذاكَ الصَّوابَ مِنَ الأَمرِ إذا كُنتَ لا تَدري ولَم تَكُ سائِلاً عَنِ العِلمِ مَن يَدري جَهِلتَ ولاتَدري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التَّفَكُّرالإمام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الفِكرَ فيما تَعَلَّمَ ، أتقَنَ عِلمَهُ وفَهِمَ ما لَم يَكُن يَفهَمُ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خَيرَ في عِلمٍ لَيسَ فيهِ تَفَهُّمٌ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التَّذاكُرُرسول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بِمُذاكَرَةِ العِلمِ</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2770_134917"/>
    </w:p>
    <w:p>
      <w:pPr>
        <w:pStyle w:val="Heading5"/>
        <w:numPr>
          <w:ilvl w:val="4"/>
          <w:numId w:val="1"/>
        </w:numPr>
        <w:rPr/>
      </w:pPr>
      <w:bookmarkStart w:id="104" w:name="__RefHeading___Toc763568_3224264995"/>
      <w:bookmarkStart w:id="105" w:name="_Toc39"/>
      <w:bookmarkEnd w:id="103"/>
      <w:bookmarkEnd w:id="104"/>
      <w:r>
        <w:rPr/>
        <w:t>۳</w:t>
      </w:r>
      <w:r>
        <w:rPr>
          <w:rtl w:val="true"/>
        </w:rPr>
        <w:t xml:space="preserve"> </w:t>
      </w:r>
      <w:r>
        <w:rPr>
          <w:rtl w:val="true"/>
        </w:rPr>
        <w:t xml:space="preserve">/ </w:t>
      </w:r>
      <w:r>
        <w:rPr/>
        <w:t>۱۰</w:t>
      </w:r>
      <w:r>
        <w:rPr>
          <w:rtl w:val="true"/>
        </w:rPr>
        <w:t xml:space="preserve"> انديشيدن</w:t>
      </w:r>
      <w:bookmarkEnd w:id="105"/>
    </w:p>
    <w:p>
      <w:pPr>
        <w:pStyle w:val="Heading5"/>
        <w:numPr>
          <w:ilvl w:val="4"/>
          <w:numId w:val="1"/>
        </w:numPr>
        <w:rPr/>
      </w:pPr>
      <w:bookmarkStart w:id="106" w:name="__RefHeading___Toc763570_3224264995"/>
      <w:bookmarkStart w:id="107" w:name="_Toc40"/>
      <w:bookmarkEnd w:id="106"/>
      <w:r>
        <w:rPr/>
        <w:t>۳</w:t>
      </w:r>
      <w:r>
        <w:rPr>
          <w:rtl w:val="true"/>
        </w:rPr>
        <w:t xml:space="preserve"> </w:t>
      </w:r>
      <w:r>
        <w:rPr>
          <w:rtl w:val="true"/>
        </w:rPr>
        <w:t xml:space="preserve">/ </w:t>
      </w:r>
      <w:r>
        <w:rPr/>
        <w:t>۱۱</w:t>
      </w:r>
      <w:r>
        <w:rPr>
          <w:rtl w:val="true"/>
        </w:rPr>
        <w:t xml:space="preserve"> مذاكره</w:t>
      </w:r>
      <w:bookmarkEnd w:id="107"/>
    </w:p>
    <w:p>
      <w:pPr>
        <w:pStyle w:val="BookText"/>
        <w:rPr/>
      </w:pPr>
      <w:r>
        <w:rPr>
          <w:rFonts w:ascii="IRNazanin" w:hAnsi="IRNazanin" w:eastAsia="IRNazanin"/>
          <w:color w:val="111111"/>
          <w:sz w:val="28"/>
          <w:sz w:val="28"/>
          <w:szCs w:val="28"/>
          <w:rtl w:val="true"/>
          <w:lang w:bidi="fa-IR"/>
        </w:rPr>
        <w:t>كفاية الأثرـ به نقل از عبد الغفّار بن قاسم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كليد دانش ، پرسيدن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شعر را خواند </w:t>
      </w:r>
      <w:r>
        <w:rPr>
          <w:rFonts w:eastAsia="IRNazanin" w:cs="IRNazanin"/>
          <w:color w:val="111111"/>
          <w:sz w:val="28"/>
          <w:szCs w:val="28"/>
          <w:rtl w:val="true"/>
          <w:lang w:bidi="fa-IR"/>
        </w:rPr>
        <w:t xml:space="preserve">: </w:t>
        <w:tab/>
        <w:t>«</w:t>
      </w:r>
      <w:r>
        <w:rPr>
          <w:rFonts w:ascii="IRNazanin" w:hAnsi="IRNazanin" w:eastAsia="IRNazanin"/>
          <w:color w:val="111111"/>
          <w:sz w:val="28"/>
          <w:sz w:val="28"/>
          <w:szCs w:val="28"/>
          <w:rtl w:val="true"/>
          <w:lang w:bidi="fa-IR"/>
        </w:rPr>
        <w:t>درمان نابينايى ، استمرار پرسيدن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نابينايى كامل ، استمرار سكوت است بر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تلخى امور ، با كمال كراهت ، شكيب ورزيدم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بر اين شيوه درست ، باقى ماندم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ندانى و در صدد پرسش از دانش هم برنيايى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 بداند كه جاهلى و نمى دانى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انديشيدنامام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در آنچه فراگرفته ، نيك بينديشد ، دانشش را استوار كرده است و آنچه را نفهميده ، مى فهمد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بدانيد دانشى كه در آن انديشيدن نباشد ، خيرى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مذاكرهپيامبر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مباحثه دانش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مَعرِفَةُ الآراءِالإمام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وُجوهَ الآراءِ عَرَفَ مَواقِعَ الخَطاَ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اللَّبيبَ مَنِ استَقبَلَ وُجوهَ الآراءِ بِفِكرٍ صائِبٍ ونَظَرٍ فِي العَواقِبِ</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الرَّجُلُ خَطَأَ مُعَلِّمِهِ حَتّى يَعرِفَ الاِختِلافَ</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قَبولُ الحَقِّ مِمَّن أتى بِهِالكتاب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الْأَلْبَـبِ</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غَريبَتانِ ؛ كَلِمَةُ حِكمَةٍ مِن سَفيهٍ فَاقبَلوها ، وكَلِمَةُ سَفَهٍ مِن حَكيمٍ فَاغفِروها ، فَإِنَّهُ لا حَليمَ إلاّ ذوعَثرَةٍ ولا حَكيمَ إلاّ ذوتَجرِبَةٍ</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70_134919"/>
    </w:p>
    <w:p>
      <w:pPr>
        <w:pStyle w:val="Heading5"/>
        <w:numPr>
          <w:ilvl w:val="4"/>
          <w:numId w:val="1"/>
        </w:numPr>
        <w:rPr/>
      </w:pPr>
      <w:bookmarkStart w:id="109" w:name="__RefHeading___Toc763572_3224264995"/>
      <w:bookmarkStart w:id="110" w:name="_Toc41"/>
      <w:bookmarkEnd w:id="108"/>
      <w:bookmarkEnd w:id="109"/>
      <w:r>
        <w:rPr/>
        <w:t>۳</w:t>
      </w:r>
      <w:r>
        <w:rPr>
          <w:rtl w:val="true"/>
        </w:rPr>
        <w:t xml:space="preserve"> </w:t>
      </w:r>
      <w:r>
        <w:rPr>
          <w:rtl w:val="true"/>
        </w:rPr>
        <w:t xml:space="preserve">/ </w:t>
      </w:r>
      <w:r>
        <w:rPr/>
        <w:t>۱۲</w:t>
      </w:r>
      <w:r>
        <w:rPr>
          <w:rtl w:val="true"/>
        </w:rPr>
        <w:t xml:space="preserve"> شناخت آرا</w:t>
      </w:r>
      <w:bookmarkEnd w:id="110"/>
    </w:p>
    <w:p>
      <w:pPr>
        <w:pStyle w:val="Heading5"/>
        <w:numPr>
          <w:ilvl w:val="4"/>
          <w:numId w:val="1"/>
        </w:numPr>
        <w:rPr/>
      </w:pPr>
      <w:bookmarkStart w:id="111" w:name="__RefHeading___Toc763574_3224264995"/>
      <w:bookmarkStart w:id="112" w:name="_Toc42"/>
      <w:bookmarkEnd w:id="111"/>
      <w:r>
        <w:rPr/>
        <w:t>۳</w:t>
      </w:r>
      <w:r>
        <w:rPr>
          <w:rtl w:val="true"/>
        </w:rPr>
        <w:t xml:space="preserve"> </w:t>
      </w:r>
      <w:r>
        <w:rPr>
          <w:rtl w:val="true"/>
        </w:rPr>
        <w:t xml:space="preserve">/ </w:t>
      </w:r>
      <w:r>
        <w:rPr/>
        <w:t>۱۳</w:t>
      </w:r>
      <w:r>
        <w:rPr>
          <w:rtl w:val="true"/>
        </w:rPr>
        <w:t xml:space="preserve"> پذيرش حق از هر كس</w:t>
      </w:r>
      <w:bookmarkEnd w:id="112"/>
    </w:p>
    <w:p>
      <w:pPr>
        <w:pStyle w:val="Heading6"/>
        <w:numPr>
          <w:ilvl w:val="5"/>
          <w:numId w:val="1"/>
        </w:numPr>
        <w:rPr/>
      </w:pPr>
      <w:bookmarkStart w:id="113" w:name="__RefHeading___Toc763576_3224264995"/>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مباحثه علمى ، گونه اى درس است و درس ، نمازى نيكو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شناخت آراامام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پيشباز آراى گوناگون برود ، لغزشگاه ها 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آراى گوناگون را نداند ، حيله ها وى را درمانده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كسى است كه با انديشه اى درست و نگاهى دورانديش ، از آراى گوناگون استقبال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خطاى آموزگارش را در نمى يابد ، تا آن كه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نظريّات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پذيرش حق از هر كسقرآن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بده بندگانم را كه به سخن ، گوش فرا مى دهند و بهترينِ آن را پيروى مى كنند ، آنان اند كه خدا راهنمايى شان كرده است و هم ايشان ، خردمندان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حكيمانه از ابله ، پس آن را بپذيريد ؛ و سخنى ابلهانه از حكيم ، پس آن را بر او ببخشاييد كه هيچ بردبارى بى لغزش و هيچ حكيمى بى تجربه نيست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 فَحَيثُما وَجَدَ أحَدُكُم ضالَّتَهُ فَليَأخُذها</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ولا يَضُرُّكَ مِن أيِّ وِعاءٍ خَرَجَت</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مَن قالَ ، وَانظُر إلى ما قالَ</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مِمَّن أتاكَ بِها ، وَانظُر إلى ما قالَ ، ولا تَنظُر إلى مَن قالَ</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يَقولُ الحِكمَةَ غَيرُ الحَكيمِ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العاقِلِ الحِكمَةُ ، فَهُوَ أحَقُّ بِها حَيثُ كانَت</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 الحَكيمِ الحِكمَةُ ، فَهُوَ يَطلُبُها حَيثُ كانَت</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هريك از شما گم شده اش را در هر جا يافت ، آن را برگيرد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هرجا كه آمده باشد ، زيانى به تو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كه مى گويد ، منگر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مى گويد ، بنگر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از هركس كه آن را برايت آورد ، بگير و به آنچه مى گويد ، بنگر و نه آن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غير حكيم ، سخن حكيمانه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شده خردمند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آن ، هر جا كه باشد ،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شده خردمند ،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آن را هرجا كه باشد ، مى طلبد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 فَخُذِ الحِكمَةَ ولَو مِن أهلِ النِّفاقِ</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كُلِّ مُؤمِنٍ ، فَخُذوها ولَو مِن أفواهِ المُنافِقينَ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الحِكمَةَ أنّى كانَت ، فَإِنَّ الحِكمَةَ تَكونُ في صَدرِ المُنافِقِ فَتَلَجلَجُ في صَدرِهِ حَتّى تَخرُجَ فَتَسكُنَ إلى صَواحِبِها في صَدرِ المُؤمِنِ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 فَاطلُبوها ولَو عِندَ المُشرِكِ تَكونوا أحَقَّ بِها وأهلَها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الحِكمَةَ ولَو مِنَ المُشرِكينَ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 فَالتَقِفها ولَو مِن أفواهِ المُشرِكينَ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 فَليَطلُبها ولَو في أيدي أهلِ الشَّرِّ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عِلمَ مَن يَعلَمُ ، وعَلِّم عِلمَكَ مَن يَجهَلُ ، فَإِذا فَعَلتَ ذلِكَ عَلَّمَكَ ما جَهِلتَ وَانتَفَعتَ بِما عَلِمتَ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ضالَّةُ المُؤمِنِ فَخُذوهُ ولَو مِن أيدِي المُشرِكينَ ، ولا يَأنَف أحَدُكُم أن يَأخُذَ الحِكمَةَ مِمَّن سَمِعَها مِنهُ</w:t>
      </w:r>
      <w:r>
        <w:rPr>
          <w:rFonts w:eastAsia="Amiri" w:cs="Amiri" w:ascii="Amiri" w:hAnsi="Amiri"/>
          <w:color w:val="111111"/>
          <w:sz w:val="28"/>
          <w:szCs w:val="28"/>
          <w:rtl w:val="true"/>
          <w:lang w:bidi="ar-SA"/>
        </w:rPr>
        <w:t xml:space="preserve">. </w:t>
      </w:r>
      <w:r>
        <w:rPr>
          <w:rStyle w:val="FootnoteAnchor"/>
          <w:rtl w:val="true"/>
        </w:rPr>
        <w:footnoteReference w:id="2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حكمت را هرچند از منافقان ،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هرچند از دهان منافقان ، بگيريد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هرجا كه باشد ، بگير ؛ چرا كه حكمت ، در سينه منافق ، بالا و پايين مى رود تا از آن بيرون آيد و در سينه مؤمن ، كنار همراهانش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هر چند نزد مشرك باشد ، بطلبيد كه شما اهل آن و بِدان سزاوارتريد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را بگيريد ، هرچند از مشركان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بگير؛ هرچند از دهان مشركان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آن را بطلبد؛ هرچند در دست شروران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آن كس را كه مى داند ، فرا گير و دانشت را به كسى كه نمى داند ،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چنين كردى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ندانى ، به تو مى آموزد و از آنچه مى دانى ، بهره خواهى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هرچند از دست مشركان ، بگيريد و هيچ يك از شما از فرا گرفتن حكمت ، از هر كه بشنود ، خوددارى نكند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ضالَّةُ المُؤمِنِ يَطلُبُها ولَو في أيدِي الشَّرَطِ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الإمام الكاظم عليه السلاماِعلَموا أنَّ الكَلِمَةَ مِنَ الحِكمَةِ ضالَّةُ المُؤمِنِ ، فَعَلَيكُم بِالعِلمِ قَبلَ أن يُرفَعَ ، ورَفعُهُ غَيبَةُ عالِمِكُم بَينَ أظهُرِكُم</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 اللُّؤلُؤَةَ النَّفيسَةَ أن تَجتَلِبَها مِنَ الكِبَا </w:t>
      </w:r>
      <w:r>
        <w:rPr>
          <w:rStyle w:val="FootnoteAnchor"/>
          <w:rtl w:val="true"/>
        </w:rPr>
        <w:footnoteReference w:id="277"/>
      </w:r>
      <w:r>
        <w:rPr>
          <w:rFonts w:ascii="Amiri" w:hAnsi="Amiri" w:eastAsia="Amiri" w:cs="Amiri"/>
          <w:color w:val="111111"/>
          <w:sz w:val="28"/>
          <w:sz w:val="28"/>
          <w:szCs w:val="28"/>
          <w:rtl w:val="true"/>
          <w:lang w:bidi="ar-SA"/>
        </w:rPr>
        <w:t xml:space="preserve">الخَسيسَةِ ، فَإِنَّ أبي 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الكَلِمَةَ مِنَ الحِكمَةِ تَتَلَجلَجُ في صَدرِ المُنافِقِ نُزوعاً إلى مَظانِّها حَتّى يَلفِظَ بِها فَيَسمَعَهَا المُؤمِنُ فَيَكونَ أحَقَّ بِها وأهلَها فَيَلقَفَها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الحِكمَةَ مِن أفواهِ المَجانينِ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الحَقَّ مِن أهلِ الباطِلِ ، ولا تَأخُذُوا الباطِلَ مِن أهلِ الحَقِّ ، كونوا نُقّادَ الكَلامِ ، فَكَم مِن ضَلالَةٍ زُخرِفَت بِآيَةٍ مِن كِتابِ اللّهِ كَما زُخرِفَ الدِّرهَمُ مِن نُحاسٍ بِالفِضَّةِ المُمَوَّهَةِ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ذلِكَ سَواءٌ ، وَالبُصَراءُ بِهِ خُبَراءُ</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عنه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أقولُ لَكُم ؛ لَو وَجَدتُم سِراجاً يَتَوَقَّدُ بِالقَطِرانِ في لَيلَةٍ مُظلِمَةٍ لاَستَضَأتُم بِهِ ولَم يَمنَعكُم مِنهُ ريحُ نَتنِهِ ، كَذلِكَ يَنبَغي لَكُم أن تَأخُذُوا الحِكمَةَ مِمَّن وَجَدتُموها مَعَهُ ولا يَمنَعَكُم مِنهُ سوءُ رَغبَتِهِ فيها</w:t>
      </w:r>
      <w:r>
        <w:rPr>
          <w:rFonts w:eastAsia="Amiri" w:cs="Amiri" w:ascii="Amiri" w:hAnsi="Amiri"/>
          <w:color w:val="111111"/>
          <w:sz w:val="28"/>
          <w:szCs w:val="28"/>
          <w:rtl w:val="true"/>
          <w:lang w:bidi="ar-SA"/>
        </w:rPr>
        <w:t xml:space="preserve">. </w:t>
      </w:r>
      <w:r>
        <w:rPr>
          <w:rStyle w:val="FootnoteAnchor"/>
          <w:rtl w:val="true"/>
        </w:rPr>
        <w:footnoteReference w:id="2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جويد ، هرچند در دست فرومايگان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سخن حكيمانه ، گم شده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 پيش از آن كه از ميان برداشته شود ، فرا گيريد ، و از ميان رفتن آن ، به رفتن دانشمندانتان از ميان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مرواريد گران بها را از ميان زباله دانى پست برگيرى ، دريغ مكن كه پدرم برايم روايت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اميرمؤمنان عليه السلام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حكيمانه ، در پى جايگاه اصلى اش آن قدر در سينه منافق بالا و پايين مى رود ، تا آن را بر زبان بياورد و مؤمن بشنود ؛ چرا كه وى شايسته آن و بدان سزاوارتر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مى رُبايد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از دهان هاى ديوانگان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را از اهل باطل بگيريد و باطل را از اهل حق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جداكنندگان سره از ناسره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باشيد كه بسى گم راهى با آيه اى از كتاب خدا زينت داده مى شود؛ همان گونه كه درهم مسين را با نقره ، اندود مى كنند ؛ به ظاهر يكى مى نمايند ، ولى بينايان ، آن را مى آزمايند و تشخيص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السلامـ به حواريان فرمود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مى گويم براى شما ؛ اگر چراغى را كه با قطران </w:t>
      </w:r>
      <w:r>
        <w:rPr>
          <w:rStyle w:val="FootnoteAnchor"/>
          <w:rtl w:val="true"/>
        </w:rPr>
        <w:footnoteReference w:id="282"/>
      </w:r>
      <w:r>
        <w:rPr>
          <w:rFonts w:ascii="IRNazanin" w:hAnsi="IRNazanin" w:eastAsia="IRNazanin"/>
          <w:color w:val="111111"/>
          <w:sz w:val="28"/>
          <w:sz w:val="28"/>
          <w:szCs w:val="28"/>
          <w:rtl w:val="true"/>
          <w:lang w:bidi="fa-IR"/>
        </w:rPr>
        <w:t xml:space="preserve">مى سوزد ، در شبى تاريك بيابيد ، از پرتو آن روشنى مى گيريد و بوى بدش ، مانع استفاده شما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 سزاست كه حكمت را از هركس كه پيش او يافتيد ، بگيريد و بى علاقگى او مانع شما نشود</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أيّوب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يَزرَعُ الحِكمَةَ في قَلبِ الصَّغيرِ وَالكَبيرِ ، فَإِذا جَعَلَ اللّهُ العَبدَ حَكيماً فِي الصِّبا لَم يَضَع مَنزِلَتَهُ عِندَ الحُكَماءِ حَداثَةُ سِنِّهِ ، وهُم يَرَونَ عَلَيهِ مِنَ اللّهِ نورَ كَرامَتِهِ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حلية الأولياء عن ميمون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حُذَيفَةُ وسَلمانُ ـ رَضِيَ اللّهُ تَعالى عَنْهُما ـ عَلى 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هاهُنا مَكانٌ طاهِرٌ نُصَلّي فيهِ ؟  فَقالَتِ النَّبَطِيَّةُ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حِكمَةً مِن قَلبٍ كافِرٍ</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أكّدت الأحاديث الواردة تحت هذا العنوان قبول الحقّ وتلقي الحكمة وَالعلم من أيّ شخص كان حتّى لو كان مشركا ، في حين ذكرت الأحاديث السابقة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المعلّم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معيّنة للمعلّم ، فينبغي أن نقول في الجمع بين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قبول الحقّ من أيّ أحدٍ لا ينافي اختيار المعلّم الصّالح ؛ لأنّ قبول الحقّ لا شرط له ، أمّا اختيار المعلّم الرسمي فله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الالتفات إلى أنّ لسلوك المعلّم وأخلاقه دورا أساسيّا في تربية المتعلّم وإعداده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لابدّ للمعلّم أن يكون متخلّقا بالأخلاق الحسنة ، إذ أنّ التّربية وَالتعليم متقارنان متلازمان ، يضاف إلى ذلك أنّ المعلّم إذا كان غير صالح ولا يعمل بعلمه ، فمن المحتمل أن يعرِض موضوعات سقيمة في تضاعيف موضوعات صحيحة ، وَالمتعلّم غير منتبه لذلك ، أو أنّه يطرح موضوعا صحيحا لا يعمل به ، فتنتقل حالته هذه إلى المتعلّم ، ولا توجد تلك الآفات في التعلّم في الموارد الخاصّة وقبول الحقّ من غير الصلحاء ممّن ليس له صفة المعلّم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2770_134927"/>
    </w:p>
    <w:p>
      <w:pPr>
        <w:pStyle w:val="Heading6"/>
        <w:numPr>
          <w:ilvl w:val="5"/>
          <w:numId w:val="1"/>
        </w:numPr>
        <w:rPr/>
      </w:pPr>
      <w:bookmarkStart w:id="116" w:name="__RefHeading___Toc763578_3224264995"/>
      <w:bookmarkStart w:id="117" w:name="_Toc44"/>
      <w:bookmarkEnd w:id="115"/>
      <w:bookmarkEnd w:id="116"/>
      <w:r>
        <w:rPr>
          <w:rtl w:val="true"/>
        </w:rPr>
        <w:t>توضيحى درباره انتخاب آموزگار</w:t>
      </w:r>
      <w:bookmarkEnd w:id="117"/>
    </w:p>
    <w:p>
      <w:pPr>
        <w:pStyle w:val="BookText"/>
        <w:rPr/>
      </w:pPr>
      <w:r>
        <w:rPr>
          <w:rFonts w:ascii="IRNazanin" w:hAnsi="IRNazanin" w:eastAsia="IRNazanin"/>
          <w:color w:val="111111"/>
          <w:sz w:val="28"/>
          <w:sz w:val="28"/>
          <w:szCs w:val="28"/>
          <w:rtl w:val="true"/>
          <w:lang w:bidi="fa-IR"/>
        </w:rPr>
        <w:t xml:space="preserve">ايّوب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حكمت را در دل كوچك و بزرگ مى كارد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خداوند ، بنده را در كوچكى فرزانه كند ، كوچكى اش منزلت وى را نزد حكيمان فرو نمى آورد و آنان ، نور كرامت الهى را بر او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حلية الأولياءـ به نقل از ميمون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و سلمان ـ كه خداى متعال از ايشان خشنود باد ـ بر زنى نَبطى وارد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اين جا مكانى پاك براى نماز يافت مى شود؟  زن نبطى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پاك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آن دو به ديگرى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حكمتى از دل كافر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توضيحى درباره انتخاب آموزگاردر احاديث اين بخش ، بر قبول حق و گرفتن حكمت و دانش از هر كس ، حتّى مشركان ، تأكيد شده است، در حالى كه در احاديث گذشته در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آموزگار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معلّم ، شرايطى بيان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ميان اين احاديث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حق از هر كس ، منافاتى با انتخاب معلّم صالح ندارد؛ زيرا پذيرش حق ، شرط ندارد ؛ امّا انتخاب معلّم رسمى داراى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روحيه معلّم و اخلاقش در تربيت وپرورش متعلّم ، نقش اساسى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معلّم بايد متخلّق به اخلاق حسنه باشد؛ زيرا آموزش با پرورش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كه اگر معلّم ناصالح بوده و عمل كننده به علم خود نباشد ، ممكن است در لابه لاى مطالب صحيح ، مطالب نادرست را نيز القا كند ومتعلّم ، متوجّه اين كار او نشود و يا حتّى آن گاه كه مطلب درستى را القا مى كند كه خود ، بدان عمل نمى كند ، اين حالت به متعلّم نيز سرايت خواهد كرد ؛ در حالى كه اين آفات در تعلّمِ موردى و پذيرش حق از فرد ناصالحى كه سِمت معلّم رسمى را ندارد ، در ميان نيست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الحِرصرسول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أخلاقِ المُؤمِنِ المَلَقُ </w:t>
      </w:r>
      <w:r>
        <w:rPr>
          <w:rStyle w:val="FootnoteAnchor"/>
          <w:rtl w:val="true"/>
        </w:rPr>
        <w:footnoteReference w:id="285"/>
      </w:r>
      <w:r>
        <w:rPr>
          <w:rFonts w:ascii="Amiri" w:hAnsi="Amiri" w:eastAsia="Amiri" w:cs="Amiri"/>
          <w:color w:val="111111"/>
          <w:sz w:val="28"/>
          <w:sz w:val="28"/>
          <w:szCs w:val="28"/>
          <w:rtl w:val="true"/>
          <w:lang w:bidi="ar-SA"/>
        </w:rPr>
        <w:t>إلاّ في طَلَبِ العِلمِ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حَسَدَ ولا مَلَقَ إلاّ في طَلَبِ العِلمِ</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كَلِفَ </w:t>
      </w:r>
      <w:r>
        <w:rPr>
          <w:rStyle w:val="FootnoteAnchor"/>
          <w:rtl w:val="true"/>
        </w:rPr>
        <w:footnoteReference w:id="288"/>
      </w:r>
      <w:r>
        <w:rPr>
          <w:rFonts w:ascii="Amiri" w:hAnsi="Amiri" w:eastAsia="Amiri" w:cs="Amiri"/>
          <w:color w:val="111111"/>
          <w:sz w:val="28"/>
          <w:sz w:val="28"/>
          <w:szCs w:val="28"/>
          <w:rtl w:val="true"/>
          <w:lang w:bidi="ar-SA"/>
        </w:rPr>
        <w:t>بِالعِلمِ فَقَد أحسَنَ إلى نَفسِهِ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الدَّوامالإمام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فِقهَ لِمَن لا يُديمُ الدَّرسَ</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يُحرِزُ العِلمَ إلاّ مَن يُطيلُ دَرسَهُ</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70_134929"/>
    </w:p>
    <w:p>
      <w:pPr>
        <w:pStyle w:val="Heading5"/>
        <w:numPr>
          <w:ilvl w:val="4"/>
          <w:numId w:val="1"/>
        </w:numPr>
        <w:rPr/>
      </w:pPr>
      <w:bookmarkStart w:id="119" w:name="__RefHeading___Toc763580_3224264995"/>
      <w:bookmarkStart w:id="120" w:name="_Toc45"/>
      <w:bookmarkEnd w:id="118"/>
      <w:bookmarkEnd w:id="119"/>
      <w:r>
        <w:rPr/>
        <w:t>۳</w:t>
      </w:r>
      <w:r>
        <w:rPr>
          <w:rtl w:val="true"/>
        </w:rPr>
        <w:t xml:space="preserve"> </w:t>
      </w:r>
      <w:r>
        <w:rPr>
          <w:rtl w:val="true"/>
        </w:rPr>
        <w:t xml:space="preserve">/ </w:t>
      </w:r>
      <w:r>
        <w:rPr/>
        <w:t>۱۴</w:t>
      </w:r>
      <w:r>
        <w:rPr>
          <w:rtl w:val="true"/>
        </w:rPr>
        <w:t xml:space="preserve"> حرص</w:t>
      </w:r>
      <w:bookmarkEnd w:id="120"/>
    </w:p>
    <w:p>
      <w:pPr>
        <w:pStyle w:val="Heading5"/>
        <w:numPr>
          <w:ilvl w:val="4"/>
          <w:numId w:val="1"/>
        </w:numPr>
        <w:rPr/>
      </w:pPr>
      <w:bookmarkStart w:id="121" w:name="__RefHeading___Toc763582_3224264995"/>
      <w:bookmarkStart w:id="122" w:name="_Toc46"/>
      <w:bookmarkEnd w:id="121"/>
      <w:r>
        <w:rPr/>
        <w:t>۳</w:t>
      </w:r>
      <w:r>
        <w:rPr>
          <w:rtl w:val="true"/>
        </w:rPr>
        <w:t xml:space="preserve"> </w:t>
      </w:r>
      <w:r>
        <w:rPr>
          <w:rtl w:val="true"/>
        </w:rPr>
        <w:t xml:space="preserve">/ </w:t>
      </w:r>
      <w:r>
        <w:rPr/>
        <w:t>۱۵</w:t>
      </w:r>
      <w:r>
        <w:rPr>
          <w:rtl w:val="true"/>
        </w:rPr>
        <w:t xml:space="preserve"> استمرار</w:t>
      </w:r>
      <w:bookmarkEnd w:id="12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حرصپيامبر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تملّق ، خوى مؤمن نيست ، مگر در جستجوى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حسادت و تملّق ، روا نيست ، جز در جستجوى 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شيفته دانش گردد ، به خويشتن نيكى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استمرارامام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درس را ادامه ندهد ، به فهم نمى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دانش نمى رسد ، مگر كسى كه درس خود را ادامه دهد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مُدارَسَةَ العِلمِ لَم يَنسَ ما عَلِمَ ، وَاستَفادَ ما لَم يَعلَم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العِلمَ تَزدَد عِلماً</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الإكتفاء بما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 في زيادة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الصَّبرالكتاب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مُوسَى 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سَتَجِدُنِى إِن شَاءَ اللَّهُ صَابِرًا وَ لاَ أَعْصِى 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اتَّبَعْتَنِى فَلاَ تَسْـئلْنِى عَن شَىْ 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رَكِبَا فِى السَّفِينَةِ خَرَقَهَا قَالَ أَخَرَقْتَهَا لِتُغْرِقَ أَهْلَهَا لَقَدْ جِئْتَ شَيْـئا إِمْرًا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تُؤَاخِذْنِى بِمَا نَسِيتُ وَ لاَ تُرْهِقْنِى مِنْ أَمْرِى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فَانطَـلَقَا حَتَّى إِذَا لَقِيَا غُلَـمًا فَقَتَلَهُ قَالَ أَقَتَلْتَ نَفْسًا زَكِيَّةَم بِغَيْرِ نَفْسٍ لَّقَدْ جِئْتَ شَيْـئا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لَّكَ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سَأَلْتُكَ عَن شَىْ ءِم بَعْدَهَا فَلاَ تُصَـحِبْنِى قَدْ بَلَغْتَ مِن لَّدُنِّى عُذْرًا</w:t>
      </w:r>
      <w:r>
        <w:rPr>
          <w:rFonts w:eastAsia="Amiri" w:cs="Amiri" w:ascii="Amiri" w:hAnsi="Amiri"/>
          <w:color w:val="111111"/>
          <w:sz w:val="28"/>
          <w:szCs w:val="28"/>
          <w:rtl w:val="true"/>
          <w:lang w:bidi="ar-SA"/>
        </w:rPr>
        <w:t xml:space="preserve">» .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الحديثعيسى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بابَ العِلمِ ، فَإِنَّ بابَهُ الصَّبرُ</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2770_134931"/>
    </w:p>
    <w:p>
      <w:pPr>
        <w:pStyle w:val="Heading5"/>
        <w:numPr>
          <w:ilvl w:val="4"/>
          <w:numId w:val="1"/>
        </w:numPr>
        <w:rPr/>
      </w:pPr>
      <w:bookmarkStart w:id="124" w:name="__RefHeading___Toc763584_3224264995"/>
      <w:bookmarkStart w:id="125" w:name="_Toc47"/>
      <w:bookmarkEnd w:id="123"/>
      <w:bookmarkEnd w:id="124"/>
      <w:r>
        <w:rPr/>
        <w:t>۳</w:t>
      </w:r>
      <w:r>
        <w:rPr>
          <w:rtl w:val="true"/>
        </w:rPr>
        <w:t xml:space="preserve"> </w:t>
      </w:r>
      <w:r>
        <w:rPr>
          <w:rtl w:val="true"/>
        </w:rPr>
        <w:t xml:space="preserve">/ </w:t>
      </w:r>
      <w:r>
        <w:rPr/>
        <w:t>۱۶</w:t>
      </w:r>
      <w:r>
        <w:rPr>
          <w:rtl w:val="true"/>
        </w:rPr>
        <w:t xml:space="preserve"> شكيبايى</w:t>
      </w:r>
      <w:bookmarkEnd w:id="12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بسيار به درس و مباحثه علم بپردازد ، آنچه را فرا گرفته ، از ياد نمى برَد و آنچه را ندانسته ، فرا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بجوى تا بر دانشت بيفزايى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نكردن به آنچه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خدابراى افزايش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۱۷۶۲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شكيبايىقرآن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دنبال تو بيايم تا آن كه از بينشى كه آموخته شده اى ، به جهت رشدم به من بياموزى؟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نمى توانى همپاى من صبر كنى ، و چگونه مى توانى بر چيزى كه به شناخت آن احاطه ندارى ، صبر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مرا شكيبا خواهى يافت و در هيچ كارى ، تو را نافرمانى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دنبال من مى آيى ، پس از چيزى سؤال مكن تا خود از آن با تو سخن آغاز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ره سپار گرديدند ، تا وقتى كه سوار كشتى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آن را سوراخ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كشتى را سوراخ كردى تا سرنشينانش را غرق كنى؟ واقعا كار ناروايى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نگفتم كه تو هرگز نمى توانى همپاى من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فراموش كردم ، مرا مؤاخذه مكن و در كارم بر من سخت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رفتند تا به نوجوانى برخوردند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شخص بى گناهى را بدون اين كه كسى را به قتل رسانده باشد ، كُشتى؟ واقعا كار ناپسندى مرتكب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تو نگفتم كه هرگز نمى توانى همپاى من صبر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پس چيزى از تو پرسيدم، ديگر با من همراهى مكن و از جانب من ، قطعا معذور خواهى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دانش را استوار كنيد كه در آن ، شكيبايى است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يَصبِر عَلى ذُلِّ التَّعَلُّمِ ساعَةً ، بَقِيَ في ذُلِّ الجَهلِ أبَداً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المُتَعَلِّمِ أن يُدئِبَ نَفسَهُ في طَلَبِ العِلمِ ، ولا يَمَلَّ مِن تَعَلُّمِهِ ، ولا يَستَكثِرَ ما عَلِمَ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يُدئِب نَفسَهُ فِي اكتِسابِ العِلمِ ، لَم يُحرِز قَصَباتِ السَّبقِ</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لَو كانَ هذَا العِلمُ يَحصُلُ بِالمُنى ما كانَ يَبقى فِي البَرِيَّةِ جاهِلُ اِجهَد ولا تَكسَل ولا تَكُ غافِلاًفَنَدامَةُ العُقبى لِمَن يَتَكاسَلُ </w:t>
      </w:r>
      <w:r>
        <w:rPr>
          <w:rStyle w:val="FootnoteAnchor"/>
          <w:rtl w:val="true"/>
        </w:rPr>
        <w:footnoteReference w:id="2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الوَرَعرسول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يَتَوَرَّع في تَعَلُّمِهِ ابتَلاهُ اللّهُ بِأَحَدِ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يُميتُهُ في شَبابِهِ ، أو يوقِعُهُ فِي الرَّساتيقِ </w:t>
      </w:r>
      <w:r>
        <w:rPr>
          <w:rStyle w:val="FootnoteAnchor"/>
          <w:rtl w:val="true"/>
        </w:rPr>
        <w:footnoteReference w:id="300"/>
      </w:r>
      <w:r>
        <w:rPr>
          <w:rFonts w:ascii="Amiri" w:hAnsi="Amiri" w:eastAsia="Amiri" w:cs="Amiri"/>
          <w:color w:val="111111"/>
          <w:sz w:val="28"/>
          <w:sz w:val="28"/>
          <w:szCs w:val="28"/>
          <w:rtl w:val="true"/>
          <w:lang w:bidi="ar-SA"/>
        </w:rPr>
        <w:t>، أو يَبتَليهِ بِخِدمَةِ السُّلطانِ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صِبغُ النَّفسِ ، ولَيسَ يَفوقُ صِبغُ الشَّيءِ حَتّى يَنظُفَ مِن كُلِّ دَنَسٍ</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العِلمَ وَالخَيرَ فَانفُض عَن يَدِكَ أداةَ الجَهلِ وَالشَّرِّ ، فَإِنَّ الصّائِغَ لا يَتَهَيَّأُ لَهُ الصِّياغَةُ إلاّ إذا ألقى أداةَ الفِلاحَةِ عَن يَدِهِ</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70_134933"/>
    </w:p>
    <w:p>
      <w:pPr>
        <w:pStyle w:val="Heading5"/>
        <w:numPr>
          <w:ilvl w:val="4"/>
          <w:numId w:val="1"/>
        </w:numPr>
        <w:rPr/>
      </w:pPr>
      <w:bookmarkStart w:id="127" w:name="__RefHeading___Toc763586_3224264995"/>
      <w:bookmarkStart w:id="128" w:name="_Toc48"/>
      <w:bookmarkEnd w:id="126"/>
      <w:bookmarkEnd w:id="127"/>
      <w:r>
        <w:rPr/>
        <w:t>۳</w:t>
      </w:r>
      <w:r>
        <w:rPr>
          <w:rtl w:val="true"/>
        </w:rPr>
        <w:t xml:space="preserve"> </w:t>
      </w:r>
      <w:r>
        <w:rPr>
          <w:rtl w:val="true"/>
        </w:rPr>
        <w:t xml:space="preserve">/ </w:t>
      </w:r>
      <w:r>
        <w:rPr/>
        <w:t>۱۷</w:t>
      </w:r>
      <w:r>
        <w:rPr>
          <w:rtl w:val="true"/>
        </w:rPr>
        <w:t xml:space="preserve"> پرهيزگارى</w:t>
      </w:r>
      <w:bookmarkEnd w:id="12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ساعتى بر خوارى فرا گرفتن شكيب نورزد ، همواره در خوارى نادانى باقى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دانشجوست كه خود را به جستجوى دانش ، عادت دهد و از فرا گرفتن آن ، ملول نگردد و آنچه را فرا گرفته ، بسيار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خود را به فراگيرى دانشْ عادت ندهد ، گوى سبقت را نخواهد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اگر اين دانش با آرزو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در زمين باقى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بكوش و تنبلى مكن و غافل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ندامت فرجامين، از آنِ كسى است كه تنبلى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پرهيزگارىپيامبر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فراگيرىِ دانش پرهيزگارى نورزد ، خداوند ، به يكى از اين سه چيز مبتلايش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 را در جوانى مى ميرانَد يا وى را در روستاها مى افكند و يا به خدمت پادشاه مبتلا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رنگ جان است و رنگ بر چيزى چيره نمى شود ، مگر آن كه از هر آلودگى اى پاكيزه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دانش و خير خواستى ، ابزار نادانى و شر را از دستت بگذار كه زرگر ، آماده زرگرى نمى شود ، مگر آن كه ابزار كشاورزى را از دست خود بگذارد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العِلمُ بِغَيرِ وَرَعٍ</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وَصايَا الخِضرِ لِموسى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قَلبَكَ التَّقوى تَنَلِ العِلمَ</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التَّواضُعُ لِلمُعَلِّمِرسول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تَواضَعوا لِمَن تَعَلَّمونَ مِنهُ</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مَعَ العِلمِ السَّكينَةَ وَالحِلمَ ، لينوا لِمَن تُعَلِّمونَ ولِمَن تَعَلَّمتُم مِنهُ ، ولا تَكونوا مِن جَبابِرَةِ العُلَماءِ فَيَغلِبَ جَهلُكُم عِلمَكُم</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تَواضَعوا لِمَن تَتَعَلَّمونَ مِنهُ العِلمَ ولِمَن تُعَلِّمونَهُ ، ولا تَكونوا مِن جَبابِرَةِ العُلَماءِ فَلا يَقومَ جَهلُكُم بِعِلمِكُم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يَتَعَلَّمُ مَن يَتَكَبَّرُ</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تَواضَعوا لِمَن طَلَبتُم مِنهُ العِلمَ ، ولا تَكونوا عُلَماءَ جَبّارينَ فَيَذهَبَ باطِلُكُم بِحَقِّكُم</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70_134935"/>
    </w:p>
    <w:p>
      <w:pPr>
        <w:pStyle w:val="Heading5"/>
        <w:numPr>
          <w:ilvl w:val="4"/>
          <w:numId w:val="1"/>
        </w:numPr>
        <w:rPr/>
      </w:pPr>
      <w:bookmarkStart w:id="130" w:name="__RefHeading___Toc763588_3224264995"/>
      <w:bookmarkStart w:id="131" w:name="_Toc49"/>
      <w:bookmarkEnd w:id="129"/>
      <w:bookmarkEnd w:id="130"/>
      <w:r>
        <w:rPr/>
        <w:t>۳</w:t>
      </w:r>
      <w:r>
        <w:rPr>
          <w:rtl w:val="true"/>
        </w:rPr>
        <w:t xml:space="preserve"> </w:t>
      </w:r>
      <w:r>
        <w:rPr>
          <w:rtl w:val="true"/>
        </w:rPr>
        <w:t xml:space="preserve">/ </w:t>
      </w:r>
      <w:r>
        <w:rPr/>
        <w:t>۱۸</w:t>
      </w:r>
      <w:r>
        <w:rPr>
          <w:rtl w:val="true"/>
        </w:rPr>
        <w:t xml:space="preserve"> فروتنى در برابر آموزگار</w:t>
      </w:r>
      <w:bookmarkEnd w:id="13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جز به پرهيزگارى پاكيزه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 هاى خضر عليه السلام به موسى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دلت جامه پرهيزگارى بپوشان تا به دانش برسى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فروتنى در برابر آموزگارپيامبر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كسى كه از او فرا مى گيريد ، فروتنى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دانش ، آرامش و بردبارى را هم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كه به او ياد مى دهيد و آن كه از او ياد مى گيريد ، نرمش به خرج دهيد و از دانشمندان متكبّر مباشيد كه نادانى تان به دانشتان چيره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 كه از او فرا مى گيريد و آن كه به او مى آموزيد ، فروتنى كنيد و از دانشمندان متكبّر مباشيد ، تا نادانى تان بر دانايى تان پيروز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تكبّر مى ورزد ، چيزى فرا نمى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آن كه از او دانش مى جوييد ، فروتنى كنيد و از دانشمندان متكبّر مباشيد كه باطل شما ، حقّتان را مى بَرَد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 إنَّ أهلَ الدُّنيا كَثيرٌ فيهِمُ الجَهلُ وَالحُمقُ ، لا يَتَواضَعونَ لِمَن يَتَعَلَّمونَ مِنهُ، وهُم عِندَ أنفُسِهِم عُقَلاءُ، وعِندَ العارِفينَ حُمَقاءُ</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الاِعتِدالُ فِي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خَمسَةً في خَمسَةٍ وَالنّاسُ يَطلُبونَها في خَمسَةٍ فَلا يَجِدونَها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العِلمَ فِي الجوعِ وَالجَهدِ ، وَالنّاسُ يَطلُبونَهُ بِالشَّبعَةِ وَالرّاحَةِ فَلا يَجِدونَهُ</w:t>
      </w:r>
      <w:r>
        <w:rPr>
          <w:rFonts w:eastAsia="Amiri" w:cs="Amiri" w:ascii="Amiri" w:hAnsi="Amiri"/>
          <w:color w:val="111111"/>
          <w:sz w:val="28"/>
          <w:szCs w:val="28"/>
          <w:rtl w:val="true"/>
          <w:lang w:bidi="ar-SA"/>
        </w:rPr>
        <w:t xml:space="preserve">... .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أربَعَةً في أربَعَةِ مَواضِعَ وَالنّاسُ يَطلُبونَها في غَيرِها فَلا يَجِدوها أبَداً ؛ إنّي وَضَعتُ العِلمَ فِي الجوعِ وَالغُربَةِ ، وَالنّاسُ يَطلُبونَهُ فِي الشِّبَعِ وَالوَطَنِ فَلَم </w:t>
      </w:r>
      <w:r>
        <w:rPr>
          <w:rStyle w:val="FootnoteAnchor"/>
          <w:rtl w:val="true"/>
        </w:rPr>
        <w:footnoteReference w:id="314"/>
      </w:r>
      <w:r>
        <w:rPr>
          <w:rFonts w:ascii="Amiri" w:hAnsi="Amiri" w:eastAsia="Amiri" w:cs="Amiri"/>
          <w:color w:val="111111"/>
          <w:sz w:val="28"/>
          <w:sz w:val="28"/>
          <w:szCs w:val="28"/>
          <w:rtl w:val="true"/>
          <w:lang w:bidi="ar-SA"/>
        </w:rPr>
        <w:t>يَجِدوهُ أبَداً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التَّبكيررسول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في طَلَبِ العِلمِ ، فَإِنَّ الغُدُوَّ بَرَكَةٌ ونَجاحٌ</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70_134937"/>
    </w:p>
    <w:p>
      <w:pPr>
        <w:pStyle w:val="Heading5"/>
        <w:numPr>
          <w:ilvl w:val="4"/>
          <w:numId w:val="1"/>
        </w:numPr>
        <w:rPr/>
      </w:pPr>
      <w:bookmarkStart w:id="133" w:name="__RefHeading___Toc763590_3224264995"/>
      <w:bookmarkStart w:id="134" w:name="_Toc50"/>
      <w:bookmarkEnd w:id="132"/>
      <w:bookmarkEnd w:id="133"/>
      <w:r>
        <w:rPr/>
        <w:t>۳</w:t>
      </w:r>
      <w:r>
        <w:rPr>
          <w:rtl w:val="true"/>
        </w:rPr>
        <w:t xml:space="preserve"> </w:t>
      </w:r>
      <w:r>
        <w:rPr>
          <w:rtl w:val="true"/>
        </w:rPr>
        <w:t xml:space="preserve">/ </w:t>
      </w:r>
      <w:r>
        <w:rPr/>
        <w:t>۱۹</w:t>
      </w:r>
      <w:r>
        <w:rPr>
          <w:rtl w:val="true"/>
        </w:rPr>
        <w:t xml:space="preserve"> ميانه روى در خوراك</w:t>
      </w:r>
      <w:bookmarkEnd w:id="134"/>
    </w:p>
    <w:p>
      <w:pPr>
        <w:pStyle w:val="Heading5"/>
        <w:numPr>
          <w:ilvl w:val="4"/>
          <w:numId w:val="1"/>
        </w:numPr>
        <w:rPr/>
      </w:pPr>
      <w:bookmarkStart w:id="135" w:name="__RefHeading___Toc763592_3224264995"/>
      <w:bookmarkStart w:id="136" w:name="_Toc51"/>
      <w:bookmarkEnd w:id="135"/>
      <w:r>
        <w:rPr/>
        <w:t>۳</w:t>
      </w:r>
      <w:r>
        <w:rPr>
          <w:rtl w:val="true"/>
        </w:rPr>
        <w:t xml:space="preserve"> </w:t>
      </w:r>
      <w:r>
        <w:rPr>
          <w:rtl w:val="true"/>
        </w:rPr>
        <w:t xml:space="preserve">/ </w:t>
      </w:r>
      <w:r>
        <w:rPr/>
        <w:t>۲۰</w:t>
      </w:r>
      <w:r>
        <w:rPr>
          <w:rtl w:val="true"/>
        </w:rPr>
        <w:t xml:space="preserve"> سحرخيزى</w:t>
      </w:r>
      <w:bookmarkEnd w:id="136"/>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حديث قدسى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اهل دنيا ، نادانى و حماقتْ فراوان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آن كه از او مى آموزند ، فروتنى نمى كنند و آنان ، نزد خود خردمند و نزد عارفان ، احمق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ميانه روى در خوراكپيامبر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 چيز را در پنج چيز نهادم ، حال آن كه مردم آن را در پنج چيز ديگر مى جويند ، پس آن را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گرسنگى و كوشش نهادم و مردم ، آن را در پُرخورى و راحت طلبى مى جويند و نمى يابند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چهار چيز را در چهار چيز نهادم و مردم ، آنها را در غير اينها مى جويند و هيچ گاه آنها را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دانش را در گرسنگى و دورى از وطن نهادم و مردم آن را در پرخورى و اقامت در وطن مى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گاه آن را نمى يابند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سحرخيزىپيامبر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به جستجوى دانش برخيزيد ؛ چرا كه بيدارىِ بامدادى ، مايه بركت و كاميابى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 في طَلَبِ العِلمِ ، فَإِنّي سَأَلتُ رَبّي أن يُبارِكَ لاُِمَّتي في بُكورِها ، ويَجعَلَ ذلِكَ يَومَ الخَميسِ</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اِغتِنامُ الفُرصَةِ فِي الصِّغَرِ والشَّبابِرسول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يَتَعَلَّمُ العِلمَ في صِغَرِهِ كَمَثَلِ الوَشمِ عَلَى الصَّخرَةِ ، ومَثَلُ الَّذي يَتَعَلَّمُ العِلمَ في كِبَرِهِ كَالَّذي يَكتُبُ عَلَى الماءِ</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هذِهِ الاُمَّةِ يَتَعَلَّمُ صِغارُها مِن كِبارِها ، وَآخِرُها يَتَعَلَّمُ كِبارُها مِن صِغارِها</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يُّما ناشِئٍ نَشَأَ في طَلَبِ العِلمِ وَالعِبادَةِ حَتّى يَكبُرَ ، أعطاهُ اللّهُ يَومَ القِيامَةِ ثَوابَ اثنَينِ وسَبعينَ صِدّيقاً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يطلُبِ العِلمَ صَغيراً فَطَلَبَهُ كَبيراً فَماتَ ، ماتَ شَهيداً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الفِتيانِ ، حَصِّنوا أعراضَكُم بِالأَدَبِ ، ودينَكُم بِالعِلمِ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صِغاراً تَسودوا بِهِ كِباراً</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70_134939"/>
    </w:p>
    <w:p>
      <w:pPr>
        <w:pStyle w:val="Heading5"/>
        <w:numPr>
          <w:ilvl w:val="4"/>
          <w:numId w:val="1"/>
        </w:numPr>
        <w:rPr/>
      </w:pPr>
      <w:bookmarkStart w:id="138" w:name="__RefHeading___Toc763594_3224264995"/>
      <w:bookmarkStart w:id="139" w:name="_Toc52"/>
      <w:bookmarkEnd w:id="137"/>
      <w:bookmarkEnd w:id="138"/>
      <w:r>
        <w:rPr/>
        <w:t>۳</w:t>
      </w:r>
      <w:r>
        <w:rPr>
          <w:rtl w:val="true"/>
        </w:rPr>
        <w:t xml:space="preserve"> </w:t>
      </w:r>
      <w:r>
        <w:rPr>
          <w:rtl w:val="true"/>
        </w:rPr>
        <w:t xml:space="preserve">/ </w:t>
      </w:r>
      <w:r>
        <w:rPr/>
        <w:t>۲۱</w:t>
      </w:r>
      <w:r>
        <w:rPr>
          <w:rtl w:val="true"/>
        </w:rPr>
        <w:t xml:space="preserve"> غنيمت شمردن فرصت در خردسالى و نوجوانى</w:t>
      </w:r>
      <w:bookmarkEnd w:id="13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به جستجوى دانش برخيزيد ؛ چرا كه من از پروردگارم خواسته ام كه بامدادِ امّتم را مبارك گردانَد و آن را در روز پنج شنبه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غنيمت شمردن فرصت در خردسالى و جوانىپيامبر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خردسالى دانش بياموزد ، مانند نقش بر سنگ است و كسى كه در بزرگ سالى دانش بياموزد ، مانند كسى است كه بر آب مى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 اين امّت ، خردسالان از بزرگ سالان مى آموزند و در پايان ، بزرگ سالان از خردسالان خواهند آموخت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نورسته اى كه در جستجوى دانش و عبادت رشد كند تا بزرگ شود ، خداوند ، روز قيامت پاداش هفتاد و دو صِدّيق </w:t>
      </w:r>
      <w:r>
        <w:rPr>
          <w:rStyle w:val="FootnoteAnchor"/>
          <w:rtl w:val="true"/>
        </w:rPr>
        <w:footnoteReference w:id="324"/>
      </w:r>
      <w:r>
        <w:rPr>
          <w:rFonts w:ascii="IRNazanin" w:hAnsi="IRNazanin" w:eastAsia="IRNazanin"/>
          <w:color w:val="111111"/>
          <w:sz w:val="28"/>
          <w:sz w:val="28"/>
          <w:szCs w:val="28"/>
          <w:rtl w:val="true"/>
          <w:lang w:bidi="fa-IR"/>
        </w:rPr>
        <w:t xml:space="preserve">را به او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 را در خُردسالى نياموخته باشد و در بزرگ سالى آن را بجويد و بر اين حالت بميرد ، شهيد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آبرويتان را با ادب و دينتان را با دانش نگاه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خردسالى فراگيريد تا در بزرگى بدان سرورى كنيد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يَتَعَلَّم فِي الصِّغَرِ لَم يَتَقَدَّم فِي الكِبَرِ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 بَنيكَ عَلَى الآدابِ فِيالصِّغَرِكَيما تَقَرَّ بِهِ عَيناكَ فِي الكِبَرِ وإنَّما كامِلُ الآدابِ يَجمَعُها في عُنفُوانِ الصِّبا كَالنَّقشِ فِيالحَجَرِ هِيَ الكُنوزُ الَّتي تَنمو ذَخائِرُها ولا يُخافُ عَلَيها حادِثُ الغِيَرِ النّاسُ اِثنانِ ذو عِلمٍ ومُستَمِعٌ واعٍ وسائِرُهُم كَاللَّغوِ وَالعَكَرِ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 ـ ما لا يَنبَغي</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التَّعَلُّمُ لِغَيرِ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رِياءً وسُمعَةً يُريدُ بِهِ الدُّنيا ، نَزَعَ اللّهُ بَرَكَتَهُ، وضَيَّقَ عَلَيهِ مَعيشَتَهُ ، ووَكَلَهُ اللّهُ إلى نَفسِهِ ، ومَن وَكَلَهُ اللّهُ إلى نَفسِهِ فَقَد هَلَكَ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لِأَربَعٍ دَخَلَ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لِيُباهِيَ بِهِ العُلَماءَ ، أو يُمارِيَ بِهِ السُّفَهاءَ ، أو لِيَصرِفَ بِهِ وُجوهَ النّاسِ إلَيهِ ، أو يَأخُذَ بِهِ مِنَ الاُمَراءِ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لِيُجارِيَ بِهِ العُلَماءَ ، أو لِيُمارِيَ بِهِ السُّفَهاءَ ، أو يَصرِفَ بِهِ وُجوهَ النّاسِ إلَيهِ ، أدخَلَهُ اللّهُ النّارَ</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70_134941"/>
    </w:p>
    <w:p>
      <w:pPr>
        <w:pStyle w:val="Heading4"/>
        <w:numPr>
          <w:ilvl w:val="3"/>
          <w:numId w:val="1"/>
        </w:numPr>
        <w:rPr/>
      </w:pPr>
      <w:bookmarkStart w:id="141" w:name="__RefHeading___Toc763596_3224264995"/>
      <w:bookmarkStart w:id="142" w:name="_Toc53"/>
      <w:bookmarkEnd w:id="140"/>
      <w:bookmarkEnd w:id="141"/>
      <w:r>
        <w:rPr>
          <w:rtl w:val="true"/>
        </w:rPr>
        <w:t>ب ـ آنچه شايسته نيست</w:t>
      </w:r>
      <w:bookmarkEnd w:id="142"/>
    </w:p>
    <w:p>
      <w:pPr>
        <w:pStyle w:val="Heading5"/>
        <w:numPr>
          <w:ilvl w:val="4"/>
          <w:numId w:val="1"/>
        </w:numPr>
        <w:rPr/>
      </w:pPr>
      <w:bookmarkStart w:id="143" w:name="__RefHeading___Toc763598_3224264995"/>
      <w:bookmarkStart w:id="144" w:name="_Toc54"/>
      <w:bookmarkEnd w:id="143"/>
      <w:r>
        <w:rPr/>
        <w:t>۳</w:t>
      </w:r>
      <w:r>
        <w:rPr>
          <w:rtl w:val="true"/>
        </w:rPr>
        <w:t xml:space="preserve"> </w:t>
      </w:r>
      <w:r>
        <w:rPr>
          <w:rtl w:val="true"/>
        </w:rPr>
        <w:t xml:space="preserve">/ </w:t>
      </w:r>
      <w:r>
        <w:rPr/>
        <w:t>۲۲</w:t>
      </w:r>
      <w:r>
        <w:rPr>
          <w:rtl w:val="true"/>
        </w:rPr>
        <w:t xml:space="preserve"> آموختن براى غير خدا</w:t>
      </w:r>
      <w:bookmarkEnd w:id="144"/>
    </w:p>
    <w:p>
      <w:pPr>
        <w:pStyle w:val="Heading6"/>
        <w:numPr>
          <w:ilvl w:val="5"/>
          <w:numId w:val="1"/>
        </w:numPr>
        <w:rPr/>
      </w:pPr>
      <w:bookmarkStart w:id="145" w:name="__RefHeading___Toc763600_3224264995"/>
      <w:bookmarkStart w:id="146" w:name="_Toc55"/>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خردسالى نياموزد ، در بزرگ سالى پيش نمى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در خردسالى بپرسد ، در بزرگ سالى پاسخ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را در خردسالى بر آموختن آداب 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بزرگ سالى چشمانت بدان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كسى آدابش كامل است كه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كودكى همچون نقش بر سنگ ، گِرد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آنهاگنجينه هايى هستندكه ذخيره هايشان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حوادث روزگار ، بيمى بر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شنونده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فراگيرنده و بقيه ، بيهوده و پريشان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آنچه شايسته نيست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آموختن براى غيرخداپيامبر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ريا و خودنمايى و به دست آوردن دنيا فرا گيرد ، خداوند ، بركتش را از وى بر مى دارد و روزى را بر او تنگ مى كند و او را به خودش وا مى گذارد و هركس را خدا به خودش وا گذارد ، هلاكتش حتمى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چهار چيز بطلبد ، وارد آتش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كه با دانشمندان رقابت كند ، يا با نادانان بستيزد ، يا مردم را متوجّه خود كند ، و يا از پادشاهان اخّاذى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بطلبد براى اين كه پا به پاى دانشمندان برود يا با نادانان بستيزد يا مردم را متوجّه خود كند ، خداوند ، او را داخل آتش مى گردانَد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تَعَلَّمُوا العِلمَ لِتُماروا بِهِ السُّفَهاءَ ، وتُجادِلوا بِهِ العُلَماءَ ، ولِتَصرِفوا بِهِ وُجوهَ النّاسِ إلَيكُم ، وَابتَغوا بِقَولِكُم ما عِندَ اللّهِ ؛ فَإِنَّهُ يَدومُ ويَبقى ويَنفَدُ ما سِواهُ</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تَعَلَّمُوا العِلمَ لِتُباهوا بِهِ العُلَماءَ ، ولا لِتُماروا بِهِ السُّفَهاءَ ، ولا تَخَيَّروا بِهِ المَجالِسَ ، فَمَن فَعَلَ ذلِكَ فَالنّارَ النّارَ</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لِيُباهِيَ بِهِ العُلَماءَ ، ويُمارِيَ بِهِ السُّفَهاءَ فِي المَجالِسِ ، لَم يَرَح رائِحَةَ الجَنَّةِ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لِيُمارِيَ بِهِ السُّفَهاءَ ، أو يُجادِلَ بِهِ العُلَماءَ ، أو لِيَدعُوَ النّاسَ إلى نَفسِهِ ، فَهُوَ مِن أهلِ النّارِ</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تَتَعَلَّمُوا العِلمَ لِتُماروا بِهِ السُّفَهاءَ ، ولا تَتَعَلَّمُوا العِلمَ لِتُجادِلوا بِهِ العُلَماءَ ، ولا تَتَعَلَّمُوا العِلمَ لِتَستَميلوا بِهِ وُجوهَ الاُمَراءِ ، ومَن فَعَلَ ذلِكَ فَهُوَ فِي النّارِ</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 نگيريد تا بدان با نادانان بستيزيد و با دانشمندان جدل كنيد و مردم را به خود متوجّه سازيد ؛ بلكه با سخنتان آنچه را نزد خداست ، بطلبيد كه آن ، دوام دارد و مى مانَد و جز آن ، نابود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 نگيريد تا بدان با دانشمندان رقابت كنيد و با نادانان بستيزيد و مجلس ها را به چنگ آوريد ، كه هركس چنين كند ، در آتش است ،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فرا گيرد تا با دانشمندان رقابت كند و در مجلس ها با نادانان بستيزد ، بوى بهشت را 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دانش فرا گيرد تا بدان با نادانان بستيزد يا با دانشمندان مجادله كند يا مردم را به سوى خود بخواند ، از اهل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 نگيريد تا بدان با نادانان بستيزيد و دانش را فرا نگيريد تا بدان با دانشمندان ، مجادله كنيد و دانش را فرا نگيريد تا فرمان روايان را به سوى خود بكشيد و هركس چنين كند ، در آتش است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لِيُمارِيَ بِهِ العُلَماءَ ، أو يُجارِيَ بِهِ السُّفَهاءَ ، أو يَتَأَكَّلَ بِهِ النّاسَ ، فَالنّارُ أولى بِهِ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عنه صلى الله عليه و آلهـ في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عِلماً لِيَصرِفَ بِهِ وُجوهَ النّاسِ إلَيهِ لَم يَجِد ريحَ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مَنِ ابتَغَى العِلمَ لِيَخدَعَ بِهِ النّاسَ لَم يَجِد ريحَ الجَنَّةِ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مِن اُمَّتي سَيَتَفَقَّهونَ فِي الدّينِ ، ويَقرَؤونَ القُرآنَ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الاُمَراءَ فَنُصيبُ مِن دُنياهُم ونَعتَزِلُهُم بِدينِنا ، ولا يَكونُ ذلِكَ ، كَما لا يُجتَنى مِنَ القَتادِ إلاَّ الشَّوكُ كَذلِكَ لا يُجتَنى مِن قُربِهِم إلاّ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لِلدُّنيا وَالمَنزِلَةِ عِندَ النّاسِ وَالحُظوَةِ عِندَ السُّلطانِ ، لَم يُصِب مِنهُ باباً إلاَّ ازدادَ في نَفسِهِ عَظَمَةً ، وعَلَى النّاسِ استِطالَةً ، وبِاللّهِ اغتِراراً ، وفِي الدّينِ جَفاءً ، فَذلِكَ الَّذي لا يَنتَفِعُ بِالعِلمِ فَليَكُفَّ وليُمسِكَ عَنِ الحُجَّةِ عَلى نَفسِهِ وَالنَّدامَةِ وَالخِزيِ يَومَ القِيامَةِ</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مِمّا يُبتَغى بِهِ وَجهُ اللّهِ عز و جل ، لا يَتَعَلَّمُهُ إلاّ لِيُصيبَ بِهِ عَرَضاً مِنَ الدُّنيا ، لَم يَجِد عَرفَ </w:t>
      </w:r>
      <w:r>
        <w:rPr>
          <w:rStyle w:val="FootnoteAnchor"/>
          <w:rtl w:val="true"/>
        </w:rPr>
        <w:footnoteReference w:id="341"/>
      </w:r>
      <w:r>
        <w:rPr>
          <w:rFonts w:ascii="Amiri" w:hAnsi="Amiri" w:eastAsia="Amiri" w:cs="Amiri"/>
          <w:color w:val="111111"/>
          <w:sz w:val="28"/>
          <w:sz w:val="28"/>
          <w:szCs w:val="28"/>
          <w:rtl w:val="true"/>
          <w:lang w:bidi="ar-SA"/>
        </w:rPr>
        <w:t>الجَنَّةِ يَومَ القِيامَةِ</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فرا گيرد تا بدان با دانشمندان بستيزد يا پا به پاى نابخردان برود يا مردم را چپاول كند ، آتش بدو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هركس دانش را بطلبد تا بِدان ، مردم را متوجّه خود كند ، بوى بهشت را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دانش را بطلبد تا بِدان به مردمْ نيرنگ بزند ، بوى بهشت را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امّت من در دين ،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قرآن مى خوانند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فرمان روايان مى رويم و از دنياى آنان ، بهره مى بريم و دينمان را از آنها جدا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چنين نيست؛ همان گونه كه از خارْبُن جز خار چيده نمى شود ، از نزديكى ايشان هم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دنيا و احترام مردم و بهره مندى نزد پادشاه فرا گيرد ، به بابى از آن دست نمى يابد، جز آن كه بر خودْ بزرگ بينى اش ، دست درازى اش به مردم ، تكبّرش نسبت به خدا و دورى اش از دين ، افزوده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چنين كسى از دانش سود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بايد باز ايستد و از حجّت آورى بر ضدّ خود و پشيمانى و رسوايى روز قيامت ، دست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بياموزد كه سزاوار است براى خشنودى خداى عز و جل تحصيل شود و او جز براى به دست آوردن كالاى دنيا نياموزد ، در روز قيامت ، بوى خوش بهشت را نيابد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يُريدُ بِهِ الدُّنيا ، وآثَرَ عَلَيهِ حُبَّ الدُّنيا وزينَتَهَا استَوجَبَ سَخَطَ اللّهِ عَلَيهِ ، وكانَ فِي الدَّرَكِ الأَسفَلِ مِنَ النّارِ مَعَ اليَهودِ وَالنَّصارَى الَّذينَ نَبَذوا كِتابَ اللّهِ تَعالى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جَآءَهُم مَّا عَرَفُواْ كَفَرُواْ بِهِ فَلَعْنَةُ اللَّهِ عَلَى الْكَـفِرِينَ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عِلماً لِغَيرِ اللّهِ أو أرادَ بِهِ غَيرَ اللّهِ ،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تَعَلَّمَ العِلمَ لِيُمارِيَ بِهِ السُّفَهاءَ ، أو يُباهِيَ بِهِ العُلَماءَ ، أو يَصرِفَ وُجوهَ النّاسِ إلَيهِ لِيُعَظِّموهُ ، فَليَتَبوَّأ مَقعَدَهُ مِنَ النّارِ ، فإنَّ الرِّئاسَةَ لا تَصلُحُ إلاّ للّهِِ ولِأَهلِها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العِلمَ مِن أهلِهِ وعَمِلَ بِعِلمِهِ نَجا ، ومَن أرادَ بِهِ الدُّنيا فَهِيَ حَظُّهُ</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يُريدُ بِهِ حَرثَ الدُّنيا لَم يَنَل حَرثَ الآخِرَةِ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النّاسِ يُقضى يَومَ القِيامَةِ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تَعَلَّمَ العِلمَ وعَلَّمَهُ وقَرَأَ القُرآنَ فَاُتِيَ بِهِ ، فَعَرَّفَهُ نِعَمَهُ فَعَرَفَها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عَمِلتَ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تَعَلَّمتُ العِلمَ وعَلَّمتُهُ وقَرَأتُ فيكَ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ولكِنَّكَ تَعَلَّمتَ العِلمَ لِيُقالَ عالِمٌ ، وقَرَأتَ القُرآنَ لِيُقالَ هُوَ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اُمِرَ بِهِ فَسُحِبَ عَلى وَجهِهِ حَتّى اُلقِيَ فِي النّارِ</w:t>
      </w:r>
      <w:r>
        <w:rPr>
          <w:rFonts w:eastAsia="Amiri" w:cs="Amiri" w:ascii="Amiri" w:hAnsi="Amiri"/>
          <w:color w:val="111111"/>
          <w:sz w:val="28"/>
          <w:szCs w:val="28"/>
          <w:rtl w:val="true"/>
          <w:lang w:bidi="ar-SA"/>
        </w:rPr>
        <w:t xml:space="preserve">. </w:t>
      </w:r>
      <w:r>
        <w:rPr>
          <w:rStyle w:val="FootnoteAnchor"/>
          <w:rtl w:val="true"/>
        </w:rPr>
        <w:footnoteReference w:id="34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 را براى دنيا بياموزد و محبّت دنيا و زيورش را بر آن مقدّم دارد ، سزاوار خشم الهى است و در پست ترين مرتبه دوزخ با يهود و نصارا كه كتاب خدا را پشت سر افكندند ،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آنان آمد ، به آنچه مى شناختند ،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نفرين خدا بر كافران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براى غير خدا فرا گيرد يا با آن غير خدا را اراده كند ، جايگاهش را در آتش آماده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فرا گيرد تا بدان با نادانان بستيزد يا با دانشمندان رقابت كند يا مردم را به خود متوجّه كند تا او را بزرگ بدارند ، پس جاى خود را در آتش ، آماده كند كه رياست ، جز براى خدا و اهلش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از اهلش فرا گيرد و به دانش خود عمل كند ، نجات يابد و هركس با آن دنيا را بطلبد ، همان ، بهره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 را براى محصول دنيا بطلبد ، به محصول آخرت دست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روز قيامت عليه او حكم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است كه دانش را ياد گرفته و ياد داده و قرآن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آورده مى شود و نعمت هايش را به او مى شناسانند و او نيز مى شناسد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چه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ياد گرفتم و ياد دادم و به خاطر تو قرآن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مى گويى ؛ ليكن دانش آموختى تا به تو دانشمند بگويند و قرآن خواندى تا تو را قارى بخوانند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فرمان داده مى شود كه وى را به چهره بر زمين بكشند تا در آتش اندازند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يَتَعَلَّمُ لِلمِراءِ ، ويَتَفَقَّهُ لِلرِّياءِ ، يُبادِرُ الدُّنيا ، ويُؤاكِلُ التَّقوى ، فَهُوَ بَعيدٌ مِنَ الإِيمانِ ، قَريبٌ مِنَ النِّفاقِ ، مُجانِبٌ لِلرُّشدِ ، مُوافِقٌ لِلغَيِّ ، فَهُوَ باغٍ غاوٍ ، لا يَذكُرُ المُهتَدينَ</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حَمَلَةَ العِلمِ حَمَلوهُ بِحَقِّهِ لَأَحَبَّهُمُ اللّهُ ومَلائِكَتُهُ وأهلُ طاعَتِهِ مِن خَلقِهِ ، ولكِنَّهُم حَمَلوهُ لِطَلَبِ الدُّنيا ، فَمَقَتَهُمُ اللّهُ وهانوا عَلَى النّاسِ</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مِنَ العِلمِ ما بَدا لَكُم ، وإيّاكُم أن تَطلُبوهُ لِخِصالٍ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لِتُباهوا بِهِ العُلَماءَ ، أو تُماروا بِهِ السُّفَهاءَ ، أو تُراؤوا بِهِ فِي المَجالِسِ ، أو تَصرِفوا وُجوهَ النّاسِ إلَيكُم لِلتَّرَؤُّسِ</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الإمام الصادق عليه السلامـ في وَصِيَّتِهِ لِمُحَمَّدِ بنِ النُّعمانِ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النُّعمانِ ، لا تَطلُبِ العِلمَ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لِتُرائِيَ بِهِ ، ولا لِتُباهِيَ بِهِ ، ولا لِتُمارِيَ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تَدَعهُ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الجَهلِ ، وزَهادَةٍ فِي العِلمِ ، وَاستِحياءٍ مِنَ النّاسِ</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تَتَعَلَّمِ العِلمَ لِتُباهِيَ بِهِ العُلَماءَ ، أو تُمارِيَ بِهِ السُّفَهاءَ ، أو تُزانَ بِهِ فِي المَجالِسِ</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بپرهيز از كسى كه براى ستيز و جدل ، دانش فرا مى گيرد و براى ريا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به سوى دنيا مى شتابد و تقوا را رها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ايمان ، دور و به نفاق ، نزديك است ، از هدايت بر كنار و با گم راهى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هموست سركش گم راهى كه ره يافتگان را ياد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حاملان دانش ، آن را چنان كه بايد حمل مى كردند ، خداوند و فرشتگان و آفريدگانِ فرمان بردارش آنان را دوست مى داشتند؛ ولى آنان ، دانش را براى دنياجويى حمل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آنان را دشمن داشت و نزد مردم ، خوار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دانش براى شما آشكار شد ، فرا گيريد ؛ ولى مبادا آن را براى اين ويژگى ها بجوييد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با دانشمندان رقابت كنيد يا با نادانان بستيزيد يا در مجلس ها خودنمايى كنيد يا براى رياست طلبى ، مردم را متوجّه خود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سفارش به محمّد بن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براى سه چيز مجوى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 خودنمايى كنى يا مباهات كنى يا بستيزى ؛ و براى سه چيز آن را رها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نادانى ، بى رغبتى به دانش و شرم از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فرا مگير تا با دانشمندان رقابت كنى و با نادانان بستيزى يا خود را در مجلس ها به آن بيارايى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نقلت بعض الأحاديث مقابل أحاديث هذا الباب، وكذلك أحاديث الباب الأوّل من آداب التّعلّم الّتي تؤكّد الإخلاص في النيّة، واجتناب التّعلّم بدوافع غير إلهيّة ، يبدو أنّها معارضة لهذه الأحاديث وهذه الأحاديث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لِغَيرِ اللّهِ لَم يَخرُج مِنَ الدُّنيا حَتّى يَأتِيَ عَلَيهِ العِلمُ فَيَكونَ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 العِلمَ للّهِِ فَهُوَ كَالصّائِمِ نَهارَهُ وَالقائِمِ 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باباً مِنَ العِلمِ يَتَعَلَّمُهُ الرَّجُلُ خَيرٌ مِن أن يَكونَ لَهُ أبو قُبَيسٍ ذَهَباً فَأَنفَقَهُ في سَبيلِ اللّهِ تَعالى</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لَيَطلُبُ العِلمَ وما يُريدُ اللّهَ ، فَما يَزالُ بِهِ العِلمُ حَتّى يَجعَلَهُ للّهِِ عز و جل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 ولَو لِغَيرِ اللّهِ ، فَإِنَّهُ سَيَصيرُ للّهِِ</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70_134951"/>
    </w:p>
    <w:p>
      <w:pPr>
        <w:pStyle w:val="Heading6"/>
        <w:numPr>
          <w:ilvl w:val="5"/>
          <w:numId w:val="1"/>
        </w:numPr>
        <w:rPr/>
      </w:pPr>
      <w:bookmarkStart w:id="148" w:name="__RefHeading___Toc763602_3224264995"/>
      <w:bookmarkStart w:id="149" w:name="_Toc56"/>
      <w:bookmarkEnd w:id="147"/>
      <w:bookmarkEnd w:id="148"/>
      <w:r>
        <w:rPr>
          <w:rtl w:val="true"/>
        </w:rPr>
        <w:t>توضيحى درباره احاديثِ اخلاص در طلب معرفت</w:t>
      </w:r>
      <w:bookmarkEnd w:id="14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توضيحى درباره احاديثِ اخلاص در طلب معرفتدر مقابل احاديث اين باب و نيز احاديث باب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تأكيد بر اخلاص در نيّت و اجتناب از تعلّم با انگيزه هاى غير الهى دارند ـ ، احاديثى نقل شده كه به ظاهر ، معارض با اين احاديث به نظر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 را براى جز خدا بجويد ، از دنيا بيرون نمى رود تا آن كه دانش برايش حاصل شود و خدايى گردد و هركس دانش را براى خدا بجويد ، مانند روزه دار شب زنده 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بابى از دانش را كه انسان فرا مى گيرد ، برايش بهتر از آن است كه همسنگ كوه ابو قُبَيس طلا داشته باشد و آن را در راه خدا انفاق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دانش را مى جويد ، بى آن كه مقصودش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همواره دانش با او باشد تا آن را در راه خداى عز و جل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فراگيريد ، هرچند براى غيرخدا باشد كه به زودى براى خدا خواهد شد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الأحاديث وإن لم يكن لها اعتبار لازم للتعارض ، بَيْد أنّ التأمّل في مضمونها يفيد عدم وجود تعارض ، وذلك أنّ هذه الأحاديث لا تريد أن تدعو الناس إلى الرياء في طلب المعارف الدينيّة أو تقلّل من دور الإخلاص في بركات تحصيل العلم، بل تشير إلى نقطة دقيقة بالغة الأهميّة ، وهي أنّ أحد معطيات المعارف الإسلاميّة وبركاتها حثّ طالب العلم على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هم الّذين يدخلون الحوزات العلميّة أو يعكفون على البحث والتحقيق في حقل المعارف الدينيّة بحوافز غير 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تعرّفهم على معارف الإسلام النورانيّة ـ بخاصّة تأمّلهم في دور الإخلاص وخطر الحوافز الفاسدة ـ يساعدهم على بلوغ درجات رفيعة من الإخلاص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اشترطنا الإخلاص في كلّ من يريد التعرف على المعارف الإسلاميّة فقد حرمنا الكثيرين من التعرّف على المعارف الدينيّة وَالعلوم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الاِستِحياءرسول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الشَّيخُ أن يَجلِسَ إلى جَنبِ الشّابِّ فَيَتَعَلَّمَ مِنهُ العِلمَ</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الشَّيخُ أن يَتَعَلَّمَ العِلمَ كَما لا يَستَحي أن يَأكُلَ الخُبزَ</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نِساءٌ إلى بَعضِ نِساءِ النَّبِيِّ صلى الله عليه و آله فَحَدَّثنَها ، فَقالَت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هؤُلاءِ نِسوَةٌ جِئنَ يَسأَلنَكَ عَن شَيءٍ يَستَحيينَ مِن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 عَمّا شِئنَ ، فَإِنَّ اللّهَ لا يَستَحيي مِنَ الحَقِّ</w:t>
      </w:r>
      <w:r>
        <w:rPr>
          <w:rFonts w:eastAsia="Amiri" w:cs="Amiri" w:ascii="Amiri" w:hAnsi="Amiri"/>
          <w:color w:val="111111"/>
          <w:sz w:val="28"/>
          <w:szCs w:val="28"/>
          <w:rtl w:val="true"/>
          <w:lang w:bidi="ar-SA"/>
        </w:rPr>
        <w:t xml:space="preserve">. </w:t>
      </w:r>
      <w:r>
        <w:rPr>
          <w:rStyle w:val="FootnoteAnchor"/>
          <w:rtl w:val="true"/>
        </w:rPr>
        <w:footnoteReference w:id="3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70_134953"/>
    </w:p>
    <w:p>
      <w:pPr>
        <w:pStyle w:val="Heading5"/>
        <w:numPr>
          <w:ilvl w:val="4"/>
          <w:numId w:val="1"/>
        </w:numPr>
        <w:rPr/>
      </w:pPr>
      <w:bookmarkStart w:id="151" w:name="__RefHeading___Toc763604_3224264995"/>
      <w:bookmarkStart w:id="152" w:name="_Toc57"/>
      <w:bookmarkEnd w:id="150"/>
      <w:bookmarkEnd w:id="151"/>
      <w:r>
        <w:rPr/>
        <w:t>۳</w:t>
      </w:r>
      <w:r>
        <w:rPr>
          <w:rtl w:val="true"/>
        </w:rPr>
        <w:t xml:space="preserve"> </w:t>
      </w:r>
      <w:r>
        <w:rPr>
          <w:rtl w:val="true"/>
        </w:rPr>
        <w:t xml:space="preserve">/ </w:t>
      </w:r>
      <w:r>
        <w:rPr/>
        <w:t>۲۳</w:t>
      </w:r>
      <w:r>
        <w:rPr>
          <w:rtl w:val="true"/>
        </w:rPr>
        <w:t xml:space="preserve"> خجالت كشيدن</w:t>
      </w:r>
      <w:bookmarkEnd w:id="152"/>
    </w:p>
    <w:p>
      <w:pPr>
        <w:pStyle w:val="BookText"/>
        <w:rPr/>
      </w:pPr>
      <w:r>
        <w:rPr>
          <w:rFonts w:ascii="IRNazanin" w:hAnsi="IRNazanin" w:eastAsia="IRNazanin"/>
          <w:color w:val="111111"/>
          <w:sz w:val="28"/>
          <w:sz w:val="28"/>
          <w:szCs w:val="28"/>
          <w:rtl w:val="true"/>
          <w:lang w:bidi="fa-IR"/>
        </w:rPr>
        <w:t xml:space="preserve">توضيحدر تبيين اين احاديث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اعتبار سندى لازم براى معارضه با احاديث پيشين را ندارند، ولى با تأمّل در مضمون آنها روشن مى شود كه در دلالت و محتواى آنها نيز تعارضى نيست ؛ زيرا اين احاديث، مردم را به رياكارى در يادگيرى معارف دينى يا ناچيز شمردن نقش اخلاص در بركات تحصيل دانش ، فرا نمى خوانند ؛ بلكه به نكته دقيق قابل توجّهى اشاره دارند و آن اين كه يكى از بركات معارف دينى ، برانگيختن اخلاص طالب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بسيارند كسانى كه با انگيزه هايى نه چندان خالص، به حوزه هاى دينى مى آيند و سال ها به درس و بحث و تعلّم مى پردازند و از ره گذر اين تلاش علمى و بويژه توجّه به نقش اخلاص و خطر انگيزه هاى غير الهى، به درجات والاى اخلاص ، نايل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اگر به بهانه نبودن شرط اخلاص در دانشجو در آغاز تحصيل ، مانع او شويم ، موجب محروميت بسيارى از جويندگان دانش و معارف دينى خواهيم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توضيحى درباره احكام آموختن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خجالت كشيدنپيامبر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سالمند نبايد از اين كه نزد جوان بنشيند و از او دانش بياموزد ، خجالت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سالمند نبايد از اين كه دانش بياموزد ، خجالت بكشد ، همان گونه كه از خوردن نان ، خجالت نمى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زن به نزد يكى از همسران پيامبر صلى الله عليه و آله آمدند و به گفتگو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پيامبر صلى الله عليه و آله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آمده اند تا از تو چيزى را بپرسند كه از گفتنش خجالت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مى خواهند ، بپرسند ،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خجالت نمى كشد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العالِمُ إذا لَم يَعلَم أن يَتَعَلَّمَ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التَّفَرُّقُ فِي المَجلِسِرسول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جَلَستُم إلَى المُعَلِّمِ أو جَلَستُم في مَجالِسِ العِلمِ فَادنوا ، وليَجلِس بَعضُكُم خَلفَ بَعضٍ ، ولا تَجلِسوا مُتَفَرِّقينَ كَما يَجلِسُ أهلُ الجاهِلِيَّةِ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جَوَامِعُ الآدابرسول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العِلمِ الصَّمتُ ، وَالثّانِي الاِستِماعُ ، وَالثّالِثُ العَمَلُ بِهِ ، وَالرّابِعُ نَشرُهُ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الصَّمتَ ، ثُمَّ الحِلمَ ، ثُمَّ العِلمَ ، ثُمَّ العَمَلَ بِهِ ، ثُمَّ أبشِروا</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لا يَحصُلُ إلاّ بِخَمسَةِ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بِكَثرَةِ السُّؤالِ ، وَالثّاني بِكَثرَةِ الاِشتِغالِ ، وَالثّالِثُ بِتَطهيرِ الأَفعالِ ، وَالرّابِعُ بِخِدمَةِ الرِّجالِ ، وَالخامِسُ بِاستِعانَةِ ذِي الجَلالِ</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70_134955"/>
    </w:p>
    <w:p>
      <w:pPr>
        <w:pStyle w:val="Heading5"/>
        <w:numPr>
          <w:ilvl w:val="4"/>
          <w:numId w:val="1"/>
        </w:numPr>
        <w:rPr/>
      </w:pPr>
      <w:bookmarkStart w:id="154" w:name="__RefHeading___Toc763606_3224264995"/>
      <w:bookmarkStart w:id="155" w:name="_Toc58"/>
      <w:bookmarkEnd w:id="153"/>
      <w:bookmarkEnd w:id="154"/>
      <w:r>
        <w:rPr/>
        <w:t>۳</w:t>
      </w:r>
      <w:r>
        <w:rPr>
          <w:rtl w:val="true"/>
        </w:rPr>
        <w:t xml:space="preserve"> </w:t>
      </w:r>
      <w:r>
        <w:rPr>
          <w:rtl w:val="true"/>
        </w:rPr>
        <w:t xml:space="preserve">/ </w:t>
      </w:r>
      <w:r>
        <w:rPr/>
        <w:t>۲۴</w:t>
      </w:r>
      <w:r>
        <w:rPr>
          <w:rtl w:val="true"/>
        </w:rPr>
        <w:t xml:space="preserve"> پراكندگى در مجلس</w:t>
      </w:r>
      <w:bookmarkEnd w:id="155"/>
    </w:p>
    <w:p>
      <w:pPr>
        <w:pStyle w:val="Heading5"/>
        <w:numPr>
          <w:ilvl w:val="4"/>
          <w:numId w:val="1"/>
        </w:numPr>
        <w:rPr/>
      </w:pPr>
      <w:bookmarkStart w:id="156" w:name="__RefHeading___Toc763608_3224264995"/>
      <w:bookmarkStart w:id="157" w:name="_Toc59"/>
      <w:bookmarkEnd w:id="156"/>
      <w:r>
        <w:rPr/>
        <w:t>۳</w:t>
      </w:r>
      <w:r>
        <w:rPr>
          <w:rtl w:val="true"/>
        </w:rPr>
        <w:t xml:space="preserve"> </w:t>
      </w:r>
      <w:r>
        <w:rPr>
          <w:rtl w:val="true"/>
        </w:rPr>
        <w:t xml:space="preserve">/ </w:t>
      </w:r>
      <w:r>
        <w:rPr/>
        <w:t>۲۵</w:t>
      </w:r>
      <w:r>
        <w:rPr>
          <w:rtl w:val="true"/>
        </w:rPr>
        <w:t xml:space="preserve"> آداب كلّىِ آموختن</w:t>
      </w:r>
      <w:bookmarkEnd w:id="15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هنگامى كه نمى داند ، از فراگرفتن خجالت نكشد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پراكندگى در مجلسپيامبر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آموزگار يا در مجلس هاى دانش نشستيد ، نزديك هم شويد و برخى پشت برخى ديگر 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مردمان دوران جاهليت ، پراكنده منشينيد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آداب كُلّىِ آموختنپيامبر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دانش ، سكوت است و دوم ، گوش دادن و سوم ، عمل به آن و چهارم ، انتشار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را فرا بگيريد و سپس ، بردبارى و پس از آن دانش و به دنبالش عمل به آن را ، و آن گاه شما را مژده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جز با پنج چيز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بسيار پرسيدن و دوم ، اشتغال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 پاك كردن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 خدمت بزرگان و پنجم ، يارى جستن از خداوند شكوهمند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يَحتاجُ إلى رَغبَةٍ وإرادَةٍ </w:t>
      </w:r>
      <w:r>
        <w:rPr>
          <w:rStyle w:val="FootnoteAnchor"/>
          <w:rtl w:val="true"/>
        </w:rPr>
        <w:footnoteReference w:id="367"/>
      </w:r>
      <w:r>
        <w:rPr>
          <w:rFonts w:ascii="Amiri" w:hAnsi="Amiri" w:eastAsia="Amiri" w:cs="Amiri"/>
          <w:color w:val="111111"/>
          <w:sz w:val="28"/>
          <w:sz w:val="28"/>
          <w:szCs w:val="28"/>
          <w:rtl w:val="true"/>
          <w:lang w:bidi="ar-SA"/>
        </w:rPr>
        <w:t>وفَراغٍ ونُسُكٍ وخَشيَةٍ وحِفظٍ وحَزمٍ</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مِن مَعدِنِ العِلمِ</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سكوت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كردن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چه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آن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به علاقه و اراده و فراغت و عبادت و بيم و حفظ و استوارانديشى نيازمند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از معدن آن بجوييد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 في أمرِكَ الَّذينَ يَخشَونَ اللّهَ تَعالى ، وطَلَبُ العِلمِ مِن أعلَى الاُمورِ وأصعَبِها ، فَكانَتِ المُشاوَرَةُ فيهِ أهَمَّ وأوجَبَ</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مشكاة الأنوار عن عنوان البصريّـ وكانَ شَيخاً كَبيراً قَد أتى عَلَيهِ أربَعٌ وتِسعونَ سَنَةً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أختَلِفُ إلى مالِكِ بنِ أنَسٍ سِنينَ ، فَلَمّا حَضَرَ جَعفَرٌ الصّادِقُ عليه السلام المَدينَةَ اختَلَفتُ إلَيهِ وأحبَبتُ أن آخُذَ عَنهُ كَما أخَذتُ مِن مالِكٍ ،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مَطلوبٌ ومَعَ ذلِكَ لي أورادٌ في كُلِّ ساعَةٍ مِن آناءِ اللَّيلِ وَالنَّهارِ فَلا تَشغَلني عَن وِردي فَخُذ عَن مالِكٍ وَاختَلِف إلَيهِ كَما كُنتَ تَختَلِفُ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مِن ذلِكَ وخَرَجتُ مِن عِندِهِ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تَفَرَّسَ فِيَّ خَيراً لَما زَجَرَني عَنِ الاِختِلافِ إلَيهِ وَالأَخذِ عَنهُ ، فَدَخَلتُ مَسجِدَ الرَّسولِ صلى الله عليه و آله وسَلَّمتُ عَلَيهِ ، ثُمَّ رَجَعتُ مِنَ القَبرِ إلَى الرَّوضَةِ وصَلَّيتُ فيها رَكعَتَينِ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اللّهُ يا اللّهُ أن تَعطِفَ عَلَيَّ قَلبَ جَعفَرٍ وتَرزُقَني مِن عِلمِهِ ما أهتَدي بِهِ إلى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إلى داري مُغتَمّا حَزيناً ولَم أختَلِف إلى مالِكِ بنِ أنَسٍ لِما اُشرِبَ قَلبي مِن حُبِّ جَعفَرٍ ، فَما خَرَجتُ مِن داري إلاّ إلَى الصَّلاةِ المَكتوبَةِ حَتّى عيلَ صَبري ، فَلَمّا ضاقَ صَدري تَنَعَّلتُ وتَرَدَّيتُ وقَصَدتُ جَعفَرً ا ، وكانَ بَعدَما صَلَّيتُ العَصرَ ، فَلَمّا حَضَرتُ بابَ دارِهِ استَأذَنتُ عَلَيهِ فَخَرَجَ خادِمٌ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قائِمٌ في مُصَلاّهُ ، فَجَلَستُ بِحِذاءِ بابِهِ ، فَما لَبِثتُ إلاّ يَسيراً إذ خَرَجَ خادِمٌ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 ، فَدَخَلتُ وسَلَّمتُ عَلَيهِ ،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 فَجَلَستُ ، فَأَطرَقَ مَلِيًّا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اللّهُ كُنيَتَكَ ووَفَّقَكَ لِمَرضاتِهِ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مِن زِيارَتِهِ وَالتَّسليمِ عَلَيهِ غَيرُ هذَا الدُّعاءِ لَكانَ كَثيراً ، ثُمَّ أطرَقَ مَلِيًّا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أن يَعطِفَ قَلبَكَ عَلَيَّ ويَرزُقَني مِن عِلمِكَ ، وأرجو أنَّ اللّهَ تَعالى أجابَني فِي الشَّريفِ ما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لَيسَ العِلمُ بِالتَّعَلُّمِ ، إنَّما هُوَ نورٌ يَقَعُ في قَلبِ مَن يُريدُ اللّهُ تَبارَكَ وتَعالى أن يَهدِيَهُ ، فَإِن أرَدتَ العِلمَ فَاطلُب أوَّلاً مِن نَفسِكَ حَقيقَةَ العُبودِيَّةِ ، وَاطلُبِ العِلمَ بِاستِعمالِهِ ، وَاستَفهِمِ اللّهَ يُفهِمكَ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 ما حَقيقَةُ العُبودِيَّةِ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يَرَى العَبدُ لِنَفسِهِ فيما خَوَّلَهُ اللّهُ إلَيهِ مِلكاً ؛ لِأَنَّ العَبيدَ لا يَكونُ لَهُم مِلكٌ ، يَرَونَ المالَ مالَ اللّهِ يَضَعونَهُ حَيثُ أمَرَهُمُ اللّهُ تَعالى بِهِ ، ولا يُدَبِّرُ العَبدُ لِنَفسِهِ تَدبيراً ، وجُملَةُ اشتِغالِهِ فيما أمَرَهُ اللّهُ تَعالى بِهِ ونَهاهُ عَنهُ ، فَإِذا لَم يَرَ  العَبدُ لِنَفسِهِ فيما خَوَّلَهُ اللّهُ تَعالى مِلكاً هانَ عَلَيهِ الإِنفاقُ فيما أمَرَهُ اللّهُ تَعالى أن يُنفِقَ فيهِ ، وإذا فَوَّضَ العَبدُ تَدبيرَ نَفسِهِ عَلى مُدَبِّرِهِ هانَ عَلَيهِ مَصائِبُ الدُّنيا ، وإذَا اشتَغَلَ العَبدُ بِما أمَرَهُ اللّهُ تَعالى ونَهاهُ لا يَتَفَرَّغُ مِنهُما إلَى المِراءِ وَالمُباهاةِ مَعَ النّاسِ ، فَإِذا أكرَمَ اللّهُ العَبدَ بِهذِهِ الثَّلاثِ هانَ عَلَيهِ الدُّنيا وإبليسُ وَالخَلقُ ، ولا يَطلُبُ الدُّنيا تَكاثُراًوتَفاخُراً ، ولا يَطلُبُ عِندَ النّاسِ عِزًّا وعُلُوًّا ، ولا يَدَعُ أيّامَهُ باطِلاً ، فَهذا أوَّلُ دَرَجَةِ المُتَّقينَ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الاْخِرَةُ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بِتِسعَةِ أشياءَ ، فَإِنَّها وَصِيَّتي لِمُريدِي الطَّريقِ إلَى اللّهِ عز و جل ، وَاللّهَ أسأَلُ أن يُوَفِّقَكَ لاِستِعمالِهِ ؛ ثَلاثَةٌ مِنها في رِياضَةِ النَّفسِ ، وثَلاثَةٌ مِنها فِي الحِلمِ ، وثَلاثَةٌ مِنها فِي العِلمِ ، فَاحفَظها وإيّاكَ وَالتَّهاوُنَ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فَفَرَّغتُ قَلبي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اللَّواتي فِي الرِّياضَةِ ، فَإِيّاكَ أن تَأكُلَ ما لا تَشتَهيهِ فَإِنَّهُ يورِثُ الحَماقَةَ وَالبُلهَ ، ولا تَأكُل إلاّ عِندَ الجوعِ ، وإذا أكَلتَ فَكُل حَلالاً وسَمِّ اللّهَ ، واذكُر حَديثَ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مَلَأَ آدَمِيٌّ وِعاءً شَرًّا مِن بَطنِهِ ، فَإِن كانَ لابُدَّ فَثُلُثٌ لِطَعامِهِ وثُلُثٌ لِشَرابِهِ وثُلُثٌ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اللَّواتي فِي الحِلمِ ، فَمَن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واحِدَةً سَمِعتَ عَشراً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 ومَن شَتَمَكَ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تَقولُ فَاللّهَ أسألُ أن يَغفِرَها لي ، وإن كُنتَ كاذِباً فيما تَقولُ فَاللّهَ أسأَلُ أن يَغفِرَها لَكَ ، ومَن وَعَدَكَ  بِالجَفاءِ فَعِدهُ بِالنَّصيحَةِ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اللَّواتي فِي العِلمِ ، فَاسأَلِ العُلَماءَ ما جَهِلتَ ، وإيّاكَ أن تَسأَلَهُم تَعَنُّتاً وتَجرِبَةً ، وإيّاكَ أن تَعمَلَ بِرَأيِكَ شَيئاً ، وخُذ بِالاِحتِياطِ في جَميعِ ما تَجِدُ إلَيهِ سَبيلاً ، وَاهرُب مِنَ الفُتيا هَرَبَكَ مِنَ الأَسَدِ ، ولا تَجعَل رَقَبَتَكَ لِلنّاسِ جِسراً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عَنّي يا أبا عَبدِاللّهِ ، فَقَد نَصَحتُ لَكَ ، ولا تُفسِد عَلَيَّ وِردي ، فَإِنِّي امرُؤٌ ضَنينٌ بِنَفسي ، وَالسَّلامُ</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كارت با آنان كه از خداوند متعال مى ترسند ، مشورت كن و جستجوى دانش ، از والاترين و سخت ترين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مشاوره در آن ، مهم تر و واجب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مشكاة الأنوار به نقل از عنوان بصرى ـ مردى سالمند كه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سال عمر كرده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 با مالك بن انس ، رفت و آمد داشتم ؛ امّا چون جعفر صادق عليه السلام در مدينه حضور يافت ، با وى باب رفت و آمد را گشودم و دوست داشتم همان گونه كه از مالك ، كسب معرفت مى كردم ، از وى نيز اخذ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روزى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مردى هستم كه محلّ مراجعه ام و با اين همه براى هر ساعت از ساعت هاى شب و روز ، وردى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وردم باز مدار و از مالك ، كسب و با وى ، رفت و آمد كن ، همان گونه كه قبلاً مى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اين موضوع ، غمگين شدم و از نزد او بيرون آمدم و 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خيرى در من مى ديد ، مرا از آمد و شد و استفاده از خود ، باز نمى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پيامبر صلى الله عليه و آله رفتم و بر وى سلام دادم آنگاه از قبر به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قبر و منبر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و دو ركعت نماز خواندم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كه دل جعفر را بر من نرم كنى و مرا از دانشش روزى دهى تا با آن به راه راستت رهنمون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انديشناك و غمگين به خانه ام بازگشتم و ديگر با مالك بن اَنَس ، رفت و آمد نكردم؛ چون دلم از دوستى جعفر عليه السلام لبريز گشته بود ، و از خانه جز براى نمازهاى واجب بيرون نيامدم، تا اين كه طاقتم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سينه ام تنگ شد ، كفش به پا كردم و ردا بر دوش افكندم و پس از نماز عصر ، قصد خانه جعفر عليه السلام را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اش رسيدم ، اجازه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خادمش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نيازت چيست؟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دادن به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ايستاده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روى در نشستم و اندكى بيش درنگ نكرده بودم كه خادمش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بركت خدا ، 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شدم و بر او سلام دادم و او پاسخم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بنشين ، خدايت بيامرزد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مدّتى دراز ، سر به زير افكند و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ات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كنيه ات را باقى و تو را به خشنودى اش موفّق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ديدار و عرض سلام به او بهره اى جز همين دعا نبود ، خود ،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مدتى دراز ، سر به زير افكند و خاموش مانْد و سپس ، سر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خواسته ام كه دلت را بر من نرم كند و از دانشت روزى ام سازد و اميدوارم كه خداوند متعال ، خواسته ام را در مورد آن بزرگوار ، اجابت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 به آموختن نيست ؛ بلكه دانش ، نورى است كه در دل هركس كه خداوند ـ تبارك و تعالى ـ هدايتش را بخواهد ، تابيده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مى خواهى ، ابتدا از نفس خود ، حقيقت بندگى را بخواه و دانش را با عمل به آن بطلب و از خداوند ، فهم را بخواه كه به تو مى فهمانَد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 اى ابو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بندگى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بنده آنچه را خدا به او عطا كرده ، ملك خود نپندارد؛ چون بندگان كه مالك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مال خدا مى بينند و در هرجا كه خداى متعال فرمان داده ، خرج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براى خود ،  تدبيرى نداشته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اشتغالش را در آنچه خداى متعال به آن فرمان داده و يا باز داشته ،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بنده در آنچه خدا به او عطا كرده ، ملكيتى براى خود نمى بيند ، برايش هزينه كردن در آنچه خداوند متعال فرمان داده است ، آسان مى آيد و هنگامى كه بنده ، تدبير خود را به مدبّرش وا نهاد ، مصيبت هاى دنيا بر وى آسان مى شود و هنگامى كه بنده به آنچه خداوند امر و نهى كرده ، مشغول شد ، فرصتى براى ستيزه و فخر فروشى به مردم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 بنده را با اين سه گرامى داشت ، دنيا و ابليس و مردم بر وى خوار مى شوند و دنيا را از روى مال اندوزى و فخرفروشى نمى جويد و عزّت و سربلندى نزد مردم را نمى طلبد و روزگارش را به باطل نمى گذراند و اين ، نخستين درجه پرهيزگاران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سراى آخرت را براى كسانى قرار مى دهيم كه خواستار برترى و تباهى در زمين نيستند ؛ و عاقبت از آن پرهيزگاران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نُه چيز سفارش مى كنم كه آن ، سفارش من به پويندگان راه خداوند عز و جل است و از خدا مى خواهم كه تو را در به كار بستن آنها موفّق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سفارش در رياضت نفس ، سه سفارش در بردبارى و سه سفارش در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كن و مباد كه در آنها سستى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او دل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آنچه مربوط به رياضت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آنچه را بدان اشتها ندارى ، بخورى كه موجب حماقت و نافهمى مى گردد و جز هنگام گرسنگى مخور و هنگامى كه مى خورى ، حلال بخور و نام خدا را ببر و حديث پيامبر صلى الله عليه و آله را به ياد آور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ظرفى را بدتر از شكمش پُر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كه ناچارى ، يكْ سومِ معده را براى خوراك ، يك سوم را براى نوشيدنى و يكْ سوم را براى هوا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سفارش هايم در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سخن بگويى ، ده سخن مى شنوى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ده تا بگويى ، يكى هم نمى 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تو را دشنام داد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مى گويى ، راستگو باشى ،از خدا مى خواهم كه  آنها را بر من بيامرزد و اگر در آنچه مى گويى ، دروغگو باشى ، از خدا مى خواهم كه آنها را بر تو بيامرزد، و هركس تو را به ستم تهديد كرد ، او را به خيرخواهى و دعا وعده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مربوط به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 از دانشمندان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كه براى به تنگنا انداختن و آزمودن بپرسى ، و زنهار كه در كارى به رأى خود ، عمل كنى و در هر چه مى توانى ، احتياط كن و از فتوا دادن ، همچون گريختنت از شير ، بگريز و گردنت را پل مردم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نزدم برخيز كه تو را نصيحت كردم و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روزانه ام مشو كه من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حسّاس و سختگيرم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تَنالُ العِلمَ إلاّ بِسِتَّةٍ سَاُنبيكَ عَن مَجموعِها بِبَيانِ ذَكاءٌ وحِرصٌ وَاصطِبارٌ وبُلغَةٌ وإرشادُ اُستاذٍ وطولُ زَمانِ </w:t>
      </w:r>
      <w:r>
        <w:rPr>
          <w:rStyle w:val="FootnoteAnchor"/>
          <w:rtl w:val="true"/>
        </w:rPr>
        <w:footnoteReference w:id="37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دانش دست نمى يابى ، مگر با شش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با بيانم تو را از همه آنها آگاه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حرص و شكيبايى و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راهنمايى استاد و درازاى زمان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السّؤالأ ـ ما يَنبَغي فيه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التَّعَقُّلالإمام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سائِلٌ فَليَعقِل ، وإذا سُئِلَ فَليَتَثَبَّت ؛ فَوَاللّهِ لَقَد نَزَلَت بِكُم نَوازِلُ البَلاءِ وحَقائِقُ الاُمورِ ؛ لِفَشَلِ كَثيرٍ مِنَ المَسؤولينَ ، وإطراقِ كَثيرٍ مِنَ السّائِلينَ</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السُّؤالُ تَفَقُّهًارسول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قَعَدَ أحَدُكُم إلى أخيهِ فَليَسأَلهُ تَفَقُّهاً ، ولا يَسأَلهُ تَعَنُّتاً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الإمام عليّ عليه السلامـ لِسائِلٍ سَأَلَهُ عَن مُعضِلَةٍ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 فَإِنَّ الجاهِلَ المُتَعَلِّمَ شَبيهٌ بِالعالِمِ ، وإنَّ العالِمَ المُتَعَسِّفَ شَبيهٌ بِالجاهِلِ المُتَعَنِّتِ</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70_134967"/>
    </w:p>
    <w:p>
      <w:pPr>
        <w:pStyle w:val="Heading3"/>
        <w:numPr>
          <w:ilvl w:val="2"/>
          <w:numId w:val="1"/>
        </w:numPr>
        <w:rPr/>
      </w:pPr>
      <w:bookmarkStart w:id="159" w:name="__RefHeading___Toc763610_3224264995"/>
      <w:bookmarkStart w:id="160" w:name="_Toc60"/>
      <w:bookmarkEnd w:id="158"/>
      <w:bookmarkEnd w:id="159"/>
      <w:r>
        <w:rPr>
          <w:rtl w:val="true"/>
        </w:rPr>
        <w:t xml:space="preserve">فصل چهارم </w:t>
      </w:r>
      <w:r>
        <w:rPr>
          <w:rtl w:val="true"/>
        </w:rPr>
        <w:t xml:space="preserve">: </w:t>
      </w:r>
      <w:r>
        <w:rPr>
          <w:rtl w:val="true"/>
        </w:rPr>
        <w:t>آداب پرسيدن</w:t>
      </w:r>
      <w:bookmarkEnd w:id="160"/>
    </w:p>
    <w:p>
      <w:pPr>
        <w:pStyle w:val="Heading4"/>
        <w:numPr>
          <w:ilvl w:val="3"/>
          <w:numId w:val="1"/>
        </w:numPr>
        <w:rPr/>
      </w:pPr>
      <w:bookmarkStart w:id="161" w:name="__RefHeading___Toc763612_3224264995"/>
      <w:bookmarkStart w:id="162" w:name="_Toc61"/>
      <w:bookmarkEnd w:id="161"/>
      <w:r>
        <w:rPr>
          <w:rtl w:val="true"/>
        </w:rPr>
        <w:t>الف ـ آنچه سزاوار است</w:t>
      </w:r>
      <w:bookmarkEnd w:id="162"/>
    </w:p>
    <w:p>
      <w:pPr>
        <w:pStyle w:val="Heading5"/>
        <w:numPr>
          <w:ilvl w:val="4"/>
          <w:numId w:val="1"/>
        </w:numPr>
        <w:rPr/>
      </w:pPr>
      <w:bookmarkStart w:id="163" w:name="__RefHeading___Toc763614_3224264995"/>
      <w:bookmarkStart w:id="164" w:name="_Toc62"/>
      <w:bookmarkEnd w:id="163"/>
      <w:r>
        <w:rPr/>
        <w:t>۴</w:t>
      </w:r>
      <w:r>
        <w:rPr>
          <w:rtl w:val="true"/>
        </w:rPr>
        <w:t xml:space="preserve"> </w:t>
      </w:r>
      <w:r>
        <w:rPr>
          <w:rtl w:val="true"/>
        </w:rPr>
        <w:t xml:space="preserve">/ </w:t>
      </w:r>
      <w:r>
        <w:rPr/>
        <w:t>۱</w:t>
      </w:r>
      <w:r>
        <w:rPr>
          <w:rtl w:val="true"/>
        </w:rPr>
        <w:t xml:space="preserve"> خردورزى</w:t>
      </w:r>
      <w:bookmarkEnd w:id="164"/>
    </w:p>
    <w:p>
      <w:pPr>
        <w:pStyle w:val="Heading5"/>
        <w:numPr>
          <w:ilvl w:val="4"/>
          <w:numId w:val="1"/>
        </w:numPr>
        <w:rPr/>
      </w:pPr>
      <w:bookmarkStart w:id="165" w:name="__RefHeading___Toc763616_3224264995"/>
      <w:bookmarkStart w:id="166" w:name="_Toc63"/>
      <w:bookmarkEnd w:id="165"/>
      <w:r>
        <w:rPr/>
        <w:t>۴</w:t>
      </w:r>
      <w:r>
        <w:rPr>
          <w:rtl w:val="true"/>
        </w:rPr>
        <w:t xml:space="preserve"> </w:t>
      </w:r>
      <w:r>
        <w:rPr>
          <w:rtl w:val="true"/>
        </w:rPr>
        <w:t xml:space="preserve">/ </w:t>
      </w:r>
      <w:r>
        <w:rPr/>
        <w:t>۲</w:t>
      </w:r>
      <w:r>
        <w:rPr>
          <w:rtl w:val="true"/>
        </w:rPr>
        <w:t xml:space="preserve"> پرسيدن براى دانستن</w:t>
      </w:r>
      <w:bookmarkEnd w:id="16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پرسيدنالف ـ آنچه سزاوار است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خردورزىامام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مى پرسد ، بينديشد و هرگاه پرسيده شد ، درنگ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 دليل سستى بسيارى از پرسيده شدگان و سكوت بسيارى از پرسندگان شما ، بلا و حقايق امور </w:t>
      </w:r>
      <w:r>
        <w:rPr>
          <w:rStyle w:val="FootnoteAnchor"/>
          <w:rtl w:val="true"/>
        </w:rPr>
        <w:footnoteReference w:id="377"/>
      </w:r>
      <w:r>
        <w:rPr>
          <w:rFonts w:ascii="IRNazanin" w:hAnsi="IRNazanin" w:eastAsia="IRNazanin"/>
          <w:color w:val="111111"/>
          <w:sz w:val="28"/>
          <w:sz w:val="28"/>
          <w:szCs w:val="28"/>
          <w:rtl w:val="true"/>
          <w:lang w:bidi="fa-IR"/>
        </w:rPr>
        <w:t xml:space="preserve">بر شما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پرسيدن براى دانستنپيامبر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نزد برادرش مى نشيند ، پس براى فهميدن ، نه درمانده كردن او ، از وى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پرسشگرى كه از ايشان ، درباره مشكلى 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فهميدن ، نه درمانده كردن ، بپرس كه نادان دانشجو ، مانند دانشمند است و دانشمند بى تدبير ، مانند نادان آزاردهنده است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يَصمُتُ لِيَسلَمَ ، ويَسأَلُ لِيَفهَمَ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بِالكوفَةِ فِي الجامِعِ إذ قامَ إلَيهِ رَجُلٌ مِن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أسأَلُكَ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المناقب لابن شهر آشوبـ في سيرَةِ الإمامِ الباقِرِ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الأبرَشُ الكَلبِيُّ لِهِشامٍ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احتَوَشَهُ أهلُ العِراقِ ويَسأَلونَهُ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الكوفَةِ ، وهُوَ يَزعُمُ أنَّهُ ابنُ رَسولِ اللّهِ وباقِرُ العِلمِ ومُفَسِّرُ القُرآنِ ، فَاسأَلهُ مَسأَلَةً لا يَعرِفُها ،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عَلِيٍّ قَرَأتَ التَّوراةَ وَالإِنجيلَ وَالزَّبورَ وَالفُرقانَ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سائِلُكَ عَن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 فَإِن كُنتَ مُستَرشِداً فَسَتَنتَفِعُ بِما تَسأَلُ عَنهُ ، وإن كُنتَ مُتَعَنِّتاً فَتَضِلُّ بِما تَسأَلُ عَنهُ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الكافي عن الحسين بن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عَبدِاللّهِ عليه السلام عَن طَعمِ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ولا تَسأَل تَعَنُّتاً ؛ طَعمُ الماءِ طَعمُ الحَياةِ</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مؤمن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مى گردد تا سلامت بماند و مى پرسد تا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در مسجد جامع كوفه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شام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هايى از تو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فهميدن ، نه درمانده كردن ،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المناقب، ابن شهر آشوبـ در بيان سيره امام باقر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كلبى با اشاره به امام باقر عليه السلام از هشام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كيست كه اهل عراق ، گِرد او را گرفته اند و از او مى پرسند؟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پيامبر كوفه است و او مى پندارد كه فرزند پيامبر خدا و شكافنده دانش و مفسّر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پرسشى از او بپرس كه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تورات و انجيل و زبور و قرآن را خوانده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سؤال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كه اگر رهجويى ، از آنچه مى پرسى ، بهره مى برى و اگر قصد آزار و درمانده كردن دارى ، گم راه مى شوى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حسين بن علوان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درباره مزه آب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فهميدن ، نه درمانده كردن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آب ، مزه زندگى 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حُسنُ السُّؤالِرسول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السُّؤالَ عَلِمَ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أحسَنَ السُّؤالَ</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الخِطابِ تَسمَعوا جَميلَ الجَوابِ</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رِعايَةُ حَقِّ السّابِقِالإمام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النَّبِيَّ صلى الله عليه و آله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ورَجُلٌ مِن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الثَّقيفِيُّ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سَبَقَكَ أخوكَ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إنّي عَلى ظَهرِ سَفَرٍ وإنّي عَجلانُ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770_134971"/>
    </w:p>
    <w:p>
      <w:pPr>
        <w:pStyle w:val="Heading5"/>
        <w:numPr>
          <w:ilvl w:val="4"/>
          <w:numId w:val="1"/>
        </w:numPr>
        <w:rPr/>
      </w:pPr>
      <w:bookmarkStart w:id="168" w:name="__RefHeading___Toc763618_3224264995"/>
      <w:bookmarkStart w:id="169" w:name="_Toc64"/>
      <w:bookmarkEnd w:id="167"/>
      <w:bookmarkEnd w:id="168"/>
      <w:r>
        <w:rPr/>
        <w:t>۴</w:t>
      </w:r>
      <w:r>
        <w:rPr>
          <w:rtl w:val="true"/>
        </w:rPr>
        <w:t xml:space="preserve"> </w:t>
      </w:r>
      <w:r>
        <w:rPr>
          <w:rtl w:val="true"/>
        </w:rPr>
        <w:t xml:space="preserve">/ </w:t>
      </w:r>
      <w:r>
        <w:rPr/>
        <w:t>۳</w:t>
      </w:r>
      <w:r>
        <w:rPr>
          <w:rtl w:val="true"/>
        </w:rPr>
        <w:t xml:space="preserve"> نيكو پرسيدن</w:t>
      </w:r>
      <w:bookmarkEnd w:id="169"/>
    </w:p>
    <w:p>
      <w:pPr>
        <w:pStyle w:val="Heading5"/>
        <w:numPr>
          <w:ilvl w:val="4"/>
          <w:numId w:val="1"/>
        </w:numPr>
        <w:rPr/>
      </w:pPr>
      <w:bookmarkStart w:id="170" w:name="__RefHeading___Toc763620_3224264995"/>
      <w:bookmarkStart w:id="171" w:name="_Toc65"/>
      <w:bookmarkEnd w:id="170"/>
      <w:r>
        <w:rPr/>
        <w:t>۴</w:t>
      </w:r>
      <w:r>
        <w:rPr>
          <w:rtl w:val="true"/>
        </w:rPr>
        <w:t xml:space="preserve"> </w:t>
      </w:r>
      <w:r>
        <w:rPr>
          <w:rtl w:val="true"/>
        </w:rPr>
        <w:t xml:space="preserve">/ </w:t>
      </w:r>
      <w:r>
        <w:rPr/>
        <w:t>۴</w:t>
      </w:r>
      <w:r>
        <w:rPr>
          <w:rtl w:val="true"/>
        </w:rPr>
        <w:t xml:space="preserve"> رعايت حقّ تقدّم</w:t>
      </w:r>
      <w:bookmarkEnd w:id="17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نيكو 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نيكويى پرسش ، نيمى از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نيكو بپرسد ،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بداند ، نيكو بپرسد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 خطاب كنيد تا پاسخِ زيبا بشنويد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رعايت حقّ تقدّمامام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مرد نزد پيامبر صلى الله عليه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انصار و مردى از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ثقيفى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انصارى ات مقدّم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سفرم و شتاب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دادم و نوبتم را به او وا نهادم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ما لا يَنبَغي فيه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السُّؤالُ تَعَنُّتًاالاختصاص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عَلى نَعمائِهِ ، يَابنَ سَلامٍ ، أجِئتَني سائِلاً أو مُتَعَنِّتاً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سائِلاً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الضَّلالَةِ أم عَلَى الهُدى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الهُدى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عَمّا تَشاءُ</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 الَّذينَ يَسأَلونَ عَن شِرارِ المَسائِلِ ؛ كَي يُغَلِّطوا بِهَا العُلَماءَ</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سنن أبي داود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نَهى عَنِ الغَلوطاتِ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70_134973"/>
    </w:p>
    <w:p>
      <w:pPr>
        <w:pStyle w:val="Heading4"/>
        <w:numPr>
          <w:ilvl w:val="3"/>
          <w:numId w:val="1"/>
        </w:numPr>
        <w:rPr/>
      </w:pPr>
      <w:bookmarkStart w:id="173" w:name="__RefHeading___Toc763622_3224264995"/>
      <w:bookmarkStart w:id="174" w:name="_Toc66"/>
      <w:bookmarkEnd w:id="172"/>
      <w:bookmarkEnd w:id="173"/>
      <w:r>
        <w:rPr>
          <w:rtl w:val="true"/>
        </w:rPr>
        <w:t>ب ـ آنچه شايسته نيست</w:t>
      </w:r>
      <w:bookmarkEnd w:id="174"/>
    </w:p>
    <w:p>
      <w:pPr>
        <w:pStyle w:val="Heading5"/>
        <w:numPr>
          <w:ilvl w:val="4"/>
          <w:numId w:val="1"/>
        </w:numPr>
        <w:rPr/>
      </w:pPr>
      <w:bookmarkStart w:id="175" w:name="__RefHeading___Toc763624_3224264995"/>
      <w:bookmarkStart w:id="176" w:name="_Toc67"/>
      <w:bookmarkEnd w:id="175"/>
      <w:r>
        <w:rPr/>
        <w:t>۴</w:t>
      </w:r>
      <w:r>
        <w:rPr>
          <w:rtl w:val="true"/>
        </w:rPr>
        <w:t xml:space="preserve"> </w:t>
      </w:r>
      <w:r>
        <w:rPr>
          <w:rtl w:val="true"/>
        </w:rPr>
        <w:t xml:space="preserve">/ </w:t>
      </w:r>
      <w:r>
        <w:rPr/>
        <w:t>۵</w:t>
      </w:r>
      <w:r>
        <w:rPr>
          <w:rtl w:val="true"/>
        </w:rPr>
        <w:t xml:space="preserve"> پرسيدن براى درمانده كردن</w:t>
      </w:r>
      <w:bookmarkEnd w:id="176"/>
    </w:p>
    <w:p>
      <w:pPr>
        <w:pStyle w:val="BookText"/>
        <w:rPr/>
      </w:pPr>
      <w:r>
        <w:rPr>
          <w:rFonts w:ascii="IRNazanin" w:hAnsi="IRNazanin" w:eastAsia="IRNazanin"/>
          <w:color w:val="111111"/>
          <w:sz w:val="28"/>
          <w:sz w:val="28"/>
          <w:szCs w:val="28"/>
          <w:rtl w:val="true"/>
          <w:lang w:bidi="fa-IR"/>
        </w:rPr>
        <w:t>ب ـ آنچه شايسته نيست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پرسيدن براى درمانده كردنالاختصاصـ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عبد اللّه بن 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راست بر نعمت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پرسيدن آمده اى يا براى درمانده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پرسيدن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گم راهى يا هدايت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مى خواهى ، بپرس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كسانى اند كه از بدترين مسئله ها ، مى پرسند ، تا دانشمندان را به اشتباه بيندازند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أبى داوودـ به نقل از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از مغلطه كارى منع فرمود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مَنقوصونَ مَدخولونَ إلاّ مَن عَصَمَ اللّهُ ، سائِلُهُم مُتَعَنِّتٌ ، ومُجيبُهُم مُتَكَلِّفٌ</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الإمام الصادق عليه السلامـ في وَصِيَّتِهِ لِعُنوانَ البَصرِيِّ فِي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 وإيّاكَ أن تَسأَلَهُم تَعَنُّتاً وتَجرِبَةً ، وإيّاكَ أن تَعمَلَ بِرَأيِكَ شَيئاً</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۲۳۹۲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۲۳۹۳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۲۳۹۵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السُّؤالُ عَمّا قَد يَضُرُّ جَوابُهُالكتاب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لاَ تَسْـئلُواْ عَنْ أَشْيَاءَ إِن تُبْدَ لَكُمْ تَسُؤْكُمْ وَإِن تَسْـئلُواْ عَنْهَا حِينَ يُنَزَّلُ الْقُرْءَانُ تُبْدَ لَكُمْ عَفَا اللَّهُ عَنْهَا وَاللَّهُ غَفُورٌ حَلِيمٌ</w:t>
      </w:r>
      <w:r>
        <w:rPr>
          <w:rFonts w:eastAsia="Amiri" w:cs="Amiri" w:ascii="Amiri" w:hAnsi="Amiri"/>
          <w:color w:val="111111"/>
          <w:sz w:val="28"/>
          <w:szCs w:val="28"/>
          <w:rtl w:val="true"/>
          <w:lang w:bidi="ar-SA"/>
        </w:rPr>
        <w:t xml:space="preserve">» .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 اتَّبَعْتَنِى فَلاَ تَسْـئلْنِى عَن شَىْ ءٍ حَتَّى أُحْدِثَ لَكَ مِنْهُ ذِكْرًا</w:t>
      </w:r>
      <w:r>
        <w:rPr>
          <w:rFonts w:eastAsia="Amiri" w:cs="Amiri" w:ascii="Amiri" w:hAnsi="Amiri"/>
          <w:color w:val="111111"/>
          <w:sz w:val="28"/>
          <w:szCs w:val="28"/>
          <w:rtl w:val="true"/>
          <w:lang w:bidi="ar-SA"/>
        </w:rPr>
        <w:t xml:space="preserve">» .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حَدَّ لَكُم حُدوداً فَلا تَعتَدوها ، وفَرَضَ عَلَيكُم فَرائِضَ فَلا تُضَيِّعوها ، وسَنَّ لَكُم سُنَناً فَاتَّبِعوها ، وحَرَّمَ عَلَيكُم حُرُماتٍ فَلا تَهتِكوها ، وعَفا لَكُم عَن أشياءَ رَحمَةً مِنهُ لَكُم مِن غَيرِ نِسيانٍ فَلا تَتَكَلَّفوها</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70_134975"/>
    </w:p>
    <w:p>
      <w:pPr>
        <w:pStyle w:val="Heading5"/>
        <w:numPr>
          <w:ilvl w:val="4"/>
          <w:numId w:val="1"/>
        </w:numPr>
        <w:rPr/>
      </w:pPr>
      <w:bookmarkStart w:id="178" w:name="__RefHeading___Toc763626_3224264995"/>
      <w:bookmarkStart w:id="179" w:name="_Toc68"/>
      <w:bookmarkEnd w:id="177"/>
      <w:bookmarkEnd w:id="178"/>
      <w:r>
        <w:rPr/>
        <w:t>۴</w:t>
      </w:r>
      <w:r>
        <w:rPr>
          <w:rtl w:val="true"/>
        </w:rPr>
        <w:t xml:space="preserve"> </w:t>
      </w:r>
      <w:r>
        <w:rPr>
          <w:rtl w:val="true"/>
        </w:rPr>
        <w:t xml:space="preserve">/ </w:t>
      </w:r>
      <w:r>
        <w:rPr/>
        <w:t>۶</w:t>
      </w:r>
      <w:r>
        <w:rPr>
          <w:rtl w:val="true"/>
        </w:rPr>
        <w:t xml:space="preserve"> پرسيدن از چيزهايى كه پاسخش زيانبار است</w:t>
      </w:r>
      <w:bookmarkEnd w:id="17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ناتمام و معيوب اند ، مگر كسى كه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پرسشگرشان ، آزاردهنده و پاسخگويشان ، متكلّف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سفارشش به عنوان بصرى درباره 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 از دانشمندان بپرس و مبادا براى درمانده كردن و آزمودن بپرسى ، و زنهار كه در كارى به رأى خود ، عمل 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۲۳۹۲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۲۳۹۳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۲۳۹۵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پرسيدن از چيزهايى كه پاسخش زيانبار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مپرسيد كه اگر بر شما آشكار شوند بر شما ناخوش آيد و اگر هنگام فرود آمدن قرآن آنها را بپرسيد ، براى شما آشكار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بود ، درگذشت و او آمرزنده بردبار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پيروى مى كنى ، از چيزى مپرس تا خود از آن سخن به ميان آورم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خدا سكوت كرده ، سكوت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حدودى را براى شما تعيين نموده است ؛ از آنها فراتر نرويد و واجباتى را بر شما واجب ساخته ، پس آنها را تباه مكنيد و سنّت هايى را براى شما بنا نهاده ، پس از آنها پيروى كنيد و حرام هايى را بر شما حرام كرده ، پس هتك حرمت نكنيد و پاره اى چيزها را از روى رحمتش به شما بخشيده است ، بى آن كه فراموش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براى آنها به زحمت ميندازيد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ما تَرَكتُكُم ، إنَّما أهلَكَ مَن كانَ قَبلَكُم سُؤالُهُم وَاختِلافُهُم عَلى أنبِيائِهِم ، فَإِذا نَهَيتُكُم عَن شَيءٍ فَاجتَنِبوهُ ، وإذا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بَني إسرائيلَ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إِنَّـآ إِن شَآءَ اللَّهُ لَمُهْتَدُونَ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ما اُعطوا أبَداً ، ولَو أنَّهُمُ اعتَرَضوا بَقَرَةً مِنَ البَقَرِ فَذَبَحوها لَأَجزَأَت عَنهُم ، ولكِنَّهُم شَدَّدوا فَشَدَّدَ اللّهُ عَلَيهِم</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مسند أبي يعلى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الحَيُّ مِن قُرَيشٍ آمِنينَ حَتّى يَرُدّوهُم عَن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 حمنا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أفِي الجَنَّةِ أنَا أم فِي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إلَيهِ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الجَنَّةِ أنَا أم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عَنّي ما سَكَتُّ عَنكُم ، فَلَولا أن لا تَدافَنوا لَأَخبَرتُكُم بِمَلَئِكُم مِن أهلِ النّارِ حَتّى تَعرِفوهُم عِندَ المَوتِ ، ولَو اُمِرتُ أن أفعَلَ لَفَعَلتُ</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رها كرده ام ، وا گذاريد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پيشينيانِ شما را هلاك كرد ، پرسيدن و اختلاف آنها با پيامبرانشان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شما را از چيزى باز داشتم ، از آن دورى كنيد و هرگاه به كارى فرمان دادم ، به اندازه توان خود ، آن را انجام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كه بنى اسرائيل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اگر خدا بخواهد ، ما ره يافتگانيم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به مقصود نمى رسيدند و اگر آنان ، گاوى از ميان گاوها مى گرفتند و آن را ذبح مى كردند ، كفايتشان مى كرد؛ ولى آنها سخت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هم بر آنها سخت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أبى يعلىـ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 اين عشيره قريش در امان باشند تا خويشاوندان كافر را از دينشان بازگردانند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بهشتى ام يا جهنّمى؟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ديگرى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بهشتى ام يا جهنّمى؟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جهنّمى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من ساكت ماندم، شما هم ساكت باشيد واگر نبود كه همديگر را دفن نمى كرديد ، جهنّميان شما را معرفى مى كردم ، تا آنان را هنگام مرگ بشناسيد و اگر به اين كار فرمان مى يافتم ، بى گمان ، انجام مى دادم</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بَني إسرائيلَ قَتَلَ قَرابَةً لَهُ ثُمَّ أخَذَهُ وطَرَحَهُ عَلى طَريقِ أفضَلِ سِبطٍ مِن أسباطِ بَني إسرائيلَ ، ثُمَّ جاءَ يَطلُبُ بِدَمِهِ ، فَقالوا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سِبطَ آلِ فُلانٍ قَتَلوا فُلاناً ، فَأَخبِرنا مَن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بِبَقَرَةٍ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أَتَتَّخِذُنَا هُزُوًا قَالَ أَعُوذُ بِاللَّهِ أَنْ أَكُونَ مِنَ الْجَـهِلِينَ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 ولَو أنَّهُم عَمَدوا إلى أيِّ بَقَرَةٍ أجزَأَتهُم ولكِن شَدَّدوا فَشَدَّدَ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رَبَّكَ يُبَيِّن لَّنَا مَا هِىَ قَالَ إِنَّهُ يَقُولُ إِنَّهَا بَقَرَةٌ لاَّ فَارِضٌ وَ لاَ بِكْرٌ</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ـ يعني لا صَغيرَةٌ ولا كَبيرَةٌ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عَوَانُم بَيْنَ ذَ لِكَ</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ولَو أنَّهُم عَمَدوا إلى أيِّ بَقَرَةٍ أجزَأَتهُم ، ولكِن شَدَّدوا فَشَدَّدَ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رَبَّكَ يُبَيِّن لَّنَا مَا لَوْنُهَا قَالَ إِنَّهُ يَقُولُ إِنَّهَا بَقَرَةٌ صَفْرَآءُ فَاقِعٌ لَّوْنُهَا تَسُرُّ النَّـظِرِينَ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ولَو أنَّهُم عَمَدوا إلى أيِّ بَقَرَةٍ لَأَجزَأَتهُم ، ولكِن شَدَّدوا فَشَدَّدَ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ادْعُ لَنَا رَبَّكَ يُبَيِّن لَّنَا مَا هِىَ إِنَّ الْبَقَرَ تَشَـبَهَ عَلَيْنَا وَ إِنَّـآ إِن شَآءَ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 لاَ تَسْقِى الْحَرْثَ مُسَلَّمَةٌ لاَّ شِيَةَ فِيهَا قَالُواْ الْـئـنَ جِئْتَ بِالْحَقِّ</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فَطَلَبوها ، فَوَجَدوها عِندَ فَتًى مِن بَني إسرائيلَ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أبيعُها إلاّ بِمِل ءِ مَسكِها </w:t>
      </w:r>
      <w:r>
        <w:rPr>
          <w:rStyle w:val="FootnoteAnchor"/>
          <w:rtl w:val="true"/>
        </w:rPr>
        <w:footnoteReference w:id="407"/>
      </w:r>
      <w:r>
        <w:rPr>
          <w:rFonts w:ascii="Amiri" w:hAnsi="Amiri" w:eastAsia="Amiri" w:cs="Amiri"/>
          <w:color w:val="111111"/>
          <w:sz w:val="28"/>
          <w:sz w:val="28"/>
          <w:szCs w:val="28"/>
          <w:rtl w:val="true"/>
          <w:lang w:bidi="ar-SA"/>
        </w:rPr>
        <w:t xml:space="preserve">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إلى موسى عليه السلام فَقالوا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فَاشتَرَوها وجاؤوا بِها ، فَأَمَرَ بِذَبحِها ، ثُمَّ أمَرَ أن يُضرَبَ المَيِّتُ بِذَنَبِها ، فَلَمّا فَعَلوا ذلِكَ حَيِيَ المَقتولُ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ابنَ عَمّي قَتَلَني دونَ مَن يُدَّعى عَلَيهِ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فَعَلِموا بِذلِكَ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موسَى بنُ عِمرانَ عليه السلام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البَقَرَةَ لَها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فَتَىً مِن بَني إسرائيلَ كانَ بارًّا بِأَبيهِ وإنَّهُ اشتَرى تَبيعاً فَجاءَ إلى أبيهِ ورَأى أنَّ المَقاليدَ تَحتَ رَأسِهِ ، فَكَرِهَ أن يوقِظَهُ فَتَرَكَ ذلِكَ البَيعَ ، فَاستَيقَظَ أبوهُ ، فَأَخبَرَهُ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 خُذ هذِهِ البَقَرَةَ فَهِيَ لَكَ عِوَضاً لِما 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البِرِّ ما بَلَغَ بِأَهلِهِ ؟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بنى اسرائيل ، يكى از خويشان خود را كُشت و جسدش را بر سرِ راه برترينِ خاندان بنى اسرائيل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خونخواهى اش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خاندان ، فلانى را كشته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قاتلش 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گاوى برايم بياوريد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را به ريشخند مى گيرى؟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اين كه از نادانان 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آنان هر گاوى را قصد مى كردند ، كفايتشان مى كرد؛ ولى سخت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بر آنان سخت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بخوان تا براى ما روشن كند كه آن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ماده گاوى است نه پير و از كار افتاده و نه تازه سال ، ميان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كوچك و نه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هر گاوى را قصد مى كردند ، كفايتشان مى كرد؛ ولى سخت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بر آنان سخت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بخوان تا براى ما روشن كند كه رنگش چگونه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ماده گاوى است زرد روشن كه رنگش مايه سرور بينندگان مى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هر گاوى را قصد مى كردند ، كفايتشان مى كرد؛ ولى سخت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بر آنها سخت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بخوان تا براى ما روشن كند كه آن چگونه است؟ ماده گاو بر ما مشتبه شده است و بى گمان ، اگر خدا بخواهد ، ما ره يافتگانيم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 ماده گاوى است كه نه رام است تا زمين را شخم زند ، و نه كشتزار را آبيارى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و هيچ لكّه اى در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حقّ مطلب را آوردى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جستجويش پرداختند و آن را نزد جوانى از بنى اسرائيل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نمى فروشم ، جز در برابر آن كه پوستش را پُر از طلا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موسى عليه السلام آمدند و مطلب را برايش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 را خريدند 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ذبحش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كه با دُم آن به جسد مرده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كردند ، مقتول زنده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عمويم مرا كشته است ، نه كسى كه متّهم به قتل من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 قاتلش را 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 موسى بن عمران عليه السلام ، به يكى از يارانش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ماده گاو ، داستانى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جوانى از بنى اسرائيل نسبت به پدرش مهربان و نيكوكار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گوساله اى يك ساله خريد و نزد پدرش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بهاى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كليدها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گاوصندوق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سرِ پدرش ديد و چون بيدار كردنش را ناخوش داشت ، از خريد آن منصرف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پدرش بيدار شد و پسر ، او را آگاه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گاو را به جاى آنچه از دستت رفته است ،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خدا ، موسى بن عمران عليه السلام ، به صحابى اش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 نيكى با اهلش چه مى كند</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أفي كُلِّ عامٍ ؟ فَسَكَتَ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 فَسَكَتَ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ولَو قُلتُ نَعَم لَوَجَبَت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تَسْـئلُواْ عَنْ أَشْيَآءَ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اين خانه براى خدا بر هر كه توانايى رفتن به سوى آن را دارد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هر سال؟ ايشان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هر سال؟  باز ساكت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 هم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هر سال؟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و اگر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بى گمان ، واجب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متعال ، اين آيه را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مپرسيد كه اگر بر شما آشكار شود ، ناراحتتان مى كند</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في كُلِّ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لَوَجَبَت ، ولَو وَجَبَت لَم تَقوموا بِها ، ولَو لَم تَقوموا بِها عُذِّبتُم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كُتِبَ عَلَيكُمُ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الأَقرَعُ بنُ حابِسٍ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كُلِّ عامٍ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قُلتُها لَوَجَبَت ، ولَو وَجَبَت لَم تَعمَلوا بِها ولَم تَستَطيعوا أن تَعمَلوا بِها ، الحَجُّ مَرَّةٌ فَمَن زادَ فَهُوَ تَطَوُّعٌ</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الحَجُّ كُلَّ 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حَجَّةٌ عَلى كُلِّ إنسانٍ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عامٍ ، لَكانَ كُلَّ عامٍ</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ماجةـ به نقل از انس بن مالك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 در هر سال بر ما واجب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گفتم آرى ، بى گمان ، واجب مى شد و اگر واجب مى شد ، از عهده اش بر نمى آمديد و اگر بدان نمى پرداختيد ، عذاب مى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براى ما خطبه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شما مقرّر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اقرع بن حابس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هر سال؟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واجب مى شد و اگر واجب مى شد ، بدان عمل نمى كرديد و نمى توانستيد عمل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يك بار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بيشتر به جا آورد ، مستحب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هر سال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انسان ، يك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اگر 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در هر سال است ، در هر سال ، واجب مى شد</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خُطبَةً ما سَمِعتُ مِثلَها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ما أعلَمُ لَضَحِكتُم قَليلاً ولَبَكَيتُم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فَغَطّى أصحابُ رَسولِ اللّهِ صلى الله عليه و آله وُجوهَهُم، لَهُم خَنينٌ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تَسْـئلُواْ عَنْ أَشْيَآءَ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صحيح البخاري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أشياءَ كَرِهَها ، فَلَمّا أكثَروا عَلَيهِ المَسأَلَةَ 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حُذافَةُ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أبي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سالِمٌ مَولى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 ما بِوَجهِ رَسولِ اللّهِ صلى الله عليه و آله مِنَ الغَضَبِ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نَتوبُ إلَى اللّهِ عز و جل</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قَومٌ يَسأَلونَ رَسولَ اللّهِ صلى الله عليه و آله استِهزاءً، فَيَقولُ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 ويَقولُ الرَّجُلُ ـ تَضِلُّ ناقَتُهُ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ناقَتي ؟  فَأَنزَلَ اللّهُ فيهِم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تَسْـئلُواْ عَنْ أَشْيَآءَ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 كُلِّها</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خطبه اى خواند كه هرگز نظيرش را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من مى دانستم ، مى دانستيد ، كم مى خنديديد و فراوان مى گريستيد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پيامبر صلى الله عليه و آله چهره هايشان را پوشاندند و آرام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مپرسيد كه اگر آشكار شود ، ناراحتتان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صحيح البخارىـ به نقل از ابو موسى اشعرى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چيزهايى پرسيده شد كه ناخوش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پرسش ها فراوان شد ، خشمگين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حذافه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سالم ، آزادشده شيبه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عمَر خشم را در چهره پيامبر خدا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ما به سوى خدا عز و جل توبه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البخارىـ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ريشخند از پيامبر خدا سؤال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كيست؟ و مردى كه شترش را گم كرده بود ، مى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شترم كجاست؟  پس خداوند ، اين آيه را درباره آنان نازل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چيزهايى مپرسيد كه اگر آشكار شود ، ناراحتتان مى كند </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حَدَّثتُكُم بِشَيءٍ فَاسأَلوني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بَعضِ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نَهى عَنِ القيلِ وَالقالِ ، وفَسادِ المالِ ، وكَثرَةِ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أينَ هذا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كَثِيرٍ مِّن نَّجْوَاهُمْ إِلاَّ مَنْ أَمَرَ بِصَدَقَةٍ أَوْ مَعْرُوفٍ أَوْ إِصْلَـحِم بَيْنَ النَّاسِ</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السُّفَهَآءَ أَمْوَ لَكُمُ الَّتِى جَعَلَ اللَّهُ لَكُمْ قِيَـمً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تَسْـئلُواْ عَنْ أَشْيَآءَ إِن تُبْدَ لَكُمْ تَسُؤْكُمْ</w:t>
      </w:r>
      <w:r>
        <w:rPr>
          <w:rFonts w:eastAsia="Amiri" w:cs="Amiri" w:ascii="Amiri" w:hAnsi="Amiri"/>
          <w:color w:val="111111"/>
          <w:sz w:val="28"/>
          <w:szCs w:val="28"/>
          <w:rtl w:val="true"/>
          <w:lang w:bidi="ar-SA"/>
        </w:rPr>
        <w:t xml:space="preserve">» .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الجُبنَ مِن أسواقِ المُسلِمينَ مِن أيدِي المُصَلّينَ ، ولا تَسأَل عَنهُ إلاّ أن يَأتِيَكَ مَن يُخبِرُكَ عَنهُ</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عنه عليه السلامـ لَمّا سَأَلَهُ الفُضَيلُ وزُرارَةُ ومُحَمَّدُ بنُ مُسلِمٍ عَن شِراءِ اللَّحمِ مِنَ الأَسواقِ ولا يُدرى ما يَصنَعُ القَصّابونَ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إذا كانَ ذلِكَ في أسواقِ المُسلِمينَ ولا تَسأَل عَنهُ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اتَّقُوا اللّهَ ولا تُكثِرُوا السُّؤالَ ، إنَّما هَلَكَ مَن كان قَبلَكُم بِكَثرَةِ سُؤالِهِم أنبِياءَهُم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لاَ تَسْـئلُواْ عَنْ أَشْيَآءَ إِن تُبْدَ لَكُمْ 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وَاسأَلوا عَمّا فَرَضَ اللّهُ عَلَيكُم ، وَاللّهِ إنَّ الرَّجُلَ يَأتيني فَيَسأَلُني فَاُخبِرُهُ فَيَكفُرُ ، ولَو لَم يَسأَلني ما ضَرَّهُ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تَسْـئلُواْ عَنْهَا حِينَ يُنَزَّلُ الْقُرْءَانُ تُبْدَ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سَأَلَهَا قَوْمٌ مِّن قَبْلِكُمْ ثُمَّ أَصْبَحُواْ بِهَا كَـفِرِينَ</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درباره چيزى با شما سخن گفتم ، دليل آن را از كتاب خدا از من بخواهيد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امام در يكى از سخنانش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از قيل و قال و تباه كردن مال و فراوانىِ سؤال ، نهى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كجاى كتاب خداست؟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 و جل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بسيارى از نجواى ايشان ، خيرى نيست ، مگر آن كه به صدقه دادن يا نيكى و يا اصلاح ميان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اموالى را كه خدا مايه قوام شما قرار داده ، به دست نابخردان مسپاريد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چيزهايى مپرسيد كه اگر آشكار شود ، ناراحتتان مى 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پنير را از بازار مسلمانان و از دست نمازگزاران بخر و از آن مپرس؛ مگر آن كه كسى بيايد و از آن به تو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هنگامى كه فضيل و زراره و محمّد بن مسلم از ايشان درباره خريدن گوشت از بازار پرسيدند ، در حالى كه معلوم نيست قصّاب ها چه مى كنند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آن در بازار مسلمانان است ، بخور و از آن مپرس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بپرهيزيد و زياد نپرسيد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شما به دليل بسيار پرسيدن از پيامبرانشان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مپرسيد كه اگر آشكار شود ، ناراحتتان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خداوند بر شما واجب كرده است ، بپرسيد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مردى نزد من مى آيد و مى پرسد و چون آگاهش كنم ، كافر مى شود و اگر از من نمى پرسيد ، زيانى به او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 نزول قرآن از آنها بپرسيد ، برايتان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پيش از شما نيز قومى از آن پرسيدند و سپس بدان كفر ورزيدند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أبهَمَهُ اللّهُ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أشياءَ يَجِبُ عَلَى النّاسِ أن يَأخُذوا بِها ظاهِرَ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 وَالتَّناكُحُ ، وَالمَواريثُ ، وَالذَّبائِحُ ، وَالشَّهاداتُ ، فَإِذا كانَ ظاهِرُهُ ظاهِراً مَأموناً جازَت شَهادَتُهُ ، ولا يُسأَلُ عَن باطِنِهِ</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بِهذِهِ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خُطبَةَ 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مِنبَرِ الكوفَةِ ، وذلِكَ أنَّ رَجُلاً 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صِف لَنا رَبَّنا مِثلَما نَراهُ عِياناًلِنَزدادَ لَهُ حُبًّا وبِهِ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 فَاجتَمَعَ النّاسُ حَتّى غَصَّ المَسجِدُ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المِنبَرَ وهُوَ مُغضَبٌ مُتَغَيِّرُ اللَّونِ ، فَحَمِدَ اللّهَ وأثنى عَلَيهِ وصَلّى عَلَى النَّبِيِّ صلى الله عليه و آله ،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فَانظُر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دَلَّكَ القُرآنُ عَلَيهِ مِن صِفَتِهِ فَائتَمَّ بِهِ وَاستَضِئ بِنورِ هِدايَتِهِ ، وما كَلَّفَكَ الشَّيطانُ عِلمَهُ مِمّا لَيسَ فِي الكِتابِ عَلَيكَ فَرضُهُ ، ولا في سُنَّةِ النَّبِيِّ صلى الله عليه و آله وأئِمَّةِ الهُدى أثَرُهُ ، فَكِل عِلمَهُ إلَى اللّهِ سُبحانَهُ ، فَإِنَّ ذلِكَ مُنتَهى حَقِّ اللّهِ عَلَيكَ</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سنن الترمذي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السَّمنِ وَالجُبنِ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ما أحَلَّ اللّهُ في كِتابِهِ ، وَالحَرامُ ما حَرَّمَ اللّهُ في كِتابِهِ ، وما سَكَتَ عَنهُ فَهُوَ مِمّا عَفا عَنهُ</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خدا در ابهام گذارده است ، در ابهام بگذاريد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 چيز بر مردم واجب است كه همان ظاهرِ حكم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ها ، ازدواج ، ارث ها ، ذبح ها و گواهى ها كه اگر ظاهرش ظاهرى معتمد بود ، گواهى اش پذيرفته مى شود و از باطنش پرسيده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 اين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منبر كوفه خواند و اين ، بدان جهت بود كه مردى نزد ايشان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را چنان برايمان توصيف كن كه گويى وى را آشكارا مى بينيم ، تا معرفت و محبّت ما به او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خشمگين شد و به نماز جماعت ،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گِرد آمدند تا آن كه مسجد ، مالامال از جمعيت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خشمناك و با رنگ چهره دگرگون شده بالاى منبر رفت و حمد و ثناى الهى گفت و بر پيامبر صلى الله عليه و آله درود فرستاد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صفتى كه قرآن ره نموده ، پيروى كن و از نور هدايتش روشنى گير و در هر صفتى كه شيطان ، تو را بدان وا مى دارد ، ولى كتاب بر تو واجب ننموده است و اثرى از آن در سنّت پيامبر صلى الله عليه و آله و پيشوايان هدايت نيست ، آگاهى به آن را به خداوند سبحان ، وا گذار كه اين ، نهايت حقّ خدا بر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سلمان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از روغن و پنير و پوست خز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 آن است كه خداوند در كتابش حلال فرموده  و حرام آن است كه خداوند در كتابش حرام فرموده است و آنچه ساكت مانده ، از جمله چيزهايى است كه خداوند از آنها درگذشته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سُلَيمانُ بنُ جَعفَرٍ الجَعفَرِيُّ العَبدَ الصّالِحَ موسَى بنَ جَعفَرٍ عليه السلام عَنِ الرَّجُلِ يَأتِي السُّوقَ فَيَشتَري جُبَّةَ فِراءٍ ، لا يَدري أذَكِيَّةٌ هِيَ أم غَيرُ ذَكِيَّةٍ ، أيُصَلّي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عَلَيكُمُ المَسأَلَةُ ، إنَّ أبا جَعفَرٍ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الخَوارِجَ ضَيَّقوا عَلى أنفُسِهِم بِجَهالَتِهِم ، 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تهذيب الأحكام عن إسماعيل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جُلودِ الفِراءِ يَشتَريهَا الرَّجُلُ في سُوقٍ مِن أسواقِ الجَبَلِ ، أيَسأَلُ عَن ذَكاتِهِ إذا كانَ البائِعُ مُسلِماً غَيرَ عارِفٍ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 ، وإذا رَأَيتُم يُصَلّونَ فيهِ فَلا تَسأَلوا عَنهُ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الكافي عن عمر بن حنظلة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 امرَأَةً فَسَأَلتُ عَنها فَقيلَ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لِمَ سأَلتَ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التَّفتيشُ</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الكافي عن الكاهليّ عن رجل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الطَّريقِ فَيَسيلُ عَلَيَّ الميزابُ في أوقاتٍ أعلَمُ أنَّ النّاسَ يَتَوَضَّؤونَ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لا تَسأَل عَنهُ</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جعفر جعفرى ، از بنده صالح ، موسى بن جعفر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بازار مى آيد و بالاپوشى از پوست خز مى خرد كه نمى داند تذكيه شده است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آن نماز بخواند؟  ايشان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 نيز بر شما لازم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با نادانى شان بر خود تنگ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 گسترده تر از اين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تهذيب الأحكامـ به نقل از اسماعيل بن عيسى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از تذكيه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هاى خز كه در بازارى از بازارهاى كوهستان مى خرد و فروشنده ، مسلمانى ناآگاه است ، بپرسد؟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پرسيدن بر شما واجب است كه ببينيد مشركان ، اينها را مى فروشند و هرگاه ديديد در آن نماز مى خوانند ، از آن مپرسيد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عمر بن حنظله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زنى ازدواج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تحقيق كردم ، چيزهايى درباره اش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پرس و جو كردى؟ بررسى بر شما لازم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كاهلى ، از مردى كه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راهى مى گذرم كه آب ناودان بر من مى ريزد ، در هنگامى كه مى دانم مردم وضو مى گيرند </w:t>
      </w:r>
      <w:r>
        <w:rPr>
          <w:rFonts w:eastAsia="IRNazanin" w:cs="IRNazanin"/>
          <w:color w:val="111111"/>
          <w:sz w:val="28"/>
          <w:szCs w:val="28"/>
          <w:rtl w:val="true"/>
          <w:lang w:bidi="fa-IR"/>
        </w:rPr>
        <w:t xml:space="preserve">.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اشكالى ندارد و از آن مپرس</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مدح من الجهل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السُّؤالُ عَمّا لا فائِدَةَ فيهِالإمام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 ودَع ما لا يَعنيكَ</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عَمّا لا يَكونُ ؛ فَفِي الَّذي قَد كانَ لَكَ شُغلٌ</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تَسأَلَنَّ عَمّا لَم يَكُن ؛ فَفِي الَّذي قَد كانَ عِلمٌ كافٍ</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تفقّها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تعنّتا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كَثرَةُ السُّؤالِرسول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وقالَ ، وكَثرَةَ السُّؤالِ ، وإضاعَةَ المالِ</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مُؤمِناً تَكَلَّمَ فَغَنِمَ ، أو سَكَتَ فَسَلِمَ ، إنّي أكرَهُ لَكُم عَن قيلَ وقالَ ، وإضاعَةَ المالِ ، وكَثرَةَ السُّؤالِ</w:t>
      </w:r>
      <w:r>
        <w:rPr>
          <w:rFonts w:eastAsia="Amiri" w:cs="Amiri" w:ascii="Amiri" w:hAnsi="Amiri"/>
          <w:color w:val="111111"/>
          <w:sz w:val="28"/>
          <w:szCs w:val="28"/>
          <w:rtl w:val="true"/>
          <w:lang w:bidi="ar-SA"/>
        </w:rPr>
        <w:t xml:space="preserve">. </w:t>
      </w:r>
      <w:r>
        <w:rPr>
          <w:rStyle w:val="FootnoteAnchor"/>
          <w:rtl w:val="true"/>
        </w:rPr>
        <w:footnoteReference w:id="43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70_134993"/>
    </w:p>
    <w:p>
      <w:pPr>
        <w:pStyle w:val="Heading5"/>
        <w:numPr>
          <w:ilvl w:val="4"/>
          <w:numId w:val="1"/>
        </w:numPr>
        <w:rPr/>
      </w:pPr>
      <w:bookmarkStart w:id="181" w:name="__RefHeading___Toc763628_3224264995"/>
      <w:bookmarkStart w:id="182" w:name="_Toc69"/>
      <w:bookmarkEnd w:id="180"/>
      <w:bookmarkEnd w:id="181"/>
      <w:r>
        <w:rPr/>
        <w:t>۴</w:t>
      </w:r>
      <w:r>
        <w:rPr>
          <w:rtl w:val="true"/>
        </w:rPr>
        <w:t xml:space="preserve"> </w:t>
      </w:r>
      <w:r>
        <w:rPr>
          <w:rtl w:val="true"/>
        </w:rPr>
        <w:t xml:space="preserve">/ </w:t>
      </w:r>
      <w:r>
        <w:rPr/>
        <w:t>۷</w:t>
      </w:r>
      <w:r>
        <w:rPr>
          <w:rtl w:val="true"/>
        </w:rPr>
        <w:t xml:space="preserve"> پرسش از چيزهاى بى فايده</w:t>
      </w:r>
      <w:bookmarkEnd w:id="182"/>
    </w:p>
    <w:p>
      <w:pPr>
        <w:pStyle w:val="Heading5"/>
        <w:numPr>
          <w:ilvl w:val="4"/>
          <w:numId w:val="1"/>
        </w:numPr>
        <w:rPr/>
      </w:pPr>
      <w:bookmarkStart w:id="183" w:name="__RefHeading___Toc763630_3224264995"/>
      <w:bookmarkStart w:id="184" w:name="_Toc70"/>
      <w:bookmarkEnd w:id="183"/>
      <w:r>
        <w:rPr/>
        <w:t>۴</w:t>
      </w:r>
      <w:r>
        <w:rPr>
          <w:rtl w:val="true"/>
        </w:rPr>
        <w:t xml:space="preserve"> </w:t>
      </w:r>
      <w:r>
        <w:rPr>
          <w:rtl w:val="true"/>
        </w:rPr>
        <w:t xml:space="preserve">/ </w:t>
      </w:r>
      <w:r>
        <w:rPr/>
        <w:t>۸</w:t>
      </w:r>
      <w:r>
        <w:rPr>
          <w:rtl w:val="true"/>
        </w:rPr>
        <w:t xml:space="preserve"> بسيار پرسيدن</w:t>
      </w:r>
      <w:bookmarkEnd w:id="184"/>
    </w:p>
    <w:p>
      <w:pPr>
        <w:pStyle w:val="Heading6"/>
        <w:numPr>
          <w:ilvl w:val="5"/>
          <w:numId w:val="1"/>
        </w:numPr>
        <w:rPr/>
      </w:pPr>
      <w:bookmarkStart w:id="185" w:name="__RefHeading___Toc763632_3224264995"/>
      <w:bookmarkStart w:id="186" w:name="_Toc71"/>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پسنديده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پرسش از چيزهاى بى فايدهامام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به كارت مى آيد ، بپرس و آنچه را به كارت نمى آيد ، وا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نمى شود ، مپرس كه آنچه شده است ، تو را بس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نشده است ، مپرس كه در آنچه شده است ، دانشى بسنده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براى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 براى درمانده كردن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بسيار پرسيدنپيامبر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براى شما قيل و قال و بسيار پرسيدن و تباه كردن مال را ناپسند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رحمت كند مؤمنى را كه سخن گويد و غنيمت يابد يا خاموش باشد و سلامت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برايتان قيل و قال و تباه كردن مال و فراوانى سؤال را ناپسند مى دارم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قيلَ وقالَ ، وكَثرَةَ السُّؤالِ ، وإضاعَةَ المالِ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السُّؤالِ تورِثُ المَلالَ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يُبغِضُ القيلَ وَالقالَ ، وإضاعَةَ المالِ ، وكَثرَةَ السُّؤالِ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۲۴۲۱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قرأنا في الحديث </w:t>
      </w:r>
      <w:r>
        <w:rPr>
          <w:rFonts w:ascii="Amiri" w:hAnsi="Amiri" w:eastAsia="Amiri" w:cs="Amiri"/>
          <w:color w:val="111111"/>
          <w:sz w:val="28"/>
          <w:sz w:val="28"/>
          <w:szCs w:val="28"/>
          <w:lang w:bidi="ar-SA"/>
        </w:rPr>
        <w:t>۲۳۸۴</w:t>
      </w:r>
      <w:r>
        <w:rPr>
          <w:rFonts w:ascii="Amiri" w:hAnsi="Amiri" w:eastAsia="Amiri" w:cs="Amiri"/>
          <w:color w:val="111111"/>
          <w:sz w:val="28"/>
          <w:sz w:val="28"/>
          <w:szCs w:val="28"/>
          <w:rtl w:val="true"/>
          <w:lang w:bidi="ar-SA"/>
        </w:rPr>
        <w:t xml:space="preserve"> المأثور عن الإمام عليّ عليه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لا يحصل إلاّ بخمسة أشياء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السؤال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أنّنا نلاحظ في هذه الأحاديث ذمّا لكثرة السؤال ، فكيف يكون الجمع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السؤال مشروطة بألاّ تكون مضرّة ، بل تكون مفيدة ، ولا تفضي إلى سأم المخاطَب وأذاه ، بل تؤدّي إلى زيادة العلم ، تكون ممدوحةً ، فإذا فُقد أحد الشروط ، فالسؤال قبيح وكثرته أقبح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فإنّ الأحاديث التي ترغّب المتعلّم في السؤال وكثرته محمولة على الأسئلة الحائزةِ 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التي تنهى عن السؤال أو كثرته محمولة على الحالات التي لا يتوفّر فيها أحد الشروط ؛ ولكن يبدو أنّ القصد من النهي عن كثرة السؤال هنا هو طرح الأسئلة التي لا فائدة فيها ، كما ذكر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 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الآداب المختصّة بالمتعلّم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تكرار سؤال ما يعلمه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70_134995"/>
    </w:p>
    <w:p>
      <w:pPr>
        <w:pStyle w:val="Heading6"/>
        <w:numPr>
          <w:ilvl w:val="5"/>
          <w:numId w:val="1"/>
        </w:numPr>
        <w:rPr/>
      </w:pPr>
      <w:bookmarkStart w:id="188" w:name="__RefHeading___Toc763634_3224264995"/>
      <w:bookmarkStart w:id="189" w:name="_Toc72"/>
      <w:bookmarkEnd w:id="187"/>
      <w:bookmarkEnd w:id="188"/>
      <w:r>
        <w:rPr>
          <w:rtl w:val="true"/>
        </w:rPr>
        <w:t>توضيحى درباره نكوهش بسيار پرسيدن</w:t>
      </w:r>
      <w:bookmarkEnd w:id="189"/>
    </w:p>
    <w:p>
      <w:pPr>
        <w:pStyle w:val="BookText"/>
        <w:rPr/>
      </w:pPr>
      <w:r>
        <w:rPr>
          <w:rFonts w:ascii="IRNazanin" w:hAnsi="IRNazanin" w:eastAsia="IRNazanin"/>
          <w:color w:val="111111"/>
          <w:sz w:val="28"/>
          <w:sz w:val="28"/>
          <w:szCs w:val="28"/>
          <w:rtl w:val="true"/>
          <w:lang w:bidi="fa-IR"/>
        </w:rPr>
        <w:t>المعجم الأوسطـ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و قال و فراوانى سؤال و تباه كردن مال را وا گذار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پرسش ، ملال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عز و جل از قيل و قال و تباه كردن مال و فراوانى سؤال ، نفرت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۲۴۲۱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۴۵۵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۳۱۴۰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توضيحى درباره نكوهش بسيار پرسيدنممكن است خواننده اى بپرسد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شماره </w:t>
      </w:r>
      <w:r>
        <w:rPr>
          <w:rFonts w:ascii="IRNazanin" w:hAnsi="IRNazanin" w:eastAsia="IRNazanin"/>
          <w:color w:val="111111"/>
          <w:sz w:val="28"/>
          <w:sz w:val="28"/>
          <w:szCs w:val="28"/>
          <w:lang w:bidi="fa-IR"/>
        </w:rPr>
        <w:t>۲۳۸۴</w:t>
      </w:r>
      <w:r>
        <w:rPr>
          <w:rFonts w:ascii="IRNazanin" w:hAnsi="IRNazanin" w:eastAsia="IRNazanin"/>
          <w:color w:val="111111"/>
          <w:sz w:val="28"/>
          <w:sz w:val="28"/>
          <w:szCs w:val="28"/>
          <w:rtl w:val="true"/>
          <w:lang w:bidi="fa-IR"/>
        </w:rPr>
        <w:t xml:space="preserve"> ، امام على عليه السلام توصيه به بسيار سؤال كردن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به دست نمى آيد ، جز با پنج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بسيار سؤال كردن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با احاديثى كه در مذمّت كثرت سؤال است ، چگونه جمع مى شود؟  در پاسخ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نيكويى زياد پرسيدن ، مشروط است به اين كه زيان بخش و يا براى درمانده كردن نباشد ؛ بلكه از آن، فايده اى حاصل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پرسش ، در صورتى كه يكى از شرط ها را نداشته باشد ، زشت و كثرت آن ، زشت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مى توان نتيجه گرفت احاديثى كه جوينده دانش را به پرسش ترغيب مى كند ، ناظر به پرسش هايى است كه واجد شرايط سه گانه باشد و رواياتى كه از پرسش يا فراوانى پرسش باز مى دارد ، ناظر به پرسش هايى است كه فاقد اين شرط ها هستند و هيچ سودى در آنها نيست، همچنان كه علاّمه مجلسى در مرآة العقول به آن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  مُنية المريد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شاگرد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سؤال نكردنِ آنچه مى آموزد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التّعلّمأ ـ ما يَجِبُ تَعَلُّمُهُ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مَعرِفَةُ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العِلمِ لا إلهَ إلاَّ اللّهُ</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 أفضَلُ العِلمَينِ</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الفَرائِضِ وأوجَبَها عَلَى الإِنسانِ مَعرِفَةُ الرَّبِّ وَالإِقِرارُ لَهُ بِالعُبودِيَّةِ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70_134997"/>
    </w:p>
    <w:p>
      <w:pPr>
        <w:pStyle w:val="Heading3"/>
        <w:numPr>
          <w:ilvl w:val="2"/>
          <w:numId w:val="1"/>
        </w:numPr>
        <w:rPr/>
      </w:pPr>
      <w:bookmarkStart w:id="191" w:name="__RefHeading___Toc763636_3224264995"/>
      <w:bookmarkStart w:id="192" w:name="_Toc73"/>
      <w:bookmarkEnd w:id="190"/>
      <w:bookmarkEnd w:id="191"/>
      <w:r>
        <w:rPr>
          <w:rtl w:val="true"/>
        </w:rPr>
        <w:t xml:space="preserve">فصل پنجم </w:t>
      </w:r>
      <w:r>
        <w:rPr>
          <w:rtl w:val="true"/>
        </w:rPr>
        <w:t xml:space="preserve">: </w:t>
      </w:r>
      <w:r>
        <w:rPr>
          <w:rtl w:val="true"/>
        </w:rPr>
        <w:t>احكام آموختن</w:t>
      </w:r>
      <w:bookmarkEnd w:id="192"/>
    </w:p>
    <w:p>
      <w:pPr>
        <w:pStyle w:val="Heading4"/>
        <w:numPr>
          <w:ilvl w:val="3"/>
          <w:numId w:val="1"/>
        </w:numPr>
        <w:rPr/>
      </w:pPr>
      <w:bookmarkStart w:id="193" w:name="__RefHeading___Toc763638_3224264995"/>
      <w:bookmarkStart w:id="194" w:name="_Toc74"/>
      <w:bookmarkEnd w:id="193"/>
      <w:r>
        <w:rPr>
          <w:rtl w:val="true"/>
        </w:rPr>
        <w:t>الف ـ آنچه آموختنش واجب است</w:t>
      </w:r>
      <w:bookmarkEnd w:id="194"/>
    </w:p>
    <w:p>
      <w:pPr>
        <w:pStyle w:val="Heading5"/>
        <w:numPr>
          <w:ilvl w:val="4"/>
          <w:numId w:val="1"/>
        </w:numPr>
        <w:rPr/>
      </w:pPr>
      <w:bookmarkStart w:id="195" w:name="__RefHeading___Toc763640_3224264995"/>
      <w:bookmarkStart w:id="196" w:name="_Toc75"/>
      <w:bookmarkEnd w:id="195"/>
      <w:r>
        <w:rPr/>
        <w:t>۵</w:t>
      </w:r>
      <w:r>
        <w:rPr>
          <w:rtl w:val="true"/>
        </w:rPr>
        <w:t xml:space="preserve"> </w:t>
      </w:r>
      <w:r>
        <w:rPr>
          <w:rtl w:val="true"/>
        </w:rPr>
        <w:t xml:space="preserve">/ </w:t>
      </w:r>
      <w:r>
        <w:rPr/>
        <w:t>۱</w:t>
      </w:r>
      <w:r>
        <w:rPr>
          <w:rtl w:val="true"/>
        </w:rPr>
        <w:t xml:space="preserve"> شناخت خدا</w:t>
      </w:r>
      <w:bookmarkEnd w:id="19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آموختنالف ـ آنچه آموختنش واجب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شناخت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دانش ، لا اله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يگانگى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به خداوند ، برترينِ دو دانش </w:t>
      </w:r>
      <w:r>
        <w:rPr>
          <w:rStyle w:val="FootnoteAnchor"/>
          <w:rtl w:val="true"/>
        </w:rPr>
        <w:footnoteReference w:id="4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فريضه ها و واجب ترينِ آنها بر انسان ، شناخت پروردگار و اقرار به بندگى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۲۲۳۶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دَعائِمُ الإِسلامِرسول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 اُمَّتي ولَيسَ لَهُ إمامٌ مِنهُم يَعرِفُهُ فَهِيَ ميتَةٌ جاهِلِيَّةٌ ، فَإِن جَهِلَهُ وعاداهُ فَهُوَ مُشرِكٌ ، وإن جَهِلَهُ ولَم يُعادِهِ ولَم يُوالِ لَهُ عَدُوًّا فَهُوَ جاهِلٌ ولَيسَ بِمُشرِكٍ</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الكافي عن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صَلَواتُ اللّهِ عَلَيهِ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أدنى ما يَكونُ بِهِ العَبدُ مُؤمِناً أن يُعَرِّفَهُ اللّهُ تَبارَكَ وتَعالى نَفسَهُ فَيُقِرَّ لَهُ بِالطّاعَةِ ، ويُعَرِّفَهُ نَبِيَّهُ صلى الله عليه و آله فَيُقِرَّ لَهُ بِالطّاعَةِ ، ويُعَرِّفَهُ إمامَهُ وحُجَّتَهُ في أرضِهِ وشاهِدَهُ عَلى خَلقِهِ فَيُقِرَّ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 وإن جَهِلَ جَميعَ الأَشياءِ إلاّ ما وَصَفتَ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اُمِرَ أطاعَ وإذا نُهِيَ انتَهى</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بِطاعَةِ مَن لا تُعذَرونَ بِجَهالَتِهِ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عنه عليه السلامـ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فيما لَدَيكَ ، وَانظُر في حَقِّهِ عَلَيكَ ، وَارجِع إلى مَعرِفَةِ ما لا تُعذَرُ بِجَهالَتِهِ</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مِن أمرِ الدّينِ أن تَعرِفَ ما لا يَسَعُ جَهلُهُ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يَسَعُ النّاسَ إلاَّ النَّظَرُ فيهِ وهُوَ صِبغَةُ الإِسلامِ ، وعِلمٌ يَسَعُ النّاسَ تَركُ النَّظَرِ فيهِ وهُوَ قُدرَةُ اللّهِ عز و جل</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70_134999"/>
    </w:p>
    <w:p>
      <w:pPr>
        <w:pStyle w:val="Heading5"/>
        <w:numPr>
          <w:ilvl w:val="4"/>
          <w:numId w:val="1"/>
        </w:numPr>
        <w:rPr/>
      </w:pPr>
      <w:bookmarkStart w:id="198" w:name="__RefHeading___Toc763642_3224264995"/>
      <w:bookmarkStart w:id="199" w:name="_Toc76"/>
      <w:bookmarkEnd w:id="197"/>
      <w:bookmarkEnd w:id="198"/>
      <w:r>
        <w:rPr/>
        <w:t>۵</w:t>
      </w:r>
      <w:r>
        <w:rPr>
          <w:rtl w:val="true"/>
        </w:rPr>
        <w:t xml:space="preserve"> </w:t>
      </w:r>
      <w:r>
        <w:rPr>
          <w:rtl w:val="true"/>
        </w:rPr>
        <w:t xml:space="preserve">/ </w:t>
      </w:r>
      <w:r>
        <w:rPr/>
        <w:t>۲</w:t>
      </w:r>
      <w:r>
        <w:rPr>
          <w:rtl w:val="true"/>
        </w:rPr>
        <w:t xml:space="preserve"> پايه هاى اسلام</w:t>
      </w:r>
      <w:bookmarkEnd w:id="199"/>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پايه هاى اسلامپيامبر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امّت من بميرد و امامى از ميان آنها براى خود نشناسد ، به مرگ جاهلى مرده است و اگر او را نشناسد و دشمن شمارد ، مشرك است و اگر نشناسد و دشمن نشمارد و دشمنِ او را دوست نگيرد ، جاهل است ، ولى مشرك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سليم بن قيس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كمترين چيزى كه بنده با آن مؤمن شمرده مى شود ، اين است كه خداوند ـ تبارك و تعالى ـ خود را به او بشناسانَد تا به اطاعتش اقرار كند و پيامبرش را به او بشناسانَد تا به اطاعتش اقرار كند و امام و حجّت در زمينش و شاهد بر خلقش را به او بشناسانَد تا به اطاعتش اقرار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جز بدانچه وصف كردى ، به همه چيز نادان بماند؟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اگر وقتى به او دستور داده مى شود ، فرمان ببرد و چون باز داشته مى شود ، باز ايستد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شما باد فرمان بردارى كسى كه عذرى در نشناختن وى نداريد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نزد توست ، تقوا داشته باش و در حقّش بر عهده ات بنگر و به شناخت آنچه عذرى در ندانستنش ندارى ،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دين ، همين بس كه آنچه را كه ندانستنش پذيرفته نيست ، بشناسى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كه مردم را جز نگريستن در آن اختيارى نيست و آن ، ظواهر اسلام است ؛ و دانشى كه مردم را اختيار ترك آن است و آن ، قدرت خداى عز و جل است </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تَعلَم مِن أينَ جِئتَ ، لَم تَعلَم إلى أينَ تَذهَبُ</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عَرَفَ مِن أينَ وفي أينَ وإلى أينَ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 العِلمِ بِكَ ما دَلَّكَ عَلى صَلاحِ دينِكَ وأبانَ لَكَ عَن فَسادِهِ</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العِلمِ بِكَ ما لا يُتَقَبَّلُ العَمَلُ إلاّ بِهِ</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يَسأَلوا ويَتَفَقَّهوا ويَعرِفوا إمامَهُم</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الكافي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جَهلاءَ أو جاهِلِيَّةً لا يَعرِفُ إمامَهُ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ما خَلَقَ العِبادَ إلاّ لِيَعرِفوهُ ، فَإِذا عَرَفوهُ عَبَدوهُ ، فَإِذا عَبَدوهُ استَغنَوا بِعِبادَتِهِ عَن عِبادَةِ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بِأَبي أنتَ واُمّي ،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ندانى از كجا آمده اى ، نمى دانى به كجا مى روى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بيامرزد مردى را كه دانست از كجا و در كجا و به سوى كجاست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ترين دانش بر تو ، آن است كه صلاح دينت را به تو نشان دهد و مايه تباهى اش را برايت روشن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دانش براى تو ، آن دانشى است كه عمل ، جز بدان پذيرفته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نرسد جز آن كه بپرسند و تفقّه كنند و امامشان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حارث بن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امامش را نشناسد ،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جاهليتِ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جاهليت نشناختن امام خويش؟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جاهليت كفر و نفاق و گم راهى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در برابر يارانش قرار گرفت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يادش بلند باد ـ بندگان را نيافريده است ، جز براى آن كه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را بشناسند ، عبادتش كنند و چون عبادتش كنند ، با عبادت او از عبادتِ جز او ، بى نياز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فدايت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خداوند ، يعنى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شناخت مردم هر زمان نسبت به امامى </w:t>
      </w:r>
      <w:r>
        <w:rPr>
          <w:rStyle w:val="FootnoteAnchor"/>
          <w:rtl w:val="true"/>
        </w:rPr>
        <w:footnoteReference w:id="460"/>
      </w:r>
      <w:r>
        <w:rPr>
          <w:rFonts w:ascii="Amiri" w:hAnsi="Amiri" w:eastAsia="Amiri" w:cs="Amiri"/>
          <w:color w:val="111111"/>
          <w:sz w:val="28"/>
          <w:sz w:val="28"/>
          <w:szCs w:val="28"/>
          <w:rtl w:val="true"/>
          <w:lang w:bidi="ar-SA"/>
        </w:rPr>
        <w:t>كه اطاعتش بر آنان واجب است</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عن عيسى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 ثَبَتَ عَلَيهِ دَعائِمُ الإِسلامِ إذا أخَذتُ بِها زَكا عَمَلي ولَم يَضُرَّني جَهلُ ما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وَالإِقرارُ بِما جاءَ بِهِ مِن عِندِ اللّهِ ، وحَقٌّ فِي الأَموالِ مِنَ الزَّكاةِ ، وَالإِقرارُ بِالوَلايَةِ الَّتي أمَرَ اللّهُ بِها وَلايَةِ آلِ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فَكانَ عَلِيٌّ صَلَواتُ اللّهِ عَلَيهِ ثُمَّ صارَ مِن بَعدِهِ حَسَنٌ ثُمَّ حُسَينٌ ثُمَّ مِن بَعدِهِ عَلِيُّ بنُ الحُسَينِ ثُمَّ مِن بَعدِهِ مُحَمَّدُ بنُ عَلِيٍّ ، وهكَذا يَكونُ الأَمرُ ، إنَّ الأَرضَ لا تَصلُحُ إلاّ بِإِمامٍ ، ومَن ماتَ لا يَعرِفُ إمامَهُ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رجال الكشّي عن عيسى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دَعائِمِ الإِسلامِ الَّتي بُنِيَ عَلَيها ، ولا يَسَعُ أحَدا مِنَ النّاسِ تَقصيرٌ عَن شَيءٍ مِنهَا ، الَّذي مَن قَصَّرَ عَن مَعرِفَةِ شَيءٍ مِنها كُبِتَ </w:t>
      </w:r>
      <w:r>
        <w:rPr>
          <w:rStyle w:val="FootnoteAnchor"/>
          <w:rtl w:val="true"/>
        </w:rPr>
        <w:footnoteReference w:id="463"/>
      </w:r>
      <w:r>
        <w:rPr>
          <w:rFonts w:ascii="Amiri" w:hAnsi="Amiri" w:eastAsia="Amiri" w:cs="Amiri"/>
          <w:color w:val="111111"/>
          <w:sz w:val="28"/>
          <w:sz w:val="28"/>
          <w:szCs w:val="28"/>
          <w:rtl w:val="true"/>
          <w:lang w:bidi="ar-SA"/>
        </w:rPr>
        <w:t xml:space="preserve">عَلَيهِ دينُهُ ولَم يُقبَل مِنهُ عَمَلُهُ ، ومَن عَرَفَها وعَمِلَ بِها صَلُحَ دينُهُ وقُبِلَ مِنهُ عَمَلُهُ ، ولَم يَضِق بِهِ ما فيهِ بِجَهلِ شَيءٍ مِنَ الاُمورِ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وَالإِيمانُ بِرَسولِ اللّهِ صلى الله عليه و آله ، وَالإِقرارُ بِما جاءَ بِهِ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وَالوَلايَةُ شَيءٌ دونَ شَيءٍ ، فَضلٌ يُعرَفُ لِمَن 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حَسَنٌ ثُمَّ كانَ حُسَينٌ ، 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يَزيدُ بنُ مُعاوِيَةَ لا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أزيدُكَ ؟  قالَ بَعضُ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زِدهُ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عَلِيُّ بنُ الحُسَينِ ، ثُمَّ كانَ أبو جَعفَرٍ ، وكانَتِ الشّيعَةُ قَبلَهُ لا يَعرِفونَ ما يَحتاجونَ إلَيهِ مِن حَلالٍ ولا حَرامٍ إلاّ ما تَعَلَّموا مِنَ النّاسِ ، حَتّى كانَ أبو جَعفَرٍ عليه السلام فَفَتَحَ لَهُم وبَيَّنَ لَهُم وعَلَّمَهُم ، فَصاروا يُعَلِّمونَ النّاسَ بَعدَما كانوا يَتَعَلَّمونَ مِنهُم ، وَالأَمرُ هكَذا يَكونُ ، وَالأَرضُ لا تَصلُحُ إلاّ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لا يَعرِفُ إمامَهُ ماتَ ميتَةً جاهِلِيَّةً ، وأحوَجُ ما تَكونُ إلى هذا إذا بَلَغَت نَفسُكَ هذَا المَكانَ ـ وأشارَ بِيَدِهِ إلى حَلقِهِ ـ وَانقَطَعتَ مِنَ الدُّنيا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رَأيٍ حَسَنٍ</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المودّةـ به نقل از عيسى بن سرى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از آنچه پايه هاى اسلام بر آن استوار است ، سخن بگو ، تا چون آنها را فرا گرفتم ، عملم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نادانى به هر مجهول ديگر ، زيانى به من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به اين كه خدايى جز خداوند يگانه نيست و محمّد صلى الله عليه و آله پيامبر خداست و اقرار به هر چه از نزد خدا آورده است و حقّى كه در اموال به نام زكات قرار داده شده و اقرار به ولايتى كه خداوند ، بدان فرمان داده است؛ يعنى ولايت خاندان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بميرد و امامش را نشناسد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كنيد و از پيامبر اطاعت كنيد و از اولياى امورتان اطاعت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على ـ كه درودهاى خدا بر او باد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او حسن و سپس حسين و على بن حسين و محمّد بن على و كار ، اين 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بى امام سامان نمى گيرد و هركس بميرد و امامش را نشناسد ، به مرگ جاهلى مرده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الكشّىـ به نقل از عيسى بن سرى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پايه هايى كه اسلام بر آنها بنا شده و كوتاهى هيچ يك از مردم در آن پذيرفته نيست ، برايم سخن بگو؛ پايه هايى كه هركس در شناخت آنها كوتاهى ورزد ، دينش وارونه مى گردد و عملش پذيرفته نمى شود و هركس آنها را بشناسد و به آنها عمل كند ، دينش به صلاح مى آيد و عملش پذيرفته مى گردد و ندانستن ديگر امورى كه برايش مجهول مانده ، بر او سخت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به اين كه خدايى جز خداوند يگانه نيست و ايمان به پيامبر خدا صلى الله عليه و آله و اقرار به هرچه از نزد خداوند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زكات و ولايت ، به ترتيب ، فضيلتى هستند براى هر كس كه اينها را اخذ كند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بميرد و امامش را نشناسد ، به مرگ جاهلى مرده است و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اطاعت كنيد و از پيامبر اطاعت كنيد و نيز از اولياى امورتان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ديگران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بلكه معاويه است و حسن عليه السلام و سپس حسين عليه السلام بود و ديگران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 ، يزيد بن معاويه است ، نه ديگرى</w:t>
      </w:r>
      <w:r>
        <w:rPr>
          <w:rFonts w:eastAsia="IRNazanin" w:cs="IRNazanin"/>
          <w:color w:val="111111"/>
          <w:sz w:val="28"/>
          <w:szCs w:val="28"/>
          <w:rtl w:val="true"/>
          <w:lang w:bidi="fa-IR"/>
        </w:rPr>
        <w:t xml:space="preserve">» .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برايت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بيفزاى ، 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على بن حسين عليه السلام بود و پس از او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و شيعه پيش از وى ، آنچه را از حلال و حرام كه بدان نياز داشتند ، نمى شناختند؛ جز آنچه از مردم فرا گرفته بودند، تا آن كه امام باقر عليه السلام ولىّ امر شد و برايشان گشود و روشن كرد و يادشان داد تا آن جا كه پس از يادگرفتنشان از او ، به مردم ياد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همين گونه است و زمين ، جز به امام سامان نمى پذيرد و هركس بميرد و امام خويش را نشناسد ، به مرگ جاهلى مرده است و بيشترين نيازت به اين معنا ، هنگامى است كه جانت به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گلويش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از دنيا بروى و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عقيده اى نيكو بودم</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فَرَضَهُ اللّهُ عز و جل مِنَ الفَرائِضِ في كِتابِهِ فَدَعائِمُ الإِسلامِ ، وهِيَ خَمسُ دَعائِمَ ، وعَلى هذِهِ الفَرائِضِ بُنِيَ الإِسلامُ ، فَجَعَلَ سُبحانَهُ لِكُلِّ فَريضَةٍ مِن هذِهِ الفَرائِضِ أربَعَةَ حُدودٍ ، لا يَسَعُ أحَداً جَهلُها ، أوَّلُهَا الصَّلاةُ ، ثُمَّ الزَّكاةُ ، ثُمَّ الصِّيامُ ، ثُمَّ الحَجُّ ، ثُمَّ الوَلايَةُ وهِيَ خاتِمَتُها وَالحافِظَةُ لِجَميعِ الفَرائِضِ وَالسُّنَنِ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الكافي عن عليّ بن أبي حمزة عن أبي بصير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يَسأَلُ أبا عَبدِاللّهِ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الدّينِ الَّذِي افتَرَضَ اللّهُ عز و جلعَلَى العِبادِ ما لا يَسَعُهُم جَهلُهُ ولا يُقبَلُ مِنهُم غَيرُهُ ، ما هُوَ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 وأنَّ مُحَمَّداً رَسولُ اللّهِ صلى الله عليه و آله ، وإقامُ الصَّلاةِ ، وإيتاءُ الزَّكاةِ ، وحِجُّ البَيتِ مَنِ استَطاعَ إلَيهِ سَبيلاً ، وصَومُ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قَليلاً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ـ مَرَّتَينِ ـ </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فرايضى كه خداوند در كتابش واجب كرده است ، پايه هاى اسلام اند كه پنج عددند و اسلام ، بر اين فرايض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براى هريك از اين فريضه ها چهار حد معيّن كرده است كه كسى نمى تواند آنها را ناديده انگارد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آنها نماز ، سپس زكات و پس از آن ، روزه و حج و در پايان ، ولايت است كه نگاهبان همه فرايض و سنّت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حمزه از ابوبصير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از امام صادق عليه السلام مى پرسد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دينى كه خداوند عز و جل بر بندگانش واجب كرده است و اختيار نشناختن آن را ندارند و جز آن از ايشان پذيرفته نمى شود ، آگاه كن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به اين كه خدايى جز خداوند يگانه نيست و اين كه محمّد صلى الله عليه و آله پيامبر خداست و برپا داشتن نماز و دادن زكات و حجّ خانه خدا براى كسى كه بدان راهى دارد و روزه ماه رمضان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اندكى خاموش ماند و دو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النَّظَرَ فيما لا يَسَعُكُم جَهلُهُ ، وَانصَحوا لِأَنفُسِكُم ، وجاهِدوا في طَلَبِ ما لا عُذرَ لَكُم في جَهلِهِ ، فَإِنَّ لِدينِ اللّهِ أركاناً لا يَنفَعُ مَن جَهِلَها شِدَّةُ اجتِهادِهِ في طَلَبِ ظاهِرِ عِبادَتِهِ ، ولا يَضُرُّ مَن عَرَفَها ـ فَدانَ بِها ـ حُسنُ اقتِصارٍ، ولاسَبيلَ لِأَحَدٍ إلى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ذلِكَ إلاّ بِعَونٍ مِنَ اللّهِ عز و جل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فَرائض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بِمُذاكَرَةِ العِلمِ ، فَإِنَّ بِالعِلمِ تَعرِفونَ الحَلالَ مِنَ الحَرامِ</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تَعَلَّمَ فَريضَةً أو فَريضَتَينِ فَعَمِلَ بِهِما أو عَلَّمَهُما مَن يَعمَلُ بِهِما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الفَرائِضَ وعَلِّموها ، فَإِنَّهُ نِصفُ العِلمِ ، وهُوَ يُنسى ، وهُوَ أوَّلُ شَيءٍ يُنزَعُ مِن اُمَّتي</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70_135007"/>
    </w:p>
    <w:p>
      <w:pPr>
        <w:pStyle w:val="Heading5"/>
        <w:numPr>
          <w:ilvl w:val="4"/>
          <w:numId w:val="1"/>
        </w:numPr>
        <w:rPr/>
      </w:pPr>
      <w:bookmarkStart w:id="201" w:name="__RefHeading___Toc763644_3224264995"/>
      <w:bookmarkStart w:id="202" w:name="_Toc77"/>
      <w:bookmarkEnd w:id="200"/>
      <w:bookmarkEnd w:id="201"/>
      <w:r>
        <w:rPr/>
        <w:t>۵</w:t>
      </w:r>
      <w:r>
        <w:rPr>
          <w:rtl w:val="true"/>
        </w:rPr>
        <w:t xml:space="preserve"> </w:t>
      </w:r>
      <w:r>
        <w:rPr>
          <w:rtl w:val="true"/>
        </w:rPr>
        <w:t xml:space="preserve">/ </w:t>
      </w:r>
      <w:r>
        <w:rPr/>
        <w:t>۳</w:t>
      </w:r>
      <w:r>
        <w:rPr>
          <w:rtl w:val="true"/>
        </w:rPr>
        <w:t xml:space="preserve"> واجبات دين</w:t>
      </w:r>
      <w:bookmarkEnd w:id="20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امكان ناديده گرفتنش را نداريد ، نيك بنگريد و خيرخواه خود باشيد و در پىِ چيزى كه در نشناختنش عذرى نداريد ، بكوشيد ؛ چرا كه براى دين خدا ، پايه هايى است كه اگر كسى آنها را نشناسد ، سختكوشى اش در عمل به عبادت هاى ظاهرى ، سودى نمى دهد و آن كه آنها را مى شناسد و به آنها ايمان دارد ،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اندكش به وى زيانى نمى رساند و كسى را به اين شناختْ راه نيست ، جز با يارى خداى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واجبات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در حال گفتگوى علمى باشيد كه با دانش ، حلال را از حرام ، باز مى شناسيد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بيامرزد كسى را كه يك يا دو فريضه را فرا گرفت ، پس به آنها عمل كرد و يا به كسى آموخت كه به آنها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فريضه ها را ياد بگيريد و ياد بدهيد كه آن ، نيمى از دانش است و آن ، فراموش مى شود و نخستين چيزى است كه از امّتم رخت بر مى بندد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وعَلِّموهُ النّاسَ ، تَعَلَّمُوا الفَرائِضَ وعَلِّموهُ النّاسَ ، تَعَلَّمُوا القُرآنَ وعَلِّموهُ النّاسَ فَإِنِّي امرُؤٌ مَقبوضٌ ، وَالعِلمُ سَيُقبَضُ وتَظهَرُ الفِتَنُ حَتّى يَختَلِفَ اثنانِ في فَريضَةٍ لا يَجِدانِ أحَداً يَفصِلُ بَينَهُما</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العِلمِ عَلَيكَ ما أنتَ مَسؤولٌ عَنِ العَمَلِ بِهِ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يَصيرُ إلَى الجَنَّةِ مَن لا يُبصِرُ مَعالِمَ الدّينِ ؟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سنن الدارمي عن أبي ذ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أن لا يَغلِبونا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نَأمُرَ بِالمَعروفِ ، ونَنهى عَنِ المُنكَرِ ، ونُعَلِّمَ النّاسَ السُّنَنَ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الحَلالِ وَالحَرامِ وإلاّ فَأَنتُم أعرابٌ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في طَلَبِ العِلمِ ، فَوَالَّذي نَفسي بِيَدِهِ لَحَديثٌ واحِدٌ في حَلالٍ وحَرامٍ تَأخُذُهُ عَن صادِقٍ، خَيرٌ مِنَ الدُّنيا وما حَمَلَت مِن ذَهَبٍ وفِضَّةٍ</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فراگيريد و به مردم بياموزيد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دين را ياد بگيريد و به مردم ياد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فرا گيريد و به مردم بياموزيد كه من ، انسانى رفتنى ام و دانش به زودى جمع مى گردد و فتنه ها آشكار مى شود ، تا آن جا كه دو تن در فريضه اى اختلاف مى كنند و كسى را نمى يابند تا ميان آن دو داورى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ترين دانش بر تو آن است كه از عمل بدان ، پرسيده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نشانه هاى دين را نمى شناسد ، به بهشت برود؟</w:t>
      </w:r>
    </w:p>
    <w:p>
      <w:pPr>
        <w:pStyle w:val="BookText"/>
        <w:rPr/>
      </w:pPr>
      <w:r>
        <w:rPr>
          <w:rFonts w:ascii="IRNazanin" w:hAnsi="IRNazanin" w:eastAsia="IRNazanin"/>
          <w:color w:val="111111"/>
          <w:sz w:val="28"/>
          <w:sz w:val="28"/>
          <w:szCs w:val="28"/>
          <w:rtl w:val="true"/>
          <w:lang w:bidi="fa-IR"/>
        </w:rPr>
        <w:t>سنن الدارمىـ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ما فرمان داد كه در سه چيز بر ما چيره 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معروف فرمان دهيم ، از منكر باز داريم و سنّت ها را به مردم بياموزيم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حلال و حرام ، تفقّه كنيد ، و گرنه شما نيز چون اعراب باديه نشين خواهيد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طلب دانش شتاب ورزيد كه سوگند به آن كه جانم در دست اوست ، يك حديث در حلال و حرام كه از مخبرى راستگو مى گيرى ، بهتر از دنيا و همه زر و سيم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 تازيانه هايى بر سرِ يارانم بود تا در حلال و حرام ، تفقّه مى كردند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زرارة ومحمّد بن مسلم وبريد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ابناً قَد أحَبَّ أن يَسأَلَكَ عَن حَلالٍ وحَرامٍ ، لا يَسأَلُكَ عَمّا لا يَعنيهِ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يَسأَلُ النّاسُ عَن شَيءٍ أفضَلَ مِنَ الحَلالِ وَالحَرامِ ؟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ب ـ ما يَنبَغي تَعَلُّمُهُ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مَعرِفَةُ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بِالنَّفسِ أنفَعُ المَعرِفَتَينِ</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الحِكمَةِ مَعرِفَةُ الإِنسانِ نَفسَهُ ووُقوفُهُ عِندَ قَدرِهِ</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الإِنسانِ نَفسَهُ ، فَمَن عَرَفَ نَفسَهُ عَقَلَ ، ومَن جَهِلَها ضَلَّ</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مَعرِفَةً أن يَعرِفَ نَفسَهُ</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70_135011"/>
    </w:p>
    <w:p>
      <w:pPr>
        <w:pStyle w:val="Heading4"/>
        <w:numPr>
          <w:ilvl w:val="3"/>
          <w:numId w:val="1"/>
        </w:numPr>
        <w:rPr/>
      </w:pPr>
      <w:bookmarkStart w:id="204" w:name="__RefHeading___Toc763646_3224264995"/>
      <w:bookmarkStart w:id="205" w:name="_Toc78"/>
      <w:bookmarkEnd w:id="203"/>
      <w:bookmarkEnd w:id="204"/>
      <w:r>
        <w:rPr>
          <w:rtl w:val="true"/>
        </w:rPr>
        <w:t>ب ـ آنچه آموختنش شايسته است</w:t>
      </w:r>
      <w:bookmarkEnd w:id="205"/>
    </w:p>
    <w:p>
      <w:pPr>
        <w:pStyle w:val="Heading5"/>
        <w:numPr>
          <w:ilvl w:val="4"/>
          <w:numId w:val="1"/>
        </w:numPr>
        <w:rPr/>
      </w:pPr>
      <w:bookmarkStart w:id="206" w:name="__RefHeading___Toc763648_3224264995"/>
      <w:bookmarkStart w:id="207" w:name="_Toc79"/>
      <w:bookmarkEnd w:id="206"/>
      <w:r>
        <w:rPr/>
        <w:t>۵</w:t>
      </w:r>
      <w:r>
        <w:rPr>
          <w:rtl w:val="true"/>
        </w:rPr>
        <w:t xml:space="preserve"> </w:t>
      </w:r>
      <w:r>
        <w:rPr>
          <w:rtl w:val="true"/>
        </w:rPr>
        <w:t xml:space="preserve">/ </w:t>
      </w:r>
      <w:r>
        <w:rPr/>
        <w:t>۴</w:t>
      </w:r>
      <w:r>
        <w:rPr>
          <w:rtl w:val="true"/>
        </w:rPr>
        <w:t xml:space="preserve"> خودشناسى</w:t>
      </w:r>
      <w:bookmarkEnd w:id="207"/>
    </w:p>
    <w:p>
      <w:pPr>
        <w:pStyle w:val="BookText"/>
        <w:rPr/>
      </w:pPr>
      <w:r>
        <w:rPr>
          <w:rFonts w:ascii="IRNazanin" w:hAnsi="IRNazanin" w:eastAsia="IRNazanin"/>
          <w:color w:val="111111"/>
          <w:sz w:val="28"/>
          <w:sz w:val="28"/>
          <w:szCs w:val="28"/>
          <w:rtl w:val="true"/>
          <w:lang w:bidi="fa-IR"/>
        </w:rPr>
        <w:t>علل الشرائعـ به نقل از زراره و محمّد بن مسلم و بُرَيد عجلى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دارم كه دوست دارد از حلال و حرام از تو بپرسد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اين چنين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چيزهايى كه به كارش نمى آيد ، مى پرسد؟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مردم از چيزى برتر از حلال و حرام مى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آنچه آموختنش شايسته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خودشناسىامام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خود ، سودمندترينِ دو شناخت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شناخت ، شناخت انسان به خويشتن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حكمت ، شناخت انسان به خويشتن و اندازه خود را نگاه داشتن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غايت شناخت ، اين است كه آدمى خود را بشناسد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خود ، سودمندترين شناخت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خرد ، شناخت آدمى به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خود را شناخت ، خرد ورزيد و هركه نشناخت ، گم راه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شناخت انسان ، همين بس كه خود را بشناسد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نَفسَهُ كانَ بِغَيرِ نَفسِهِ أجهَلَ</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فَهُوَ لِغَيرِهِ أعرَفُ</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يَعرِفُ غَيرَهُ مَن يَجهَلُ نَفسَهُ ؟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تَجهَل نَفسَكَ ؛ فَإِنَّ الجاهِلَ مَعرِفَةَ نَفسِهِ جاهِلٌ بِكُلِّ شَيءٍ</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يُنشِدُ ضالَّتَهُ وقَد أضَلَّ نَفسَهُ فَلا يَطلُبُها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جَهلاً أن يَجهَلَ نَفسَهُ</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نَفسَهُ بَعُدَ عَن سَبيلِ النَّجاةِ ، وخَبَطَ فِي الضَّلالِ وَالجَهالاتِ</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انتَهى إلى غايَةِ كُلِّ مَعرِفَةٍ وعِلمٍ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النّاسِ مَعرِفَةً لِنَفسِهِ أخوَفُهُم لِرَبِّهِ</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يَجهَلُ نَفسَهُ كَيفَ يَعرِفُ رَبَّهُ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بحارالأنوار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الخَلقَ عَرَفَ الخالِقَ ، ومَن عَرَفَ  الرِّزقَ عَرَفَ الرّازِقَ ، ومَن عَرَفَ نَفسَهُ عَرَفَ رَبَّهُ</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خود را نشناسد ، به غير خود نادان تر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خود را بشناسد ، به غير خود ، آگاه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كسى كه خود را نمى شناسد ، غير خود را بشناسد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شناخت خـود ، غافـل مباش كـه نادان بـه خويـش ، بـه هر چيزى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در پى گم شده اش مى گردد ، ولى خود را گم كرده و آن را نمى جويد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نادانى آدمى همين بس كه خود را نشناسد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كـه خويشتن را نشناسـد ، از راه نجـات ، دور افتـد و در گم راهى و نادانى ها درافتد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ترين نادانى ، نادانىِ انسان به كار خويشتن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خود را بشناسد ، به غايت هر شناخت و دانشى رسيده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ترينِ مردم به خود ، بيمناك ترينِ آنها از پروردگارش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خود را نمى شناسد، چگونه پروردگارش را مى شناسد؟</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صُحف ادريس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آفريده را شناخت ، آفريدگار را  شناخت و هركس روزى را شناخت ، روزى رسان را شناخت و هركس خويشتن را شناخت ، پروردگارش را شناخت</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العَقلِ مَعرِفَةُ الإِنسانِ نَفسَهُ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عُلومُ أهلِ البَيتِمعاني الأخبار عن عبد السّلام بن صالح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يُحيي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 فَإِنَّ النّاسَ لَو عَلِموا مَحاسِنَ كَلامِنا لاَتَّبَعونا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ما يَزيدُ فِي العَمَلِ والصَّلاحِالإمام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العِلمِ عاقِبَةً ما زادَ في عَمَلِكَ فِيالعاجِلِ ، وأزلَفَكَ فِي الآجِلِ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العِلمِ ما ظَهَرَ فِي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أوضَعُ العِلمِ ما وَقَفَ عَلَى اللِّسانِ ، وأرفَعُهُ ما ظَهَرَ فِي الجَوارِحِ وَالأَركانِ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العُلومِ ما أصلَحَكَ</w:t>
      </w:r>
      <w:r>
        <w:rPr>
          <w:rFonts w:eastAsia="Amiri" w:cs="Amiri" w:ascii="Amiri" w:hAnsi="Amiri"/>
          <w:color w:val="111111"/>
          <w:sz w:val="28"/>
          <w:szCs w:val="28"/>
          <w:rtl w:val="true"/>
          <w:lang w:bidi="ar-SA"/>
        </w:rPr>
        <w:t xml:space="preserve">. </w:t>
      </w:r>
      <w:r>
        <w:rPr>
          <w:rStyle w:val="FootnoteAnchor"/>
          <w:rtl w:val="true"/>
        </w:rPr>
        <w:footnoteReference w:id="50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70_135015"/>
    </w:p>
    <w:p>
      <w:pPr>
        <w:pStyle w:val="Heading5"/>
        <w:numPr>
          <w:ilvl w:val="4"/>
          <w:numId w:val="1"/>
        </w:numPr>
        <w:rPr/>
      </w:pPr>
      <w:bookmarkStart w:id="209" w:name="__RefHeading___Toc763650_3224264995"/>
      <w:bookmarkStart w:id="210" w:name="_Toc80"/>
      <w:bookmarkEnd w:id="208"/>
      <w:bookmarkEnd w:id="209"/>
      <w:r>
        <w:rPr/>
        <w:t>۵</w:t>
      </w:r>
      <w:r>
        <w:rPr>
          <w:rtl w:val="true"/>
        </w:rPr>
        <w:t xml:space="preserve"> </w:t>
      </w:r>
      <w:r>
        <w:rPr>
          <w:rtl w:val="true"/>
        </w:rPr>
        <w:t xml:space="preserve">/ </w:t>
      </w:r>
      <w:r>
        <w:rPr/>
        <w:t>۵</w:t>
      </w:r>
      <w:r>
        <w:rPr>
          <w:rtl w:val="true"/>
        </w:rPr>
        <w:t xml:space="preserve"> دانش هاى اهل بيت</w:t>
      </w:r>
      <w:bookmarkEnd w:id="210"/>
    </w:p>
    <w:p>
      <w:pPr>
        <w:pStyle w:val="Heading5"/>
        <w:numPr>
          <w:ilvl w:val="4"/>
          <w:numId w:val="1"/>
        </w:numPr>
        <w:rPr/>
      </w:pPr>
      <w:bookmarkStart w:id="211" w:name="__RefHeading___Toc763652_3224264995"/>
      <w:bookmarkStart w:id="212" w:name="_Toc81"/>
      <w:bookmarkEnd w:id="211"/>
      <w:r>
        <w:rPr/>
        <w:t>۵</w:t>
      </w:r>
      <w:r>
        <w:rPr>
          <w:rtl w:val="true"/>
        </w:rPr>
        <w:t xml:space="preserve"> </w:t>
      </w:r>
      <w:r>
        <w:rPr>
          <w:rtl w:val="true"/>
        </w:rPr>
        <w:t xml:space="preserve">/ </w:t>
      </w:r>
      <w:r>
        <w:rPr/>
        <w:t>۶</w:t>
      </w:r>
      <w:r>
        <w:rPr>
          <w:rtl w:val="true"/>
        </w:rPr>
        <w:t xml:space="preserve"> آنچه خوبى و درستى را مى افزايد</w:t>
      </w:r>
      <w:bookmarkEnd w:id="212"/>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خرد ، شناخت آدمى از خويش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دانش هاى اهل بيتمعانى الأخبارـ به نقل از عبدالسلام بن صالح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امـام رضـا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بيامرزد بنده اى را كه امر ما را زنده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امر شما را زنده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هاى ما را فرا گيرد و به مردم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مردم ، زيبايى هاى سخنان ما را مى دانستند ، از ما پيروى مى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آنچه خوبى و درستى را مى افزايدامام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فرجام ترين دانش، آن است كه در دنياى زودگذر ، عملت را و در آخرت ، نزديكى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ترين دانش، آن است كه در اعضا و جوارح تو پديدار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 ترين دانش ، آن است كه از زبانت در نگذرد و والاترين دانش ، آن است كه در اعضا و جوارح ، پديدار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دانش ، آن است كه تو را به صلاح آورَد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أصلَحتَ بِهِ رَشادَكَ ، وشَرُّهُ ما أفسَدتَ بِهِ مَعادَكَ</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الإمام زين العابدين عليه السلامـ بعد الطَّلَبِ مِنَ اللّهِ أشياءَ لِنَفسِهِ علَى الشَّيطانِ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وَاعمُم بِذلِكَ مَن شَهِدَ لَكَ بِالرُّبوبِيَّةِ ، وأخلَصَ لَكَ بِالوَحدانِيَّةِ ، وعاداهُ لَكَ بِحَقيقَةِ العُبودِيَّةِ ، وَاستَظهَرَ بِكَ عَلَيهِ في مَعرِفَةِ العُلومِ الرَّبّانِيَّةِ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أنَّهُ لا عِلمَ كَطَلَبِ السَّلامَةِ ، ولا سَلامَةَ كَسَلامَةِ القَلبِ</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الإِمامِ الصّادِقِ عليه السلام أنَّهُ قالَ لِبَعضِ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تَعَلَّمتَ مِنّي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ثَمانَ مَسائِلَ ،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قُصَّها عَلَيَّ لِأَعرِفَها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 مَحبوبٍ يُفارِقُ عِندَ المَوتِ حَبيبَهُ فَصَرَفتُ هِمَّتي إلى ما لا يُفارِقُني بَل يُؤنِسُني في وَحدَتي ، وهُوَ فِعلُ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يَفخَرونَ بِالحَسَبِ وآخَرينَ بِالمالِ وَالوَلَدِ وإذا ذلِكَ لا فَخرَ ، ورَأَيتُ الفَخرَ العَظيمَ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فَاجتَهَدتُ أن أكونَ عِندَهُ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لَهوَ النّاسِ وطَرَبَهُم ، وسَمِعتُ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فَاجتَهَدتُ في صَرفِ الهَوى عَن نَفسي حَتَّى استَقَرَّت عَلى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 مَن وَجَدَ شَيئاً يَكرُمُ عِندَهُ اجتَهَدَ في حِفظِهِ ، وسَمِعتُ قَولَهُ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فَيُضَـعِفَهُ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فَأَحبَبتُ المُضاعَفَةَ ولَم أرَ أحفَظَ مِمّا يَكونُ عِندَهُ ، فَكُلَّما وَجَدتُ شَيئاً يَكرُمُ عِندي وَجَّهتُ بِهِ إلَيهِ لِيَكونَ لي ذُخراً إلى وَقتِ حاجَتي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حَسَدَ النّاسِ بَعضِهِم لِلبَعضِ فِي الرِّزقِ ، وسَمِعتُ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فِى الْحَيَوةِ الدُّنْيَا وَ رَفَعْنَا بَعْضَهُمْ فَوْقَ بَعْضٍ دَرَجَـتٍ لِّيَتَّخِذَ بَعْضُهُم بَعْضًا سُخْرِيًّا وَ رَحْمَتُ رَبِّكَ خَيْرٌ مِّمَّا يَجْمَعُونَ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فَما حَسَدتُ أحَداًولا أسِفتُ عَلى ما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عَداوَةَ بَعضِهِم لِبَعضٍ في دارِ الدُّنيا وَالحَزازاتِ الَّتي في صُدورِهِم ، وسَمِعتُ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الشَّيْطَـنَ لَكُمْ عَدُوٌّ فَاتَّخِذُوهُ عَدُوًّا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فَاشتَغَلتُ بِعَداوَةِ الشَّيطانِ عَن عَداوَةِ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كَدحَ النّاسِ وَاجتِهادَهُم في طَلَبِ الرِّزقِ ، وسَمِعتُ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الاْءِنسَ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أُرِيدُ مِنْهُم مِّن رِّزْقٍ وَ مَآ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فَعَلِمتُ أنَّ وَعدَهُ وقَولَهُ صِدقٌ  فَسَكَنتُ إلى وَعدِهِ ورَضيتُ بِقَولِهِ ، وَاشتَغَلتُ بِما لَهُ عَلَيَّ عَمّا لي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قَوماً يَتَّكِلونَ عَلى صِحَّةِ أبدانِهِم وقَوماً عَلى كَثرَةِ أموالِهِم ، وقَوماً عَلى خَلقٍ مِثلِهِم ، وسَمِعتُ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فَاتَّكَلتُ عَلَى اللّهِ وزالَ اتِّكالي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التَّوراةَ وَالإِنجيلَ وَالزَّبورَ وَالفُرقانَ وسائِرَ الكُتُبِ تَرجِعُ إلى هذِهِ الثَّمانِ المَسائِلِ</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دانش ، آن است كه هدايتت را سامان دهد و بدترين دانش ، آن است كه معادت را تباه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السلامـ بعد از آن كه بر ضدّ شيطان ، چيزهايى را از خداى عز و جلدرخواست كرده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هر كسى بفرما كه به پروردگارى تو گواهى مى دهد و در يگانه شناختن تو اخلاص مى ورزد ، و با حقيقت بندگى تو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مى كند و براى دريافت علوم ربّانى از تو عليه او يارى 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كـه دانشى چون جستجوى سلامت نباشـد و سلامتى مانند سلامت دل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روايت شده است كه به يكى از شاگردانش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از من فرا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مسئله ياد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گو تا بدانم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ديدم هر دوستى ، هنگام مرگ ، از دوستدارش جدا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همّتم را مصروف چيزى كردم كه از من جدا نمى گردد و بلكه در تنهايى ام با من انس مى گيرد كه همان ، كار نيك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ديدم گروهى به حَسَب و نَسَب ، و گروهى به مال و فرزند مى نازند ، حال آن كه در اينها فخر و بزرگى نيست؛ بلكه افتخار بزرگ را در گفته خداى متعال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كريم ترينِ شما ، باتقواترينِ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كوشيدم كه نزد او كريم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به بازى و شادى مردم نگريستم و گفته خداى متعال را شنيدم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 كس كه از ايستادن در پيشگاه پروردگارش بهراسد و نفس خود را از هوا باز دارد ، بى گمان ، جايگاهش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دور كردن هواى نفسم كوشيدم ، تا آن كه بر اطاعت خداوند ، قرار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 ديدم هركس چيزى را بيابد كه نزدش عزيز است ، در نگهدارى اش مى كوشد و سخن خداى سبحان را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 وام نيكو دهد تا وى ، آن را دو چندان كند و برايش پاداشى ارجمند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دوستدار اين دو چندان گشتن شدم و از او نگه دارنده تر بر چيزهاى نزد او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مى يافتم كه نزدم عزيز مى نمود ، به سوى وى فرستادم ، تا ذخيره اى در روز نيازم بدان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 ديدم مردم در رزق و روزى به يكديگر حسد مى ورزند و گفته خداى متعال را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معيشت دنيايشان را ميان آنان تقسيم كرديم و برخى را بر برخى ديگر به مرتبه هايى برتر داشتيم ، تا بعضى از آنان ، بعضى ديگر را به خدمت گيرند ؛ و رحمت پروردگارت از آنچه آنان گِرد مى آورند ،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كسى حسادت نكردم و بر آنچه از دستم رفت ، غصّه 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 ديدم برخى به برخى ديگر در سراى دنيا دشمنى مى ورزند و كينه هايى در سينه نهان دارند و گفته خداى متعال را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شيطان ، دشمن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دشمن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به دشمنى با شيطان از دشمنى غير او سرگرم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 ديدم مردم در پىِ روزى در تلاش و زحمت اند و گفته خداى متعال را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جن و انس را نيافريدم ، جز براى اين كه مرا عبادت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روزى نمى خواهم و نمى خواهم كه به من غذا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 روزى دهنده اى نيرومند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دانستم كه وعده و گفته اش  راست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وعده اش آرامش يافتم و به گفته اش خشنود گشتم و به جاى آن كه به آنچه براى من نزد اوست ، بپردازم ، به آنچه براى او بر من است ، مشغول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نيكو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 ديدم گروهى بر تن درستى پيكرهايشان و گروهى بر فراوانى اموالشان و گروهى بر آفريدگانى همچون خود ، تكيه مى كنند و سخن خداى متعال را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تقوا بورزد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راه برون رفتنى قرار مى دهد و وى را از جايى كه گمان نمى برد ، روزى مى دهد و هركس بر خداوند توكّل كند ، همو وى 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بر خدا تكيه كردم و تكيه ام بر غير او از ميان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 و زبور و قرآن و ديگر كتاب ها به همين هشت مسئله باز مى گردند</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العِلمِ بِكَ ما لا يَصلُحُ لَكَ العَمَلُ إلاّ بِهِ ، وأوجَبُ العِلمِ عَلَيكَ ما أنتَ مَسؤولٌ عَنِ العَمَلِ بِهِ ، وألزَمُ العِلمِ لَكَ ما دَلَّكَ عَلى صَلاحِ قَلبِكَ ، وأظهَرَ لَكَ فَسادَهُ ، وأحمَدُ العِلمِ عاقِبَةً ما زادَكَ في عَمَلِكَ العاجِلِ ، فَلا تَشغَلَنَّ بِعِلمِ ما لا يَضُرُّكَ جَهلُهُ ، ولا تَغفُلَنَّ عَن عِلمِ ما يَزيدُ في جَهلِكَ تَركُهُ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ما يَنفَعُرسول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نَفَعَ</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3" w:name="pg12770_135021"/>
    </w:p>
    <w:p>
      <w:pPr>
        <w:pStyle w:val="Heading5"/>
        <w:numPr>
          <w:ilvl w:val="4"/>
          <w:numId w:val="1"/>
        </w:numPr>
        <w:rPr/>
      </w:pPr>
      <w:bookmarkStart w:id="214" w:name="__RefHeading___Toc763654_3224264995"/>
      <w:bookmarkStart w:id="215" w:name="_Toc82"/>
      <w:bookmarkEnd w:id="213"/>
      <w:bookmarkEnd w:id="214"/>
      <w:r>
        <w:rPr/>
        <w:t>۵</w:t>
      </w:r>
      <w:r>
        <w:rPr>
          <w:rtl w:val="true"/>
        </w:rPr>
        <w:t xml:space="preserve"> </w:t>
      </w:r>
      <w:r>
        <w:rPr>
          <w:rtl w:val="true"/>
        </w:rPr>
        <w:t xml:space="preserve">/ </w:t>
      </w:r>
      <w:r>
        <w:rPr/>
        <w:t>۷</w:t>
      </w:r>
      <w:r>
        <w:rPr>
          <w:rtl w:val="true"/>
        </w:rPr>
        <w:t xml:space="preserve"> آنچه سود مى بخشد</w:t>
      </w:r>
      <w:bookmarkEnd w:id="215"/>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ترين دانش براى تو آن است كه عملت ، جز بدان سامان نپذيرد و واجب ترين دانش براى تو آن است كه از عمل به آن پرسيده مى شوى و لازم ترين دانش براى تو آن است كه به صلاح قلبت ، ره بنمايد و تباهى اش را برايت روشن سازد و نيك فرجام ترين دانش ، آن است كه در عمل زودگذر تو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دانشى كه ندانستنش زيانى به تو نمى رساند ، سرگرم مشو و از دانشى كه رها كردنش بر نادانى تو مى افزايد ، غافل مشو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آنچه سود مى بخشدپيامبر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دانش ، آن است كه سود بخشد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لَمّا سَأَلَهُ هَمّامٌ عَن صِفَةِ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أبصارَهُم عَمّا حَرَّمَ اللّهُ عَلَيهِم ، ووَقَفوا أسماعَهُم عَلَى العِلمِ النّافِعِ لَهُم</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الإمام الصادق عليه السلامـ في تَفسيرِ الصِّناعاتِ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السِّكّينُ وَالسَّيفُ وَالرُّمحُ وَالقَوسُ وغَيرُ ذلِكَ مِن وُجوهِ الآلَةِ الَّتي قَد تُصرَفُ إلى جِهاتِ الصَّلاحِ وجِهاتِ الفَسادِ وتَكونُ آلَةً ومَعونَةً عَلَيهِما ، فَلا بَأسَ بِتَعليمِهِ وتَعَلُّمِهِ وأخذِ الأَجرِ عَلَيهِ وفيهِ وَالعَمَلِ بِهِ وفيهِ لِمَن كانَ لَهُ فيهِ جِهاتُ الصَّلاحِ مِن جَميعِ الخَلائِقِ ومُحَرَّمٌ عَلَيهِم فيهِ تَصريفُهُ إلى جِهاتِ الفَسادِ وَالمَضارِّ ، فَلَيسَ عَلَى العالِمِ وَالمُتَعَلِّمِ إثمٌ ولا وِزرٌ ؛ لِما فيهِ مِنَ الرُّجحانِ في مَنافِعِ جِهاتِ صَلاحِهِم وقِوامِهِم بِهِ وبَقائِهِم ، وإنَّمَا الإِثمُ وَالوِزرُ عَلَى المُتَصَرِّفِ بِها في وُجوهِ الفَسادِ وَالحَرامِ</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مِن كُلِّ عِلمٍ أحسَنُهُرسول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يُحصى ، فَخُذ مِن كُلِّ شَيءٍ أحسَنَهُ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أن يُحاطَ بِهِ ، فَخُذوا مِن كُلِّ عِلمٍ أحسَنَهُ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مِن كُلِّ عِلمٍ أحسَنَهُ ، فَإِنَّ النَحلَ يَأكُلُ مِن كُلِّ زَهرٍ أزيَنَهُ ، فَيَتَوَلَّدُ مِنهُ جَوهَرانِ نَفيسانِ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 شِفاءٌ لِلنّاسِ ، وَالآخَرُ يُستَضاءُ بِهِ</w:t>
      </w:r>
      <w:r>
        <w:rPr>
          <w:rFonts w:eastAsia="Amiri" w:cs="Amiri" w:ascii="Amiri" w:hAnsi="Amiri"/>
          <w:color w:val="111111"/>
          <w:sz w:val="28"/>
          <w:szCs w:val="28"/>
          <w:rtl w:val="true"/>
          <w:lang w:bidi="ar-SA"/>
        </w:rPr>
        <w:t xml:space="preserve">. </w:t>
      </w:r>
      <w:r>
        <w:rPr>
          <w:rStyle w:val="FootnoteAnchor"/>
          <w:rtl w:val="true"/>
        </w:rPr>
        <w:footnoteReference w:id="52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70_135023"/>
    </w:p>
    <w:p>
      <w:pPr>
        <w:pStyle w:val="Heading5"/>
        <w:numPr>
          <w:ilvl w:val="4"/>
          <w:numId w:val="1"/>
        </w:numPr>
        <w:rPr/>
      </w:pPr>
      <w:bookmarkStart w:id="217" w:name="__RefHeading___Toc763656_3224264995"/>
      <w:bookmarkStart w:id="218" w:name="_Toc83"/>
      <w:bookmarkEnd w:id="216"/>
      <w:bookmarkEnd w:id="217"/>
      <w:r>
        <w:rPr/>
        <w:t>۵</w:t>
      </w:r>
      <w:r>
        <w:rPr>
          <w:rtl w:val="true"/>
        </w:rPr>
        <w:t xml:space="preserve"> </w:t>
      </w:r>
      <w:r>
        <w:rPr>
          <w:rtl w:val="true"/>
        </w:rPr>
        <w:t xml:space="preserve">/ </w:t>
      </w:r>
      <w:r>
        <w:rPr/>
        <w:t>۸</w:t>
      </w:r>
      <w:r>
        <w:rPr>
          <w:rtl w:val="true"/>
        </w:rPr>
        <w:t xml:space="preserve"> از هر دانشى ، نيكوترينش</w:t>
      </w:r>
      <w:bookmarkEnd w:id="218"/>
    </w:p>
    <w:p>
      <w:pPr>
        <w:pStyle w:val="BookText"/>
        <w:rPr/>
      </w:pPr>
      <w:r>
        <w:rPr>
          <w:rFonts w:ascii="IRNazanin" w:hAnsi="IRNazanin" w:eastAsia="IRNazanin"/>
          <w:color w:val="111111"/>
          <w:sz w:val="28"/>
          <w:sz w:val="28"/>
          <w:szCs w:val="28"/>
          <w:rtl w:val="true"/>
          <w:lang w:bidi="fa-IR"/>
        </w:rPr>
        <w:t>امام على عليه السلامـ هنگامى كه هَمّام از وى درباره ويژگى هاى پرهيزگاران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خويش را از آنچه خدا برايشان حرام كرده بود ، فرو انداختند و به دانشى كه براى آنها سودمند بود ، گوش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شغل ها و صنايع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همين گونه است كارد و شمشير و نيزه و كمان و ابزار و آلات ديگر كه استفاده در صلاح و فساد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در ياد دادن و ياد گرفتن و مزد گرفتن بر آن و در آن نيست و كاربردشان در جهت صلاح براى همه مردم ، مباح است و كاربرد آن در جهت فساد و زيان ، بر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آموزنده و فراگيرنده ، گناه و وَبالى نيست؛ چون كاربرد آنها در جهات صلاح بر كاربردهاى ديگرشان غلبه دارد و در جهت استفاده مردم و استوارى و بقاى آنان است و گناه و وبال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گردنگير كسى است كه آنها را در جهت فساد و حرام به كار مى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 هر دانشى ، نيكوترينشپيامبر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بيش از آن است كه به شمار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چيز ، نيكوترينش را برگير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فراوان تر از آن است كه بدان احاطه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هر دانشى نيكوترينش را برگيريد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هـر دانشى نيكوترينش را برگيريد كه زنبور عسل ، از هر شكوفه اى زيباترينش را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دو گوهر گران بها از آن زاده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شفاست و از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مى گيرند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الأهمّ فالأهمّ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اللُّغاتُ المُختَلِفَةُكنزالعمّال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آله أن أتَعَلَّمَ السُّريانِيَّةَ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المعجم الكبير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يَأتيني كُتُبٌ مِنَ النّاسِ ولا اُحِبُّ أن يَقرَأها كُلُّ أحَدٍ ، فَهَل تَستَطيعُ أن تَتَعلَّمَ كِتابَ السُّريانِيَّةِ؟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فَتَعَلَّمتُها في سَبعَ عَشرَةَ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سنن الترمذي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رَسولُ اللّهِ صلى الله عليه و آله أن أتَعَلَّمَ لَهُ كِتابَ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آمَنُ يَهودَ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 بي نِصفُ شَهرٍ حَتّى تَعَلَّمتُهُ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تَعَلَّمتُهُ كانَ إذا كَتَبَ إلى يَهودَ كَتَبتُ إلَيهِم ، وإذا كَتَبوا إلَيهِ قَرَأتُ لَهُ كِتابَهُم</w:t>
      </w:r>
      <w:r>
        <w:rPr>
          <w:rFonts w:eastAsia="Amiri" w:cs="Amiri" w:ascii="Amiri" w:hAnsi="Amiri"/>
          <w:color w:val="111111"/>
          <w:sz w:val="28"/>
          <w:szCs w:val="28"/>
          <w:rtl w:val="true"/>
          <w:lang w:bidi="ar-SA"/>
        </w:rPr>
        <w:t xml:space="preserve">. </w:t>
      </w:r>
      <w:r>
        <w:rPr>
          <w:rStyle w:val="FootnoteAnchor"/>
          <w:rtl w:val="true"/>
        </w:rPr>
        <w:footnoteReference w:id="52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70_135025"/>
    </w:p>
    <w:p>
      <w:pPr>
        <w:pStyle w:val="Heading5"/>
        <w:numPr>
          <w:ilvl w:val="4"/>
          <w:numId w:val="1"/>
        </w:numPr>
        <w:rPr/>
      </w:pPr>
      <w:bookmarkStart w:id="220" w:name="__RefHeading___Toc763658_3224264995"/>
      <w:bookmarkStart w:id="221" w:name="_Toc84"/>
      <w:bookmarkEnd w:id="219"/>
      <w:bookmarkEnd w:id="220"/>
      <w:r>
        <w:rPr/>
        <w:t>۵</w:t>
      </w:r>
      <w:r>
        <w:rPr>
          <w:rtl w:val="true"/>
        </w:rPr>
        <w:t xml:space="preserve"> </w:t>
      </w:r>
      <w:r>
        <w:rPr>
          <w:rtl w:val="true"/>
        </w:rPr>
        <w:t xml:space="preserve">/ </w:t>
      </w:r>
      <w:r>
        <w:rPr/>
        <w:t>۹</w:t>
      </w:r>
      <w:r>
        <w:rPr>
          <w:rtl w:val="true"/>
        </w:rPr>
        <w:t xml:space="preserve"> زبان هاى گوناگون</w:t>
      </w:r>
      <w:bookmarkEnd w:id="22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اولويت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زبان هاى گوناگونكنز العمّالـ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فرمان داد تا زبان سريانى را ياد بگيرم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هايى براى من مى آيد كه دوست ندارم هركسى آنها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نوشتن سريانى را ياد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هفده روز ياد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الترمذىـ به نقل از زيد بن ثابت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من فرمان داد كه نوشتن يهود را ياد بگيرم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من يهود را بر هيچ نوشته اى قابل اعتماد 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هنوز نيمى از ماه نگذشته بود كه آن زبان را براى او فرا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آموختم ، هرگاه پيامبر صلى الله عليه و آله به يهود نامه مى نوشت ، من آن را مى نوشتم و چون يهود به پيامبر صلى الله عليه و آله نامه مى نوشتند ، من نامه آنها را براى وى مى خواندم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ـ ما يَحرُمُ تَعَلُّمُهُ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ما يُؤَدّي إلَى الفَسادِالإمام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العِلمِ ما أفسَدتَ بِهِ رَشادَكَ</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عِلمٍ أدّى إلى مَضَلَّتِكَ</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مَعرِفَةٍ أدَّت إلى تَضليلٍ</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قَتَلَهُ عِلمُهُ</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لا يُؤَيِّدُهُ عَقلٌ ، مَضَلَّةٌ</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الإمام الصادق عليه السلامـ في تَفسيرِ الصِّناعاتِ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مِنهُ وفيهِ الفَسادُ مَحضاً ، ولايَكونُ فيهِ ولا مِنهُ شَيءٌ مِن وُجوهِ الصَّلاحِ فَحَرامٌ تَعليمُهُ وتَعَلُّمُهُ وَالعَمَلُ بِهِ وأخذُ الأَجرِ عَلَيهِ ، وجَميعُ التَّقَلُّبِ فيهِ مِن جَميعِ وُجوهِ الحَرَكاتِ كُلِّها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علم النُّجومرسول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اقتَبَسَ عِلماً مِنَ النُّجومِ، اقتَبَسَ شُعبَةً مِنَ السِّحرِ زادَما زادَ</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70_135027"/>
    </w:p>
    <w:p>
      <w:pPr>
        <w:pStyle w:val="Heading4"/>
        <w:numPr>
          <w:ilvl w:val="3"/>
          <w:numId w:val="1"/>
        </w:numPr>
        <w:rPr/>
      </w:pPr>
      <w:bookmarkStart w:id="223" w:name="__RefHeading___Toc763660_3224264995"/>
      <w:bookmarkStart w:id="224" w:name="_Toc85"/>
      <w:bookmarkEnd w:id="222"/>
      <w:bookmarkEnd w:id="223"/>
      <w:r>
        <w:rPr>
          <w:rtl w:val="true"/>
        </w:rPr>
        <w:t>ج ـ آنچه آموختنش حرام است</w:t>
      </w:r>
      <w:bookmarkEnd w:id="224"/>
    </w:p>
    <w:p>
      <w:pPr>
        <w:pStyle w:val="Heading5"/>
        <w:numPr>
          <w:ilvl w:val="4"/>
          <w:numId w:val="1"/>
        </w:numPr>
        <w:rPr/>
      </w:pPr>
      <w:bookmarkStart w:id="225" w:name="__RefHeading___Toc763662_3224264995"/>
      <w:bookmarkStart w:id="226" w:name="_Toc86"/>
      <w:bookmarkEnd w:id="225"/>
      <w:r>
        <w:rPr/>
        <w:t>۵</w:t>
      </w:r>
      <w:r>
        <w:rPr>
          <w:rtl w:val="true"/>
        </w:rPr>
        <w:t xml:space="preserve"> </w:t>
      </w:r>
      <w:r>
        <w:rPr>
          <w:rtl w:val="true"/>
        </w:rPr>
        <w:t xml:space="preserve">/ </w:t>
      </w:r>
      <w:r>
        <w:rPr/>
        <w:t>۱۰</w:t>
      </w:r>
      <w:r>
        <w:rPr>
          <w:rtl w:val="true"/>
        </w:rPr>
        <w:t xml:space="preserve"> آنچه به فساد مى انجامد</w:t>
      </w:r>
      <w:bookmarkEnd w:id="226"/>
    </w:p>
    <w:p>
      <w:pPr>
        <w:pStyle w:val="Heading5"/>
        <w:numPr>
          <w:ilvl w:val="4"/>
          <w:numId w:val="1"/>
        </w:numPr>
        <w:rPr/>
      </w:pPr>
      <w:bookmarkStart w:id="227" w:name="__RefHeading___Toc763664_3224264995"/>
      <w:bookmarkStart w:id="228" w:name="_Toc87"/>
      <w:bookmarkEnd w:id="227"/>
      <w:r>
        <w:rPr/>
        <w:t>۵</w:t>
      </w:r>
      <w:r>
        <w:rPr>
          <w:rtl w:val="true"/>
        </w:rPr>
        <w:t xml:space="preserve"> </w:t>
      </w:r>
      <w:r>
        <w:rPr>
          <w:rtl w:val="true"/>
        </w:rPr>
        <w:t xml:space="preserve">/ </w:t>
      </w:r>
      <w:r>
        <w:rPr/>
        <w:t>۱۱</w:t>
      </w:r>
      <w:r>
        <w:rPr>
          <w:rtl w:val="true"/>
        </w:rPr>
        <w:t xml:space="preserve"> علم نجوم</w:t>
      </w:r>
      <w:bookmarkEnd w:id="228"/>
    </w:p>
    <w:p>
      <w:pPr>
        <w:pStyle w:val="Heading6"/>
        <w:numPr>
          <w:ilvl w:val="5"/>
          <w:numId w:val="1"/>
        </w:numPr>
        <w:rPr/>
      </w:pPr>
      <w:bookmarkStart w:id="229" w:name="__RefHeading___Toc763666_3224264995"/>
      <w:bookmarkStart w:id="230" w:name="_Toc88"/>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ج ـ آنچه آموختنش حرام است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آنچه به فساد مى انجامدامام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دانش ، آن است كه هدايتت را بدان تباه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دانش كه به گم راهى ات مى 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شناخت كه به گم راهى مى كشانَد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بسى دانشمند كه دانشش وى را كشته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دانشى كه خرد تأييدش نكند ، مايه گم راهى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تفسير صنعت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و در آن ، فقط فساد است و هيچ اثرى از صلاح در آن و از آن نباشد ، ياد دادن و ياد گرفتن و عمل به آن و مزد گرفتن بر آن و همه تصرّفات ديگر ، از هر نوع كه باشد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علم نجومپيامبر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درباره ستارگان فرا بگيرد، شاخه اى از سِحر آموخته است ؛ هرچه بيش ، بيشتر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عَلى اُمَّتي بَعدي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الأَئِمَّةِ ، وإيمانٌ بِالنُّجومِ ، وتَكذيبٌ بِالقَدَرِ</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طَهَّرَ هذِهِ القَريَةَ مِنَ الشِّركِ إن لَم تُضِلَّهُمُ النُّجومُ</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وتَعَلُّمَ النُّجومِ ، إلاّ ما يُهتَدى بِهِ في بَرٍّ أو بَحرٍ ، فَإِنَّها تَدعو إلَى الكَهانَةِ ، وَالمُنَجِّمُ كَالكاهِنِ ، وَالكاهِنُ كَالسّاحِرِ ، وَالسّاحِرُ كَالكافِرِ ، وَالكافِرُ فِي النّارِ</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افتَتَحَ رَسولُ اللّهِ صلى الله عليه و آله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خِصالٍ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النَّظَرِ فِي النُّجومِ</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الإمام الصادق عليه السلامـ في جَوابِ الزِّنديقِ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عِلمِ النُّجومِ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قَلَّت مَنافِعُهُ وكَثُرَت مَضَرّاتُهُ ، لِأَنَّهُ لا يُدفَعُ بِهِ المَقدورُ ولا يُتَّقى بِهِ المَحذورُ ، إن أخبَرَ المُنَجِّمُ بِالبَلاءِ لَم يُنجِهِ التَّحَرُّزُ مِنَ القَضاءِ ، وإن أخبَرَ هُوَ بِخَيرٍ لَم يَستَطِع تَعجيلَهُ ، وإن حَدَثَ بِهِ سوءٌ لَم يُمكِنهُ صَرفُهُ ، وَالمُنَجِّمُ يُضادُّ اللّهَ في عِلمِهِ بِزَعمِهِ أنَّهُ يَرُدُّ قَضاءَ اللّهِ عَن خَلقِهِ</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الخصال عن نصر بن 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مَلعونٌ ، وَالكاهِنُ مَلعونٌ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 وَالكاهِنُ كَالسّاحِرِ ، وَالسّاحِرُ كَالكافِرِ ، وَالكافِرُ فِي النّارِ</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 از سه چيز بر امّتم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فرمان روايان، ايمان به ستارگان و دروغ پنداشتن 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اين شهر را از شرك ، پاك فرموده است، اگر ستارگان ، آنها را گم راه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از فراگيرى نجوم ، جز آن اندازه كه در خشكى و دريا بدان راهيابى مى كنند؛ زيرا نجوم به كهانت ، فرا مى خوانَد و منجّم ، چون كاهن است و كاهن ، چون ساحر و ساحر ، چون كافر و كافر ،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زمانى كه خيبر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نُه كار باز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نگريستن به ستارگان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غير مسلمانى كه از ايشان ، درباره ستاره شناسى پرسيده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است كه منافعش اندك و زيان هايش فراوان است؛ زيرا با آن ، نه مى توان مقدورات را دور كرد و نه از محذورات ، حذر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منجّم از بلا خبر دهد ، پرهيز، وى را از سرنوشتش نمى رهانَد و اگر به امر خيرى خبر دهد ، نمى تواند آن را جلو بيندازد و اگر حادثه بدى برايش پيش بيايد ، نمى تواند آن را باز گرداند ، و منجّم ، با اين پندار كه قضاى الهى را از خلقش باز مى گردانَد ، در دانشش با خدا ضدّيت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الخصالـ به نقل از نصر بن قابوس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منجّم ، ملعون است و كاهن ، ملعون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 چون كاهن است و كاهن ، چون ساحر و ساحر ، چون كافر و كافر ، در آتش است</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من التأمّل في نصّ هذه الأحاديث أنّ المقصود من علم النجوم المحرّم تعلّمه ليس العلم بمفهومه المعاصر، بل المقصود هو التعرّف على تأثير النجوم في مصير الإنسان، وَالتنبّؤ بحوادث المستقبل عن طريق المطالعة في سير الكواكب مطلقا أو على أنّها 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السِّحرالكتاب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مَا تَتْلُواْ الشَّيَـطِينُ عَلَى مُلْكِ سُلَيْمَـنَ وَ مَا كَفَرَ سُلَيْمَـنُ وَ لَـكِنَّ الشَّيَـطِينَ كَفَرُواْ يُعَلِّمُونَ النَّاسَ السِّحْرَ وَ مَا أُنزِلَ عَلَى الْمَلَكَيْنِ بِبَابِلَ هَـرُوتَ وَ مَـرُوتَ</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كانَ آخِرَ عَهدِهِ بِرَبِّهِ</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70_135031"/>
    </w:p>
    <w:p>
      <w:pPr>
        <w:pStyle w:val="Heading6"/>
        <w:numPr>
          <w:ilvl w:val="5"/>
          <w:numId w:val="1"/>
        </w:numPr>
        <w:rPr/>
      </w:pPr>
      <w:bookmarkStart w:id="232" w:name="__RefHeading___Toc763668_3224264995"/>
      <w:bookmarkStart w:id="233" w:name="_Toc89"/>
      <w:bookmarkEnd w:id="231"/>
      <w:bookmarkEnd w:id="232"/>
      <w:r>
        <w:rPr>
          <w:rtl w:val="true"/>
        </w:rPr>
        <w:t>سخنى درباره تحريم علم نجوم</w:t>
      </w:r>
      <w:bookmarkEnd w:id="233"/>
    </w:p>
    <w:p>
      <w:pPr>
        <w:pStyle w:val="Heading5"/>
        <w:numPr>
          <w:ilvl w:val="4"/>
          <w:numId w:val="1"/>
        </w:numPr>
        <w:rPr/>
      </w:pPr>
      <w:bookmarkStart w:id="234" w:name="__RefHeading___Toc763670_3224264995"/>
      <w:bookmarkStart w:id="235" w:name="_Toc90"/>
      <w:bookmarkEnd w:id="234"/>
      <w:r>
        <w:rPr/>
        <w:t>۵</w:t>
      </w:r>
      <w:r>
        <w:rPr>
          <w:rtl w:val="true"/>
        </w:rPr>
        <w:t xml:space="preserve"> </w:t>
      </w:r>
      <w:r>
        <w:rPr>
          <w:rtl w:val="true"/>
        </w:rPr>
        <w:t xml:space="preserve">/ </w:t>
      </w:r>
      <w:r>
        <w:rPr/>
        <w:t>۱۲</w:t>
      </w:r>
      <w:r>
        <w:rPr>
          <w:rtl w:val="true"/>
        </w:rPr>
        <w:t xml:space="preserve"> سِحر</w:t>
      </w:r>
      <w:bookmarkEnd w:id="235"/>
    </w:p>
    <w:p>
      <w:pPr>
        <w:pStyle w:val="BookText"/>
        <w:rPr/>
      </w:pPr>
      <w:r>
        <w:rPr>
          <w:rFonts w:ascii="IRNazanin" w:hAnsi="IRNazanin" w:eastAsia="IRNazanin"/>
          <w:color w:val="111111"/>
          <w:sz w:val="28"/>
          <w:sz w:val="28"/>
          <w:szCs w:val="28"/>
          <w:rtl w:val="true"/>
          <w:lang w:bidi="fa-IR"/>
        </w:rPr>
        <w:t xml:space="preserve">سخنى درباره تحريم علم نجومهمان طور كه با تأمّل در متن اين احاديث معلوم مى شود ، مقصود از علم نجومى كه آموختن آن تحريم شده است ، دانش ستاره شناسى به مفهوم امروزى آن نيست ؛ بلكه مقصود ، آشنايى با نقش ستارگان در سرنوشت انسان و پيش بينى حوادث آينده از طريق مطالعه در سير كواكب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سِحرقرآن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چيزى پيروى كردند كه شيطان هاى روزگار سليمان بر مردم مى خواندند و سليمان ، كافر نشد؛ بلكه شيطان هايى كه به مردم سِحر مى آموختند ، كافر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در بابِل بر آن دو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 نازل شده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چيزى از سِحر بياموزد ، پايان كارش با پروردگارش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نصر بن قابوس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السّاحِرُ مَلعونٌ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 وَالكاهِنُ كَالسّاحِرِ ، وَالسّاحِرُ كَالكافِرِ ، وَالكافِرُ فِي النّارِ</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د ـ ما لا يَنبَغي تَعَلُّمُهُ</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ما لا يَنفَعُرسول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النَّسَبِ عِلمٌ لا يَنفَعُ وجَهالَةٌ لا تَضُرُّ</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المراسيل عن زيد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أعلَمَ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بِأَنسابِ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يَنفَعُ ، وجَهالَةٌ لا تَضُرُّ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جامع بيان العلم وفضله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دَخَلَ المَسجِدَ فَرَأى جَمعاً مِنَ النّاسِ عَلى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رَجُلٌ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 وأعلَمُ النّاسِ بِعَرَبِيَّةٍ ، وأعلَمُ النّاسِ بِشِعرٍ ، وأعلَمُ النّاسِ بِمَا اختَلَفَ فيهِ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 لا يَنفَعُ وجَهلٌ لا يَضُرُّ</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70_135033"/>
    </w:p>
    <w:p>
      <w:pPr>
        <w:pStyle w:val="Heading4"/>
        <w:numPr>
          <w:ilvl w:val="3"/>
          <w:numId w:val="1"/>
        </w:numPr>
        <w:rPr/>
      </w:pPr>
      <w:bookmarkStart w:id="237" w:name="__RefHeading___Toc763672_3224264995"/>
      <w:bookmarkStart w:id="238" w:name="_Toc91"/>
      <w:bookmarkEnd w:id="236"/>
      <w:bookmarkEnd w:id="237"/>
      <w:r>
        <w:rPr>
          <w:rtl w:val="true"/>
        </w:rPr>
        <w:t>د ـ آنچه آموختنش شايسته نيست</w:t>
      </w:r>
      <w:bookmarkEnd w:id="238"/>
    </w:p>
    <w:p>
      <w:pPr>
        <w:pStyle w:val="Heading5"/>
        <w:numPr>
          <w:ilvl w:val="4"/>
          <w:numId w:val="1"/>
        </w:numPr>
        <w:rPr/>
      </w:pPr>
      <w:bookmarkStart w:id="239" w:name="__RefHeading___Toc763674_3224264995"/>
      <w:bookmarkStart w:id="240" w:name="_Toc92"/>
      <w:bookmarkEnd w:id="239"/>
      <w:r>
        <w:rPr/>
        <w:t>۵</w:t>
      </w:r>
      <w:r>
        <w:rPr>
          <w:rtl w:val="true"/>
        </w:rPr>
        <w:t xml:space="preserve"> </w:t>
      </w:r>
      <w:r>
        <w:rPr>
          <w:rtl w:val="true"/>
        </w:rPr>
        <w:t xml:space="preserve">/ </w:t>
      </w:r>
      <w:r>
        <w:rPr/>
        <w:t>۱۳</w:t>
      </w:r>
      <w:r>
        <w:rPr>
          <w:rtl w:val="true"/>
        </w:rPr>
        <w:t xml:space="preserve"> آنچه سود نمى بخشد</w:t>
      </w:r>
      <w:bookmarkEnd w:id="240"/>
    </w:p>
    <w:p>
      <w:pPr>
        <w:pStyle w:val="Heading6"/>
        <w:numPr>
          <w:ilvl w:val="5"/>
          <w:numId w:val="1"/>
        </w:numPr>
        <w:rPr/>
      </w:pPr>
      <w:bookmarkStart w:id="241" w:name="__RefHeading___Toc763676_3224264995"/>
      <w:bookmarkStart w:id="242" w:name="_Toc93"/>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الخصالـ به نقل از نصر بن قابوس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ساحر ، ملعون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 چون كاهن است و كاهن ، چون ساحر و ساحر ، چون كافر است و كافر ، در آتش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 ـ آنچه آموختنش شايسته نيست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آنچه سود نمى بخشدپيامبر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شناسى ، دانشى است كه سودى نمى بخشد و ندانستنش زيانى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المراسيلـ به نقل از زيد بن اسلم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چه قدر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 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دانشى است كه سودى نمى بخشد و ندانستنش زيانى نمى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جامع بيان العلم وفضلهـ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داخل مسجد شد و ديد گروهى از مردم ، گِرد مردى را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علاّمه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علاّمه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به نَسَب هاى عرب و داناترينِ مردم به عربيّت و داناترينِ مردم به شعر و داناترينِ مردم به آنچه عرب در آن اختلاف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دانشى است كه سودى نمى بخشد و ندانستن آن هم زيانى ندارد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المَسجِدَ فَإِذا جَماعَةٌ قَد أطافوا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العَلاّمَةُ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النّاسِ بِأَنسابِ العَرَبِ ووَقائِعِها وأيّامِ الجاهِلِيَّةِ وَالأَشعارِ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ولا يَنفَعُ مَن عَلِمَهُ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 للانتفاع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الاستعاذة باللّه من عدم الانتفاع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۳۲۱۲</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العلوم</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داخل مسجد شد و ديد گروهى بر گِرد مردى حلقه زده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علاّمه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به نَسَب هاى عرب و وقايع و جنگ هاى جاهليت و شعرهاى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دانشى است كه به آن كه نداند ، زيانى نمى رساند و به آن كه مى داند ، سودى نمى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 براى بهره بردن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 به خدا از بهره نبردن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۳۲۱۲</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دانش ها</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3" w:name="pg12770_135037"/>
    </w:p>
    <w:p>
      <w:pPr>
        <w:pStyle w:val="Heading6"/>
        <w:numPr>
          <w:ilvl w:val="5"/>
          <w:numId w:val="1"/>
        </w:numPr>
        <w:rPr/>
      </w:pPr>
      <w:bookmarkStart w:id="244" w:name="__RefHeading___Toc763678_3224264995"/>
      <w:bookmarkStart w:id="245" w:name="_Toc94"/>
      <w:bookmarkEnd w:id="243"/>
      <w:bookmarkEnd w:id="244"/>
      <w:r>
        <w:rPr>
          <w:rtl w:val="true"/>
        </w:rPr>
        <w:t>توضيحى درباره احكام آموختن</w:t>
      </w:r>
      <w:bookmarkEnd w:id="245"/>
    </w:p>
    <w:p>
      <w:pPr>
        <w:pStyle w:val="Heading6"/>
        <w:numPr>
          <w:ilvl w:val="5"/>
          <w:numId w:val="1"/>
        </w:numPr>
        <w:rPr/>
      </w:pPr>
      <w:bookmarkStart w:id="246" w:name="__RefHeading___Toc763680_3224264995"/>
      <w:bookmarkStart w:id="247" w:name="_Toc95"/>
      <w:bookmarkEnd w:id="246"/>
      <w:r>
        <w:rPr/>
        <w:t>۱</w:t>
      </w:r>
      <w:r>
        <w:rPr>
          <w:rtl w:val="true"/>
        </w:rPr>
        <w:t xml:space="preserve"> </w:t>
      </w:r>
      <w:r>
        <w:rPr>
          <w:rtl w:val="true"/>
        </w:rPr>
        <w:t xml:space="preserve">. </w:t>
      </w:r>
      <w:r>
        <w:rPr>
          <w:rtl w:val="true"/>
        </w:rPr>
        <w:t>آموختن واجب</w:t>
      </w:r>
      <w:bookmarkEnd w:id="247"/>
    </w:p>
    <w:p>
      <w:pPr>
        <w:pStyle w:val="Heading6"/>
        <w:numPr>
          <w:ilvl w:val="5"/>
          <w:numId w:val="1"/>
        </w:numPr>
        <w:rPr/>
      </w:pPr>
      <w:bookmarkStart w:id="248" w:name="__RefHeading___Toc763682_3224264995"/>
      <w:bookmarkStart w:id="249" w:name="_Toc96"/>
      <w:bookmarkEnd w:id="248"/>
      <w:r>
        <w:rPr>
          <w:rtl w:val="true"/>
        </w:rPr>
        <w:t>الف ـ علومى كه تحصيل آنها ، واجب عينى است</w:t>
      </w:r>
      <w:bookmarkEnd w:id="249"/>
    </w:p>
    <w:p>
      <w:pPr>
        <w:pStyle w:val="BookText"/>
        <w:rPr/>
      </w:pPr>
      <w:r>
        <w:rPr>
          <w:rFonts w:ascii="IRNazanin" w:hAnsi="IRNazanin" w:eastAsia="IRNazanin"/>
          <w:color w:val="111111"/>
          <w:sz w:val="28"/>
          <w:sz w:val="28"/>
          <w:szCs w:val="28"/>
          <w:rtl w:val="true"/>
          <w:lang w:bidi="fa-IR"/>
        </w:rPr>
        <w:t xml:space="preserve">توضيحى درباره احكام آموختنبا توجّه به احاديث اين فصل ،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جهت احكام، به پنج قِسم،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واجب ، تعلّم مستحب ، تعلّم حرام ، تعلّم مكروه و تعلّم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اين تقسيم ، نقش دانشِ مورد تعلّم در تكامل مادّى و معنوى و يا انحطاط مادّى و معنوى انسان و يا بى نقش بودن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توضيح كوتاهى درباره هر يك از احكام پنجگانه تعلّم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واجبهر دانشى كه مقدّمه سازندگى مادّى و يا معنوى ، دنيوى و يا اخروى ، فردى و يا اجتماعى است و بدون آن ، اساس حيات مادّى و معنوى انسان در مخاطره قرار مى گيرد ، تحصيل آن به صورت عينى و يا كفايى بر مردم واجب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علومى كه تحصيل آنها ، واجب عينى </w:t>
      </w:r>
      <w:r>
        <w:rPr>
          <w:rStyle w:val="FootnoteAnchor"/>
          <w:rtl w:val="true"/>
        </w:rPr>
        <w:footnoteReference w:id="548"/>
      </w:r>
      <w:r>
        <w:rPr>
          <w:rFonts w:ascii="IRNazanin" w:hAnsi="IRNazanin" w:eastAsia="IRNazanin"/>
          <w:color w:val="111111"/>
          <w:sz w:val="28"/>
          <w:sz w:val="28"/>
          <w:szCs w:val="28"/>
          <w:rtl w:val="true"/>
          <w:lang w:bidi="fa-IR"/>
        </w:rPr>
        <w:t>استدانش هايى كه مقدّمه سازندگى فردى است و افراد جامعه بدون آن ، قادر به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70_135038"/>
    </w:p>
    <w:p>
      <w:pPr>
        <w:pStyle w:val="Heading6"/>
        <w:numPr>
          <w:ilvl w:val="5"/>
          <w:numId w:val="1"/>
        </w:numPr>
        <w:rPr/>
      </w:pPr>
      <w:bookmarkStart w:id="251" w:name="__RefHeading___Toc763684_3224264995"/>
      <w:bookmarkStart w:id="252" w:name="_Toc97"/>
      <w:bookmarkEnd w:id="250"/>
      <w:bookmarkEnd w:id="251"/>
      <w:r>
        <w:rPr>
          <w:rtl w:val="true"/>
        </w:rPr>
        <w:t>ب ـ علومى كه تحصيل آنها ، واجب كفايى است</w:t>
      </w:r>
      <w:bookmarkEnd w:id="252"/>
    </w:p>
    <w:p>
      <w:pPr>
        <w:pStyle w:val="BookText"/>
        <w:rPr/>
      </w:pPr>
      <w:r>
        <w:rPr>
          <w:rFonts w:ascii="IRNazanin" w:hAnsi="IRNazanin" w:eastAsia="IRNazanin"/>
          <w:color w:val="111111"/>
          <w:sz w:val="28"/>
          <w:sz w:val="28"/>
          <w:szCs w:val="28"/>
          <w:rtl w:val="true"/>
          <w:lang w:bidi="fa-IR"/>
        </w:rPr>
        <w:t xml:space="preserve">انجام دادن تكاليف اعتقادى و عملى خود نيستند ، تحصيل آن از نظر اسلام بر فرد فرد جامعه واجب است؛ مانند شناخت اصول عقايد و شناخت واجبات و محرّمات و يا ارزش ها و ضدّ ارزش ها در اسلام كه بر همه مردم واجب است و يادگيرى هر شخص ، موجب سقوط تكليف از ديگرى نمى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ـ علومى كه تحصيل آنها ، واجب كفايى </w:t>
      </w:r>
      <w:r>
        <w:rPr>
          <w:rStyle w:val="FootnoteAnchor"/>
          <w:rtl w:val="true"/>
        </w:rPr>
        <w:footnoteReference w:id="549"/>
      </w:r>
      <w:r>
        <w:rPr>
          <w:rFonts w:ascii="IRNazanin" w:hAnsi="IRNazanin" w:eastAsia="IRNazanin"/>
          <w:color w:val="111111"/>
          <w:sz w:val="28"/>
          <w:sz w:val="28"/>
          <w:szCs w:val="28"/>
          <w:rtl w:val="true"/>
          <w:lang w:bidi="fa-IR"/>
        </w:rPr>
        <w:t xml:space="preserve">استدانشى كه مقدّمه سازندگى و تأمين نيازهاى اجتماعى است و جامعه بدون آن ، قادر به ادامه حيات نيست و يا با مشكل جدّى رو به رو مى شود و يا نمى تواند در مقابل تهاجم احتمالى دشمن از خود دفاع كند ، تحصيل آنها بر افرادى از جامعه كه توان تحصيل آن دانش را دارند ، واجب كفايى است ؛ بدين معنا كه بر همه كسانى كه استعداد تحصيل آن دانش را دارند ، واجب است آن دانش را بياموزند؛ ولى اگر عدّه اى به اندازه كفايت ، براى آموختن آن اقدام كردند ، تكليف از ديگران ساقط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تعدّد رشته هايى كه تحصيل آن واجب كفايى است ، به تناسب نيازهاى جامعه در زمان هاى مختلف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تحصيل دانش انرژى هسته اى در شرايطى كه جامعه اسلامى نيازمند به آن نباشد ، واجب نيست؛ ولى در شرايطى كه مردم مسلمان براى دفاع از خود ، نيازمند به آن هستند، به موجب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وَأَعِدُّواْ لَهُم مَّا اسْتَطَعْتُم مِّن قُوَّةٍ ؛ </w:t>
      </w:r>
      <w:r>
        <w:rPr>
          <w:rStyle w:val="FootnoteAnchor"/>
          <w:rtl w:val="true"/>
        </w:rPr>
        <w:footnoteReference w:id="550"/>
      </w:r>
      <w:r>
        <w:rPr>
          <w:rFonts w:ascii="Amiri" w:hAnsi="Amiri" w:eastAsia="Amiri" w:cs="Amiri"/>
          <w:color w:val="111111"/>
          <w:sz w:val="28"/>
          <w:sz w:val="28"/>
          <w:szCs w:val="28"/>
          <w:rtl w:val="true"/>
          <w:lang w:bidi="ar-SA"/>
        </w:rPr>
        <w:t>و در برابر آنان ، هر نيرويى كه مى توانيد ، فراهم آوريد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تحصيل آن ، واجب كفايى است و در صورتى كه اشخاص</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70_135039"/>
    </w:p>
    <w:p>
      <w:pPr>
        <w:pStyle w:val="Heading6"/>
        <w:numPr>
          <w:ilvl w:val="5"/>
          <w:numId w:val="1"/>
        </w:numPr>
        <w:rPr/>
      </w:pPr>
      <w:bookmarkStart w:id="254" w:name="__RefHeading___Toc763686_3224264995"/>
      <w:bookmarkStart w:id="255" w:name="_Toc98"/>
      <w:bookmarkEnd w:id="253"/>
      <w:bookmarkEnd w:id="254"/>
      <w:r>
        <w:rPr/>
        <w:t>۲</w:t>
      </w:r>
      <w:r>
        <w:rPr>
          <w:rtl w:val="true"/>
        </w:rPr>
        <w:t xml:space="preserve"> </w:t>
      </w:r>
      <w:r>
        <w:rPr>
          <w:rtl w:val="true"/>
        </w:rPr>
        <w:t xml:space="preserve">. </w:t>
      </w:r>
      <w:r>
        <w:rPr>
          <w:rtl w:val="true"/>
        </w:rPr>
        <w:t>آموختن مستحب</w:t>
      </w:r>
      <w:bookmarkEnd w:id="255"/>
    </w:p>
    <w:p>
      <w:pPr>
        <w:pStyle w:val="Heading6"/>
        <w:numPr>
          <w:ilvl w:val="5"/>
          <w:numId w:val="1"/>
        </w:numPr>
        <w:rPr/>
      </w:pPr>
      <w:bookmarkStart w:id="256" w:name="__RefHeading___Toc763688_3224264995"/>
      <w:bookmarkStart w:id="257" w:name="_Toc99"/>
      <w:bookmarkEnd w:id="256"/>
      <w:r>
        <w:rPr/>
        <w:t>۳</w:t>
      </w:r>
      <w:r>
        <w:rPr>
          <w:rtl w:val="true"/>
        </w:rPr>
        <w:t xml:space="preserve"> </w:t>
      </w:r>
      <w:r>
        <w:rPr>
          <w:rtl w:val="true"/>
        </w:rPr>
        <w:t xml:space="preserve">. </w:t>
      </w:r>
      <w:r>
        <w:rPr>
          <w:rtl w:val="true"/>
        </w:rPr>
        <w:t>آموختن حرام</w:t>
      </w:r>
      <w:bookmarkEnd w:id="257"/>
    </w:p>
    <w:p>
      <w:pPr>
        <w:pStyle w:val="Heading6"/>
        <w:numPr>
          <w:ilvl w:val="5"/>
          <w:numId w:val="1"/>
        </w:numPr>
        <w:rPr/>
      </w:pPr>
      <w:bookmarkStart w:id="258" w:name="__RefHeading___Toc763690_3224264995"/>
      <w:bookmarkStart w:id="259" w:name="_Toc100"/>
      <w:bookmarkEnd w:id="258"/>
      <w:r>
        <w:rPr/>
        <w:t>۴</w:t>
      </w:r>
      <w:r>
        <w:rPr>
          <w:rtl w:val="true"/>
        </w:rPr>
        <w:t xml:space="preserve"> </w:t>
      </w:r>
      <w:r>
        <w:rPr>
          <w:rtl w:val="true"/>
        </w:rPr>
        <w:t xml:space="preserve">. </w:t>
      </w:r>
      <w:r>
        <w:rPr>
          <w:rtl w:val="true"/>
        </w:rPr>
        <w:t>آموختن مكروه</w:t>
      </w:r>
      <w:bookmarkEnd w:id="259"/>
    </w:p>
    <w:p>
      <w:pPr>
        <w:pStyle w:val="BookText"/>
        <w:rPr/>
      </w:pPr>
      <w:r>
        <w:rPr>
          <w:rFonts w:ascii="Amiri" w:hAnsi="Amiri" w:eastAsia="Amiri" w:cs="Amiri"/>
          <w:color w:val="111111"/>
          <w:sz w:val="28"/>
          <w:sz w:val="28"/>
          <w:szCs w:val="28"/>
          <w:rtl w:val="true"/>
          <w:lang w:bidi="ar-SA"/>
        </w:rPr>
        <w:t xml:space="preserve">بااستعداد كه مستعد براى تحصيل اين دانش هستند ، محدود باشند ، وجوب كفايى در مورد آنها تبديل به وجوب عينى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مستحبهر دانشى كه مقدّمه تقويت بنيه مادّى و يا معنوى فرد يا جامعه است ، ولى بدون آن ، ضربه اى به نيازهاى اصولى انسان وارد نمى شود ، آموختن آن ، ممدوح و مستحب است ، و اگر كسى آن دانش را با انگيزه الهى بياموزد ، نزد خداوند متعال ، پاداش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دانش هاى مازاد بر نيازهاى ضرورى جامعه ، از مصاديق تعلّم ممدوح به شمار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حرامهر دانشى كه فساد بيافريند و براى فرد و يا جامعه زيانبار باشد ، آموختن آن از نظر اسلام ، حرام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 كهانت و نجوم كه در زمان هاى گذشته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علومى كه در جهت تهاجم فرهنگى به كار گرفته مى شوند و يا موجب ترويج فساد اخلاق در جامعه مى شوند و يا دانش ساخت سلاح هاى كشتار جمعى؛ مگر در صورتى كه براى دفاع و مقاصد صلح آميز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مكروهدانشى كه مقدّمه فساد نيست ، ولى سودى نيز در بر ندارد ؛ مانند علم انساب ، همان طور كه در احاديث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فصل پنجم ملاحظه شد ، اگر مستقلاً مورد ارزيابى قرار گيرد ، آموختن آن مباح به شمار مى آيد؛ ولى اگر از نظر اين كه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70_135040"/>
    </w:p>
    <w:p>
      <w:pPr>
        <w:pStyle w:val="Heading6"/>
        <w:numPr>
          <w:ilvl w:val="5"/>
          <w:numId w:val="1"/>
        </w:numPr>
        <w:rPr/>
      </w:pPr>
      <w:bookmarkStart w:id="261" w:name="__RefHeading___Toc763692_3224264995"/>
      <w:bookmarkStart w:id="262" w:name="_Toc101"/>
      <w:bookmarkEnd w:id="260"/>
      <w:bookmarkEnd w:id="261"/>
      <w:r>
        <w:rPr/>
        <w:t>۵</w:t>
      </w:r>
      <w:r>
        <w:rPr>
          <w:rtl w:val="true"/>
        </w:rPr>
        <w:t xml:space="preserve"> </w:t>
      </w:r>
      <w:r>
        <w:rPr>
          <w:rtl w:val="true"/>
        </w:rPr>
        <w:t xml:space="preserve">. </w:t>
      </w:r>
      <w:r>
        <w:rPr>
          <w:rtl w:val="true"/>
        </w:rPr>
        <w:t>آموختن مباح</w:t>
      </w:r>
      <w:bookmarkEnd w:id="262"/>
    </w:p>
    <w:p>
      <w:pPr>
        <w:pStyle w:val="BookText"/>
        <w:rPr/>
      </w:pPr>
      <w:r>
        <w:rPr>
          <w:rFonts w:ascii="IRNazanin" w:hAnsi="IRNazanin" w:eastAsia="IRNazanin"/>
          <w:color w:val="111111"/>
          <w:sz w:val="28"/>
          <w:sz w:val="28"/>
          <w:szCs w:val="28"/>
          <w:rtl w:val="true"/>
          <w:lang w:bidi="fa-IR"/>
        </w:rPr>
        <w:t xml:space="preserve">موجب تضييع عمر مى گردد و انسان را از مقصد انسانى خود دور مى كند، مورد ارزيابى واقع شود ، يادگيرى آن ، لغو و مذموم و مكروه به شمار مى آيد و به موجب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هُمْ عَنِ اللَّغْوِ مُعْرِضُونَ ؛ و آنان كه از بيهوده كارى روى 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مسلمان بايد از آن اجتناب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مباحدانش هايى كه در خدمت جامعه اند ، آموختن آنها اگر با قصد قربت و خدمت باشد ، مستحب است و اگر صرفا براى گذران زندگى و منافع مادّى باشد ، مباح است؛ بجز علوم اسلامى كه آموختن آنها براى انگيزه هاى غير الهى ، در احاديث اسلامى به شدّت مورد نكوهش قرار گرفته است </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2770_135041"/>
    </w:p>
    <w:p>
      <w:pPr>
        <w:pStyle w:val="Heading2"/>
        <w:numPr>
          <w:ilvl w:val="1"/>
          <w:numId w:val="1"/>
        </w:numPr>
        <w:rPr/>
      </w:pPr>
      <w:bookmarkStart w:id="264" w:name="__RefHeading___Toc763694_3224264995"/>
      <w:bookmarkStart w:id="265" w:name="_Toc102"/>
      <w:bookmarkEnd w:id="263"/>
      <w:bookmarkEnd w:id="264"/>
      <w:r>
        <w:rPr>
          <w:rtl w:val="true"/>
        </w:rPr>
        <w:t xml:space="preserve">بخش نهم </w:t>
      </w:r>
      <w:r>
        <w:rPr>
          <w:rtl w:val="true"/>
        </w:rPr>
        <w:t xml:space="preserve">: </w:t>
      </w:r>
      <w:r>
        <w:rPr>
          <w:rtl w:val="true"/>
        </w:rPr>
        <w:t>آموزش</w:t>
      </w:r>
      <w:bookmarkEnd w:id="265"/>
    </w:p>
    <w:p>
      <w:pPr>
        <w:pStyle w:val="Heading3"/>
        <w:numPr>
          <w:ilvl w:val="2"/>
          <w:numId w:val="1"/>
        </w:numPr>
        <w:rPr/>
      </w:pPr>
      <w:bookmarkStart w:id="266" w:name="__RefHeading___Toc763696_3224264995"/>
      <w:bookmarkStart w:id="267" w:name="_Toc103"/>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آموزشفصل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آموزشفصل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آموزشفصل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پاسخ دادن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التّعليم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وُجوبُ التَّعليمِ عَلَى العالِمِرسول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الميثاقَ عَلَى الخَلقِ أن يَتَعَلَّموا حَتّى أخَذَ عَلَى العُلَماءِ أن يُعَلِّموا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يَسأَلُ العَبدَ عَن فَضلِ عِلمِهِ كَما يَسأَلُهُ عَن فَضلِ مالِهِ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لِلعالِمِ أن يَسكُتَ عَلى عِلمِهِ ، ولا يَنبَغي لِلجاهِلِ أن يَسكُتَ عَلى جَهلِهِ ، قالَ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فَسْـئلُواْ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70_135043"/>
    </w:p>
    <w:p>
      <w:pPr>
        <w:pStyle w:val="Heading3"/>
        <w:numPr>
          <w:ilvl w:val="2"/>
          <w:numId w:val="1"/>
        </w:numPr>
        <w:rPr/>
      </w:pPr>
      <w:bookmarkStart w:id="269" w:name="__RefHeading___Toc763698_3224264995"/>
      <w:bookmarkStart w:id="270" w:name="_Toc104"/>
      <w:bookmarkEnd w:id="268"/>
      <w:bookmarkEnd w:id="269"/>
      <w:r>
        <w:rPr>
          <w:rtl w:val="true"/>
        </w:rPr>
        <w:t xml:space="preserve">فصل يكم </w:t>
      </w:r>
      <w:r>
        <w:rPr>
          <w:rtl w:val="true"/>
        </w:rPr>
        <w:t xml:space="preserve">: </w:t>
      </w:r>
      <w:r>
        <w:rPr>
          <w:rtl w:val="true"/>
        </w:rPr>
        <w:t>ضرورت آموزش</w:t>
      </w:r>
      <w:bookmarkEnd w:id="270"/>
    </w:p>
    <w:p>
      <w:pPr>
        <w:pStyle w:val="Heading4"/>
        <w:numPr>
          <w:ilvl w:val="3"/>
          <w:numId w:val="1"/>
        </w:numPr>
        <w:rPr/>
      </w:pPr>
      <w:bookmarkStart w:id="271" w:name="__RefHeading___Toc763700_3224264995"/>
      <w:bookmarkStart w:id="272" w:name="_Toc105"/>
      <w:bookmarkEnd w:id="271"/>
      <w:r>
        <w:rPr/>
        <w:t>۱</w:t>
      </w:r>
      <w:r>
        <w:rPr>
          <w:rtl w:val="true"/>
        </w:rPr>
        <w:t xml:space="preserve"> </w:t>
      </w:r>
      <w:r>
        <w:rPr>
          <w:rtl w:val="true"/>
        </w:rPr>
        <w:t xml:space="preserve">/ </w:t>
      </w:r>
      <w:r>
        <w:rPr/>
        <w:t>۱</w:t>
      </w:r>
      <w:r>
        <w:rPr>
          <w:rtl w:val="true"/>
        </w:rPr>
        <w:t xml:space="preserve"> وجوب آموزش بر دانشمند</w:t>
      </w:r>
      <w:bookmarkEnd w:id="272"/>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آموزش</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وجوب آموزش بر دانشمندپيامبر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مردم براى يادگيرى پيمان نگرفت ، تا آن گاه كه از دانشمندان براى ياد دادن ، پيمان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از مازاد دانش انسان مى پرسد ، همان گونه كه از مازاد دارايى اش مى پرسد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كه دانشمند ، با وجود دانشش ، خاموش بماند و سزاوار نيست كه نادان ، بر نادانى اش ساكت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يادش پرشكوه باد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نمى دانيد ، از اهل ذكر بپرسيد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از مردم نادان براى ياد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 تا آن گاه كه از اهل دانش براى ياد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ميثاقاً مِن أهلِ الجَهلِ بِطَلَبِ تِبيانِ العِلمِ حَتّى أخَذَ ميثاقاً مِن أهلِ العِلمِ بِبَيانِ العِلمِ لِلجُهّالِ ؛ لِأَنَّ العِلمَ كانَ قَبلَ الجَهلِ</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يَأخُذ عَلَى الجُهّالِ عَهداً بِطَلَبِ العِلمِ حَتّى أخَذَ عَلَى العُلَماءِ عَهداً بِبَذلِ العِلمِ لِلجُهّالِ ، لِأَنَّ العِلمَ كانَ قَبلَ الجَهلِ</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المَفروضِ عَلى كُلِّ عالِمٍ أن يَصونَ بِالوَرَعِ جانِبَهُ ، وأن يَبذِلَ عِلمَهُ لِطالِبِهِ</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كتمان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حُرمَةُ كِتمانِ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 اللَّهُ مِنَ الْكِتَـبِ وَ يَشْتَرُونَ بِهِ ثَمَنًا قَلِيلاً أُوْلَئِكَ مَا يَأْكُلُونَ فِى بُطُونِهِمْ إِلاَّ النَّارَ وَ لاَ يُكَلِّمُهُمُ اللَّهُ يَوْمَ الْقِيَـمَةِ وَ لاَ يُزَكِّيهِمْ وَ لَهُمْ عَذَابٌ أَلِيمٌ</w:t>
      </w:r>
      <w:r>
        <w:rPr>
          <w:rFonts w:eastAsia="Amiri" w:cs="Amiri" w:ascii="Amiri" w:hAnsi="Amiri"/>
          <w:color w:val="111111"/>
          <w:sz w:val="28"/>
          <w:szCs w:val="28"/>
          <w:rtl w:val="true"/>
          <w:lang w:bidi="ar-SA"/>
        </w:rPr>
        <w:t xml:space="preserve">» . </w:t>
      </w:r>
      <w:r>
        <w:rPr>
          <w:rStyle w:val="FootnoteAnchor"/>
          <w:rtl w:val="true"/>
        </w:rPr>
        <w:footnoteReference w:id="56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70_135045"/>
    </w:p>
    <w:p>
      <w:pPr>
        <w:pStyle w:val="Heading4"/>
        <w:numPr>
          <w:ilvl w:val="3"/>
          <w:numId w:val="1"/>
        </w:numPr>
        <w:rPr/>
      </w:pPr>
      <w:bookmarkStart w:id="274" w:name="__RefHeading___Toc763702_3224264995"/>
      <w:bookmarkStart w:id="275" w:name="_Toc106"/>
      <w:bookmarkEnd w:id="273"/>
      <w:bookmarkEnd w:id="274"/>
      <w:r>
        <w:rPr/>
        <w:t>۱</w:t>
      </w:r>
      <w:r>
        <w:rPr>
          <w:rtl w:val="true"/>
        </w:rPr>
        <w:t xml:space="preserve"> </w:t>
      </w:r>
      <w:r>
        <w:rPr>
          <w:rtl w:val="true"/>
        </w:rPr>
        <w:t xml:space="preserve">/ </w:t>
      </w:r>
      <w:r>
        <w:rPr/>
        <w:t>۲</w:t>
      </w:r>
      <w:r>
        <w:rPr>
          <w:rtl w:val="true"/>
        </w:rPr>
        <w:t xml:space="preserve"> حرمت پنهان داشتن دانش</w:t>
      </w:r>
      <w:bookmarkEnd w:id="27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پيمانى براى به دنبال شناخت دانش رفتن ، از مردم نادان نگرفت ، تا آن گاه كه پيمان بيان كردن دانش براى نادانان را از اهل دانش گرفت؛ چرا كه دانش ، پيش از نادانى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خواندم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خداوند از نادانان عهدى براى جستجوى دانش نگرفت ، تا آن كه با دانشمندان عهد كرد كه دانش را به نادانان بذل كنند؛ زيرا دانش ، پيش از نادانى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واجبات بر هر دانشمند ، اين است كه جانب پرهيز را نگه دارد و دانشش را به طالبش بذل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بدعت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حرمت پنهان داشتن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آنچه را خدا در كتاب خود نازل فرمود ، پنهان مى كنند و آن را به بهاى اندكى مى فروشند ، جز آتش در شكم هاى خود فرو نمى برند و در روز رستاخيز ، خدا با آنها سخن نخواهد گفت و ايشان را پاكيزه نخواهد ساخت و براى آنها عذابى دردناك در پيش است</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الْبَيِّنَـتِ وَ الْهُدَى مِنم بَعْدِ مَا بَيَّنَّـهُ لِلنَّاسِ فِى الْكِتَـبِ أُوْلَئِكَ يَلْعَنُهُمُ اللَّهُ وَ يَلْعَنُهُمُ اللَّـعِنُونَ</w:t>
      </w:r>
      <w:r>
        <w:rPr>
          <w:rFonts w:eastAsia="Amiri" w:cs="Amiri" w:ascii="Amiri" w:hAnsi="Amiri"/>
          <w:color w:val="111111"/>
          <w:sz w:val="28"/>
          <w:szCs w:val="28"/>
          <w:rtl w:val="true"/>
          <w:lang w:bidi="ar-SA"/>
        </w:rPr>
        <w:t xml:space="preserve">» . </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مِيثَـقَ الَّذِينَ أُوتُواْ الْكِتَـبَ لَتُبَيِّنُنَّهُ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 xml:space="preserve">» .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آتَى اللّهُ عز و جل عالِماً عِلماً إلاّ أخَذَ عَلَيهِ الميثاقَ أن لا يَكتُمَهُ أحَداً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مِمّا يَنفَعُ اللّهُ بِهِ في أمرِ النّاسِ ، أمرِ الدّينِ ؛ ألجَمَهُ اللّهُ يَومَ القِيامَةِ بِلِجامٍ مِنَ النّارِ</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آتاهُ اللّهُ عِلماً فَكَتَمَهُ ، لَقِيَ اللّهَ يَومَ القِيامَةِ مُلجَماً بِلِجامٍ مِن نارٍ</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ثُمَّ كَتَمَهُ ، اُلجِمَ يَومَ القِيامَةِ بِلِجامٍ مِن نارٍ</w:t>
      </w:r>
      <w:r>
        <w:rPr>
          <w:rFonts w:eastAsia="Amiri" w:cs="Amiri" w:ascii="Amiri" w:hAnsi="Amiri"/>
          <w:color w:val="111111"/>
          <w:sz w:val="28"/>
          <w:szCs w:val="28"/>
          <w:rtl w:val="true"/>
          <w:lang w:bidi="ar-SA"/>
        </w:rPr>
        <w:t xml:space="preserve">. </w:t>
      </w:r>
      <w:r>
        <w:rPr>
          <w:rStyle w:val="FootnoteAnchor"/>
          <w:rtl w:val="true"/>
        </w:rPr>
        <w:footnoteReference w:id="5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كسانى كه آنچه ما از روشنگرى ها و رهنمودها فرو فرستاديم و پس از آن كه آن را در كتاب براى مردم بيان كرديم، پنهان مى دارند، خداوند و همه لعنت كنندگان، آنان را لعنت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خداوند از اهل كتاب پيمان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مردم ، توضيح دهند و آن را پنهان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پسِ پشتِ خويش افكندند و آن را به بهاى اندكى فروختند ؛ و چه بد داد و ستدى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دانشمندى دانش عطا نكرد ، جز آن كه از او پيمان گرفت كه آن را از هيچ كس پنهان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كه خداوند ، آن را براى امور دينى مردم سودمند قرار داده است ، پنهان كند ، خداوند ، روز قيامت او را با لگامى از آتش ، لگام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خداوند به او دانشى بدهد ، ولى آن را پنهان كند ، خداوند را در روز قيامت با لگامى از آتش ، ملاقات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دانشى پرسيده شود و آن را پنهان كند ، روز قيامت ، با لگامى از آتش ، لگام زده مى شود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 يَحِلُّ مَنعُهُ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 آخِرُ هذِهِ الاُمَّةِ أوَّلَها ، فَمَن كَتَمَ حَديثاً فَقَد كَتَمَ ما أنزَلَ اللّهُ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يَتَعَلَّمُ العِلمَ ثُمَّ لا يُحَدِّثُ بِهِ كَمَثَلِ الَّذي يَكنِزُ الكَنزَ فَلا يُنفِقُ مِنهُ</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أعرِفَنَّ رَجُلاً مِنكُم عَلِمَ عِلماً فَكَتَمَهُ فَرَقاً </w:t>
      </w:r>
      <w:r>
        <w:rPr>
          <w:rStyle w:val="FootnoteAnchor"/>
          <w:rtl w:val="true"/>
        </w:rPr>
        <w:footnoteReference w:id="570"/>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الكاتِمَ عِلمَهُ يُبعَثُ أنتَنَ أهلِ القِيامَةِ ريحاً ، يَلعَنُهُ كُلُّ دابَّةٍ حَتّى دَوابِّ الأَرضِ الصِّغارِ</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تُمسِك عَن إظهارِ الحَقِّ إذا وَجَدتَ لَهُ أهلاً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فَكَأَنَّهُ جاهِلٌ</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الكاتِمُ لِلعِلمِ غَيرُ واثِقٍ بِالإِصابَةِ فيهِ</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دانش ، روا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اين امّتْ اوّلش را لعنت كند ، هركس حديثى را پنهان بدارد ، بى گمان ، آنچه را خداوند عز و جلنازل كرده ، پنهان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كسى كه دانش مى آموزد ، ولى آن را بازگو نمى كند ، مَثَل كسى است كه گنج مى اندوزد ، ولى از آن خرج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نبينم كسى از شما دانشى را آموخته باشد ، ولى از ترس مردم، آن را پنهان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پنهان كننده دانشش ، بدبوترينِ اهل قيامت است و همه جنبندگان ، حتّى حشرات كوچك زمين ، او را نفرين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اظهار حق ، خوددارى مكن، هرگاه اهلش را يافتى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دانشى را پنهان كند ، گويى نادان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كننده دانش ، به درستى دانشش بى اعتماد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خُطبَتِهِ لَمّا بويِعَ وبَعدَ إخبارِهِ بِابتِلاءِ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كَتَمتُ وَسمَةً ، ولا كَذَبتُ كِذبَةً</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في أنفُسِهِم خانَةٌ إن كَتَمُوا النَّصيحَةَ ، إن رَأَوا تائِهاً ضالاًّ لا يَهدونَهُ أو مَيِّتاً لا يُحيونَهُ ، فَبِئسَ ما يَصنَعونَ ، لِأَنَّ اللّهَ تَبارَكَ وتَعالى أخَذَ عَلَيهِمُ الميثاقَ فِي الكِتابِ أن يَأمُروا بِالمَعروفِ وبِما اُمِروا بِهِ ، وأن يَنهَوا عَمّا نُهوا عَنهُ ، وأن يَتَعاوَنوا عَلَى البِرِّ وَالتَّقوى ، ولا يَتَعاوَنوا عَلَى الإِثمِ وَالعُدوانِ</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التعليم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الوَلايَةُ والتَّعليمرسول اللّه صلى الله عليه و آلهـ لِمُعاذٍ لَمّا بَعَثَهُ إلَى اليَمَنِ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 عَلِّمهُم كِتابَ اللّهِ ، وأحسِن أدَ بَهُم عَلَى الأَخلاقِ الصّالِحَةِ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بُثَّ فيهِمُ المُعَلِّمينَ</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حَقُّكُم عَلَيَّ فَـ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تَعليمُكُم كَي لا تَجهَلوا ، وتَأديبُكُم كَيما تَعلَموا</w:t>
      </w:r>
      <w:r>
        <w:rPr>
          <w:rFonts w:eastAsia="Amiri" w:cs="Amiri" w:ascii="Amiri" w:hAnsi="Amiri"/>
          <w:color w:val="111111"/>
          <w:sz w:val="28"/>
          <w:szCs w:val="28"/>
          <w:rtl w:val="true"/>
          <w:lang w:bidi="ar-SA"/>
        </w:rPr>
        <w:t xml:space="preserve">. </w:t>
      </w:r>
      <w:r>
        <w:rPr>
          <w:rStyle w:val="FootnoteAnchor"/>
          <w:rtl w:val="true"/>
        </w:rPr>
        <w:footnoteReference w:id="57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70_135051"/>
    </w:p>
    <w:p>
      <w:pPr>
        <w:pStyle w:val="Heading4"/>
        <w:numPr>
          <w:ilvl w:val="3"/>
          <w:numId w:val="1"/>
        </w:numPr>
        <w:rPr/>
      </w:pPr>
      <w:bookmarkStart w:id="277" w:name="__RefHeading___Toc763704_3224264995"/>
      <w:bookmarkStart w:id="278" w:name="_Toc107"/>
      <w:bookmarkEnd w:id="276"/>
      <w:bookmarkEnd w:id="277"/>
      <w:r>
        <w:rPr/>
        <w:t>۱</w:t>
      </w:r>
      <w:r>
        <w:rPr>
          <w:rtl w:val="true"/>
        </w:rPr>
        <w:t xml:space="preserve"> </w:t>
      </w:r>
      <w:r>
        <w:rPr>
          <w:rtl w:val="true"/>
        </w:rPr>
        <w:t xml:space="preserve">/ </w:t>
      </w:r>
      <w:r>
        <w:rPr/>
        <w:t>۳</w:t>
      </w:r>
      <w:r>
        <w:rPr>
          <w:rtl w:val="true"/>
        </w:rPr>
        <w:t xml:space="preserve"> مسئوليت رهبر در آموزش</w:t>
      </w:r>
      <w:bookmarkEnd w:id="278"/>
    </w:p>
    <w:p>
      <w:pPr>
        <w:pStyle w:val="BookText"/>
        <w:rPr/>
      </w:pPr>
      <w:r>
        <w:rPr>
          <w:rFonts w:ascii="IRNazanin" w:hAnsi="IRNazanin" w:eastAsia="IRNazanin"/>
          <w:color w:val="111111"/>
          <w:sz w:val="28"/>
          <w:sz w:val="28"/>
          <w:szCs w:val="28"/>
          <w:rtl w:val="true"/>
          <w:lang w:bidi="fa-IR"/>
        </w:rPr>
        <w:t>امام على عليه السلامـ در خطبه هنگام بيعتش و پس از آگاهى دادن درباره آزموده شدنِ مردم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جزيى ترين نشانه اى را پنهان نكردم و كوچك ترين دروغى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دانشمندان ، نصيحت را پنهان دارند ، به خود خيانت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سرگشته اى گم راه را ديدند و او را ره ننمودند و يا مرده اى را زنده نكردند ، وه كه چه كار زشتى كرده اند ؛ چون خداوند ـ تبارك و تعالى ـ در كتاب از ايشان پيمان گرفت كه به معروف و آنچه فرمان يافته اند ، فرمان دهند و از آنچه نهى شده اند ، نهى كنند و بر نيكوكارى و پرهيزگارى هميارى نمايند و در گناه و ستم ، هميارى نكنند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آموزش بر دانشمند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نفى بدعت 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مسئوليت رهبر در آموزشپيامبر خدا صلى الله عليه و آلهـ خطاب به معاذ ، هنگامى كه او را به سوى يمن فرستاد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 كتاب خدا را بياموز و آنها را به اخلاق نيكو تربيت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آموزگاران را در ميان آنها پخش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حقّ شما بر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به شما بياموزم تا نابخردى نكنيد و ادب بياموزم تا دانا باشيد </w:t>
      </w:r>
      <w:r>
        <w:rPr>
          <w:rFonts w:eastAsia="Amiri" w:cs="Amiri" w:ascii="Amiri" w:hAnsi="Amiri"/>
          <w:color w:val="111111"/>
          <w:sz w:val="28"/>
          <w:szCs w:val="28"/>
          <w:rtl w:val="true"/>
          <w:lang w:bidi="ar-SA"/>
        </w:rPr>
        <w:t xml:space="preserve">. </w:t>
      </w:r>
      <w:r>
        <w:rPr>
          <w:rStyle w:val="FootnoteAnchor"/>
          <w:rtl w:val="true"/>
        </w:rPr>
        <w:footnoteReference w:id="58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لَمّا كانَ يَفرُغُ مِنَ الجِهادِ يَتَفَرَّغُ لِتَعليمِ النّاسِ وَالقَضاءِ بَينَهُم ، فَإِذا يَفرُغُ مِن ذلِكَ اشتَغَلَ في حائِطٍ لَهُ يَعمَلُ فيهِ بِيَدِهِ وهُوَ مَعَ ذلِكَ ذاكِرٌ للّهِِ جَلَّ جَلالُهُ</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على عليه السلام هنگامى كه از جهاد فارغ مى شد ، به آموزش مردم و داورى ميان ايشان مى پرداخت و چون از اين كار فارغ مى شد ، در باغ خود ، كار مى كرد و در همه اين احوال ، به ياد خداى عز و جلبود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التّعليم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سُنَّةُ 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فِيهِمْ رَسُولاً مِّنْهُمْ يَتْلُواْ عَلَيْهِمْ ءَايَـتِكَ وَ يُعَلِّمُهُمُ الْكِتَـبَ وَ الْحِكْمَةَ وَ يُزَكِّيهِمْ إِنَّكَ أَنتَ الْعَزِيزُ الْحَكِيمُ</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 فِيكُمْ رَسُولاً مِّنكُمْ يَتْلُواْ عَلَيْكُمْ ءَايَـتِنَا وَ يُزَكِّيكُمْ وَ يُعَلِّمُكُمُ الْكِتَـبَ وَ الْحِكْمَةَ وَ يُعَلِّمُكُم مَّا لَمْ تَكُونُواْ تَعْلَمُونَ</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ءَايَـتِهِ وَيُزَكِّيهِمْ وَيُعَلِّمُهُمُ الْكِتَـبَ وَالْحِكْمَةَ وَإِن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5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بَعَثَ فِى الْأُمِّيِّينَ رَسُولاً مِّنْهُمْ يَتْلُواْ عَلَيْهِمْ ءَايَـتِهِ وَ يُزَكِّيهِمْ وَ يُعَلِّمُهُمُ الْكِتَـبَ وَ الْحِكْمَةَ وَ إِن كَانُواْ مِن قَبْلُ لَفِى ضَلَـلٍ مُّبِينٍ</w:t>
      </w:r>
      <w:r>
        <w:rPr>
          <w:rFonts w:eastAsia="Amiri" w:cs="Amiri" w:ascii="Amiri" w:hAnsi="Amiri"/>
          <w:color w:val="111111"/>
          <w:sz w:val="28"/>
          <w:szCs w:val="28"/>
          <w:rtl w:val="true"/>
          <w:lang w:bidi="ar-SA"/>
        </w:rPr>
        <w:t xml:space="preserve">» . </w:t>
      </w:r>
      <w:r>
        <w:rPr>
          <w:rStyle w:val="FootnoteAnchor"/>
          <w:rtl w:val="true"/>
        </w:rPr>
        <w:footnoteReference w:id="58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70_135055"/>
    </w:p>
    <w:p>
      <w:pPr>
        <w:pStyle w:val="Heading3"/>
        <w:numPr>
          <w:ilvl w:val="2"/>
          <w:numId w:val="1"/>
        </w:numPr>
        <w:rPr/>
      </w:pPr>
      <w:bookmarkStart w:id="280" w:name="__RefHeading___Toc763706_3224264995"/>
      <w:bookmarkStart w:id="281" w:name="_Toc108"/>
      <w:bookmarkEnd w:id="279"/>
      <w:bookmarkEnd w:id="280"/>
      <w:r>
        <w:rPr>
          <w:rtl w:val="true"/>
        </w:rPr>
        <w:t xml:space="preserve">فصل دوم </w:t>
      </w:r>
      <w:r>
        <w:rPr>
          <w:rtl w:val="true"/>
        </w:rPr>
        <w:t xml:space="preserve">: </w:t>
      </w:r>
      <w:r>
        <w:rPr>
          <w:rtl w:val="true"/>
        </w:rPr>
        <w:t>فضيلت آموزش</w:t>
      </w:r>
      <w:bookmarkEnd w:id="281"/>
    </w:p>
    <w:p>
      <w:pPr>
        <w:pStyle w:val="Heading4"/>
        <w:numPr>
          <w:ilvl w:val="3"/>
          <w:numId w:val="1"/>
        </w:numPr>
        <w:rPr/>
      </w:pPr>
      <w:bookmarkStart w:id="282" w:name="__RefHeading___Toc763708_3224264995"/>
      <w:bookmarkStart w:id="283" w:name="_Toc109"/>
      <w:bookmarkEnd w:id="282"/>
      <w:r>
        <w:rPr/>
        <w:t>۲</w:t>
      </w:r>
      <w:r>
        <w:rPr>
          <w:rtl w:val="true"/>
        </w:rPr>
        <w:t xml:space="preserve"> </w:t>
      </w:r>
      <w:r>
        <w:rPr>
          <w:rtl w:val="true"/>
        </w:rPr>
        <w:t xml:space="preserve">/ </w:t>
      </w:r>
      <w:r>
        <w:rPr/>
        <w:t>۱</w:t>
      </w:r>
      <w:r>
        <w:rPr>
          <w:rtl w:val="true"/>
        </w:rPr>
        <w:t xml:space="preserve"> سنّت پيامبران</w:t>
      </w:r>
      <w:bookmarkEnd w:id="283"/>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آموزش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سنّت 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ايشان در ميانشان فرستاده اى برانگيز تا آيات تو را بر ايشان بخواند و كتاب و حكمت به ايشان بياموزد و آنها را تزكيه كند </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همانا كه تويى پيروزمند حكيم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فرستاده اى از خود شما فرستاديم تا آياتِ ما را برايتان بخواند و شما را تزكيه كند و به شما كتاب و حكمت بياموزد و آنچه را كه نمى دانستيد ، به شما ياد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بر مؤمنان منّت نهاد ، هنگامى كه فرستاده اى از خود ايشان در ميانشان فرستاد ، تا آيات خود را بر ايشان فرو خوانَد و تزكيه شان كند و بدانها كتاب و حكمت بياموزد ، هر چند پيش از آن در گم راهى آشكارى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همان كس كه در ميان مردم درس ناخوانده ، پيامبرى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برانگيخت تا آياتش را بر ايشان فرو خوانَد و آنها را تزكيه كند و به آنان ، كتاب و حكمت بياموزد ، هرچند كه پيش از آن در گم راهى آشكارى بودند</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 هِيمَ كَانَ أُمَّةً قَانِتًا لِّلَّهِ حَنِيفًا وَ لَمْ يَكُ مِنَ الْمُشْرِكِينَ</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أنَّهُ كانَ يُعَلِّمُ الخَيرَ</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سنن ابن ماجة عن عبداللّه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ذاتَ يَومٍ مِن بَعضِ حُجَرِهِ فَدَخَلَ المَسجِدَ فَإِذا هُوَ بِحَلقَتَينِ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يَقرَؤونَ القُرآنَ ويَدعونَ اللّهَ ، وَالاُخرى يَتَعَلَّمونَ ويُعَلِّمونَ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عَلى خَيرٍ هؤُلاءِ يَقرَؤونَ القُرآنَ ويَدعونَ اللّهَ ، فَإِن شاءَ أعطاهُم وإن شاءَ مَنَعَهُم ، وهؤُلاءِ يَتَعَلَّمونَ ويُعَلِّمونَ ، وإنَّما بُعِثتُ مُعَلِّماًفَجَلَسَ مَعَهُم</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سنن الدارمي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مَرَّ بِمَجلِسَينِ في مَسجِدِهِ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عَلى خَيرٍ ، وأحَدُهُما أفضَلُ مِن صاحِبِهِ ، أمّا هؤُلاءِ فَيَدعونَ اللّهَ ويَرغَبونَ إلَيهِ ، فَإِن شاءَ أعطاهُم وإن شاءَ مَنَعَهُم ، وأمّا هؤُلاءِ فَيَتَعَلَّمونَ الفِقهَ وَالعِلمَ ، ويُعَلِّمونَ الجاهِلَ ، فَهُم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بُعِثتُ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فيهِم</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خَصائِصُ التَّعليمِأ ـ زَكاةُ 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العِلمِ زَكاةُ العِلمِ</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70_135057"/>
    </w:p>
    <w:p>
      <w:pPr>
        <w:pStyle w:val="Heading4"/>
        <w:numPr>
          <w:ilvl w:val="3"/>
          <w:numId w:val="1"/>
        </w:numPr>
        <w:rPr/>
      </w:pPr>
      <w:bookmarkStart w:id="285" w:name="__RefHeading___Toc763710_3224264995"/>
      <w:bookmarkStart w:id="286" w:name="_Toc110"/>
      <w:bookmarkEnd w:id="284"/>
      <w:bookmarkEnd w:id="285"/>
      <w:r>
        <w:rPr/>
        <w:t>۲</w:t>
      </w:r>
      <w:r>
        <w:rPr>
          <w:rtl w:val="true"/>
        </w:rPr>
        <w:t xml:space="preserve"> </w:t>
      </w:r>
      <w:r>
        <w:rPr>
          <w:rtl w:val="true"/>
        </w:rPr>
        <w:t xml:space="preserve">/ </w:t>
      </w:r>
      <w:r>
        <w:rPr/>
        <w:t>۲</w:t>
      </w:r>
      <w:r>
        <w:rPr>
          <w:rtl w:val="true"/>
        </w:rPr>
        <w:t xml:space="preserve"> ويژگى هاى آموزش</w:t>
      </w:r>
      <w:bookmarkEnd w:id="286"/>
    </w:p>
    <w:p>
      <w:pPr>
        <w:pStyle w:val="Heading5"/>
        <w:numPr>
          <w:ilvl w:val="4"/>
          <w:numId w:val="1"/>
        </w:numPr>
        <w:rPr/>
      </w:pPr>
      <w:bookmarkStart w:id="287" w:name="__RefHeading___Toc763712_3224264995"/>
      <w:bookmarkStart w:id="288" w:name="_Toc111"/>
      <w:bookmarkEnd w:id="287"/>
      <w:r>
        <w:rPr>
          <w:rtl w:val="true"/>
        </w:rPr>
        <w:t>الف ـ زكات دانش</w:t>
      </w:r>
      <w:bookmarkEnd w:id="288"/>
    </w:p>
    <w:p>
      <w:pPr>
        <w:pStyle w:val="BookText"/>
        <w:rPr/>
      </w:pPr>
      <w:r>
        <w:rPr>
          <w:rFonts w:ascii="IRNazanin" w:hAnsi="IRNazanin" w:eastAsia="IRNazanin"/>
          <w:color w:val="111111"/>
          <w:sz w:val="28"/>
          <w:sz w:val="28"/>
          <w:szCs w:val="28"/>
          <w:rtl w:val="true"/>
          <w:lang w:bidi="fa-IR"/>
        </w:rPr>
        <w:t xml:space="preserve">حديثإرشاد القلوبـ در تفسير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مطيع خداوند و پاك دين بود و از مشركان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 نيكى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ماجةـ به نقل از عبداللّه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از يكى از حجره هاى خود بيرون آمد و داخل مسجد شد و با دو حلقه روبه 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حلقه قرآن مى خواندند و خدا را ياد مى كردند ، و حلقه ديگر به ياد گرفتن و ياد دادن سرگرم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اينها در كار خيرند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تلاوت قرآن مشغول اند و دعا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 به ايشان عطا مى كند و اگر بخواهد ، باز مى دارد ، و آنان به آموختن و فرا گرفتن سرگرم اند و من ، آموزگار برانگيخته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الدارمىـ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دو گروه در مسجدش گذشت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دو در كار خيرند و يكى بر ديگرى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 خدا را مى خوانند و به او رغبت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 بخواهد ، بدانان عطا مى كند و اگر بخواهد ، باز مى دارد ؛ ولى اينان فقه و دانش ، فرا مى گيرند و به كسى كه نمى داند ، مى آموزند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اينان برترند و من ، آموزگار برانگيخته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ميان آنان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ويژگى هاى آموزشالف ـ زكات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دانش ، زكات دانش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بَذلُهُ لِمُستَحِقِّهِ وَاجهادُ النَّفسِ فِي العَمَلِ بِهِ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زَكاةً وزَكاةُ العِلمِ أن يُعَلِّمَهُ أهلَهُ</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رَزَقْنَـهُمْ يُنفِقُونَ</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عَلَّمناهُم يَبُثّونَ</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التعليم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كتمان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البدعة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أفضَلُ الصَّدَقَةِرسول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 أن يَتَعَلَّمَ المَرءُ المُسلِمُ عِلماً ثُمَّ يُعَلِّمَهُ أخاهُ المُسلِمَ</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تَصَدَّقَ النّاسُ بِصَدَقَةٍ مِثلِ عِلمٍ يُنشَرُ</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70_135059"/>
    </w:p>
    <w:p>
      <w:pPr>
        <w:pStyle w:val="Heading5"/>
        <w:numPr>
          <w:ilvl w:val="4"/>
          <w:numId w:val="1"/>
        </w:numPr>
        <w:rPr/>
      </w:pPr>
      <w:bookmarkStart w:id="290" w:name="__RefHeading___Toc763714_3224264995"/>
      <w:bookmarkStart w:id="291" w:name="_Toc112"/>
      <w:bookmarkEnd w:id="289"/>
      <w:bookmarkEnd w:id="290"/>
      <w:r>
        <w:rPr>
          <w:rtl w:val="true"/>
        </w:rPr>
        <w:t>ب ـ برترين صدقه</w:t>
      </w:r>
      <w:bookmarkEnd w:id="29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 دانش ، نشر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زكات دانش ، بذل آن به مستحقّش و وا داشتن نفس در عمل به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زكات دانش ، آموختن آن به بندگان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هرچيز زكاتى است و زكات دانش ، آموختن آن به اهلش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تفسير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روزى شان كرديم ، انفاق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از آنچه به آنان آموختيم ، به ديگران مى آموزند و آن را نشر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آموزش بر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بدعت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برترين صدقهپيامبر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صدقه ، آن است كه فرد مسلمان دانشى را فرا گيرد ، سپس آن را به برادر مسلمانش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صدقه اى همچون نشر دانش نداده اند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الصَّدَقَةِ أن يَتَعَلَّمَ الرَّجُلُ العِلمَ ويُعَلِّمَهُ النّاسَ</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عِلمِكَ تَعودُ بِهِ عَلى أخيكَ الَّذي لا عِلمَ عِندَهُ صَدَقَةٌ مِنكَ عَلَيهِ</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ذي عَينٍ يُبصِرُ ، ولا كُلُّ ذي اُذُنٍ يَسمَعُ ، فَتَصَدَّقوا عَلى اُولِي العُقولِ الزَّمِنَةِ </w:t>
      </w:r>
      <w:r>
        <w:rPr>
          <w:rStyle w:val="FootnoteAnchor"/>
          <w:rtl w:val="true"/>
        </w:rPr>
        <w:footnoteReference w:id="602"/>
      </w:r>
      <w:r>
        <w:rPr>
          <w:rFonts w:ascii="Amiri" w:hAnsi="Amiri" w:eastAsia="Amiri" w:cs="Amiri"/>
          <w:color w:val="111111"/>
          <w:sz w:val="28"/>
          <w:sz w:val="28"/>
          <w:szCs w:val="28"/>
          <w:rtl w:val="true"/>
          <w:lang w:bidi="ar-SA"/>
        </w:rPr>
        <w:t xml:space="preserve">، وَالأَلبابِ الحائِرَةِ بِالعُلومِ الَّتي هِيَ أفضَلُ صَدَقاتِكُم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مَآ أَنزَلْنَا مِنَ الْبَيِّنَـتِ وَ الْهُدَى مِنم بَعْدِ مَا بَيَّنَّـهُ لِلنَّاسِ فِى الْكِتَـبِ أُوْلَئِكَ يَلْعَنُهُمُ اللَّهُ وَ يَلْعَنُهُمُ اللَّـعِنُونَ</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فَوائِدُ التَّعليمِأ ـ إتقانُ 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تَنقُصُهُ النَّفَقَةُ ، وَالعِلمُ يَزكو عَلَى الإِنفاقِ</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 وتَعَلَّم عِلمَ غَيرِكَ ، فَتَكونَ قَد أتقَنتَ عِلمَكَ وعَلِمتَ ما لَم تَعلَم</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يفنيه الإنفاق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70_135061"/>
    </w:p>
    <w:p>
      <w:pPr>
        <w:pStyle w:val="Heading4"/>
        <w:numPr>
          <w:ilvl w:val="3"/>
          <w:numId w:val="1"/>
        </w:numPr>
        <w:rPr/>
      </w:pPr>
      <w:bookmarkStart w:id="293" w:name="__RefHeading___Toc763716_3224264995"/>
      <w:bookmarkStart w:id="294" w:name="_Toc113"/>
      <w:bookmarkEnd w:id="292"/>
      <w:bookmarkEnd w:id="293"/>
      <w:r>
        <w:rPr/>
        <w:t>۲</w:t>
      </w:r>
      <w:r>
        <w:rPr>
          <w:rtl w:val="true"/>
        </w:rPr>
        <w:t xml:space="preserve"> </w:t>
      </w:r>
      <w:r>
        <w:rPr>
          <w:rtl w:val="true"/>
        </w:rPr>
        <w:t xml:space="preserve">/ </w:t>
      </w:r>
      <w:r>
        <w:rPr/>
        <w:t>۳</w:t>
      </w:r>
      <w:r>
        <w:rPr>
          <w:rtl w:val="true"/>
        </w:rPr>
        <w:t xml:space="preserve"> فايده هاى آموزش</w:t>
      </w:r>
      <w:bookmarkEnd w:id="294"/>
    </w:p>
    <w:p>
      <w:pPr>
        <w:pStyle w:val="Heading5"/>
        <w:numPr>
          <w:ilvl w:val="4"/>
          <w:numId w:val="1"/>
        </w:numPr>
        <w:rPr/>
      </w:pPr>
      <w:bookmarkStart w:id="295" w:name="__RefHeading___Toc763718_3224264995"/>
      <w:bookmarkStart w:id="296" w:name="_Toc114"/>
      <w:bookmarkEnd w:id="295"/>
      <w:r>
        <w:rPr>
          <w:rtl w:val="true"/>
        </w:rPr>
        <w:t>الف ـ استوارى دانش</w:t>
      </w:r>
      <w:bookmarkEnd w:id="29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صدقه آن است كه انسان ، دانشى را فرا گيرد و آن را به مردم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مازاد دانشت را كه به برادر بى بهره از دانشت مى رسانى ، صدقه تو بر او به شمار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گونه نيست كه هر چشمدارى ببيند و هر گوشدارى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دانش ها به خردمندان گرفتار و مغزهاى سرگردان ، صدقه دهيد كه بهترين صدقه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اين آيه را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بى گمان ، كسانى كه آنچه ما از روشنگرى ها و رهنمودها فرو فرستاديم ، پس از آن كه آن را در كتاب براى مردم بيان كرديم ، پنهان مى دارند ، خداوند و همه لعنتگران ، آنان را لعنت مى كنند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فايده هاى آموزشالف ـ استوارى دانشامام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با هزينه كردن كاهش مى يابد و دانش با دهش ، فزونى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بياموز و دانش ديگران را فرا گير ، تا دانش خود را استوار كنى و آنچه را كه ندانسته اى ، بدانى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انفاق آن را نابود نمى كند</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تَزكِيَةُ العَقلِالإمام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ج ـ صَدَقَةٌ جارِيَةٌرسول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عِلماً فَلَهُ أجرُ مَن عَمِلَ بِهِ ، لا يَنقُصُ مِن أجرِ العامِلِ</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ما يُخَلِّفُ الرَّجُلُ مِن بَعدِهِ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 وصَدَقَةٌ تَجري يَبلُغُهُ أجرُها ، وعِلمٌ يُعمَلُ بِهِ مِن بَعدِهِ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يَجيءُ الرَّجُلُ يَومَ القِيامَةِ ولَهُ مِنَ الحَسَناتِ كَالسَّحابِ الرُّكامِ أو كَالجِبالِ الرَّواسي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أنّى لي هذا ولَم أعمَلها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الَّذي عَلَّمتَهُ النّاسَ يُعمَلُ بِهِ مِن بَعدِكَ</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بابَ هُدًى فَلَهُ مِثلُ أجرِ مَن عَمِلَ بِهِ ، ولا يُنقَصُ اُولئِكَ مِن اُجورِهِم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 بابَ ضَلالٍ كانَ عَلَيهِ مِثلُ أوزارِ مَن عَمِلَ بِهِ ، ولا يُنقَصُ اُولئِكَ مِن أوزارِهِم شَيئاً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خَيراً فَلَهُ مِثلُ أجرِ مَن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عَلَّمَهُ غَيرَهُ يَجري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النّاسَ كُلَّهُم 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70_135063"/>
    </w:p>
    <w:p>
      <w:pPr>
        <w:pStyle w:val="Heading5"/>
        <w:numPr>
          <w:ilvl w:val="4"/>
          <w:numId w:val="1"/>
        </w:numPr>
        <w:rPr/>
      </w:pPr>
      <w:bookmarkStart w:id="298" w:name="__RefHeading___Toc763720_3224264995"/>
      <w:bookmarkStart w:id="299" w:name="_Toc115"/>
      <w:bookmarkEnd w:id="297"/>
      <w:bookmarkEnd w:id="298"/>
      <w:r>
        <w:rPr>
          <w:rtl w:val="true"/>
        </w:rPr>
        <w:t>ب ـ رشد خرد</w:t>
      </w:r>
      <w:bookmarkEnd w:id="299"/>
    </w:p>
    <w:p>
      <w:pPr>
        <w:pStyle w:val="Heading5"/>
        <w:numPr>
          <w:ilvl w:val="4"/>
          <w:numId w:val="1"/>
        </w:numPr>
        <w:rPr/>
      </w:pPr>
      <w:bookmarkStart w:id="300" w:name="__RefHeading___Toc763722_3224264995"/>
      <w:bookmarkStart w:id="301" w:name="_Toc116"/>
      <w:bookmarkEnd w:id="300"/>
      <w:r>
        <w:rPr>
          <w:rtl w:val="true"/>
        </w:rPr>
        <w:t>ج ـ صدقه هميشگى</w:t>
      </w:r>
      <w:bookmarkEnd w:id="301"/>
    </w:p>
    <w:p>
      <w:pPr>
        <w:pStyle w:val="BookText"/>
        <w:rPr/>
      </w:pPr>
      <w:r>
        <w:rPr>
          <w:rFonts w:ascii="IRNazanin" w:hAnsi="IRNazanin" w:eastAsia="IRNazanin"/>
          <w:color w:val="111111"/>
          <w:sz w:val="28"/>
          <w:sz w:val="28"/>
          <w:szCs w:val="28"/>
          <w:rtl w:val="true"/>
          <w:lang w:bidi="fa-IR"/>
        </w:rPr>
        <w:t xml:space="preserve">ب ـ رشد خردامام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دهنده ترين چيز بر رشد خرد ، آموزش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صدقه هميشگىپيامبر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ياد بدهد ، پاداش عامل به آن را دارد ، بى آن كه از پاداش عامل ، كاسته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چيزهايى كه مرد پس از خود به يادگار مى نهد ،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شايسته اى كه برايش دعا مى كند ، صدقه جاريه اى كه پاداشش به وى مى رسد و دانشى كه پس از وى بدان عمل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در روز رستاخيز مى آيد و با خود ، كارهاى نيكى چون ابرهاى انبوه يا كوه هاى استوار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كه من نكرده ام ، پس از كجايند؟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دانش توست كه به مردم آموختى و پس از تو بدان عمل 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بابى از هدايت را ياد بدهد ، پاداش همه كسانى را كه بدان عمل مى كنند ، دارد ، بى آن كه چيزى از پاداش آنان كاسته شود و هركس باب گم راهى را ياد دهد ، گناهان همه كسانى كه بدان عمل كنند ، بر او نيز بار مى شود ، بى آن كه چيزى از گناهان آنان كم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كار نيكى را ياد دهد ، پاداشى مانند آن كه بدان عمل مى كند ،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ديگرى هم ياد دهد ، باز اين حكم جارى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به همه مردم هم ياد دهد ، همين حكم جارى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بميرد؟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بميرد</w:t>
      </w:r>
      <w:r>
        <w:rPr>
          <w:rFonts w:eastAsia="IRNazanin" w:cs="IRNazanin"/>
          <w:color w:val="111111"/>
          <w:sz w:val="28"/>
          <w:szCs w:val="28"/>
          <w:rtl w:val="true"/>
          <w:lang w:bidi="fa-IR"/>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اِستِغفارُ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الخَيرِ يَستَغفِرُ لَهُ كُلُّ شَيءٍ حَتَّى الحيتانُ فِي البَحرِ</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مُعَلِّمَ الخَيرِ يَستَغفِرُ لَهُ دَوابُّ الأَرضِ وحيتانُ البَحرِ وكُلُّ ذي روحٍ فِي الهَواءِ وجَميعُ أهلِ السَّماءِ وَالأَرضِ ، وإنَّ العالِمَ وَالمُتَعَلِّمَ فِي الأَجرِ سَواءٌ يَأتِيانِ يَومَ القِيامَةِ كَفَرَسَي رِهانٍ يَزدَحِمانِ</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الخَيرِ يَستَغفِرُ لَهُ دَوابُّ الأَرضِ وحيتانُ البُحورِ وكُلُّ صَغيرَةٍ وكَبيرَةٍ في أرضِ اللّهِ وسَمائِهِ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ه ـ صَلَواتُ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كُلُّهُم يُصَلّونَ عَلى مُعَلِّمِ الخَيرِ ؛ حَتّى حيتانُ البَحرِ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وأهلَ سَماواتِهِ وأرَضيهِ وَالنّونَ فِي البَحرِ يُصَلّونَ عَلَى الَّذينَ يُعَلِّمونَ النّاسَ الخَيرَ</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770_135065"/>
    </w:p>
    <w:p>
      <w:pPr>
        <w:pStyle w:val="Heading5"/>
        <w:numPr>
          <w:ilvl w:val="4"/>
          <w:numId w:val="1"/>
        </w:numPr>
        <w:rPr/>
      </w:pPr>
      <w:bookmarkStart w:id="303" w:name="__RefHeading___Toc763724_3224264995"/>
      <w:bookmarkStart w:id="304" w:name="_Toc117"/>
      <w:bookmarkEnd w:id="302"/>
      <w:bookmarkEnd w:id="303"/>
      <w:r>
        <w:rPr>
          <w:rtl w:val="true"/>
        </w:rPr>
        <w:t>د ـ آمرزش خواهى همه چيز</w:t>
      </w:r>
      <w:bookmarkEnd w:id="304"/>
    </w:p>
    <w:p>
      <w:pPr>
        <w:pStyle w:val="Heading5"/>
        <w:numPr>
          <w:ilvl w:val="4"/>
          <w:numId w:val="1"/>
        </w:numPr>
        <w:rPr/>
      </w:pPr>
      <w:bookmarkStart w:id="305" w:name="__RefHeading___Toc763726_3224264995"/>
      <w:bookmarkStart w:id="306" w:name="_Toc118"/>
      <w:bookmarkEnd w:id="305"/>
      <w:r>
        <w:rPr>
          <w:rtl w:val="true"/>
        </w:rPr>
        <w:t>ه ـ درود فرستادن همه چيز</w:t>
      </w:r>
      <w:bookmarkEnd w:id="306"/>
    </w:p>
    <w:p>
      <w:pPr>
        <w:pStyle w:val="BookText"/>
        <w:rPr/>
      </w:pPr>
      <w:r>
        <w:rPr>
          <w:rFonts w:ascii="IRNazanin" w:hAnsi="IRNazanin" w:eastAsia="IRNazanin"/>
          <w:color w:val="111111"/>
          <w:sz w:val="28"/>
          <w:sz w:val="28"/>
          <w:szCs w:val="28"/>
          <w:rtl w:val="true"/>
          <w:lang w:bidi="fa-IR"/>
        </w:rPr>
        <w:t xml:space="preserve">د ـ آمرزش خواهى همه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چيز ، حتّى ماهيان دريا ، براى آموزگار نيكى ،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جنبندگان زمين و ماهيان دريا و هر جاندارى در هوا و همه اهل آسمان و زمين ، براى آموزگار نيكى ، آمرزش مى خواهند و دانشمند و دانشجو در پاداش برابرند و روز رستاخيز ، چون دو اسب در مسابقه ، دوشادوش همديگر 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جنبندگان زمين و ماهيان دريا و هر كوچك و بزرگى در زمين و آسمان خدا ، براى آموزگار نيكى ،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درود فرستادن همه چيزپيامبر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آفريدگان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ماهيان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آموزگار نيكى ، درود مى 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 فرشتگان و اهل آسمان ها و زمين هايش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ماهى در دريا ، بر كسانى كه به مردم نيكى مى آموزند ، درود مى فرستند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فَضلُ المُعَلِّمِرسول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لِلمُعَلِّمينَ ـ ثَلاثاً ـ ، وأطِل أعمارَهُم ، وبارِك لَهُم في كَسبِهِم</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مَلعونَةٌ ؛ مَلعونٌ ما فيها إلاّ ذِكرَ اللّهِ وما والاهُ أو مُعَلِّما أو مُتَعَلِّما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اُخبِرُكُم عَنِ الأَجوَدِ الأَجوَدِ ؟ اللّهُ الأَجوَدُ الأَجوَدُ ، وأنَا أجوَدُ وُلدِ آدَمَ ، وأجوَدُهُم مِن بَعدي رَجُلٌ عَلِمَ عِلماً فَنَشَرَ عِلمَهُ ، يُبعَثُ يَومَ القِيامَةِ اُمَّةً واحِدَةً ، ورَجُلٌ جادَ بِنَفسِهِ في سَبيلِ اللّهِ حَتّى يُقتَلَ</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المُعَلِّمُ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 اللّهُ بَراءَةً لِلصَّبِيِّ وبَراءَةً لِأَبَوَيهِ وبَراءَةً لِلمُعَلِّمِ</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العِلمِ كَفّارَةُ الكَبائِرِ</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تَعَلَّمتَ باباً مِنَ العِلمِ كانَ خَيراً لَكَ مِن أن تُصَلِّيَ ألفَ رَكعَةٍ تَطَوُّعاً مُتَقَبَّلَةً ، وإذا عَلَّمتَ النّاسَ ، عُمِلَ بِهِ أو لَم يُعمَل بِهِ ، فَهُوَ خَيرٌ لَكَ مِن ألفِ رَكعَةٍ تُصَلّيها تَطَوُّعاً مُتَقَبَّلَةً</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2770_135067"/>
    </w:p>
    <w:p>
      <w:pPr>
        <w:pStyle w:val="Heading4"/>
        <w:numPr>
          <w:ilvl w:val="3"/>
          <w:numId w:val="1"/>
        </w:numPr>
        <w:rPr/>
      </w:pPr>
      <w:bookmarkStart w:id="308" w:name="__RefHeading___Toc763728_3224264995"/>
      <w:bookmarkStart w:id="309" w:name="_Toc119"/>
      <w:bookmarkEnd w:id="307"/>
      <w:bookmarkEnd w:id="308"/>
      <w:r>
        <w:rPr/>
        <w:t>۲</w:t>
      </w:r>
      <w:r>
        <w:rPr>
          <w:rtl w:val="true"/>
        </w:rPr>
        <w:t xml:space="preserve"> </w:t>
      </w:r>
      <w:r>
        <w:rPr>
          <w:rtl w:val="true"/>
        </w:rPr>
        <w:t xml:space="preserve">/ </w:t>
      </w:r>
      <w:r>
        <w:rPr/>
        <w:t>۴</w:t>
      </w:r>
      <w:r>
        <w:rPr>
          <w:rtl w:val="true"/>
        </w:rPr>
        <w:t xml:space="preserve"> فضيلت آموزگار</w:t>
      </w:r>
      <w:bookmarkEnd w:id="30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فضيلت آموزگارپيامبر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آموزگاران را ببخشاى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عمرشان را طولانى كن و كسب و كارشان را رونق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نفرين شده و آنچه در آن است نيز نفرين شده است ، مگر ياد خدا و آنچه در آن رديف است و يا آموزگار و شاگرد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برترين بخشنده آگاه سازم؟ خداوند ، بخشنده ترين است و من ، بخشنده ترين فرزند آدم هستم و بخشنده ترين كس ، پس از من ، مردى است كه دانشى را آموخته و آن را منتشر مى كند كه روز قيامت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امّت برانگيخته مى شود و نيز مردى كه جان خود را در راه خدا بذل كند تا آن كه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آموزگار به كودك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دورى از آتش را براى كودك و پدر و مادرش و آموزگار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دانش ، كفّاره گناهان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بابى از دانش فراگرفتى ، برايت از آن كه هزار ركعت نماز مستحبّىِ پذيرفته شده بخوانى ، بهتر است ، و چون به مردم آموختى ، بدان عمل بشود يا نشود ، برايت از آن كه هزار ركعت نماز مستحبّى پذيرفته شده بخوانى ، بهتر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مَسجِد ي هذا لَم يَأتِهِ إلاّ لِخَيرٍ يَتَعَلَّمُهُ أو يُعَلِّمُهُ فَهُوَ بِمَنزِلَةِ المُجاهِدِ في سَبيلِ اللّهِ ، ومَن جاءَ لِغَيرِ ذلِكَ فَهُوَ بِمَنزِلَةِ الرَّجُلِ يَنظُرُ إلى مَتاعِ غَيرِهِ</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الغُدُوُّ وَالرَّواحُ في تَعَلُّمِ العِلمِ أفضَلُ عِندَ اللّهِ مِنَ الجِهادِ في سَبيلِ اللّهِ عز و جل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مِن يُتمِ اليَتيمِ الَّذِي انقَطَعَ عَن اُمِّهِ وأبيهِ ، يُتمُ يَتيمٍ اِنقَطَعَ عَن إمامِهِ ولا يَقدِرُ عَلَى الوُصولِ إلَيهِ ولا يَدري كَيفَ حُكمُهُ فيما يُبتَلى بِهِ مِن شَرائِعِ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كانَ مِن شيعَتِنا عالِماً بِعُلومِنا وهذَا الجاهِلُ بِشَريعَتِنَا المُنقَطِعُ عَن مُشاهَدَتِنا يَتيمٌ في حِجرِهِ ، ألا فَمَن هَداهُ وأرشَدَهُ وعَلَّمَهُ شَريعَتَنا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الآباءُ هُمُ السَّبَبَ فِي الحَياةِ ، فَمُعَلِّمُو الحِكمَةِ وَالدّينِ هُمُ السَّبَبُ في جَودَتِها</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 شيعَتِنا عالِماً بِشَريعَتِنا ، فَأَخرَجَ ضُعَفاءَ شيعَتِنا مِن ظُلمَةِ جَهلِهِم إلى نورِ العِلمِ الَّذي حَبَوناهُ بِهِ ، جاءَ يَومَ القِيامَةِ وعَلى رَأسِهِ تاجٌ مِن نورٍ يُضيءُ لِأَهلِ جَميعِ العَرَصاتِ ، وحُلَّةٌ لا يُقَوَّمُ لِأَقَلِّ سِلكٍ مِنهَا الدُّنيا بِحَذافيرِها ، 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 هذا عالِمٌ مِن تَلامِذَةِ بَعضِ عُلَماءِ آلِ مُحَمَّدٍ ، ألا فَمَن أخرَجَهُ فِي الدُّنيا مِن حَيرَةِ جَهلِهِ فَليَتَشَبَّث بِنورِهِ لِيُخرِجَهُ مِن حَيرَةِ ظُلمَةِ هذِهِ العَرَصاتِ إلى نُزَهِ الجِنانِ ، فَيَخرُجُ كُلُّ مَن كانَ عَلَّمَهُ فِي الدُّنيا خَيراً ، أو فَتَحَ عَن قَلبِهِ مِنَ الجَهلِ قُفلاً ، أو أوضَحَ لَهُ عَن شُبهَةٍ</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به مسجد من بيايد و هدفى جز ياد گرفتن و يا ياد دادن نيكى نداشته باشد ، مانند مجاهد در راه خداست و هركس براى غير از اين بيايد ، چون كسى است كه به تماشاى كالاى ديگران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و شب در فراگيرى دانش بودن ، نزد خدا برتر از جهاد در راه خداى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 از يتيمى كسى كه پدر و مادرش را از دست داده است ، يتيمى آن كس است كه از امام خويش جدا شده و نمى تواند به او برسد و احكام مسائل شرعى خود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از شيعيان ما كه به دانش هاى ما داناست ، سرپرستى نادان به آيين ما و گسسته از ما را به عهده بگيرد و او را هدايت كند و ره بنمايد و آيين ما را به او بياموزد ، با ما در رفيق اعلا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سبب حيات باشند ، آموزگاران حكمت و دين ، سبب نيكويى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شيعيان ما كه به آيين ما دانا باشد و شيعيان ناتوان ما را از تاريكى نادانى شان به سوى نور دانشى كه ما بدو بخشيده ايم ببرد ، روز قيامت با تاجى بر سر مى آيد كه همه اهل عرصات را روشنى مى بخشد و لباسى زربافت به تن دارد كه دنيا با همه نفايسش ، بهاى كوچك ترين رشته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منادى ندا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دانشمندى از شاگردان يكى از دانشمندان خاندان محمّد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كه او در دنيا از حيرت نادانى اش بيرون آورده است ، به نور وى چنگ زند ، تا او را از حيرت تاريكى اين عرصه ها به بهشت دلگشاى بيرون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كه وى به او نيكى آموخته يا قفل نادانى را از دلش گشوده يا شبهه اى را برايش روشن نموده ، بيرون مى آيد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يُعَلِّمُ العِلمَ مِنكُم لَهُ أجرٌ مِثلُ أجرِ المُتَعَلِّمِ ولَهُ الفَضلُ عَلَيهِ، فَتَعَلَّمُوا العِلمَ مِن حَمَلَةِ العِلمِ، وعَلِّموهُ إخوانَكُم كَما عَلَّمَكُموهُ العُلَماءُ</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وعَمِلَ وعَلَّمَ ، عُدَّ فِي المَلَكوتِ الأَعظَمِ عَظيما</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سنن الدارمي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 عَن رَجُلَينِ كانا في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عالِماً يُصَلِّي المَكتوبَةَ ثُمَّ يَجلِسُ فَيُعَلِّمُ النّاسَ الخَيرَ ، وَالآخَرُ يَصومُ النَّهارَ ويَقومُ اللَّيلَ ، أيُّهُما أفضَلُ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هذَا العالِمِ الَّذي يُصَلِّي المَكتوبَةَ ثُمَّ يَجلِسُ فَيُعَلِّمُ النّاسَ عَلَى العابِدِ الَّذي يَصومُ النَّهارَ ويَقومُ اللَّيلَ كَفَضلي عَلى أدناكُم رَجُلاً</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وعَلِّموهُ النّاسَ</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770_135071"/>
    </w:p>
    <w:p>
      <w:pPr>
        <w:pStyle w:val="Heading4"/>
        <w:numPr>
          <w:ilvl w:val="3"/>
          <w:numId w:val="1"/>
        </w:numPr>
        <w:rPr/>
      </w:pPr>
      <w:bookmarkStart w:id="311" w:name="__RefHeading___Toc763730_3224264995"/>
      <w:bookmarkStart w:id="312" w:name="_Toc120"/>
      <w:bookmarkEnd w:id="310"/>
      <w:bookmarkEnd w:id="311"/>
      <w:r>
        <w:rPr/>
        <w:t>۲</w:t>
      </w:r>
      <w:r>
        <w:rPr>
          <w:rtl w:val="true"/>
        </w:rPr>
        <w:t xml:space="preserve"> </w:t>
      </w:r>
      <w:r>
        <w:rPr>
          <w:rtl w:val="true"/>
        </w:rPr>
        <w:t xml:space="preserve">/ </w:t>
      </w:r>
      <w:r>
        <w:rPr/>
        <w:t>۵</w:t>
      </w:r>
      <w:r>
        <w:rPr>
          <w:rtl w:val="true"/>
        </w:rPr>
        <w:t xml:space="preserve"> گوناگون</w:t>
      </w:r>
      <w:bookmarkEnd w:id="312"/>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ميان شما دانش مى آموزد ، پاداشى مانند پاداش آن كسى دارد كه فرا مى گيرد و بيشتر از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 را از حاملان دانش فرا گيريد و به برادرانتان بياموزيد؛ همان گونه كه دانشمندان به شما آموختند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بداند و عمل كند و بياموزد ، در ملكوت اعظم ، بس بزرگ به شمار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الدارمىـ به نقل از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درباره دو مردى كه در بنى اسرائيل بودند ،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دانشمند بود ، نماز واجبش را مى خواند ، سپس مى نشست و به آموزش نيكى به مردم مى پرداخت ، و ديگرى ، روز را روزه مى گرفت و شب را به عبادت برمى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برترند؟  ايشان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اين دانشمندى كه نماز واجب را مى خواند و سپس مى نشست و به مردم مى آموخت ، بر آن عابد كه روز را روزه مى گرفت و شب را برمى خاست ، مانند برترى من بر پايين ترين فردِ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فرا گيريد و آن را به مردم بياموزيد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رَفيقٌ يُحِبُّ الرِّفقَ فِي الأَمرِ كُلِّهِ ، ويُحِبُّ كُلَّ قَلبٍ خاشِعٍ حَزينٍ رَحيمٍ ، يُعَلِّمُ النّاسَ الخَيرَ ويَدعو إلى طاعَةِ اللّهِ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صِفاتِ المُؤمِنِ أن 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ضِحكُهُ تَبَسُّماً ، وَاجتِماعُهُ تَعَلُّماً ، مُذَكِّرُ الغافِلِ ، مُعَلِّمُ الجاهِلِ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الإِقتارِ ، وإنصافُكَ النّاسَ مِن نَفسِكَ ، وبَذلُ العِلمِ لِلمُتَعَلِّمِ</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الإمام عليّ عليه السلامـ في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يَخرُقُ بِهِ فَرَحٌ ، ولا يَطيشُ بِهِ مَرَحٌ ، مُذَكِّرٌ لِلعالِمِ ، مُعَلِّمٌ لِلجاهِلِ</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العالِمِ عَلى عِلمِهِ أن يَبذِلَهُ لِمَن يَستَحِقُّهُ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العِلمِ نَشرُهُ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العِلمِ نَشرُهُ ، وثَمَرَتُهُ العَمَلُ بِهِ ، وصِيانَتُهُ وَضعُهُ في أهلِهِ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العالِمِ عَلى عِلمِهِ عَمَلُهُ بِهِ وبَذلُهُ لِمُستَحِقِّهِ</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مداراكننده است و مدارا را در همه كارها دوست دارد و هر دل فروتن اندوهگينِ مهربانى را كه به مردم ، نيكى مى آموزد و به اطاعت خدا مى خوانَد ،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مؤمن است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خنده اش لبخند و گِرد هم آمدنش براى يادگيرى است ؛ به غافل يادآور مى شود و به كسى كه نمى داند ، ياد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از حقايق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تنگ دستى ، انصاف دادنت با مردم و بذل دانش به دانشجو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توصيف 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شادى ، او را كم خرد نمى سازد و شادمانى او را به سبُك سرى نمى كشد ؛ يادآورنده به دانا و ياددهنده به كسى است كه نمى 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گزارى دانشمند بر دانشش ، آن است كه آن را به مستحقّش بذل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استوارى دانش ، به نشر آن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دانش ، نشر آن و ميوه اش ، عمل به آن و نگهدارى اش ، نهادن آن در اختيار اهلش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شُكرگزارى دانشمند بر دانشش ، به كار بستن آن و بذل آن به اهلش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الكاظم عليه السلامـ في وَصِيَّتِهِ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تَعَلَّم مِنَ العِلمِ ما جَهِلتَ ، وعَلِّمِ الجاهِلَ مِمّا عُلِّمتَ</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تَعَلَّم مِنَ العُلَماءِ ما جَهِلتَ ، وعَلِّمِ النّاسَ ما عَلِمتَ</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المَصونُ كَالسِّراجِ المُطبَقِ عَلَيهِ</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السلامـ در سفارشش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دانش كه نمى دانى ، فراگير و از آنچه آموخته اى ، به نادان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 از دانشمندان فرا گير و آنچه را فرا گرفتى ، به مردم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نگاه داشته شده ، مانند چراغِ سرپوشيده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التّعليم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الإِخلاصرسول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إذا أرادَ بِعِلمِهِ وَجهَ اللّهِ عز و جلهابَهُ كُلُّ شَيءٍ ، وإذا أرادَ بِعِلمِهِ أن يَكنِزَ بِهِ الكُنوزَ هابَ مِن كُلِّ شَيءٍ</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للّهِِ عَمَلَكَ وعِلمَكَ وحُبَّكَ وبُغضَكَ وأخذَكَ وتَركَكَ وكَلامَكَ وصَمتَكَ</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أخلَصَ للّهِِ عِلمَهُ وعَمَلَهُ ، وحُبَّهُ وبُغضَهُ ، وأخذَهُ وتَركَهُ ، وكَلامَهُ وصَمتَهُ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العِلمِ ما اُخلِصَ فيهِ</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2770_135077"/>
    </w:p>
    <w:p>
      <w:pPr>
        <w:pStyle w:val="Heading3"/>
        <w:numPr>
          <w:ilvl w:val="2"/>
          <w:numId w:val="1"/>
        </w:numPr>
        <w:rPr/>
      </w:pPr>
      <w:bookmarkStart w:id="314" w:name="__RefHeading___Toc763732_3224264995"/>
      <w:bookmarkStart w:id="315" w:name="_Toc121"/>
      <w:bookmarkEnd w:id="313"/>
      <w:bookmarkEnd w:id="314"/>
      <w:r>
        <w:rPr>
          <w:rtl w:val="true"/>
        </w:rPr>
        <w:t xml:space="preserve">فصل سوم </w:t>
      </w:r>
      <w:r>
        <w:rPr>
          <w:rtl w:val="true"/>
        </w:rPr>
        <w:t xml:space="preserve">: </w:t>
      </w:r>
      <w:r>
        <w:rPr>
          <w:rtl w:val="true"/>
        </w:rPr>
        <w:t>آداب آموزش</w:t>
      </w:r>
      <w:bookmarkEnd w:id="315"/>
    </w:p>
    <w:p>
      <w:pPr>
        <w:pStyle w:val="Heading4"/>
        <w:numPr>
          <w:ilvl w:val="3"/>
          <w:numId w:val="1"/>
        </w:numPr>
        <w:rPr/>
      </w:pPr>
      <w:bookmarkStart w:id="316" w:name="__RefHeading___Toc763734_3224264995"/>
      <w:bookmarkStart w:id="317" w:name="_Toc122"/>
      <w:bookmarkEnd w:id="316"/>
      <w:r>
        <w:rPr/>
        <w:t>۳</w:t>
      </w:r>
      <w:r>
        <w:rPr>
          <w:rtl w:val="true"/>
        </w:rPr>
        <w:t xml:space="preserve"> </w:t>
      </w:r>
      <w:r>
        <w:rPr>
          <w:rtl w:val="true"/>
        </w:rPr>
        <w:t xml:space="preserve">/ </w:t>
      </w:r>
      <w:r>
        <w:rPr/>
        <w:t>۱</w:t>
      </w:r>
      <w:r>
        <w:rPr>
          <w:rtl w:val="true"/>
        </w:rPr>
        <w:t xml:space="preserve"> اخلاص</w:t>
      </w:r>
      <w:bookmarkEnd w:id="31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آموزش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اخلاصپيامبر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اگر با دانشش خشنودى خداوند عز و جل را بخواهد ، همه چيز از او مى هراسند و اگر بخواهد با دانشش زر اندوزد ، از همه چيز مى هراسد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و دانش ، حبّ و بغض ، گرفتن و رها كردن ، و سخن گفتن و خاموش ماندنت را براى خدا خالص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سعادت آن كه دانش و عمل ، حبّ و بغض ، گرفتن و رها كردن ، و گفتن و خاموشى اش را براى خدا خالص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دانش ، آن است كه در آن ، اخلاص ورزيده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آموختن براى غير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المُواساةُ بَينَ المُتَعَلِّمينَرسول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الخَلقِ مِنَ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يُجالِسُ الاُمَراءَ فَما قالوا مِن جَورٍ صَدَّقَهُم عَلَيهِ ، ومُعَلِّمُ الصِّبيانِ لا يُواسي بَينَهُم ولا يُراقِبُ اللّهَ فِي اليَتيمِ</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تَوقيرُ المُتَعَلِّمِرسول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وَقِّروا مَن تُعَلِّمونَهُ العِلمَ</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التَّواضُعُ لِلمُتَعَلِّمِتنبيه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عيسى عليه السلام لِلحَوارِيّينَ طَعاماً فَلَمّا أكَلوا وَضّاهُم </w:t>
      </w:r>
      <w:r>
        <w:rPr>
          <w:rStyle w:val="FootnoteAnchor"/>
          <w:rtl w:val="true"/>
        </w:rPr>
        <w:footnoteReference w:id="651"/>
      </w:r>
      <w:r>
        <w:rPr>
          <w:rFonts w:ascii="Amiri" w:hAnsi="Amiri" w:eastAsia="Amiri" w:cs="Amiri"/>
          <w:color w:val="111111"/>
          <w:sz w:val="28"/>
          <w:sz w:val="28"/>
          <w:szCs w:val="28"/>
          <w:rtl w:val="true"/>
          <w:lang w:bidi="ar-SA"/>
        </w:rPr>
        <w:t xml:space="preserve">بِنَفسِهِ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نَحنُ أولى أن نَفعَلَهُ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هذا لِتَفعَلوهُ بِمَن تُعَلِّمونَ</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70_135079"/>
    </w:p>
    <w:p>
      <w:pPr>
        <w:pStyle w:val="Heading4"/>
        <w:numPr>
          <w:ilvl w:val="3"/>
          <w:numId w:val="1"/>
        </w:numPr>
        <w:rPr/>
      </w:pPr>
      <w:bookmarkStart w:id="319" w:name="__RefHeading___Toc763736_3224264995"/>
      <w:bookmarkStart w:id="320" w:name="_Toc123"/>
      <w:bookmarkEnd w:id="318"/>
      <w:bookmarkEnd w:id="319"/>
      <w:r>
        <w:rPr/>
        <w:t>۳</w:t>
      </w:r>
      <w:r>
        <w:rPr>
          <w:rtl w:val="true"/>
        </w:rPr>
        <w:t xml:space="preserve"> </w:t>
      </w:r>
      <w:r>
        <w:rPr>
          <w:rtl w:val="true"/>
        </w:rPr>
        <w:t xml:space="preserve">/ </w:t>
      </w:r>
      <w:r>
        <w:rPr/>
        <w:t>۲</w:t>
      </w:r>
      <w:r>
        <w:rPr>
          <w:rtl w:val="true"/>
        </w:rPr>
        <w:t xml:space="preserve"> برابرى ميان شاگردان</w:t>
      </w:r>
      <w:bookmarkEnd w:id="320"/>
    </w:p>
    <w:p>
      <w:pPr>
        <w:pStyle w:val="Heading4"/>
        <w:numPr>
          <w:ilvl w:val="3"/>
          <w:numId w:val="1"/>
        </w:numPr>
        <w:rPr/>
      </w:pPr>
      <w:bookmarkStart w:id="321" w:name="__RefHeading___Toc763738_3224264995"/>
      <w:bookmarkStart w:id="322" w:name="_Toc124"/>
      <w:bookmarkEnd w:id="321"/>
      <w:r>
        <w:rPr/>
        <w:t>۳</w:t>
      </w:r>
      <w:r>
        <w:rPr>
          <w:rtl w:val="true"/>
        </w:rPr>
        <w:t xml:space="preserve"> </w:t>
      </w:r>
      <w:r>
        <w:rPr>
          <w:rtl w:val="true"/>
        </w:rPr>
        <w:t xml:space="preserve">/ </w:t>
      </w:r>
      <w:r>
        <w:rPr/>
        <w:t>۳</w:t>
      </w:r>
      <w:r>
        <w:rPr>
          <w:rtl w:val="true"/>
        </w:rPr>
        <w:t xml:space="preserve"> بزرگداشت شاگرد</w:t>
      </w:r>
      <w:bookmarkEnd w:id="322"/>
    </w:p>
    <w:p>
      <w:pPr>
        <w:pStyle w:val="Heading4"/>
        <w:numPr>
          <w:ilvl w:val="3"/>
          <w:numId w:val="1"/>
        </w:numPr>
        <w:rPr/>
      </w:pPr>
      <w:bookmarkStart w:id="323" w:name="__RefHeading___Toc763740_3224264995"/>
      <w:bookmarkStart w:id="324" w:name="_Toc125"/>
      <w:bookmarkEnd w:id="323"/>
      <w:r>
        <w:rPr/>
        <w:t>۳</w:t>
      </w:r>
      <w:r>
        <w:rPr>
          <w:rtl w:val="true"/>
        </w:rPr>
        <w:t xml:space="preserve"> </w:t>
      </w:r>
      <w:r>
        <w:rPr>
          <w:rtl w:val="true"/>
        </w:rPr>
        <w:t xml:space="preserve">/ </w:t>
      </w:r>
      <w:r>
        <w:rPr/>
        <w:t>۴</w:t>
      </w:r>
      <w:r>
        <w:rPr>
          <w:rtl w:val="true"/>
        </w:rPr>
        <w:t xml:space="preserve"> فروتنى براى شاگرد</w:t>
      </w:r>
      <w:bookmarkEnd w:id="32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برابرى ميان شاگردانپيامبر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دورترين مردم از خداوند ، دو كس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فرمان روايان مى نشيند و هر سخن ستمى كه مى گويند ، تأييد مى كند ، و آموزگار كودكان كه با آنان يكسان رفتار نكند و درباره يتيم ، خدا را در نظر نگيرد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درباره سخن خداوند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بر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مردم در دانش اندوزى نزد تو يكسان باشند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بزرگداشت شاگردپيامبر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را كه به آنها دانش مى آموزيد ، بزرگ شماريد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فروتنى براى شاگردتنبيه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براى حواريان خود ، خوراكى آماده ساخت و چون خوردند ،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سزاوارتريم كه اين كار را انجام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كردم تا شما هم براى كسانى كه به آنها مى آموزيد ، انجام دهيد</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لِلمُتَعَلِّمينَ وذَلَّ لِلعُلَماءِ سارَ بِعِلمِهِ</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وتَزَيَّنوا مَعَهُ بِالحِلمِ وَالوَقارِ ، وتَواضَعوا لِمَن تُعَلِّمونَهُ العِلمَ</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الرِّفقرسول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لينوا لِمَن تُعَلِّمونَ ولِمَن تَتَعَلَّمونَ مِنهُ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ويَسِّروا ، عَلِّموا ويَسِّروا ـ ثَلاثَ مَرّاتٍ ـ وإذا غَضِبتَ فَاسكُت ـ مَرَّتَينِ ـ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يَبعَثني مُعَنِّتاً ولا مُتَعَنِّتاً ، ولكِن بَعَثَني مُعَلِّماً مُيَسِّراً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ولا تُعَنِّفوا ، فَإِنَّ المُعَلِّمَ خَيرٌ مِنَ المُعَنِّفِ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ويَسِّروا ولا تُعَسِّروا</w:t>
      </w:r>
      <w:r>
        <w:rPr>
          <w:rFonts w:eastAsia="Amiri" w:cs="Amiri" w:ascii="Amiri" w:hAnsi="Amiri"/>
          <w:color w:val="111111"/>
          <w:sz w:val="28"/>
          <w:szCs w:val="28"/>
          <w:rtl w:val="true"/>
          <w:lang w:bidi="ar-SA"/>
        </w:rPr>
        <w:t xml:space="preserve">. </w:t>
      </w:r>
      <w:r>
        <w:rPr>
          <w:rStyle w:val="FootnoteAnchor"/>
          <w:rtl w:val="true"/>
        </w:rPr>
        <w:footnoteReference w:id="66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70_135081"/>
    </w:p>
    <w:p>
      <w:pPr>
        <w:pStyle w:val="Heading4"/>
        <w:numPr>
          <w:ilvl w:val="3"/>
          <w:numId w:val="1"/>
        </w:numPr>
        <w:rPr/>
      </w:pPr>
      <w:bookmarkStart w:id="326" w:name="__RefHeading___Toc763742_3224264995"/>
      <w:bookmarkStart w:id="327" w:name="_Toc126"/>
      <w:bookmarkEnd w:id="325"/>
      <w:bookmarkEnd w:id="326"/>
      <w:r>
        <w:rPr/>
        <w:t>۳</w:t>
      </w:r>
      <w:r>
        <w:rPr>
          <w:rtl w:val="true"/>
        </w:rPr>
        <w:t xml:space="preserve"> </w:t>
      </w:r>
      <w:r>
        <w:rPr>
          <w:rtl w:val="true"/>
        </w:rPr>
        <w:t xml:space="preserve">/ </w:t>
      </w:r>
      <w:r>
        <w:rPr/>
        <w:t>۵</w:t>
      </w:r>
      <w:r>
        <w:rPr>
          <w:rtl w:val="true"/>
        </w:rPr>
        <w:t xml:space="preserve"> مدارا</w:t>
      </w:r>
      <w:bookmarkEnd w:id="32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براى شاگردان فروتنى كند و در برابر دانشمندان خوارى نشان دهد ، دانشش رواج مى يابد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را بطلبيد و آن را با بردبارى و وقار زينت دهيد و براى آن كس كه به او دانش مى آموزيد ، فروتنى نماييد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مداراپيامبر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كسى كه به او مى آموزيد و نيز كسى كه از او فرا مى گيريد ، نرمى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بياموزيد و آسان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بياموزيد و آسان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به خشم مى آيى ، خاموشى 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مرا سختگير و آزاردهنده برنينگيخت؛ بلكه مرا آموزگارى آسانگير برانگيخت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دهيد و سخت نگيريد كه ياددهنده از سخت گيرنده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دهيد و آسان بگيريد و سخت مگيريد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معاوية بن الحكم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اُصَلّي مَعَ رَسولِ اللّهِ صلى الله عليه و آله إذ عَطَسَ رَجُلٌ مِنَ القَومِ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فَرَمانِي القَومُ بِأَبصارِهِم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 اُمِّياه ، ما شَأنُكُم تَنظُرونَ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يَضرِبونَ بِأَيديهِم عَلى أفخاذِهِم ، فَلَمّا رَأَيتُهُم يُصَمِّتونَني ، لكِنّي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رَسولُ اللّهِ صلى الله عليه و آله ، فَبِأَبي هُوَ واُمّي ، ما رَأَيتُ مُعَلِّماً قَبلَهُ ولا بَعدَهُ أحسَنَ تَعليما مِنهُ ؛ فَوَاللّهِ ما كَهَرَني ولا ضَرَبَني ولا شَتَمَني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الصَّلاةَ لا يَصلُحُ فيها شَيءٌ مِن كَلامِ النّاسِ ، إنَّما هُوَ التَّسبيحُ وَالتَّكبيرُ وقِراءَةُ القُرآنِ</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 العِتابَ ؛ فَإِنَّهُ يورِثُ الضَّغينَةَ ويَجُرُّ إلَى البِغضَةِ ، وَاستَعتِب مَن رَجَوتَ إعتابَهُ</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 إذا عَلَّمَ أن لا يُعَنِّفَ ، وإذا عُلِّمَ أن لا يَأنَفَ</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بَذلُ العِلمِ لِمُستَحِقِّهِ ومَنعُهُ مِن غَيرِ أهلِهِرسول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النِّسيانُ ، وإضاعَتُهُ أن تُحَدِّثَ بِهِ غَيرَ أهلِهِ</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2770_135083"/>
    </w:p>
    <w:p>
      <w:pPr>
        <w:pStyle w:val="Heading4"/>
        <w:numPr>
          <w:ilvl w:val="3"/>
          <w:numId w:val="1"/>
        </w:numPr>
        <w:rPr/>
      </w:pPr>
      <w:bookmarkStart w:id="329" w:name="__RefHeading___Toc763744_3224264995"/>
      <w:bookmarkStart w:id="330" w:name="_Toc127"/>
      <w:bookmarkEnd w:id="328"/>
      <w:bookmarkEnd w:id="329"/>
      <w:r>
        <w:rPr/>
        <w:t>۳</w:t>
      </w:r>
      <w:r>
        <w:rPr>
          <w:rtl w:val="true"/>
        </w:rPr>
        <w:t xml:space="preserve"> </w:t>
      </w:r>
      <w:r>
        <w:rPr>
          <w:rtl w:val="true"/>
        </w:rPr>
        <w:t xml:space="preserve">/ </w:t>
      </w:r>
      <w:r>
        <w:rPr/>
        <w:t>۶</w:t>
      </w:r>
      <w:r>
        <w:rPr>
          <w:rtl w:val="true"/>
        </w:rPr>
        <w:t xml:space="preserve"> بذل دانش به شايستگان و دور داشتن آن از نااهلان</w:t>
      </w:r>
      <w:bookmarkEnd w:id="330"/>
    </w:p>
    <w:p>
      <w:pPr>
        <w:pStyle w:val="BookText"/>
        <w:rPr/>
      </w:pPr>
      <w:r>
        <w:rPr>
          <w:rFonts w:ascii="IRNazanin" w:hAnsi="IRNazanin" w:eastAsia="IRNazanin"/>
          <w:color w:val="111111"/>
          <w:sz w:val="28"/>
          <w:sz w:val="28"/>
          <w:szCs w:val="28"/>
          <w:rtl w:val="true"/>
          <w:lang w:bidi="fa-IR"/>
        </w:rPr>
        <w:t>صحيح مسلمـ به نقل از معاوية بن حكم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 پيامبر خدا نماز مى خواندم ، ناگهان ، مردى از ميان نمازگزاران عطسه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نگاهشان مرا نشانه گرفتند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عزايم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كه به من چشم دوخته ايد ؟  پس شروع به زدن دست هايشان بر روى ران هايشان كردند و چون ديدم كه مرا به خاموشى مى خوانند ، ساكت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خدا ـ پدر و مادرم فدايش باد كه نه پيش از او و نه پس از او آموزگارى را نيكوتر از وى در ياد دادن نديدم ـ نمازش را به پايان برد ، به خدا سوگند ، نه به من چشمْ غرّه رفت و نه مرا كتك زد و نه به من دشنام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نماز هيچ سخنى از سخنان آدميان سزاوار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تنها تسبيح و تكبير و قرآن خواندن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بسيار مكن كه كينه مى آورد و به دشمنى مى كشد و از آن كسى پوزش بخواه كه اميد بخشش از او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دانشمند است كه چون مى آموزد ، سرزنش مكند و چون به وى آموخته مى شود ، سرمپيچد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بذل دانش به شايستگان و دورداشتن آن از نااهلانپيامبر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 ، فراموشى و تباهى آن ، سپردن آن به نااهلش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العِلمِ عِندَ غَيرِ أهلِهِ كَمُقَلِّدِ الخَنازيرِ الجَوهَرَ وَاللُّؤلُؤَ وَالذَّهَبَ</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تُعَلِّقُوا الدُّرَّ في أعناقِ الخَنازيرِ</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تَطرَحُوا الدُّرَّ في أفواهِ الكِلابِ</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الحَوارِيّينَ ، لا تُلقُوا اللُّؤلُؤَ لِلخِنزيرِ ، فَإِنَّهُ لا يَصنَعُ بِهِ شَيئاً، ولا تُعطُوا الحِكمَةَ مَن لا يُريدُها، فَإِنَّ الحِكمَةَ أحسَنُ مِنَ اللُّؤلُؤِ، ومَن لايُريدُها أشَرُّ مِنَ الخِنزيرِ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عليه السلام قامَ في بَني إسرائيلَ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 لا تُحَدِّثوا بِالحِكمَةِ الجُهّالَ فَتَظلِموها، ولا تَمنَعوها أهلَها فَتَظلِموهُم</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المَسيحُ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التّارِكَ شِفاءَ المَجروحِ مِن جُرحِهِ شَريكٌ لِجارِحِهِ لا مَحالَةَ، وذلِكَ أنَّ الجارِحَ أرادَ فَسادَ المَجروحِ وَالتّارِكَ لاِءِشفائِهِ لَم يَشَأ صَلاحَهُ، فَإِذا لَم يَشَأ صَلاحَهُ فَقَد شاءَ فَسادَهُ اضطِراراً، فَكَذلِكَ لا تُحَدِّثوا بِالحِكمَةِ غَيرَ أهلِها فَتَجهَلوا، ولا تَمنَعوها أهلَها فَتَأثَموا، وليَكُن أحَدُكُم بِمَنزِلَةِ الطَّبيبِ المُداوي إن رَأى مَوضِعاً لِدَوائِهِ وإلاّ أمسَكَ</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سپارنده دانش نزد غير اهل آن ، مانند آويزنده گوهر و مرواريد و طلا بر گردن خوكان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مرواريد را به گردن خوك ها نياويزيد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مرواريد را در دهان سگ ها نريزيد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مرواريد را براى خوك ميندازيد كه بهره اى از آن نمى برد و حكمت را به آن كه نمى خواهد ، مدهيد كه حكمت ، نيكوتر از مرواريد و كسى كه آن را نمى خواهد ، بدتر از خوك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بن مريم عليه السلام در ميان بنى اسرائيل به پا 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نادانان سخن از حكمت مگوييد ، كه بدان ستم كرده ايد و آن را از اهلش باز مداريد ، كه به آنان ستم روا داشته 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درمان زخم مجروح را وا مى گذارد ، شريك زخم زننده اش است ؛ چون زخم زننده ، بدحالى مجروح را خواسته و وا گذارنده درمانش ، نيكويى وى را نخواسته است وچون نيكويى وى را نخواسته، پس بدحالى مجروح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حكمت را با غير اهل آن در ميان مگذاريد ، كه نادانى نموده ايد و از اهلش باز مداريد ، كه گناه كرده ايد و بايد هريك از شما چون پزشك درمانگر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براى دارويش ديد ، اقدام كند ، وگرنه خوددارى كند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 العِلمِ عِندَ غَيرِ أهلِهِ ظالِمٌ لَهُ</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الحُكَماءَ ضَيَّعُوا الحِكمَةَ لَمّا وَضَعوها عِندَ غَيرِ أهلِها</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 الجُهّالَ بِما لا يَعلَمونَ فَيُكَذِّبوكَ بِهِ ، فَإِنَّ لِعِلمِكَ عَلَيكَ حَقًّا وحَقُّهُ عَلَيكَ بَذلُهُ لِمُستَحِقِّهِ ومَنعُهُ مِن غَيرِ مُستَحِقِّهِ</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العِلمِ يَستَطيعُ صاحِبُ العِلمِ أن يُفَسِّرَهُ لِكُلِّ النّاسِ ؛ لِأَنَّ مِنهُمُ القَوِيَّ وَالضَّعيفَ ، ولِأَنَّ مِنهُ ما يُطاقُ حَملُهُ ومِنهُ ما لا يُطاقُ حَملُهُ ، إلاّ مَن يُسَهِّلُ اللّهُ لَهُ حَملَهُ وأعانَهُ عَلَيهِ مِن خاصَّةِ أولِيائِهِ</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هاهُنا لَعِلماً جَمًّا ـ وأشارَ بِيَدِهِ إلى صَدرِهِ ـ لَو أصَبتُ لَهُ 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أصَبتُ لَقِناً غَيرَ مَأمونٍ عَلَيهِ ، مُستَعمِلاً آلَةَ الدّينِ لِلدُّنيا ، ومُستَظهِراً بِنِعَمِ اللّهِ عَلى عِبادِهِ ، وبِحُجَجِهِ عَلى أولِيائِهِ ؛ أو مُنقاداً لِحَمَلَةِ الحَقِّ ، لا بَصيرَةَ لَهُ في أحنائِهِ ، يَنقَدِحُ الشَّكُ في قَلبِهِ لِأَوَّلِ عارِضٍ مِن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ذا ولا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مَنهوماً بِاللَّذَّةِ ، سَلِسَ القِيادِ لِلشَّهوَةِ ، أو مُغرَماً بِالجَمعِ وَالاِدِّخارِ ، لَيسا مِن رُعاةِ الدّينِ في شَيءٍ ، أقرَبُ شَيءٍ شَبَهاً بِهِما الأَنعامُ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يَموتُ العِلمُ بِمَوتِ حامِليهِ</w:t>
      </w:r>
      <w:r>
        <w:rPr>
          <w:rFonts w:eastAsia="Amiri" w:cs="Amiri" w:ascii="Amiri" w:hAnsi="Amiri"/>
          <w:color w:val="111111"/>
          <w:sz w:val="28"/>
          <w:szCs w:val="28"/>
          <w:rtl w:val="true"/>
          <w:lang w:bidi="ar-SA"/>
        </w:rPr>
        <w:t xml:space="preserve">. </w:t>
      </w:r>
      <w:r>
        <w:rPr>
          <w:rStyle w:val="FootnoteAnchor"/>
          <w:rtl w:val="true"/>
        </w:rPr>
        <w:footnoteReference w:id="67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سپارنده دانش نزد غير اهلش ، ستمكار 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 ، چون حكمت را نزد غير اهلش نهادند ، آن را تباه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نادانان از آنچه نمى دانند ، سخن مگوى كه تو را تكذيب كنند؛ چرا كه دانشت بر تو حقّى دارد و آن اين است كه آن را به مستحقّش بدهى و از غير مستحقّش باز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دانش ، نمى تواند همه آن را براى همه مردم تفسير كند؛ زيرا در ميان آنان ، نيرومند و ناتوان هست و بخشى از دانش تحمّل كردنى است و بخشى نيست ، مگر آن كه خداوند بر دوستان ويژه اش تحمّل آن را آسان كند و به ايشان يارى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حالى كه با دستش به سينه اش اشاره مى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دانشى انبوه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فراگيرانى برايش مى 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يافتم كه تيزهوش بود؛ ولى درخور اعتماد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ابزار دنيا كرده بود و با نعمت هاى خداوند بر بندگانش و به حجّت هاى او بر اوليايش برترى مى جست و يا آن كه پيرو حاملان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 ؛ ولى از باريك بينى در نكته هاى آن بى بهره و با نخستين شبهه ، شك در دلش 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يا آن كه شيفته لذّت و رام شهوت و هميشه در پى گرد آوردن و اندوختن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نمى توانند كوچك ترين پاسدار دين باشند و بيشتر به چارپايان چرنده شبيه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 دانش با مرگ حاملانش مى ميرد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الصُّخورِ مِن مَواضِعِها أهوَنُ مِن تَفهيمِ مَن لا يَفهَمُ</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 مِن ذِكرِ العِلمِ عِندَ مَن لا يَرغَبُ فيهِ ، ومِن ذِكرِ قَديمِ الشَّرَفِ عِندَ مَن لا قَديمَ لَهُ ، فَإِنَّ ذلِكَ مِمّا يُحقِدُهُما عَلَيكَ</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بِالعِلمِ السُّفَهاءَ فَيُكَذِّبوكَ ، ولاَ الجُهّالَ فَيَستَثقِلوكَ، ولكِن حَدِّث بِهِ مَن يَتَلَقّاهُ مِن أهلِهِ بِقَبولٍ وفَهمٍ ، يَفهَمُ عَنكَ ما تَقولُ ، ويَكتُمُ عَلَيكَ ما يَسمَعُ ، فَإِنَّ لِعِلمِكَ عَلَيكَ حَقًّا ، كَما أنَّ عَلَيكَ في مالِكَ حَقًّا ، بَذلُهُ لِمُستَحِقِّهِ ، ومَنعُهُ عَن غَيرِ مُستَحِقِّهِ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تُعامِلِ العامَّةَ فيما اُنعِمَ بِهِ عَلَيكَ مِنَ العِلمِ كَما تُعامِلُ الخاصَّةَ ، وَاعلَم أنَّ للّهِِ سُبحانَهُ رِجالاً أودَعَهُم أسراراً خَفِيَّةً ومَنَعَهُم عَن إشاعَتِها ، وَاذكُر قَولَ العَبدِ الصّالِحِ لِموسى 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صِفَةِ العالِمِ أن لا يَعِظَ إلاّ مَن يَقبَلُ عِظَتَهُ ، ولا يَنصَحَ مُعجَباً بِرَأيِهِ ، ولا يُخبِرَ بِما يَخافُ إذاعَتَهُ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تَغلِبَ الحِكمَةَ  وتَضَعَها في أهلِ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وَجَدتُ رَجُلاً طالِباً لَهُ غَيرَ أنَّ عَقلَهُ لا يَتَّسِعُ لِضَبطِ ما اُلقِي إلَيهِ؟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 لَهُ فِي النَّصيحَةِ، فَإِن ضاقَ قَلبُهُ فَلا تَعرِضَنَّ نَفسَكَ لِلفِتنَةِ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رَدَّ المُتَكَبِّرينَ، فَإِنَّ العِلمَ يُذَلُّ عَلى أن يُملى عَلى مَن لا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أجِد مَن يَعقِلُ السُّؤالَ عَنها؟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جَهلَهُ عَنِ السُّؤالِ حَتّى تَسلَمَ مِن فِتنَةِ القَولِ وعَظيمِ فِتنَةِ الرَّدِّ</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به جا كردن تخته سنگ هاى گران از جايشان ، آسان تر از فهماندن به نافهم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ياد كردن دانش نزد كسى كه بدان رغبت نمى ورزد ، و از ياد كردن شرافت نياكانت پيش كسى كه نياكانى ندارد ، نگاه دار كه اين ، كينه آن دو را بر تو مى افروزد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 خردان ، سخن از دانش مگو ، كه تو را تكذيب مى كنند ، و با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تو را گران بار مى شمرند ؛ بلكه از آن با كسى سخن بگوى كه اهلش باشد و مى گيرد و مى پذيرد و مى فهمد ، آنچه را مى گويى ، دريافت مى كند و آنچه را مى شنود ، بر تو پنهان مى دارد ؛ چرا كه دانشت بر تو حقّى دارد ، همان گونه كه در دارايى ات بر تو حقّى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بذلش به مستحقّ آن و باز داشتنش از غير مستحقّ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از دانش به تو عطا شده است ، با عموم مردم آن گونه رفتار مكن كه با خاصّان مى كنى و بدان كه خداى سبحان ، مردانى دارد كه رازهايى پنهان را نزد ايشان به امانت نهاده و آنان را از افشاى آن ، باز داشته است و به ياد داشته باش سخن بنده شايسته را به موسى عليه السلام كه از وى خواسته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پى تو بيايم تا از هدايت هايى كه به تو آموخته شده است ، به من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توان شكيبايى بر همراهى مرا ندارى و چگونه بر چيزى كه از آن خبر ندارى ، شكيبايى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ويژگى هاى دانشمند آن است كه جز به آن كس كه پندش را مى پذيرد ، پند نمى دهد و به خودرأى ، اندرز نمى دهد و آنچه را از انتشارش بيم دارد ، بازگو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به هشام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كه حكمت را فرو افكنى و آن را نزد نادانان بگذارى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مى گويد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را جوياى آن يافتم ، ولى خودش ياراى گرفتن آنچه به او القا شده نداشت ، 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نصيحتش نرمى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ظرفيت روحى نداشت ، خود را در معرض فتنه قرار مده ، و از انكار متكبّران برحذر باش كه اگر دانش بر كسى عرضه شود كه درست نمى گيرد ، خوار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را نيافتم كه از آن بپرسد ، چه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نادانى اش را از پرسيدن مغتنم شمار ، تا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فتنه بزرگ ردّ و انكار به سلامت بمانى</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جَوهَرِ عِلمٍ لَو أبوحُ بِهِ لَقيلَ لي أنتَ مِمَّن يَعبُدُ الوَثَنا ولاَستَحَلَّ رِجالٌ مُسلِمونَ دَمي  يَرَونَ أقبَحَ ما يَأتونَهُ حَسَنا إنّي لَأَكتُمُ مِن عِلمي جَواهِرَهُ  كَي لا يَرَى الحَقَّ ذو جَهلٍ فَيَفتَتِنا وقَد تَقَدَّمَ في هذا أبو حَسَنٍ إلَى الحُسَينِ ووَصّى قَبلَهُ حَسَنا </w:t>
      </w:r>
      <w:r>
        <w:rPr>
          <w:rStyle w:val="FootnoteAnchor"/>
          <w:rtl w:val="true"/>
        </w:rPr>
        <w:footnoteReference w:id="68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عَدَمُ أخذِ الاُجرَةِ لِتَعليمِ مَعالِمِ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فِي 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 عَلِّم مَجّاناً كَما عُلِّمتَ مَجّاناً</w:t>
      </w:r>
      <w:r>
        <w:rPr>
          <w:rFonts w:eastAsia="Amiri" w:cs="Amiri" w:ascii="Amiri" w:hAnsi="Amiri"/>
          <w:color w:val="111111"/>
          <w:sz w:val="28"/>
          <w:szCs w:val="28"/>
          <w:rtl w:val="true"/>
          <w:lang w:bidi="ar-SA"/>
        </w:rPr>
        <w:t xml:space="preserve">. </w:t>
      </w:r>
      <w:r>
        <w:rPr>
          <w:rStyle w:val="FootnoteAnchor"/>
          <w:rtl w:val="true"/>
        </w:rPr>
        <w:footnoteReference w:id="68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گوهر دانش كه اگر آن را آشكار مى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زمره بت پرستانى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گمان ، مردان مسلمان ، خونم را حلال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زشت ترين كارشان را نيكو مى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گوهرهاى دانشم را پنهان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نادان حق را نبيند و ما را به فتنه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شيوه ، ابوالحسن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از وى به حسن ، سفارش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مزد نگرفتن بر آموزش معارف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نخستين </w:t>
      </w:r>
      <w:r>
        <w:rPr>
          <w:rStyle w:val="FootnoteAnchor"/>
          <w:rtl w:val="true"/>
        </w:rPr>
        <w:footnoteReference w:id="685"/>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رايگان ياد ده ، همان گونه كه رايگان ياد گرفتى</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العالِمُ عالِماً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عَلى عِلمِهِ شَيئاً مِن حُطامِ الدُّنيا</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كَتَمَ عِلماً أحَداً ، أو أخَذَ عَلَيهِ أجراً رَفداً ، فَلا يَنفَعُهُ أبَداً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مِمَّن تُعَلِّمونَ مِنَ الأَجرِ إلاّ مِثلَ الَّذي أعطَيتُموني</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علم الدين 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۳۱۵۸</w:t>
      </w:r>
      <w:r>
        <w:rPr>
          <w:rFonts w:ascii="Amiri" w:hAnsi="Amiri" w:eastAsia="Amiri" w:cs="Amiri"/>
          <w:color w:val="111111"/>
          <w:sz w:val="28"/>
          <w:sz w:val="28"/>
          <w:szCs w:val="28"/>
          <w:rtl w:val="true"/>
          <w:lang w:bidi="ar-SA"/>
        </w:rPr>
        <w:t xml:space="preserve">،  التبليغ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أجر التبليغ</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70_135093"/>
    </w:p>
    <w:p>
      <w:pPr>
        <w:pStyle w:val="Heading4"/>
        <w:numPr>
          <w:ilvl w:val="3"/>
          <w:numId w:val="1"/>
        </w:numPr>
        <w:rPr/>
      </w:pPr>
      <w:bookmarkStart w:id="332" w:name="__RefHeading___Toc763746_3224264995"/>
      <w:bookmarkStart w:id="333" w:name="_Toc128"/>
      <w:bookmarkEnd w:id="331"/>
      <w:bookmarkEnd w:id="332"/>
      <w:r>
        <w:rPr/>
        <w:t>۳</w:t>
      </w:r>
      <w:r>
        <w:rPr>
          <w:rtl w:val="true"/>
        </w:rPr>
        <w:t xml:space="preserve"> </w:t>
      </w:r>
      <w:r>
        <w:rPr>
          <w:rtl w:val="true"/>
        </w:rPr>
        <w:t xml:space="preserve">/ </w:t>
      </w:r>
      <w:r>
        <w:rPr/>
        <w:t>۷</w:t>
      </w:r>
      <w:r>
        <w:rPr>
          <w:rtl w:val="true"/>
        </w:rPr>
        <w:t xml:space="preserve"> مزد نگرفتن بر آموزش معارف دين</w:t>
      </w:r>
      <w:bookmarkEnd w:id="33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دانشمند نمى شود، تا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دانشش چيزى از كالاى پست دنيا نگيرد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دانشى را از كسى پنهان بدارد يا بر آن به عنوان پاداش مزد گيرد ، هرگز آن دانش به وى سودى نرساند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السلامـ به حواريان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كه آموزششان مى دهيد ، مزدى نگيريد ، جز مانند آنچه به من داديد </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كاسبى كردن با دانش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۴۵۹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۳۱۵۸</w:t>
      </w:r>
      <w:r>
        <w:rPr>
          <w:rFonts w:ascii="Amiri" w:hAnsi="Amiri" w:eastAsia="Amiri" w:cs="Amiri"/>
          <w:color w:val="111111"/>
          <w:sz w:val="28"/>
          <w:sz w:val="28"/>
          <w:szCs w:val="28"/>
          <w:rtl w:val="true"/>
          <w:lang w:bidi="ar-SA"/>
        </w:rPr>
        <w:t xml:space="preserve"> ، تبليغ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آفات 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بحثى درباره مزد تبليغ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الجواب</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ما يوجِبُ الصَّوابَرسول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تَأنّى أصابَ أو كادَ ، ومَن عَجَّلَ أخطأَ أو كادَ</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أعمَلَ فِكرَهُ أصابَ جَوابَهُ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الحِدَّةَ وتَفَكَّر فِي الحُجَّةِ وتَحَفَّظ مِنَ الخَطَلِ ، تَأمَنِ الزَّلَلَ</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يُستَدَلُّ بِها عَلى إصابَةِ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اللِّقاءِ ، وحُسنُ الاِستِماعِ ، وحُسنُ الجَوابِ</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 مَعَ الأَناةِ ، وبِئسَ الظَّهيرُ الرَّأيُ الفَطيرُ</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70_135095"/>
    </w:p>
    <w:p>
      <w:pPr>
        <w:pStyle w:val="Heading3"/>
        <w:numPr>
          <w:ilvl w:val="2"/>
          <w:numId w:val="1"/>
        </w:numPr>
        <w:rPr/>
      </w:pPr>
      <w:bookmarkStart w:id="335" w:name="__RefHeading___Toc763748_3224264995"/>
      <w:bookmarkStart w:id="336" w:name="_Toc129"/>
      <w:bookmarkEnd w:id="334"/>
      <w:bookmarkEnd w:id="335"/>
      <w:r>
        <w:rPr>
          <w:rtl w:val="true"/>
        </w:rPr>
        <w:t xml:space="preserve">فصل چهارم </w:t>
      </w:r>
      <w:r>
        <w:rPr>
          <w:rtl w:val="true"/>
        </w:rPr>
        <w:t xml:space="preserve">: </w:t>
      </w:r>
      <w:r>
        <w:rPr>
          <w:rtl w:val="true"/>
        </w:rPr>
        <w:t>آداب پاسخ دادن</w:t>
      </w:r>
      <w:bookmarkEnd w:id="336"/>
    </w:p>
    <w:p>
      <w:pPr>
        <w:pStyle w:val="Heading4"/>
        <w:numPr>
          <w:ilvl w:val="3"/>
          <w:numId w:val="1"/>
        </w:numPr>
        <w:rPr/>
      </w:pPr>
      <w:bookmarkStart w:id="337" w:name="__RefHeading___Toc763750_3224264995"/>
      <w:bookmarkStart w:id="338" w:name="_Toc130"/>
      <w:bookmarkEnd w:id="337"/>
      <w:r>
        <w:rPr/>
        <w:t>۴</w:t>
      </w:r>
      <w:r>
        <w:rPr>
          <w:rtl w:val="true"/>
        </w:rPr>
        <w:t xml:space="preserve"> </w:t>
      </w:r>
      <w:r>
        <w:rPr>
          <w:rtl w:val="true"/>
        </w:rPr>
        <w:t xml:space="preserve">/ </w:t>
      </w:r>
      <w:r>
        <w:rPr/>
        <w:t>۱</w:t>
      </w:r>
      <w:r>
        <w:rPr>
          <w:rtl w:val="true"/>
        </w:rPr>
        <w:t xml:space="preserve"> آنچه مايه درستى رأى است</w:t>
      </w:r>
      <w:bookmarkEnd w:id="33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پاسخ دادن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آنچه مايه درستى رأى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درنگ كند ، مى رسد و يا نزديك است كه برسد و آن كه عجله كند ، خطا مى كند يا به خطا نزديك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انديشه اش را به كار اندازد ، به پاسخ خود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زدگى را وا گذار و در دليل بينديش و خود را از پريشان گويى نگاه دار ، تا از لغزش ايمن بمانى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نشانه صاحب رأى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برخورد كردن ، نيك گوش كردن و پاسخ نيكو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تأمّل حاصل مى شود و رأى خام، پشتيبان بدى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سَأَلَ أميرَالمُؤمِنينَ عَلِيَّ بنَ أبي طالِبٍ عليه السلام عَن سُؤالٍ ، فَبادَرَ فَدَخَلَ مَنزِلَهُ ثُمَّ 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 فَأَجابَهُ عَن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كُنّا عَهِدناكَ إذا سُئِلتَ عَنِ المَسأَلَةِ كُنتَ فيها كَالسِّكَّةِ المُحماةِ جَواباً ، فَما بالُكَ أبطَأتَ اليَومَ عَن جَوابِ هذَا الرَّجُلِ حَتّى دَخَلتَ الحُجرَةَ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 ولا رَأيَ 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لِحاقِنٍ ، ولا حازِقٍ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يوجِبُ الخَطَأَالإمام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أسرَعَ فِي الجَوابِ لَم يُدرِكِ الجَوابَ</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الجَوابُ خَفِيَ الصَّوابُ</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70_135097"/>
    </w:p>
    <w:p>
      <w:pPr>
        <w:pStyle w:val="Heading4"/>
        <w:numPr>
          <w:ilvl w:val="3"/>
          <w:numId w:val="1"/>
        </w:numPr>
        <w:rPr/>
      </w:pPr>
      <w:bookmarkStart w:id="340" w:name="__RefHeading___Toc763752_3224264995"/>
      <w:bookmarkStart w:id="341" w:name="_Toc131"/>
      <w:bookmarkEnd w:id="339"/>
      <w:bookmarkEnd w:id="340"/>
      <w:r>
        <w:rPr/>
        <w:t>۴</w:t>
      </w:r>
      <w:r>
        <w:rPr>
          <w:rtl w:val="true"/>
        </w:rPr>
        <w:t xml:space="preserve"> </w:t>
      </w:r>
      <w:r>
        <w:rPr>
          <w:rtl w:val="true"/>
        </w:rPr>
        <w:t xml:space="preserve">/ </w:t>
      </w:r>
      <w:r>
        <w:rPr/>
        <w:t>۲</w:t>
      </w:r>
      <w:r>
        <w:rPr>
          <w:rtl w:val="true"/>
        </w:rPr>
        <w:t xml:space="preserve"> آنچه مايه اشتباه مى شود</w:t>
      </w:r>
      <w:bookmarkEnd w:id="341"/>
    </w:p>
    <w:p>
      <w:pPr>
        <w:pStyle w:val="BookText"/>
        <w:rPr/>
      </w:pPr>
      <w:r>
        <w:rPr>
          <w:rFonts w:ascii="IRNazanin" w:hAnsi="IRNazanin" w:eastAsia="IRNazanin"/>
          <w:color w:val="111111"/>
          <w:sz w:val="28"/>
          <w:sz w:val="28"/>
          <w:szCs w:val="28"/>
          <w:rtl w:val="true"/>
          <w:lang w:bidi="fa-IR"/>
        </w:rPr>
        <w:t>الأمالى ، طوسىـ به نقل از ابوالأسود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اميرمؤمنان على بن ابى طالب ، مسئله اى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ابتدا داخل خانه اش شد و سپس خارج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پرسشگر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پرسش وى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ديده بوديم هرگاه از تو پرسشى مى شد ، مانند سكّه داغ ، تند و زود ، پاسخ را كفِ دست پرسشگر مى گذاشتى ؛ امّا امروز چه شد كه در پاسخ اين مرد ، درنگ كردى ، تا آن جا كه داخل خانه شدى و پس از بيرون آمدن پاسخش را دادى؟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بول در تنگنا بودم و سه كس را رأى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بول و غائط و كفشش در تنگنا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مايه اشتباه مى شودامام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در پاسخ دادن شتاب كند ، پاسخ را درنيابد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پاسخ ها فراوان و پريشان شود ، پاسخ درست ، پنهان مانَد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قَلَّما يُصيبُ رَأيُ العَجولِ</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المُستَبِدُّ مُتَهَوِّرٌ فِي الخَطَاَءوَالغَلَطِ</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الرَّأيُ إلاّ عِندَ الغَضَبِ</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الجاهِلِ الإِجابَةُ قَبلَ أن يَسمَعَ</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أجابَ في كُلِّ ما يُسأَلُ عَنهُ لَمَجنونٌ</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من وَصِيَّتِهِ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 إذا سُئِلتَ عَن عِلمٍ لا تَعلَمُهُ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 مِن تَبِعَتِهِ ، ولا تُفتِ النّاسَ بِما لا عِلمَ لَكَ بِهِ تَنجُ مِن عَذابِ يَومِ القِيامَةِ</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العِلمِ</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يَستَقبِحَنَّ مَن سُئِلَ عَمّا لا يَعلَمُ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70_135099"/>
    </w:p>
    <w:p>
      <w:pPr>
        <w:pStyle w:val="Heading4"/>
        <w:numPr>
          <w:ilvl w:val="3"/>
          <w:numId w:val="1"/>
        </w:numPr>
        <w:rPr/>
      </w:pPr>
      <w:bookmarkStart w:id="343" w:name="__RefHeading___Toc763754_3224264995"/>
      <w:bookmarkStart w:id="344" w:name="_Toc132"/>
      <w:bookmarkEnd w:id="342"/>
      <w:bookmarkEnd w:id="343"/>
      <w:r>
        <w:rPr/>
        <w:t>۴</w:t>
      </w:r>
      <w:r>
        <w:rPr>
          <w:rtl w:val="true"/>
        </w:rPr>
        <w:t xml:space="preserve"> </w:t>
      </w:r>
      <w:r>
        <w:rPr>
          <w:rtl w:val="true"/>
        </w:rPr>
        <w:t xml:space="preserve">/ </w:t>
      </w:r>
      <w:r>
        <w:rPr/>
        <w:t>۳</w:t>
      </w:r>
      <w:r>
        <w:rPr>
          <w:rtl w:val="true"/>
        </w:rPr>
        <w:t xml:space="preserve"> گفتنِ </w:t>
      </w:r>
      <w:r>
        <w:rPr>
          <w:rtl w:val="true"/>
        </w:rPr>
        <w:t>«</w:t>
      </w:r>
      <w:r>
        <w:rPr>
          <w:rtl w:val="true"/>
        </w:rPr>
        <w:t>نمى دانم</w:t>
      </w:r>
      <w:r>
        <w:rPr>
          <w:rtl w:val="true"/>
        </w:rPr>
        <w:t>»</w:t>
      </w:r>
      <w:bookmarkEnd w:id="344"/>
    </w:p>
    <w:p>
      <w:pPr>
        <w:pStyle w:val="Heading5"/>
        <w:numPr>
          <w:ilvl w:val="4"/>
          <w:numId w:val="1"/>
        </w:numPr>
        <w:rPr/>
      </w:pPr>
      <w:bookmarkStart w:id="345" w:name="__RefHeading___Toc763756_3224264995"/>
      <w:bookmarkStart w:id="346" w:name="_Toc133"/>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مى شود كه رأى عجول درست درآيد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خودرأى به خطا و غلط درمى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هنگام خشم ، پنهان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نادان ، پاسخ دادن پيش از شنيدن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هرچه از او پرسيده مى شود ، پاسخ مى دهد ، بى گمان ، ديوانه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سفارشش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دانشى پرسيده شدى كه آن را نمى دانى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پيامدهاى آن ، رهايى يابى و در آنچه نمى دانى ، به مردم فتوا مده تا از كيفر روز قيامت بِرَهى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نيمى از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كه از چيزى پرسيده شد كه نمى داند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زشت نشمارد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كُنتَ جاهِلاً فَتَعَلَّم ، وإذا سُئِلتَ عَمّا لا تَعلَمُ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سنن الدارمي عن رَزين أبي النّعمان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سُئِلتُم عَمّا لا تَعلَمونَ فَاهرُبوا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الهَرَبُ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أحَدُكُم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يَستَحيِ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يَستَحيِ العالِمُ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لَو شُدَّتِ المَطايا إلَيهِنَّ حَتّى يُنضَينَ لَكانَ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 العَبدُ إلاّ رَبَّهُ ، ولا يَخَف إلاّ ذَنبَهُ ، ولا يَستَحيِ الجاهِلُ أن يَتَعَلَّمَ ، ولا يَستَحيِ العالِمُ إذا سُئِلَ عَمّا لا يَعلَمُ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اُصيبَت مَقاتِلُهُ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نادانى ، ياد بگير و اگر از چيزى كه نمى دانى پرسيده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الدارمىـ به نقل از رزين پدر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آنچه نمى دانيد ، پرسيده شديد ، بگريزيد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چگونه است ، اى اميرمؤمنان؟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يكى از شما از چيزى كه نمى داند ، پرسيده شود ،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هنگامى كه از آنچه نمى داند پرسيده شد ،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هنگامى كه از آنچه نمى داند پرسيده شد ،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خجالت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است كه اگر براى آنها چنان بر مركوب ها بتازند تا لاغر شوند ، باز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جز از پروردگارش اميدى نداشته باشد ؛ و جز از گناهش نترسد ؛ و نادان ، از آموختن حيا نكند ؛ و دانشمند ، چون از آنچه نمى داند ، پرسيده شد ،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گذارد ، به هلاكتگاه خود درآيد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عَلِمتُم فَقولوا ، وما لَم تَعلَموا فَقولوا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سُئِلَ عَن 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ناصَفَ العِلمَ</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فَيوقِعَ في قَلبِ صاحِبِهِ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المَسؤولُ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يَتَّهِمُهُ السّائِلُ</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سُئِلتَ عَمّا لا تَعلَمُ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الفُتيا</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لِغَيرِ العالِمِ أن يَقولَ ذلِكَ</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سنن الدارمي عن عزرة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بَردَها عَلَى الكَبِدِ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الرَّجُلُ عَمّا لا يَعلَمُ ،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مى دانيد ، بگوييد و آن گاه كه نمى دانيد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داناتر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از دانشى پرسيده شود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را به نيمه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مردى از شما از چيزى كه نمى داند پرسيده شود ،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دل پرسشگر ، شك بيندازد و هرگاه پرسش شونده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پرسشگر او را متّهم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چيزى پرسيده مى شوى كه نمى دانى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دانم ، بهتر از فتوا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مى تواند هنگامى كه از چيزى كه نمى داند پرسيده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غير دانشمند ، اين حق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الدارمىـ به نقل از عزره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گوار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چيزى اى اميرمؤمنان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از انسان چيزى بپرسند كه وى نمى 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داناتر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به نادانى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ادّعاى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۱۵۴۵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7" w:name="pg12770_135105"/>
    </w:p>
    <w:p>
      <w:pPr>
        <w:pStyle w:val="Heading5"/>
        <w:numPr>
          <w:ilvl w:val="4"/>
          <w:numId w:val="1"/>
        </w:numPr>
        <w:rPr/>
      </w:pPr>
      <w:bookmarkStart w:id="348" w:name="__RefHeading___Toc763758_3224264995"/>
      <w:bookmarkStart w:id="349" w:name="_Toc134"/>
      <w:bookmarkEnd w:id="347"/>
      <w:bookmarkEnd w:id="348"/>
      <w:r>
        <w:rPr>
          <w:rtl w:val="true"/>
        </w:rPr>
        <w:t>فضيلت اقرار به نادانى</w:t>
      </w:r>
      <w:bookmarkEnd w:id="349"/>
    </w:p>
    <w:p>
      <w:pPr>
        <w:pStyle w:val="BookText"/>
        <w:rPr/>
      </w:pPr>
      <w:r>
        <w:rPr>
          <w:rFonts w:ascii="IRNazanin" w:hAnsi="IRNazanin" w:eastAsia="IRNazanin"/>
          <w:color w:val="111111"/>
          <w:sz w:val="28"/>
          <w:sz w:val="28"/>
          <w:szCs w:val="28"/>
          <w:rtl w:val="true"/>
          <w:lang w:bidi="fa-IR"/>
        </w:rPr>
        <w:t xml:space="preserve">فضيلت اقرار به نادانىابن قُتَيبه از افلاطون نقل مى كند كه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دانايى نبود ، هر آينه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w:t>
      </w:r>
      <w:r>
        <w:rPr>
          <w:rFonts w:eastAsia="IRNazanin" w:cs="IRNazanin"/>
          <w:color w:val="111111"/>
          <w:sz w:val="28"/>
          <w:szCs w:val="28"/>
          <w:rtl w:val="true"/>
          <w:lang w:bidi="fa-IR"/>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در مُنية المريد ، در باب آداب آموزگارى ، در ادب بيست و سوم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چيزى كه نمى داند ، پرسيده شود يا در درس خود با چيزى مواجه گردد كه بدان شناخت ندارد ، بر او واجب است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دوباره مراجعه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شايسته نيست كه از اين كار ، سر باز زند و از دانايىِ عالم است كه در آنچه نمى داند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داناترست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چيزى پرسيده شديد كه نمى دانيد ، پس بگريزيد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گريختن چگونه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داناتر است</w:t>
      </w:r>
      <w:r>
        <w:rPr>
          <w:rFonts w:eastAsia="IRNazanin" w:cs="IRNazanin"/>
          <w:color w:val="111111"/>
          <w:sz w:val="28"/>
          <w:szCs w:val="28"/>
          <w:rtl w:val="true"/>
          <w:lang w:bidi="fa-IR"/>
        </w:rPr>
        <w:t xml:space="preserve">» .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مى دانيد ، بگوييد و آنچه را نمى دانيد ،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شده است كه شخصى با بيرون كشيدن آيه اى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استشهاد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اندازه فاصله زمين تا آسمان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افتد</w:t>
      </w:r>
      <w:r>
        <w:rPr>
          <w:rFonts w:eastAsia="IRNazanin" w:cs="IRNazanin"/>
          <w:color w:val="111111"/>
          <w:sz w:val="28"/>
          <w:szCs w:val="28"/>
          <w:rtl w:val="true"/>
          <w:lang w:bidi="fa-IR"/>
        </w:rPr>
        <w:t xml:space="preserve">» . </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بر بندگان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دانند ، بگويند و در مورد آنچه نمى دانند ، باز ايستند</w:t>
      </w:r>
      <w:r>
        <w:rPr>
          <w:rFonts w:eastAsia="IRNazanin" w:cs="IRNazanin"/>
          <w:color w:val="111111"/>
          <w:sz w:val="28"/>
          <w:szCs w:val="28"/>
          <w:rtl w:val="true"/>
          <w:lang w:bidi="fa-IR"/>
        </w:rPr>
        <w:t xml:space="preserve">» .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بندگان خويش را به دو آيه از كتاب خود ويژه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تا بدانند و آنچه را نمى دانند ، رد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يُؤْخَذْ عَلَيْهِم مِّيثَـقُ الْكِتَـبِ أَن لاَّيَقُولُواْ عَلَى اللَّهِ إِلاَّ الْحَقَّ؛ </w:t>
      </w:r>
      <w:r>
        <w:rPr>
          <w:rStyle w:val="FootnoteAnchor"/>
          <w:rtl w:val="true"/>
        </w:rPr>
        <w:footnoteReference w:id="724"/>
      </w:r>
      <w:r>
        <w:rPr>
          <w:rFonts w:ascii="IRNazanin" w:hAnsi="IRNazanin" w:eastAsia="IRNazanin"/>
          <w:color w:val="111111"/>
          <w:sz w:val="28"/>
          <w:sz w:val="28"/>
          <w:szCs w:val="28"/>
          <w:rtl w:val="true"/>
          <w:lang w:bidi="fa-IR"/>
        </w:rPr>
        <w:t xml:space="preserve"> آيا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پيمان گرفته نشد كه درباره خدا جز حق نگويند؟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كَذَّبُواْ بِمَا لَمْ يُحِيطُواْ بِعِلْمِهِى وَ لَمَّا يَأْتِهِمْ تَأْوِيلُهُ ؛ </w:t>
      </w:r>
      <w:r>
        <w:rPr>
          <w:rStyle w:val="FootnoteAnchor"/>
          <w:rtl w:val="true"/>
        </w:rPr>
        <w:footnoteReference w:id="725"/>
      </w:r>
      <w:r>
        <w:rPr>
          <w:rFonts w:ascii="IRNazanin" w:hAnsi="IRNazanin" w:eastAsia="IRNazanin"/>
          <w:color w:val="111111"/>
          <w:sz w:val="28"/>
          <w:sz w:val="28"/>
          <w:szCs w:val="28"/>
          <w:rtl w:val="true"/>
          <w:lang w:bidi="fa-IR"/>
        </w:rPr>
        <w:t>بلكه چيزى را تكذيب كردند كه از آن آگاه نبودند و هنوز واقعيت آن براى ايشان روشن نشده بود</w:t>
      </w:r>
      <w:r>
        <w:rPr>
          <w:rFonts w:eastAsia="IRNazanin" w:cs="IRNazanin"/>
          <w:color w:val="111111"/>
          <w:sz w:val="28"/>
          <w:szCs w:val="28"/>
          <w:rtl w:val="true"/>
          <w:lang w:bidi="fa-IR"/>
        </w:rPr>
        <w:t xml:space="preserve">»  .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گويد ، به هلاكتگاه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درآمده است</w:t>
      </w:r>
      <w:r>
        <w:rPr>
          <w:rFonts w:eastAsia="IRNazanin" w:cs="IRNazanin"/>
          <w:color w:val="111111"/>
          <w:sz w:val="28"/>
          <w:szCs w:val="28"/>
          <w:rtl w:val="true"/>
          <w:lang w:bidi="fa-IR"/>
        </w:rPr>
        <w:t xml:space="preserve">» . </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ابن مسعود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از آنچه نداند پرسش شود ، بايد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علم است </w:t>
      </w:r>
      <w:r>
        <w:rPr>
          <w:rFonts w:eastAsia="IRNazanin" w:cs="IRNazanin"/>
          <w:color w:val="111111"/>
          <w:sz w:val="28"/>
          <w:szCs w:val="28"/>
          <w:rtl w:val="true"/>
          <w:lang w:bidi="fa-IR"/>
        </w:rPr>
        <w:t xml:space="preserve">.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ديگرى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سومِ دانش است </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فضلا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را سزاست كه براى ياران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 xml:space="preserve">را به ميراث نهد؛ يعنى آن قدر تكرارش كند تا بر آنها آسان شود و بدان خو بگيرند ، تا آن را هنگام نياز به كار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ديگر گفته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بياموز؛ زيرا چون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 مى آموزند تا بدانى و اگر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تو مى پرسند تا به جهل خويش آگاه شوى </w:t>
      </w:r>
      <w:r>
        <w:rPr>
          <w:rFonts w:eastAsia="IRNazanin" w:cs="IRNazanin"/>
          <w:color w:val="111111"/>
          <w:sz w:val="28"/>
          <w:szCs w:val="28"/>
          <w:rtl w:val="true"/>
          <w:lang w:bidi="fa-IR"/>
        </w:rPr>
        <w:t xml:space="preserve">.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سخن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منزلت وى را پايين نمى آورد؛ بلكه مايه رفعت و مزيد منزلتِ و عظمت وى در قلوب مردم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تفضّلى از خداى متعال و پاداشى در برابر گردن گزاردن به حق و دليلى روشن بر بزرگى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گوينده اش و تقوا و كمال شناخت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اطّلاعى وى نسبت به برخى مسائل نيز ، ضررى به اين شناخت نمى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وى نيز حاكى از تقوا و اجتناب از گزافه گويى در فتوا و نشان از اين است كه آنچه پرسش شده ، از مسائل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كس كه كم دانش و در دين بى تقواست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گويد؛ زيرا مى ترسد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ديده مردم بيفتد و اين خود ، نادانىِ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به پاسخ دادن در آنچه نمى داند ، او را دچار گناهى بزرگ مى سازد و نه تنها مانع پى بردن مردم به جهلش نمى شود ، بلكه نقطه ضعف وى را آشكار مى سازد و به موجب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أفسَد جوّانيّه أفسد اللّه عليه برّانيّه؛ </w:t>
      </w:r>
      <w:r>
        <w:rPr>
          <w:rStyle w:val="FootnoteAnchor"/>
          <w:rtl w:val="true"/>
        </w:rPr>
        <w:footnoteReference w:id="732"/>
      </w:r>
      <w:r>
        <w:rPr>
          <w:rFonts w:ascii="IRNazanin" w:hAnsi="IRNazanin" w:eastAsia="IRNazanin"/>
          <w:color w:val="111111"/>
          <w:sz w:val="28"/>
          <w:sz w:val="28"/>
          <w:szCs w:val="28"/>
          <w:rtl w:val="true"/>
          <w:lang w:bidi="fa-IR"/>
        </w:rPr>
        <w:t>هركس درونش فاسد و تباه شود ، خداوند برونش را فاسد و تباه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 گستاخى وى را در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دين ، بر ملا خواهد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كه چون ديده شود پژوهشگران ، در مواقع فراوانى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نگون بخت ، هرگز اين كلمه را بر زبان جارى نمى كند ، دانسته مى شود آنان بر دين و تقواى خود ، انديشناك اند ؛ امّا وى به جهت جهل و كمى بضاعت دينى خود ، گزافه مى بافد و سرانجام ، در همان جا فرو مى افتد كه از آن مى هراسد و سرانجام نيز متّصف به فساد نيّت و كج روشى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سير نما ، مانند كسى است كه جامه باطل بر خود پوشيده است</w:t>
      </w:r>
      <w:r>
        <w:rPr>
          <w:rFonts w:eastAsia="IRNazanin" w:cs="IRNazanin"/>
          <w:color w:val="111111"/>
          <w:sz w:val="28"/>
          <w:szCs w:val="28"/>
          <w:rtl w:val="true"/>
          <w:lang w:bidi="fa-IR"/>
        </w:rPr>
        <w:t xml:space="preserve">» . </w:t>
      </w:r>
      <w:r>
        <w:rPr>
          <w:rStyle w:val="FootnoteAnchor"/>
          <w:rtl w:val="true"/>
        </w:rPr>
        <w:footnoteReference w:id="73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 در داستان موسى و خضر عليهماالسلام دانشمندان را ادب آموخته است ، بويژه آن جا كه موسى عليه السلام دانش را به خداى متعال احاله نداد ، آن جا كه از وى پرسيده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از تو داناتر پيدا مى شود؟ </w:t>
      </w:r>
      <w:r>
        <w:rPr>
          <w:rStyle w:val="FootnoteAnchor"/>
          <w:rtl w:val="true"/>
        </w:rPr>
        <w:footnoteReference w:id="734"/>
      </w:r>
      <w:r>
        <w:rPr>
          <w:rFonts w:ascii="IRNazanin" w:hAnsi="IRNazanin" w:eastAsia="IRNazanin"/>
          <w:color w:val="111111"/>
          <w:sz w:val="28"/>
          <w:sz w:val="28"/>
          <w:szCs w:val="28"/>
          <w:rtl w:val="true"/>
          <w:lang w:bidi="fa-IR"/>
        </w:rPr>
        <w:t xml:space="preserve">و آنچه از آيات اشاره كننده به تواضع موسى عليه السلام </w:t>
      </w:r>
      <w:r>
        <w:rPr>
          <w:rStyle w:val="FootnoteAnchor"/>
          <w:rtl w:val="true"/>
        </w:rPr>
        <w:footnoteReference w:id="735"/>
      </w:r>
      <w:r>
        <w:rPr>
          <w:rFonts w:ascii="Amiri" w:hAnsi="Amiri" w:eastAsia="Amiri" w:cs="Amiri"/>
          <w:color w:val="111111"/>
          <w:sz w:val="28"/>
          <w:sz w:val="28"/>
          <w:szCs w:val="28"/>
          <w:rtl w:val="true"/>
          <w:lang w:bidi="ar-SA"/>
        </w:rPr>
        <w:t xml:space="preserve">و عظمت خضر عليه السلام فهميده مى شود </w:t>
      </w:r>
      <w:r>
        <w:rPr>
          <w:rFonts w:eastAsia="Amiri" w:cs="Amiri" w:ascii="Amiri" w:hAnsi="Amiri"/>
          <w:color w:val="111111"/>
          <w:sz w:val="28"/>
          <w:szCs w:val="28"/>
          <w:rtl w:val="true"/>
          <w:lang w:bidi="ar-SA"/>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 در جايى ديگر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 مسئله از مالك بن انس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مورد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آمده كه وى در پنجاه مسئله ، مورد پرسش قرار گرفت و حتّى به يكى از آنها پاسخ نداد </w:t>
      </w:r>
      <w:r>
        <w:rPr>
          <w:rStyle w:val="FootnoteAnchor"/>
          <w:rtl w:val="true"/>
        </w:rPr>
        <w:footnoteReference w:id="738"/>
      </w:r>
      <w:r>
        <w:rPr>
          <w:rFonts w:ascii="IRNazanin" w:hAnsi="IRNazanin" w:eastAsia="IRNazanin"/>
          <w:color w:val="111111"/>
          <w:sz w:val="28"/>
          <w:sz w:val="28"/>
          <w:szCs w:val="28"/>
          <w:rtl w:val="true"/>
          <w:lang w:bidi="fa-IR"/>
        </w:rPr>
        <w:t xml:space="preserve">و همواره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مسئله اى پرسيده مى شود ، شايسته است كه پيش از پاسخ دادن ، خود را به بهشت و جهنّم عرضه كند و ببيند كه آيا راه رهايى دارد و آن گاه به پاسخ گفتن بپردازد </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وى از مسئله اى مورد سؤال قرار گرفت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خشم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در دانش ،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متعال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 نشنيده ايد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سَنُلْقِى عَلَيْكَ قَوْلاً ثَقِيلاً ؛ </w:t>
      </w:r>
      <w:r>
        <w:rPr>
          <w:rStyle w:val="FootnoteAnchor"/>
          <w:rtl w:val="true"/>
        </w:rPr>
        <w:footnoteReference w:id="740"/>
      </w:r>
      <w:r>
        <w:rPr>
          <w:rFonts w:ascii="IRNazanin" w:hAnsi="IRNazanin" w:eastAsia="IRNazanin"/>
          <w:color w:val="111111"/>
          <w:sz w:val="28"/>
          <w:sz w:val="28"/>
          <w:szCs w:val="28"/>
          <w:rtl w:val="true"/>
          <w:lang w:bidi="fa-IR"/>
        </w:rPr>
        <w:t>ما سخنى گران سنگ بر تو القا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 سراسر گران سنگ است </w:t>
      </w:r>
      <w:r>
        <w:rPr>
          <w:rFonts w:eastAsia="IRNazanin" w:cs="IRNazanin"/>
          <w:color w:val="111111"/>
          <w:sz w:val="28"/>
          <w:szCs w:val="28"/>
          <w:rtl w:val="true"/>
          <w:lang w:bidi="fa-IR"/>
        </w:rPr>
        <w:t xml:space="preserve">. </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قاسم بن محمّد بن ابى بكر </w:t>
      </w:r>
      <w:r>
        <w:rPr>
          <w:rStyle w:val="FootnoteAnchor"/>
          <w:rtl w:val="true"/>
        </w:rPr>
        <w:footnoteReference w:id="742"/>
      </w:r>
      <w:r>
        <w:rPr>
          <w:rFonts w:ascii="IRNazanin" w:hAnsi="IRNazanin" w:eastAsia="IRNazanin"/>
          <w:color w:val="111111"/>
          <w:sz w:val="28"/>
          <w:sz w:val="28"/>
          <w:szCs w:val="28"/>
          <w:rtl w:val="true"/>
          <w:lang w:bidi="fa-IR"/>
        </w:rPr>
        <w:t xml:space="preserve">ـ كه مسلمانان بر علم و فقاهت وى اتّفاق داشتند ـ مطلبى را پرسيدند و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تو آمده ام و غير از تو كسى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ريش بلند و فراوانىِ مردم پيرامون من نگاه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پاسخ تو را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شيخى از خاندان قريش كه در كنار وى نشسته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اين گونه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مجلسى بزرگوارتر از مجلس امروز تو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زبانم را ببُرند ، بيشتر دوست دارم تا آن كه درباره چيزى كه نمى دانم ، سخن بگويم </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محمّد بن شرف شاه استرآبادى، روايت شده است كه روزى زنى به خانه او داخل شد و از مسائل دشوار حيض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پاسخ ، عاجز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دستارت تا وسط كمرت مى رسد و از پاسخ دادن به زنى عاجزى؟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پاسخ هر سؤالى را مى دانستم ، دستارم به شاخ گاو فلك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فلكى گاو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رسيد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السُّكوتالإمام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كَلامٍ جَوابُهُ السُّكوتُ</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السُّكوتِ ما هُوَ أبلَغُ مِنَ الجَوابِ</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عنه عليه السلامـ في وصيّته لإبنه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لِعالِمٍ عَمِلَ فَجَدَّ ، وخافَ البَياتَ فَأَعَدَّ وَاستَعَدَّ، إن سُئِلَ نَصَحَ وإن تُرِكَ صَمَتَ ، كَلامُهُ صَوابٌ وسُكوتُهُ مِن غَيرِ عِيٍّ جَوابٌ</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جَوابِ السَّفيهِ أبلَغُ جَوابِهِ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حَلُمتَ عَنِ الجاهِلِ فَقَد أوسَعتَهُ جَواباً</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السَّفيهَ بِالإِعراضِ عَنهُ وتَركِ الجَوابِ يَكُنِ النّاسُ أنصارَكَ ، لِأَنَّهُ مَن جاوَبَ السَّفيهَ فَكَأَنَّهُ قَد وَضَعَ الحَطَبَ عَلَى النّارِ</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عيون أخبار الرضا عن موسى بن محمّد المحاربي عن رجل ذكر اسمه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المَأمونَ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السُّكوتِ عَنِ الجاهِلِ وتَركِ عِتابِ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إنّي لَيَهجُرُنِي الصَّديقُ تَجَنُّبًا فَاُريهِ أنَّ لِهَجرِهِ أسبابا وأراهُ إن عاتَبتُهُ أغرَيتُهُ فَأَرى لَهُ تَركَ العِتابِ عِتابا وإذا بُليتُ بِجاهِلٍ مُتَحَكِّمٍ يَجِدُ المُحالَ مِنَ الاُمورِ صَوابا أولَيتُهُ مِنِّي السُّكوتَ ، ورُبَّما  كانَ السُّكوتُ عَنِ الجَوابِ جَوابا 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قالَهُ؟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فِتيانِنا</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70_135113"/>
    </w:p>
    <w:p>
      <w:pPr>
        <w:pStyle w:val="Heading4"/>
        <w:numPr>
          <w:ilvl w:val="3"/>
          <w:numId w:val="1"/>
        </w:numPr>
        <w:rPr/>
      </w:pPr>
      <w:bookmarkStart w:id="351" w:name="__RefHeading___Toc763760_3224264995"/>
      <w:bookmarkStart w:id="352" w:name="_Toc135"/>
      <w:bookmarkEnd w:id="350"/>
      <w:bookmarkEnd w:id="351"/>
      <w:r>
        <w:rPr/>
        <w:t>۴</w:t>
      </w:r>
      <w:r>
        <w:rPr>
          <w:rtl w:val="true"/>
        </w:rPr>
        <w:t xml:space="preserve"> </w:t>
      </w:r>
      <w:r>
        <w:rPr>
          <w:rtl w:val="true"/>
        </w:rPr>
        <w:t xml:space="preserve">/ </w:t>
      </w:r>
      <w:r>
        <w:rPr/>
        <w:t>۴</w:t>
      </w:r>
      <w:r>
        <w:rPr>
          <w:rtl w:val="true"/>
        </w:rPr>
        <w:t xml:space="preserve"> سكوت</w:t>
      </w:r>
      <w:bookmarkEnd w:id="35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سكوتآداب پاسخ دادنامام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سخن كه پاسخش خاموشى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سكوت ها از پاسخ دادن رساترند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سفارش به پسرش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دانشمندى كه در كارش جدّيت كند و از شبيخون مرگ بترسد ، پس آماده كند و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پرسيده شود ، خيرخواهى كند و اگر رهايش كنند ، خاموش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درست و خاموشى اش بى آن كه از ناتوانى باشد ، خود ، گونه اى پاسخ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ندادن به نادان ، رساترين پاسخ به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برابر نادانْ بردبارى نمودى ، او را پاسخى 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گرداندن و پاسخ ندادن با نادان روبه رو شو ، تا مردم ياورت شوند؛ زيرا هركس به نادان پاسخ دهد ، گويى هيزم بر آتش مى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موسى بن محمّد محاربى از مردى كه نامش را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نقل شده كه مأمون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شعرى را كه درباره سكوت در برابر نادان و نكوهش نكردن دوست مى دانى ، برايم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tab/>
        <w:t>«</w:t>
      </w:r>
      <w:r>
        <w:rPr>
          <w:rFonts w:ascii="IRNazanin" w:hAnsi="IRNazanin" w:eastAsia="IRNazanin"/>
          <w:color w:val="111111"/>
          <w:sz w:val="28"/>
          <w:sz w:val="28"/>
          <w:szCs w:val="28"/>
          <w:rtl w:val="true"/>
          <w:lang w:bidi="fa-IR"/>
        </w:rPr>
        <w:t>دوستم مرا تنها مى گذارد و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براى آن ، علّت هايى را در نظر مى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مى بينم كه اگر سرزنشش كنم ، وى را برانگيخته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سرزنش نكردنش را خود ، سرزنشى مى 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گرفتار نادانى زورگو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كارى ناشدنى را درست مى 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سكوت اختيار مى كنم كه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ماندن از پاسخ ، خود ، پاسخ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آن را سروده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برخى جوانان ماست</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 مِنَ الشَّيطانِ ، ولَيسَ العِيُّ عِيَّ اللِّسانِ ولكِن قِلَّةُ المَعرِفَةِ بِالحَقِّ</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قَولٍ جَوابٌ</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بُرهانِ الفَضلِ صائِبُ الجَوابِ</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اُرتِجَ عَلَى الفَصيحِ الجَوابُ</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خَرِسَ البَليغُ عَن حُجَّتِهِ</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معاني الأخبار عن شريح بن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أميرُ المُؤمِنينَ ابنَهُ الحَسَنَ بنَ عَلِيٍّ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قَلبِكَ مَا استَودَعتَهُ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الجَهلُ؟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الوُثوبِ عَلَى الفُرصَةِ قَبلَ الاِستِمكانِ مِنها ، وَالاِمتِناعُ عَنِ الجَوابِ ، ونِعمَ العَونُ الصَّمتُ في مَواطِنَ كَثيرَةٍ وإن كُنتَ فَصيحاً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70_135115"/>
    </w:p>
    <w:p>
      <w:pPr>
        <w:pStyle w:val="Heading4"/>
        <w:numPr>
          <w:ilvl w:val="3"/>
          <w:numId w:val="1"/>
        </w:numPr>
        <w:rPr/>
      </w:pPr>
      <w:bookmarkStart w:id="354" w:name="__RefHeading___Toc763762_3224264995"/>
      <w:bookmarkStart w:id="355" w:name="_Toc136"/>
      <w:bookmarkEnd w:id="353"/>
      <w:bookmarkEnd w:id="354"/>
      <w:r>
        <w:rPr/>
        <w:t>۴</w:t>
      </w:r>
      <w:r>
        <w:rPr>
          <w:rtl w:val="true"/>
        </w:rPr>
        <w:t xml:space="preserve"> </w:t>
      </w:r>
      <w:r>
        <w:rPr>
          <w:rtl w:val="true"/>
        </w:rPr>
        <w:t xml:space="preserve">/ </w:t>
      </w:r>
      <w:r>
        <w:rPr/>
        <w:t>۵</w:t>
      </w:r>
      <w:r>
        <w:rPr>
          <w:rtl w:val="true"/>
        </w:rPr>
        <w:t xml:space="preserve"> گوناگون</w:t>
      </w:r>
      <w:bookmarkEnd w:id="3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گنگى از شيطان است؛ نه گنگىِ زبان ، بلكه كم معرفتى به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سخنى را پاسخى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دليل هاى فضل ، پاسخ 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 شيوا سخن ، بسته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مرد زبان آور از حجّت آورى درمى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الأخبارـ از شريح بن هانى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از پسرش امام حسن عليه 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نگاهدارى دلت از آنچه بدو سپرده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كردن پيش از فرصت يافتن و خوددارى از پاسخ دادن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و البته در بسيارى مواقع ، خاموشى بهترين ياور است؛ هرچند شيوا سخن باشى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جَوابِ 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قادِرٌ أن يَظهَرَ لَهُم حَتّى يَرَوهُ فَيَعرِفوهُ فَيُعبَدَ عَلى يَقينٍ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لِلمُحالِ جَوابٌ</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كسى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قادر نيست كه براى مردم آشكار شود ، تا همه او را ببينند و به يقين عبادت شود؟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ناشدنى پاسخى نيست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6" w:name="pg12770_135119"/>
    </w:p>
    <w:p>
      <w:pPr>
        <w:pStyle w:val="Heading2"/>
        <w:numPr>
          <w:ilvl w:val="1"/>
          <w:numId w:val="1"/>
        </w:numPr>
        <w:rPr/>
      </w:pPr>
      <w:bookmarkStart w:id="357" w:name="__RefHeading___Toc763764_3224264995"/>
      <w:bookmarkStart w:id="358" w:name="_Toc137"/>
      <w:bookmarkEnd w:id="356"/>
      <w:bookmarkEnd w:id="357"/>
      <w:r>
        <w:rPr>
          <w:rtl w:val="true"/>
        </w:rPr>
        <w:t xml:space="preserve">بخش دهم </w:t>
      </w:r>
      <w:r>
        <w:rPr>
          <w:rtl w:val="true"/>
        </w:rPr>
        <w:t xml:space="preserve">: </w:t>
      </w:r>
      <w:r>
        <w:rPr>
          <w:rtl w:val="true"/>
        </w:rPr>
        <w:t>دانشمند</w:t>
      </w:r>
      <w:bookmarkEnd w:id="358"/>
    </w:p>
    <w:p>
      <w:pPr>
        <w:pStyle w:val="Heading3"/>
        <w:numPr>
          <w:ilvl w:val="2"/>
          <w:numId w:val="1"/>
        </w:numPr>
        <w:rPr/>
      </w:pPr>
      <w:bookmarkStart w:id="359" w:name="__RefHeading___Toc763766_3224264995"/>
      <w:bookmarkStart w:id="360" w:name="_Toc13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دانشمندفصل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دانشمندفصل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دانشمند و ياددهنده و يادگيرندهفصل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دانشمندانفصل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والاى دانش و حكمتفصل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خَصائِصُ العُلَماءِأ ـ اُمَناءُ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اللّهِ عَلى خَلقِهِ</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اُمَّتي</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أمينُ اللّهِ فِي الأَرضِ</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وَديعَةُ اللّهِ في أرضِهِ ، وَالعُلَماءُ اُمَناؤُهُ عَلَيهِ ، فَمَن عَمِلَ بِعِلمِهِ أدّى أمانَتَهُ ، ومَن لَم يَعمَل كُتِبَ في ديوانِ اللّهِ تَعالى أنَّهُ مِنَ الخائِنينَ</w:t>
      </w:r>
      <w:r>
        <w:rPr>
          <w:rFonts w:eastAsia="Amiri" w:cs="Amiri" w:ascii="Amiri" w:hAnsi="Amiri"/>
          <w:color w:val="111111"/>
          <w:sz w:val="28"/>
          <w:szCs w:val="28"/>
          <w:rtl w:val="true"/>
          <w:lang w:bidi="ar-SA"/>
        </w:rPr>
        <w:t xml:space="preserve">. </w:t>
      </w:r>
      <w:r>
        <w:rPr>
          <w:rStyle w:val="FootnoteAnchor"/>
          <w:rtl w:val="true"/>
        </w:rPr>
        <w:footnoteReference w:id="76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70_135121"/>
    </w:p>
    <w:p>
      <w:pPr>
        <w:pStyle w:val="Heading3"/>
        <w:numPr>
          <w:ilvl w:val="2"/>
          <w:numId w:val="1"/>
        </w:numPr>
        <w:rPr/>
      </w:pPr>
      <w:bookmarkStart w:id="362" w:name="__RefHeading___Toc763768_3224264995"/>
      <w:bookmarkStart w:id="363" w:name="_Toc139"/>
      <w:bookmarkEnd w:id="361"/>
      <w:bookmarkEnd w:id="362"/>
      <w:r>
        <w:rPr>
          <w:rtl w:val="true"/>
        </w:rPr>
        <w:t xml:space="preserve">فصل يكم </w:t>
      </w:r>
      <w:r>
        <w:rPr>
          <w:rtl w:val="true"/>
        </w:rPr>
        <w:t xml:space="preserve">: </w:t>
      </w:r>
      <w:r>
        <w:rPr>
          <w:rtl w:val="true"/>
        </w:rPr>
        <w:t>منزلت دانشمند</w:t>
      </w:r>
      <w:bookmarkEnd w:id="363"/>
    </w:p>
    <w:p>
      <w:pPr>
        <w:pStyle w:val="Heading4"/>
        <w:numPr>
          <w:ilvl w:val="3"/>
          <w:numId w:val="1"/>
        </w:numPr>
        <w:rPr/>
      </w:pPr>
      <w:bookmarkStart w:id="364" w:name="__RefHeading___Toc763770_3224264995"/>
      <w:bookmarkStart w:id="365" w:name="_Toc140"/>
      <w:bookmarkEnd w:id="364"/>
      <w:r>
        <w:rPr/>
        <w:t>۱</w:t>
      </w:r>
      <w:r>
        <w:rPr>
          <w:rtl w:val="true"/>
        </w:rPr>
        <w:t xml:space="preserve"> </w:t>
      </w:r>
      <w:r>
        <w:rPr>
          <w:rtl w:val="true"/>
        </w:rPr>
        <w:t xml:space="preserve">/ </w:t>
      </w:r>
      <w:r>
        <w:rPr/>
        <w:t>۱</w:t>
      </w:r>
      <w:r>
        <w:rPr>
          <w:rtl w:val="true"/>
        </w:rPr>
        <w:t xml:space="preserve"> فضايل دانشمندان</w:t>
      </w:r>
      <w:bookmarkEnd w:id="365"/>
    </w:p>
    <w:p>
      <w:pPr>
        <w:pStyle w:val="Heading5"/>
        <w:numPr>
          <w:ilvl w:val="4"/>
          <w:numId w:val="1"/>
        </w:numPr>
        <w:rPr/>
      </w:pPr>
      <w:bookmarkStart w:id="366" w:name="__RefHeading___Toc763772_3224264995"/>
      <w:bookmarkStart w:id="367" w:name="_Toc141"/>
      <w:bookmarkEnd w:id="366"/>
      <w:r>
        <w:rPr>
          <w:rtl w:val="true"/>
        </w:rPr>
        <w:t>الف ـ امينان خدا</w:t>
      </w:r>
      <w:bookmarkEnd w:id="367"/>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دانشمند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فضايل دانشمندانالف ـ امينان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امينان خداوند بر آفريده هاى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امينان امّت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امين خداوند در زمين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وديعه خدا در زمين اوست و دانشمندان ، امينان او بر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دانش خود را به كار بندد ، امانتش را ادا كرده است و هركس به كار نبندد ، در ديوان خداوند متعال ، جزو خيانتكاران نوشته مى شود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وَكيلُ اللّهِ تَعالى ، يُعطيهِ بِكُلِّ حَديثٍ نوراً يَومَ القِيامَةِ ، وكَتَبَ اللّهُ لَهُ بِكُلِّ حَديثٍ عِبادَةَ ألفِ سَنَةٍ</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الإمام الحسين عليه السلامـ لِطائِفَةٍ مِن عُلَماءِ عَصرِهِ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أعظَمُ النّاسِ مُصيبَةً لِما غُلِبتُم عَلَيهِ مِن مَنازِلِ العُلَماءِ لَو كُنتُم تَشعُرونَ ؛ ذلِكَ بِأَنَّ مَجارِيَ الاُمورِ وَالأَحكامِ عَلى أيدِي العُلَماءِ بِاللّهِ ، الاُمَناءِ عَلى حَلالِهِ وحَرامِهِ</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ب ـ أحِبّاءُ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 و جل إلى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 وإنّي عَليمٌ اُحِبُّ كُلَّ عَليمٍ</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الأَشياءِ العِلمُ ، وَاللّهُ تَعالى عالِمٌ يُحِبُّ كُلَّ عالِمٍ</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وَرَثَةُ 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 وإنَّ الأَنبِياءَ لَم يُوَرِّثوا ديناراً ولا دِرهَماً ، ولكِن وَرَّثُوا العِلمَ ، فَمَن أخَذَ مِنهُ أخَذَ بِحَظٍّ وافِرٍ</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8" w:name="pg12770_135123"/>
    </w:p>
    <w:p>
      <w:pPr>
        <w:pStyle w:val="Heading5"/>
        <w:numPr>
          <w:ilvl w:val="4"/>
          <w:numId w:val="1"/>
        </w:numPr>
        <w:rPr/>
      </w:pPr>
      <w:bookmarkStart w:id="369" w:name="__RefHeading___Toc763774_3224264995"/>
      <w:bookmarkStart w:id="370" w:name="_Toc142"/>
      <w:bookmarkEnd w:id="368"/>
      <w:bookmarkEnd w:id="369"/>
      <w:r>
        <w:rPr>
          <w:rtl w:val="true"/>
        </w:rPr>
        <w:t>ب ـ دوستان خدا</w:t>
      </w:r>
      <w:bookmarkEnd w:id="370"/>
    </w:p>
    <w:p>
      <w:pPr>
        <w:pStyle w:val="Heading5"/>
        <w:numPr>
          <w:ilvl w:val="4"/>
          <w:numId w:val="1"/>
        </w:numPr>
        <w:rPr/>
      </w:pPr>
      <w:bookmarkStart w:id="371" w:name="__RefHeading___Toc763776_3224264995"/>
      <w:bookmarkStart w:id="372" w:name="_Toc143"/>
      <w:bookmarkEnd w:id="371"/>
      <w:r>
        <w:rPr>
          <w:rtl w:val="true"/>
        </w:rPr>
        <w:t>ج ـ وارثان پيامبران</w:t>
      </w:r>
      <w:bookmarkEnd w:id="372"/>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وكيل خداى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در برابر هر حديث ، روز رستاخيز نورى به او عطا مى كند و خداوند براى هر حديث ، عبادت هزار سال را برايش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خطاب به گروهى از دانشمندان معاصرش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مى فهميديد ، مصيبت شما از همه مردم بزرگ تر است؛ چون منزلت دانشمندان را به دست آورده ايد و مجارى كارها و احكام در دست دانشمندان خداشناس و امناى بر حلال و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دوستان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ابراهيم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دانايم و هر دانايى را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ترين چيزها ، دانش است و خداوند متعال ، داناست و هر دانايى را دوست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دوستى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ج ـ وارثان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دينار و درهم به ارث ننهاده اند؛ بلكه دانش را به ارث گذاشته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از آن برگيرد ، بهره اى فراوان برده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 ، يُحِبُّهُم أهلُ السَّماءِ ، ويَستَغفِرُ لَهُمُ الحيتانُ فِي البَحرِ إذا ماتوا</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العُلَماءَ فَإِنَّهُم وَرَثَةُ الأَنبِياءِ ، فَمَن أكرَمَهُم فَقَد أكرَمَ اللّهَ ورَسولَهُ</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مَفاتيحُ الجَنَّةِ وخُلَفاءُ الأَنبِياءِ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العِلمِ فِي الدُّنيا خُلَفاءُ الأَنبِياءِ ، وفِي الآخِرَةِ مِنَ الشُّهَداءِ</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الإمام عليّ عليه السلامـ لِوَلَدِهِ مُحَمَّدٍ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فِي الدّينِ ، فَإِنَّ الفُقَهاءَ وَرَثَةُ الأَنبِياءِ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سادَةُ النّاسِ فِي الدُّنيَا الأَسخِياءُ ، وفِي الآخِرَةِ أهلُ الدّينِ وأهلُ الفَضلِ وَالعِلمِ ؛ لِأَنَّ العُلَماءَ وَرَثَةُ الأَنبِياءِ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 وإنَّما أورَثوا أحاديثَ مِن أحاديثِهِم ، فَمَن أخَذَ بِشَيءٍ مِنها فَقَد أخَذَ حَظًّا وافِراً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الأنبياء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 ـ أقرَبُ النّاسِ إلَى الأَنبِياءِرسول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اُمَّتي كَأَنبِياءِ بَني إسرائيلَ </w:t>
      </w:r>
      <w:r>
        <w:rPr>
          <w:rFonts w:eastAsia="Amiri" w:cs="Amiri" w:ascii="Amiri" w:hAnsi="Amiri"/>
          <w:color w:val="111111"/>
          <w:sz w:val="28"/>
          <w:szCs w:val="28"/>
          <w:rtl w:val="true"/>
          <w:lang w:bidi="ar-SA"/>
        </w:rPr>
        <w:t xml:space="preserve">. </w:t>
      </w:r>
      <w:r>
        <w:rPr>
          <w:rStyle w:val="FootnoteAnchor"/>
          <w:rtl w:val="true"/>
        </w:rPr>
        <w:footnoteReference w:id="77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2770_135125"/>
    </w:p>
    <w:p>
      <w:pPr>
        <w:pStyle w:val="Heading5"/>
        <w:numPr>
          <w:ilvl w:val="4"/>
          <w:numId w:val="1"/>
        </w:numPr>
        <w:rPr/>
      </w:pPr>
      <w:bookmarkStart w:id="374" w:name="__RefHeading___Toc763778_3224264995"/>
      <w:bookmarkStart w:id="375" w:name="_Toc144"/>
      <w:bookmarkEnd w:id="373"/>
      <w:bookmarkEnd w:id="374"/>
      <w:r>
        <w:rPr>
          <w:rtl w:val="true"/>
        </w:rPr>
        <w:t>د ـ نزديك ترينِ مردم به پيامبران</w:t>
      </w:r>
      <w:bookmarkEnd w:id="37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 آنان را دوست دارند و چون درگذشتند ، ماهيان دريا براى آنها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را گرامى بداريد كه آنان ، وارثان پيامبران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آنان را گرامى بدارد ، خدا و پيامبرش را گرامى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كليدهاى بهشت و جانشينان پيامبران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حاملان دانش در دنيا ، جانشينان پيامبران و در آخرت از زمره شهيدان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فرزندش محمّد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كه فقيهان ، وارثان پيامبران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سروران مردم در دنيا ، سخاوتمندان اند و در آخرت ، اهل دين و فضل و دانش اند؛ زيرا دانشمندان ، وارثان پيامبران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وارثان پيامبران اند؛ چون پيامبران ، درهم و دينار به ارث نگذاشته اند و تنها حديث هايى از احاديث خود به ارث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چيزى از آنها برگيرد ، بهره اى فراوان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پيامبران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نزديك ترينِ مردم به پيامبرانپيامبر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امّت من ، مانند پيامبران بنى اسرائيل اند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لِلأَنبِياءِ عَلَى العُلَماءِ فَضلُ دَرَجَتَينِ ، ولِلعُلَماءِ عَلَى الشُّهَداءِ فَضلُ دَرَجَةٍ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جاءَهُ المَوتُ وهُوَ يَطلُبُ العِلمَ لِيُحيِيَ بِهِ الإِسلامَ فَبَينَهُ وبَينَ النَّبِيّينَ دَرَجَةٌ واحِدَةٌ فِي الجَنَّةِ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 العِبادِ عِندَ اللّهِ تَعالى بَعدَ الأَنبِياءِ العُلَماءُ ثُمَّ حَمَلَةُ القُرآنِ ، يَخرُجونَ مِنَ الدُّنيا كَما يَخرُجُ الأَنبِياءُ ، ويُحشَرونَ مِنَ القُبورِ مَعَ الأَنبِياءِ ، ويَمُرّونَ عَلَى الصِّراطِ مَعَ الأَنبِياءِ ، ويُثابونَ ثَوابَ الأَنبِياءِ ، فَطوبى لِطالِبِ العِلمِ وحامِلِ القُرآنِ مِمّا لَهُم عِندَ اللّهِ مِنَ الكَرامَةِ وَالشَّرَفِ</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النّاسِ مِن دَرَجَةِ النُّبُوَّةِ أهلُ العِلمِ وأهلُ الجِهادِ</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يَشفَعُ يَومَ القِيامَةِ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ثُمَّ العُلَماءُ ثُمَّ الشُّهَداءُ</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 فَإِنَّ اللّهَ سُبحانَهُ يَبعَثُ يَومَ القِيامَةِ الأَنبِياءَ ثُمَّ العُلَماءَ ثُمَّ الشُّهَداءَ ثُمَّ سائِرَ الخَلقِ عَلى دَرَجاتِهِم</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عالِمٍ إلاّ وقَد أخَذَ اللّهُ ميثاقَهُ يَومَ أخَذَ ميثاقَ النَّبِيّينَ ، يَرفَعُ عَنهُ مَساوِئَ عَمَلِهِ بِمَجالِسِ عِلمِهِ إلاّ أنَّهُ لا يوحى إلَيهِ</w:t>
      </w:r>
      <w:r>
        <w:rPr>
          <w:rFonts w:eastAsia="Amiri" w:cs="Amiri" w:ascii="Amiri" w:hAnsi="Amiri"/>
          <w:color w:val="111111"/>
          <w:sz w:val="28"/>
          <w:szCs w:val="28"/>
          <w:rtl w:val="true"/>
          <w:lang w:bidi="ar-SA"/>
        </w:rPr>
        <w:t xml:space="preserve">. </w:t>
      </w:r>
      <w:r>
        <w:rPr>
          <w:rStyle w:val="FootnoteAnchor"/>
          <w:rtl w:val="true"/>
        </w:rPr>
        <w:footnoteReference w:id="78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بر دانشمندان ، دو درجه برترى دارند و دانشمندان بر شهيدان ، يك درجه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را مرگ در رسد ، در حالى كه براى زنده كردن اسلام دانش مى جويد ، ميان وى و پيامبران در بهشت ، يك درجه بيش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ترين بندگان نزد خداوند متعال پس از پيامبران ، دانشمندان و سپس ، حاملان قرآن اند ؛ همچون پيامبران از دنيا مى روند و با پيامبران از گورها محشور مى شوند و همراه پيامبران از صراط مى گذرند و پاداشى برابر آنان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سعادت جويندگان دانش و حامل قرآن ، به خاطر كرامت و شرفى كه نزد خدا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مردم به درجه پيامبرى ، اهل دانش و جهادند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سه تن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سپس دانشمندان و پس از آن ، شهيدان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كه خداوند سبحان ، روز قيامت ، نخست پيامبران ، سپس دانشمندان و پس از آن ، شهيدان را برمى انگيزد و آن گاه ، ديگر مردمان را بر حسب درجه هايشان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دانشمندى نيست ، جز آن كه خداوند در روز پيمان گرفتن از پيامبران ، از او نيز پيمان گرفته است ؛ زشتى هاى عملش را در برابر مجلس هاى علمش از او بر مى دارد ، جز آن كه به او وحى نمى شود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قالَ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 وَاعرِف فَضلَهُم ، فَإِنّي فَضَّلتُهُم عَلى جَميعِ خَلقي إلاَّ النَّبِيّينَ وَالمُرسَلينَ ، كَفَضلِ الشَّمسِ عَلَى الكَواكِبِ ، وكَفَضلِ الآخِرَةِ عَلَى الدُّنيا ، وكَفَضلي عَلى كُلِّ شَيءٍ</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عليهم السلام أعلَمُهُم بِما جاؤوا بِهِ</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أطهَرُ النّاسِ أخلاقًاالإمام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أطهَرُ النّاسِ أخلاقاً ، وأقَلُّهُم فِي المَطامِعِ أعراقاً</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ـ مِدادُهُم أفضَلُ مِن دِماءِ الشُّهَداءِرسول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 حِبرُ العُلَماءِ بِدَمِ الشُّهَداءِ فَرَجَحَ عَلَيهِم</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 النّاسُ بِأَعمالِهِم ، وَالعُلَماءُ عَلى حَسَبِ عَمَلِهِم ، فَيوزَنُ عَمَلُ أحَدِهِم مَعَ عَمَلِهِ ، وإنَّ مِدادَ العُلَماءِ فِي الميزانِ أثقَلُ مِن دَمِ الشُّهَداءِ وأكثَرُ ثَواباً يَومَ القِيامَةِ</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وُزِنَ مِدادُ العُلَماءِ بِدِماءِ الشُّهَداءِ ، فَيَرجَحُ مِدادُ العُلَماءِ عَلى دِماءِ الشُّهَداءِ</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70_135129"/>
    </w:p>
    <w:p>
      <w:pPr>
        <w:pStyle w:val="Heading5"/>
        <w:numPr>
          <w:ilvl w:val="4"/>
          <w:numId w:val="1"/>
        </w:numPr>
        <w:rPr/>
      </w:pPr>
      <w:bookmarkStart w:id="377" w:name="__RefHeading___Toc763780_3224264995"/>
      <w:bookmarkStart w:id="378" w:name="_Toc145"/>
      <w:bookmarkEnd w:id="376"/>
      <w:bookmarkEnd w:id="377"/>
      <w:r>
        <w:rPr>
          <w:rtl w:val="true"/>
        </w:rPr>
        <w:t>ه ـ پاك خوترينِ مردم</w:t>
      </w:r>
      <w:bookmarkEnd w:id="378"/>
    </w:p>
    <w:p>
      <w:pPr>
        <w:pStyle w:val="Heading5"/>
        <w:numPr>
          <w:ilvl w:val="4"/>
          <w:numId w:val="1"/>
        </w:numPr>
        <w:rPr/>
      </w:pPr>
      <w:bookmarkStart w:id="379" w:name="__RefHeading___Toc763782_3224264995"/>
      <w:bookmarkStart w:id="380" w:name="_Toc146"/>
      <w:bookmarkEnd w:id="379"/>
      <w:r>
        <w:rPr>
          <w:rtl w:val="true"/>
        </w:rPr>
        <w:t>و ـ مركّب آنان ، برتر از خون شهيدان است</w:t>
      </w:r>
      <w:bookmarkEnd w:id="380"/>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سليمان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يافتم كه خداوند ـ تبارك و تعالى ـ به 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را بزرگ شمار و فضيلت ايشان را بشناس كه من ، آنان را بر همه آفريده هايم ، بجز پيامبران و فرستادگان ، برترى دادم؛ مانند برترى خورشيد بر ستارگان و برترى آخرت بر دنيا و برترى من بر هر چيز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ترينِ مردم به پيامبران ، داناترينِ آنان است به آنچه آورده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پاك خوترينِ مردمامام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پاك ترينِ مردم در خلق و خوى و كم طمع ترينِ آنان در سرشت و طبيعت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ـ مركّب آنان ، برتر از خون شهيدان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دانشمندان با خون شهيدان سنجيده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برترى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اساس كارهايشان محاسبه مى كنند و دانشمندان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كردارشان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 يكى از آنها با عمل او سنجيده مى شود و بى گمان ، در ترازو ، مركّب دانشمندان از خون شهيدان سنگين تر است و روز قيامت ، پاداش بيشترى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مرّكب دانشمندان با خون شهيدان سنجيده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مركّب دانشمندان بر خون شهيدان ، برترى مى يابد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۲۸۲۵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ـ حُكّامٌ عَلَى المُلوكِرسول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سُلطانُ اللّهِ فِي الأَرضِ ، فَمَن وَقَعَ فيهِ فَقَد هَلَكَ</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عَلَى النّاسِ وَالعِلمُ حاكِمٌ عَلَيهِم ، وحَسبُكَ مِنَ العِلمِ أن تَخشَى اللّهَ ، وحَسبُكَ مِنَ الجَهلِ أن تُعجَبَ بِعِلمِكَ</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النّاسِ ، وَالعُلَماءُ حُكّامٌ عَلَى المُلوكِ</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ح ـ النَّظَرُ إلَيهِم عِبادَةٌرسول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العالِمِ عِبادَةٌ</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70_135131"/>
    </w:p>
    <w:p>
      <w:pPr>
        <w:pStyle w:val="Heading5"/>
        <w:numPr>
          <w:ilvl w:val="4"/>
          <w:numId w:val="1"/>
        </w:numPr>
        <w:rPr/>
      </w:pPr>
      <w:bookmarkStart w:id="382" w:name="__RefHeading___Toc763784_3224264995"/>
      <w:bookmarkStart w:id="383" w:name="_Toc147"/>
      <w:bookmarkEnd w:id="381"/>
      <w:bookmarkEnd w:id="382"/>
      <w:r>
        <w:rPr>
          <w:rtl w:val="true"/>
        </w:rPr>
        <w:t>ز ـ حاكم بر شاهان</w:t>
      </w:r>
      <w:bookmarkEnd w:id="383"/>
    </w:p>
    <w:p>
      <w:pPr>
        <w:pStyle w:val="Heading5"/>
        <w:numPr>
          <w:ilvl w:val="4"/>
          <w:numId w:val="1"/>
        </w:numPr>
        <w:rPr/>
      </w:pPr>
      <w:bookmarkStart w:id="384" w:name="__RefHeading___Toc763786_3224264995"/>
      <w:bookmarkStart w:id="385" w:name="_Toc148"/>
      <w:bookmarkEnd w:id="384"/>
      <w:r>
        <w:rPr>
          <w:rtl w:val="true"/>
        </w:rPr>
        <w:t>ح ـ نگريستن به آنان ، عبادت است</w:t>
      </w:r>
      <w:bookmarkEnd w:id="385"/>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۲۸۲۵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حاكم بر شاهانپيامبر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سلطانِ خدا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هركه با وى در افتد ، بر افتد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دانشمندان ، حاكم بر مردم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پادشاهان ، حاكم بر مردم اند و دانش ، حاكم بر ايشان ، و از دانش تو را همين بس كه از خدا بترسى ، و از نادانى تو را همين بس كه به دانشت خرسند گردى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شاهان ، حاكم بر مردم اند و دانشمندان ، حاكم بر شاهان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ـ نگريستن به آنان ، عبادت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نگريستن به چهره دانشمند ، عبادت است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وَجهِ العالِمِ حُبًّا لَهُ عِبادَةٌ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العالِمِ عِبادَةٌ ، وَالنَّظَرُ إلَى الإِمامِ المُقسِطِ عِبادَةٌ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جُلوسُ ساعَةٍ عِندَ العُلَماءِ أحَبُّ إلَى اللّهِ مِن عِبادَةِ ألفِ سَنَةٍ ، وَالنَّظَرُ إلَى العالِمِ أحَبُّ إلَى اللّهِ مِنِ اعتِكافِ سَنَةٍ في البَيتِ </w:t>
      </w:r>
      <w:r>
        <w:rPr>
          <w:rStyle w:val="FootnoteAnchor"/>
          <w:rtl w:val="true"/>
        </w:rPr>
        <w:footnoteReference w:id="799"/>
      </w:r>
      <w:r>
        <w:rPr>
          <w:rFonts w:ascii="Amiri" w:hAnsi="Amiri" w:eastAsia="Amiri" w:cs="Amiri"/>
          <w:color w:val="111111"/>
          <w:sz w:val="28"/>
          <w:sz w:val="28"/>
          <w:szCs w:val="28"/>
          <w:rtl w:val="true"/>
          <w:lang w:bidi="ar-SA"/>
        </w:rPr>
        <w:t>الحَرامِ ، وزِيارَةُ العُلَماءِ أحَبُّ إلَى اللّهِ تَعالى مِن سَبعينَ طَوافاً حَولَ البَيتِ ، وأفضَلُ مِن سَبعينَ حَجَّةً وعُمرَةً مَبرورَةً مَقبولَةً ، ورَفَعَ اللّهُ تَعالى لَهُ سَبعينَ دَرَجَةً ، وأنزَلَ اللّهُ عَلَيهِ الرَّحمَةَ ، وشَهِدَت لَهُ المَلائِكَةُ أنَّ الجَنَّةَ وَجَبَت لَهُ</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الإِمامُ جَعفَرُ بنُ مُحَمَّدٍ الصّادِقُ عليه السلام عَن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في وُجوهِ العُلَماءِ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الَّذي إذا نَظَرتَ إلَيهِ ذَكَّرَكَ الآخِرَةَ ، ومَن كانَ خِلافَ ذلِكَ فَالنَّظَرُ إلَيهِ فِتنَةٌ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ط ـ أحياءٌ بَينَ الأَمواتِرسول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بَينَ الجُهّالِ كَالحَيِّ بَينَ الأَمواتِ</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 يُصبِحُ الرَّجُلُ فيها مُؤمِناً ويُمسي كافِراً ، إلاّ مَن أحياهُ اللّهُ بِالعِلمِ</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70_135133"/>
    </w:p>
    <w:p>
      <w:pPr>
        <w:pStyle w:val="Heading5"/>
        <w:numPr>
          <w:ilvl w:val="4"/>
          <w:numId w:val="1"/>
        </w:numPr>
        <w:rPr/>
      </w:pPr>
      <w:bookmarkStart w:id="387" w:name="__RefHeading___Toc763788_3224264995"/>
      <w:bookmarkStart w:id="388" w:name="_Toc149"/>
      <w:bookmarkEnd w:id="386"/>
      <w:bookmarkEnd w:id="387"/>
      <w:r>
        <w:rPr>
          <w:rtl w:val="true"/>
        </w:rPr>
        <w:t>ط ـ زنده در ميان مردگان</w:t>
      </w:r>
      <w:bookmarkEnd w:id="38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دوستى به چهره دانشمند نگريستن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نگريستن به دانشمند ،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به پيشواى دادگر ، عبادت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نزد دانشمندان نشستن ، نزد خدا از هزار سال عبادت ، محبوب تر است و نگريستن به دانشمند ، نزد خدا از يك سال اعتكاف در مسجد الحرام ، محبوب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دانشمندان ، نزد خداى متعال ، محبوب تر از هفتاد طواف دور كعبه و برتر از هفتاد حجّ و عمره نيكو و پذيرفته شده است و خداى متعال ، او را هفتاد درجه بالا مى كشد و رحمت را بر او فرود مى آورد و فرشتگان ، برايش گواهى مى دهند كه بهشت برايش واجب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گفته پيامبر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نگريستن به چهره دانشمندان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دانشمندى است كه چون به او مى نگرى ، تو را به ياد آخرت بيندازد و هركس جز اين باشد ، نگريستن به او مايه گرفتارى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 ـ زنده در ميان مردگانپيامبر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در ميان نادانان ، مانند زنده ميان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فتنه هايى مى آيد كه انسان ، صبح با ايمان برمى خيزد و شب ، بى ايمان مى گردد ، جز آن كه خداوند ، او را با دانش ، زنده كرده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حَيٌّ بَينَ المَوتى</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بَقِيَ اللَّيلُ وَالنَّهارُ</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مَن أحيا عِلماً</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نَشَرَ حِكمَةً ذُكِرَ بِها</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حَيٌّ وإن كانَ مَيِّتاً ، الجاهِلُ مَيِّتٌ وإن كانَ حَيًّا</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tab/>
        <w:t xml:space="preserve"> </w:t>
      </w:r>
      <w:r>
        <w:rPr>
          <w:rFonts w:ascii="Amiri" w:hAnsi="Amiri" w:eastAsia="Amiri" w:cs="Amiri"/>
          <w:color w:val="111111"/>
          <w:sz w:val="28"/>
          <w:sz w:val="28"/>
          <w:szCs w:val="28"/>
          <w:rtl w:val="true"/>
          <w:lang w:bidi="ar-SA"/>
        </w:rPr>
        <w:t xml:space="preserve">نَقُم بِعِلمٍ ولا نَبغي بِهِ بَدَلاً فَالنّاسُ مَوتى وأهلُ العِلمِ أحياءُ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الحياة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 ـ مَوتُهُم ثُلمَةٌ فِي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العالِمِ ثُلمَةٌ فِي الإِسلامِ ، لا يَسُدُّهَا اختِلافُ اللَّيلِ وَالنَّهارِ</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العالِمِ مُصيبَةٌ لا تُجبَرُ ، وثُلمَةٌ لا تُسَدُّ ، وهُوَ نَجمٌ طَمَسَ </w:t>
      </w:r>
      <w:r>
        <w:rPr>
          <w:rStyle w:val="FootnoteAnchor"/>
          <w:rtl w:val="true"/>
        </w:rPr>
        <w:footnoteReference w:id="811"/>
      </w:r>
      <w:r>
        <w:rPr>
          <w:rFonts w:ascii="Amiri" w:hAnsi="Amiri" w:eastAsia="Amiri" w:cs="Amiri"/>
          <w:color w:val="111111"/>
          <w:sz w:val="28"/>
          <w:sz w:val="28"/>
          <w:szCs w:val="28"/>
          <w:rtl w:val="true"/>
          <w:lang w:bidi="ar-SA"/>
        </w:rPr>
        <w:t>، ومَوتُ قَبيلَةٍ أيسَرُ مِن مَوتِ عالِمٍ</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2770_135135"/>
    </w:p>
    <w:p>
      <w:pPr>
        <w:pStyle w:val="Heading5"/>
        <w:numPr>
          <w:ilvl w:val="4"/>
          <w:numId w:val="1"/>
        </w:numPr>
        <w:rPr/>
      </w:pPr>
      <w:bookmarkStart w:id="390" w:name="__RefHeading___Toc763790_3224264995"/>
      <w:bookmarkStart w:id="391" w:name="_Toc150"/>
      <w:bookmarkEnd w:id="389"/>
      <w:bookmarkEnd w:id="390"/>
      <w:r>
        <w:rPr>
          <w:rtl w:val="true"/>
        </w:rPr>
        <w:t>ى ـ مرگشان ، شكافى در دين است</w:t>
      </w:r>
      <w:bookmarkEnd w:id="391"/>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زنده اى ميان مردگان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تا شب و روز برپاست ، ماندگارند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دانشى را زنده كرد ، نمى ميرد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حكمتى را نشر داد ، با آن ياد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زنده است؛ اگر چه مرده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مرده است؛ اگر چه زنده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اشعار منسوب به ايشان ـ</w:t>
      </w:r>
      <w:r>
        <w:rPr>
          <w:rFonts w:eastAsia="IRNazanin" w:cs="IRNazanin"/>
          <w:color w:val="111111"/>
          <w:sz w:val="28"/>
          <w:szCs w:val="28"/>
          <w:rtl w:val="true"/>
          <w:lang w:bidi="fa-IR"/>
        </w:rPr>
        <w:t xml:space="preserve">: </w:t>
        <w:tab/>
      </w:r>
      <w:r>
        <w:rPr>
          <w:rFonts w:ascii="IRNazanin" w:hAnsi="IRNazanin" w:eastAsia="IRNazanin"/>
          <w:color w:val="111111"/>
          <w:sz w:val="28"/>
          <w:sz w:val="28"/>
          <w:szCs w:val="28"/>
          <w:rtl w:val="true"/>
          <w:lang w:bidi="fa-IR"/>
        </w:rPr>
        <w:t xml:space="preserve">براى دانش به پاخيزيم و به جاى آن ، چيز ديگرى را مجوييم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مرده و اهل دانش ، زنده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زندگانى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ى ـ مرگشان ، شكافى در دين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دانشمند ، شكافى در اسلام است كه آمد و رفت شب و روز ، آن را پُر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دانشمند ، مصيبتى جبران ناپذير و شكافى پُرنشدنى است و آن ، ستاره اى است كه ناپديد مى گردد و مرگ يك قبيله اى از مرگ يك دانشمند ، آسان تر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قَبَضَ اللّهُ عالِماً إلاّ كانَ ثَغرَةً فِي الإِسلامِ لا تُسَدُّ بِمِثلِهِ </w:t>
      </w:r>
      <w:r>
        <w:rPr>
          <w:rStyle w:val="FootnoteAnchor"/>
          <w:rtl w:val="true"/>
        </w:rPr>
        <w:footnoteReference w:id="813"/>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 يَنتَزِعُهُ مِنَ العِبادِ ، ولكِن يَقبِضُ العِلمَ بِقَبضِ العُلَماءِ ، حَتّى إذا لَم يُبقِ عالِماً ، اِتَّخَذَ النّاسُ رُؤوساً جُهّالاً ، فَسُئِلوا فَأَفتَوا بِغَيرِ عِلمٍ ، فَضَلّوا وأضَلّوا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 ألفِ عابِدٍ أيسَرُ عِندَ اللّهِ مِن مَوتِ رَجُلٍ عاقِلٍ عَقَلَ عَنِ اللّهِ عز و جلحَلالَهُ وحَرامَهُ ، وإن لَم يَكُن يَزيدُ عَلَى الفَريضَةِ شَيئاً</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المواعظ العدديّة عن أبي اُمامة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العِلمَ قَبلَ أن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يَذهَبُ العِلمُ يا نَبِيَّ اللّهِ وفينا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 لا يُغضِبُهُ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اُمَّهاتُكُم ، أوَلَم تَكُنِ التَّوراةُ وَالإِنجيلُ في بَني إسرائيلَ فَلَم يُغنِيا عَنهُم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ذَهابَ العِلمِ أن يَذهَبَ حَمَلَتُهُ ، إنَّ ذَهابَ العِلمِ أن يَذهَبَ حَمَلَتُهُ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رسول اللّه صلى الله عليه و آلهـ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يَرَوْاْ أَنَّا نَأْتِى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العُلَماءِ</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دانشمندى را قبض روح نمى كند ، مگر آن كه شكافى در اسلام پديد مى آيد كه تا روز قيامت پُر نمى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دانش را با جدا كردن از بندگان نمى گيرد؛ بلكه دانش را با قبضِ روح دانشمندان مى گيرد ، تا آن جا كه دانشمندى باقى نمى گذارد و مردم، نادانان را به عنوان سرور خود ، بر مى گزينند و از آنان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نادانسته فتوا مى دهند و گم راه مى شوند و گم راه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هزار عابد ، نزد خدا آسان تر از مرگ خردمندى آشنا به حلال و حرام الهى است؛ حتّى اگر به چيزى بيشتر از واجبات ، عمل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المواعظ العدديّةـ به نقل از ابو اُمامه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بگيريد ، پيش از آن كه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وجود كتاب خدا در ميان ما دانش برود؟  پيامبر خدا خشمگين شد ـ كه خدا او را به خشم نياورد ـ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مادرهايتان به سوگ شما بنشينند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تورات و انجيل در ميان بنى اسرائيل نبود كه هيچ برايشان كارساز نشد؟ رفتن دانش ، آن است كه حاملان آن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رفتن دانش ، آن است كه حاملان آن بروند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نديده اند كه ما به زمين مى آييم و از كرانه هاى آن مى 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از دست رفتن دانشمندان است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ثُلمَةُ الدّينِ مَوتُ العُلَماءِ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إلاّ خَلَفٌ مِنهُ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العالِمُ ثُلِمَ فِي الإِسلامِ ثُلمَةٌ لا يَسُدُّها شَيءٌ إلى يَومِ القِيامَةِ</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 فِي الإِسلامِ ثُلمَةٌ لايَسُدُّها شَيءٌ ؛ لِأَنَّ المُؤمِنينَ الفُقَهاءَ حُصونُ الإِسلامِ كَحِصنِ سورِ المَدينَةِ لَها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ك ـ يَبكي عَلى مَوتِهِم كُلُّ شَيءٍرسول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إذا ماتَ بَكى عَلَيهِ كُلُّ شَيءٍ حَتَّى الحيتانُ فِي البَحرِ</w:t>
      </w:r>
      <w:r>
        <w:rPr>
          <w:rFonts w:eastAsia="Amiri" w:cs="Amiri" w:ascii="Amiri" w:hAnsi="Amiri"/>
          <w:color w:val="111111"/>
          <w:sz w:val="28"/>
          <w:szCs w:val="28"/>
          <w:rtl w:val="true"/>
          <w:lang w:bidi="ar-SA"/>
        </w:rPr>
        <w:t xml:space="preserve">. </w:t>
      </w:r>
      <w:r>
        <w:rPr>
          <w:rStyle w:val="FootnoteAnchor"/>
          <w:rtl w:val="true"/>
        </w:rPr>
        <w:footnoteReference w:id="82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70_135139"/>
    </w:p>
    <w:p>
      <w:pPr>
        <w:pStyle w:val="Heading5"/>
        <w:numPr>
          <w:ilvl w:val="4"/>
          <w:numId w:val="1"/>
        </w:numPr>
        <w:rPr/>
      </w:pPr>
      <w:bookmarkStart w:id="393" w:name="__RefHeading___Toc763792_3224264995"/>
      <w:bookmarkStart w:id="394" w:name="_Toc151"/>
      <w:bookmarkEnd w:id="392"/>
      <w:bookmarkEnd w:id="393"/>
      <w:r>
        <w:rPr>
          <w:rtl w:val="true"/>
        </w:rPr>
        <w:t>ك ـ گريستن همه چيز بر مرگ آنان</w:t>
      </w:r>
      <w:bookmarkEnd w:id="3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شكاف دين به مرگ دانشمندان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دانشمندى مى ميرد ، چنان شكافى در اسلام پديد مى آيد كه جز جانشينش آن را پُر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دانشمندى مى ميرد ، چنان شكافى در اسلام پديد مى آيد كه تا روز قيامت ، هيچ چيز آن را پُر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مؤمن فقيهى مى ميرد ، شكافى در اسلام پديد مى آيد كه هيچ چيز آن را پُر نمى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مؤمن مى ميرد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شكافى در اسلام پديد مى آيد كه هيچ چيز آن را پُر نمى سازد ؛ زيرا مؤمنان فقيه ، دژهاى اسلام اند؛ چون باروى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ابليس ، مرگ هيچ يك از مؤمنان ، از مرگ فقيه ، محبوب 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 ـ گريستن همه چيز بر مرگ آنانپيامبر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دانشمند بميرد ، همه چيز ، حتّى ماهيان در دريا بر او مى گريند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وَالأَرضَ لَتَبكي عَلَى المُؤمِنِ إذا ماتَ أربَعينَ صَباحاً ، وإنَّها لَتَبكي عَلَى العالِمِ إذا ماتَ أربَعينَ شَهراً</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الحكماء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خَصائِصُ الرّاسِخينَ فِي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لَّـكِنِ الرَّ سِخُونَ فِى الْعِلْمِ مِنْهُمْ وَالْمُؤْمِنُونَ يُؤْمِنُونَ بِمَا أُنزِلَ إِلَيْكَ وَمَا أُنزِلَ مِن قَبْلِكَ وَالْمُقِيمِينَ الصَّلَوةَ وَالْمُؤْتُونَ الزَّكَوةَ وَ الْمُؤْمِنُونَ بِاللَّهِ وَالْيَوْمِ الْأَخِرِ أُوْلَئِكَ سَنُؤْتِيهِمْ أَجْرًا عَظِيمًا</w:t>
      </w:r>
      <w:r>
        <w:rPr>
          <w:rFonts w:eastAsia="Amiri" w:cs="Amiri" w:ascii="Amiri" w:hAnsi="Amiri"/>
          <w:color w:val="111111"/>
          <w:sz w:val="28"/>
          <w:szCs w:val="28"/>
          <w:rtl w:val="true"/>
          <w:lang w:bidi="ar-SA"/>
        </w:rPr>
        <w:t xml:space="preserve">» .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أَنزَلَ عَلَيْكَ الْكِتَـبَ مِنْهُ ءَايَـتٌ مُّحْكَمَـتٌ هُنَّ أُمُّ الْكِتَـبِ وَأُخَرُ مُتَشَـبِهَـتٌ فَأَمَّا الَّذِينَ فِى قُلُوبِهِمْ زَيْغٌ فَيَتَّبِعُونَ مَا تَشَـبَهَ مِنْهُ ابْتِغَاءَ الْفِتْنَةِ وَابْتِغَاءَ تَأْوِيلِهِ وَمَا يَعْلَمُ تَأْوِيلَهُ إِلاَّ اللَّهُ وَالرَّ سِخُونَ فِى الْعِلْمِ يَقُولُونَ ءَامَنَّا بِهِ كُلٌّ مِّنْ عِندِ رَبِّنَا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مَن بَرَّت يَمينُهُ ، وصَدَقَ لِسانُهُ ، وَاستَقامَ بِهِ قَلبُهُ ، وعَفَّ بَطنُهُ وفَرجُهُ</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الرّاسِخينَ فِي العِلمِ هُمُ الَّذينَ أغناهُم عَنِ اقتِحامِ السُّدَدِ المَضروبَةِ دونَ الغُيوبِ الإِقرارُ بِجُملَةِ ما جَهِلوا تَفسيرَهُ مِنَ الغَيبِ المَحجوبِ ، فَمَدَحَ اللّهُ ـ تَعالى ـ اِعتِرافَهُم بِالعَجزِ عَن تَناوُلِ ما لَم يُحيطوا بِهِ عِلماً ، وسَمّى تَركَهُمُ التَّعَمُّقَ فيما لَم يُكَلِّفهُمُ البَحثَ عَن كُنهِهِ رُسوخاً</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70_135141"/>
    </w:p>
    <w:p>
      <w:pPr>
        <w:pStyle w:val="Heading4"/>
        <w:numPr>
          <w:ilvl w:val="3"/>
          <w:numId w:val="1"/>
        </w:numPr>
        <w:rPr/>
      </w:pPr>
      <w:bookmarkStart w:id="396" w:name="__RefHeading___Toc763794_3224264995"/>
      <w:bookmarkStart w:id="397" w:name="_Toc152"/>
      <w:bookmarkEnd w:id="395"/>
      <w:bookmarkEnd w:id="396"/>
      <w:r>
        <w:rPr/>
        <w:t>۱</w:t>
      </w:r>
      <w:r>
        <w:rPr>
          <w:rtl w:val="true"/>
        </w:rPr>
        <w:t xml:space="preserve"> </w:t>
      </w:r>
      <w:r>
        <w:rPr>
          <w:rtl w:val="true"/>
        </w:rPr>
        <w:t xml:space="preserve">/ </w:t>
      </w:r>
      <w:r>
        <w:rPr/>
        <w:t>۲</w:t>
      </w:r>
      <w:r>
        <w:rPr>
          <w:rtl w:val="true"/>
        </w:rPr>
        <w:t xml:space="preserve"> ويژگى هاى راسخان در دانش</w:t>
      </w:r>
      <w:bookmarkEnd w:id="397"/>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و زمين ، چهل روز بر مرگ مؤمن مى گريند و همانها بر مرگ دانشمند ، چهل ماه مى گريند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حكيمان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ويژگى هاى راسخان در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راسخان در دانش ، از ميان آنان و مؤمنان ، آنچه را به تو نازل شده و آنچه را پيش از تو نازل شده است ، باور دارند ، و برپا دارندگان نماز و پرداخت كنندگان زكات و ايمان آوردندگان به خدا و روز بازپسين ، آنان را به زودى پاداشى بزرگ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اين كتاب را بر تو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از آن ، آيه هايى محكم اند كه اساس كتاب اند و پاره اى ديگر ، متشابه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دل هايشان كژى است ، براى فتنه جويى و طلب تأويل آن ، پيگير متشابهات آن مى شوند ، حال آن كه تأويلش را جز خدا و راسخان در دانش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نزد پروردگارمان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 دانند و جز خردمندان ، كسى پند نمى 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دانش ، كسانى اند كه به سوگند خود ، وفادارند و زبان راست و دل صاف و عفّتِ شكم و فرْج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راسخان در دانش ، كسانى اند كه اقرار به ناآگاهى از رازهاى نهان ، آنان را از نسنجيده درآمدن بر پرده هاى غيب ، بى نياز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اعتراف آنان را به ناتوانى از نيل به آنچه بر آن آگاهى اى ندارند ، ستوده و فرو نرفتن آنان را در آنچه مكلّف به كاويدن از نهانش نيستند ، رسوخ ناميده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 كَذِباً وبَغياً عَلَينا ، أن رَفَعَنَا اللّهُ ووَضَعَهُم ، وأعطانا وحَرَمَهُم ، وأدخَلَنا وأخرَجَهُم ، بِنا يُستَعطَى الهُدى ويُستَجلَى العَمى</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الإمام الباقر عليه السلامـ في تفسير الرّاسِخونَ فِي العِلمِ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عِلمِهِ</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خَصائِصُ أعلَمِ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مَن جَمَعَ عِلمَ النّاسِ إلى عِلمِهِ</w:t>
      </w:r>
      <w:r>
        <w:rPr>
          <w:rFonts w:eastAsia="Amiri" w:cs="Amiri" w:ascii="Amiri" w:hAnsi="Amiri"/>
          <w:color w:val="111111"/>
          <w:sz w:val="28"/>
          <w:szCs w:val="28"/>
          <w:rtl w:val="true"/>
          <w:lang w:bidi="ar-SA"/>
        </w:rPr>
        <w:t xml:space="preserve">. </w:t>
      </w:r>
      <w:r>
        <w:rPr>
          <w:rStyle w:val="FootnoteAnchor"/>
          <w:rtl w:val="true"/>
        </w:rPr>
        <w:footnoteReference w:id="8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70_135143"/>
    </w:p>
    <w:p>
      <w:pPr>
        <w:pStyle w:val="Heading4"/>
        <w:numPr>
          <w:ilvl w:val="3"/>
          <w:numId w:val="1"/>
        </w:numPr>
        <w:rPr/>
      </w:pPr>
      <w:bookmarkStart w:id="399" w:name="__RefHeading___Toc763796_3224264995"/>
      <w:bookmarkStart w:id="400" w:name="_Toc153"/>
      <w:bookmarkEnd w:id="398"/>
      <w:bookmarkEnd w:id="399"/>
      <w:r>
        <w:rPr/>
        <w:t>۱</w:t>
      </w:r>
      <w:r>
        <w:rPr>
          <w:rtl w:val="true"/>
        </w:rPr>
        <w:t xml:space="preserve"> </w:t>
      </w:r>
      <w:r>
        <w:rPr>
          <w:rtl w:val="true"/>
        </w:rPr>
        <w:t xml:space="preserve">/ </w:t>
      </w:r>
      <w:r>
        <w:rPr/>
        <w:t>۳</w:t>
      </w:r>
      <w:r>
        <w:rPr>
          <w:rtl w:val="true"/>
        </w:rPr>
        <w:t xml:space="preserve"> ويژگى هاى داناترينِ مردم</w:t>
      </w:r>
      <w:bookmarkEnd w:id="400"/>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آنهايى كه به دروغ و ستم برما پنداشتند كه خود ، راسخان در دانش اند ، نه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بركشيده و آنان را پست كرده ، و به ما بخشيده و آنان را محروم وا نهاده ، و ما را داخل نموده و آنان را بيرون كرده است؛ به ما ره مى جويند و روشنايى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بيان معناى راسخان در دانش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دانشش اختلاف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هايش يكديگر را نقض نكنند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ويژگى هاى داناترينِ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داناترينِ مردم ، كسى است كه دانش مردم را بر دانش خويش بيفزايد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موسى رَبَّهُ عز و 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أيُّ عِبادِكَ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لا يَشبَعُ مِنَ العِلمِ يَجمَعُ عِلمَ النّاسِ إلى عِلمِهِ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lang w:bidi="ar-SA"/>
        </w:rPr>
        <w:t>۳۲۰۶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بيان العلم وفضله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عِبادِكَ أعلَمُ؟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غَرثانُ </w:t>
      </w:r>
      <w:r>
        <w:rPr>
          <w:rStyle w:val="FootnoteAnchor"/>
          <w:rtl w:val="true"/>
        </w:rPr>
        <w:footnoteReference w:id="836"/>
      </w:r>
      <w:r>
        <w:rPr>
          <w:rFonts w:ascii="Amiri" w:hAnsi="Amiri" w:eastAsia="Amiri" w:cs="Amiri"/>
          <w:color w:val="111111"/>
          <w:sz w:val="28"/>
          <w:sz w:val="28"/>
          <w:szCs w:val="28"/>
          <w:rtl w:val="true"/>
          <w:lang w:bidi="ar-SA"/>
        </w:rPr>
        <w:t xml:space="preserve">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ويوشَكُ أن تَرَوا جُهّالَ النّاسِ يَتَباهَونَ بِالعِلمِ ويَتَغايَرونَ عَلَيهِ كَما تَتَغايَرُ النِّساءُ عَلَى الرِّجالِ ، فَذاكَ حَظُّهُم مِنهُ</w:t>
      </w:r>
      <w:r>
        <w:rPr>
          <w:rFonts w:eastAsia="Amiri" w:cs="Amiri" w:ascii="Amiri" w:hAnsi="Amiri"/>
          <w:color w:val="111111"/>
          <w:sz w:val="28"/>
          <w:szCs w:val="28"/>
          <w:rtl w:val="true"/>
          <w:lang w:bidi="ar-SA"/>
        </w:rPr>
        <w:t xml:space="preserve">. </w:t>
      </w:r>
      <w:r>
        <w:rPr>
          <w:rStyle w:val="FootnoteAnchor"/>
        </w:rPr>
        <w:footnoteReference w:id="837"/>
      </w:r>
      <w:r>
        <w:rPr>
          <w:rFonts w:ascii="Amiri" w:hAnsi="Amiri" w:eastAsia="Amiri" w:cs="Amiri"/>
          <w:color w:val="111111"/>
          <w:sz w:val="28"/>
          <w:sz w:val="28"/>
          <w:szCs w:val="28"/>
          <w:lang w:bidi="ar-SA"/>
        </w:rPr>
        <w:t>۳۲۰۷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أعلَمُ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مِن عِلمِ النّاسِ إلى عِلمِهِ</w:t>
      </w:r>
      <w:r>
        <w:rPr>
          <w:rFonts w:eastAsia="Amiri" w:cs="Amiri" w:ascii="Amiri" w:hAnsi="Amiri"/>
          <w:color w:val="111111"/>
          <w:sz w:val="28"/>
          <w:szCs w:val="28"/>
          <w:rtl w:val="true"/>
          <w:lang w:bidi="ar-SA"/>
        </w:rPr>
        <w:t xml:space="preserve">. </w:t>
      </w:r>
      <w:r>
        <w:rPr>
          <w:rStyle w:val="FootnoteAnchor"/>
        </w:rPr>
        <w:footnoteReference w:id="838"/>
      </w:r>
      <w:r>
        <w:rPr>
          <w:rFonts w:ascii="Amiri" w:hAnsi="Amiri" w:eastAsia="Amiri" w:cs="Amiri"/>
          <w:color w:val="111111"/>
          <w:sz w:val="28"/>
          <w:sz w:val="28"/>
          <w:szCs w:val="28"/>
          <w:lang w:bidi="ar-SA"/>
        </w:rPr>
        <w:t>۳۲۰۶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عبداللّه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بنَ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ـ ثَلاثَ مَرّاتٍ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أيُّ النّاسِ أعلَمُ؟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 النّاسِ أبصَرُهُم بِالحَقِّ إذَا اختَلَفَتِ النّاسُ</w:t>
      </w:r>
      <w:r>
        <w:rPr>
          <w:rFonts w:eastAsia="Amiri" w:cs="Amiri" w:ascii="Amiri" w:hAnsi="Amiri"/>
          <w:color w:val="111111"/>
          <w:sz w:val="28"/>
          <w:szCs w:val="28"/>
          <w:rtl w:val="true"/>
          <w:lang w:bidi="ar-SA"/>
        </w:rPr>
        <w:t xml:space="preserve">. </w:t>
      </w:r>
      <w:r>
        <w:rPr>
          <w:rStyle w:val="FootnoteAnchor"/>
        </w:rPr>
        <w:footnoteReference w:id="839"/>
      </w:r>
      <w:r>
        <w:rPr>
          <w:rFonts w:ascii="Amiri" w:hAnsi="Amiri" w:eastAsia="Amiri" w:cs="Amiri"/>
          <w:color w:val="111111"/>
          <w:sz w:val="28"/>
          <w:sz w:val="28"/>
          <w:szCs w:val="28"/>
          <w:lang w:bidi="ar-SA"/>
        </w:rPr>
        <w:t>۳۲۰۷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لِرَجُلٍ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أكونَ أعلَمَ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تَكُن أعلَمَ النّاسِ</w:t>
      </w:r>
      <w:r>
        <w:rPr>
          <w:rFonts w:eastAsia="Amiri" w:cs="Amiri" w:ascii="Amiri" w:hAnsi="Amiri"/>
          <w:color w:val="111111"/>
          <w:sz w:val="28"/>
          <w:szCs w:val="28"/>
          <w:rtl w:val="true"/>
          <w:lang w:bidi="ar-SA"/>
        </w:rPr>
        <w:t xml:space="preserve">. </w:t>
      </w:r>
      <w:r>
        <w:rPr>
          <w:rStyle w:val="FootnoteAnchor"/>
        </w:rPr>
        <w:footnoteReference w:id="840"/>
      </w:r>
      <w:r>
        <w:rPr>
          <w:rFonts w:ascii="Amiri" w:hAnsi="Amiri" w:eastAsia="Amiri" w:cs="Amiri"/>
          <w:color w:val="111111"/>
          <w:sz w:val="28"/>
          <w:sz w:val="28"/>
          <w:szCs w:val="28"/>
          <w:lang w:bidi="ar-SA"/>
        </w:rPr>
        <w:t>۳۲۰۸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قَالَ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المُستَهتَرُ </w:t>
      </w:r>
      <w:r>
        <w:rPr>
          <w:rStyle w:val="FootnoteAnchor"/>
          <w:rtl w:val="true"/>
        </w:rPr>
        <w:footnoteReference w:id="841"/>
      </w:r>
      <w:r>
        <w:rPr>
          <w:rFonts w:ascii="Amiri" w:hAnsi="Amiri" w:eastAsia="Amiri" w:cs="Amiri"/>
          <w:color w:val="111111"/>
          <w:sz w:val="28"/>
          <w:sz w:val="28"/>
          <w:szCs w:val="28"/>
          <w:rtl w:val="true"/>
          <w:lang w:bidi="ar-SA"/>
        </w:rPr>
        <w:t>بِالعِلمِ</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از پروردگارش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بندگانت داناترند؟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دانشمندى كه از دانش ، سير نگردد و دانش مردم را بر دانش خويش بيفزايد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بيان العلم وفضلهـ به نقل از كعب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بندگانت داناترند؟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دانشمندى كه هميشه گرسنه دانش باشد ، و به زودى مردم نادان را مى بينى كه به دانش ، مباهات مى كنند و همچون غيرت زنان بر مردان ، بر آن غيرت مى ورزند و تنها همان ، بهره ايشان از دانش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فرموده خداوند متعال كه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السلامـ در پاسخ كسى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مردم داناترند؟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دانش مردم به دانش خود بيفزايد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على الصحيحينـ به نقل از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كدام يك از مردم ،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پيامبرش داناترند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داناترين مردم ، بيناترين آنها به حق ، هنگام اختلاف مردم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آلهـ به مردى كه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كه داناترينِ مردم باشم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 تا داناترينِ مردم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الشرايع عن سلمة بن عطا عن الإمام الصادق عليهامام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شيفته دانش ، داناترينِ مردم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مَن لَم يُزِلِ الشَّكُّ يَقينَهُ</w:t>
      </w:r>
      <w:r>
        <w:rPr>
          <w:rFonts w:eastAsia="Amiri" w:cs="Amiri" w:ascii="Amiri" w:hAnsi="Amiri"/>
          <w:color w:val="111111"/>
          <w:sz w:val="28"/>
          <w:szCs w:val="28"/>
          <w:rtl w:val="true"/>
          <w:lang w:bidi="ar-SA"/>
        </w:rPr>
        <w:t xml:space="preserve">. </w:t>
      </w:r>
      <w:r>
        <w:rPr>
          <w:rStyle w:val="FootnoteAnchor"/>
        </w:rPr>
        <w:footnoteReference w:id="843"/>
      </w:r>
      <w:r>
        <w:rPr>
          <w:rFonts w:ascii="Amiri" w:hAnsi="Amiri" w:eastAsia="Amiri" w:cs="Amiri"/>
          <w:color w:val="111111"/>
          <w:sz w:val="28"/>
          <w:sz w:val="28"/>
          <w:szCs w:val="28"/>
          <w:lang w:bidi="ar-SA"/>
        </w:rPr>
        <w:t>۳۲۱۳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عِلماً أشَدُّهُم خَوفاً للّهِِ سُبحانَهُ</w:t>
      </w:r>
      <w:r>
        <w:rPr>
          <w:rFonts w:eastAsia="Amiri" w:cs="Amiri" w:ascii="Amiri" w:hAnsi="Amiri"/>
          <w:color w:val="111111"/>
          <w:sz w:val="28"/>
          <w:szCs w:val="28"/>
          <w:rtl w:val="true"/>
          <w:lang w:bidi="ar-SA"/>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فَضلُ العالِمِ عَلَى العابِدِ</w:t>
      </w:r>
      <w:r>
        <w:rPr>
          <w:rFonts w:ascii="Amiri" w:hAnsi="Amiri" w:eastAsia="Amiri" w:cs="Amiri"/>
          <w:color w:val="111111"/>
          <w:sz w:val="28"/>
          <w:sz w:val="28"/>
          <w:szCs w:val="28"/>
          <w:lang w:bidi="ar-SA"/>
        </w:rPr>
        <w:t>۳۲۱۴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كَفَضلِ القَمَرِ عَلى سائِرِ النُّجومِ لَيلَةَ البَدرِ</w:t>
      </w:r>
      <w:r>
        <w:rPr>
          <w:rFonts w:eastAsia="Amiri" w:cs="Amiri" w:ascii="Amiri" w:hAnsi="Amiri"/>
          <w:color w:val="111111"/>
          <w:sz w:val="28"/>
          <w:szCs w:val="28"/>
          <w:rtl w:val="true"/>
          <w:lang w:bidi="ar-SA"/>
        </w:rPr>
        <w:t xml:space="preserve">. </w:t>
      </w:r>
      <w:r>
        <w:rPr>
          <w:rStyle w:val="FootnoteAnchor"/>
        </w:rPr>
        <w:footnoteReference w:id="845"/>
      </w:r>
      <w:r>
        <w:rPr>
          <w:rFonts w:ascii="Amiri" w:hAnsi="Amiri" w:eastAsia="Amiri" w:cs="Amiri"/>
          <w:color w:val="111111"/>
          <w:sz w:val="28"/>
          <w:sz w:val="28"/>
          <w:szCs w:val="28"/>
          <w:lang w:bidi="ar-SA"/>
        </w:rPr>
        <w:t>۳۲۱۵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فَضلَ العالِمِ عَلَى العابِدِ كَفَضلِ الشَّمسِ عَلَى الكَواكِبِ ، وفَضلَ العابِدِ عَلى غَيرِ العابِدِ كَفَضلِ القَمَرِ عَلَى الكَواكِبِ</w:t>
      </w:r>
      <w:r>
        <w:rPr>
          <w:rFonts w:eastAsia="Amiri" w:cs="Amiri" w:ascii="Amiri" w:hAnsi="Amiri"/>
          <w:color w:val="111111"/>
          <w:sz w:val="28"/>
          <w:szCs w:val="28"/>
          <w:rtl w:val="true"/>
          <w:lang w:bidi="ar-SA"/>
        </w:rPr>
        <w:t xml:space="preserve">. </w:t>
      </w:r>
      <w:r>
        <w:rPr>
          <w:rStyle w:val="FootnoteAnchor"/>
        </w:rPr>
        <w:footnoteReference w:id="846"/>
      </w:r>
      <w:r>
        <w:rPr>
          <w:rFonts w:ascii="IRNazanin" w:hAnsi="IRNazanin" w:eastAsia="IRNazanin"/>
          <w:color w:val="111111"/>
          <w:sz w:val="28"/>
          <w:sz w:val="28"/>
          <w:szCs w:val="28"/>
          <w:lang w:bidi="fa-IR"/>
        </w:rPr>
        <w:t>۳۲۱۴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عَلَى العابِدِ كَفَضلي عَلى أدناكُم</w:t>
      </w:r>
      <w:r>
        <w:rPr>
          <w:rFonts w:eastAsia="IRNazanin" w:cs="IRNazanin"/>
          <w:color w:val="111111"/>
          <w:sz w:val="28"/>
          <w:szCs w:val="28"/>
          <w:rtl w:val="true"/>
          <w:lang w:bidi="fa-IR"/>
        </w:rPr>
        <w:t xml:space="preserve">. </w:t>
      </w:r>
      <w:r>
        <w:rPr>
          <w:rStyle w:val="FootnoteAnchor"/>
        </w:rPr>
        <w:footnoteReference w:id="847"/>
      </w:r>
      <w:r>
        <w:rPr>
          <w:rFonts w:ascii="Amiri" w:hAnsi="Amiri" w:eastAsia="Amiri" w:cs="Amiri"/>
          <w:color w:val="111111"/>
          <w:sz w:val="28"/>
          <w:sz w:val="28"/>
          <w:szCs w:val="28"/>
          <w:lang w:bidi="ar-SA"/>
        </w:rPr>
        <w:t>۳۲۱۵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الشَّهيدِ دَرَجَةٌ ، وفَضلُ الشَّهيدِ عَلَى العابِدِ دَرَجَةٌ ، وفَضلُ النَّبِيِّ عَلَى العالِمِ دَرَجَةٌ ، وفَضلُ القُرآنِ عَلى سائِرِ الكَلامِ كَفَضلِ اللّهِ عَلى خَلقِهِ ، وفَضلُ العالِمِ عَلى سائِرِ النّاسِ كَفَضلي عَلى أدناهُم</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bookmarkStart w:id="401" w:name="pg12770_135147"/>
    </w:p>
    <w:p>
      <w:pPr>
        <w:pStyle w:val="Heading4"/>
        <w:numPr>
          <w:ilvl w:val="3"/>
          <w:numId w:val="1"/>
        </w:numPr>
        <w:rPr/>
      </w:pPr>
      <w:bookmarkStart w:id="402" w:name="__RefHeading___Toc763798_3224264995"/>
      <w:bookmarkStart w:id="403" w:name="_Toc154"/>
      <w:bookmarkEnd w:id="401"/>
      <w:bookmarkEnd w:id="402"/>
      <w:r>
        <w:rPr/>
        <w:t>۱</w:t>
      </w:r>
      <w:r>
        <w:rPr>
          <w:rtl w:val="true"/>
        </w:rPr>
        <w:t xml:space="preserve"> </w:t>
      </w:r>
      <w:r>
        <w:rPr>
          <w:rtl w:val="true"/>
        </w:rPr>
        <w:t xml:space="preserve">/ </w:t>
      </w:r>
      <w:r>
        <w:rPr/>
        <w:t>۴</w:t>
      </w:r>
      <w:r>
        <w:rPr>
          <w:rtl w:val="true"/>
        </w:rPr>
        <w:t xml:space="preserve"> برترى دانشمند بر عابد</w:t>
      </w:r>
      <w:bookmarkEnd w:id="403"/>
    </w:p>
    <w:p>
      <w:pPr>
        <w:pStyle w:val="BookText"/>
        <w:rPr/>
      </w:pPr>
      <w:r>
        <w:rPr>
          <w:rFonts w:ascii="Amiri" w:hAnsi="Amiri" w:eastAsia="Amiri" w:cs="Amiri"/>
          <w:color w:val="111111"/>
          <w:sz w:val="28"/>
          <w:sz w:val="28"/>
          <w:szCs w:val="28"/>
          <w:lang w:bidi="ar-SA"/>
        </w:rPr>
        <w:t>۳۲۱۶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 كسى است كه شك ، يقينش را زايل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دانشمندترينِ مردم ، بيمناك ترين آنان از خداى سبحان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برترى دانشمند بر عابد</w:t>
      </w:r>
      <w:r>
        <w:rPr>
          <w:rFonts w:ascii="IRNazanin" w:hAnsi="IRNazanin" w:eastAsia="IRNazanin"/>
          <w:color w:val="111111"/>
          <w:sz w:val="28"/>
          <w:sz w:val="28"/>
          <w:szCs w:val="28"/>
          <w:lang w:bidi="fa-IR"/>
        </w:rPr>
        <w:t>۳۲۱۷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عابد ، مانند برترى ماه شب چهارده بر ديگر ستارگان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برترى دانشمند بر عابد ، مانند برترى خورشيد بر ستارگان است و برترى عابد بر غير عابد ، مانند برترى ماه بر ستارگان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عابد ، مانند برترى من بر كمترينِ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شهيد ، يك درجه است و برترى شهيد بر عابد ، يك درجه است و برترى پيامبر بر دانشمند ، يك درجه است و برترى قرآن بر ديگر سخن ها ، همچون برترى خدا بر آفريدگانش است و برترى دانشمند بر ديگر مردم ، مانند برترى من بر كمترينِ آنهاست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سَبعينَ دَرَجَةً ، ما بَينَ كُلِّ دَرَجَتَينِ كَما بَينَ السَّماءِ وَالأَرضِ</w:t>
      </w:r>
      <w:r>
        <w:rPr>
          <w:rFonts w:eastAsia="Amiri" w:cs="Amiri" w:ascii="Amiri" w:hAnsi="Amiri"/>
          <w:color w:val="111111"/>
          <w:sz w:val="28"/>
          <w:szCs w:val="28"/>
          <w:rtl w:val="true"/>
          <w:lang w:bidi="ar-SA"/>
        </w:rPr>
        <w:t xml:space="preserve">. </w:t>
      </w:r>
      <w:r>
        <w:rPr>
          <w:rStyle w:val="FootnoteAnchor"/>
        </w:rPr>
        <w:footnoteReference w:id="849"/>
      </w:r>
      <w:r>
        <w:rPr>
          <w:rFonts w:ascii="Amiri" w:hAnsi="Amiri" w:eastAsia="Amiri" w:cs="Amiri"/>
          <w:color w:val="111111"/>
          <w:sz w:val="28"/>
          <w:sz w:val="28"/>
          <w:szCs w:val="28"/>
          <w:lang w:bidi="ar-SA"/>
        </w:rPr>
        <w:t>۳۲۲۲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العالِمِ عَلَى العابِدِ سَبعونَ دَرَجَةً ، بَينَ كُلِّ دَرَجَتَينِ حُضرُ الفَرَسِ </w:t>
      </w:r>
      <w:r>
        <w:rPr>
          <w:rStyle w:val="FootnoteAnchor"/>
          <w:rtl w:val="true"/>
        </w:rPr>
        <w:footnoteReference w:id="850"/>
      </w:r>
      <w:r>
        <w:rPr>
          <w:rFonts w:ascii="Amiri" w:hAnsi="Amiri" w:eastAsia="Amiri" w:cs="Amiri"/>
          <w:color w:val="111111"/>
          <w:sz w:val="28"/>
          <w:sz w:val="28"/>
          <w:szCs w:val="28"/>
          <w:rtl w:val="true"/>
          <w:lang w:bidi="ar-SA"/>
        </w:rPr>
        <w:t>سَبعينَ عاماً ، وذلِكَ لِأَنَّ الشَّيطانَ يَضَعُ البِدعَةَ لِلنّاسِ فَيُبصِرُهَا العالِمُ فَيُزيلُها ، وَالعابِدُ يُقبِلُ عَلى عِبادَتِهِ</w:t>
      </w:r>
      <w:r>
        <w:rPr>
          <w:rFonts w:eastAsia="Amiri" w:cs="Amiri" w:ascii="Amiri" w:hAnsi="Amiri"/>
          <w:color w:val="111111"/>
          <w:sz w:val="28"/>
          <w:szCs w:val="28"/>
          <w:rtl w:val="true"/>
          <w:lang w:bidi="ar-SA"/>
        </w:rPr>
        <w:t xml:space="preserve">. </w:t>
      </w:r>
      <w:r>
        <w:rPr>
          <w:rStyle w:val="FootnoteAnchor"/>
        </w:rPr>
        <w:footnoteReference w:id="851"/>
      </w:r>
      <w:r>
        <w:rPr>
          <w:rFonts w:ascii="Amiri" w:hAnsi="Amiri" w:eastAsia="Amiri" w:cs="Amiri"/>
          <w:color w:val="111111"/>
          <w:sz w:val="28"/>
          <w:sz w:val="28"/>
          <w:szCs w:val="28"/>
          <w:lang w:bidi="ar-SA"/>
        </w:rPr>
        <w:t>۳۲۲۰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المُؤمِنِ العالِمِ عَلَى المُؤمِنِ العابِدِ سَبعونَ دَرَجَةً</w:t>
      </w:r>
      <w:r>
        <w:rPr>
          <w:rFonts w:eastAsia="Amiri" w:cs="Amiri" w:ascii="Amiri" w:hAnsi="Amiri"/>
          <w:color w:val="111111"/>
          <w:sz w:val="28"/>
          <w:szCs w:val="28"/>
          <w:rtl w:val="true"/>
          <w:lang w:bidi="ar-SA"/>
        </w:rPr>
        <w:t xml:space="preserve">. </w:t>
      </w:r>
      <w:r>
        <w:rPr>
          <w:rStyle w:val="FootnoteAnchor"/>
        </w:rPr>
        <w:footnoteReference w:id="852"/>
      </w:r>
      <w:r>
        <w:rPr>
          <w:rFonts w:ascii="Amiri" w:hAnsi="Amiri" w:eastAsia="Amiri" w:cs="Amiri"/>
          <w:color w:val="111111"/>
          <w:sz w:val="28"/>
          <w:sz w:val="28"/>
          <w:szCs w:val="28"/>
          <w:lang w:bidi="ar-SA"/>
        </w:rPr>
        <w:t>۳۲۲۱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العالِمِ وَالعابِدِ مِئَةُ دَرَجَةٍ ، بَينَ كُلِّ دَرَجَتَينِ حُضرُ </w:t>
      </w:r>
      <w:r>
        <w:rPr>
          <w:rStyle w:val="FootnoteAnchor"/>
          <w:rtl w:val="true"/>
        </w:rPr>
        <w:footnoteReference w:id="853"/>
      </w:r>
      <w:r>
        <w:rPr>
          <w:rFonts w:ascii="Amiri" w:hAnsi="Amiri" w:eastAsia="Amiri" w:cs="Amiri"/>
          <w:color w:val="111111"/>
          <w:sz w:val="28"/>
          <w:sz w:val="28"/>
          <w:szCs w:val="28"/>
          <w:rtl w:val="true"/>
          <w:lang w:bidi="ar-SA"/>
        </w:rPr>
        <w:t>الجَوادِ المُضمَرِ سَبعينَ سَنَةً</w:t>
      </w:r>
      <w:r>
        <w:rPr>
          <w:rFonts w:eastAsia="Amiri" w:cs="Amiri" w:ascii="Amiri" w:hAnsi="Amiri"/>
          <w:color w:val="111111"/>
          <w:sz w:val="28"/>
          <w:szCs w:val="28"/>
          <w:rtl w:val="true"/>
          <w:lang w:bidi="ar-SA"/>
        </w:rPr>
        <w:t xml:space="preserve">. </w:t>
      </w:r>
      <w:r>
        <w:rPr>
          <w:rStyle w:val="FootnoteAnchor"/>
        </w:rPr>
        <w:footnoteReference w:id="854"/>
      </w:r>
      <w:r>
        <w:rPr>
          <w:rFonts w:ascii="Amiri" w:hAnsi="Amiri" w:eastAsia="Amiri" w:cs="Amiri"/>
          <w:color w:val="111111"/>
          <w:sz w:val="28"/>
          <w:sz w:val="28"/>
          <w:szCs w:val="28"/>
          <w:lang w:bidi="ar-SA"/>
        </w:rPr>
        <w:t>۳۲۲۲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لَساعَةٌ مِن عالِمٍ يَتَّكِئُ عَلى فِراشِهِ يَنظُرُ في عِلمِهِ خَيرٌ مِن عِبادَةِ العابِدِ سَبعينَ عاماً</w:t>
      </w:r>
      <w:r>
        <w:rPr>
          <w:rFonts w:eastAsia="Amiri" w:cs="Amiri" w:ascii="Amiri" w:hAnsi="Amiri"/>
          <w:color w:val="111111"/>
          <w:sz w:val="28"/>
          <w:szCs w:val="28"/>
          <w:rtl w:val="true"/>
          <w:lang w:bidi="ar-SA"/>
        </w:rPr>
        <w:t xml:space="preserve">. </w:t>
      </w:r>
      <w:r>
        <w:rPr>
          <w:rStyle w:val="FootnoteAnchor"/>
        </w:rPr>
        <w:footnoteReference w:id="855"/>
      </w:r>
      <w:r>
        <w:rPr>
          <w:rFonts w:ascii="Amiri" w:hAnsi="Amiri" w:eastAsia="Amiri" w:cs="Amiri"/>
          <w:color w:val="111111"/>
          <w:sz w:val="28"/>
          <w:sz w:val="28"/>
          <w:szCs w:val="28"/>
          <w:lang w:bidi="ar-SA"/>
        </w:rPr>
        <w:t>۳۲۲۳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إِنِّى جَاعِلُكَ لِلنَّ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مِن عالِمٍ بِاللّهِ خَيرٌ مِن ألفِ رَكعَةٍ مِن مُتَجاهِلٍ بِاللّهِ</w:t>
      </w:r>
      <w:r>
        <w:rPr>
          <w:rFonts w:eastAsia="Amiri" w:cs="Amiri" w:ascii="Amiri" w:hAnsi="Amiri"/>
          <w:color w:val="111111"/>
          <w:sz w:val="28"/>
          <w:szCs w:val="28"/>
          <w:rtl w:val="true"/>
          <w:lang w:bidi="ar-SA"/>
        </w:rPr>
        <w:t xml:space="preserve">. </w:t>
      </w:r>
      <w:r>
        <w:rPr>
          <w:rStyle w:val="FootnoteAnchor"/>
        </w:rPr>
        <w:footnoteReference w:id="856"/>
      </w:r>
      <w:r>
        <w:rPr>
          <w:rFonts w:ascii="Amiri" w:hAnsi="Amiri" w:eastAsia="Amiri" w:cs="Amiri"/>
          <w:color w:val="111111"/>
          <w:sz w:val="28"/>
          <w:sz w:val="28"/>
          <w:szCs w:val="28"/>
          <w:lang w:bidi="ar-SA"/>
        </w:rPr>
        <w:t>۳۲۲۴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مِن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رَكعَتَينِ يُصَلّيهِمَا العالِمُ أفضَلُ مِن ألفِ رَكعَةٍ يُصَلِّيهَا العابِدُ</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بر عابد ، هفتاد درجه برترى داده شده است كه ميان هر دو درجه ، به اندازه ميان آسمان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اين فرموده خداوند كه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من تو را پيشو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عابد ، هفتاد درجه است كه ميان هر دو درجه ، هفتاد سال تاختن اسب است و اين ، به آن جهت است كه شيطان در ميان مردم ، بدعت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 ، آن را مى بيند و بر مى دارد؛ در حالى كه عابد ، به عبادت خود توجّه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مؤمن دانشمند بر مؤمن عابد ، هفتاد درجه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دانشمند و عابد ، صد درجه است كه ميان هر دو درجه ، هفتاد سال تاختن اسب راهوارِ ميانْ باريك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ساعتى كه دانشمند بر پشتى خود تكيه بزند و در دانشش بنگرد ، بهتر از هفتاد سال عبادت عابد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ركعت از دانا به خدا ، بهتر از هزار ركعتِ نادان به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كه دانشمند مى خوانَد ، برتر از هزار ركعت است كه عابد مى خواند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نَومُ العالِمِ أفضَلُ مِن عِبادَةِ العابِدِ</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۳۲۳۰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تَعالَى العالِمَ وَالعابِدَ يَومَ القِيامَةِ ، فَإِذَا اجتَمَعا عِندَ الصِّراطِ ، قيلَ لِلعابِدِ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فَانعَم فيها بِعِبادَتِكَ ، وقيلَ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هاهُنا في زُمرَةِ الأَنبِياءِ ، فَاشفَع فيمَن أحسَنتَ أدَبَهُ فِي الدُّنيا</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۳۲۳۱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مرزبان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أفضَلَ مِن فِقهٍ فِي الدّينِ ، ولَفَقيهٌ واحِدٌ أشَدُّ عَلَى الشَّيطانِ مِن ألفِ عابِدٍ ، وإنَّ لِكُلِّ شَيءٍ عِماداً ، وعِمادُ الدّينِ الفَقيهُ</w:t>
      </w:r>
      <w:r>
        <w:rPr>
          <w:rFonts w:eastAsia="Amiri" w:cs="Amiri" w:ascii="Amiri" w:hAnsi="Amiri"/>
          <w:color w:val="111111"/>
          <w:sz w:val="28"/>
          <w:szCs w:val="28"/>
          <w:rtl w:val="true"/>
          <w:lang w:bidi="ar-SA"/>
        </w:rPr>
        <w:t xml:space="preserve">. </w:t>
      </w:r>
      <w:r>
        <w:rPr>
          <w:rStyle w:val="FootnoteAnchor"/>
        </w:rPr>
        <w:footnoteReference w:id="860"/>
      </w:r>
      <w:r>
        <w:rPr>
          <w:rFonts w:ascii="IRNazanin" w:hAnsi="IRNazanin" w:eastAsia="IRNazanin"/>
          <w:color w:val="111111"/>
          <w:sz w:val="28"/>
          <w:sz w:val="28"/>
          <w:szCs w:val="28"/>
          <w:lang w:bidi="fa-IR"/>
        </w:rPr>
        <w:t>۳۲۲۶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رَكعَتانِ مِن عالِمٍ خَيرٌ مِن سَبعينَ رَكعَةً مِن جاهِلٍ ؛ لِأَنَّ العالِمَ تَأتيهِ الفِتنَةُ فَيَخرُجُ مِنها بِعِلمِهِ ، وتَأتِي الجاهِلَ فَيَنسِفُهُ نَسفاً</w:t>
      </w:r>
      <w:r>
        <w:rPr>
          <w:rFonts w:eastAsia="IRNazanin" w:cs="IRNazanin"/>
          <w:color w:val="111111"/>
          <w:sz w:val="28"/>
          <w:szCs w:val="28"/>
          <w:rtl w:val="true"/>
          <w:lang w:bidi="fa-IR"/>
        </w:rPr>
        <w:t xml:space="preserve">. </w:t>
      </w:r>
      <w:r>
        <w:rPr>
          <w:rStyle w:val="FootnoteAnchor"/>
        </w:rPr>
        <w:footnoteReference w:id="861"/>
      </w:r>
      <w:r>
        <w:rPr>
          <w:rFonts w:ascii="IRNazanin" w:hAnsi="IRNazanin" w:eastAsia="IRNazanin"/>
          <w:color w:val="111111"/>
          <w:sz w:val="28"/>
          <w:sz w:val="28"/>
          <w:szCs w:val="28"/>
          <w:lang w:bidi="fa-IR"/>
        </w:rPr>
        <w:t>۳۲۲۷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أعظَمُ أجراً مِنَ الصّائِمِ القائِمِ الغازي في سَبيلِ اللّهِ</w:t>
      </w:r>
      <w:r>
        <w:rPr>
          <w:rFonts w:eastAsia="IRNazanin" w:cs="IRNazanin"/>
          <w:color w:val="111111"/>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آنچه به على عليه السلام سفارش كرده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دانشمند ، برتر از عبادت عابد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 روز قيامت ، دانشمند و عابد را برمى انگيزد و چون نزد صراط گِرد آمدند، به عابد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برو و از نتيجه عبادتت بهره 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دانشمند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جا در زمره پيامبران بمان و هركس را كه در دنيا به نيكى آموزش داده اى ، شفاعت كن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به چيزى برتر از فهم در دين ، عبادت نشده است و بى گمان ، يك فقيه از هزار عابد بر شيطان سخت تر است ، و هر چيز ، ستونى دارد و ستون دين ، فقيه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مرزبان قمّى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ركعت نماز دانشمند ، بهتر از هفتاد ركعت نادان است؛ زيرا فتنه چون به دانشمند برسد ، با دانش خويش از آن بيرون مى آيد و به نادان كه برسد ، وى را از جا برمى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وَءَاتَيْنَـهُم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از روزه دار شب زنده دارِ مجاهد در راه خدا ، پاداش بزرگ ترى دارد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عَلى عِلمٍ خَيرٌ مِنِ اجتِهادٍ عَلى جَهلٍ</w:t>
      </w:r>
      <w:r>
        <w:rPr>
          <w:rFonts w:eastAsia="Amiri" w:cs="Amiri" w:ascii="Amiri" w:hAnsi="Amiri"/>
          <w:color w:val="111111"/>
          <w:sz w:val="28"/>
          <w:szCs w:val="28"/>
          <w:rtl w:val="true"/>
          <w:lang w:bidi="ar-SA"/>
        </w:rPr>
        <w:t xml:space="preserve">. </w:t>
      </w:r>
      <w:r>
        <w:rPr>
          <w:rStyle w:val="FootnoteAnchor"/>
        </w:rPr>
        <w:footnoteReference w:id="863"/>
      </w:r>
      <w:r>
        <w:rPr>
          <w:rFonts w:ascii="Amiri" w:hAnsi="Amiri" w:eastAsia="Amiri" w:cs="Amiri"/>
          <w:color w:val="111111"/>
          <w:sz w:val="28"/>
          <w:sz w:val="28"/>
          <w:szCs w:val="28"/>
          <w:lang w:bidi="ar-SA"/>
        </w:rPr>
        <w:t>۳۲۳۴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خَيرٌ مِن ألفِ عابِدٍ</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۳۲۳۵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أفضَلُ مِن ألفِ عابِدٍ، وألفِ زاهِدٍ، وألفِ مُجتَهِدٍ</w:t>
      </w:r>
      <w:r>
        <w:rPr>
          <w:rFonts w:eastAsia="Amiri" w:cs="Amiri" w:ascii="Amiri" w:hAnsi="Amiri"/>
          <w:color w:val="111111"/>
          <w:sz w:val="28"/>
          <w:szCs w:val="28"/>
          <w:rtl w:val="true"/>
          <w:lang w:bidi="ar-SA"/>
        </w:rPr>
        <w:t xml:space="preserve">. </w:t>
      </w:r>
      <w:r>
        <w:rPr>
          <w:rStyle w:val="FootnoteAnchor"/>
        </w:rPr>
        <w:footnoteReference w:id="865"/>
      </w:r>
      <w:r>
        <w:rPr>
          <w:rFonts w:ascii="Amiri" w:hAnsi="Amiri" w:eastAsia="Amiri" w:cs="Amiri"/>
          <w:color w:val="111111"/>
          <w:sz w:val="28"/>
          <w:sz w:val="28"/>
          <w:szCs w:val="28"/>
          <w:lang w:bidi="ar-SA"/>
        </w:rPr>
        <w:t>۳۲۳۶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 xml:space="preserve">. </w:t>
      </w:r>
      <w:r>
        <w:rPr>
          <w:rStyle w:val="FootnoteAnchor"/>
        </w:rPr>
        <w:footnoteReference w:id="866"/>
      </w:r>
      <w:r>
        <w:rPr>
          <w:rFonts w:ascii="Amiri" w:hAnsi="Amiri" w:eastAsia="Amiri" w:cs="Amiri"/>
          <w:color w:val="111111"/>
          <w:sz w:val="28"/>
          <w:sz w:val="28"/>
          <w:szCs w:val="28"/>
          <w:lang w:bidi="ar-SA"/>
        </w:rPr>
        <w:t>۳۲۳۲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آيه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به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صاحِبُ العِلمِ قُدّامَ العابِدِ بِرَبوَةٍ مَسيرَةَ خَمسِمِئَةِ عامٍ</w:t>
      </w:r>
      <w:r>
        <w:rPr>
          <w:rFonts w:eastAsia="Amiri" w:cs="Amiri" w:ascii="Amiri" w:hAnsi="Amiri"/>
          <w:color w:val="111111"/>
          <w:sz w:val="28"/>
          <w:szCs w:val="28"/>
          <w:rtl w:val="true"/>
          <w:lang w:bidi="ar-SA"/>
        </w:rPr>
        <w:t xml:space="preserve">. </w:t>
      </w:r>
      <w:r>
        <w:rPr>
          <w:rStyle w:val="FootnoteAnchor"/>
        </w:rPr>
        <w:footnoteReference w:id="867"/>
      </w:r>
      <w:r>
        <w:rPr>
          <w:rFonts w:ascii="IRNazanin" w:hAnsi="IRNazanin" w:eastAsia="IRNazanin"/>
          <w:color w:val="111111"/>
          <w:sz w:val="28"/>
          <w:sz w:val="28"/>
          <w:szCs w:val="28"/>
          <w:lang w:bidi="fa-IR"/>
        </w:rPr>
        <w:t>۳۲۳۳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لِلعابِدِ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الرَّجُلُ كُنتَ ؛ هِمَّتُكَ ذاتُ نَفسِكَ ، وكَفَيتَ النّاسَ مَؤونَتَكَ ، فَادخُلِ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الفَقيهَ مَن أفاضَ عَلَى النّاسِ خَيرَهُ ، وأنقَذَهُم مِن أعدائِهِم ، ووَفَّرَ عَلَيهِم نِعَمَ جِنانِ اللّهِ تَعالى ، وحَصَّلَ لَهُم رِضوانَ اللّهِ تَعالى ، ويُقالُ لِلفَقيهِ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الكافِلُ لِأَيتامِ آلِ مُحَمَّدٍ ، الهادي لِضُعَفاءِ مُحِبّيهِم ومُواليهِم، قِف حَتّى تَشفَعَ لِكُلِّ مَن أخَذَ عَنكَ أو تَعَلَّمَ مِنكَ</w:t>
      </w:r>
      <w:r>
        <w:rPr>
          <w:rFonts w:eastAsia="IRNazanin" w:cs="IRNazanin"/>
          <w:color w:val="111111"/>
          <w:sz w:val="28"/>
          <w:szCs w:val="28"/>
          <w:rtl w:val="true"/>
          <w:lang w:bidi="fa-IR"/>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طلب العلم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۲۵۹۵</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خوابيدن با دانش ، از كوشيدن جاهلانه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كه از دانشش استفاده مى شود ، از هزار عابد ،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از هزار عابد و هزار زاهد و هزار كوشا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روايتگر حديث ما كه بدان ، دل هاى شيعيان ما را استوار مى دارد ، از هزار عابد ، برتر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پيشاپيش عابد و بر بلندايى به فاصله پانصد سال راه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به عابد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مرد خوبى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مشغول بودى و زحمتت را از دوش مردم برداشتى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 كسى است كه خيرش را بر مردم فرو مى ريزد و آنان را از گزند دشمنانشان مى رهانَد و نعمت هاى بهشت خداى متعال را بر آنان ، فراوان مى نمايد و خشنودى خداى متعال را برايشان به ارمغان مى آورد ؛ و به فقيه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سرپرست يتيمان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راهنماى محبّان و دوستداران ناتوان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تا براى هر كس كه از تو چيزى فرا گرفته يا آموخته ، شفاعت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دانشجويى 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۲۵۹۵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مَثَلُ العُلَماءِأ ـ كَمَثَلِ النُّجومِ</w:t>
      </w:r>
      <w:r>
        <w:rPr>
          <w:rFonts w:ascii="IRNazanin" w:hAnsi="IRNazanin" w:eastAsia="IRNazanin"/>
          <w:color w:val="111111"/>
          <w:sz w:val="28"/>
          <w:sz w:val="28"/>
          <w:szCs w:val="28"/>
          <w:lang w:bidi="fa-IR"/>
        </w:rPr>
        <w:t>۳۲۴۰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العُلَماءِ فِي الأَرضِ كَمَثَلِ النُّجومِ فِي السَّماءِ ، يُهتَدى بِها في ظُلُماتِ البَرِّ وَالبَحرِ ، فَإِذَا انطَمَسَتِ النُّجومُ أوشَكَ أن تَضِلَّ الهُداةُ</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ـ كَالبَدرِ</w:t>
      </w:r>
      <w:r>
        <w:rPr>
          <w:rFonts w:ascii="Amiri" w:hAnsi="Amiri" w:eastAsia="Amiri" w:cs="Amiri"/>
          <w:color w:val="111111"/>
          <w:sz w:val="28"/>
          <w:sz w:val="28"/>
          <w:szCs w:val="28"/>
          <w:lang w:bidi="ar-SA"/>
        </w:rPr>
        <w:t>۳۲۴۳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العُلَماءُ فِي النّاسِ كَالبَدرِ فِي السَّماءِ يُضيءُ نورُهُ عَلى سائِرِ الكَواكِبِ</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ج ـ كَمَن مَعَهُ السِّراجُ</w:t>
      </w:r>
      <w:r>
        <w:rPr>
          <w:rFonts w:ascii="Amiri" w:hAnsi="Amiri" w:eastAsia="Amiri" w:cs="Amiri"/>
          <w:color w:val="111111"/>
          <w:sz w:val="28"/>
          <w:sz w:val="28"/>
          <w:szCs w:val="28"/>
          <w:lang w:bidi="ar-SA"/>
        </w:rPr>
        <w:t>۳۲۴۵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المواعظ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لابُدَّ لِلمُؤمِنِ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فارِهَةٍ ، ودارٍ واسِعَةٍ ، وثِيابٍ جَميلَةٍ ، وسِراجٍ 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لَيسَ لَنا ذلِكَ فَما هِيَ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الدّابَّةُ الفارِهَةُ فَعَقلُهُ ، وأمَّا الدّارُ الواسِعَةُ فَصَبرُهُ ، وأمَّا الثِّيابُ الجَميلَةُ فَحَياهُ ، وأمَّا السِّراجُ المُنيرُ فَعِلمُهُ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bookmarkStart w:id="404" w:name="pg12770_135155"/>
    </w:p>
    <w:p>
      <w:pPr>
        <w:pStyle w:val="Heading4"/>
        <w:numPr>
          <w:ilvl w:val="3"/>
          <w:numId w:val="1"/>
        </w:numPr>
        <w:rPr/>
      </w:pPr>
      <w:bookmarkStart w:id="405" w:name="__RefHeading___Toc763800_3224264995"/>
      <w:bookmarkStart w:id="406" w:name="_Toc155"/>
      <w:bookmarkEnd w:id="404"/>
      <w:bookmarkEnd w:id="405"/>
      <w:r>
        <w:rPr/>
        <w:t>۱</w:t>
      </w:r>
      <w:r>
        <w:rPr>
          <w:rtl w:val="true"/>
        </w:rPr>
        <w:t xml:space="preserve"> </w:t>
      </w:r>
      <w:r>
        <w:rPr>
          <w:rtl w:val="true"/>
        </w:rPr>
        <w:t xml:space="preserve">/ </w:t>
      </w:r>
      <w:r>
        <w:rPr/>
        <w:t>۵</w:t>
      </w:r>
      <w:r>
        <w:rPr>
          <w:rtl w:val="true"/>
        </w:rPr>
        <w:t xml:space="preserve"> مَثَل دانشمندان</w:t>
      </w:r>
      <w:bookmarkEnd w:id="406"/>
    </w:p>
    <w:p>
      <w:pPr>
        <w:pStyle w:val="Heading5"/>
        <w:numPr>
          <w:ilvl w:val="4"/>
          <w:numId w:val="1"/>
        </w:numPr>
        <w:rPr/>
      </w:pPr>
      <w:bookmarkStart w:id="407" w:name="__RefHeading___Toc763802_3224264995"/>
      <w:bookmarkStart w:id="408" w:name="_Toc156"/>
      <w:bookmarkEnd w:id="407"/>
      <w:r>
        <w:rPr>
          <w:rtl w:val="true"/>
        </w:rPr>
        <w:t>الف ـ مانند ستارگان</w:t>
      </w:r>
      <w:bookmarkEnd w:id="408"/>
    </w:p>
    <w:p>
      <w:pPr>
        <w:pStyle w:val="Heading5"/>
        <w:numPr>
          <w:ilvl w:val="4"/>
          <w:numId w:val="1"/>
        </w:numPr>
        <w:rPr/>
      </w:pPr>
      <w:bookmarkStart w:id="409" w:name="__RefHeading___Toc763804_3224264995"/>
      <w:bookmarkStart w:id="410" w:name="_Toc157"/>
      <w:bookmarkEnd w:id="409"/>
      <w:r>
        <w:rPr>
          <w:rtl w:val="true"/>
        </w:rPr>
        <w:t>ب ـ چون ماه تمام</w:t>
      </w:r>
      <w:bookmarkEnd w:id="410"/>
    </w:p>
    <w:p>
      <w:pPr>
        <w:pStyle w:val="Heading5"/>
        <w:numPr>
          <w:ilvl w:val="4"/>
          <w:numId w:val="1"/>
        </w:numPr>
        <w:rPr/>
      </w:pPr>
      <w:bookmarkStart w:id="411" w:name="__RefHeading___Toc763806_3224264995"/>
      <w:bookmarkStart w:id="412" w:name="_Toc158"/>
      <w:bookmarkEnd w:id="411"/>
      <w:r>
        <w:rPr>
          <w:rtl w:val="true"/>
        </w:rPr>
        <w:t>ج ـ مانند كسى كه چراغ به همراه دارد</w:t>
      </w:r>
      <w:bookmarkEnd w:id="41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مَثَل دانشمندانالف ـ مانند ستارگان</w:t>
      </w:r>
      <w:r>
        <w:rPr>
          <w:rFonts w:ascii="IRNazanin" w:hAnsi="IRNazanin" w:eastAsia="IRNazanin"/>
          <w:color w:val="111111"/>
          <w:sz w:val="28"/>
          <w:sz w:val="28"/>
          <w:szCs w:val="28"/>
          <w:lang w:bidi="fa-IR"/>
        </w:rPr>
        <w:t>۳۲۴۵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دانشمندان در زمين ، مانند ستارگان در آسمان است كه در تاريكى هاى صحرا و دريا ، با آنها راهيابى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ستارگان ناپديد شوند ، زودا كه ره يافتگان ، گم 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۲۷۶۷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چون ماه تمام</w:t>
      </w:r>
      <w:r>
        <w:rPr>
          <w:rFonts w:ascii="IRNazanin" w:hAnsi="IRNazanin" w:eastAsia="IRNazanin"/>
          <w:color w:val="111111"/>
          <w:sz w:val="28"/>
          <w:sz w:val="28"/>
          <w:szCs w:val="28"/>
          <w:lang w:bidi="fa-IR"/>
        </w:rPr>
        <w:t>۳۲۴۶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در ميان مردم ، مانند ماه شب چهارده در آسمان اند كه نورش بر نور ديگر ستارگان برترى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مانند كسى كه چراغ به همراه دارد</w:t>
      </w:r>
      <w:r>
        <w:rPr>
          <w:rFonts w:ascii="IRNazanin" w:hAnsi="IRNazanin" w:eastAsia="IRNazanin"/>
          <w:color w:val="111111"/>
          <w:sz w:val="28"/>
          <w:sz w:val="28"/>
          <w:szCs w:val="28"/>
          <w:lang w:bidi="fa-IR"/>
        </w:rPr>
        <w:t>۳۲۴۸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المواعظ العدديّة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 از چهار چيز ، ناگزير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راهوار ، خانه اى وسيع ، لباسى زيبا و چراغى درخشان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اينها را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 راهوار ، خردش و خانه وسيع ، شكيبايى او و لباس زيبا ، شرم وى و چراغ درخشان ، دانش اوست</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 ، فَكُلُّ مَن أبصَرَ بِشَمعَتِهِ دَعا لَهُ بِخَيرٍ ، كَذلِكَ العالِمُ مَعَهُ شَمعَةٌ تُزيلُ ظُلمَةَ الجَهلِ وَالحَيرَةِ ، فَكُلُّ مَن أضاءَت لَهُ فَخَرَجَ بِها مِن حَيرَةٍ ، أو نَجا بِها مِن جَهلٍ ، فَهُوَ مِن عُتَقائِهِ مِنَ النّارِ ، وَاللّهُ يُعَوِّضُهُ عَن ذلِكَ بِكُلِّ شَعرَةٍ لِمَن أعتَقَهُ ما هُوَ أفضَلُ لَهُ مِنَ الصَّدَقَةِ بِمِئَةِ ألفِ قِنطارٍ عَلى غَيرِ الوَجهِ الَّذي أمَرَ اللّهُ عز و جل بِهِ ، بَل تِلكَ الصَّدَقَةُ وَبالٌ عَلى صاحِبِها ، لكِن يُعطيهِ اللّهُ ما هُوَ أفضَلُ مِن مِئَةِ ألفِ رَكعَةٍ يُصَلّيها مِن بَينِ يَدَيِ الكَعبَةِ </w:t>
      </w:r>
      <w:r>
        <w:rPr>
          <w:rFonts w:eastAsia="Amiri" w:cs="Amiri" w:ascii="Amiri" w:hAnsi="Amiri"/>
          <w:color w:val="111111"/>
          <w:sz w:val="28"/>
          <w:szCs w:val="28"/>
          <w:rtl w:val="true"/>
          <w:lang w:bidi="ar-SA"/>
        </w:rPr>
        <w:t xml:space="preserve">. </w:t>
      </w:r>
      <w:r>
        <w:rPr>
          <w:rStyle w:val="FootnoteAnchor"/>
        </w:rPr>
        <w:footnoteReference w:id="872"/>
      </w:r>
      <w:r>
        <w:rPr>
          <w:rFonts w:ascii="Amiri" w:hAnsi="Amiri" w:eastAsia="Amiri" w:cs="Amiri"/>
          <w:color w:val="111111"/>
          <w:sz w:val="28"/>
          <w:sz w:val="28"/>
          <w:szCs w:val="28"/>
          <w:lang w:bidi="ar-SA"/>
        </w:rPr>
        <w:t>۳۲۵۰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مِصباحُ اللّهِ فِي الأَرضِ ، فَمَن أرادَ اللّهُ بِهِ خَيراً اِقتَبَسَ مِنهُ</w:t>
      </w:r>
      <w:r>
        <w:rPr>
          <w:rFonts w:eastAsia="Amiri" w:cs="Amiri" w:ascii="Amiri" w:hAnsi="Amiri"/>
          <w:color w:val="111111"/>
          <w:sz w:val="28"/>
          <w:szCs w:val="28"/>
          <w:rtl w:val="true"/>
          <w:lang w:bidi="ar-SA"/>
        </w:rPr>
        <w:t xml:space="preserve">. </w:t>
      </w:r>
      <w:r>
        <w:rPr>
          <w:rStyle w:val="FootnoteAnchor"/>
          <w:rtl w:val="true"/>
        </w:rPr>
        <w:footnoteReference w:id="87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العالم بلا عمل</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فَوائِدُ مُجالَسَةِ العالِمِ</w:t>
      </w:r>
      <w:r>
        <w:rPr>
          <w:rFonts w:ascii="Amiri" w:hAnsi="Amiri" w:eastAsia="Amiri" w:cs="Amiri"/>
          <w:color w:val="111111"/>
          <w:sz w:val="28"/>
          <w:sz w:val="28"/>
          <w:szCs w:val="28"/>
          <w:lang w:bidi="ar-SA"/>
        </w:rPr>
        <w:t>۳۲۴۸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يَقعُدُ ساعَةً عِندَ العالِمِ إلاّ ناداهُ 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 وعِزَّتي وجَلالي لاَُسكِنَنَّكَ الجَنَّةَ مَعَهُ ولا اُبالي</w:t>
      </w:r>
      <w:r>
        <w:rPr>
          <w:rFonts w:eastAsia="Amiri" w:cs="Amiri" w:ascii="Amiri" w:hAnsi="Amiri"/>
          <w:color w:val="111111"/>
          <w:sz w:val="28"/>
          <w:szCs w:val="28"/>
          <w:rtl w:val="true"/>
          <w:lang w:bidi="ar-SA"/>
        </w:rPr>
        <w:t xml:space="preserve">. </w:t>
      </w:r>
      <w:r>
        <w:rPr>
          <w:rStyle w:val="FootnoteAnchor"/>
        </w:rPr>
        <w:footnoteReference w:id="874"/>
      </w:r>
      <w:r>
        <w:rPr>
          <w:rFonts w:ascii="Amiri" w:hAnsi="Amiri" w:eastAsia="Amiri" w:cs="Amiri"/>
          <w:color w:val="111111"/>
          <w:sz w:val="28"/>
          <w:sz w:val="28"/>
          <w:szCs w:val="28"/>
          <w:lang w:bidi="ar-SA"/>
        </w:rPr>
        <w:t>۳۲۴۹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جندب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فَاغتَنِموا مَجالِسَ العُلَماءِ ، فَإِنَّها رَوضَةٌ مِن رِياضِ الجَنَّةِ ، تَنزِلُ عَلَيهِمُ الرَّحمَةُ وَالمَغفِرَةُ ، كَالمَطَرِ مِنَ السَّماءِ ، يَجلِسونَ بَينَ أيديهِم مُذنِبينَ ويَقومونَ مَغفورينَ لَهُم، وَالمَلائِكَةُ يَستَغفِرونَ لَهُم ماداموا جُلوساً عِندَهُم، وإنَّ اللّهَ يَنظُرُ إلَيهِم فَيَغفِرُ لِلعالِمِ وَالمُتَعَلِّمِ وَالنّاظِرِ وَالمُحِبِّ لَهُم</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bookmarkStart w:id="413" w:name="pg12770_135157"/>
    </w:p>
    <w:p>
      <w:pPr>
        <w:pStyle w:val="Heading4"/>
        <w:numPr>
          <w:ilvl w:val="3"/>
          <w:numId w:val="1"/>
        </w:numPr>
        <w:rPr/>
      </w:pPr>
      <w:bookmarkStart w:id="414" w:name="__RefHeading___Toc763808_3224264995"/>
      <w:bookmarkStart w:id="415" w:name="_Toc159"/>
      <w:bookmarkEnd w:id="413"/>
      <w:bookmarkEnd w:id="414"/>
      <w:r>
        <w:rPr/>
        <w:t>۱</w:t>
      </w:r>
      <w:r>
        <w:rPr>
          <w:rtl w:val="true"/>
        </w:rPr>
        <w:t xml:space="preserve"> </w:t>
      </w:r>
      <w:r>
        <w:rPr>
          <w:rtl w:val="true"/>
        </w:rPr>
        <w:t xml:space="preserve">/ </w:t>
      </w:r>
      <w:r>
        <w:rPr/>
        <w:t>۶</w:t>
      </w:r>
      <w:r>
        <w:rPr>
          <w:rtl w:val="true"/>
        </w:rPr>
        <w:t xml:space="preserve"> فايده هاى همنشينى با دانشمند</w:t>
      </w:r>
      <w:bookmarkEnd w:id="415"/>
    </w:p>
    <w:p>
      <w:pPr>
        <w:pStyle w:val="BookText"/>
        <w:rPr/>
      </w:pPr>
      <w:r>
        <w:rPr>
          <w:rFonts w:ascii="IRNazanin" w:hAnsi="IRNazanin" w:eastAsia="IRNazanin"/>
          <w:color w:val="111111"/>
          <w:sz w:val="28"/>
          <w:sz w:val="28"/>
          <w:szCs w:val="28"/>
          <w:lang w:bidi="fa-IR"/>
        </w:rPr>
        <w:t>۳۲۵۰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مانند كسى است كه شمعى به همراه دارد كه به مردم نور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در پرتو شمع او ببيند ، وى را دعاى خير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 دانشمند ، شمعى به همراه دارد كه تاريكى نادانى و حيرت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در پرتو آن از حيرت بيرون آيد يا از نادانى رهايى يابد ، از رهيدگان او از آتش است و خداوند به جاى آن ، در برابر هر موى كسى كه نجات داده ، پاداشى بيشتر از پاداش صدقه دادن صد هزار قِنطار </w:t>
      </w:r>
      <w:r>
        <w:rPr>
          <w:rStyle w:val="FootnoteAnchor"/>
          <w:rtl w:val="true"/>
        </w:rPr>
        <w:footnoteReference w:id="876"/>
      </w:r>
      <w:r>
        <w:rPr>
          <w:rFonts w:ascii="Amiri" w:hAnsi="Amiri" w:eastAsia="Amiri" w:cs="Amiri"/>
          <w:color w:val="111111"/>
          <w:sz w:val="28"/>
          <w:sz w:val="28"/>
          <w:szCs w:val="28"/>
          <w:rtl w:val="true"/>
          <w:lang w:bidi="ar-SA"/>
        </w:rPr>
        <w:t xml:space="preserve">در غير راهى كه خدا به آن فرمان داده است ، </w:t>
      </w:r>
      <w:r>
        <w:rPr>
          <w:rStyle w:val="FootnoteAnchor"/>
          <w:rtl w:val="true"/>
        </w:rPr>
        <w:footnoteReference w:id="877"/>
      </w:r>
      <w:r>
        <w:rPr>
          <w:rFonts w:ascii="IRNazanin" w:hAnsi="IRNazanin" w:eastAsia="IRNazanin"/>
          <w:color w:val="111111"/>
          <w:sz w:val="28"/>
          <w:sz w:val="28"/>
          <w:szCs w:val="28"/>
          <w:rtl w:val="true"/>
          <w:lang w:bidi="fa-IR"/>
        </w:rPr>
        <w:t xml:space="preserve">مى دهد؛ بلكه آن صدقه ، وبال گردن دهنده اش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 خداوند به آن دانشمند ، پاداشى برتر از پاداش صد هزار ركعت نماز در جلوى كعبه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چراغ خدا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كه خداوند خيرش را بخواهد ، از آن پرتوى بر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دانشمند بى 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فايده هاى همنشينى با دانشمند</w:t>
      </w:r>
      <w:r>
        <w:rPr>
          <w:rFonts w:ascii="IRNazanin" w:hAnsi="IRNazanin" w:eastAsia="IRNazanin"/>
          <w:color w:val="111111"/>
          <w:sz w:val="28"/>
          <w:sz w:val="28"/>
          <w:szCs w:val="28"/>
          <w:lang w:bidi="fa-IR"/>
        </w:rPr>
        <w:t>۳۲۵۵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كه ساعتى نزد دانشمند بنشيند ، مگر آن كه پروردگار عز و جل ندايش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حبيبم نشستى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تو را در بهشت ، همنشين او خواهم كرد و باكى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بصائر الدرجات عن عبد اللّه بن أبي يعفور عنپيامبر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دانشمندان را مغتنم شماريد كه آن ، باغى از باغ هاى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مغفرت ، چون باران بر آنها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 پيش روى آنها مى نشينند و آمرزيده بر مى خيزند و تا هنگامى كه نزد آنان نشسته اند ، فرشتگان ، برايشان آمرزش مى خواهند و خداوند به آنان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دانشمند و دانشجو و تماشاگر و دوستدارِ آنها را مى آمرزد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اللّه بن خداش البصري عن الإمامعنه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ساعَةٍ عِندَ العالِمِ في مُذاكَرَةِ العِلمِ أحَبُّ إلَى اللّهِ تَعالى مِن مِئَةِ ألفِ رَكعَةٍ تَطَوُّعاً ، ومِئَةِ ألفِ تَسبيحَةٍ ، ومِن عَشرِ آلافِ فَرَسٍ يَغزو بِهَا المُؤمِنُ في سَبيلِ اللّهِ</w:t>
      </w:r>
      <w:r>
        <w:rPr>
          <w:rFonts w:eastAsia="Amiri" w:cs="Amiri" w:ascii="Amiri" w:hAnsi="Amiri"/>
          <w:color w:val="111111"/>
          <w:sz w:val="28"/>
          <w:szCs w:val="28"/>
          <w:rtl w:val="true"/>
          <w:lang w:bidi="ar-SA"/>
        </w:rPr>
        <w:t xml:space="preserve">. </w:t>
      </w:r>
      <w:r>
        <w:rPr>
          <w:rStyle w:val="FootnoteAnchor"/>
        </w:rPr>
        <w:footnoteReference w:id="878"/>
      </w:r>
      <w:r>
        <w:rPr>
          <w:rFonts w:ascii="Amiri" w:hAnsi="Amiri" w:eastAsia="Amiri" w:cs="Amiri"/>
          <w:color w:val="111111"/>
          <w:sz w:val="28"/>
          <w:sz w:val="28"/>
          <w:szCs w:val="28"/>
          <w:lang w:bidi="ar-SA"/>
        </w:rPr>
        <w:t>۳۲۵۴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الجُلوسُ ساعَةً عِندَ مُذاكَرَةِ العِلمِ خَيرٌ لَكَ مِن عِبادَةِ سَنَةٍ ، صِيامِ نَهارِها وقِيامِ لَيلِها</w:t>
      </w:r>
      <w:r>
        <w:rPr>
          <w:rFonts w:eastAsia="Amiri" w:cs="Amiri" w:ascii="Amiri" w:hAnsi="Amiri"/>
          <w:color w:val="111111"/>
          <w:sz w:val="28"/>
          <w:szCs w:val="28"/>
          <w:rtl w:val="true"/>
          <w:lang w:bidi="ar-SA"/>
        </w:rPr>
        <w:t xml:space="preserve">. </w:t>
      </w:r>
      <w:r>
        <w:rPr>
          <w:rStyle w:val="FootnoteAnchor"/>
        </w:rPr>
        <w:footnoteReference w:id="879"/>
      </w:r>
      <w:r>
        <w:rPr>
          <w:rFonts w:ascii="Amiri" w:hAnsi="Amiri" w:eastAsia="Amiri" w:cs="Amiri"/>
          <w:color w:val="111111"/>
          <w:sz w:val="28"/>
          <w:sz w:val="28"/>
          <w:szCs w:val="28"/>
          <w:lang w:bidi="ar-SA"/>
        </w:rPr>
        <w:t>۳۲۵۵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كرام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عِبادَةٌ</w:t>
      </w:r>
      <w:r>
        <w:rPr>
          <w:rFonts w:eastAsia="Amiri" w:cs="Amiri" w:ascii="Amiri" w:hAnsi="Amiri"/>
          <w:color w:val="111111"/>
          <w:sz w:val="28"/>
          <w:szCs w:val="28"/>
          <w:rtl w:val="true"/>
          <w:lang w:bidi="ar-SA"/>
        </w:rPr>
        <w:t xml:space="preserve">. </w:t>
      </w:r>
      <w:r>
        <w:rPr>
          <w:rStyle w:val="FootnoteAnchor"/>
        </w:rPr>
        <w:footnoteReference w:id="880"/>
      </w:r>
      <w:r>
        <w:rPr>
          <w:rFonts w:ascii="Amiri" w:hAnsi="Amiri" w:eastAsia="Amiri" w:cs="Amiri"/>
          <w:color w:val="111111"/>
          <w:sz w:val="28"/>
          <w:sz w:val="28"/>
          <w:szCs w:val="28"/>
          <w:lang w:bidi="ar-SA"/>
        </w:rPr>
        <w:t>۳۲۵۶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أبى يعفور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 العُلَماءَ تَستَبصِر</w:t>
      </w:r>
      <w:r>
        <w:rPr>
          <w:rFonts w:eastAsia="Amiri" w:cs="Amiri" w:ascii="Amiri" w:hAnsi="Amiri"/>
          <w:color w:val="111111"/>
          <w:sz w:val="28"/>
          <w:szCs w:val="28"/>
          <w:rtl w:val="true"/>
          <w:lang w:bidi="ar-SA"/>
        </w:rPr>
        <w:t xml:space="preserve">. </w:t>
      </w:r>
      <w:r>
        <w:rPr>
          <w:rStyle w:val="FootnoteAnchor"/>
        </w:rPr>
        <w:footnoteReference w:id="881"/>
      </w:r>
      <w:r>
        <w:rPr>
          <w:rFonts w:ascii="Amiri" w:hAnsi="Amiri" w:eastAsia="Amiri" w:cs="Amiri"/>
          <w:color w:val="111111"/>
          <w:sz w:val="28"/>
          <w:sz w:val="28"/>
          <w:szCs w:val="28"/>
          <w:lang w:bidi="ar-SA"/>
        </w:rPr>
        <w:t>۳۲۵۷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خداش بصرى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يَزدَد عِلمُكَ ، ويَحسُن أدَبُكَ ، وتَزكُ نَفسُكَ</w:t>
      </w:r>
      <w:r>
        <w:rPr>
          <w:rFonts w:eastAsia="Amiri" w:cs="Amiri" w:ascii="Amiri" w:hAnsi="Amiri"/>
          <w:color w:val="111111"/>
          <w:sz w:val="28"/>
          <w:szCs w:val="28"/>
          <w:rtl w:val="true"/>
          <w:lang w:bidi="ar-SA"/>
        </w:rPr>
        <w:t xml:space="preserve">. </w:t>
      </w:r>
      <w:r>
        <w:rPr>
          <w:rStyle w:val="FootnoteAnchor"/>
        </w:rPr>
        <w:footnoteReference w:id="882"/>
      </w:r>
      <w:r>
        <w:rPr>
          <w:rFonts w:ascii="Amiri" w:hAnsi="Amiri" w:eastAsia="Amiri" w:cs="Amiri"/>
          <w:color w:val="111111"/>
          <w:sz w:val="28"/>
          <w:sz w:val="28"/>
          <w:szCs w:val="28"/>
          <w:lang w:bidi="ar-SA"/>
        </w:rPr>
        <w:t>۳۲۵۸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العُلَماءِ زِيادَةٌ</w:t>
      </w:r>
      <w:r>
        <w:rPr>
          <w:rFonts w:eastAsia="Amiri" w:cs="Amiri" w:ascii="Amiri" w:hAnsi="Amiri"/>
          <w:color w:val="111111"/>
          <w:sz w:val="28"/>
          <w:szCs w:val="28"/>
          <w:rtl w:val="true"/>
          <w:lang w:bidi="ar-SA"/>
        </w:rPr>
        <w:t xml:space="preserve">. </w:t>
      </w:r>
      <w:r>
        <w:rPr>
          <w:rStyle w:val="FootnoteAnchor"/>
        </w:rPr>
        <w:footnoteReference w:id="883"/>
      </w:r>
      <w:r>
        <w:rPr>
          <w:rFonts w:ascii="Amiri" w:hAnsi="Amiri" w:eastAsia="Amiri" w:cs="Amiri"/>
          <w:color w:val="111111"/>
          <w:sz w:val="28"/>
          <w:sz w:val="28"/>
          <w:szCs w:val="28"/>
          <w:lang w:bidi="ar-SA"/>
        </w:rPr>
        <w:t>۳۲۵۹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العُقَلاءَ وجالِسِ العُلَماءَ وَاغلِبِ الهَوى ، تُرافِقِ المَلَأَ الأَعلى</w:t>
      </w:r>
      <w:r>
        <w:rPr>
          <w:rFonts w:eastAsia="Amiri" w:cs="Amiri" w:ascii="Amiri" w:hAnsi="Amiri"/>
          <w:color w:val="111111"/>
          <w:sz w:val="28"/>
          <w:szCs w:val="28"/>
          <w:rtl w:val="true"/>
          <w:lang w:bidi="ar-SA"/>
        </w:rPr>
        <w:t xml:space="preserve">. </w:t>
      </w:r>
      <w:r>
        <w:rPr>
          <w:rStyle w:val="FootnoteAnchor"/>
        </w:rPr>
        <w:footnoteReference w:id="884"/>
      </w:r>
      <w:r>
        <w:rPr>
          <w:rFonts w:ascii="Amiri" w:hAnsi="Amiri" w:eastAsia="Amiri" w:cs="Amiri"/>
          <w:color w:val="111111"/>
          <w:sz w:val="28"/>
          <w:sz w:val="28"/>
          <w:szCs w:val="28"/>
          <w:lang w:bidi="ar-SA"/>
        </w:rPr>
        <w:t>۳۲۶۰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تَسعَد</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نزد دانشمند نشستن و گفتگوى علمى كردن ، نزد خداى متعال از صدهزار ركعت نماز مستحبّى و صدهزار بار تسبيحِ خدا گفتن و فراهم آوردن ده هزار اسب جنگى براى مجاهدان در راه خدا محبوب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براى گفتگوى علمى نشستن ، برايت از عبادت يك سال كه روزهايش را روزه بدارى و شب هايش را به عبادت بِايستى ،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بصير ، از امام باقر يا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دانشمندان ، عبادت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همنشين باش تا بينا گردى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همنشين باش تا دانشت ، افزون و ادبت ، نيكو و جانت ، پاك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دانشمندان ، مايه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خردمندان ، همراه و با دانشمندان ، همنشين باش و بر هواى نفس چيره شو تا با ملكوت اعلا همراه گردى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 همنشينى كن تا خوش بخت گردى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عمّار بن موسى الساباطي عن الإمام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مُعاشَرَةُ ذَوِي الفَضائِلِ حَياةُ القُلوبِ</w:t>
      </w:r>
      <w:r>
        <w:rPr>
          <w:rFonts w:eastAsia="Amiri" w:cs="Amiri" w:ascii="Amiri" w:hAnsi="Amiri"/>
          <w:color w:val="111111"/>
          <w:sz w:val="28"/>
          <w:szCs w:val="28"/>
          <w:rtl w:val="true"/>
          <w:lang w:bidi="ar-SA"/>
        </w:rPr>
        <w:t xml:space="preserve">. </w:t>
      </w:r>
      <w:r>
        <w:rPr>
          <w:rStyle w:val="FootnoteAnchor"/>
        </w:rPr>
        <w:footnoteReference w:id="886"/>
      </w:r>
      <w:r>
        <w:rPr>
          <w:rFonts w:ascii="Amiri" w:hAnsi="Amiri" w:eastAsia="Amiri" w:cs="Amiri"/>
          <w:color w:val="111111"/>
          <w:sz w:val="28"/>
          <w:sz w:val="28"/>
          <w:szCs w:val="28"/>
          <w:lang w:bidi="ar-SA"/>
        </w:rPr>
        <w:t>۳۲۶۵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الحُكَماءِ حَياةُ العُقولِ وشِفاءُ النُّفوسِ</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۳۲۶۶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رافِعٌ يَدَيهِ إلَى السَّماءِ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خالَطَ العُلَماءَ وُقِّرَ ، ومَن خالَطَ الأَنذالَ حُقِّرَ</w:t>
      </w:r>
      <w:r>
        <w:rPr>
          <w:rFonts w:eastAsia="Amiri" w:cs="Amiri" w:ascii="Amiri" w:hAnsi="Amiri"/>
          <w:color w:val="111111"/>
          <w:sz w:val="28"/>
          <w:szCs w:val="28"/>
          <w:rtl w:val="true"/>
          <w:lang w:bidi="ar-SA"/>
        </w:rPr>
        <w:t xml:space="preserve">. </w:t>
      </w:r>
      <w:r>
        <w:rPr>
          <w:rStyle w:val="FootnoteAnchor"/>
        </w:rPr>
        <w:footnoteReference w:id="888"/>
      </w:r>
      <w:r>
        <w:rPr>
          <w:rFonts w:ascii="Amiri" w:hAnsi="Amiri" w:eastAsia="Amiri" w:cs="Amiri"/>
          <w:color w:val="111111"/>
          <w:sz w:val="28"/>
          <w:sz w:val="28"/>
          <w:szCs w:val="28"/>
          <w:lang w:bidi="ar-SA"/>
        </w:rPr>
        <w:t>۳۲۶۳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تَجلِسوا مَعَ كُلِّ عالِمٍ ، إلاّ عالِماً يَدعوكُم مِن خَمسٍ إلى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 ومِنَ العَداوَةِ إلَى النَّصيحَةِ ، ومِنَ الكِبرِ إلَى التَّواضُعِ ، ومِنَ الرِّياءِ إلَى الإِخلاصِ ، ومِنَ الرَّغبَةِ إلَى الزُّهدِ</w:t>
      </w:r>
      <w:r>
        <w:rPr>
          <w:rFonts w:eastAsia="Amiri" w:cs="Amiri" w:ascii="Amiri" w:hAnsi="Amiri"/>
          <w:color w:val="111111"/>
          <w:sz w:val="28"/>
          <w:szCs w:val="28"/>
          <w:rtl w:val="true"/>
          <w:lang w:bidi="ar-SA"/>
        </w:rPr>
        <w:t xml:space="preserve">. </w:t>
      </w:r>
      <w:r>
        <w:rPr>
          <w:rStyle w:val="FootnoteAnchor"/>
        </w:rPr>
        <w:footnoteReference w:id="889"/>
      </w:r>
      <w:r>
        <w:rPr>
          <w:rFonts w:ascii="Amiri" w:hAnsi="Amiri" w:eastAsia="Amiri" w:cs="Amiri"/>
          <w:color w:val="111111"/>
          <w:sz w:val="28"/>
          <w:sz w:val="28"/>
          <w:szCs w:val="28"/>
          <w:lang w:bidi="ar-SA"/>
        </w:rPr>
        <w:t>۳۲۶۴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عمّار بن موسى ساباطى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مُحادَثَةُ العالِمِ عَلَى المَزابِلِ خَيرٌ مِن مُحادَثَةِ الجاهِلِ عَلَى الزَّرابِيِّ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91"/>
      </w:r>
      <w:r>
        <w:rPr>
          <w:rFonts w:ascii="Amiri" w:hAnsi="Amiri" w:eastAsia="Amiri" w:cs="Amiri"/>
          <w:color w:val="111111"/>
          <w:sz w:val="28"/>
          <w:sz w:val="28"/>
          <w:szCs w:val="28"/>
          <w:lang w:bidi="ar-SA"/>
        </w:rPr>
        <w:t>۳۲۶۵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لاِبنِهِ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 صاحِبِ العُلَماءَ وجالِسهُم ، وزُرهُم في بُيوتِهِم ، لَعَلَّكَ أن تُشبِهَهُم فَتَكونَ مِنهُم</w:t>
      </w:r>
      <w:r>
        <w:rPr>
          <w:rFonts w:eastAsia="Amiri" w:cs="Amiri" w:ascii="Amiri" w:hAnsi="Amiri"/>
          <w:color w:val="111111"/>
          <w:sz w:val="28"/>
          <w:szCs w:val="28"/>
          <w:rtl w:val="true"/>
          <w:lang w:bidi="ar-SA"/>
        </w:rPr>
        <w:t xml:space="preserve">. </w:t>
      </w:r>
      <w:r>
        <w:rPr>
          <w:rStyle w:val="FootnoteAnchor"/>
        </w:rPr>
        <w:footnoteReference w:id="892"/>
      </w:r>
      <w:r>
        <w:rPr>
          <w:rFonts w:ascii="IRNazanin" w:hAnsi="IRNazanin" w:eastAsia="IRNazanin"/>
          <w:color w:val="111111"/>
          <w:sz w:val="28"/>
          <w:sz w:val="28"/>
          <w:szCs w:val="28"/>
          <w:lang w:bidi="fa-IR"/>
        </w:rPr>
        <w:t>۳۲۶۶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حالى كه دستانش را به سوى آسمان برداشته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جالِسِ العُلَماءَ وزاحِمهُم بِرُكبَتَيكَ ، فَإِنَّ اللّهَ يُحيِي القُلوبَ بِنورِ الحِكمَةِ كَما يُحيِي اللّهُ الأَرضَ المَيتَةَ بِوابِلِ السَّماءِ </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مجالسته</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 با فضيلت مندان ، زندگى بخش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لَهُ عَلى مِنبَرِ الكوفَةِ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حكيمان ، زندگى بخش خردها و درمان جان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با دانشمندان در آميزد ، بزرگش مى شمرند و هركه با فرومايگان درآميزد ، پستش مى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دانشمندى منشينيد؛ مگر دانشمندى كه شما را از پنج چيز به پنج چيز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شك به يقين ، از دشمنى به خيرخواهى ، از تكبّر به فروتنى ، از ريا به اخلاص ، و از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بر منبر كوفه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دانشمند در زباله دان ، از گفتگوى با نادانان بر پشتى هاى زربافت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در سفارش به فرزندش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 همراه و همنشين باش و به ديدار آنها در خانه هايشان برو ، شايد كه مانند آنان شوى و از آنها به شمار آيى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در سفارش به فرزندش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 همنشين باش و نزد ايشان ، زانو بزن كه خداى متعال ، دل ها را با نور حكمت ، زنده مى كند ، همان گونه كه زمين مرده را با باران آسمان ، زنده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وى</w:t>
      </w:r>
      <w:r>
        <w:rPr>
          <w:rFonts w:eastAsia="IRNazanin" w:cs="IRNazanin"/>
          <w:color w:val="111111"/>
          <w:sz w:val="28"/>
          <w:szCs w:val="28"/>
          <w:rtl w:val="true"/>
          <w:lang w:bidi="fa-IR"/>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العُلَماءُ يَومَ القِيامَةِ</w:t>
      </w:r>
      <w:r>
        <w:rPr>
          <w:rFonts w:ascii="Amiri" w:hAnsi="Amiri" w:eastAsia="Amiri" w:cs="Amiri"/>
          <w:color w:val="111111"/>
          <w:sz w:val="28"/>
          <w:sz w:val="28"/>
          <w:szCs w:val="28"/>
          <w:lang w:bidi="ar-SA"/>
        </w:rPr>
        <w:t>۳۲۷۳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مَسأَلَةً واحِدَةً قُلِّدَ يَومَ القِيامَةِ ألفَ قِلادَةٍ مِن نورٍ ، وغُفِرَ لَهُ ألفُ ذَنبٍ ، وبُنِيَ لَهُ مَدينَةٌ مِن ذَهَبٍ ، وكُتِبَ لَهُ بِكُلِّ شَعرَةٍ عَلى جَسَدِهِ حَجَّةٌ وعُمرَةٌ</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۳۲۷۴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 و جل لِلعُلَماءِ يَومَ القِيامَةِ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إنّي لَم أجعَل عِلمي وحُكمي فيكُم إلاّ وأنَا اُريدُ أن أغفِرَ لَكُم عَلى ما كانَ فيكُم ولا اُبالي</w:t>
      </w:r>
      <w:r>
        <w:rPr>
          <w:rFonts w:eastAsia="Amiri" w:cs="Amiri" w:ascii="Amiri" w:hAnsi="Amiri"/>
          <w:color w:val="111111"/>
          <w:sz w:val="28"/>
          <w:szCs w:val="28"/>
          <w:rtl w:val="true"/>
          <w:lang w:bidi="ar-SA"/>
        </w:rPr>
        <w:t xml:space="preserve">. </w:t>
      </w:r>
      <w:r>
        <w:rPr>
          <w:rStyle w:val="FootnoteAnchor"/>
        </w:rPr>
        <w:footnoteReference w:id="895"/>
      </w:r>
      <w:r>
        <w:rPr>
          <w:rFonts w:ascii="IRNazanin" w:hAnsi="IRNazanin" w:eastAsia="IRNazanin"/>
          <w:color w:val="111111"/>
          <w:sz w:val="28"/>
          <w:sz w:val="28"/>
          <w:szCs w:val="28"/>
          <w:lang w:bidi="fa-IR"/>
        </w:rPr>
        <w:t>۳۲۷۲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جَمَعَ اللّهُ العُلَماءَ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أستَودِع حِكمَتي قُلوبَكُم وأنَا اُريدُ أن اُعَذِّبَكُم، اُدخُلُوا الجَنَّةَ</w:t>
      </w:r>
      <w:r>
        <w:rPr>
          <w:rFonts w:eastAsia="IRNazanin" w:cs="IRNazanin"/>
          <w:color w:val="111111"/>
          <w:sz w:val="28"/>
          <w:szCs w:val="28"/>
          <w:rtl w:val="true"/>
          <w:lang w:bidi="fa-IR"/>
        </w:rPr>
        <w:t xml:space="preserve">. </w:t>
      </w:r>
      <w:r>
        <w:rPr>
          <w:rStyle w:val="FootnoteAnchor"/>
        </w:rPr>
        <w:footnoteReference w:id="896"/>
      </w:r>
      <w:r>
        <w:rPr>
          <w:rFonts w:ascii="Amiri" w:hAnsi="Amiri" w:eastAsia="Amiri" w:cs="Amiri"/>
          <w:color w:val="111111"/>
          <w:sz w:val="28"/>
          <w:sz w:val="28"/>
          <w:szCs w:val="28"/>
          <w:lang w:bidi="ar-SA"/>
        </w:rPr>
        <w:t>۳۲۷۳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جَمَعَ اللّهُ العُلَماءَ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 إنّي اُريدُ بِكُمُ الخَيرَ الكَثيرَ بَعدَما أنتُم تَحمِلونَ الشِّدَّةَ مِن قِبَلي وكَرامَتي وتَعبُدُنِي النّاسُ بِكُم ، فَأَبشِروا فَإِنَّكُم أحِبّائي وأفضَلُ خَلقي بَعدَ أنبِيائي ، فَأَبشِروا فَإِنّي قَد غَفَرتُ لَكُم ذُنوبَكُم وقَبِلتُ أعمالَكُم ، ولَكُم فِي النّاسِ شَفاعَةٌ مِثلُ شَفاعَةِ أنبِيائي ، وإنّي مِنكُم راضٍ ولا أهتِكُ سُتورَكُم ولا أفضَحُكُم في هذَا الجَمعِ</w:t>
      </w:r>
      <w:r>
        <w:rPr>
          <w:rFonts w:eastAsia="Amiri" w:cs="Amiri" w:ascii="Amiri" w:hAnsi="Amiri"/>
          <w:color w:val="111111"/>
          <w:sz w:val="28"/>
          <w:szCs w:val="28"/>
          <w:rtl w:val="true"/>
          <w:lang w:bidi="ar-SA"/>
        </w:rPr>
        <w:t xml:space="preserve">. </w:t>
      </w:r>
      <w:r>
        <w:rPr>
          <w:rStyle w:val="FootnoteAnchor"/>
        </w:rPr>
        <w:footnoteReference w:id="897"/>
      </w:r>
      <w:r>
        <w:rPr>
          <w:rFonts w:ascii="Amiri" w:hAnsi="Amiri" w:eastAsia="Amiri" w:cs="Amiri"/>
          <w:color w:val="111111"/>
          <w:sz w:val="28"/>
          <w:sz w:val="28"/>
          <w:szCs w:val="28"/>
          <w:lang w:bidi="ar-SA"/>
        </w:rPr>
        <w:t>۳۲۷۴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عُلَماءُ شيعَتِنَا ، القَوّامونَ بِضُعَفاءِ مُحِبّينا وأهلِ وَلايَتِنا يَومَ القِيامَةِ ، وَالأَنوارُ تَسطَعُ مِن تيجانِهِم ، عَلى رَأسِ كُلِّ واحِدٍ مِنهُم تاجُ بَهاءٍ ، قَدِ انبَثَّت تِلكَ الأَنوارُ في عَرَصاتِ القِيامَةِ ودَورُها مَسيرَةُ ثَلاثِمِئَةِ ألفِ سَنَةٍ ، فَشُعاعُ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تيجانِهِم يَنبَثُّ فيها كُلِّها</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bookmarkStart w:id="416" w:name="pg12770_135163"/>
    </w:p>
    <w:p>
      <w:pPr>
        <w:pStyle w:val="Heading4"/>
        <w:numPr>
          <w:ilvl w:val="3"/>
          <w:numId w:val="1"/>
        </w:numPr>
        <w:rPr/>
      </w:pPr>
      <w:bookmarkStart w:id="417" w:name="__RefHeading___Toc763810_3224264995"/>
      <w:bookmarkStart w:id="418" w:name="_Toc160"/>
      <w:bookmarkEnd w:id="416"/>
      <w:bookmarkEnd w:id="417"/>
      <w:r>
        <w:rPr/>
        <w:t>۱</w:t>
      </w:r>
      <w:r>
        <w:rPr>
          <w:rtl w:val="true"/>
        </w:rPr>
        <w:t xml:space="preserve"> </w:t>
      </w:r>
      <w:r>
        <w:rPr>
          <w:rtl w:val="true"/>
        </w:rPr>
        <w:t xml:space="preserve">/ </w:t>
      </w:r>
      <w:r>
        <w:rPr/>
        <w:t>۷</w:t>
      </w:r>
      <w:r>
        <w:rPr>
          <w:rtl w:val="true"/>
        </w:rPr>
        <w:t xml:space="preserve"> دانشمندان در روز قيامت</w:t>
      </w:r>
      <w:bookmarkEnd w:id="41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دانشمندان در روز قيامت</w:t>
      </w:r>
      <w:r>
        <w:rPr>
          <w:rFonts w:ascii="IRNazanin" w:hAnsi="IRNazanin" w:eastAsia="IRNazanin"/>
          <w:color w:val="111111"/>
          <w:sz w:val="28"/>
          <w:sz w:val="28"/>
          <w:szCs w:val="28"/>
          <w:lang w:bidi="fa-IR"/>
        </w:rPr>
        <w:t>۳۲۷۵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يك مسئله فرا گيرد ، روز قيامت ، هزار گردنبند از نور بر وى آويز مى كنند و هزار گناه بر او مى آمرزند و شهرى از طلا برايش بنا مى نهند و در برابر هر موى پيكرش ، حج و عمره اى برايش مى نويسند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روز قيامت به دانشمندان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گمان ، من دانش و حكمتم را در شما ننهادم ، جز براى آن كه شما را بيامرزم ، با وجود آنچه در شماست و باكى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روز قيامت در رسد ، خداوند ، دانشمندان را گِرد مى آورد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حكمتم را در دل هاى شما به وديعه ننهادم تا شما را كيفر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روز قيامت در رسد ، خداوند ، دانشمندان را گِرد مى آورد و به آنان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سختى هايى را به جهت من و بزرگداشتم تحمّل كرديد و مردم ، به وسيله شما عبادتم كردند ، برايتان خير فراوان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مژده تان باد كه شما دوستان من و برترين آفريدگانم پس از پيامبرانم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باد كه من ، گناهانتان را آمرزيدم و اعمالتان را پذيرفتم و براى شما در ميان مردم ، شفاعتى چون شفاعت پيامبران است و من از شما خشنودم و پرده درى نمى كنم و شما را در ميان اين جمع ، رسوا نمى سازم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شيعه ما ، آنان كه سرپرستى دوستداران ناتوان ما و اهل ولايت ما را به عهده دارند ، روز قيامت ، در حالى مى آيند كه از تاج هايشان نور ساطع مى گردد ، بر سر هريك از آنها تاجى گران بهاست و نور اين تاج ها در همه گرداگرد عرصه قيامت به محيط سيصد هزار سال راه ، پرتو مى افكند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امرَأَةٌ عِندَ الصِّدّيقَةِ فاطِمَةَ الزَّهراءِ عليهاالسلام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والِدَةً ضَعيفَةً ، وقَد لَبَسَ عَلَيها في أمرِ صَلاتِها شَيءٌ ، وقَد بَعَثَتني إلَيكِ أسأَلُكِ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فَأَجابَتها فاطِمَةُ عليهاالسلامعَن ذلِكَ ، ثُمَّ ثَنَّت فَأَجابَت ، ثُمَّ ثَلَّثَت فَأَجابَت ، إلى أن عَشَّرَت فَأَجابَت ، ثُمَّ خَجِلَت مِنَ الكَثرَةِ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أشُقُّ عَلَيكِ يا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وسَلي عَمّا بَدا لَكِ ، أرَأَيتِ مَنِ اكتُرِيَ يَوماً يَصعَدُ إلى سَطحٍ بِحِملٍ ثَقيلٍ وكِراؤُهُ مِئَةُ ألفِ دينارٍ أيَثقُلُ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 ءِ ما بَينَ الثَّرى إلَى العَرشِ لُؤلُؤاً ، فَأَحرى أن لا يَثقُلَ عَلَيَّ ؛ سَمِعتُ أبي رَسولَ اللّهِ صلى الله عليه و 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عُلَماءَ شيعَتِنا يُحشَرونَ فَيُخلَعُ عَلَيهِم مِن خِلَعِ الكَراماتِ عَلى قَدرِ كَثرَةِ عُلومِهِم وجِدِّهِم في إرشادِ عِبادِ اللّهِ ، حَتّى يُخلَعَ عَلَى الواحِدِ مِنهُم ألفُ ألفِ خِلعَةٍ مِن نورٍ ، ثُمَّ يُنادي مُنادي رَبِّنا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الكافِلونَ لِأَيتامِ آلِ مُحَمَّدٍ ، النّاعِشونَ لَهُم عِندَ انقِطاعِهِم عَن آبائِهِمُ الَّذينَ هُم أئِمَّتُهُم ، هؤُلاءِ تَلامِذَتُكُم وَالأَيتامُ الَّذينَ كَفَلتُموهُم ونَعَشتُموهُم ، فَاخلَعوا عَلَيهِم كَما خَلَعتُموهُم خِلَعَ العُلومِ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فَيَخلَعونَ عَلى كُلِّ واحِدٍ مِن اُولئِكَ الأَيتامِ عَلى قَدرِ ما أخَذوا عَنهُم مِنَ العُلومِ ، حَتّى إنَّ فيهِم ـ يَعني فِي الأَيتامِ ـ لَمَن يُخلَعُ عَلَيهِ مِئَةُ ألفِ خِلعَةٍ ، وكَذلِكَ يَخلَعُ هؤُلاءِ الأَيتامُ عَلى مَن تَعَلَّمَ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أعيدوا عَلى هؤُلاءِ العُلَماءِ الكافِلينَ لِلأَيتامِ حَتّى تُتِمّوا لَهُم خِلَعَهُم وتُضَعِّفوها ، فَيُتَمَّ لَهُم ما كانَ لَهُم قَبلَ أن يَخلَعوا عَلَيهِم ، ويُضاعَفُ لَهُم ، وكَذلِكَ مَن بِمَرتَبَتِهِم مِمَّن يُخلَعُ عَلَيهِم عَلى مَرتَبَتِهِم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 إنَّ سِلكاً مِن تِلكَ الخِلَعِ لَأَفضَلُ مِمّا طَلَعَت عَلَيهِ الشَّمسُ ألفَ ألفِ مَرَّةٍ ، وما فَضلٌ فَإِنَّهُ مَشوبٌ بِالتَّنغيصِ وَالكَدَرِ</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به حضور صديقه كبرا ، فاطمه زهرا عليهاالسلام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ناتوان دارم كه در نمازش ابهام دارد و مرا به سوى تو فرستاده تا درباره آن بپرسم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بدان پرسش ، پاسخ داد و زن ، پرسش دوم را پرسيد ، سپس سومى و چهارمى را و تا ده پرسش پرسيد و ايشان، همه را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از فراوانىِ پرسش ها خجالت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مزاحم نمى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مى خواهى ،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كسى را براى بالا بردن بارى سنگين اجير كنند و به او صد هزار دينار مزد دهند ، بر او سنگين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براى هر پرسشى انبوهى از مرواريد ، بيشتر از فضاى ميان آسمان و زمين ، پاداش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سزاوارتر است كه بر من ، گران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رسول خدا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پيرو ما ، در حالى محشور مى شوند كه بر آنها خلعت هاى كريمانه اى به اندازه فراوانىِ دانش و جدّيتشان در راهنمايى بندگان خدا فرو مى پوشانند ، تا آن جا كه بر برخى از آنها هزار هزار خلعت نور مى 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منادى پروردگارمان عز و جل ندا در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سرپرستان يتيمان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هنگام جدايى از پدرانشان ـ كه همان پيشوايان آنها بودند ـ دست آنان را گرفتيد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شاگردان شمايند و يتيمانى كه سرپرستى شان كرديد و جانى تازه در آنها دميديد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آنها خلعت بپوشانيد ، همان گونه كه در دنيا خلعت دانش را بر آنها پوشانديد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هريك از آن يتيمان ، به اندازه دانشى كه از آنها فرا گرفته ، خلعت مى پوشانند ، تا آن جا كه بر برخى از آنها ، صدهزار خلعت پوشانده مى شود و همين گونه ، اين يتيمان بر هركس كه از آنها دانش فرا گرفته ، خلعت مى پوشانند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متعال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به اين دانشمندانِ سرپرست يتيمان ، خلعت دهيد ، تا خلعتشان را كامل و دوچندان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اندازه پيشين ، دوباره به آنها خلعت مى دهند و همين طور به اندازه منزلت هركس ، خلعتش را دوچندان مى كنند </w:t>
      </w:r>
      <w:r>
        <w:rPr>
          <w:rFonts w:eastAsia="IRNazanin" w:cs="IRNazanin"/>
          <w:color w:val="111111"/>
          <w:sz w:val="28"/>
          <w:szCs w:val="28"/>
          <w:rtl w:val="true"/>
          <w:lang w:bidi="fa-IR"/>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كنيز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نخ اين خلعت ها ، هزار هزار بار از آنچه خورشيد بر آن تابيده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 است و اين ، فضيلتى نيست؛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 تيرگى و كدورت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۳۲۷۸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العُلَماءِ ، ما ظَنُّكُم بِرَبِّكُم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 يَرحَمَنا ويَغفِرَ لَنا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فَعَلتُ ، إنّي قَدِ استَودَعتُكُم حِكمَتي لا لِشَرٍّ أرَدتُهُ بِكُم ، بَل لِخَيرٍ أرَدتُهُ بِكُم ، فَادخُلوا في صالِحِ عِبادي إلى جَنَّتي بِرَحمَتي</w:t>
      </w:r>
      <w:r>
        <w:rPr>
          <w:rFonts w:eastAsia="Amiri" w:cs="Amiri" w:ascii="Amiri" w:hAnsi="Amiri"/>
          <w:color w:val="111111"/>
          <w:sz w:val="28"/>
          <w:szCs w:val="28"/>
          <w:rtl w:val="true"/>
          <w:lang w:bidi="ar-SA"/>
        </w:rPr>
        <w:t xml:space="preserve">. </w:t>
      </w:r>
      <w:r>
        <w:rPr>
          <w:rStyle w:val="FootnoteAnchor"/>
        </w:rPr>
        <w:footnoteReference w:id="900"/>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۳۲۸۱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الخَوارِجِ لَمّا سَمِعَ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عِبادَةٌ ، ونَفَسُهُ تَسبيحٌ ، وعَمَلُهُ مُضاعَفٌ ، ودُعاؤُهُ مُستَجابٌ ، وذَنبُهُ مَغفورٌ</w:t>
      </w:r>
      <w:r>
        <w:rPr>
          <w:rFonts w:eastAsia="Amiri" w:cs="Amiri" w:ascii="Amiri" w:hAnsi="Amiri"/>
          <w:color w:val="111111"/>
          <w:sz w:val="28"/>
          <w:szCs w:val="28"/>
          <w:rtl w:val="true"/>
          <w:lang w:bidi="ar-SA"/>
        </w:rPr>
        <w:t xml:space="preserve">. </w:t>
      </w:r>
      <w:r>
        <w:rPr>
          <w:rStyle w:val="FootnoteAnchor"/>
        </w:rPr>
        <w:footnoteReference w:id="901"/>
      </w:r>
      <w:r>
        <w:rPr>
          <w:rFonts w:ascii="Amiri" w:hAnsi="Amiri" w:eastAsia="Amiri" w:cs="Amiri"/>
          <w:color w:val="111111"/>
          <w:sz w:val="28"/>
          <w:sz w:val="28"/>
          <w:szCs w:val="28"/>
          <w:lang w:bidi="ar-SA"/>
        </w:rPr>
        <w:t>۳۲۸۲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ليث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غَيرِهِ كَفَضلِ النَّبِيِّ عَلى اُمَّتِهِ</w:t>
      </w:r>
      <w:r>
        <w:rPr>
          <w:rFonts w:eastAsia="Amiri" w:cs="Amiri" w:ascii="Amiri" w:hAnsi="Amiri"/>
          <w:color w:val="111111"/>
          <w:sz w:val="28"/>
          <w:szCs w:val="28"/>
          <w:rtl w:val="true"/>
          <w:lang w:bidi="ar-SA"/>
        </w:rPr>
        <w:t xml:space="preserve">. </w:t>
      </w:r>
      <w:r>
        <w:rPr>
          <w:rStyle w:val="FootnoteAnchor"/>
        </w:rPr>
        <w:footnoteReference w:id="902"/>
      </w:r>
      <w:r>
        <w:rPr>
          <w:rFonts w:ascii="Amiri" w:hAnsi="Amiri" w:eastAsia="Amiri" w:cs="Amiri"/>
          <w:color w:val="111111"/>
          <w:sz w:val="28"/>
          <w:sz w:val="28"/>
          <w:szCs w:val="28"/>
          <w:lang w:bidi="ar-SA"/>
        </w:rPr>
        <w:t>۳۲۸۳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أكابِرِكُم أهلِ العِلمِ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bookmarkStart w:id="419" w:name="pg12770_135167"/>
    </w:p>
    <w:p>
      <w:pPr>
        <w:pStyle w:val="Heading4"/>
        <w:numPr>
          <w:ilvl w:val="3"/>
          <w:numId w:val="1"/>
        </w:numPr>
        <w:rPr/>
      </w:pPr>
      <w:bookmarkStart w:id="420" w:name="__RefHeading___Toc763812_3224264995"/>
      <w:bookmarkStart w:id="421" w:name="_Toc161"/>
      <w:bookmarkEnd w:id="419"/>
      <w:bookmarkEnd w:id="420"/>
      <w:r>
        <w:rPr/>
        <w:t>۱</w:t>
      </w:r>
      <w:r>
        <w:rPr>
          <w:rtl w:val="true"/>
        </w:rPr>
        <w:t xml:space="preserve"> </w:t>
      </w:r>
      <w:r>
        <w:rPr>
          <w:rtl w:val="true"/>
        </w:rPr>
        <w:t xml:space="preserve">/ </w:t>
      </w:r>
      <w:r>
        <w:rPr/>
        <w:t>۸</w:t>
      </w:r>
      <w:r>
        <w:rPr>
          <w:rtl w:val="true"/>
        </w:rPr>
        <w:t xml:space="preserve"> گوناگون</w:t>
      </w:r>
      <w:bookmarkEnd w:id="421"/>
    </w:p>
    <w:p>
      <w:pPr>
        <w:pStyle w:val="BookText"/>
        <w:rPr/>
      </w:pPr>
      <w:r>
        <w:rPr>
          <w:rFonts w:ascii="IRNazanin" w:hAnsi="IRNazanin" w:eastAsia="IRNazanin"/>
          <w:color w:val="111111"/>
          <w:sz w:val="28"/>
          <w:sz w:val="28"/>
          <w:szCs w:val="28"/>
          <w:lang w:bidi="fa-IR"/>
        </w:rPr>
        <w:t>۳۲۸۴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انجيل آمده است كه خداوند متعال ، روز قيامت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به پروردگارتان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ما اين است كه بر ما رحم كند و ما را بيامرزد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چنين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حكمتم را در شما به وديعه نهادم ، نه براى آن كه بدتان را بخواهم؛ بلكه خير شما را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رحمتم در ميان بندگان شايسته ام وارد بهشتم شويد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۳۲۸۲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ليث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دانشمند ، عبادت و نفس كشيدنش ، تسبيح و عملش ، دوچندان و دعايش ، مستجاب و گناهش ، آمرزيده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دانشمند بر غير او ، مانند برترى پيامبر بر امّتش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 در وجود بزرگانِ دانشمند شماست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قادَةٌ ، وَالمُتَّقونَ سادَةٌ ، ومُجالَسَتُهُم زِيادَةٌ</w:t>
      </w:r>
      <w:r>
        <w:rPr>
          <w:rFonts w:eastAsia="Amiri" w:cs="Amiri" w:ascii="Amiri" w:hAnsi="Amiri"/>
          <w:color w:val="111111"/>
          <w:sz w:val="28"/>
          <w:szCs w:val="28"/>
          <w:rtl w:val="true"/>
          <w:lang w:bidi="ar-SA"/>
        </w:rPr>
        <w:t xml:space="preserve">. </w:t>
      </w:r>
      <w:r>
        <w:rPr>
          <w:rStyle w:val="FootnoteAnchor"/>
        </w:rPr>
        <w:footnoteReference w:id="904"/>
      </w:r>
      <w:r>
        <w:rPr>
          <w:rFonts w:ascii="Amiri" w:hAnsi="Amiri" w:eastAsia="Amiri" w:cs="Amiri"/>
          <w:color w:val="111111"/>
          <w:sz w:val="28"/>
          <w:sz w:val="28"/>
          <w:szCs w:val="28"/>
          <w:lang w:bidi="ar-SA"/>
        </w:rPr>
        <w:t>۳۲۸۶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لَيَستَغفِرُ لَهُ مَن فِي السَّماواتِ ومَن فِي الأَرضِ حَتَّى الحيتانُ فِي الماءِ</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۳۲۸۷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عالِمٍ أو مُتَعَلِّمٍ يَمُرُّ بِقَريَةٍ مِن قُرَى المُسلِمينَ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يَأكُل مِن طَعامِهِم ولَم يَشرَب مِن شَرابِهِم ، ودَخَلَ مِن جانِبٍ وخَرَجَ مِن جانِبٍ ، إلاّ رَفَعَ اللّهُ تَعالى عَذابَ قُبورِهِم أربَعينَ يَوماً</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۳۲۸۸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لَيَحتاجونَ إلَى العُلَماءِ فِي الجَنَّةِ ، وذلِكَ أنَّهُم يَزورونَ اللّهَ تَعالى في كُلِّ جُمُعَةٍ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عَلَيَّ ما شِئتُم ، فَيَلتَفِتونَ إلَى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نَتَمَنّى؟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عَلَيهِ كَذا وكَذا ، فَهُم يَحتاجونَ إلَيهِم فِي الجَنَّةِ كَما يَحتاجونَ إلَيهِم فِي الدُّنيا</w:t>
      </w:r>
      <w:r>
        <w:rPr>
          <w:rFonts w:eastAsia="Amiri" w:cs="Amiri" w:ascii="Amiri" w:hAnsi="Amiri"/>
          <w:color w:val="111111"/>
          <w:sz w:val="28"/>
          <w:szCs w:val="28"/>
          <w:rtl w:val="true"/>
          <w:lang w:bidi="ar-SA"/>
        </w:rPr>
        <w:t xml:space="preserve">. </w:t>
      </w:r>
      <w:r>
        <w:rPr>
          <w:rStyle w:val="FootnoteAnchor"/>
        </w:rPr>
        <w:footnoteReference w:id="907"/>
      </w:r>
      <w:r>
        <w:rPr>
          <w:rFonts w:ascii="Amiri" w:hAnsi="Amiri" w:eastAsia="Amiri" w:cs="Amiri"/>
          <w:color w:val="111111"/>
          <w:sz w:val="28"/>
          <w:sz w:val="28"/>
          <w:szCs w:val="28"/>
          <w:lang w:bidi="ar-SA"/>
        </w:rPr>
        <w:t>۳۲۸۹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جِبرائيلَ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أكرَمُ عِندَ اللّهِ أمِ الشُّهَداءُ؟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الواحِدُ أكرَمُ عَلَى اللّهِ مِن ألفِ شَهيدٍ ، فَإِنَّ اقتِداءَ العُلَماءِ بِالأَنبِياءِ وَاقتِداءَ الشُّهَداءِ بِالعُلَماءِ</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۳۲۸۶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پيشوا و پرهيزگاران ، سرورند و همنشينى با آنها ، مايه فزونى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آسمان و زمين است ، حتّى ماهيان در آب ، براى دانشمند ، آمرزش مى طلبند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دانشمند يا دانشجويى از دهكده اى از دهكده هاى مسلمانان نمى گذرد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خوراك آنان نمى خورد و از نوشيدنى آنها نمى نوشد و از يك سو در نمى آيد و از سويى ديگر بيرون نمى رود ، جز آن كه خداى متعال ، عذاب قبرهايشان را تا چهل روز بر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بهشتيان ، در بهشت هم به دانشمندان نياز دارند و اين ، بدان جهت است كه هر روز جمعه ، خداوند متعال را زيارت مى كنند و خدا به ايشان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مى خواهيد ، از من تمنّا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متوجّه دانشمندان مى شوند و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تمنّا كنيم؟</w:t>
      </w:r>
    </w:p>
    <w:p>
      <w:pPr>
        <w:pStyle w:val="BookText"/>
        <w:rPr/>
      </w:pPr>
      <w:r>
        <w:rPr>
          <w:rFonts w:ascii="IRNazanin" w:hAnsi="IRNazanin" w:eastAsia="IRNazanin"/>
          <w:color w:val="111111"/>
          <w:sz w:val="28"/>
          <w:sz w:val="28"/>
          <w:szCs w:val="28"/>
          <w:rtl w:val="true"/>
          <w:lang w:bidi="fa-IR"/>
        </w:rPr>
        <w:t xml:space="preserve">آنان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را تمنّا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 همان گونه كه در دنيا به آنان نياز دارند ، در بهشت هم به آنان نيازمندند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رَسولِ اللّه ِ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جبرئيل عليه السلام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نزد خدا گرامى ترند يا شهيدان؟</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يك دانشمند ، از هزار شهيد گرامى تر است؛ چون دانشمندان ، پيرو پيامبران و شهيدان ، پيرو دانشمندان اند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لِعالِمٍ عَلِمَ فَكَفَّ ، وخافَ البَياتَ فَأَعَدَّ وَاستَعَدَّ ، إن سُئِلَ أفصَحَ وإن تُرِكَ سَكَتَ ، كَلامُهُ صَوابٌ وسُكوتُهُ عَن غَيرِ عِيٍّ عَنِ الجَوابِ</w:t>
      </w:r>
      <w:r>
        <w:rPr>
          <w:rFonts w:eastAsia="Amiri" w:cs="Amiri" w:ascii="Amiri" w:hAnsi="Amiri"/>
          <w:color w:val="111111"/>
          <w:sz w:val="28"/>
          <w:szCs w:val="28"/>
          <w:rtl w:val="true"/>
          <w:lang w:bidi="ar-SA"/>
        </w:rPr>
        <w:t xml:space="preserve">. </w:t>
      </w:r>
      <w:r>
        <w:rPr>
          <w:rStyle w:val="FootnoteAnchor"/>
        </w:rPr>
        <w:footnoteReference w:id="909"/>
      </w:r>
      <w:r>
        <w:rPr>
          <w:rFonts w:ascii="Amiri" w:hAnsi="Amiri" w:eastAsia="Amiri" w:cs="Amiri"/>
          <w:color w:val="111111"/>
          <w:sz w:val="28"/>
          <w:sz w:val="28"/>
          <w:szCs w:val="28"/>
          <w:lang w:bidi="ar-SA"/>
        </w:rPr>
        <w:t>۳۲۹۲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بريد العجلي عن الإمام الباقر 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أَوَ مَن كَانَ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رُتبَةُ العالِمِ أعلَى المَراتِبِ</w:t>
      </w:r>
      <w:r>
        <w:rPr>
          <w:rFonts w:eastAsia="Amiri" w:cs="Amiri" w:ascii="Amiri" w:hAnsi="Amiri"/>
          <w:color w:val="111111"/>
          <w:sz w:val="28"/>
          <w:szCs w:val="28"/>
          <w:rtl w:val="true"/>
          <w:lang w:bidi="ar-SA"/>
        </w:rPr>
        <w:t xml:space="preserve">. </w:t>
      </w:r>
      <w:r>
        <w:rPr>
          <w:rStyle w:val="FootnoteAnchor"/>
        </w:rPr>
        <w:footnoteReference w:id="910"/>
      </w:r>
      <w:r>
        <w:rPr>
          <w:rFonts w:ascii="Amiri" w:hAnsi="Amiri" w:eastAsia="Amiri" w:cs="Amiri"/>
          <w:color w:val="111111"/>
          <w:sz w:val="28"/>
          <w:sz w:val="28"/>
          <w:szCs w:val="28"/>
          <w:lang w:bidi="ar-SA"/>
        </w:rPr>
        <w:t>۳۲۹۳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مُعانِدٌ خَيرٌ مِن جاهِلٍ مُساعِدٍ</w:t>
      </w:r>
      <w:r>
        <w:rPr>
          <w:rFonts w:eastAsia="Amiri" w:cs="Amiri" w:ascii="Amiri" w:hAnsi="Amiri"/>
          <w:color w:val="111111"/>
          <w:sz w:val="28"/>
          <w:szCs w:val="28"/>
          <w:rtl w:val="true"/>
          <w:lang w:bidi="ar-SA"/>
        </w:rPr>
        <w:t xml:space="preserve">. </w:t>
      </w:r>
      <w:r>
        <w:rPr>
          <w:rStyle w:val="FootnoteAnchor"/>
        </w:rPr>
        <w:footnoteReference w:id="911"/>
      </w:r>
      <w:r>
        <w:rPr>
          <w:rFonts w:ascii="IRNazanin" w:hAnsi="IRNazanin" w:eastAsia="IRNazanin"/>
          <w:color w:val="111111"/>
          <w:sz w:val="28"/>
          <w:sz w:val="28"/>
          <w:szCs w:val="28"/>
          <w:lang w:bidi="fa-IR"/>
        </w:rPr>
        <w:t>۳۲۹۰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پيامبر خدا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يَنظُرُ بِقَلبِهِ وخاطِرِهِ ، الجاهِلُ يَنظُرُ بِعَينِهِ وناظِرِهِ</w:t>
      </w:r>
      <w:r>
        <w:rPr>
          <w:rFonts w:eastAsia="IRNazanin" w:cs="IRNazanin"/>
          <w:color w:val="111111"/>
          <w:sz w:val="28"/>
          <w:szCs w:val="28"/>
          <w:rtl w:val="true"/>
          <w:lang w:bidi="fa-IR"/>
        </w:rPr>
        <w:t xml:space="preserve">. </w:t>
      </w:r>
      <w:r>
        <w:rPr>
          <w:rStyle w:val="FootnoteAnchor"/>
        </w:rPr>
        <w:footnoteReference w:id="912"/>
      </w:r>
      <w:r>
        <w:rPr>
          <w:rFonts w:ascii="Amiri" w:hAnsi="Amiri" w:eastAsia="Amiri" w:cs="Amiri"/>
          <w:color w:val="111111"/>
          <w:sz w:val="28"/>
          <w:sz w:val="28"/>
          <w:szCs w:val="28"/>
          <w:lang w:bidi="ar-SA"/>
        </w:rPr>
        <w:t>۳۲۹۱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يَعرِفُ الجاهِلَ لِأَنَّهُ كانَ قَبلُ جاهِلاً ، الجاهِلُ لا يَعرِفُ العالِمَ لِأَنَّهُ لَم يَكُن قَبلُ عالِماً</w:t>
      </w:r>
      <w:r>
        <w:rPr>
          <w:rFonts w:eastAsia="Amiri" w:cs="Amiri" w:ascii="Amiri" w:hAnsi="Amiri"/>
          <w:color w:val="111111"/>
          <w:sz w:val="28"/>
          <w:szCs w:val="28"/>
          <w:rtl w:val="true"/>
          <w:lang w:bidi="ar-SA"/>
        </w:rPr>
        <w:t xml:space="preserve">. </w:t>
      </w:r>
      <w:r>
        <w:rPr>
          <w:rStyle w:val="FootnoteAnchor"/>
        </w:rPr>
        <w:footnoteReference w:id="913"/>
      </w:r>
      <w:r>
        <w:rPr>
          <w:rFonts w:ascii="Amiri" w:hAnsi="Amiri" w:eastAsia="Amiri" w:cs="Amiri"/>
          <w:color w:val="111111"/>
          <w:sz w:val="28"/>
          <w:sz w:val="28"/>
          <w:szCs w:val="28"/>
          <w:lang w:bidi="ar-SA"/>
        </w:rPr>
        <w:t>۳۲۹۲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عجلى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يَهونُ عَلَيهِما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عَرَفَ العَواقِبَ ، وجاهِلٌ يَجهَلُ ما هُوَ فيهِ</w:t>
      </w:r>
      <w:r>
        <w:rPr>
          <w:rFonts w:eastAsia="Amiri" w:cs="Amiri" w:ascii="Amiri" w:hAnsi="Amiri"/>
          <w:color w:val="111111"/>
          <w:sz w:val="28"/>
          <w:szCs w:val="28"/>
          <w:rtl w:val="true"/>
          <w:lang w:bidi="ar-SA"/>
        </w:rPr>
        <w:t xml:space="preserve">. </w:t>
      </w:r>
      <w:r>
        <w:rPr>
          <w:rStyle w:val="FootnoteAnchor"/>
        </w:rPr>
        <w:footnoteReference w:id="914"/>
      </w:r>
      <w:r>
        <w:rPr>
          <w:rFonts w:ascii="Amiri" w:hAnsi="Amiri" w:eastAsia="Amiri" w:cs="Amiri"/>
          <w:color w:val="111111"/>
          <w:sz w:val="28"/>
          <w:sz w:val="28"/>
          <w:szCs w:val="28"/>
          <w:lang w:bidi="ar-SA"/>
        </w:rPr>
        <w:t>۳۲۹۳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جارود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المُؤمِنَ العالِمَ الفَقيهَ الزّاهِدَ الخاشِعَ الحَيَّ الحَليمَ الحَسَنَ الخُلقِ وَالمُقتَصِدَ المُنصِفَ المُتَعَفِّفَ</w:t>
      </w:r>
      <w:r>
        <w:rPr>
          <w:rFonts w:eastAsia="Amiri" w:cs="Amiri" w:ascii="Amiri" w:hAnsi="Amiri"/>
          <w:color w:val="111111"/>
          <w:sz w:val="28"/>
          <w:szCs w:val="28"/>
          <w:rtl w:val="true"/>
          <w:lang w:bidi="ar-SA"/>
        </w:rPr>
        <w:t xml:space="preserve">. </w:t>
      </w:r>
      <w:r>
        <w:rPr>
          <w:rStyle w:val="FootnoteAnchor"/>
        </w:rPr>
        <w:footnoteReference w:id="915"/>
      </w:r>
      <w:r>
        <w:rPr>
          <w:rFonts w:ascii="Amiri" w:hAnsi="Amiri" w:eastAsia="Amiri" w:cs="Amiri"/>
          <w:color w:val="111111"/>
          <w:sz w:val="28"/>
          <w:sz w:val="28"/>
          <w:szCs w:val="28"/>
          <w:lang w:bidi="ar-SA"/>
        </w:rPr>
        <w:t>۳۲۹۴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سماعة بن مهران عن الإمام الصادق عليه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يَجْعَل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صَغيرٌ وإن كانَ شَيخاً ، وَالعالِمُ كَبيرٌ وإن كانَ حَدَثاً</w:t>
      </w:r>
      <w:r>
        <w:rPr>
          <w:rFonts w:eastAsia="Amiri" w:cs="Amiri" w:ascii="Amiri" w:hAnsi="Amiri"/>
          <w:color w:val="111111"/>
          <w:sz w:val="28"/>
          <w:szCs w:val="28"/>
          <w:rtl w:val="true"/>
          <w:lang w:bidi="ar-SA"/>
        </w:rPr>
        <w:t xml:space="preserve">. </w:t>
      </w:r>
      <w:r>
        <w:rPr>
          <w:rStyle w:val="FootnoteAnchor"/>
        </w:rPr>
        <w:footnoteReference w:id="916"/>
      </w:r>
      <w:r>
        <w:rPr>
          <w:rFonts w:ascii="Amiri" w:hAnsi="Amiri" w:eastAsia="Amiri" w:cs="Amiri"/>
          <w:color w:val="111111"/>
          <w:sz w:val="28"/>
          <w:sz w:val="28"/>
          <w:szCs w:val="28"/>
          <w:lang w:bidi="ar-SA"/>
        </w:rPr>
        <w:t>۳۲۹۵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يَنتَصِفُ </w:t>
      </w:r>
      <w:r>
        <w:rPr>
          <w:rStyle w:val="FootnoteAnchor"/>
          <w:rtl w:val="true"/>
        </w:rPr>
        <w:footnoteReference w:id="917"/>
      </w:r>
      <w:r>
        <w:rPr>
          <w:rFonts w:ascii="Amiri" w:hAnsi="Amiri" w:eastAsia="Amiri" w:cs="Amiri"/>
          <w:color w:val="111111"/>
          <w:sz w:val="28"/>
          <w:sz w:val="28"/>
          <w:szCs w:val="28"/>
          <w:rtl w:val="true"/>
          <w:lang w:bidi="ar-SA"/>
        </w:rPr>
        <w:t>عالِمٌ مِن جاهِلٍ</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 ، آفرين بر دانشمندى كه دانست ، پس خود را نگاه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ناگهانى ترسيد ، پس فراهم آورد و آماده شد ؛ اگر پرسيده شود ، به شيوايى پاسخ مى دهد و اگر رهايش كنند ، خاموش مى ماند ؛ سخنش درست و خاموشى اش از روى ناتوانى در پاسخ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منزلت دانشمند ، والاترين منزلت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فيجَوابِ زِنديقٍ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أثبَتَّ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ستيزه گر ، از نادان ياريگر بهتر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سماعة بن مهران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با دل و فكرش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با چشم و نگاه كردن مى بيند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 نادان را مى شناسد ، چون قبلاً نادان بوده است؛ ولى نادان دانا را نمى شناسد ، چون قبلاً دانا نبوده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نفرند كه همه چيز برايشان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دانايى كه پايان كارها را مى داند و نادانى كه موقعيت خود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مفضّل 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خداوند ، مؤمن دانشمند ، فقيه ، زاهد ، فروتن ، زنده دل ، بردبار ، خوش خو ، ميانه رو ، با انصاف و باحيا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به زنديقى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وجود و ارسال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 كوچك است ، هر چند بزرگ سال باشد و دانا بزرگ است ، هر چند كم سال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الفضيل عن الإمام الكاظم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از نادان انصاف نمى بيند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بَعضِ التَّوقيعاتِ المَروِيَّةِ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العالِمَ كُلَّ ما قالَ أحسَنَ وأصابَ لَأَوشَكَ أن يُجَنَّ مِنَ العُجبِ ، وإنَّمَا العالِمُ مَن يَكثُرُ صَوابُهُ</w:t>
      </w:r>
      <w:r>
        <w:rPr>
          <w:rFonts w:eastAsia="Amiri" w:cs="Amiri" w:ascii="Amiri" w:hAnsi="Amiri"/>
          <w:color w:val="111111"/>
          <w:sz w:val="28"/>
          <w:szCs w:val="28"/>
          <w:rtl w:val="true"/>
          <w:lang w:bidi="ar-SA"/>
        </w:rPr>
        <w:t xml:space="preserve">. </w:t>
      </w:r>
      <w:r>
        <w:rPr>
          <w:rStyle w:val="FootnoteAnchor"/>
        </w:rPr>
        <w:footnoteReference w:id="919"/>
      </w:r>
      <w:r>
        <w:rPr>
          <w:rFonts w:ascii="Amiri" w:hAnsi="Amiri" w:eastAsia="Amiri" w:cs="Amiri"/>
          <w:color w:val="111111"/>
          <w:sz w:val="28"/>
          <w:sz w:val="28"/>
          <w:szCs w:val="28"/>
          <w:lang w:bidi="ar-SA"/>
        </w:rPr>
        <w:t>۳۲۹۹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أكرَمَهُ اللّهُ بِثَلاثٍ فَقَد لَطَفَ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يَكفيهِ مَؤونَةَ هَواهُ ، وعِلمٍ يَكفيهِ مَؤونَةَ جَهلِهِ ، وغِنًى يَكفيهِ مَخافَةَ الفَقرِ</w:t>
      </w:r>
      <w:r>
        <w:rPr>
          <w:rFonts w:eastAsia="Amiri" w:cs="Amiri" w:ascii="Amiri" w:hAnsi="Amiri"/>
          <w:color w:val="111111"/>
          <w:sz w:val="28"/>
          <w:szCs w:val="28"/>
          <w:rtl w:val="true"/>
          <w:lang w:bidi="ar-SA"/>
        </w:rPr>
        <w:t xml:space="preserve">. </w:t>
      </w:r>
      <w:r>
        <w:rPr>
          <w:rStyle w:val="FootnoteAnchor"/>
        </w:rPr>
        <w:footnoteReference w:id="920"/>
      </w:r>
      <w:r>
        <w:rPr>
          <w:rFonts w:ascii="Amiri" w:hAnsi="Amiri" w:eastAsia="Amiri" w:cs="Amiri"/>
          <w:color w:val="111111"/>
          <w:sz w:val="28"/>
          <w:sz w:val="28"/>
          <w:szCs w:val="28"/>
          <w:lang w:bidi="ar-SA"/>
        </w:rPr>
        <w:t>۳۳۰۰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يكى از توقيعات روايت شده از ابو عَمرو عَمرى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مِنَ العِلمِ حامِلُهُ</w:t>
      </w:r>
      <w:r>
        <w:rPr>
          <w:rFonts w:eastAsia="Amiri" w:cs="Amiri" w:ascii="Amiri" w:hAnsi="Amiri"/>
          <w:color w:val="111111"/>
          <w:sz w:val="28"/>
          <w:szCs w:val="28"/>
          <w:rtl w:val="true"/>
          <w:lang w:bidi="ar-SA"/>
        </w:rPr>
        <w:t xml:space="preserve">. </w:t>
      </w:r>
      <w:r>
        <w:rPr>
          <w:rStyle w:val="FootnoteAnchor"/>
        </w:rPr>
        <w:footnoteReference w:id="921"/>
      </w:r>
      <w:r>
        <w:rPr>
          <w:rFonts w:ascii="Amiri" w:hAnsi="Amiri" w:eastAsia="Amiri" w:cs="Amiri"/>
          <w:color w:val="111111"/>
          <w:sz w:val="28"/>
          <w:sz w:val="28"/>
          <w:szCs w:val="28"/>
          <w:lang w:bidi="ar-SA"/>
        </w:rPr>
        <w:t>۳۳۰۱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رَجُلانِ إلاّ كانَ أفضَلُهُما عِندَ اللّهِ آدَبَهُما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عَرَفنا فَضلَهُ عِندَ النّاسِ ، فَما فَضلُهُ عِندَ اللّهِ؟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القُرآنِ كَما اُنزِلَ ، ويَروي حَديثَنا كَما قُلنا ، ويَدعُو اللّهَ مُغرَماً بِدُعائِهِ </w:t>
      </w:r>
      <w:r>
        <w:rPr>
          <w:rFonts w:eastAsia="Amiri" w:cs="Amiri" w:ascii="Amiri" w:hAnsi="Amiri"/>
          <w:color w:val="111111"/>
          <w:sz w:val="28"/>
          <w:szCs w:val="28"/>
          <w:rtl w:val="true"/>
          <w:lang w:bidi="ar-SA"/>
        </w:rPr>
        <w:t xml:space="preserve">. </w:t>
      </w:r>
      <w:r>
        <w:rPr>
          <w:rStyle w:val="FootnoteAnchor"/>
        </w:rPr>
        <w:footnoteReference w:id="922"/>
      </w:r>
      <w:r>
        <w:rPr>
          <w:rFonts w:ascii="Amiri" w:hAnsi="Amiri" w:eastAsia="Amiri" w:cs="Amiri"/>
          <w:color w:val="111111"/>
          <w:sz w:val="28"/>
          <w:sz w:val="28"/>
          <w:szCs w:val="28"/>
          <w:lang w:bidi="ar-SA"/>
        </w:rPr>
        <w:t>۳۳۰۲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مَن أحَبُّ النّاسِ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يَطلُبُ عالِماً</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دانشمند ، همه آنچه مى گفت ، نيكو و درست بود ، شايد از خودپسندى ديوانه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آن است كه درستى هايش فراوان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كس را با سه چيز اكرام كند ، بى گمان به او لطف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خردى كه از پس هواى نفسش برآيد ، دانشى كه از پس نادانى اش برآيد و توانگرى اى كه ترس از تهى دستى اش را كفايت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 از دانش ، حامل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ذَمِّ اختِلافِ العُلَماءِ فِي الفُتيا وعَدَم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گرد نيامدند ، جز آن كه برتر آنها نزد خدا ، ادب آموخته ترينِ آن دو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فضيلت او را نزد مردم دانستيم ؛ ولى برترى وى نزد خدا ، از چه روست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را همان گونه كه نازل شده است ، مى خواند و حديث ما را آن گونه كه گفته ايم ، روايت مى كند و در دعايش خدا را با شيفتگى و اصرار مى خواند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يونس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مردم نزد تو محبوب ترند؟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دانشمندى كه دانشمند ديگرى را مى جويد</w:t>
      </w:r>
      <w:r>
        <w:rPr>
          <w:rFonts w:eastAsia="IRNazanin" w:cs="IRNazanin"/>
          <w:color w:val="111111"/>
          <w:sz w:val="28"/>
          <w:szCs w:val="28"/>
          <w:rtl w:val="true"/>
          <w:lang w:bidi="fa-IR"/>
        </w:rPr>
        <w:t>» .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العالمأ ـ ما يَنبَغي لِلعالِمِ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العَمَل</w:t>
      </w:r>
      <w:r>
        <w:rPr>
          <w:rFonts w:ascii="Amiri" w:hAnsi="Amiri" w:eastAsia="Amiri" w:cs="Amiri"/>
          <w:color w:val="111111"/>
          <w:sz w:val="28"/>
          <w:sz w:val="28"/>
          <w:szCs w:val="28"/>
          <w:lang w:bidi="ar-SA"/>
        </w:rPr>
        <w:t>۳۳۰۶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سدير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ما شِئتُم إن شِئتُم أن تَعلَموا ، فَلَن يَنفَعَكُمُ اللّهُ بِالعِلمِ حَتّى تَعمَلوا</w:t>
      </w:r>
      <w:r>
        <w:rPr>
          <w:rFonts w:eastAsia="Amiri" w:cs="Amiri" w:ascii="Amiri" w:hAnsi="Amiri"/>
          <w:color w:val="111111"/>
          <w:sz w:val="28"/>
          <w:szCs w:val="28"/>
          <w:rtl w:val="true"/>
          <w:lang w:bidi="ar-SA"/>
        </w:rPr>
        <w:t xml:space="preserve">. </w:t>
      </w:r>
      <w:r>
        <w:rPr>
          <w:rStyle w:val="FootnoteAnchor"/>
        </w:rPr>
        <w:footnoteReference w:id="924"/>
      </w:r>
      <w:r>
        <w:rPr>
          <w:rFonts w:ascii="Amiri" w:hAnsi="Amiri" w:eastAsia="Amiri" w:cs="Amiri"/>
          <w:color w:val="111111"/>
          <w:sz w:val="28"/>
          <w:sz w:val="28"/>
          <w:szCs w:val="28"/>
          <w:lang w:bidi="ar-SA"/>
        </w:rPr>
        <w:t>۳۳۰۷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لِبَعضِ أصحابِهِ ، وقَد أشارَ إلَى ابنِهِ الإِم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عَلَيكُم فيما لا تَعلَمونَ ، ولكِنِ انظُروا كَيفَ تَعمَلونَ فيما تَعلَمونَ</w:t>
      </w:r>
      <w:r>
        <w:rPr>
          <w:rFonts w:eastAsia="Amiri" w:cs="Amiri" w:ascii="Amiri" w:hAnsi="Amiri"/>
          <w:color w:val="111111"/>
          <w:sz w:val="28"/>
          <w:szCs w:val="28"/>
          <w:rtl w:val="true"/>
          <w:lang w:bidi="ar-SA"/>
        </w:rPr>
        <w:t xml:space="preserve">. </w:t>
      </w:r>
      <w:r>
        <w:rPr>
          <w:rStyle w:val="FootnoteAnchor"/>
        </w:rPr>
        <w:footnoteReference w:id="925"/>
      </w:r>
      <w:r>
        <w:rPr>
          <w:rFonts w:ascii="Amiri" w:hAnsi="Amiri" w:eastAsia="Amiri" w:cs="Amiri"/>
          <w:color w:val="111111"/>
          <w:sz w:val="28"/>
          <w:sz w:val="28"/>
          <w:szCs w:val="28"/>
          <w:lang w:bidi="ar-SA"/>
        </w:rPr>
        <w:t>۳۳۰۸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تَزولُ قَدَما عَبدٍ يَومَ القِيامَةِ حَتّى يُسأَلَ عَن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 وعَن جَسَدِهِ فيما أبلاهُ ، وعَن مالِهِ مِن أينَ اكتَسَبَهُ وفيما وَضَعَهُ ، وعَن عِلمِهِ ماذا عَمِلَ فيهِ</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422" w:name="pg12770_135175"/>
    </w:p>
    <w:p>
      <w:pPr>
        <w:pStyle w:val="Heading3"/>
        <w:numPr>
          <w:ilvl w:val="2"/>
          <w:numId w:val="1"/>
        </w:numPr>
        <w:rPr/>
      </w:pPr>
      <w:bookmarkStart w:id="423" w:name="__RefHeading___Toc763814_3224264995"/>
      <w:bookmarkStart w:id="424" w:name="_Toc162"/>
      <w:bookmarkEnd w:id="422"/>
      <w:bookmarkEnd w:id="423"/>
      <w:r>
        <w:rPr>
          <w:rtl w:val="true"/>
        </w:rPr>
        <w:t xml:space="preserve">فصل دوم </w:t>
      </w:r>
      <w:r>
        <w:rPr>
          <w:rtl w:val="true"/>
        </w:rPr>
        <w:t xml:space="preserve">: </w:t>
      </w:r>
      <w:r>
        <w:rPr>
          <w:rtl w:val="true"/>
        </w:rPr>
        <w:t>ويژگى هاى دانشمند</w:t>
      </w:r>
      <w:bookmarkEnd w:id="424"/>
    </w:p>
    <w:p>
      <w:pPr>
        <w:pStyle w:val="Heading4"/>
        <w:numPr>
          <w:ilvl w:val="3"/>
          <w:numId w:val="1"/>
        </w:numPr>
        <w:rPr/>
      </w:pPr>
      <w:bookmarkStart w:id="425" w:name="__RefHeading___Toc763816_3224264995"/>
      <w:bookmarkStart w:id="426" w:name="_Toc163"/>
      <w:bookmarkEnd w:id="425"/>
      <w:r>
        <w:rPr>
          <w:rtl w:val="true"/>
        </w:rPr>
        <w:t>الف ـ آنچه شايسته دانشمند است</w:t>
      </w:r>
      <w:bookmarkEnd w:id="426"/>
    </w:p>
    <w:p>
      <w:pPr>
        <w:pStyle w:val="Heading5"/>
        <w:numPr>
          <w:ilvl w:val="4"/>
          <w:numId w:val="1"/>
        </w:numPr>
        <w:rPr/>
      </w:pPr>
      <w:bookmarkStart w:id="427" w:name="__RefHeading___Toc763818_3224264995"/>
      <w:bookmarkStart w:id="428" w:name="_Toc164"/>
      <w:bookmarkEnd w:id="427"/>
      <w:r>
        <w:rPr/>
        <w:t>۲</w:t>
      </w:r>
      <w:r>
        <w:rPr>
          <w:rtl w:val="true"/>
        </w:rPr>
        <w:t xml:space="preserve"> </w:t>
      </w:r>
      <w:r>
        <w:rPr>
          <w:rtl w:val="true"/>
        </w:rPr>
        <w:t xml:space="preserve">/ </w:t>
      </w:r>
      <w:r>
        <w:rPr/>
        <w:t>۱</w:t>
      </w:r>
      <w:r>
        <w:rPr>
          <w:rtl w:val="true"/>
        </w:rPr>
        <w:t xml:space="preserve"> عمل</w:t>
      </w:r>
      <w:bookmarkEnd w:id="428"/>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دانشمندالف ـ آنچه شايسته دانشمند است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عمل</w:t>
      </w:r>
      <w:r>
        <w:rPr>
          <w:rFonts w:ascii="IRNazanin" w:hAnsi="IRNazanin" w:eastAsia="IRNazanin"/>
          <w:color w:val="111111"/>
          <w:sz w:val="28"/>
          <w:sz w:val="28"/>
          <w:szCs w:val="28"/>
          <w:lang w:bidi="fa-IR"/>
        </w:rPr>
        <w:t>۳۳۱۰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مى خواهيد بياموزيد ، بياموزيد ؛ ولى هر گز خداوند ، شما را از دانش بهره نمى دهد ، تا آن كه بدان عمل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آنچه نمى دانيد ، نمى ترسم؛ ولى بنگريد در آنچه مى دانيد ، چگونه عمل مى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روز قيامت ، قدم از قدم برنمى دارد ، تا آن كه از چهار چيز بازخواست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عمرش كه در چه كارى آن را فانى ساخته ؛ و از كالبدش كه چگونه آن را فرسوده است ؛ و از دارايى اش كه از كجا آورده و در كجا خرج كرده است ؛ و از دانشش كه با آن، چه كرده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عِلمُهُ هَواهُ فَهُوَ عِلمٌ نافِعٌ</w:t>
      </w:r>
      <w:r>
        <w:rPr>
          <w:rFonts w:eastAsia="Amiri" w:cs="Amiri" w:ascii="Amiri" w:hAnsi="Amiri"/>
          <w:color w:val="111111"/>
          <w:sz w:val="28"/>
          <w:szCs w:val="28"/>
          <w:rtl w:val="true"/>
          <w:lang w:bidi="ar-SA"/>
        </w:rPr>
        <w:t xml:space="preserve">. </w:t>
      </w:r>
      <w:r>
        <w:rPr>
          <w:rStyle w:val="FootnoteAnchor"/>
        </w:rPr>
        <w:footnoteReference w:id="927"/>
      </w:r>
      <w:r>
        <w:rPr>
          <w:rFonts w:ascii="Amiri" w:hAnsi="Amiri" w:eastAsia="Amiri" w:cs="Amiri"/>
          <w:color w:val="111111"/>
          <w:sz w:val="28"/>
          <w:sz w:val="28"/>
          <w:szCs w:val="28"/>
          <w:lang w:bidi="ar-SA"/>
        </w:rPr>
        <w:t>۳۳۱۰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إمامُ العَمَلِ وَالعَمَلُ تابِعُهُ ، يُلهِمُهُ اللّهُ السُّعَداءَ ويَحرِمُهُ الأَشقِياءَ</w:t>
      </w:r>
      <w:r>
        <w:rPr>
          <w:rFonts w:eastAsia="Amiri" w:cs="Amiri" w:ascii="Amiri" w:hAnsi="Amiri"/>
          <w:color w:val="111111"/>
          <w:sz w:val="28"/>
          <w:szCs w:val="28"/>
          <w:rtl w:val="true"/>
          <w:lang w:bidi="ar-SA"/>
        </w:rPr>
        <w:t xml:space="preserve">. </w:t>
      </w:r>
      <w:r>
        <w:rPr>
          <w:rStyle w:val="FootnoteAnchor"/>
        </w:rPr>
        <w:footnoteReference w:id="928"/>
      </w:r>
      <w:r>
        <w:rPr>
          <w:rFonts w:ascii="Amiri" w:hAnsi="Amiri" w:eastAsia="Amiri" w:cs="Amiri"/>
          <w:color w:val="111111"/>
          <w:sz w:val="28"/>
          <w:sz w:val="28"/>
          <w:szCs w:val="28"/>
          <w:lang w:bidi="ar-SA"/>
        </w:rPr>
        <w:t>۳۳۱۱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لِلعِلمِ رُعاةً ولا تَكونوا لَهُ رُواةً ، فَقَد يَرعَوي مَن لا يَروي ، وقَد يَروي مَن لا يَرعَوي ، إنَّكُم لَن تَكونوا عالِمينَ حَتّى تَكونوا بِما عَلِمتُم عامِلينَ</w:t>
      </w:r>
      <w:r>
        <w:rPr>
          <w:rFonts w:eastAsia="Amiri" w:cs="Amiri" w:ascii="Amiri" w:hAnsi="Amiri"/>
          <w:color w:val="111111"/>
          <w:sz w:val="28"/>
          <w:szCs w:val="28"/>
          <w:rtl w:val="true"/>
          <w:lang w:bidi="ar-SA"/>
        </w:rPr>
        <w:t xml:space="preserve">. </w:t>
      </w:r>
      <w:r>
        <w:rPr>
          <w:rStyle w:val="FootnoteAnchor"/>
        </w:rPr>
        <w:footnoteReference w:id="929"/>
      </w:r>
      <w:r>
        <w:rPr>
          <w:rFonts w:ascii="IRNazanin" w:hAnsi="IRNazanin" w:eastAsia="IRNazanin"/>
          <w:color w:val="111111"/>
          <w:sz w:val="28"/>
          <w:sz w:val="28"/>
          <w:szCs w:val="28"/>
          <w:lang w:bidi="fa-IR"/>
        </w:rPr>
        <w:t>۳۳۱۲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هَواهُ أطاعَ العِلمَ</w:t>
      </w:r>
      <w:r>
        <w:rPr>
          <w:rFonts w:eastAsia="IRNazanin" w:cs="IRNazanin"/>
          <w:color w:val="111111"/>
          <w:sz w:val="28"/>
          <w:szCs w:val="28"/>
          <w:rtl w:val="true"/>
          <w:lang w:bidi="fa-IR"/>
        </w:rPr>
        <w:t xml:space="preserve">. </w:t>
      </w:r>
      <w:r>
        <w:rPr>
          <w:rStyle w:val="FootnoteAnchor"/>
        </w:rPr>
        <w:footnoteReference w:id="930"/>
      </w:r>
      <w:r>
        <w:rPr>
          <w:rFonts w:ascii="Amiri" w:hAnsi="Amiri" w:eastAsia="Amiri" w:cs="Amiri"/>
          <w:color w:val="111111"/>
          <w:sz w:val="28"/>
          <w:sz w:val="28"/>
          <w:szCs w:val="28"/>
          <w:lang w:bidi="ar-SA"/>
        </w:rPr>
        <w:t>۳۳۱۳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قاتَلَ جَهلَهُ بِعِلمِهِ فازَ بِالحَظِّ الأَسعَدِ</w:t>
      </w:r>
      <w:r>
        <w:rPr>
          <w:rFonts w:eastAsia="Amiri" w:cs="Amiri" w:ascii="Amiri" w:hAnsi="Amiri"/>
          <w:color w:val="111111"/>
          <w:sz w:val="28"/>
          <w:szCs w:val="28"/>
          <w:rtl w:val="true"/>
          <w:lang w:bidi="ar-SA"/>
        </w:rPr>
        <w:t xml:space="preserve">. </w:t>
      </w:r>
      <w:r>
        <w:rPr>
          <w:rStyle w:val="FootnoteAnchor"/>
        </w:rPr>
        <w:footnoteReference w:id="931"/>
      </w:r>
      <w:r>
        <w:rPr>
          <w:rFonts w:ascii="Amiri" w:hAnsi="Amiri" w:eastAsia="Amiri" w:cs="Amiri"/>
          <w:color w:val="111111"/>
          <w:sz w:val="28"/>
          <w:sz w:val="28"/>
          <w:szCs w:val="28"/>
          <w:lang w:bidi="ar-SA"/>
        </w:rPr>
        <w:t>۳۳۱۴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عن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آلِ مُحَمَّدٍ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عَقَلُوا الدّينَ عَقلَ وِعايَةٍ ورِعايَةٍ ، لا عَقلَ سَماعٍ ورِوايَةٍ ، فَإِنَّ رُواةَ العِلمِ كَثيرٌ ، ورُعاتَهُ قَليلٌ</w:t>
      </w:r>
      <w:r>
        <w:rPr>
          <w:rFonts w:eastAsia="Amiri" w:cs="Amiri" w:ascii="Amiri" w:hAnsi="Amiri"/>
          <w:color w:val="111111"/>
          <w:sz w:val="28"/>
          <w:szCs w:val="28"/>
          <w:rtl w:val="true"/>
          <w:lang w:bidi="ar-SA"/>
        </w:rPr>
        <w:t xml:space="preserve">. </w:t>
      </w:r>
      <w:r>
        <w:rPr>
          <w:rStyle w:val="FootnoteAnchor"/>
        </w:rPr>
        <w:footnoteReference w:id="932"/>
      </w:r>
      <w:r>
        <w:rPr>
          <w:rFonts w:ascii="Amiri" w:hAnsi="Amiri" w:eastAsia="Amiri" w:cs="Amiri"/>
          <w:color w:val="111111"/>
          <w:sz w:val="28"/>
          <w:sz w:val="28"/>
          <w:szCs w:val="28"/>
          <w:lang w:bidi="ar-SA"/>
        </w:rPr>
        <w:t>۳۳۱۵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لِيَزيدَ الكُناسِيِّ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 ، فَإِنَّ رُواةَ العِلمِ كَثيرٌ ، ورُعاتَهُ قَليلٌ</w:t>
      </w:r>
      <w:r>
        <w:rPr>
          <w:rFonts w:eastAsia="Amiri" w:cs="Amiri" w:ascii="Amiri" w:hAnsi="Amiri"/>
          <w:color w:val="111111"/>
          <w:sz w:val="28"/>
          <w:szCs w:val="28"/>
          <w:rtl w:val="true"/>
          <w:lang w:bidi="ar-SA"/>
        </w:rPr>
        <w:t xml:space="preserve">. </w:t>
      </w:r>
      <w:r>
        <w:rPr>
          <w:rStyle w:val="FootnoteAnchor"/>
        </w:rPr>
        <w:footnoteReference w:id="933"/>
      </w:r>
      <w:r>
        <w:rPr>
          <w:rFonts w:ascii="Amiri" w:hAnsi="Amiri" w:eastAsia="Amiri" w:cs="Amiri"/>
          <w:color w:val="111111"/>
          <w:sz w:val="28"/>
          <w:sz w:val="28"/>
          <w:szCs w:val="28"/>
          <w:lang w:bidi="ar-SA"/>
        </w:rPr>
        <w:t>۳۳۱۶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فيهِ سِتُّ خِصالٍ ما يَدَعُ لِلجَنَّةِ مَطلَباً ولا عَنِ النّارِ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اللّهَ فَأَطاعَهُ ، وعَرَفَ الشَّيطانَ فَعَصاهُ ، وعَرَفَ الحَقَّ فَاتَّبَعَهُ ، وعَرَفَ الباطِلَ فَاتَّقاهُ ، وعَرَفَ الدُّنيا فَرَفَضَها ، وعَرَفَ الآخِرَةَ فَطَلَبَها</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دانشش بر هَوَسش چيره شود ، آن دانش ،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يزيد جعفى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پيشواى عمل است و عمل ، پيرو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آن را در دل نيك بختان مى اندازد و از تيره بختان ، دريغ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يزيد كُناسى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رعايت كنندگان دانش باشيد ، نه روايتگران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آن كه روايت نكرده ، رعايت مى كند و آن كه رعايت نكرده روايت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دانشمند نخواهيد بود ، تا آن كه به آنچه مى دانيد ، عامل باشيد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هوايش مخالفت كند ، از دانشش اطاعت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با دانشش به جنگ نادانى اش برود ، به والاترين بهره دست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خاندان محمّد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را با خردى در برگيرنده و رعايت كننده ، نه شنونده و حكايت كننده فهميدند ، كه روايتگران دانش ، فراوان و رعايت كنندگان آن ، اندك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وَصفِ الأَئِمَّةِ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خبرى را مى شنويد ، آن را با خرد رعايت كننده ، نه حكايت كننده بفهميد كه روايتگران دانش ، فراوان و رعايت كنندگان آن ، اندك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أيضا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شش ويژگى را در خود گِرد آورد ، براى بهشت رفتن و گريز از دوزخ ، چيز ديگرى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خدا را بشناسد ، پس فرمانش را ببرد ؛ شيطان را بشناسد و سرپيچى اش كند ؛ حق را بشناسد و پيروى اش كند ؛ باطل را بشناسد و از آن بپرهيزد ؛ دنيا را بشناسد و آن را براند ؛ و آخرت را بشناسد و آن را بجويد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زِيارَةِ الإِمامِ الحُسَينِ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تَكونَ أسعَدَ النّاسِ بِما عَلِمتَ فَاعمَل</w:t>
      </w:r>
      <w:r>
        <w:rPr>
          <w:rFonts w:eastAsia="Amiri" w:cs="Amiri" w:ascii="Amiri" w:hAnsi="Amiri"/>
          <w:color w:val="111111"/>
          <w:sz w:val="28"/>
          <w:szCs w:val="28"/>
          <w:rtl w:val="true"/>
          <w:lang w:bidi="ar-SA"/>
        </w:rPr>
        <w:t xml:space="preserve">. </w:t>
      </w:r>
      <w:r>
        <w:rPr>
          <w:rStyle w:val="FootnoteAnchor"/>
        </w:rPr>
        <w:footnoteReference w:id="935"/>
      </w:r>
      <w:r>
        <w:rPr>
          <w:rFonts w:ascii="Amiri" w:hAnsi="Amiri" w:eastAsia="Amiri" w:cs="Amiri"/>
          <w:color w:val="111111"/>
          <w:sz w:val="28"/>
          <w:sz w:val="28"/>
          <w:szCs w:val="28"/>
          <w:lang w:bidi="ar-SA"/>
        </w:rPr>
        <w:t>۳۳۱۸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العِلمَ وَاعصِ الجَهلَ تُفلِح</w:t>
      </w:r>
      <w:r>
        <w:rPr>
          <w:rFonts w:eastAsia="Amiri" w:cs="Amiri" w:ascii="Amiri" w:hAnsi="Amiri"/>
          <w:color w:val="111111"/>
          <w:sz w:val="28"/>
          <w:szCs w:val="28"/>
          <w:rtl w:val="true"/>
          <w:lang w:bidi="ar-SA"/>
        </w:rPr>
        <w:t xml:space="preserve">. </w:t>
      </w:r>
      <w:r>
        <w:rPr>
          <w:rStyle w:val="FootnoteAnchor"/>
        </w:rPr>
        <w:footnoteReference w:id="936"/>
      </w:r>
      <w:r>
        <w:rPr>
          <w:rFonts w:ascii="Amiri" w:hAnsi="Amiri" w:eastAsia="Amiri" w:cs="Amiri"/>
          <w:color w:val="111111"/>
          <w:sz w:val="28"/>
          <w:sz w:val="28"/>
          <w:szCs w:val="28"/>
          <w:lang w:bidi="ar-SA"/>
        </w:rPr>
        <w:t>۳۳۱۹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وصف امامان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يُرشِدُكَ ، وَالعَمَلُ يَبلُغُ بِكَ الغايَةَ</w:t>
      </w:r>
      <w:r>
        <w:rPr>
          <w:rFonts w:eastAsia="Amiri" w:cs="Amiri" w:ascii="Amiri" w:hAnsi="Amiri"/>
          <w:color w:val="111111"/>
          <w:sz w:val="28"/>
          <w:szCs w:val="28"/>
          <w:rtl w:val="true"/>
          <w:lang w:bidi="ar-SA"/>
        </w:rPr>
        <w:t xml:space="preserve">. </w:t>
      </w:r>
      <w:r>
        <w:rPr>
          <w:rStyle w:val="FootnoteAnchor"/>
        </w:rPr>
        <w:footnoteReference w:id="937"/>
      </w:r>
      <w:r>
        <w:rPr>
          <w:rFonts w:ascii="Amiri" w:hAnsi="Amiri" w:eastAsia="Amiri" w:cs="Amiri"/>
          <w:color w:val="111111"/>
          <w:sz w:val="28"/>
          <w:sz w:val="28"/>
          <w:szCs w:val="28"/>
          <w:lang w:bidi="ar-SA"/>
        </w:rPr>
        <w:t>۳۳۲۰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نيز در وصف امامان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بِالعِلمِ تُدرِك غُنما</w:t>
      </w:r>
      <w:r>
        <w:rPr>
          <w:rFonts w:eastAsia="Amiri" w:cs="Amiri" w:ascii="Amiri" w:hAnsi="Amiri"/>
          <w:color w:val="111111"/>
          <w:sz w:val="28"/>
          <w:szCs w:val="28"/>
          <w:rtl w:val="true"/>
          <w:lang w:bidi="ar-SA"/>
        </w:rPr>
        <w:t xml:space="preserve">. </w:t>
      </w:r>
      <w:r>
        <w:rPr>
          <w:rStyle w:val="FootnoteAnchor"/>
        </w:rPr>
        <w:footnoteReference w:id="938"/>
      </w:r>
      <w:r>
        <w:rPr>
          <w:rFonts w:ascii="Amiri" w:hAnsi="Amiri" w:eastAsia="Amiri" w:cs="Amiri"/>
          <w:color w:val="111111"/>
          <w:sz w:val="28"/>
          <w:sz w:val="28"/>
          <w:szCs w:val="28"/>
          <w:lang w:bidi="ar-SA"/>
        </w:rPr>
        <w:t>۳۳۲۱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امام حسين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فَاعمَلوا بِما عَلِمتُم لَعَلَّكُم تَهتَدونَ</w:t>
      </w:r>
      <w:r>
        <w:rPr>
          <w:rFonts w:eastAsia="Amiri" w:cs="Amiri" w:ascii="Amiri" w:hAnsi="Amiri"/>
          <w:color w:val="111111"/>
          <w:sz w:val="28"/>
          <w:szCs w:val="28"/>
          <w:rtl w:val="true"/>
          <w:lang w:bidi="ar-SA"/>
        </w:rPr>
        <w:t xml:space="preserve">. </w:t>
      </w:r>
      <w:r>
        <w:rPr>
          <w:rStyle w:val="FootnoteAnchor"/>
        </w:rPr>
        <w:footnoteReference w:id="939"/>
      </w:r>
      <w:r>
        <w:rPr>
          <w:rFonts w:ascii="Amiri" w:hAnsi="Amiri" w:eastAsia="Amiri" w:cs="Amiri"/>
          <w:color w:val="111111"/>
          <w:sz w:val="28"/>
          <w:sz w:val="28"/>
          <w:szCs w:val="28"/>
          <w:lang w:bidi="ar-SA"/>
        </w:rPr>
        <w:t>۳۳۲۲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بِالعِلمِ تَسعَدوا</w:t>
      </w:r>
      <w:r>
        <w:rPr>
          <w:rFonts w:eastAsia="Amiri" w:cs="Amiri" w:ascii="Amiri" w:hAnsi="Amiri"/>
          <w:color w:val="111111"/>
          <w:sz w:val="28"/>
          <w:szCs w:val="28"/>
          <w:rtl w:val="true"/>
          <w:lang w:bidi="ar-SA"/>
        </w:rPr>
        <w:t xml:space="preserve">. </w:t>
      </w:r>
      <w:r>
        <w:rPr>
          <w:rStyle w:val="FootnoteAnchor"/>
        </w:rPr>
        <w:footnoteReference w:id="940"/>
      </w:r>
      <w:r>
        <w:rPr>
          <w:rFonts w:ascii="Amiri" w:hAnsi="Amiri" w:eastAsia="Amiri" w:cs="Amiri"/>
          <w:color w:val="111111"/>
          <w:sz w:val="28"/>
          <w:sz w:val="28"/>
          <w:szCs w:val="28"/>
          <w:lang w:bidi="ar-SA"/>
        </w:rPr>
        <w:t>۳۳۲۳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رُشدٌ لِمَن عَمِلَ بِهِ</w:t>
      </w:r>
      <w:r>
        <w:rPr>
          <w:rFonts w:eastAsia="Amiri" w:cs="Amiri" w:ascii="Amiri" w:hAnsi="Amiri"/>
          <w:color w:val="111111"/>
          <w:sz w:val="28"/>
          <w:szCs w:val="28"/>
          <w:rtl w:val="true"/>
          <w:lang w:bidi="ar-SA"/>
        </w:rPr>
        <w:t xml:space="preserve">. </w:t>
      </w:r>
      <w:r>
        <w:rPr>
          <w:rStyle w:val="FootnoteAnchor"/>
        </w:rPr>
        <w:footnoteReference w:id="941"/>
      </w:r>
      <w:r>
        <w:rPr>
          <w:rFonts w:ascii="Amiri" w:hAnsi="Amiri" w:eastAsia="Amiri" w:cs="Amiri"/>
          <w:color w:val="111111"/>
          <w:sz w:val="28"/>
          <w:sz w:val="28"/>
          <w:szCs w:val="28"/>
          <w:lang w:bidi="ar-SA"/>
        </w:rPr>
        <w:t>۳۳۲۴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بِالعِلمِ كَالسّائِرِ عَلَى الطَّريقِ الواضِحِ</w:t>
      </w:r>
      <w:r>
        <w:rPr>
          <w:rFonts w:eastAsia="Amiri" w:cs="Amiri" w:ascii="Amiri" w:hAnsi="Amiri"/>
          <w:color w:val="111111"/>
          <w:sz w:val="28"/>
          <w:szCs w:val="28"/>
          <w:rtl w:val="true"/>
          <w:lang w:bidi="ar-SA"/>
        </w:rPr>
        <w:t xml:space="preserve">. </w:t>
      </w:r>
      <w:r>
        <w:rPr>
          <w:rStyle w:val="FootnoteAnchor"/>
        </w:rPr>
        <w:footnoteReference w:id="942"/>
      </w:r>
      <w:r>
        <w:rPr>
          <w:rFonts w:ascii="Amiri" w:hAnsi="Amiri" w:eastAsia="Amiri" w:cs="Amiri"/>
          <w:color w:val="111111"/>
          <w:sz w:val="28"/>
          <w:sz w:val="28"/>
          <w:szCs w:val="28"/>
          <w:lang w:bidi="ar-SA"/>
        </w:rPr>
        <w:t>۳۳۲۵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العِلمَ يَزينُهُ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العَمَلَ يَزينُهُ الرِّفقُ </w:t>
      </w:r>
      <w:r>
        <w:rPr>
          <w:rFonts w:eastAsia="Amiri" w:cs="Amiri" w:ascii="Amiri" w:hAnsi="Amiri"/>
          <w:color w:val="111111"/>
          <w:sz w:val="28"/>
          <w:szCs w:val="28"/>
          <w:rtl w:val="true"/>
          <w:lang w:bidi="ar-SA"/>
        </w:rPr>
        <w:t xml:space="preserve">! </w:t>
      </w:r>
      <w:r>
        <w:rPr>
          <w:rStyle w:val="FootnoteAnchor"/>
        </w:rPr>
        <w:footnoteReference w:id="943"/>
      </w:r>
      <w:r>
        <w:rPr>
          <w:rFonts w:ascii="Amiri" w:hAnsi="Amiri" w:eastAsia="Amiri" w:cs="Amiri"/>
          <w:color w:val="111111"/>
          <w:sz w:val="28"/>
          <w:sz w:val="28"/>
          <w:szCs w:val="28"/>
          <w:lang w:bidi="ar-SA"/>
        </w:rPr>
        <w:t>۳۳۲۶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الفضيل عن الإمام الرضا عليه العنه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العَمَلِ تُجنى ثَمَرَةُ العِلمِ ، لا بِحُسنِ القَولِ</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 دارى كه بيشترين بهره را از دانشت ببرى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 پيروى كن و از نادانى سرپيچى كن تا رستگار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حمزه ثمالى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 تو ره مى نمايد و عمل ، تو را به هدف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سليمان جعفرى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دانش عمل كن تا غنيمت يابى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فضيل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دانستيد ، به آن عمل كنيد تا شايد هدايت يابيد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دانش عمل كنيد تا خوش بخت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سليمان بن مهران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براى آن كه بدان عمل مى كند ، مايه رشد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خالد الكابلي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كننده به دانش ، مانند رهرو در راه روشن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زيباست دانشى كه به عمل ، زينت مى يابد و چه زيباست عملى كه به نرمى و مدارا زينت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سليمان بن مهران اعمش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دانش ، با كردار نيكْ چيده مى شود ، نه با گفتار نيك </w:t>
      </w:r>
      <w:r>
        <w:rPr>
          <w:rFonts w:eastAsia="IRNazanin" w:cs="IRNazanin"/>
          <w:color w:val="111111"/>
          <w:sz w:val="28"/>
          <w:szCs w:val="28"/>
          <w:rtl w:val="true"/>
          <w:lang w:bidi="fa-IR"/>
        </w:rPr>
        <w:t>.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خالد كابلى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العِلمِ العَمَلُ بِهِ</w:t>
      </w:r>
      <w:r>
        <w:rPr>
          <w:rFonts w:eastAsia="Amiri" w:cs="Amiri" w:ascii="Amiri" w:hAnsi="Amiri"/>
          <w:color w:val="111111"/>
          <w:sz w:val="28"/>
          <w:szCs w:val="28"/>
          <w:rtl w:val="true"/>
          <w:lang w:bidi="ar-SA"/>
        </w:rPr>
        <w:t xml:space="preserve">. </w:t>
      </w:r>
      <w:r>
        <w:rPr>
          <w:rStyle w:val="FootnoteAnchor"/>
        </w:rPr>
        <w:footnoteReference w:id="945"/>
      </w:r>
      <w:r>
        <w:rPr>
          <w:rFonts w:ascii="Amiri" w:hAnsi="Amiri" w:eastAsia="Amiri" w:cs="Amiri"/>
          <w:color w:val="111111"/>
          <w:sz w:val="28"/>
          <w:sz w:val="28"/>
          <w:szCs w:val="28"/>
          <w:lang w:bidi="ar-SA"/>
        </w:rPr>
        <w:t>۳۳۳۰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العِلمِ ما قارَنَهُ العَمَلُ</w:t>
      </w:r>
      <w:r>
        <w:rPr>
          <w:rFonts w:eastAsia="Amiri" w:cs="Amiri" w:ascii="Amiri" w:hAnsi="Amiri"/>
          <w:color w:val="111111"/>
          <w:sz w:val="28"/>
          <w:szCs w:val="28"/>
          <w:rtl w:val="true"/>
          <w:lang w:bidi="ar-SA"/>
        </w:rPr>
        <w:t xml:space="preserve">. </w:t>
      </w:r>
      <w:r>
        <w:rPr>
          <w:rStyle w:val="FootnoteAnchor"/>
        </w:rPr>
        <w:footnoteReference w:id="946"/>
      </w:r>
      <w:r>
        <w:rPr>
          <w:rFonts w:ascii="Amiri" w:hAnsi="Amiri" w:eastAsia="Amiri" w:cs="Amiri"/>
          <w:color w:val="111111"/>
          <w:sz w:val="28"/>
          <w:sz w:val="28"/>
          <w:szCs w:val="28"/>
          <w:lang w:bidi="ar-SA"/>
        </w:rPr>
        <w:t>۳۳۳۱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الأَئِمَّةِ عليهم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العِلمِ استِعمالُهُ</w:t>
      </w:r>
      <w:r>
        <w:rPr>
          <w:rFonts w:eastAsia="Amiri" w:cs="Amiri" w:ascii="Amiri" w:hAnsi="Amiri"/>
          <w:color w:val="111111"/>
          <w:sz w:val="28"/>
          <w:szCs w:val="28"/>
          <w:rtl w:val="true"/>
          <w:lang w:bidi="ar-SA"/>
        </w:rPr>
        <w:t xml:space="preserve">. </w:t>
      </w:r>
      <w:r>
        <w:rPr>
          <w:rStyle w:val="FootnoteAnchor"/>
        </w:rPr>
        <w:footnoteReference w:id="947"/>
      </w:r>
      <w:r>
        <w:rPr>
          <w:rFonts w:ascii="Amiri" w:hAnsi="Amiri" w:eastAsia="Amiri" w:cs="Amiri"/>
          <w:color w:val="111111"/>
          <w:sz w:val="28"/>
          <w:sz w:val="28"/>
          <w:szCs w:val="28"/>
          <w:lang w:bidi="ar-SA"/>
        </w:rPr>
        <w:t>۳۳۳۲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أيضا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العِلمِ العَمَلُ بِموجَبِهِ</w:t>
      </w:r>
      <w:r>
        <w:rPr>
          <w:rFonts w:eastAsia="Amiri" w:cs="Amiri" w:ascii="Amiri" w:hAnsi="Amiri"/>
          <w:color w:val="111111"/>
          <w:sz w:val="28"/>
          <w:szCs w:val="28"/>
          <w:rtl w:val="true"/>
          <w:lang w:bidi="ar-SA"/>
        </w:rPr>
        <w:t xml:space="preserve">. </w:t>
      </w:r>
      <w:r>
        <w:rPr>
          <w:rStyle w:val="FootnoteAnchor"/>
        </w:rPr>
        <w:footnoteReference w:id="948"/>
      </w:r>
      <w:r>
        <w:rPr>
          <w:rFonts w:ascii="Amiri" w:hAnsi="Amiri" w:eastAsia="Amiri" w:cs="Amiri"/>
          <w:color w:val="111111"/>
          <w:sz w:val="28"/>
          <w:sz w:val="28"/>
          <w:szCs w:val="28"/>
          <w:lang w:bidi="ar-SA"/>
        </w:rPr>
        <w:t>۳۳۳۰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كَمالِ العِلمِ العَمَلُ بِما يَقتَضيهِ</w:t>
      </w:r>
      <w:r>
        <w:rPr>
          <w:rFonts w:eastAsia="Amiri" w:cs="Amiri" w:ascii="Amiri" w:hAnsi="Amiri"/>
          <w:color w:val="111111"/>
          <w:sz w:val="28"/>
          <w:szCs w:val="28"/>
          <w:rtl w:val="true"/>
          <w:lang w:bidi="ar-SA"/>
        </w:rPr>
        <w:t xml:space="preserve">. </w:t>
      </w:r>
      <w:r>
        <w:rPr>
          <w:rStyle w:val="FootnoteAnchor"/>
        </w:rPr>
        <w:footnoteReference w:id="949"/>
      </w:r>
      <w:r>
        <w:rPr>
          <w:rFonts w:ascii="IRNazanin" w:hAnsi="IRNazanin" w:eastAsia="IRNazanin"/>
          <w:color w:val="111111"/>
          <w:sz w:val="28"/>
          <w:sz w:val="28"/>
          <w:szCs w:val="28"/>
          <w:lang w:bidi="fa-IR"/>
        </w:rPr>
        <w:t>۳۳۳۱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امامان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بِالعِلمِ مِن تَمامِ النِّعمَةِ</w:t>
      </w:r>
      <w:r>
        <w:rPr>
          <w:rFonts w:eastAsia="IRNazanin" w:cs="IRNazanin"/>
          <w:color w:val="111111"/>
          <w:sz w:val="28"/>
          <w:szCs w:val="28"/>
          <w:rtl w:val="true"/>
          <w:lang w:bidi="fa-IR"/>
        </w:rPr>
        <w:t xml:space="preserve">. </w:t>
      </w:r>
      <w:r>
        <w:rPr>
          <w:rStyle w:val="FootnoteAnchor"/>
        </w:rPr>
        <w:footnoteReference w:id="950"/>
      </w:r>
      <w:r>
        <w:rPr>
          <w:rFonts w:ascii="IRNazanin" w:hAnsi="IRNazanin" w:eastAsia="IRNazanin"/>
          <w:color w:val="111111"/>
          <w:sz w:val="28"/>
          <w:sz w:val="28"/>
          <w:szCs w:val="28"/>
          <w:lang w:bidi="fa-IR"/>
        </w:rPr>
        <w:t>۳۳۳۲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نيز در وصف امامان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العالِمِ عَمَلُهُ بِعِلمِهِ</w:t>
      </w:r>
      <w:r>
        <w:rPr>
          <w:rFonts w:eastAsia="IRNazanin" w:cs="IRNazanin"/>
          <w:color w:val="111111"/>
          <w:sz w:val="28"/>
          <w:szCs w:val="28"/>
          <w:rtl w:val="true"/>
          <w:lang w:bidi="fa-IR"/>
        </w:rPr>
        <w:t xml:space="preserve">. </w:t>
      </w:r>
      <w:r>
        <w:rPr>
          <w:rStyle w:val="FootnoteAnchor"/>
        </w:rPr>
        <w:footnoteReference w:id="951"/>
      </w:r>
      <w:r>
        <w:rPr>
          <w:rFonts w:ascii="Amiri" w:hAnsi="Amiri" w:eastAsia="Amiri" w:cs="Amiri"/>
          <w:color w:val="111111"/>
          <w:sz w:val="28"/>
          <w:sz w:val="28"/>
          <w:szCs w:val="28"/>
          <w:lang w:bidi="ar-SA"/>
        </w:rPr>
        <w:t>۳۳۳۳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العِلمِ ما كانَ مَعَ العَمَلِ</w:t>
      </w:r>
      <w:r>
        <w:rPr>
          <w:rFonts w:eastAsia="Amiri" w:cs="Amiri" w:ascii="Amiri" w:hAnsi="Amiri"/>
          <w:color w:val="111111"/>
          <w:sz w:val="28"/>
          <w:szCs w:val="28"/>
          <w:rtl w:val="true"/>
          <w:lang w:bidi="ar-SA"/>
        </w:rPr>
        <w:t xml:space="preserve">. </w:t>
      </w:r>
      <w:r>
        <w:rPr>
          <w:rStyle w:val="FootnoteAnchor"/>
        </w:rPr>
        <w:footnoteReference w:id="952"/>
      </w:r>
      <w:r>
        <w:rPr>
          <w:rFonts w:ascii="Amiri" w:hAnsi="Amiri" w:eastAsia="Amiri" w:cs="Amiri"/>
          <w:color w:val="111111"/>
          <w:sz w:val="28"/>
          <w:sz w:val="28"/>
          <w:szCs w:val="28"/>
          <w:lang w:bidi="ar-SA"/>
        </w:rPr>
        <w:t>۳۳۳۴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الزِّيارَةِ الَّتي يُزارُ بِها جَميعُ الأَئ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خِيارَ عِبادِ اللّهِ الَّذينَ يَعمَلونَ بِما يَعلَمونَ ، وأنَّ شِرارَهُمُ الجُهّالُ الَّذينَ يُنازِعونَ بِالجَهلِ أهلَ العِلمِ ، فَإِنَّ لِلعالِمِ بِعِلمِهِ فَضلاً ، وإنَّ الجاهِلَ لَن يَزدادَ بِمُنازَعَةِ العالِمِ إلاّ جَهلاً</w:t>
      </w:r>
      <w:r>
        <w:rPr>
          <w:rFonts w:eastAsia="Amiri" w:cs="Amiri" w:ascii="Amiri" w:hAnsi="Amiri"/>
          <w:color w:val="111111"/>
          <w:sz w:val="28"/>
          <w:szCs w:val="28"/>
          <w:rtl w:val="true"/>
          <w:lang w:bidi="ar-SA"/>
        </w:rPr>
        <w:t xml:space="preserve">. </w:t>
      </w:r>
      <w:r>
        <w:rPr>
          <w:rStyle w:val="FootnoteAnchor"/>
        </w:rPr>
        <w:footnoteReference w:id="953"/>
      </w:r>
      <w:r>
        <w:rPr>
          <w:rFonts w:ascii="Amiri" w:hAnsi="Amiri" w:eastAsia="Amiri" w:cs="Amiri"/>
          <w:color w:val="111111"/>
          <w:sz w:val="28"/>
          <w:sz w:val="28"/>
          <w:szCs w:val="28"/>
          <w:lang w:bidi="ar-SA"/>
        </w:rPr>
        <w:t>۳۳۳۵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المهديّ عليه السلام ـ فِي التَّوقيعِ الَّذعنه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بِالعِلمِ بَلَغَ بُغيَتَهُ مِنَ الآخِرَةِ ومُرادَهُ</w:t>
      </w:r>
      <w:r>
        <w:rPr>
          <w:rFonts w:eastAsia="Amiri" w:cs="Amiri" w:ascii="Amiri" w:hAnsi="Amiri"/>
          <w:color w:val="111111"/>
          <w:sz w:val="28"/>
          <w:szCs w:val="28"/>
          <w:rtl w:val="true"/>
          <w:lang w:bidi="ar-SA"/>
        </w:rPr>
        <w:t xml:space="preserve">. </w:t>
      </w:r>
      <w:r>
        <w:rPr>
          <w:rStyle w:val="FootnoteAnchor"/>
        </w:rPr>
        <w:footnoteReference w:id="954"/>
      </w:r>
      <w:r>
        <w:rPr>
          <w:rFonts w:ascii="Amiri" w:hAnsi="Amiri" w:eastAsia="Amiri" w:cs="Amiri"/>
          <w:color w:val="111111"/>
          <w:sz w:val="28"/>
          <w:sz w:val="28"/>
          <w:szCs w:val="28"/>
          <w:lang w:bidi="ar-SA"/>
        </w:rPr>
        <w:t>۳۳۳۳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احمد بن اسحاق بن سعد اشعرى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تُعرَفوا بِهِ ، وَاعمَلوا بِهِ تَكونوا مِن أهلِهِ ، فَإِنَّهُ سَيَأتي بَعدَ هذا زَمانٌ لا يَعرِفُ فيهِ تِسعَةُ عُشَرائِهِمُ </w:t>
      </w:r>
      <w:r>
        <w:rPr>
          <w:rStyle w:val="FootnoteAnchor"/>
          <w:rtl w:val="true"/>
        </w:rPr>
        <w:footnoteReference w:id="955"/>
      </w:r>
      <w:r>
        <w:rPr>
          <w:rFonts w:ascii="Amiri" w:hAnsi="Amiri" w:eastAsia="Amiri" w:cs="Amiri"/>
          <w:color w:val="111111"/>
          <w:sz w:val="28"/>
          <w:sz w:val="28"/>
          <w:szCs w:val="28"/>
          <w:rtl w:val="true"/>
          <w:lang w:bidi="ar-SA"/>
        </w:rPr>
        <w:t xml:space="preserve">المَعروفَ ، ولا يَنجو مِنهُ إلاّ كُلُّ نُوَمَةٍ ، فَاُولئِكَ أئِمَّةُ الهُدى ومَصابيحُ العِلمِ لَيسوا بِالمَساييحِ ولاَ المَذاييعِ </w:t>
      </w:r>
      <w:r>
        <w:rPr>
          <w:rStyle w:val="FootnoteAnchor"/>
          <w:rtl w:val="true"/>
        </w:rPr>
        <w:footnoteReference w:id="956"/>
      </w:r>
      <w:r>
        <w:rPr>
          <w:rFonts w:ascii="Amiri" w:hAnsi="Amiri" w:eastAsia="Amiri" w:cs="Amiri"/>
          <w:color w:val="111111"/>
          <w:sz w:val="28"/>
          <w:sz w:val="28"/>
          <w:szCs w:val="28"/>
          <w:rtl w:val="true"/>
          <w:lang w:bidi="ar-SA"/>
        </w:rPr>
        <w:t>البُذرِ</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هادى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زيارت جامعه كه با آن ، همه امامان عليهم 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فضيلت دانش ، در عمل كردن به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توقيعى كه به دست محمّد بن عثمان عَمرى ،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دانش ، آن است كه با عمل همراه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يَوْمَ نَدْعُواْ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دانش ، به كار بستن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دانش ، عمل كردن بر طبق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فرموده خداوند عز و جل كه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روزى كه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كمال دانش ، عمل كردن به مقتضيات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بستن دانش ، كمال نعمت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دانشمند ، در عمل كردن به دانشش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بَيانِ بَعضِ ما تَكَلَّمَ بِهِ الحُسَينُ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نيكوترين دانش ، آن است كه با عمل كردن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بهترين بندگان خدا ، كسانى اند كه به آنچه مى دانند ، عمل مى كنند و بدترين آنها ، نادانانى هستند كه جاهلانه با اهل دانش ، ستيزه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براى دانشمند به سبب دانشش ، فضيلتى است و نادان در ستيزه با دانشمند ، جز بر نادانى خويش نمى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الفضيل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دانش خويش عمل كند ، به مطلوب و مقصود اخروى اش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 تا بدان شناخته گرديد و بدان عمل كنيد ، تا از اهل آن به شمار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پس از اين روزگار مى رسد كه نُه دَهُمِ مردم ، كار نيك را نمى شناسند و جز شخص گم نام ، رهايى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اند پيشوايان هدايت و چراغ هاى دانش ؛ نه به هر سو روان اند ، و نه با پُرگويى افشاگر رازهايند </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بيان برخى از سخنان امام حسين عليه السلام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الدّينِ وَالدُّنيا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 وجاهِلٍ لا يَستَنكِفُ أن يَتَعَلَّمَ ، وجَوادٍ لا يَبخَلُ بِمَعروفِهِ ، وفَقيرٍ لا يَبيعُ آخِرَتَهُ بِدُنياهُ ، فَإِذا ضَيَّعَ العالِمُ عِلمَهُ استَنكَفَ الجاهِلُ أن يَتَعَلَّمَ ، وإذا بَخِلَ الغَنِيُّ بِمَعروفِهِ باعَ الفَقيرُ آخِرَتَهُ بِدُنياهُ</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۳۳۴۰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سنان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رُمتُمُ </w:t>
      </w:r>
      <w:r>
        <w:rPr>
          <w:rStyle w:val="FootnoteAnchor"/>
          <w:rtl w:val="true"/>
        </w:rPr>
        <w:footnoteReference w:id="959"/>
      </w:r>
      <w:r>
        <w:rPr>
          <w:rFonts w:ascii="Amiri" w:hAnsi="Amiri" w:eastAsia="Amiri" w:cs="Amiri"/>
          <w:color w:val="111111"/>
          <w:sz w:val="28"/>
          <w:sz w:val="28"/>
          <w:szCs w:val="28"/>
          <w:rtl w:val="true"/>
          <w:lang w:bidi="ar-SA"/>
        </w:rPr>
        <w:t>الاِنتِفاعَ بِالعِلمِ فَاعمَلوا بِهِ ، وأكثِرُوا الفِكرَ في مَعانيهِ ، تَعِهِ القُلوبُ</w:t>
      </w:r>
      <w:r>
        <w:rPr>
          <w:rFonts w:eastAsia="Amiri" w:cs="Amiri" w:ascii="Amiri" w:hAnsi="Amiri"/>
          <w:color w:val="111111"/>
          <w:sz w:val="28"/>
          <w:szCs w:val="28"/>
          <w:rtl w:val="true"/>
          <w:lang w:bidi="ar-SA"/>
        </w:rPr>
        <w:t xml:space="preserve">. </w:t>
      </w:r>
      <w:r>
        <w:rPr>
          <w:rStyle w:val="FootnoteAnchor"/>
        </w:rPr>
        <w:footnoteReference w:id="960"/>
      </w:r>
      <w:r>
        <w:rPr>
          <w:rFonts w:ascii="Amiri" w:hAnsi="Amiri" w:eastAsia="Amiri" w:cs="Amiri"/>
          <w:color w:val="111111"/>
          <w:sz w:val="28"/>
          <w:sz w:val="28"/>
          <w:szCs w:val="28"/>
          <w:lang w:bidi="ar-SA"/>
        </w:rPr>
        <w:t>۳۳۴۱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فضيل بن يسار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العِلمِ مَعَ العَمَلِ خَيرٌ مِن كَثيرِهِ بِلا عَمَلٍ</w:t>
      </w:r>
      <w:r>
        <w:rPr>
          <w:rFonts w:eastAsia="Amiri" w:cs="Amiri" w:ascii="Amiri" w:hAnsi="Amiri"/>
          <w:color w:val="111111"/>
          <w:sz w:val="28"/>
          <w:szCs w:val="28"/>
          <w:rtl w:val="true"/>
          <w:lang w:bidi="ar-SA"/>
        </w:rPr>
        <w:t xml:space="preserve">. </w:t>
      </w:r>
      <w:r>
        <w:rPr>
          <w:rStyle w:val="FootnoteAnchor"/>
        </w:rPr>
        <w:footnoteReference w:id="961"/>
      </w:r>
      <w:r>
        <w:rPr>
          <w:rFonts w:ascii="Amiri" w:hAnsi="Amiri" w:eastAsia="Amiri" w:cs="Amiri"/>
          <w:color w:val="111111"/>
          <w:sz w:val="28"/>
          <w:sz w:val="28"/>
          <w:szCs w:val="28"/>
          <w:lang w:bidi="ar-SA"/>
        </w:rPr>
        <w:t>۳۳۴۲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إسماعيل بن همام عن الإمام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 اللّه ِ عز و جل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يَوْمَ نَدْعُوا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المَحارِمَ</w:t>
      </w:r>
      <w:r>
        <w:rPr>
          <w:rFonts w:eastAsia="Amiri" w:cs="Amiri" w:ascii="Amiri" w:hAnsi="Amiri"/>
          <w:color w:val="111111"/>
          <w:sz w:val="28"/>
          <w:szCs w:val="28"/>
          <w:rtl w:val="true"/>
          <w:lang w:bidi="ar-SA"/>
        </w:rPr>
        <w:t xml:space="preserve">. </w:t>
      </w:r>
      <w:r>
        <w:rPr>
          <w:rStyle w:val="FootnoteAnchor"/>
        </w:rPr>
        <w:footnoteReference w:id="962"/>
      </w:r>
      <w:r>
        <w:rPr>
          <w:rFonts w:ascii="Amiri" w:hAnsi="Amiri" w:eastAsia="Amiri" w:cs="Amiri"/>
          <w:color w:val="111111"/>
          <w:sz w:val="28"/>
          <w:sz w:val="28"/>
          <w:szCs w:val="28"/>
          <w:lang w:bidi="ar-SA"/>
        </w:rPr>
        <w:t>۳۳۴۳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العِلمُ إلَى العَمَلِ</w:t>
      </w:r>
      <w:r>
        <w:rPr>
          <w:rFonts w:eastAsia="Amiri" w:cs="Amiri" w:ascii="Amiri" w:hAnsi="Amiri"/>
          <w:color w:val="111111"/>
          <w:sz w:val="28"/>
          <w:szCs w:val="28"/>
          <w:rtl w:val="true"/>
          <w:lang w:bidi="ar-SA"/>
        </w:rPr>
        <w:t xml:space="preserve">. </w:t>
      </w:r>
      <w:r>
        <w:rPr>
          <w:rStyle w:val="FootnoteAnchor"/>
        </w:rPr>
        <w:footnoteReference w:id="963"/>
      </w:r>
      <w:r>
        <w:rPr>
          <w:rFonts w:ascii="Amiri" w:hAnsi="Amiri" w:eastAsia="Amiri" w:cs="Amiri"/>
          <w:color w:val="111111"/>
          <w:sz w:val="28"/>
          <w:sz w:val="28"/>
          <w:szCs w:val="28"/>
          <w:lang w:bidi="ar-SA"/>
        </w:rPr>
        <w:t>۳۳۴۴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العِلمِ العَمَلُ بِهِ</w:t>
      </w:r>
      <w:r>
        <w:rPr>
          <w:rFonts w:eastAsia="Amiri" w:cs="Amiri" w:ascii="Amiri" w:hAnsi="Amiri"/>
          <w:color w:val="111111"/>
          <w:sz w:val="28"/>
          <w:szCs w:val="28"/>
          <w:rtl w:val="true"/>
          <w:lang w:bidi="ar-SA"/>
        </w:rPr>
        <w:t xml:space="preserve">. </w:t>
      </w:r>
      <w:r>
        <w:rPr>
          <w:rStyle w:val="FootnoteAnchor"/>
        </w:rPr>
        <w:footnoteReference w:id="964"/>
      </w:r>
      <w:r>
        <w:rPr>
          <w:rFonts w:ascii="Amiri" w:hAnsi="Amiri" w:eastAsia="Amiri" w:cs="Amiri"/>
          <w:color w:val="111111"/>
          <w:sz w:val="28"/>
          <w:sz w:val="28"/>
          <w:szCs w:val="28"/>
          <w:lang w:bidi="ar-SA"/>
        </w:rPr>
        <w:t>۳۳۴۵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العِلمِ عِلمٌ لا يُعمَلُ بِهِ</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دين و دنيا ،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كه دانشش را به كار مى بندد ؛ و نادانى كه از آموختن سر نمى پيچد ؛ و بخشنده اى كه از احسان ، بخل نمى ورزد ؛ و نادارى كه آخرتش را به دنيايش نمى 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دانشمند دانشش را تباه كند ، نادان از آموختن ، سرپيچى مى كند و هرگاه توانگر از احسان بخل ورزيد ، تهى دست آخرتش را به دنيايش مى فروشد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اسماعيل بن همام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خواستيد از دانش بهره ببريد ، بدان عمل كنيد و در معانى آن ، بسيار بينديشيد ، تا دل ها آن را در برگيرد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اندكِ با عمل ، بهتر از دانش فراوان بى عمل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هنگامى كه از او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كيست؟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حرام ها دورى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 عمل نياز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دانش ، در عمل كردن به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دانش ، دانشى است كه بدان عمل نمى شود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كَشَجَرٍ بِلا ثَمَرٍ</w:t>
      </w:r>
      <w:r>
        <w:rPr>
          <w:rFonts w:eastAsia="Amiri" w:cs="Amiri" w:ascii="Amiri" w:hAnsi="Amiri"/>
          <w:color w:val="111111"/>
          <w:sz w:val="28"/>
          <w:szCs w:val="28"/>
          <w:rtl w:val="true"/>
          <w:lang w:bidi="ar-SA"/>
        </w:rPr>
        <w:t xml:space="preserve">. </w:t>
      </w:r>
      <w:r>
        <w:rPr>
          <w:rStyle w:val="FootnoteAnchor"/>
        </w:rPr>
        <w:footnoteReference w:id="966"/>
      </w:r>
      <w:r>
        <w:rPr>
          <w:rFonts w:ascii="Amiri" w:hAnsi="Amiri" w:eastAsia="Amiri" w:cs="Amiri"/>
          <w:color w:val="111111"/>
          <w:sz w:val="28"/>
          <w:sz w:val="28"/>
          <w:szCs w:val="28"/>
          <w:lang w:bidi="ar-SA"/>
        </w:rPr>
        <w:t>۳۳۴۹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بِلا عَمَلٍ كَقَوسٍ بِلا وَتَرٍ</w:t>
      </w:r>
      <w:r>
        <w:rPr>
          <w:rFonts w:eastAsia="Amiri" w:cs="Amiri" w:ascii="Amiri" w:hAnsi="Amiri"/>
          <w:color w:val="111111"/>
          <w:sz w:val="28"/>
          <w:szCs w:val="28"/>
          <w:rtl w:val="true"/>
          <w:lang w:bidi="ar-SA"/>
        </w:rPr>
        <w:t xml:space="preserve">. </w:t>
      </w:r>
      <w:r>
        <w:rPr>
          <w:rStyle w:val="FootnoteAnchor"/>
        </w:rPr>
        <w:footnoteReference w:id="967"/>
      </w:r>
      <w:r>
        <w:rPr>
          <w:rFonts w:ascii="Amiri" w:hAnsi="Amiri" w:eastAsia="Amiri" w:cs="Amiri"/>
          <w:color w:val="111111"/>
          <w:sz w:val="28"/>
          <w:sz w:val="28"/>
          <w:szCs w:val="28"/>
          <w:lang w:bidi="ar-SA"/>
        </w:rPr>
        <w:t>۳۳۵۰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العِلمِ العَمَلُ</w:t>
      </w:r>
      <w:r>
        <w:rPr>
          <w:rFonts w:eastAsia="Amiri" w:cs="Amiri" w:ascii="Amiri" w:hAnsi="Amiri"/>
          <w:color w:val="111111"/>
          <w:sz w:val="28"/>
          <w:szCs w:val="28"/>
          <w:rtl w:val="true"/>
          <w:lang w:bidi="ar-SA"/>
        </w:rPr>
        <w:t xml:space="preserve">. </w:t>
      </w:r>
      <w:r>
        <w:rPr>
          <w:rStyle w:val="FootnoteAnchor"/>
        </w:rPr>
        <w:footnoteReference w:id="968"/>
      </w:r>
      <w:r>
        <w:rPr>
          <w:rFonts w:ascii="Amiri" w:hAnsi="Amiri" w:eastAsia="Amiri" w:cs="Amiri"/>
          <w:color w:val="111111"/>
          <w:sz w:val="28"/>
          <w:sz w:val="28"/>
          <w:szCs w:val="28"/>
          <w:lang w:bidi="ar-SA"/>
        </w:rPr>
        <w:t>۳۳۵۱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العِلمِ ما عُمِلَ بِهِ</w:t>
      </w:r>
      <w:r>
        <w:rPr>
          <w:rFonts w:eastAsia="Amiri" w:cs="Amiri" w:ascii="Amiri" w:hAnsi="Amiri"/>
          <w:color w:val="111111"/>
          <w:sz w:val="28"/>
          <w:szCs w:val="28"/>
          <w:rtl w:val="true"/>
          <w:lang w:bidi="ar-SA"/>
        </w:rPr>
        <w:t xml:space="preserve">. </w:t>
      </w:r>
      <w:r>
        <w:rPr>
          <w:rStyle w:val="FootnoteAnchor"/>
        </w:rPr>
        <w:footnoteReference w:id="969"/>
      </w:r>
      <w:r>
        <w:rPr>
          <w:rFonts w:ascii="IRNazanin" w:hAnsi="IRNazanin" w:eastAsia="IRNazanin"/>
          <w:color w:val="111111"/>
          <w:sz w:val="28"/>
          <w:sz w:val="28"/>
          <w:szCs w:val="28"/>
          <w:lang w:bidi="fa-IR"/>
        </w:rPr>
        <w:t>۳۳۴۷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العالِمِ أن يَعمَلَ بِما عَلِمَ ، ثُمَّ يَطلُبَ تَعَلُّمَ ما لَم يَعلَم</w:t>
      </w:r>
      <w:r>
        <w:rPr>
          <w:rFonts w:eastAsia="IRNazanin" w:cs="IRNazanin"/>
          <w:color w:val="111111"/>
          <w:sz w:val="28"/>
          <w:szCs w:val="28"/>
          <w:rtl w:val="true"/>
          <w:lang w:bidi="fa-IR"/>
        </w:rPr>
        <w:t xml:space="preserve">. </w:t>
      </w:r>
      <w:r>
        <w:rPr>
          <w:rStyle w:val="FootnoteAnchor"/>
        </w:rPr>
        <w:footnoteReference w:id="970"/>
      </w:r>
      <w:r>
        <w:rPr>
          <w:rFonts w:ascii="IRNazanin" w:hAnsi="IRNazanin" w:eastAsia="IRNazanin"/>
          <w:color w:val="111111"/>
          <w:sz w:val="28"/>
          <w:sz w:val="28"/>
          <w:szCs w:val="28"/>
          <w:lang w:bidi="fa-IR"/>
        </w:rPr>
        <w:t>۳۳۴۸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إلَى العَمَلِ بِما عَلِمتُم أحوَجُ مِنكُم إلى تَعَلُّمِ ما لَم تَكونوا تَعلَمونَ</w:t>
      </w:r>
      <w:r>
        <w:rPr>
          <w:rFonts w:eastAsia="IRNazanin" w:cs="IRNazanin"/>
          <w:color w:val="111111"/>
          <w:sz w:val="28"/>
          <w:szCs w:val="28"/>
          <w:rtl w:val="true"/>
          <w:lang w:bidi="fa-IR"/>
        </w:rPr>
        <w:t xml:space="preserve">. </w:t>
      </w:r>
      <w:r>
        <w:rPr>
          <w:rStyle w:val="FootnoteAnchor"/>
        </w:rPr>
        <w:footnoteReference w:id="971"/>
      </w:r>
      <w:r>
        <w:rPr>
          <w:rFonts w:ascii="IRNazanin" w:hAnsi="IRNazanin" w:eastAsia="IRNazanin"/>
          <w:color w:val="111111"/>
          <w:sz w:val="28"/>
          <w:sz w:val="28"/>
          <w:szCs w:val="28"/>
          <w:lang w:bidi="fa-IR"/>
        </w:rPr>
        <w:t>۳۳۴۹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دَليلُ العَمَلِ ، وَالعَمَلُ وِعاءُ الفَهمِ</w:t>
      </w:r>
      <w:r>
        <w:rPr>
          <w:rFonts w:eastAsia="IRNazanin" w:cs="IRNazanin"/>
          <w:color w:val="111111"/>
          <w:sz w:val="28"/>
          <w:szCs w:val="28"/>
          <w:rtl w:val="true"/>
          <w:lang w:bidi="fa-IR"/>
        </w:rPr>
        <w:t xml:space="preserve">. </w:t>
      </w:r>
      <w:r>
        <w:rPr>
          <w:rStyle w:val="FootnoteAnchor"/>
        </w:rPr>
        <w:footnoteReference w:id="972"/>
      </w:r>
      <w:r>
        <w:rPr>
          <w:rFonts w:ascii="IRNazanin" w:hAnsi="IRNazanin" w:eastAsia="IRNazanin"/>
          <w:color w:val="111111"/>
          <w:sz w:val="28"/>
          <w:sz w:val="28"/>
          <w:szCs w:val="28"/>
          <w:lang w:bidi="fa-IR"/>
        </w:rPr>
        <w:t>۳۳۵۰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نَقشُ خاتَمِ حُسَينِ بنِ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فَاعمَل</w:t>
      </w:r>
      <w:r>
        <w:rPr>
          <w:rFonts w:eastAsia="IRNazanin" w:cs="IRNazanin"/>
          <w:color w:val="111111"/>
          <w:sz w:val="28"/>
          <w:szCs w:val="28"/>
          <w:rtl w:val="true"/>
          <w:lang w:bidi="fa-IR"/>
        </w:rPr>
        <w:t xml:space="preserve">». </w:t>
      </w:r>
      <w:r>
        <w:rPr>
          <w:rStyle w:val="FootnoteAnchor"/>
        </w:rPr>
        <w:footnoteReference w:id="973"/>
      </w:r>
      <w:r>
        <w:rPr>
          <w:rFonts w:ascii="IRNazanin" w:hAnsi="IRNazanin" w:eastAsia="IRNazanin"/>
          <w:color w:val="111111"/>
          <w:sz w:val="28"/>
          <w:sz w:val="28"/>
          <w:szCs w:val="28"/>
          <w:lang w:bidi="fa-IR"/>
        </w:rPr>
        <w:t>۳۳۵۱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الدُّعاء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استَعمِلني بِما تُلهِمُني مِنهُ ، ووَفِّقني لِلنُّفوذِ فيما تُبَصِّرُني مِن عِلمِهِ ، حَتّى لا يَفوتَنِي استِعمالُ شَيءٍ عَلَّمتَنيهِ ، ولا تَثقُلَ أركاني عَنِ الحُفوفِ فيما ألهَمتَنيهِ</w:t>
      </w:r>
      <w:r>
        <w:rPr>
          <w:rFonts w:eastAsia="IRNazanin" w:cs="IRNazanin"/>
          <w:color w:val="111111"/>
          <w:sz w:val="28"/>
          <w:szCs w:val="28"/>
          <w:rtl w:val="true"/>
          <w:lang w:bidi="fa-IR"/>
        </w:rPr>
        <w:t xml:space="preserve">. </w:t>
      </w:r>
      <w:r>
        <w:rPr>
          <w:rStyle w:val="FootnoteAnchor"/>
        </w:rPr>
        <w:footnoteReference w:id="974"/>
      </w:r>
      <w:r>
        <w:rPr>
          <w:rFonts w:ascii="Amiri" w:hAnsi="Amiri" w:eastAsia="Amiri" w:cs="Amiri"/>
          <w:color w:val="111111"/>
          <w:sz w:val="28"/>
          <w:sz w:val="28"/>
          <w:szCs w:val="28"/>
          <w:lang w:bidi="ar-SA"/>
        </w:rPr>
        <w:t>۳۳۵۲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الكِتابِ كَثيرٌ ، وإنَّ رُعاتَهُ قَليلٌ ، وكَم مِن مُستَنصِحٍ لِلحَديثِ مُستَغِشٍّ لِلكِتابِ ، فَالعُلَماءُ يَحزُنُهُم تَركُ الرِّعايَةِ ، وَالجُهّالُ يَحزُنُهُم حِفظُ الرِّوايَةِ ، فَراعٍ يَرعى حَياتَهُ ، وراعٍ يَرعى هَلَكَتَهُ ، فَعِندَ ذلِكَ اختَلَفَ الرّاعِيانِ و تَغايَرَ الفَريقانِ</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بى عمل ، مانند درخت بى ثمر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بى عمل ، مانند كمان بى زِه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أبان بن أبي عيّاش عن سليم بن قيس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دانش ، در عمل كردن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سودمندترين دانش ، آن است كه به كار بسته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دانشمند است كه به آنچه مى داند ، عمل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فراگيرى آنچه نمى داند ، روى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شما به عمل به آنچه آموخته ايد ، از فراگيرى آنچه نمى دانيد ، نيازمندتريد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راهنماى عمل و عمل ، ظرف فهم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ابان بن ابى عيّاش از سليم بن قيس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مُهر حسين بن على عليهماالسلام چنين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دانستى ، پس به كار بند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آنچه به من الهام فرمودى ، به كار گير و در اقدام به آنچه به آگاهى اش بينايم كردى ، موفّق بدار ، تا آن جا كه به كار بستن چيزى كه به من آموختى ، از دستم نرود و اعضاى من ، در عمل به آنچه الهامم كردى ، گرانْ جانى نكنند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صِفَةِ الضّالِّ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روايتگران كتاب ، بسيار و رعايت كنندگان آن ، اندك اند؛ و چه بسا نيكخواه </w:t>
      </w:r>
      <w:r>
        <w:rPr>
          <w:rStyle w:val="FootnoteAnchor"/>
          <w:rtl w:val="true"/>
        </w:rPr>
        <w:footnoteReference w:id="976"/>
      </w:r>
      <w:r>
        <w:rPr>
          <w:rFonts w:ascii="IRNazanin" w:hAnsi="IRNazanin" w:eastAsia="IRNazanin"/>
          <w:color w:val="111111"/>
          <w:sz w:val="28"/>
          <w:sz w:val="28"/>
          <w:szCs w:val="28"/>
          <w:rtl w:val="true"/>
          <w:lang w:bidi="fa-IR"/>
        </w:rPr>
        <w:t xml:space="preserve">حديث كه آشفته كننده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انديشناكِ رعايت نكردن اند و نادانان ، در انديشه حفظ حديث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يك ، زندگى اش را مى پايد و آن يك ، هلاكت خويش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نگهبانان ، گوناگون و دو گروه از هم جدا مى شوند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فَكُبْكِبُواْ فِيهَا هُمْ وَ الْغَاوُنَ</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هُمُ الَّذِينَ عَرَفوا الحَقَّ وَعَمِلُوا بِخِلافِهِ</w:t>
      </w:r>
      <w:r>
        <w:rPr>
          <w:rFonts w:eastAsia="Amiri" w:cs="Amiri" w:ascii="Amiri" w:hAnsi="Amiri"/>
          <w:color w:val="111111"/>
          <w:sz w:val="28"/>
          <w:szCs w:val="28"/>
          <w:rtl w:val="true"/>
          <w:lang w:bidi="ar-SA"/>
        </w:rPr>
        <w:t xml:space="preserve">. </w:t>
      </w:r>
      <w:r>
        <w:rPr>
          <w:rStyle w:val="FootnoteAnchor"/>
        </w:rPr>
        <w:footnoteReference w:id="978"/>
      </w:r>
      <w:r>
        <w:rPr>
          <w:rFonts w:ascii="Amiri" w:hAnsi="Amiri" w:eastAsia="Amiri" w:cs="Amiri"/>
          <w:color w:val="111111"/>
          <w:sz w:val="28"/>
          <w:sz w:val="28"/>
          <w:szCs w:val="28"/>
          <w:lang w:bidi="ar-SA"/>
        </w:rPr>
        <w:t>۳۳۵۹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المَسيحُ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اُعَلِّمُكُم لِتَعمَلوا ، ولا اُعَلِّمُكُم لِتُعجَبوا ، إنَّكُم لَن تَنالوا ما تُريدونَ إلاّ بِتَركِ ما تَشتَهونَ وبِصَبرِكُم عَلى ما تَكرَهونَ</w:t>
      </w:r>
      <w:r>
        <w:rPr>
          <w:rFonts w:eastAsia="Amiri" w:cs="Amiri" w:ascii="Amiri" w:hAnsi="Amiri"/>
          <w:color w:val="111111"/>
          <w:sz w:val="28"/>
          <w:szCs w:val="28"/>
          <w:rtl w:val="true"/>
          <w:lang w:bidi="ar-SA"/>
        </w:rPr>
        <w:t xml:space="preserve">. </w:t>
      </w:r>
      <w:r>
        <w:rPr>
          <w:rStyle w:val="FootnoteAnchor"/>
        </w:rPr>
        <w:footnoteReference w:id="979"/>
      </w:r>
      <w:r>
        <w:rPr>
          <w:rFonts w:ascii="Amiri" w:hAnsi="Amiri" w:eastAsia="Amiri" w:cs="Amiri"/>
          <w:color w:val="111111"/>
          <w:sz w:val="28"/>
          <w:sz w:val="28"/>
          <w:szCs w:val="28"/>
          <w:lang w:bidi="ar-SA"/>
        </w:rPr>
        <w:t>۳۳۶۰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ما شِئتُم أن تَعمَلوا ، فَلَن يَنفَعَكُمُ اللّهُ بِالعِلمِ حَتّى تَعمَلوا بِهِ ، لِأَنَّ العُلَماءَ هِمَّتُهُمُ الرِّعايَةُ ، وَالسُّفَهاءَ هِمَّتُهُمُ الرِّوايَةُ</w:t>
      </w:r>
      <w:r>
        <w:rPr>
          <w:rFonts w:eastAsia="Amiri" w:cs="Amiri" w:ascii="Amiri" w:hAnsi="Amiri"/>
          <w:color w:val="111111"/>
          <w:sz w:val="28"/>
          <w:szCs w:val="28"/>
          <w:rtl w:val="true"/>
          <w:lang w:bidi="ar-SA"/>
        </w:rPr>
        <w:t xml:space="preserve">. </w:t>
      </w:r>
      <w:r>
        <w:rPr>
          <w:rStyle w:val="FootnoteAnchor"/>
        </w:rPr>
        <w:footnoteReference w:id="980"/>
      </w:r>
      <w:r>
        <w:rPr>
          <w:rFonts w:ascii="Amiri" w:hAnsi="Amiri" w:eastAsia="Amiri" w:cs="Amiri"/>
          <w:color w:val="111111"/>
          <w:sz w:val="28"/>
          <w:sz w:val="28"/>
          <w:szCs w:val="28"/>
          <w:lang w:bidi="ar-SA"/>
        </w:rPr>
        <w:t>۳۳۶۱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لِمُحَمَّدِ بنِ مُسلِمٍ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السلامـ في وَصِيَّتِهِ لِهِشام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كُلَّ النّاسِ يُبصِرُ النُّجومَ ، ولكِن لا يَهتَدي بِها إلاّ مَن يَعرِفُ مَجارِيَها ومَنازِلَها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أنتُم تَدرُسونَ الحِكمَةَ ولكِن لا يَهتَدي بِها مِنكُم إلاّ مَن عَمِلَ بِها</w:t>
      </w:r>
      <w:r>
        <w:rPr>
          <w:rFonts w:eastAsia="Amiri" w:cs="Amiri" w:ascii="Amiri" w:hAnsi="Amiri"/>
          <w:color w:val="111111"/>
          <w:sz w:val="28"/>
          <w:szCs w:val="28"/>
          <w:rtl w:val="true"/>
          <w:lang w:bidi="ar-SA"/>
        </w:rPr>
        <w:t xml:space="preserve">. </w:t>
      </w:r>
      <w:r>
        <w:rPr>
          <w:rStyle w:val="FootnoteAnchor"/>
        </w:rPr>
        <w:footnoteReference w:id="981"/>
      </w:r>
      <w:r>
        <w:rPr>
          <w:rFonts w:ascii="IRNazanin" w:hAnsi="IRNazanin" w:eastAsia="IRNazanin"/>
          <w:color w:val="111111"/>
          <w:sz w:val="28"/>
          <w:sz w:val="28"/>
          <w:szCs w:val="28"/>
          <w:lang w:bidi="fa-IR"/>
        </w:rPr>
        <w:t>۳۳۵۷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ويژگىِ گم راه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فِي الدُّعاءِ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اللّهُ يا اللّهُ ، أسأَلُكَ بِحَقِّ مَن حَقُّهُ عَلَيكَ عَظيمٌ ، أن تُصَلِّيَ عَلى مُحَمَّدٍ وآلِ مُحَمَّدٍ ، وأن تَرزُقَنِي العَمَلَ بِما عَلَّمتَني مِن مَعرِفَةِ حَقِّكَ</w:t>
      </w:r>
      <w:r>
        <w:rPr>
          <w:rFonts w:eastAsia="IRNazanin" w:cs="IRNazanin"/>
          <w:color w:val="111111"/>
          <w:sz w:val="28"/>
          <w:szCs w:val="28"/>
          <w:rtl w:val="true"/>
          <w:lang w:bidi="fa-IR"/>
        </w:rPr>
        <w:t xml:space="preserve">. </w:t>
      </w:r>
      <w:r>
        <w:rPr>
          <w:rStyle w:val="FootnoteAnchor"/>
        </w:rPr>
        <w:footnoteReference w:id="982"/>
      </w:r>
      <w:r>
        <w:rPr>
          <w:rFonts w:ascii="Amiri" w:hAnsi="Amiri" w:eastAsia="Amiri" w:cs="Amiri"/>
          <w:color w:val="111111"/>
          <w:sz w:val="28"/>
          <w:sz w:val="28"/>
          <w:szCs w:val="28"/>
          <w:lang w:bidi="ar-SA"/>
        </w:rPr>
        <w:t>۳۳۵۸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حَجَراً مَكتوباً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فَقَلَبتُهُ ، فَإِذا عَلَيهِ مِن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يَعمَلُ بِما يَعلَمُ مَشومٌ عَلَيهِ طَلَبُ ما لايَعلَمُ ، ومَردودٌ عَلَيهِ ما عَلِمَ</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تفسير گفته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ايشان و گم راهان در آن سرنگون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راهان ، كسانى اند كه حق را شناختند و بر خلافش رفتار كردند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مسيح عليه السلام به ياران خود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براى اين به شما مى آموزم كه عمل كنيد ، و نمى آموزم تا خرسند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آنچه مى خواهيد ، نمى رسيد، جز با رها كردن شهوات خود و شكيبايى ورزيدن بر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برايتان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محمّد بن مُسلم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را بياموزيد كه مى خواهيد به كار بنديد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خداوند شما را از دانش ، بهره نمى دهد تا آن كه بدان عمل كنيد؛ زيرا همّت دانشمندان ، رعايت است و همّت نابخردان ، روايت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سفارش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ستارگان را مى بينند ، ولى تنها كسى بدان راه مى يابد كه مسير و منزل هاى آنها را بشناسد و همين گونه ، شما حكمت را درس مى گيريد ؛ ولى تنها كسى بدان راه مى يابد كه آن را به كار بندد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 خدايا ،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كه حقّش بر تو بزرگ است ، از تو مى خواهم كه بر محمّد و خاندانش درود فرستى و عمل به آنچه را كه از معرفت حقّت به من آموختى ، روزى ام فرمايى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سنگى را ديدم كه بر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بچرخان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چرخاندم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آنچه را مى داند ، به كار نمى بندد ، جستجوى آنچه نمى داند ، برايش شوم است و آنچه را هم كه مى داند ، به خود وى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حجّتى است بر او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۳۳۶۵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عبدالرحمن بن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العِلمَ فَاستَعمِلوهُ ، ولتَتَّسِع قُلوبُكُم ، فَإِنَّ العِلمَ إذا كَثُرَ في قَلبِ رَجُلٍ لا يَحتَمِلُهُ قَدَرَ الشَّيطانُ عَلَيهِ ، فَإِذا خاصَمَكُمُ الشَّيطانُ فَأَقبِلوا عَلَيهِ بِما تَعرِفونَ ، فَإِنَّ كَيدَ الشَّيطانِ كانَ ضَعيفاً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نَعرِفُهُ؟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خاصِموهُ بِما ظَهَرَ لَكُم مِن قُدرَةِ اللّهِ عز و جل </w:t>
      </w:r>
      <w:r>
        <w:rPr>
          <w:rFonts w:eastAsia="Amiri" w:cs="Amiri" w:ascii="Amiri" w:hAnsi="Amiri"/>
          <w:color w:val="111111"/>
          <w:sz w:val="28"/>
          <w:szCs w:val="28"/>
          <w:rtl w:val="true"/>
          <w:lang w:bidi="ar-SA"/>
        </w:rPr>
        <w:t xml:space="preserve">. </w:t>
      </w:r>
      <w:r>
        <w:rPr>
          <w:rStyle w:val="FootnoteAnchor"/>
        </w:rPr>
        <w:footnoteReference w:id="984"/>
      </w:r>
      <w:r>
        <w:rPr>
          <w:rFonts w:ascii="Amiri" w:hAnsi="Amiri" w:eastAsia="Amiri" w:cs="Amiri"/>
          <w:color w:val="111111"/>
          <w:sz w:val="28"/>
          <w:sz w:val="28"/>
          <w:szCs w:val="28"/>
          <w:lang w:bidi="ar-SA"/>
        </w:rPr>
        <w:t>۳۳۶۶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عن أبي الجارود عن الإمام الصادق عليه السالكافي عن هاشم بن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عَلِيِّ بنِ الحُسَينِ عليه السلام فَسَأَلَهُ عَن مَسائِلَ ، فَأَجابَ ، ثُمَّ عادَ لِيَسأَلَ عَن مِثلِها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عِلمَ ما لا تَعلَمونَ ولَمّا تَعمَلوا بِما عَلِمتُم ، فَإِنَّ العِلمَ إذا لَم يُعمَل بِهِ لَم يَزدَد صاحِبُهُ إلاّ كُفراً ، ولَم يَزدَد مِنَ اللّهِ إلاّ بُعداً</w:t>
      </w:r>
      <w:r>
        <w:rPr>
          <w:rFonts w:eastAsia="Amiri" w:cs="Amiri" w:ascii="Amiri" w:hAnsi="Amiri"/>
          <w:color w:val="111111"/>
          <w:sz w:val="28"/>
          <w:szCs w:val="28"/>
          <w:rtl w:val="true"/>
          <w:lang w:bidi="ar-SA"/>
        </w:rPr>
        <w:t xml:space="preserve">. </w:t>
      </w:r>
      <w:r>
        <w:rPr>
          <w:rStyle w:val="FootnoteAnchor"/>
        </w:rPr>
        <w:footnoteReference w:id="985"/>
      </w:r>
      <w:r>
        <w:rPr>
          <w:rFonts w:ascii="Amiri" w:hAnsi="Amiri" w:eastAsia="Amiri" w:cs="Amiri"/>
          <w:color w:val="111111"/>
          <w:sz w:val="28"/>
          <w:sz w:val="28"/>
          <w:szCs w:val="28"/>
          <w:lang w:bidi="ar-SA"/>
        </w:rPr>
        <w:t>۳۳۶۲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 عليه السلامـ لاِبنِهِ يَعِظُهُ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لا تَتَعَلَّم ما لا تَعلَمُ حَتّى تَعمَلَ بِما تَعلَمُ</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ابى ليلى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دانش را شنيديد ، آن را به كار بنديد و بايد گنجايش دل هايتان بيشتر شود؛ زيرا دانش چون در دل انسانى كه تحمّل آن را ندارد فراوان شود ، شيطان بر او چيره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شيطان با شما به ستيز در مى آيد ، با آنچه مى شناسيد به او روى آوريد كه نيرنگ شيطان 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چيزى را مى شناسيم؟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قدرتى كه خداوند عز و جل بر شما آشكار كرده با او بستيزيد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هاشم بن بريد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خدمت على بن حسين عليهماالسلامرسيد و از او مسئله هايى پرسيد و ايشان ،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بازگشت تا مانند آنها را دوباره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انجيل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كه به آنچه مى دانيد ، عمل نكرده ايد ، در پى دانستن آنچه نمى دانيد ، نرويد كه اگر به دانش عمل نشود ، جز بر كفر دارنده اش و دورى او از خدايش نمى افزايد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جارود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عليه السلامـ در اندرز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نمى دانى ، مياموز ، تا آن گاه كه به آنچه مى دانى ، عمل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مَكارِمُ الأَخلاقِ</w:t>
      </w:r>
      <w:r>
        <w:rPr>
          <w:rFonts w:ascii="Amiri" w:hAnsi="Amiri" w:eastAsia="Amiri" w:cs="Amiri"/>
          <w:color w:val="111111"/>
          <w:sz w:val="28"/>
          <w:sz w:val="28"/>
          <w:szCs w:val="28"/>
          <w:lang w:bidi="ar-SA"/>
        </w:rPr>
        <w:t>۳۳۷۰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وتَعَلَّموا لِلعِلمِ السَّكينَةَ وَالوَقارَ ، وتَواضَعوا لِمَن تَعَلَّمونَ مِنهُ</w:t>
      </w:r>
      <w:r>
        <w:rPr>
          <w:rFonts w:eastAsia="Amiri" w:cs="Amiri" w:ascii="Amiri" w:hAnsi="Amiri"/>
          <w:color w:val="111111"/>
          <w:sz w:val="28"/>
          <w:szCs w:val="28"/>
          <w:rtl w:val="true"/>
          <w:lang w:bidi="ar-SA"/>
        </w:rPr>
        <w:t xml:space="preserve">. </w:t>
      </w:r>
      <w:r>
        <w:rPr>
          <w:rStyle w:val="FootnoteAnchor"/>
        </w:rPr>
        <w:footnoteReference w:id="987"/>
      </w:r>
      <w:r>
        <w:rPr>
          <w:rFonts w:ascii="Amiri" w:hAnsi="Amiri" w:eastAsia="Amiri" w:cs="Amiri"/>
          <w:color w:val="111111"/>
          <w:sz w:val="28"/>
          <w:sz w:val="28"/>
          <w:szCs w:val="28"/>
          <w:lang w:bidi="ar-SA"/>
        </w:rPr>
        <w:t>۳۳۶۷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ثُمَّ لَم يَزدَد زُهداً لَم يَزدَد مِنَ اللّهِ إلاّ بُعداً</w:t>
      </w:r>
      <w:r>
        <w:rPr>
          <w:rFonts w:eastAsia="Amiri" w:cs="Amiri" w:ascii="Amiri" w:hAnsi="Amiri"/>
          <w:color w:val="111111"/>
          <w:sz w:val="28"/>
          <w:szCs w:val="28"/>
          <w:rtl w:val="true"/>
          <w:lang w:bidi="ar-SA"/>
        </w:rPr>
        <w:t xml:space="preserve">. </w:t>
      </w:r>
      <w:r>
        <w:rPr>
          <w:rStyle w:val="FootnoteAnchor"/>
        </w:rPr>
        <w:footnoteReference w:id="988"/>
      </w:r>
      <w:r>
        <w:rPr>
          <w:rFonts w:ascii="Amiri" w:hAnsi="Amiri" w:eastAsia="Amiri" w:cs="Amiri"/>
          <w:color w:val="111111"/>
          <w:sz w:val="28"/>
          <w:sz w:val="28"/>
          <w:szCs w:val="28"/>
          <w:lang w:bidi="ar-SA"/>
        </w:rPr>
        <w:t>۳۳۶۸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فضيل بن يسار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الوَرَعُ حَسَنٌ ، ولكِن فِي العُلَماءِ أحسَنُ</w:t>
      </w:r>
      <w:r>
        <w:rPr>
          <w:rFonts w:eastAsia="Amiri" w:cs="Amiri" w:ascii="Amiri" w:hAnsi="Amiri"/>
          <w:color w:val="111111"/>
          <w:sz w:val="28"/>
          <w:szCs w:val="28"/>
          <w:rtl w:val="true"/>
          <w:lang w:bidi="ar-SA"/>
        </w:rPr>
        <w:t xml:space="preserve">. </w:t>
      </w:r>
      <w:r>
        <w:rPr>
          <w:rStyle w:val="FootnoteAnchor"/>
        </w:rPr>
        <w:footnoteReference w:id="989"/>
      </w:r>
      <w:r>
        <w:rPr>
          <w:rFonts w:ascii="Amiri" w:hAnsi="Amiri" w:eastAsia="Amiri" w:cs="Amiri"/>
          <w:color w:val="111111"/>
          <w:sz w:val="28"/>
          <w:sz w:val="28"/>
          <w:szCs w:val="28"/>
          <w:lang w:bidi="ar-SA"/>
        </w:rPr>
        <w:t>۳۳۶۹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عيسى بن سَرى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العِلمِ الإِحسانُ</w:t>
      </w:r>
      <w:r>
        <w:rPr>
          <w:rFonts w:eastAsia="Amiri" w:cs="Amiri" w:ascii="Amiri" w:hAnsi="Amiri"/>
          <w:color w:val="111111"/>
          <w:sz w:val="28"/>
          <w:szCs w:val="28"/>
          <w:rtl w:val="true"/>
          <w:lang w:bidi="ar-SA"/>
        </w:rPr>
        <w:t xml:space="preserve">. </w:t>
      </w:r>
      <w:r>
        <w:rPr>
          <w:rStyle w:val="FootnoteAnchor"/>
        </w:rPr>
        <w:footnoteReference w:id="990"/>
      </w:r>
      <w:r>
        <w:rPr>
          <w:rFonts w:ascii="Amiri" w:hAnsi="Amiri" w:eastAsia="Amiri" w:cs="Amiri"/>
          <w:color w:val="111111"/>
          <w:sz w:val="28"/>
          <w:sz w:val="28"/>
          <w:szCs w:val="28"/>
          <w:lang w:bidi="ar-SA"/>
        </w:rPr>
        <w:t>۳۳۷۰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حارث بن مغيره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 ، رَأسُ الجَهلِ الخُرقُ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992"/>
      </w:r>
      <w:r>
        <w:rPr>
          <w:rFonts w:ascii="Amiri" w:hAnsi="Amiri" w:eastAsia="Amiri" w:cs="Amiri"/>
          <w:color w:val="111111"/>
          <w:sz w:val="28"/>
          <w:sz w:val="28"/>
          <w:szCs w:val="28"/>
          <w:lang w:bidi="ar-SA"/>
        </w:rPr>
        <w:t>۳۳۷۱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العِلمِ التَّمييزُ بَينَ الأَخلاقِ ، وإظهارُ مَحمودِها ، وقَمعُ مَذمومِها</w:t>
      </w:r>
      <w:r>
        <w:rPr>
          <w:rFonts w:eastAsia="Amiri" w:cs="Amiri" w:ascii="Amiri" w:hAnsi="Amiri"/>
          <w:color w:val="111111"/>
          <w:sz w:val="28"/>
          <w:szCs w:val="28"/>
          <w:rtl w:val="true"/>
          <w:lang w:bidi="ar-SA"/>
        </w:rPr>
        <w:t xml:space="preserve">. </w:t>
      </w:r>
      <w:r>
        <w:rPr>
          <w:rStyle w:val="FootnoteAnchor"/>
          <w:rtl w:val="true"/>
        </w:rPr>
        <w:footnoteReference w:id="993"/>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 الجناح</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70_135191"/>
    </w:p>
    <w:p>
      <w:pPr>
        <w:pStyle w:val="Heading5"/>
        <w:numPr>
          <w:ilvl w:val="4"/>
          <w:numId w:val="1"/>
        </w:numPr>
        <w:rPr/>
      </w:pPr>
      <w:bookmarkStart w:id="430" w:name="__RefHeading___Toc763820_3224264995"/>
      <w:bookmarkStart w:id="431" w:name="_Toc165"/>
      <w:bookmarkEnd w:id="429"/>
      <w:bookmarkEnd w:id="430"/>
      <w:r>
        <w:rPr/>
        <w:t>۲</w:t>
      </w:r>
      <w:r>
        <w:rPr>
          <w:rtl w:val="true"/>
        </w:rPr>
        <w:t xml:space="preserve"> </w:t>
      </w:r>
      <w:r>
        <w:rPr>
          <w:rtl w:val="true"/>
        </w:rPr>
        <w:t xml:space="preserve">/ </w:t>
      </w:r>
      <w:r>
        <w:rPr/>
        <w:t>۲</w:t>
      </w:r>
      <w:r>
        <w:rPr>
          <w:rtl w:val="true"/>
        </w:rPr>
        <w:t xml:space="preserve"> اخلاق پسنديده</w:t>
      </w:r>
      <w:bookmarkEnd w:id="43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اخلاق پسنديده</w:t>
      </w:r>
      <w:r>
        <w:rPr>
          <w:rFonts w:ascii="IRNazanin" w:hAnsi="IRNazanin" w:eastAsia="IRNazanin"/>
          <w:color w:val="111111"/>
          <w:sz w:val="28"/>
          <w:sz w:val="28"/>
          <w:szCs w:val="28"/>
          <w:lang w:bidi="fa-IR"/>
        </w:rPr>
        <w:t>۳۳۷۲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بن ابى العلاء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فرا گيريد و آرامش و وقار را براى آن بياموزيد و در برابر آن كه از او فرا مى گيريد ، فروتنى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دانشش را افزود ، ولى زهدش را نيفزود ، جز بر دورى از خدا نيفزوده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محمّد بن إسماعيل عن الإمام الرضا علپيامبر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 زيباست و در دانشمندان ، زيباتر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العسكري عن آبائه عليهم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زيور دانش ، احسان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اسماعيل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دانش ، نرمش و اساس نادانى ، درشتى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دانش ، قدرت تشخيص اخلاقى و نماياندن پسنديده آن و ريشه كن كردن ناپسند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عَلِيمٌ حَلِيمٌ</w:t>
      </w:r>
      <w:r>
        <w:rPr>
          <w:rFonts w:eastAsia="Amiri" w:cs="Amiri" w:ascii="Amiri" w:hAnsi="Amiri"/>
          <w:color w:val="111111"/>
          <w:sz w:val="28"/>
          <w:szCs w:val="28"/>
          <w:rtl w:val="true"/>
          <w:lang w:bidi="ar-SA"/>
        </w:rPr>
        <w:t xml:space="preserve">» . </w:t>
      </w:r>
      <w:r>
        <w:rPr>
          <w:rStyle w:val="FootnoteAnchor"/>
          <w:rtl w:val="true"/>
        </w:rPr>
        <w:footnoteReference w:id="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لَعَلِيمٌ حَلِيمٌ</w:t>
      </w:r>
      <w:r>
        <w:rPr>
          <w:rFonts w:eastAsia="Amiri" w:cs="Amiri" w:ascii="Amiri" w:hAnsi="Amiri"/>
          <w:color w:val="111111"/>
          <w:sz w:val="28"/>
          <w:szCs w:val="28"/>
          <w:rtl w:val="true"/>
          <w:lang w:bidi="ar-SA"/>
        </w:rPr>
        <w:t xml:space="preserve">» . </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 حَلِيمًا</w:t>
      </w:r>
      <w:r>
        <w:rPr>
          <w:rFonts w:eastAsia="Amiri" w:cs="Amiri" w:ascii="Amiri" w:hAnsi="Amiri"/>
          <w:color w:val="111111"/>
          <w:sz w:val="28"/>
          <w:szCs w:val="28"/>
          <w:rtl w:val="true"/>
          <w:lang w:bidi="ar-SA"/>
        </w:rPr>
        <w:t xml:space="preserve">» . </w:t>
      </w:r>
      <w:r>
        <w:rPr>
          <w:rStyle w:val="FootnoteAnchor"/>
          <w:rtl w:val="true"/>
        </w:rPr>
        <w:footnoteReference w:id="99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منصور عمّن ذكره عن الإمام الصادق عليه 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وَزيرُ العِلمِ الحِلمُ</w:t>
      </w:r>
      <w:r>
        <w:rPr>
          <w:rFonts w:eastAsia="Amiri" w:cs="Amiri" w:ascii="Amiri" w:hAnsi="Amiri"/>
          <w:color w:val="111111"/>
          <w:sz w:val="28"/>
          <w:szCs w:val="28"/>
          <w:rtl w:val="true"/>
          <w:lang w:bidi="ar-SA"/>
        </w:rPr>
        <w:t xml:space="preserve">. </w:t>
      </w:r>
      <w:r>
        <w:rPr>
          <w:rStyle w:val="FootnoteAnchor"/>
        </w:rPr>
        <w:footnoteReference w:id="997"/>
      </w:r>
      <w:r>
        <w:rPr>
          <w:rFonts w:ascii="Amiri" w:hAnsi="Amiri" w:eastAsia="Amiri" w:cs="Amiri"/>
          <w:color w:val="111111"/>
          <w:sz w:val="28"/>
          <w:sz w:val="28"/>
          <w:szCs w:val="28"/>
          <w:lang w:bidi="ar-SA"/>
        </w:rPr>
        <w:t>۳۳۸۱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العِلمِ حِلمُ أهلِهِ</w:t>
      </w:r>
      <w:r>
        <w:rPr>
          <w:rFonts w:eastAsia="Amiri" w:cs="Amiri" w:ascii="Amiri" w:hAnsi="Amiri"/>
          <w:color w:val="111111"/>
          <w:sz w:val="28"/>
          <w:szCs w:val="28"/>
          <w:rtl w:val="true"/>
          <w:lang w:bidi="ar-SA"/>
        </w:rPr>
        <w:t xml:space="preserve">. </w:t>
      </w:r>
      <w:r>
        <w:rPr>
          <w:rStyle w:val="FootnoteAnchor"/>
        </w:rPr>
        <w:footnoteReference w:id="998"/>
      </w:r>
      <w:r>
        <w:rPr>
          <w:rFonts w:ascii="Amiri" w:hAnsi="Amiri" w:eastAsia="Amiri" w:cs="Amiri"/>
          <w:color w:val="111111"/>
          <w:sz w:val="28"/>
          <w:sz w:val="28"/>
          <w:szCs w:val="28"/>
          <w:lang w:bidi="ar-SA"/>
        </w:rPr>
        <w:t>۳۳۸۲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 ما جُمِعَ شَيءٌ إلى شَيءٍ أفضَلُ مِن حِلمٍ إلى عِلمٍ</w:t>
      </w:r>
      <w:r>
        <w:rPr>
          <w:rFonts w:eastAsia="Amiri" w:cs="Amiri" w:ascii="Amiri" w:hAnsi="Amiri"/>
          <w:color w:val="111111"/>
          <w:sz w:val="28"/>
          <w:szCs w:val="28"/>
          <w:rtl w:val="true"/>
          <w:lang w:bidi="ar-SA"/>
        </w:rPr>
        <w:t xml:space="preserve">. </w:t>
      </w:r>
      <w:r>
        <w:rPr>
          <w:rStyle w:val="FootnoteAnchor"/>
        </w:rPr>
        <w:footnoteReference w:id="999"/>
      </w:r>
      <w:r>
        <w:rPr>
          <w:rFonts w:ascii="Amiri" w:hAnsi="Amiri" w:eastAsia="Amiri" w:cs="Amiri"/>
          <w:color w:val="111111"/>
          <w:sz w:val="28"/>
          <w:sz w:val="28"/>
          <w:szCs w:val="28"/>
          <w:lang w:bidi="ar-SA"/>
        </w:rPr>
        <w:t>۳۳۸۰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منصور از كسى كه او نامش را برد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صِفَةِ المُتَّقينَ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يَمزُجُ الحِلمَ بِالعِلمِ ، وَالقَولَ بِالعَمَلِ</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bookmarkStart w:id="432" w:name="pg12770_135193"/>
    </w:p>
    <w:p>
      <w:pPr>
        <w:pStyle w:val="Heading5"/>
        <w:numPr>
          <w:ilvl w:val="4"/>
          <w:numId w:val="1"/>
        </w:numPr>
        <w:rPr/>
      </w:pPr>
      <w:bookmarkStart w:id="433" w:name="__RefHeading___Toc763822_3224264995"/>
      <w:bookmarkStart w:id="434" w:name="_Toc166"/>
      <w:bookmarkEnd w:id="432"/>
      <w:bookmarkEnd w:id="433"/>
      <w:r>
        <w:rPr/>
        <w:t>۲</w:t>
      </w:r>
      <w:r>
        <w:rPr>
          <w:rtl w:val="true"/>
        </w:rPr>
        <w:t xml:space="preserve"> </w:t>
      </w:r>
      <w:r>
        <w:rPr>
          <w:rtl w:val="true"/>
        </w:rPr>
        <w:t xml:space="preserve">/ </w:t>
      </w:r>
      <w:r>
        <w:rPr/>
        <w:t>۳</w:t>
      </w:r>
      <w:r>
        <w:rPr>
          <w:rtl w:val="true"/>
        </w:rPr>
        <w:t xml:space="preserve"> بردبارى</w:t>
      </w:r>
      <w:bookmarkEnd w:id="43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بردبارىقرآن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دانا و بردبار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خداوند ، دانا و بردبار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همواره دانا و بردبار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دست يار دانش ،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زيور دانش ، بردبارى اهل آن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أبي الجارود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 برتر از بردبارى با دانش ، چيزى با چيز ديگر گِرد نيامد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مُسلِمٍ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توصيف پرهيزگاران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را با دانش و گفتار را با كردار ، در هم مى آميزد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لِمَن لا حِلمَ لَهُ</w:t>
      </w:r>
      <w:r>
        <w:rPr>
          <w:rFonts w:eastAsia="Amiri" w:cs="Amiri" w:ascii="Amiri" w:hAnsi="Amiri"/>
          <w:color w:val="111111"/>
          <w:sz w:val="28"/>
          <w:szCs w:val="28"/>
          <w:rtl w:val="true"/>
          <w:lang w:bidi="ar-SA"/>
        </w:rPr>
        <w:t xml:space="preserve">. </w:t>
      </w:r>
      <w:r>
        <w:rPr>
          <w:rStyle w:val="FootnoteAnchor"/>
        </w:rPr>
        <w:footnoteReference w:id="1001"/>
      </w:r>
      <w:r>
        <w:rPr>
          <w:rFonts w:ascii="Amiri" w:hAnsi="Amiri" w:eastAsia="Amiri" w:cs="Amiri"/>
          <w:color w:val="111111"/>
          <w:sz w:val="28"/>
          <w:sz w:val="28"/>
          <w:szCs w:val="28"/>
          <w:lang w:bidi="ar-SA"/>
        </w:rPr>
        <w:t>۳۳۹۰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العِلمُ إلَى الحِلمِ</w:t>
      </w:r>
      <w:r>
        <w:rPr>
          <w:rFonts w:eastAsia="Amiri" w:cs="Amiri" w:ascii="Amiri" w:hAnsi="Amiri"/>
          <w:color w:val="111111"/>
          <w:sz w:val="28"/>
          <w:szCs w:val="28"/>
          <w:rtl w:val="true"/>
          <w:lang w:bidi="ar-SA"/>
        </w:rPr>
        <w:t xml:space="preserve">. </w:t>
      </w:r>
      <w:r>
        <w:rPr>
          <w:rStyle w:val="FootnoteAnchor"/>
        </w:rPr>
        <w:footnoteReference w:id="1002"/>
      </w:r>
      <w:r>
        <w:rPr>
          <w:rFonts w:ascii="Amiri" w:hAnsi="Amiri" w:eastAsia="Amiri" w:cs="Amiri"/>
          <w:color w:val="111111"/>
          <w:sz w:val="28"/>
          <w:sz w:val="28"/>
          <w:szCs w:val="28"/>
          <w:lang w:bidi="ar-SA"/>
        </w:rPr>
        <w:t>۳۳۸۶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 الحِلمِ زينَةُ العِلمِ</w:t>
      </w:r>
      <w:r>
        <w:rPr>
          <w:rFonts w:eastAsia="Amiri" w:cs="Amiri" w:ascii="Amiri" w:hAnsi="Amiri"/>
          <w:color w:val="111111"/>
          <w:sz w:val="28"/>
          <w:szCs w:val="28"/>
          <w:rtl w:val="true"/>
          <w:lang w:bidi="ar-SA"/>
        </w:rPr>
        <w:t xml:space="preserve">. </w:t>
      </w:r>
      <w:r>
        <w:rPr>
          <w:rStyle w:val="FootnoteAnchor"/>
        </w:rPr>
        <w:footnoteReference w:id="1003"/>
      </w:r>
      <w:r>
        <w:rPr>
          <w:rFonts w:ascii="Amiri" w:hAnsi="Amiri" w:eastAsia="Amiri" w:cs="Amiri"/>
          <w:color w:val="111111"/>
          <w:sz w:val="28"/>
          <w:sz w:val="28"/>
          <w:szCs w:val="28"/>
          <w:lang w:bidi="ar-SA"/>
        </w:rPr>
        <w:t>۳۳۸۷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جارود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قَرينُ الحِلمِ العِلمُ</w:t>
      </w:r>
      <w:r>
        <w:rPr>
          <w:rFonts w:eastAsia="Amiri" w:cs="Amiri" w:ascii="Amiri" w:hAnsi="Amiri"/>
          <w:color w:val="111111"/>
          <w:sz w:val="28"/>
          <w:szCs w:val="28"/>
          <w:rtl w:val="true"/>
          <w:lang w:bidi="ar-SA"/>
        </w:rPr>
        <w:t xml:space="preserve">. </w:t>
      </w:r>
      <w:r>
        <w:rPr>
          <w:rStyle w:val="FootnoteAnchor"/>
        </w:rPr>
        <w:footnoteReference w:id="1004"/>
      </w:r>
      <w:r>
        <w:rPr>
          <w:rFonts w:ascii="Amiri" w:hAnsi="Amiri" w:eastAsia="Amiri" w:cs="Amiri"/>
          <w:color w:val="111111"/>
          <w:sz w:val="28"/>
          <w:sz w:val="28"/>
          <w:szCs w:val="28"/>
          <w:lang w:bidi="ar-SA"/>
        </w:rPr>
        <w:t>۳۳۸۸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محمّد بن مسلم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تَعَلَّمُوا العِلمَ ، وتَعَلَّموا لِلعِلمِ السَّكينَةَ وَالحِلمَ ، ولا تَكونوا جَبابِرَةَ العُلَماءِ </w:t>
      </w:r>
      <w:r>
        <w:rPr>
          <w:rFonts w:eastAsia="Amiri" w:cs="Amiri" w:ascii="Amiri" w:hAnsi="Amiri"/>
          <w:color w:val="111111"/>
          <w:sz w:val="28"/>
          <w:szCs w:val="28"/>
          <w:rtl w:val="true"/>
          <w:lang w:bidi="ar-SA"/>
        </w:rPr>
        <w:t xml:space="preserve">. </w:t>
      </w:r>
      <w:r>
        <w:rPr>
          <w:rStyle w:val="FootnoteAnchor"/>
        </w:rPr>
        <w:footnoteReference w:id="1005"/>
      </w:r>
      <w:r>
        <w:rPr>
          <w:rFonts w:ascii="Amiri" w:hAnsi="Amiri" w:eastAsia="Amiri" w:cs="Amiri"/>
          <w:color w:val="111111"/>
          <w:sz w:val="28"/>
          <w:sz w:val="28"/>
          <w:szCs w:val="28"/>
          <w:lang w:bidi="ar-SA"/>
        </w:rPr>
        <w:t>۳۳۸۹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العِلمِ الحِلمُ ، وكَمالُ الحِلمِ كَثرَةُ الاِحتِمالِ وَالكَظمِ</w:t>
      </w:r>
      <w:r>
        <w:rPr>
          <w:rFonts w:eastAsia="Amiri" w:cs="Amiri" w:ascii="Amiri" w:hAnsi="Amiri"/>
          <w:color w:val="111111"/>
          <w:sz w:val="28"/>
          <w:szCs w:val="28"/>
          <w:rtl w:val="true"/>
          <w:lang w:bidi="ar-SA"/>
        </w:rPr>
        <w:t xml:space="preserve">. </w:t>
      </w:r>
      <w:r>
        <w:rPr>
          <w:rStyle w:val="FootnoteAnchor"/>
        </w:rPr>
        <w:footnoteReference w:id="1006"/>
      </w:r>
      <w:r>
        <w:rPr>
          <w:rFonts w:ascii="Amiri" w:hAnsi="Amiri" w:eastAsia="Amiri" w:cs="Amiri"/>
          <w:color w:val="111111"/>
          <w:sz w:val="28"/>
          <w:sz w:val="28"/>
          <w:szCs w:val="28"/>
          <w:lang w:bidi="ar-SA"/>
        </w:rPr>
        <w:t>۳۳۹۰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الحِلمِ دَليلُ وُفورِ العِلمِ</w:t>
      </w:r>
      <w:r>
        <w:rPr>
          <w:rFonts w:eastAsia="Amiri" w:cs="Amiri" w:ascii="Amiri" w:hAnsi="Amiri"/>
          <w:color w:val="111111"/>
          <w:sz w:val="28"/>
          <w:szCs w:val="28"/>
          <w:rtl w:val="true"/>
          <w:lang w:bidi="ar-SA"/>
        </w:rPr>
        <w:t xml:space="preserve">. </w:t>
      </w:r>
      <w:r>
        <w:rPr>
          <w:rStyle w:val="FootnoteAnchor"/>
        </w:rPr>
        <w:footnoteReference w:id="1007"/>
      </w:r>
      <w:r>
        <w:rPr>
          <w:rFonts w:ascii="Amiri" w:hAnsi="Amiri" w:eastAsia="Amiri" w:cs="Amiri"/>
          <w:color w:val="111111"/>
          <w:sz w:val="28"/>
          <w:sz w:val="28"/>
          <w:szCs w:val="28"/>
          <w:lang w:bidi="ar-SA"/>
        </w:rPr>
        <w:t>۳۳۹۱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الأعلى مولى آل سام عن الإمام الصادقعنه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يُثمِرَ العِلمُ حَتّى يُقارِنَهُ الحِلمُ</w:t>
      </w:r>
      <w:r>
        <w:rPr>
          <w:rFonts w:eastAsia="Amiri" w:cs="Amiri" w:ascii="Amiri" w:hAnsi="Amiri"/>
          <w:color w:val="111111"/>
          <w:sz w:val="28"/>
          <w:szCs w:val="28"/>
          <w:rtl w:val="true"/>
          <w:lang w:bidi="ar-SA"/>
        </w:rPr>
        <w:t xml:space="preserve">. </w:t>
      </w:r>
      <w:r>
        <w:rPr>
          <w:rStyle w:val="FootnoteAnchor"/>
        </w:rPr>
        <w:footnoteReference w:id="1008"/>
      </w:r>
      <w:r>
        <w:rPr>
          <w:rFonts w:ascii="Amiri" w:hAnsi="Amiri" w:eastAsia="Amiri" w:cs="Amiri"/>
          <w:color w:val="111111"/>
          <w:sz w:val="28"/>
          <w:sz w:val="28"/>
          <w:szCs w:val="28"/>
          <w:lang w:bidi="ar-SA"/>
        </w:rPr>
        <w:t>۳۳۹۲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زِينَةُ العِلمِ</w:t>
      </w:r>
      <w:r>
        <w:rPr>
          <w:rFonts w:eastAsia="Amiri" w:cs="Amiri" w:ascii="Amiri" w:hAnsi="Amiri"/>
          <w:color w:val="111111"/>
          <w:sz w:val="28"/>
          <w:szCs w:val="28"/>
          <w:rtl w:val="true"/>
          <w:lang w:bidi="ar-SA"/>
        </w:rPr>
        <w:t xml:space="preserve">. </w:t>
      </w:r>
      <w:r>
        <w:rPr>
          <w:rStyle w:val="FootnoteAnchor"/>
        </w:rPr>
        <w:footnoteReference w:id="1009"/>
      </w:r>
      <w:r>
        <w:rPr>
          <w:rFonts w:ascii="Amiri" w:hAnsi="Amiri" w:eastAsia="Amiri" w:cs="Amiri"/>
          <w:color w:val="111111"/>
          <w:sz w:val="28"/>
          <w:sz w:val="28"/>
          <w:szCs w:val="28"/>
          <w:lang w:bidi="ar-SA"/>
        </w:rPr>
        <w:t>۳۳۹۳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العِلمِ الحِلمُ</w:t>
      </w:r>
      <w:r>
        <w:rPr>
          <w:rFonts w:eastAsia="Amiri" w:cs="Amiri" w:ascii="Amiri" w:hAnsi="Amiri"/>
          <w:color w:val="111111"/>
          <w:sz w:val="28"/>
          <w:szCs w:val="28"/>
          <w:rtl w:val="true"/>
          <w:lang w:bidi="ar-SA"/>
        </w:rPr>
        <w:t xml:space="preserve">. </w:t>
      </w:r>
      <w:r>
        <w:rPr>
          <w:rStyle w:val="FootnoteAnchor"/>
        </w:rPr>
        <w:footnoteReference w:id="1010"/>
      </w:r>
      <w:r>
        <w:rPr>
          <w:rFonts w:ascii="Amiri" w:hAnsi="Amiri" w:eastAsia="Amiri" w:cs="Amiri"/>
          <w:color w:val="111111"/>
          <w:sz w:val="28"/>
          <w:sz w:val="28"/>
          <w:szCs w:val="28"/>
          <w:lang w:bidi="ar-SA"/>
        </w:rPr>
        <w:t>۳۳۹۱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عبدالأعلى، وابسته خاندان سام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العِلمِ السَّكينَةُ وَالحِلمُ</w:t>
      </w:r>
      <w:r>
        <w:rPr>
          <w:rFonts w:eastAsia="Amiri" w:cs="Amiri" w:ascii="Amiri" w:hAnsi="Amiri"/>
          <w:color w:val="111111"/>
          <w:sz w:val="28"/>
          <w:szCs w:val="28"/>
          <w:rtl w:val="true"/>
          <w:lang w:bidi="ar-SA"/>
        </w:rPr>
        <w:t xml:space="preserve">. </w:t>
      </w:r>
      <w:r>
        <w:rPr>
          <w:rStyle w:val="FootnoteAnchor"/>
        </w:rPr>
        <w:footnoteReference w:id="1011"/>
      </w:r>
      <w:r>
        <w:rPr>
          <w:rFonts w:ascii="Amiri" w:hAnsi="Amiri" w:eastAsia="Amiri" w:cs="Amiri"/>
          <w:color w:val="111111"/>
          <w:sz w:val="28"/>
          <w:sz w:val="28"/>
          <w:szCs w:val="28"/>
          <w:lang w:bidi="ar-SA"/>
        </w:rPr>
        <w:t>۳۳۹۲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حِليَةُ العِلمِ وعِلَّةُ السِّلمِ</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بردبارى ندارد ، دانشى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سعد بن عبد اللّه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قالَ لِلحُجَّةِ بنِ الحَسَنِ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 بردبارى نياز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بن عبداللّه قمى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سنگينى بردبارى ، زيور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همراه بردبارى ،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و آرامش و بردبارى را براى دانش ، فرا گيريد و از دانشمندان متكبّر نباشيد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دانش ، بردبارى و كمال بردبارى ، فراوانى تحمّل و فرو خوردن خشم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معاني الأخبار عن حسين الأشقر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شايسته ، نشانه فراوانىِ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تا با بردبارى همراه نگردد ، نتيجه نمى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 زيور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دانش ،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حسين اشقر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دانش ، آرامش و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 زيور دانش و منشأ سلامت است </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يَذكُرُ فيها صِفاتِ الإِمامِ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أحسَنُ مِن عَقلٍ مَعَ عِلمٍ ، وعِلمٍ مَعَ حِلمٍ ، وحِلمٍ مَعَ قُدرَةٍ</w:t>
      </w:r>
      <w:r>
        <w:rPr>
          <w:rFonts w:eastAsia="Amiri" w:cs="Amiri" w:ascii="Amiri" w:hAnsi="Amiri"/>
          <w:color w:val="111111"/>
          <w:sz w:val="28"/>
          <w:szCs w:val="28"/>
          <w:rtl w:val="true"/>
          <w:lang w:bidi="ar-SA"/>
        </w:rPr>
        <w:t xml:space="preserve">. </w:t>
      </w:r>
      <w:r>
        <w:rPr>
          <w:rStyle w:val="FootnoteAnchor"/>
        </w:rPr>
        <w:footnoteReference w:id="1013"/>
      </w:r>
      <w:r>
        <w:rPr>
          <w:rFonts w:ascii="Amiri" w:hAnsi="Amiri" w:eastAsia="Amiri" w:cs="Amiri"/>
          <w:color w:val="111111"/>
          <w:sz w:val="28"/>
          <w:sz w:val="28"/>
          <w:szCs w:val="28"/>
          <w:lang w:bidi="ar-SA"/>
        </w:rPr>
        <w:t>۳۴۰۱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العِلمِ التَّحَلّي بِالحِلمِ</w:t>
      </w:r>
      <w:r>
        <w:rPr>
          <w:rFonts w:eastAsia="Amiri" w:cs="Amiri" w:ascii="Amiri" w:hAnsi="Amiri"/>
          <w:color w:val="111111"/>
          <w:sz w:val="28"/>
          <w:szCs w:val="28"/>
          <w:rtl w:val="true"/>
          <w:lang w:bidi="ar-SA"/>
        </w:rPr>
        <w:t xml:space="preserve">. </w:t>
      </w:r>
      <w:r>
        <w:rPr>
          <w:rStyle w:val="FootnoteAnchor"/>
        </w:rPr>
        <w:footnoteReference w:id="1014"/>
      </w:r>
      <w:r>
        <w:rPr>
          <w:rFonts w:ascii="Amiri" w:hAnsi="Amiri" w:eastAsia="Amiri" w:cs="Amiri"/>
          <w:color w:val="111111"/>
          <w:sz w:val="28"/>
          <w:sz w:val="28"/>
          <w:szCs w:val="28"/>
          <w:lang w:bidi="ar-SA"/>
        </w:rPr>
        <w:t>۳۳۹۹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قائِدُ الحِلمِ</w:t>
      </w:r>
      <w:r>
        <w:rPr>
          <w:rFonts w:eastAsia="Amiri" w:cs="Amiri" w:ascii="Amiri" w:hAnsi="Amiri"/>
          <w:color w:val="111111"/>
          <w:sz w:val="28"/>
          <w:szCs w:val="28"/>
          <w:rtl w:val="true"/>
          <w:lang w:bidi="ar-SA"/>
        </w:rPr>
        <w:t xml:space="preserve">. </w:t>
      </w:r>
      <w:r>
        <w:rPr>
          <w:rStyle w:val="FootnoteAnchor"/>
        </w:rPr>
        <w:footnoteReference w:id="1015"/>
      </w:r>
      <w:r>
        <w:rPr>
          <w:rFonts w:ascii="Amiri" w:hAnsi="Amiri" w:eastAsia="Amiri" w:cs="Amiri"/>
          <w:color w:val="111111"/>
          <w:sz w:val="28"/>
          <w:sz w:val="28"/>
          <w:szCs w:val="28"/>
          <w:lang w:bidi="ar-SA"/>
        </w:rPr>
        <w:t>۳۴۰۰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خطبه اى كه در آن ، از صفات امام ياد مى كند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بِالحِلمِ فَإِنَّهُ ثَمَرَةُ العِلمِ</w:t>
      </w:r>
      <w:r>
        <w:rPr>
          <w:rFonts w:eastAsia="Amiri" w:cs="Amiri" w:ascii="Amiri" w:hAnsi="Amiri"/>
          <w:color w:val="111111"/>
          <w:sz w:val="28"/>
          <w:szCs w:val="28"/>
          <w:rtl w:val="true"/>
          <w:lang w:bidi="ar-SA"/>
        </w:rPr>
        <w:t xml:space="preserve">. </w:t>
      </w:r>
      <w:r>
        <w:rPr>
          <w:rStyle w:val="FootnoteAnchor"/>
        </w:rPr>
        <w:footnoteReference w:id="1016"/>
      </w:r>
      <w:r>
        <w:rPr>
          <w:rFonts w:ascii="Amiri" w:hAnsi="Amiri" w:eastAsia="Amiri" w:cs="Amiri"/>
          <w:color w:val="111111"/>
          <w:sz w:val="28"/>
          <w:sz w:val="28"/>
          <w:szCs w:val="28"/>
          <w:lang w:bidi="ar-SA"/>
        </w:rPr>
        <w:t>۳۴۰۱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الغَضَبِ بِالحِلمِ ثَمَرَةُ العِلمِ</w:t>
      </w:r>
      <w:r>
        <w:rPr>
          <w:rFonts w:eastAsia="Amiri" w:cs="Amiri" w:ascii="Amiri" w:hAnsi="Amiri"/>
          <w:color w:val="111111"/>
          <w:sz w:val="28"/>
          <w:szCs w:val="28"/>
          <w:rtl w:val="true"/>
          <w:lang w:bidi="ar-SA"/>
        </w:rPr>
        <w:t xml:space="preserve">. </w:t>
      </w:r>
      <w:r>
        <w:rPr>
          <w:rStyle w:val="FootnoteAnchor"/>
        </w:rPr>
        <w:footnoteReference w:id="1017"/>
      </w:r>
      <w:r>
        <w:rPr>
          <w:rFonts w:ascii="Amiri" w:hAnsi="Amiri" w:eastAsia="Amiri" w:cs="Amiri"/>
          <w:color w:val="111111"/>
          <w:sz w:val="28"/>
          <w:sz w:val="28"/>
          <w:szCs w:val="28"/>
          <w:lang w:bidi="ar-SA"/>
        </w:rPr>
        <w:t>۳۴۰۲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أصلُ الحِلمِ</w:t>
      </w:r>
      <w:r>
        <w:rPr>
          <w:rFonts w:eastAsia="Amiri" w:cs="Amiri" w:ascii="Amiri" w:hAnsi="Amiri"/>
          <w:color w:val="111111"/>
          <w:sz w:val="28"/>
          <w:szCs w:val="28"/>
          <w:rtl w:val="true"/>
          <w:lang w:bidi="ar-SA"/>
        </w:rPr>
        <w:t xml:space="preserve">. </w:t>
      </w:r>
      <w:r>
        <w:rPr>
          <w:rStyle w:val="FootnoteAnchor"/>
        </w:rPr>
        <w:footnoteReference w:id="1018"/>
      </w:r>
      <w:r>
        <w:rPr>
          <w:rFonts w:ascii="Amiri" w:hAnsi="Amiri" w:eastAsia="Amiri" w:cs="Amiri"/>
          <w:color w:val="111111"/>
          <w:sz w:val="28"/>
          <w:sz w:val="28"/>
          <w:szCs w:val="28"/>
          <w:lang w:bidi="ar-SA"/>
        </w:rPr>
        <w:t>۳۴۰۲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ابى عمير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ثَمَرَةُ العِلمِ</w:t>
      </w:r>
      <w:r>
        <w:rPr>
          <w:rFonts w:eastAsia="Amiri" w:cs="Amiri" w:ascii="Amiri" w:hAnsi="Amiri"/>
          <w:color w:val="111111"/>
          <w:sz w:val="28"/>
          <w:szCs w:val="28"/>
          <w:rtl w:val="true"/>
          <w:lang w:bidi="ar-SA"/>
        </w:rPr>
        <w:t xml:space="preserve">. </w:t>
      </w:r>
      <w:r>
        <w:rPr>
          <w:rStyle w:val="FootnoteAnchor"/>
        </w:rPr>
        <w:footnoteReference w:id="1019"/>
      </w:r>
      <w:r>
        <w:rPr>
          <w:rFonts w:ascii="Amiri" w:hAnsi="Amiri" w:eastAsia="Amiri" w:cs="Amiri"/>
          <w:color w:val="111111"/>
          <w:sz w:val="28"/>
          <w:sz w:val="28"/>
          <w:szCs w:val="28"/>
          <w:lang w:bidi="ar-SA"/>
        </w:rPr>
        <w:t>۳۴۰۳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العِلمِ السَّكينَةُ وَالحِلمُ</w:t>
      </w:r>
      <w:r>
        <w:rPr>
          <w:rFonts w:eastAsia="Amiri" w:cs="Amiri" w:ascii="Amiri" w:hAnsi="Amiri"/>
          <w:color w:val="111111"/>
          <w:sz w:val="28"/>
          <w:szCs w:val="28"/>
          <w:rtl w:val="true"/>
          <w:lang w:bidi="ar-SA"/>
        </w:rPr>
        <w:t xml:space="preserve">. </w:t>
      </w:r>
      <w:r>
        <w:rPr>
          <w:rStyle w:val="FootnoteAnchor"/>
        </w:rPr>
        <w:footnoteReference w:id="1020"/>
      </w:r>
      <w:r>
        <w:rPr>
          <w:rFonts w:ascii="Amiri" w:hAnsi="Amiri" w:eastAsia="Amiri" w:cs="Amiri"/>
          <w:color w:val="111111"/>
          <w:sz w:val="28"/>
          <w:sz w:val="28"/>
          <w:szCs w:val="28"/>
          <w:lang w:bidi="ar-SA"/>
        </w:rPr>
        <w:t>۳۴۰۴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تَجَرَّع مَضَضَ الحِلمِ ، فَإِنَّهُ رَأسُ الحِكمَةِ وثَمَرَةُ العِلمِ</w:t>
      </w:r>
      <w:r>
        <w:rPr>
          <w:rFonts w:eastAsia="Amiri" w:cs="Amiri" w:ascii="Amiri" w:hAnsi="Amiri"/>
          <w:color w:val="111111"/>
          <w:sz w:val="28"/>
          <w:szCs w:val="28"/>
          <w:rtl w:val="true"/>
          <w:lang w:bidi="ar-SA"/>
        </w:rPr>
        <w:t xml:space="preserve">. </w:t>
      </w:r>
      <w:r>
        <w:rPr>
          <w:rStyle w:val="FootnoteAnchor"/>
        </w:rPr>
        <w:footnoteReference w:id="1021"/>
      </w:r>
      <w:r>
        <w:rPr>
          <w:rFonts w:ascii="Amiri" w:hAnsi="Amiri" w:eastAsia="Amiri" w:cs="Amiri"/>
          <w:color w:val="111111"/>
          <w:sz w:val="28"/>
          <w:sz w:val="28"/>
          <w:szCs w:val="28"/>
          <w:lang w:bidi="ar-SA"/>
        </w:rPr>
        <w:t>۳۴۰۵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بِالعِلمِ تُدرَكُ دَرَجَةُ الحِلمِ</w:t>
      </w:r>
      <w:r>
        <w:rPr>
          <w:rFonts w:eastAsia="Amiri" w:cs="Amiri" w:ascii="Amiri" w:hAnsi="Amiri"/>
          <w:color w:val="111111"/>
          <w:sz w:val="28"/>
          <w:szCs w:val="28"/>
          <w:rtl w:val="true"/>
          <w:lang w:bidi="ar-SA"/>
        </w:rPr>
        <w:t xml:space="preserve">. </w:t>
      </w:r>
      <w:r>
        <w:rPr>
          <w:rStyle w:val="FootnoteAnchor"/>
        </w:rPr>
        <w:footnoteReference w:id="1022"/>
      </w:r>
      <w:r>
        <w:rPr>
          <w:rFonts w:ascii="IRNazanin" w:hAnsi="IRNazanin" w:eastAsia="IRNazanin"/>
          <w:color w:val="111111"/>
          <w:sz w:val="28"/>
          <w:sz w:val="28"/>
          <w:szCs w:val="28"/>
          <w:lang w:bidi="fa-IR"/>
        </w:rPr>
        <w:t>۳۴۰۳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ارتَوى مِن مَشرَبِ العِلمِ تَجَلبَبَ جِلبابَ الحِلمِ</w:t>
      </w:r>
      <w:r>
        <w:rPr>
          <w:rFonts w:eastAsia="IRNazanin" w:cs="IRNazanin"/>
          <w:color w:val="111111"/>
          <w:sz w:val="28"/>
          <w:szCs w:val="28"/>
          <w:rtl w:val="true"/>
          <w:lang w:bidi="fa-IR"/>
        </w:rPr>
        <w:t xml:space="preserve">. </w:t>
      </w:r>
      <w:r>
        <w:rPr>
          <w:rStyle w:val="FootnoteAnchor"/>
        </w:rPr>
        <w:footnoteReference w:id="1023"/>
      </w:r>
      <w:r>
        <w:rPr>
          <w:rFonts w:ascii="IRNazanin" w:hAnsi="IRNazanin" w:eastAsia="IRNazanin"/>
          <w:color w:val="111111"/>
          <w:sz w:val="28"/>
          <w:sz w:val="28"/>
          <w:szCs w:val="28"/>
          <w:lang w:bidi="fa-IR"/>
        </w:rPr>
        <w:t>۳۴۰۴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مَركَبُ الحِلمِ</w:t>
      </w:r>
      <w:r>
        <w:rPr>
          <w:rFonts w:eastAsia="IRNazanin" w:cs="IRNazanin"/>
          <w:color w:val="111111"/>
          <w:sz w:val="28"/>
          <w:szCs w:val="28"/>
          <w:rtl w:val="true"/>
          <w:lang w:bidi="fa-IR"/>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نيكوتر از خردِ با دانش و دانشِ همراه بردبارى و بردبارىِ همراه با قدرت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شريف ترين دانش ها ، آراستگى به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پيشواى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بردبار باش كه آن ، نتيجه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را با بردبارى باز گرداندن ، نتيجه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ضريس الكناسي عن الإمام الباقر عليه السلامام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ريشه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 نتيجه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دانش ، آرامش و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جرعه هاى رنج بردبارى را در كش ، كه اساس حكمت و نتيجه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درجه بردبارى با دانش به دست مى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ضريس كناسى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جويبار دانش سيراب شود ، رداى بردبارى بر تن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تَفسيرِ قَولِ اللّه ِ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مَركب بردبارى است </w:t>
      </w:r>
      <w:r>
        <w:rPr>
          <w:rFonts w:eastAsia="Amiri" w:cs="Amiri" w:ascii="Amiri" w:hAnsi="Amiri"/>
          <w:color w:val="111111"/>
          <w:sz w:val="28"/>
          <w:szCs w:val="28"/>
          <w:rtl w:val="true"/>
          <w:lang w:bidi="ar-SA"/>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هُمُ الحُلَماءُ الرُّحَماءُ</w:t>
      </w:r>
      <w:r>
        <w:rPr>
          <w:rFonts w:eastAsia="Amiri" w:cs="Amiri" w:ascii="Amiri" w:hAnsi="Amiri"/>
          <w:color w:val="111111"/>
          <w:sz w:val="28"/>
          <w:szCs w:val="28"/>
          <w:rtl w:val="true"/>
          <w:lang w:bidi="ar-SA"/>
        </w:rPr>
        <w:t xml:space="preserve">. </w:t>
      </w:r>
      <w:r>
        <w:rPr>
          <w:rStyle w:val="FootnoteAnchor"/>
        </w:rPr>
        <w:footnoteReference w:id="1025"/>
      </w:r>
      <w:r>
        <w:rPr>
          <w:rFonts w:ascii="Amiri" w:hAnsi="Amiri" w:eastAsia="Amiri" w:cs="Amiri"/>
          <w:color w:val="111111"/>
          <w:sz w:val="28"/>
          <w:sz w:val="28"/>
          <w:szCs w:val="28"/>
          <w:lang w:bidi="ar-SA"/>
        </w:rPr>
        <w:t>۳۴۱۱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تفسير اين فرموده خداوند عز و جل كه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شيبَ شَيءٌ بِشَيءٍ أحسَنُ مِن حِلمٍ بِعِلمٍ</w:t>
      </w:r>
      <w:r>
        <w:rPr>
          <w:rFonts w:eastAsia="Amiri" w:cs="Amiri" w:ascii="Amiri" w:hAnsi="Amiri"/>
          <w:color w:val="111111"/>
          <w:sz w:val="28"/>
          <w:szCs w:val="28"/>
          <w:rtl w:val="true"/>
          <w:lang w:bidi="ar-SA"/>
        </w:rPr>
        <w:t xml:space="preserve">. </w:t>
      </w:r>
      <w:r>
        <w:rPr>
          <w:rStyle w:val="FootnoteAnchor"/>
        </w:rPr>
        <w:footnoteReference w:id="1026"/>
      </w:r>
      <w:r>
        <w:rPr>
          <w:rFonts w:ascii="Amiri" w:hAnsi="Amiri" w:eastAsia="Amiri" w:cs="Amiri"/>
          <w:color w:val="111111"/>
          <w:sz w:val="28"/>
          <w:sz w:val="28"/>
          <w:szCs w:val="28"/>
          <w:lang w:bidi="ar-SA"/>
        </w:rPr>
        <w:t>۳۴۱۲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رِسالَتِهِ إلى سَعدِ الخَيرِ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لِباسُ العالِمِ فَلا تَعرَيَنَّ مِنهُ</w:t>
      </w:r>
      <w:r>
        <w:rPr>
          <w:rFonts w:eastAsia="Amiri" w:cs="Amiri" w:ascii="Amiri" w:hAnsi="Amiri"/>
          <w:color w:val="111111"/>
          <w:sz w:val="28"/>
          <w:szCs w:val="28"/>
          <w:rtl w:val="true"/>
          <w:lang w:bidi="ar-SA"/>
        </w:rPr>
        <w:t xml:space="preserve">. </w:t>
      </w:r>
      <w:r>
        <w:rPr>
          <w:rStyle w:val="FootnoteAnchor"/>
        </w:rPr>
        <w:footnoteReference w:id="1027"/>
      </w:r>
      <w:r>
        <w:rPr>
          <w:rFonts w:ascii="Amiri" w:hAnsi="Amiri" w:eastAsia="Amiri" w:cs="Amiri"/>
          <w:color w:val="111111"/>
          <w:sz w:val="28"/>
          <w:sz w:val="28"/>
          <w:szCs w:val="28"/>
          <w:lang w:bidi="ar-SA"/>
        </w:rPr>
        <w:t>۳۴۱۳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بِالحِلمِ فَإِنَّهُ رُكنُ العِلمِ</w:t>
      </w:r>
      <w:r>
        <w:rPr>
          <w:rFonts w:eastAsia="Amiri" w:cs="Amiri" w:ascii="Amiri" w:hAnsi="Amiri"/>
          <w:color w:val="111111"/>
          <w:sz w:val="28"/>
          <w:szCs w:val="28"/>
          <w:rtl w:val="true"/>
          <w:lang w:bidi="ar-SA"/>
        </w:rPr>
        <w:t xml:space="preserve">. </w:t>
      </w:r>
      <w:r>
        <w:rPr>
          <w:rStyle w:val="FootnoteAnchor"/>
        </w:rPr>
        <w:footnoteReference w:id="1028"/>
      </w:r>
      <w:r>
        <w:rPr>
          <w:rFonts w:ascii="Amiri" w:hAnsi="Amiri" w:eastAsia="Amiri" w:cs="Amiri"/>
          <w:color w:val="111111"/>
          <w:sz w:val="28"/>
          <w:sz w:val="28"/>
          <w:szCs w:val="28"/>
          <w:lang w:bidi="ar-SA"/>
        </w:rPr>
        <w:t>۳۴۱۴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وتَزَيَّنوا مَعَهُ بِالحِلمِ وَالوَقارِ</w:t>
      </w:r>
      <w:r>
        <w:rPr>
          <w:rFonts w:eastAsia="Amiri" w:cs="Amiri" w:ascii="Amiri" w:hAnsi="Amiri"/>
          <w:color w:val="111111"/>
          <w:sz w:val="28"/>
          <w:szCs w:val="28"/>
          <w:rtl w:val="true"/>
          <w:lang w:bidi="ar-SA"/>
        </w:rPr>
        <w:t xml:space="preserve">. </w:t>
      </w:r>
      <w:r>
        <w:rPr>
          <w:rStyle w:val="FootnoteAnchor"/>
        </w:rPr>
        <w:footnoteReference w:id="102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الصَّمت</w:t>
      </w:r>
      <w:r>
        <w:rPr>
          <w:rFonts w:ascii="Amiri" w:hAnsi="Amiri" w:eastAsia="Amiri" w:cs="Amiri"/>
          <w:color w:val="111111"/>
          <w:sz w:val="28"/>
          <w:sz w:val="28"/>
          <w:szCs w:val="28"/>
          <w:lang w:bidi="ar-SA"/>
        </w:rPr>
        <w:t>۳۴۱۳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صَموتاً مِن غَيرِ عِيٍّ ؛ فَإِنَّ الصَّمتَ زينَةُ العالِمِ ، وسِترُ الجاهِلِ</w:t>
      </w:r>
      <w:r>
        <w:rPr>
          <w:rFonts w:eastAsia="Amiri" w:cs="Amiri" w:ascii="Amiri" w:hAnsi="Amiri"/>
          <w:color w:val="111111"/>
          <w:sz w:val="28"/>
          <w:szCs w:val="28"/>
          <w:rtl w:val="true"/>
          <w:lang w:bidi="ar-SA"/>
        </w:rPr>
        <w:t xml:space="preserve">. </w:t>
      </w:r>
      <w:r>
        <w:rPr>
          <w:rStyle w:val="FootnoteAnchor"/>
        </w:rPr>
        <w:footnoteReference w:id="1030"/>
      </w:r>
      <w:r>
        <w:rPr>
          <w:rFonts w:ascii="Amiri" w:hAnsi="Amiri" w:eastAsia="Amiri" w:cs="Amiri"/>
          <w:color w:val="111111"/>
          <w:sz w:val="28"/>
          <w:sz w:val="28"/>
          <w:szCs w:val="28"/>
          <w:lang w:bidi="ar-SA"/>
        </w:rPr>
        <w:t>۳۴۱۴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هشام بن 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زَينُ العِلمِ ، وعُنوانُ الحِلمِ</w:t>
      </w:r>
      <w:r>
        <w:rPr>
          <w:rFonts w:eastAsia="Amiri" w:cs="Amiri" w:ascii="Amiri" w:hAnsi="Amiri"/>
          <w:color w:val="111111"/>
          <w:sz w:val="28"/>
          <w:szCs w:val="28"/>
          <w:rtl w:val="true"/>
          <w:lang w:bidi="ar-SA"/>
        </w:rPr>
        <w:t xml:space="preserve">. </w:t>
      </w:r>
      <w:r>
        <w:rPr>
          <w:rStyle w:val="FootnoteAnchor"/>
        </w:rPr>
        <w:footnoteReference w:id="1031"/>
      </w:r>
      <w:r>
        <w:rPr>
          <w:rFonts w:ascii="Amiri" w:hAnsi="Amiri" w:eastAsia="Amiri" w:cs="Amiri"/>
          <w:color w:val="111111"/>
          <w:sz w:val="28"/>
          <w:sz w:val="28"/>
          <w:szCs w:val="28"/>
          <w:lang w:bidi="ar-SA"/>
        </w:rPr>
        <w:t>۳۴۱۵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عِلمُ الرَّجُلِ زائِداً عَلى نُطقِهِ ، وعَقلُهُ غالِباً عَلى لِسانِهِ</w:t>
      </w:r>
      <w:r>
        <w:rPr>
          <w:rFonts w:eastAsia="Amiri" w:cs="Amiri" w:ascii="Amiri" w:hAnsi="Amiri"/>
          <w:color w:val="111111"/>
          <w:sz w:val="28"/>
          <w:szCs w:val="28"/>
          <w:rtl w:val="true"/>
          <w:lang w:bidi="ar-SA"/>
        </w:rPr>
        <w:t xml:space="preserve">. </w:t>
      </w:r>
      <w:r>
        <w:rPr>
          <w:rStyle w:val="FootnoteAnchor"/>
        </w:rPr>
        <w:footnoteReference w:id="1032"/>
      </w:r>
      <w:r>
        <w:rPr>
          <w:rFonts w:ascii="Amiri" w:hAnsi="Amiri" w:eastAsia="Amiri" w:cs="Amiri"/>
          <w:color w:val="111111"/>
          <w:sz w:val="28"/>
          <w:sz w:val="28"/>
          <w:szCs w:val="28"/>
          <w:lang w:bidi="ar-SA"/>
        </w:rPr>
        <w:t>۳۴۱۶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 بِكُلِّ ما تَعلَمُ ، فَكَفى بِذلِكَ جَهلاً</w:t>
      </w:r>
      <w:r>
        <w:rPr>
          <w:rFonts w:eastAsia="Amiri" w:cs="Amiri" w:ascii="Amiri" w:hAnsi="Amiri"/>
          <w:color w:val="111111"/>
          <w:sz w:val="28"/>
          <w:szCs w:val="28"/>
          <w:rtl w:val="true"/>
          <w:lang w:bidi="ar-SA"/>
        </w:rPr>
        <w:t xml:space="preserve">. </w:t>
      </w:r>
      <w:r>
        <w:rPr>
          <w:rStyle w:val="FootnoteAnchor"/>
        </w:rPr>
        <w:footnoteReference w:id="1033"/>
      </w:r>
      <w:r>
        <w:rPr>
          <w:rFonts w:ascii="Amiri" w:hAnsi="Amiri" w:eastAsia="Amiri" w:cs="Amiri"/>
          <w:color w:val="111111"/>
          <w:sz w:val="28"/>
          <w:sz w:val="28"/>
          <w:szCs w:val="28"/>
          <w:lang w:bidi="ar-SA"/>
        </w:rPr>
        <w:t>۳۴۱۷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 الأَديبِ عِندَ اللّهِ أفضَلُ مِن تَسبيحِ الجاهِلِ</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bookmarkStart w:id="435" w:name="pg12770_135199"/>
    </w:p>
    <w:p>
      <w:pPr>
        <w:pStyle w:val="Heading5"/>
        <w:numPr>
          <w:ilvl w:val="4"/>
          <w:numId w:val="1"/>
        </w:numPr>
        <w:rPr/>
      </w:pPr>
      <w:bookmarkStart w:id="436" w:name="__RefHeading___Toc763824_3224264995"/>
      <w:bookmarkStart w:id="437" w:name="_Toc167"/>
      <w:bookmarkEnd w:id="435"/>
      <w:bookmarkEnd w:id="436"/>
      <w:r>
        <w:rPr/>
        <w:t>۲</w:t>
      </w:r>
      <w:r>
        <w:rPr>
          <w:rtl w:val="true"/>
        </w:rPr>
        <w:t xml:space="preserve"> </w:t>
      </w:r>
      <w:r>
        <w:rPr>
          <w:rtl w:val="true"/>
        </w:rPr>
        <w:t xml:space="preserve">/ </w:t>
      </w:r>
      <w:r>
        <w:rPr/>
        <w:t>۴</w:t>
      </w:r>
      <w:r>
        <w:rPr>
          <w:rtl w:val="true"/>
        </w:rPr>
        <w:t xml:space="preserve"> سكوت</w:t>
      </w:r>
      <w:bookmarkEnd w:id="437"/>
    </w:p>
    <w:p>
      <w:pPr>
        <w:pStyle w:val="BookText"/>
        <w:rPr/>
      </w:pPr>
      <w:r>
        <w:rPr>
          <w:rFonts w:ascii="IRNazanin" w:hAnsi="IRNazanin" w:eastAsia="IRNazanin"/>
          <w:color w:val="111111"/>
          <w:sz w:val="28"/>
          <w:sz w:val="28"/>
          <w:szCs w:val="28"/>
          <w:lang w:bidi="fa-IR"/>
        </w:rPr>
        <w:t>۳۴۱۸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دانشمندان ، همان بردباران و مهربانان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با چيزى به زيبايى بردبارى با دانش آميخته نگشت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نامه اش به سعدِ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 جامه دانشمند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آن را بر تن نكنى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بردبار باش كه آن ، پايه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بجوييد و آن را با بردبارى و آرامش بياراييد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سكوت</w:t>
      </w:r>
      <w:r>
        <w:rPr>
          <w:rFonts w:ascii="IRNazanin" w:hAnsi="IRNazanin" w:eastAsia="IRNazanin"/>
          <w:color w:val="111111"/>
          <w:sz w:val="28"/>
          <w:sz w:val="28"/>
          <w:szCs w:val="28"/>
          <w:lang w:bidi="fa-IR"/>
        </w:rPr>
        <w:t>۳۴۱۹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ساكت باش ، نه از روى گُنگى كه سكوت ، زيور دانشمند و پوشش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حكمت 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 زيور دانش و نماى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دانش مرد ، بر گفتارش افزون و خردش بر زبانش چيره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آنچه را كه مى دانى ، بر زبان مياور كه همين در نادانى تو بس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 سكوت ادب آموخته برتر از تسبيح گفتن نادان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 لَهُ إلى مُعاوِيَةَ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العِلمِ ، 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۲۳۸۵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خَفضُ الجَناحِ</w:t>
      </w:r>
      <w:r>
        <w:rPr>
          <w:rFonts w:ascii="Amiri" w:hAnsi="Amiri" w:eastAsia="Amiri" w:cs="Amiri"/>
          <w:color w:val="111111"/>
          <w:sz w:val="28"/>
          <w:sz w:val="28"/>
          <w:szCs w:val="28"/>
          <w:lang w:bidi="ar-SA"/>
        </w:rPr>
        <w:t>۳۴۲۴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نامه اى به معاويه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الجَناحِ زينَةُ العِلمِ</w:t>
      </w:r>
      <w:r>
        <w:rPr>
          <w:rFonts w:eastAsia="Amiri" w:cs="Amiri" w:ascii="Amiri" w:hAnsi="Amiri"/>
          <w:color w:val="111111"/>
          <w:sz w:val="28"/>
          <w:szCs w:val="28"/>
          <w:rtl w:val="true"/>
          <w:lang w:bidi="ar-SA"/>
        </w:rPr>
        <w:t xml:space="preserve">. </w:t>
      </w:r>
      <w:r>
        <w:rPr>
          <w:rStyle w:val="FootnoteAnchor"/>
        </w:rPr>
        <w:footnoteReference w:id="1036"/>
      </w:r>
      <w:r>
        <w:rPr>
          <w:rFonts w:ascii="Amiri" w:hAnsi="Amiri" w:eastAsia="Amiri" w:cs="Amiri"/>
          <w:color w:val="111111"/>
          <w:sz w:val="28"/>
          <w:sz w:val="28"/>
          <w:szCs w:val="28"/>
          <w:lang w:bidi="ar-SA"/>
        </w:rPr>
        <w:t>۳۴۲۵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سنان رفعه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 لي إلَيكُم حاجَةٌ ، اِقضوها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يا روحَ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فَغَسَلَ أقدامَهُم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 إنَّما تَواضَعتُ هكَذا لِكَيما تَتَواضَعوا بَعدي فِي النّاسِ كَتَواضُعي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 وكَذلِكَ فِي السَّهلِ يَنبُتُ الزَّرعُ لا فِي الجَبَلِ</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للمتعلّم</w:t>
      </w:r>
      <w:r>
        <w:rPr>
          <w:rFonts w:eastAsia="IRNazanin" w:cs="IRNazanin"/>
          <w:color w:val="111111"/>
          <w:sz w:val="28"/>
          <w:szCs w:val="28"/>
          <w:rtl w:val="true"/>
          <w:lang w:bidi="fa-IR"/>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70_135201"/>
    </w:p>
    <w:p>
      <w:pPr>
        <w:pStyle w:val="Heading5"/>
        <w:numPr>
          <w:ilvl w:val="4"/>
          <w:numId w:val="1"/>
        </w:numPr>
        <w:rPr/>
      </w:pPr>
      <w:bookmarkStart w:id="439" w:name="__RefHeading___Toc763826_3224264995"/>
      <w:bookmarkStart w:id="440" w:name="_Toc168"/>
      <w:bookmarkEnd w:id="438"/>
      <w:bookmarkEnd w:id="439"/>
      <w:r>
        <w:rPr/>
        <w:t>۲</w:t>
      </w:r>
      <w:r>
        <w:rPr>
          <w:rtl w:val="true"/>
        </w:rPr>
        <w:t xml:space="preserve"> </w:t>
      </w:r>
      <w:r>
        <w:rPr>
          <w:rtl w:val="true"/>
        </w:rPr>
        <w:t xml:space="preserve">/ </w:t>
      </w:r>
      <w:r>
        <w:rPr/>
        <w:t>۵</w:t>
      </w:r>
      <w:r>
        <w:rPr>
          <w:rtl w:val="true"/>
        </w:rPr>
        <w:t xml:space="preserve"> فروتنى</w:t>
      </w:r>
      <w:bookmarkEnd w:id="440"/>
    </w:p>
    <w:p>
      <w:pPr>
        <w:pStyle w:val="BookText"/>
        <w:rPr/>
      </w:pPr>
      <w:r>
        <w:rPr>
          <w:rFonts w:ascii="Amiri" w:hAnsi="Amiri" w:eastAsia="Amiri" w:cs="Amiri"/>
          <w:color w:val="111111"/>
          <w:sz w:val="28"/>
          <w:sz w:val="28"/>
          <w:szCs w:val="28"/>
          <w:lang w:bidi="ar-SA"/>
        </w:rPr>
        <w:t>۳۴۲۷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حنّان عن أبيه عن الإمام الباقر عليه السامام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مؤمنان مى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جوياى دانش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دانشمند ، سه نشانه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دانش ، بردبارى و سكوت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۲۳۸۳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۲۳۸۵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فروتنى</w:t>
      </w:r>
      <w:r>
        <w:rPr>
          <w:rFonts w:ascii="IRNazanin" w:hAnsi="IRNazanin" w:eastAsia="IRNazanin"/>
          <w:color w:val="111111"/>
          <w:sz w:val="28"/>
          <w:sz w:val="28"/>
          <w:szCs w:val="28"/>
          <w:lang w:bidi="fa-IR"/>
        </w:rPr>
        <w:t>۳۴۲۸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معاويه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فروتنى ، زيور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سنان ، كه سند حديث را به معصوم عليه السلام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خواسته اى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برايم برآورده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ات برآورده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برخاست و پاهايشان را 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اين سزاوارتر بوديم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سزاوارترينِ مردم به خدمت ، دانشمند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فروتنى كردم تا شما نيز مانند من در برابر مردم ، فروتنى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 با فروتنى پاينده مى مانَد ، نه با تكبّر؛ همان گونه كه زراعت در دشت مى رويد ، نه در كوه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شاگرد</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استِنقَاذُ الجاهِلِ</w:t>
      </w:r>
      <w:r>
        <w:rPr>
          <w:rFonts w:ascii="Amiri" w:hAnsi="Amiri" w:eastAsia="Amiri" w:cs="Amiri"/>
          <w:color w:val="111111"/>
          <w:sz w:val="28"/>
          <w:sz w:val="28"/>
          <w:szCs w:val="28"/>
          <w:lang w:bidi="ar-SA"/>
        </w:rPr>
        <w:t>۳۴۳۳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زِيارَةِ الإمامِ الحُسَينِ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 هذا قَبرُ ابنِ حَبيبِكَ وصَفوَتِكَ مِن خَلقِكَ ، وأنَّهُ الفائِزُ بِكَرامَتِكَ ، أكرَمتَهُ بِكِتابِكَ ، وخَصَصتَهُ وَائتَمَنتَهُ عَلى وَحيِكَ ، وأعطَيتَهُ مَواريثَ الأَنبِياءِ ، وجَعَلتَهُ حُجَّةً عَلى خَلقِكَ ، فَأَعذَرَ فِي الدُّعاءِ ، وبَذَلَ مُهجَتَهُ فيكَ ؛ لِيَستَنقِذَ عِبادَكَ مِنَ الضَّلالَةِ وَالجَهالَةِ وَالعَمى وَالشَّكِّ وَالاِرتِيابِ إلى بابِ الهُدى مِنَ الرَّدى</w:t>
      </w:r>
      <w:r>
        <w:rPr>
          <w:rFonts w:eastAsia="Amiri" w:cs="Amiri" w:ascii="Amiri" w:hAnsi="Amiri"/>
          <w:color w:val="111111"/>
          <w:sz w:val="28"/>
          <w:szCs w:val="28"/>
          <w:rtl w:val="true"/>
          <w:lang w:bidi="ar-SA"/>
        </w:rPr>
        <w:t xml:space="preserve">. </w:t>
      </w:r>
      <w:r>
        <w:rPr>
          <w:rStyle w:val="FootnoteAnchor"/>
        </w:rPr>
        <w:footnoteReference w:id="1038"/>
      </w:r>
      <w:r>
        <w:rPr>
          <w:rFonts w:ascii="Amiri" w:hAnsi="Amiri" w:eastAsia="Amiri" w:cs="Amiri"/>
          <w:color w:val="111111"/>
          <w:sz w:val="28"/>
          <w:sz w:val="28"/>
          <w:szCs w:val="28"/>
          <w:lang w:bidi="ar-SA"/>
        </w:rPr>
        <w:t>۳۴۳۴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زِيارَةِ الإِمامِ الحُسَينِ عليه السلام يَومَ الأَربَعينَ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 أنَّهُ وَلِيُّكَ وَابنُ وَلِيِّكَ ، وصَفِيُّكَ وَابنُ صَفِيِّكَ ، الفائِزُ بِكَرامَتِكَ ، أكرَمتَهُ بِالشَّهادَةِ ، وحَبَوتَهُ بِالسَّعادَةِ ، وَاجتَبَيتَهُ بِطيبِ الوِلادَةِ ، وجَعَلتَهُ سَيَّداً مِنَ السّادَةِ وقائِداً مِنَ القادَةِ وذائِداً مِنَ الذّادَةِ ، وأعطَيتَهُ مَواريثَ الأَنبِياءِ ، وجَعَلتَهُ حُجَّةً عَلى خَلقِكَ مِنَ الأَوصِياءِ ، فَأَعذَرَ فِي الدُّعاءِ ، ومَنَحَ النُّصحَ ، وبَذَلَ مُهجَتَهُ فيكَ ؛ لِيَستَنقِذَ عِبادَكَ مِنَ الجَهالَةِ وحَيرَةِ الضَّلالَةِ</w:t>
      </w:r>
      <w:r>
        <w:rPr>
          <w:rFonts w:eastAsia="Amiri" w:cs="Amiri" w:ascii="Amiri" w:hAnsi="Amiri"/>
          <w:color w:val="111111"/>
          <w:sz w:val="28"/>
          <w:szCs w:val="28"/>
          <w:rtl w:val="true"/>
          <w:lang w:bidi="ar-SA"/>
        </w:rPr>
        <w:t xml:space="preserve">. </w:t>
      </w:r>
      <w:r>
        <w:rPr>
          <w:rStyle w:val="FootnoteAnchor"/>
        </w:rPr>
        <w:footnoteReference w:id="103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مُكافَحَةُ إبليسَ</w:t>
      </w:r>
      <w:r>
        <w:rPr>
          <w:rFonts w:ascii="Amiri" w:hAnsi="Amiri" w:eastAsia="Amiri" w:cs="Amiri"/>
          <w:color w:val="111111"/>
          <w:sz w:val="28"/>
          <w:sz w:val="28"/>
          <w:szCs w:val="28"/>
          <w:lang w:bidi="ar-SA"/>
        </w:rPr>
        <w:t>۳۴۳۲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حكمت هاى منسوب به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أقطَعَ لِظَهرِ إبليسَ مِن عالِمٍ يَخرُجُ في قَبيلَةٍ</w:t>
      </w:r>
      <w:r>
        <w:rPr>
          <w:rFonts w:eastAsia="Amiri" w:cs="Amiri" w:ascii="Amiri" w:hAnsi="Amiri"/>
          <w:color w:val="111111"/>
          <w:sz w:val="28"/>
          <w:szCs w:val="28"/>
          <w:rtl w:val="true"/>
          <w:lang w:bidi="ar-SA"/>
        </w:rPr>
        <w:t xml:space="preserve">. </w:t>
      </w:r>
      <w:r>
        <w:rPr>
          <w:rStyle w:val="FootnoteAnchor"/>
        </w:rPr>
        <w:footnoteReference w:id="1040"/>
      </w:r>
      <w:r>
        <w:rPr>
          <w:rFonts w:ascii="Amiri" w:hAnsi="Amiri" w:eastAsia="Amiri" w:cs="Amiri"/>
          <w:color w:val="111111"/>
          <w:sz w:val="28"/>
          <w:sz w:val="28"/>
          <w:szCs w:val="28"/>
          <w:lang w:bidi="ar-SA"/>
        </w:rPr>
        <w:t>۳۴۳۳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 لَعالِمٌ واحِدٌ أشَدُّ عَلى إبليسَ مِن ألفِ عابِدٍ ، لِأَنَّ العابِدَ لِنَفسِهِ وَالعالِمَ لِغَيرِهِ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bookmarkStart w:id="441" w:name="pg12770_135203"/>
    </w:p>
    <w:p>
      <w:pPr>
        <w:pStyle w:val="Heading5"/>
        <w:numPr>
          <w:ilvl w:val="4"/>
          <w:numId w:val="1"/>
        </w:numPr>
        <w:rPr/>
      </w:pPr>
      <w:bookmarkStart w:id="442" w:name="__RefHeading___Toc763828_3224264995"/>
      <w:bookmarkStart w:id="443" w:name="_Toc169"/>
      <w:bookmarkEnd w:id="441"/>
      <w:bookmarkEnd w:id="442"/>
      <w:r>
        <w:rPr/>
        <w:t>۲</w:t>
      </w:r>
      <w:r>
        <w:rPr>
          <w:rtl w:val="true"/>
        </w:rPr>
        <w:t xml:space="preserve"> </w:t>
      </w:r>
      <w:r>
        <w:rPr>
          <w:rtl w:val="true"/>
        </w:rPr>
        <w:t xml:space="preserve">/ </w:t>
      </w:r>
      <w:r>
        <w:rPr/>
        <w:t>۶</w:t>
      </w:r>
      <w:r>
        <w:rPr>
          <w:rtl w:val="true"/>
        </w:rPr>
        <w:t xml:space="preserve"> نجات بخشيدن نادان</w:t>
      </w:r>
      <w:bookmarkEnd w:id="443"/>
    </w:p>
    <w:p>
      <w:pPr>
        <w:pStyle w:val="Heading5"/>
        <w:numPr>
          <w:ilvl w:val="4"/>
          <w:numId w:val="1"/>
        </w:numPr>
        <w:rPr/>
      </w:pPr>
      <w:bookmarkStart w:id="444" w:name="__RefHeading___Toc763830_3224264995"/>
      <w:bookmarkStart w:id="445" w:name="_Toc170"/>
      <w:bookmarkEnd w:id="444"/>
      <w:r>
        <w:rPr/>
        <w:t>۲</w:t>
      </w:r>
      <w:r>
        <w:rPr>
          <w:rtl w:val="true"/>
        </w:rPr>
        <w:t xml:space="preserve"> </w:t>
      </w:r>
      <w:r>
        <w:rPr>
          <w:rtl w:val="true"/>
        </w:rPr>
        <w:t xml:space="preserve">/ </w:t>
      </w:r>
      <w:r>
        <w:rPr/>
        <w:t>۷</w:t>
      </w:r>
      <w:r>
        <w:rPr>
          <w:rtl w:val="true"/>
        </w:rPr>
        <w:t xml:space="preserve"> مبارزه با ابليس</w:t>
      </w:r>
      <w:bookmarkEnd w:id="4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نجات بخشيدن نادان</w:t>
      </w:r>
      <w:r>
        <w:rPr>
          <w:rFonts w:ascii="IRNazanin" w:hAnsi="IRNazanin" w:eastAsia="IRNazanin"/>
          <w:color w:val="111111"/>
          <w:sz w:val="28"/>
          <w:sz w:val="28"/>
          <w:szCs w:val="28"/>
          <w:lang w:bidi="fa-IR"/>
        </w:rPr>
        <w:t>۳۴۳۶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زيارت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اين ، قبر فرزند حبيب و برگزيده ات از ميان خلق توست ؛ او كه به كرامت تو نايل شد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كتابت ، بزرگش داشتى و ويژه اش ساختى و بر وحيَت امينش كردى و ميراث پيامبران را به او عطا نمودى و او را حجّت بر خلقت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نيز در دعوت مردم ، با تمام توان كوشيد و در راه تو خون داد تا بندگانت را از گم راهى و جهالت و كوردلى و ترديد ، برهانَد و از سقوط در پرتگاه ، به راه هدايت بكشاند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زيارت امام حسين عليه السلام در روز اربعين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او ، ولىّ تو و فرزند ولىّ توست و برگزيده تو و فرزند برگزيده تو ؛ او كه به كرامت تو نايل شد و تو به شهادت ، بزرگش داشتى و سعادت را ارزانى اش نمودى و او را به پاكزادى برگزيدى و سرورى از سروران و زمامدارى از زمامداران و مدافعى از مدافعان قرارش دادى و ميراث پيامبران را به او عطا نمودى و او را در زمره اوصيا ، حجّت بر خلقت ساختى و او نيز با تمام توان ، در دعوت مردم كوشيد و خيرخواهى خويش را عرضه داشت و خونش را در راه تو داد تا بندگانت را از جهالت و حيرت گم راهى برهانَد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مبارزه با ابليس</w:t>
      </w:r>
      <w:r>
        <w:rPr>
          <w:rFonts w:ascii="IRNazanin" w:hAnsi="IRNazanin" w:eastAsia="IRNazanin"/>
          <w:color w:val="111111"/>
          <w:sz w:val="28"/>
          <w:sz w:val="28"/>
          <w:szCs w:val="28"/>
          <w:lang w:bidi="fa-IR"/>
        </w:rPr>
        <w:t>۳۴۳۷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براى ابليس ، كمر شكن تر از اين نيست كه دانشمندى در قبيله اى ظهور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بر ابليس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دانشمند از هزار عابد گران تر است؛ چون عابد براى خودش و دانشمند براى ديگران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لَمَوتُ عالِمٍ أحَبُّ إلى إبليسَ مِن مَوتِ سَبعينَ عابِداً</w:t>
      </w:r>
      <w:r>
        <w:rPr>
          <w:rFonts w:eastAsia="Amiri" w:cs="Amiri" w:ascii="Amiri" w:hAnsi="Amiri"/>
          <w:color w:val="111111"/>
          <w:sz w:val="28"/>
          <w:szCs w:val="28"/>
          <w:rtl w:val="true"/>
          <w:lang w:bidi="ar-SA"/>
        </w:rPr>
        <w:t xml:space="preserve">. </w:t>
      </w:r>
      <w:r>
        <w:rPr>
          <w:rStyle w:val="FootnoteAnchor"/>
        </w:rPr>
        <w:footnoteReference w:id="1042"/>
      </w:r>
      <w:r>
        <w:rPr>
          <w:rFonts w:ascii="Amiri" w:hAnsi="Amiri" w:eastAsia="Amiri" w:cs="Amiri"/>
          <w:color w:val="111111"/>
          <w:sz w:val="28"/>
          <w:sz w:val="28"/>
          <w:szCs w:val="28"/>
          <w:lang w:bidi="ar-SA"/>
        </w:rPr>
        <w:t>۳۴۳۸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كِتابِهِ إلى سَعدِ الخَيرِ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 إنَّ اللّهَ عز و جل جَعَلَ في كُلٍّ مِنَ الرُّسُلِ بَقايا مِن أهلِ العِلمِ يَدعونَ مَن ضَلَّ إلَى الهُدى ويَصبِرونَ مَعَهُم عَلَى الأَذى ، يُجيبونَ داعِيَ اللّهِ ويَدعونَ إلَى اللّهِ ، فَأَبصِرهُم رَحِمَكَ اللّهُ ، فَإِنَّهُم في مَنزِلَةٍ رَفيعَةٍ وإن أصابَتهُم فِي الدُّنيا وَضيعَةٌ ، إنَّهُم يُحيونَ بِكِتابِ اللّهِ المَوتى ويُبَصِّرونَ بِنورِ اللّهِ مِنَ العَمى ، كَم مِن قَتيلٍ لاِءبليسَ قَد أحيَوهُ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تائِهٍ ضالٍّ قَد هَدَوهُ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يَبذِلونَ دِماءَهُم دونَ هَلَكَةِ العِبادِ ، وما أحسَنَ أثَرَهُم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وأقبَحَ آثارَ العِبادِ عَلَيهِم </w:t>
      </w:r>
      <w:r>
        <w:rPr>
          <w:rFonts w:eastAsia="Amiri" w:cs="Amiri" w:ascii="Amiri" w:hAnsi="Amiri"/>
          <w:color w:val="111111"/>
          <w:sz w:val="28"/>
          <w:szCs w:val="28"/>
          <w:rtl w:val="true"/>
          <w:lang w:bidi="ar-SA"/>
        </w:rPr>
        <w:t xml:space="preserve">! </w:t>
      </w:r>
      <w:r>
        <w:rPr>
          <w:rStyle w:val="FootnoteAnchor"/>
        </w:rPr>
        <w:footnoteReference w:id="1043"/>
      </w:r>
      <w:r>
        <w:rPr>
          <w:rFonts w:ascii="Amiri" w:hAnsi="Amiri" w:eastAsia="Amiri" w:cs="Amiri"/>
          <w:color w:val="111111"/>
          <w:sz w:val="28"/>
          <w:sz w:val="28"/>
          <w:szCs w:val="28"/>
          <w:lang w:bidi="ar-SA"/>
        </w:rPr>
        <w:t>۳۴۳۹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حفص بن غياث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شيعَتِنا مُرابِطونَ فِي الثَّغرِ الَّذي يَلي إبليسَ وعَفاريتَهُ ، يَمنَعونَهُم عَنِ الخُروجِ عَلى ضُعَفاءِ شيعَتِنا ، وعَن أن يَتَسَلَّطَ عَلَيهِم إبليسُ وشيعَتُهُ النَّواصِبُ</w:t>
      </w:r>
      <w:r>
        <w:rPr>
          <w:rFonts w:eastAsia="Amiri" w:cs="Amiri" w:ascii="Amiri" w:hAnsi="Amiri"/>
          <w:color w:val="111111"/>
          <w:sz w:val="28"/>
          <w:szCs w:val="28"/>
          <w:rtl w:val="true"/>
          <w:lang w:bidi="ar-SA"/>
        </w:rPr>
        <w:t xml:space="preserve">. </w:t>
      </w:r>
      <w:r>
        <w:rPr>
          <w:rStyle w:val="FootnoteAnchor"/>
        </w:rPr>
        <w:footnoteReference w:id="1044"/>
      </w:r>
      <w:r>
        <w:rPr>
          <w:rFonts w:ascii="Amiri" w:hAnsi="Amiri" w:eastAsia="Amiri" w:cs="Amiri"/>
          <w:color w:val="111111"/>
          <w:sz w:val="28"/>
          <w:sz w:val="28"/>
          <w:szCs w:val="28"/>
          <w:lang w:bidi="ar-SA"/>
        </w:rPr>
        <w:t>۳۴۴۰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خُطبَةٍ لَهُ يَذكُرُ فيها حالَ الأَئِمَّةِ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 مُشاهَدَتِنا بِتَعَلُّمِ ما هُوَ مُحتاجٌ إلَيهِ ، أشَدُّ عَلى إبليسَ مِن ألفِ عابِدٍ ؛ لِأَنَّ العابِدَ هَمُّهُ ذاتُ نَفسِهِ فَقَط ، وهذا هَمُّهُ مَعَ ذاتِ نَفسِهِ ذاتُ عِبادِ اللّهِ وإمائِهِ ، لِيُنقِذَهُم مِن يَدِ إبليسَ ومَرَدَتِهِ ولِذلِكَ هُوَ أفضَلُ عِندَ اللّهِ مِن ألفِ عابِدٍ وألفِ ألفِ عابِدٍ</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كه در آن ، از امامان و ويژگى هاى آنا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نزد ابليس ، مرگ دانشمند از مرگ هفتاد عابد ، محبوب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السلامـ در نامه اش به سعدِ خير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در ميان هر يك از فرستادگان خود ، بازماندگانى از اهل دانش قرار داده است كه گم راهان را به هدايت فرا مى خوانند و همراه آنان ، بر آزارها شكيبايى مى ورزند ، به منادى الهى پاسخ مى دهند و به سوى خدا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خدايت بيامرزد ، آنان را بياب كه آنان ، در جايگاهى والايند؛ هر چند در دنيا خوار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كتاب خدا مردگان را زنده مى كنند و با نور الهى در تاريكى مى بينند ؛ بسى كشتگان ابليس را كه زنده ساخته اند و بسى سرگشته گم گشته را ره نموده اند ؛ براى هلاك نشدن بندگان ، خونشان را نثار مى كنند و چه نيكوست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و هدايت و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 بندگان و چه زشت است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زيان و درشتى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بر ايشان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الحسن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شيعه ما ، مرزداران مرزى هستند كه ابليس و عفريت هايش در وراى آن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آمدن آنان بر پيروان ناتوان ما جلوگيرى مى كنند و از تسلّط ابليس و پيروان ناصبى او مانع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عبد العزيز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فقيه كه يتيمى از يتيمان بازمانده از مشاهده ما را با آموختن نيازهايش نجات دهد ، براى ابليس ، از هزار عابد ، گران تر مى آيد؛ چون همّت عابد ، تنها خودش است و فقيه ، افزون بر خود ، به بندگان و كنيزان خدا هم مى انديشد ، تا آنان را از دست ابليس و گردنكشان وى بِرَهاند و از اين رو ، او نزد خدا از هزار عابد و هزار هزار عابد ، برتر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۳۴۴۱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قائِمِكُم عليه السلام مِنَ العُلَماءِ الدّاعينَ إلَيهِ ، وَالدّالّينَ عَلَيهِ ، وَالذّابّينَ عَن دينِهِ بِحُجَجِ اللّهِ ، وَالمُنقِذينَ لِضُعَفاءِ عِبادِ اللّهِ مِن شِباكِ إبليسَ ومَرَدَتِهِ ، ومِن فِخاخِ النَّواصِبِ ، لَما بَقِيَ أحَدٌ إلاَّ ارتَدَّ عَن دينِ اللّهِ ، ولكِنَّهُمُ الَّذينَ يُمسِكونَ أزِمَّةَ قُلوبِ ضُعَفاءِ الشّيعَةِ كَما يُمسِكُ صاحِبُ السَّفينَةِ سُكّانَها ، اُولئِكَ هُمُ الأَفضَلونَ عِندَ اللّهِ عز و جل </w:t>
      </w:r>
      <w:r>
        <w:rPr>
          <w:rFonts w:eastAsia="Amiri" w:cs="Amiri" w:ascii="Amiri" w:hAnsi="Amiri"/>
          <w:color w:val="111111"/>
          <w:sz w:val="28"/>
          <w:szCs w:val="28"/>
          <w:rtl w:val="true"/>
          <w:lang w:bidi="ar-SA"/>
        </w:rPr>
        <w:t xml:space="preserve">. </w:t>
      </w:r>
      <w:r>
        <w:rPr>
          <w:rStyle w:val="FootnoteAnchor"/>
        </w:rPr>
        <w:footnoteReference w:id="10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مُكافَحَةُ الظّالِمِ</w:t>
      </w:r>
      <w:r>
        <w:rPr>
          <w:rFonts w:ascii="Amiri" w:hAnsi="Amiri" w:eastAsia="Amiri" w:cs="Amiri"/>
          <w:color w:val="111111"/>
          <w:sz w:val="28"/>
          <w:sz w:val="28"/>
          <w:szCs w:val="28"/>
          <w:lang w:bidi="ar-SA"/>
        </w:rPr>
        <w:t>۳۴۴۴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حُضورُ الحاضِرِ ، وقِيامُ الحُجَّةِ بِوُجودِ النّاصِرِ ، وما أخَذَ اللّهُ عَلَى العُلَماءِ ألاّ يُقارّوا عَلى كِظَّةِ ظالِمٍ ولا سَغَبِ مَظلومٍ ، لَأَلقَيتُ حَبلَها عَلى غارِبِها</w:t>
      </w:r>
      <w:r>
        <w:rPr>
          <w:rFonts w:eastAsia="Amiri" w:cs="Amiri" w:ascii="Amiri" w:hAnsi="Amiri"/>
          <w:color w:val="111111"/>
          <w:sz w:val="28"/>
          <w:szCs w:val="28"/>
          <w:rtl w:val="true"/>
          <w:lang w:bidi="ar-SA"/>
        </w:rPr>
        <w:t xml:space="preserve">. </w:t>
      </w:r>
      <w:r>
        <w:rPr>
          <w:rStyle w:val="FootnoteAnchor"/>
        </w:rPr>
        <w:footnoteReference w:id="1047"/>
      </w:r>
      <w:r>
        <w:rPr>
          <w:rFonts w:ascii="Amiri" w:hAnsi="Amiri" w:eastAsia="Amiri" w:cs="Amiri"/>
          <w:color w:val="111111"/>
          <w:sz w:val="28"/>
          <w:sz w:val="28"/>
          <w:szCs w:val="28"/>
          <w:lang w:bidi="ar-SA"/>
        </w:rPr>
        <w:t>۳۴۴۴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عليه السلامـ فِي الأَمرِ بِالمَعروفِ وَالنَّهيِ عَنِ المُنكَرِ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اِعتَبِروا أيُّهَا النّاسُ بِما وَعَظَ اللّهُ بِهِ أولِياءَهُ مِن سوءِ ثَنائِهِ عَلَى الأَحبارِ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يَنْهَاهُمُ الرَّبَّـنِيُّونَ وَالْأَحْبَارُ عَن قَوْلِهِمُ الاْءِثْمَ</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مِنم بَنِى إِسْرَ ءِيلَ ـ إلى قوله ـ لَبِئْسَ مَا كَانُواْ يَفْعَلُونَ</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w:t>
      </w:r>
    </w:p>
    <w:p>
      <w:pPr>
        <w:pStyle w:val="BookText"/>
        <w:rPr/>
      </w:pPr>
      <w:r>
        <w:rPr>
          <w:rFonts w:ascii="Amiri" w:hAnsi="Amiri" w:eastAsia="Amiri" w:cs="Amiri"/>
          <w:color w:val="111111"/>
          <w:sz w:val="28"/>
          <w:sz w:val="28"/>
          <w:szCs w:val="28"/>
          <w:rtl w:val="true"/>
          <w:lang w:bidi="ar-SA"/>
        </w:rPr>
        <w:t xml:space="preserve">رَغبَةً فيما كانوا يَنالونَ مِنهُم ، ورَهبَةً مِمّا يَحذَرونَ ،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وَالْمُؤْمِنَـتُ بَعْضُهُمْ أَوْلِيَآءُ بَعْضٍ يَأْمُرُونَ بِالْمَعْرُوفِ وَيَنْهَوْنَ عَنِ الْمُنكَرِ</w:t>
      </w:r>
      <w:r>
        <w:rPr>
          <w:rFonts w:eastAsia="Amiri" w:cs="Amiri" w:ascii="Amiri" w:hAnsi="Amiri"/>
          <w:color w:val="111111"/>
          <w:sz w:val="28"/>
          <w:szCs w:val="28"/>
          <w:rtl w:val="true"/>
          <w:lang w:bidi="ar-SA"/>
        </w:rPr>
        <w:t xml:space="preserve">» .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فَبَدَأَ اللّهُ بِالأَمرِ بِالمَعروفِ وَالنَّهيِ عَنِ المُنكَرِ فَريضَةً مِنهُ ، لِعِلمِهِ بِأَنَّها إذا اُدِّيَت واُقيمَتِ استَقامَتِ الفَرائِضُ كُلُّها هَيِّنُها وصَعبُها ؛ وذلِكَ أنَّ الأَمرَ بِالمَعروفِ وَالنَّهيَ عَنِ المُنكَرِ دُعاءٌ إلَى الإِسلامِ مَعَ رَدِّ المَظالِمِ ، ومُخالَفَةِ الظّالِمِ ، وقِسمَةِ الفَيءِ وَالغَنائِمِ ، وأخذِ الصَّدَقاتِ مِن مَواضِعِها ، ووَضعِها في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 أيَّتُهَا العِصابَةُ ، عِصابَةٌ بِالعِلمِ مَشهورَةٌ ، وبِالخَيرِ مَذكورَةٌ ، وبِالنَّصيحَةِ مَعروفَةٌ ، وبِاللّهِ في أنفُسِ النّاسِ مُهابَةٌ ، يَهابُكُمُ الشَّريفُ ، ويُكرِمُكُمُ الضَّعيفُ ، ويُؤثِرُكُم مَن لا فَضلَ لَكُم عَلَيهِ ولا يَدَ لَكُم عِندَهُ ، تَشفَعونَ فِي الحَوائِجِ إذَا امتَنَعَت مِن طُلاّبِها ، وتَمشونَ فِي الطَّريقِ بِهَيبَةِ المُلوكِ وكَرامَةِ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كُلُّ ذلِكَ إنَّما نِلتُموهُ بِما يُرجى عِندَكُم مِنَ القِيامِ بِحَقِّ اللّهِ وإن كُنتُم عَن أكثَرِ حَقِّهِ تُقَصِّرونَ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فَاستَخفَفتُم بِحَقِّ الأَئِمَّةِ ، فَأَمّا حَقُّ الضُّعَفاءِ فَضَيَّعتُم ، وأمّا حَقُّكُم بِزَعمِكُم فَطَلَبتُم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مالاً بَذَلُتموهُ ،ولا نَفساً خاطَرتُم بِها لِلَّذي خَلَقَها ، ولا عَشيرَةً عادَيتُموها في ذاتِ اللّهِ ، أنتُم تَتَمَنَّونَ عَلَى اللّهِ جَنَّتَهُ ومُجاوَرَةَ رُسُلِهِ وأماناً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خَشيتُ عَلَيكُم أيُّهَا المُتَمَنّونَ عَلَى اللّهِ أن تَحِلَّ بِكُم نَقمَةٌ مِن نَقَماتِهِ ؛ لِأَنَّكُم بَلَغتُم مِن كَرامَةِ اللّهِ مَنزِلَةً فُضِّلتُم بِها ، ومَن يُعرَفُ بِاللّهِ لا تُكرِمونَ ، وأنتُم بِاللّهِ في عِبادِهِ تُكرَمونَ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تَرَونَ عُهودَ اللّهِ مَنقوضَةً فَلا تَفزَعونَ ، وأنتُم لِبَعضِ ذِمَمِ آبائِكم</w:t>
      </w:r>
    </w:p>
    <w:p>
      <w:pPr>
        <w:pStyle w:val="BookText"/>
        <w:rPr/>
      </w:pPr>
      <w:r>
        <w:rPr>
          <w:rFonts w:ascii="Amiri" w:hAnsi="Amiri" w:eastAsia="Amiri" w:cs="Amiri"/>
          <w:color w:val="111111"/>
          <w:sz w:val="28"/>
          <w:sz w:val="28"/>
          <w:szCs w:val="28"/>
          <w:rtl w:val="true"/>
          <w:lang w:bidi="ar-SA"/>
        </w:rPr>
        <w:t xml:space="preserve">تَفزَعونَ ، وذِمَّةُ رَسولِ اللّهِ صلى الله عليه و آله مَحقورَةٌ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وَالعُميُ وَالبُكمُ وَالزَّمنى فِي المَدائِنِ مُهمَلَةٌ لا تُرحَمونَ ، ولا في مَنزِلَتِكُم تَعمَلونَ ، ولا مَن عَمِلَ فيها تُعينونَ ، وبِالإِدهانِ وَالمُصانَعَةِ عِندَ الظَّلَمَةِ تَأمَنونَ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مِمّا أمَرَكُمُ اللّهُ بِهِ مِنَ النَّهيِ وَالتَّناهي وأنتُم عَنهُ 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أعظَمُ النّاسِ مُصيبَةً لِما غُلِبتُم عَلَيهِ مِن مَنازِلِ العُلَماءِ لَو كُنتُم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مَجارِيَ الاُمورِ وَالأَحكامِ عَلى أيدِي العُلَماءِ بِاللّهِ الاُمَناءِ عَلى حَلالِهِ وحَرامِهِ ، فَأَنتُمُ المَسلوبونَ تِلكَ المَنزِلَةَ ، وما سُلِبتُم ذلِكَ إلاّ بِتَفَرُّقِكُم عَنِ الحَقِّ وَاختِلافِكُم فِي السُّنَّةِ بَعدَ البَيِّنَةِ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صَبَرتُم عَلَى الأَذى وتَحَمَّلتُمُ المَؤونَةَ في ذاتِ اللّهِ كانَت اُمورُ اللّهِ عَلَيكُم تَرِدُ وعَنكُم تَصدُرُ وإلَيكُم تَرجِعُ ، ولكِنَّكُم مَكَّنتُمُ الظَّلَمَةَ مِن مَنزِلَتِكُم واستَسلَمتُم اُمورَ اللّهِ في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بِالشُّبُهاتِ ويَسيرونَ فِي الشَّهَواتِ ، سَلَّطَهُم عَلى ذلِكَ فِرارُكُم مِنَ المَوتِ وإعجابُكُمُ بِالحَياةِ الَّتي هِيَ مُفارِقَتُكُم ، فَأَسلَمتُمُ الضُّعَفاءَ في أيديهِم ، فَمِن بَينِ مُستَعبَدٍ مَقهورٍ وبَينِ مُستَضعَفٍ عَلى مَعيشَتِهِ مَغلوبٍ ، يَتَقَلَّبونَ فِي المُلكِ بِآرائِهِم ، ويَستَشعِرونَ الخِزيَ بِأَهوائِهِمُ اقتِداءً بِالأَشرارِ وجُرأَةً عَلَى الجَبّارِ، فيكُلِّ بَلَدٍ مِنهُم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مِنبَرِهِ خَطيبٌ يَصقَعُ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فَالأَرضُ لَهُم شاغِرَةٌ وأيديهِم فيها مَبسوطَةٌ وَالنّاسُ لَهُم خَوَلٌ </w:t>
      </w:r>
      <w:r>
        <w:rPr>
          <w:rStyle w:val="FootnoteAnchor"/>
          <w:rtl w:val="true"/>
        </w:rPr>
        <w:footnoteReference w:id="1052"/>
      </w:r>
      <w:r>
        <w:rPr>
          <w:rFonts w:ascii="Amiri" w:hAnsi="Amiri" w:eastAsia="Amiri" w:cs="Amiri"/>
          <w:color w:val="111111"/>
          <w:sz w:val="28"/>
          <w:sz w:val="28"/>
          <w:szCs w:val="28"/>
          <w:rtl w:val="true"/>
          <w:lang w:bidi="ar-SA"/>
        </w:rPr>
        <w:t xml:space="preserve">لا يَدفَعونَ يَدَ لامِسٍ ، فَمِن بَينِ جَبّارٍ عَنيدٍ وذي سَطوَةٍ عَلَى الضَّعَفَةِ شَديدٍ ، مُطاعٍ لا يَعرِفُ المُبدِئَ المُعيدَ ، فَيا عَجَباً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وَالأَرضُ مِن غاشٍّ غَشومٍ ، ومُتَصَدِّقٍ ظَلومٍ ،</w:t>
      </w:r>
    </w:p>
    <w:p>
      <w:pPr>
        <w:pStyle w:val="BookText"/>
        <w:rPr/>
      </w:pPr>
      <w:r>
        <w:rPr>
          <w:rFonts w:ascii="Amiri" w:hAnsi="Amiri" w:eastAsia="Amiri" w:cs="Amiri"/>
          <w:color w:val="111111"/>
          <w:sz w:val="28"/>
          <w:sz w:val="28"/>
          <w:szCs w:val="28"/>
          <w:rtl w:val="true"/>
          <w:lang w:bidi="ar-SA"/>
        </w:rPr>
        <w:t xml:space="preserve">وعامِلٍ عَلَى المُؤمِنينَ بِهِم غَيرُ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الحاكِمُ فيما فيهِ تَنازَعنا ، وَالقاضي بِحُكمِهِ فيما شَجَرَ بَينَنا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تَعلَمُ أنَّهُ لَم يَكُن ما كانَ مِنّا تَنافُساً في سُلطانٍ ، ولاَ التِماساً مِن فُضولِ الحُطامِ ، ولكِن لِنُرِيَ المَعالِمَ مِن دينِكَ ، ونُظهِرَ الإِصلاحَ في بِلادِكَ ، ويَأمَنَ المَظلومونَ مِن عِبادِكَ ، ويُعمَلَ بِفَرائِضِكَ وسُنَنِكَ وأحكامِكَ ، فَإِن لَم تَنصُرونا وتُنصِفونا قَوِيَ الظَّلَمَةُ عَلَيكُم ، وعَمِلوا في إطفاءِ نورِ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اللّهُ وعَلَيهِ تَوَكَّلنا وإلَيهِ أنَبنا وإلَيهِ المَصيرُ</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bookmarkStart w:id="446" w:name="pg12770_135207"/>
    </w:p>
    <w:p>
      <w:pPr>
        <w:pStyle w:val="Heading5"/>
        <w:numPr>
          <w:ilvl w:val="4"/>
          <w:numId w:val="1"/>
        </w:numPr>
        <w:rPr/>
      </w:pPr>
      <w:bookmarkStart w:id="447" w:name="__RefHeading___Toc763832_3224264995"/>
      <w:bookmarkStart w:id="448" w:name="_Toc171"/>
      <w:bookmarkEnd w:id="446"/>
      <w:bookmarkEnd w:id="447"/>
      <w:r>
        <w:rPr/>
        <w:t>۲</w:t>
      </w:r>
      <w:r>
        <w:rPr>
          <w:rtl w:val="true"/>
        </w:rPr>
        <w:t xml:space="preserve"> </w:t>
      </w:r>
      <w:r>
        <w:rPr>
          <w:rtl w:val="true"/>
        </w:rPr>
        <w:t xml:space="preserve">/ </w:t>
      </w:r>
      <w:r>
        <w:rPr/>
        <w:t>۸</w:t>
      </w:r>
      <w:r>
        <w:rPr>
          <w:rtl w:val="true"/>
        </w:rPr>
        <w:t xml:space="preserve"> مبارزه با ستمكار</w:t>
      </w:r>
      <w:bookmarkEnd w:id="448"/>
    </w:p>
    <w:p>
      <w:pPr>
        <w:pStyle w:val="BookText"/>
        <w:rPr/>
      </w:pPr>
      <w:r>
        <w:rPr>
          <w:rFonts w:ascii="Amiri" w:hAnsi="Amiri" w:eastAsia="Amiri" w:cs="Amiri"/>
          <w:color w:val="111111"/>
          <w:sz w:val="28"/>
          <w:sz w:val="28"/>
          <w:szCs w:val="28"/>
          <w:lang w:bidi="ar-SA"/>
        </w:rPr>
        <w:t>۳۴۴۵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لَا يَنَالُ عَهْدِى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 از غايب شدن حضرت قائم عليه السلام ، دانشمندان الهى كه به سوى او مى خوانند و ره مى نمايند و از دينش دفاع مى كنند و بندگان ناتوان خداوند را از تله شيطان و دام هاى دشمنان اهل بيت عليهم السلامنجات مى دهند ، نبودند ، هيچ كس نمى مانْد ، مگر اين كه از دين باز مى گشت ؛ ولى آنان اند كه زمام دل هاى ناتوان شيعه را همچون سكّان در دست ناخداى كشتى به دست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انسان هاى برتر نزد خداوندند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مبارزه با ستمكار</w:t>
      </w:r>
      <w:r>
        <w:rPr>
          <w:rFonts w:ascii="IRNazanin" w:hAnsi="IRNazanin" w:eastAsia="IRNazanin"/>
          <w:color w:val="111111"/>
          <w:sz w:val="28"/>
          <w:sz w:val="28"/>
          <w:szCs w:val="28"/>
          <w:lang w:bidi="fa-IR"/>
        </w:rPr>
        <w:t>۳۴۴۸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لَا يَنَالُ عَهْدِى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حضور اين جمع نبود و با وجود ياور ، حجّت تمام نمى شد و اگر خداوند از دانشمندان پيمان نگرفته بود كه با پُرخورىِ ستمكار و گرسنگى ستم ديده سازش نكنند ، زمام خلافت را به حال خود رها مى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فرموده خداى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پيمان من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السلامـ در امر به معروف و نهى از منكر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دوستانش را بدان پند داده ، پند گيريد ؛ همچون بدگويى او از كاهنانِ يهود ، آن جا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علماى ربّانى و دانشمندانشان ، آنان را از گفتار گناه آلودشان نهى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كافران بنى اسرائيل ،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بود آنچه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ايشان را نكوهش كرد ؛ زيرا از ستمكارانى كه در ميانشان بودند ، زشتى و فساد ، بسيار ديدند ، ولى به طمع</w:t>
      </w:r>
    </w:p>
    <w:p>
      <w:pPr>
        <w:pStyle w:val="BookText"/>
        <w:rPr/>
      </w:pPr>
      <w:r>
        <w:rPr>
          <w:rFonts w:ascii="IRNazanin" w:hAnsi="IRNazanin" w:eastAsia="IRNazanin"/>
          <w:color w:val="111111"/>
          <w:sz w:val="28"/>
          <w:sz w:val="28"/>
          <w:szCs w:val="28"/>
          <w:rtl w:val="true"/>
          <w:lang w:bidi="fa-IR"/>
        </w:rPr>
        <w:t xml:space="preserve">بهره اى كه از آن ستمگران مى بردند و از بيم آن كه بى نصيب بمانند ، ايشان را نهى نمى كردند ؛ در حالى كه خدا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نترسيد و از من پروا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 برخى دوست برخى ديگرند ؛ امر به معروف و نهى از منكر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 از آن رو امر به معروف و نهى از منكر را نخستين فريضه خود قرار داد كه مى دانست چون اين فريضه ادا گردد و برپا داشته شود ، تمام فريضه هاى ديگر ، از آسان و دشوار ، برپا مى ايستند و اين ، از آن روست كه امر به معروف و نهى از منكر ، دعوت به اسلام است؛ همراه با ردّ مظالم و مخالفت با ستمكار و تقسيم درآمد عمومى و غنيمت هاى جنگى و گرفتن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جاى خود و مصرف آن در جاى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شما ، اى گروه به هم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نامور به دانش و نامدار به نكويى و معروف به خيرخواهى ، و به لطف خدا در دل مردم ، شكوهمند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 از شما پروا مى كند و ناتوان ، گرامى تان مى دارد و آن كس كه بر او برترى نداريد و احسانى به او نكرده ايد ، شما را بر خويش ، مقدّم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نيازمندان از رسيدن به نياز خود محروم مانند ، شما را شفيع قرار مى دهند و شما به شكوهى چون شوكتِ شهرياران و بزرگوارىِ بزرگان ، در راه گام برمى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همه ، از آن رو نيست كه شما به جايگاهى رسيده ايد كه مردم از شما اميد دارند تا به حقّ خدا قيام كنيد ؟ اگرچه از قيام به بيشتر حقوق الهى كوتاهى كرديد ، پس حقّ امامان را خوار شمرده ايد و حقّ ناتوانان را تباه ساخته ايد ؛ ولى آنچه را حقّ خود مى پنداريد ، خواسته و بدان دست يافته ايد ، نه مالى بذل كرديد و نه جانى را در راهِ جان آفرين به خطر افكنديد و نه براى خدا با گروهى در افتاديد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خدا ، آرزوى بهشت و همجوارىِ پيامبران و امان از كيفرش را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چنين آرزويى از خداوند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شما از آن مى ترسم كه انتقامى از انتقام هاى خدايى بر شما فرود آيد ؛ زيرا شما از كَرَم الهى به اين جايگاه برتر دست يافتيد ؛ ولى مردان الهى را بزرگ نمى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شكسته شدن برخى از پيمان هاى پدرانتان هراسان مى شويد ؛ ولى با اين كه مى بينيد پيمان هاى</w:t>
      </w:r>
    </w:p>
    <w:p>
      <w:pPr>
        <w:pStyle w:val="BookText"/>
        <w:rPr/>
      </w:pPr>
      <w:r>
        <w:rPr>
          <w:rFonts w:ascii="IRNazanin" w:hAnsi="IRNazanin" w:eastAsia="IRNazanin"/>
          <w:color w:val="111111"/>
          <w:sz w:val="28"/>
          <w:sz w:val="28"/>
          <w:szCs w:val="28"/>
          <w:rtl w:val="true"/>
          <w:lang w:bidi="fa-IR"/>
        </w:rPr>
        <w:t xml:space="preserve">الهى شكسته شده ، هراسان نمى گرديد ، حال آن كه عهد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خوار شمرده شده است و افراد نابينا و بى زبان و بى دست و پا ، در همه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اند و بر آنها ترحّمى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نه به اندازه منزلتى كه از آن برخورداريد ، كارى مى كنيد ، و نه بدان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 كند ، مددى مى رسانيد و با چرب زبانى و سازش با ستمگران ، خود را آسوده مى سازيد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از آن چيزهاست كه خداوند ، شما را به نهى ديگران و باز داشتن خود از آنها فرمان داده و شما غافليد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شما از همه مردمْ بزرگ تر است ، اگر نيك بدانيد ، و اين ، بدان جهت است كه در نگهدارى جايگاه دانشمندان ، كوتاهى كرديد ؛ زيرا گردش امور و جريان احكام ، به دست دانشمندان الهى است كه بر حلال و حرامش امين اند و اين جايگاه ، از شما گرفته شده است و اين سلبِ منزلت ، جز به سبب پراكندگى از حق واختلافتان در سنّت پيامبر صلى الله عليه و آله پس از دليلى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آزار ، شكيبايى مى كرديد و در راه خدا تحمّل به خرج مى داديد ، امور خدا بر شما وارد و از شما صادر مى شد و به شما بازمى گشت؛ ولى شما خود ، ستمكاران را در جايگاه خويش جاى داديد و زمام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را به دستِ آنان سپرديد ، تا به شبهه كار كنند و به راهِ شهوت ها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گريز شما از مرگ ، و خوش آمدنتان از زندگى ، كه به هر حال از شما جدا مى شود ، آنان را بر اين مقام ، مسلّط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ناتوانان را به چنگال آنها سپرديد كه برخى را بنده و مقهور كنند و پاره اى را از تأمين معيشت خود ، ناتوان و درمانده سازند ، مملكت را با خودكامگى زير و زِبَر كنند و به پيروى از تبهكاران و جسارت بر خداىِ جبّار ، رسوايىِ هوسرانى هايشان را به دل خويش ، هموار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شهرى ، سخنرانى زبانباز بر منبر دارند و تمام سرزمين اسلام ، بى دفاع ، زير پايشان افتاده ، و دستشان در همه جاى آن باز است و مردم ، بَرده وار در اختيار آنان اند و دست درازى آنان را نمى توانند از خود ، دور كنند ؛ برخى زورگو و لجوج ، و پاره اى يورش بَرَنده بر ناتوان ؛ فرمان روايانى كه آورنده و بازگرداننده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وخدا وقيامتى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كه زمين ، از آنِ ستمگرى دغل پيشه ،</w:t>
      </w:r>
    </w:p>
    <w:p>
      <w:pPr>
        <w:pStyle w:val="BookText"/>
        <w:rPr/>
      </w:pPr>
      <w:r>
        <w:rPr>
          <w:rFonts w:ascii="IRNazanin" w:hAnsi="IRNazanin" w:eastAsia="IRNazanin"/>
          <w:color w:val="111111"/>
          <w:sz w:val="28"/>
          <w:sz w:val="28"/>
          <w:szCs w:val="28"/>
          <w:rtl w:val="true"/>
          <w:lang w:bidi="fa-IR"/>
        </w:rPr>
        <w:t xml:space="preserve">باجگيرى ستمگر ، و كارگزارى است كه بر مؤمنان ، رحم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در كشاكشى كه ما داريم ، حاكم و به حكم خود در مشاجره اى كه ميان ماست ، داور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آنچه از ما سرزده ، از سرِ رقابت در سلطنت و طلب كالاى پستِ دنيا نبوده است؛ بلكه از آن روست كه پرچم دين تو را برافراشته بينيم و اصلاح را در كشورت آشكار كنيم و بندگان ستمديده ات در امان باشند و به واجبات و سنّت ها و احكامت عمل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ما را يارى نكنيد و به ما حق ندهيد، ستمگران ، همچنان بر شما قدرت خواهند داشت و به خاموش كردن نور پيامبرتان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بس است و بر او توكّل مى كنيم و به او روى مى آوريم و بازگشتْ به سوى اوست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رَدُّ البِدعَةِ</w:t>
      </w:r>
      <w:r>
        <w:rPr>
          <w:rFonts w:ascii="Amiri" w:hAnsi="Amiri" w:eastAsia="Amiri" w:cs="Amiri"/>
          <w:color w:val="111111"/>
          <w:sz w:val="28"/>
          <w:sz w:val="28"/>
          <w:szCs w:val="28"/>
          <w:lang w:bidi="ar-SA"/>
        </w:rPr>
        <w:t>۳۴۴۸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فرموده خداى تعالى كه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عهد من ،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اُمَّتي فَليُظهِرِ العالِمُ عِلمَهُ ، فَمَن لَم يَفعَل فَعَلَيهِ لَعنَةُ اللّهِ</w:t>
      </w:r>
      <w:r>
        <w:rPr>
          <w:rFonts w:eastAsia="Amiri" w:cs="Amiri" w:ascii="Amiri" w:hAnsi="Amiri"/>
          <w:color w:val="111111"/>
          <w:sz w:val="28"/>
          <w:szCs w:val="28"/>
          <w:rtl w:val="true"/>
          <w:lang w:bidi="ar-SA"/>
        </w:rPr>
        <w:t xml:space="preserve">. </w:t>
      </w:r>
      <w:r>
        <w:rPr>
          <w:rStyle w:val="FootnoteAnchor"/>
        </w:rPr>
        <w:footnoteReference w:id="1054"/>
      </w:r>
      <w:r>
        <w:rPr>
          <w:rFonts w:ascii="Amiri" w:hAnsi="Amiri" w:eastAsia="Amiri" w:cs="Amiri"/>
          <w:color w:val="111111"/>
          <w:sz w:val="28"/>
          <w:sz w:val="28"/>
          <w:szCs w:val="28"/>
          <w:lang w:bidi="ar-SA"/>
        </w:rPr>
        <w:t>۳۴۴۹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البِدَعُ ولَعَنَ آخِرُ هذِهِ الاُمَّةِ أوَّلَها ، فَمَن كانَ عِندَهُ عِلمٌ فَليَنشُرهُ ، فَإِنَّ كاتِمَ العِلمِ يَومَئِذٍ كَكاتِمِ ما أنزَلَ اللّهُ عَلى مُحَمَّدٍ </w:t>
      </w:r>
      <w:r>
        <w:rPr>
          <w:rFonts w:eastAsia="Amiri" w:cs="Amiri" w:ascii="Amiri" w:hAnsi="Amiri"/>
          <w:color w:val="111111"/>
          <w:sz w:val="28"/>
          <w:szCs w:val="28"/>
          <w:rtl w:val="true"/>
          <w:lang w:bidi="ar-SA"/>
        </w:rPr>
        <w:t xml:space="preserve">. </w:t>
      </w:r>
      <w:r>
        <w:rPr>
          <w:rStyle w:val="FootnoteAnchor"/>
        </w:rPr>
        <w:footnoteReference w:id="1055"/>
      </w:r>
      <w:r>
        <w:rPr>
          <w:rFonts w:ascii="Amiri" w:hAnsi="Amiri" w:eastAsia="Amiri" w:cs="Amiri"/>
          <w:color w:val="111111"/>
          <w:sz w:val="28"/>
          <w:sz w:val="28"/>
          <w:szCs w:val="28"/>
          <w:lang w:bidi="ar-SA"/>
        </w:rPr>
        <w:t>۳۴۵۰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تَفسيرِ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جَعَلْنَـهُ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عِندَ كُلِّ بِدعَةٍ تَكيدُ الإِسلامَ وأهلَهُ مَن يَذُبُّ عَنهُ ، ويَتَكَلَّمُ بِعَلاماتِهِ ، فَاغتَنِموا تِلكَ المَجالِسَ بِالذَبِّ عَنِ الضُّعَفاءِ ، وتَوَكَّلوا عَلَى اللّهِ وكَفى بِاللّهِ وَكيلاً</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bookmarkStart w:id="449" w:name="pg12770_135213"/>
    </w:p>
    <w:p>
      <w:pPr>
        <w:pStyle w:val="Heading5"/>
        <w:numPr>
          <w:ilvl w:val="4"/>
          <w:numId w:val="1"/>
        </w:numPr>
        <w:rPr/>
      </w:pPr>
      <w:bookmarkStart w:id="450" w:name="__RefHeading___Toc763834_3224264995"/>
      <w:bookmarkStart w:id="451" w:name="_Toc172"/>
      <w:bookmarkEnd w:id="449"/>
      <w:bookmarkEnd w:id="450"/>
      <w:r>
        <w:rPr/>
        <w:t>۲</w:t>
      </w:r>
      <w:r>
        <w:rPr>
          <w:rtl w:val="true"/>
        </w:rPr>
        <w:t xml:space="preserve"> </w:t>
      </w:r>
      <w:r>
        <w:rPr>
          <w:rtl w:val="true"/>
        </w:rPr>
        <w:t xml:space="preserve">/ </w:t>
      </w:r>
      <w:r>
        <w:rPr/>
        <w:t>۹</w:t>
      </w:r>
      <w:r>
        <w:rPr>
          <w:rtl w:val="true"/>
        </w:rPr>
        <w:t xml:space="preserve"> نفى بدعت ها</w:t>
      </w:r>
      <w:bookmarkEnd w:id="45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نفى بدعت ها</w:t>
      </w:r>
      <w:r>
        <w:rPr>
          <w:rFonts w:ascii="IRNazanin" w:hAnsi="IRNazanin" w:eastAsia="IRNazanin"/>
          <w:color w:val="111111"/>
          <w:sz w:val="28"/>
          <w:sz w:val="28"/>
          <w:szCs w:val="28"/>
          <w:lang w:bidi="fa-IR"/>
        </w:rPr>
        <w:t>۳۴۵۳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امّت من بدعت ها آشكار شدند ، بر دانشمند است كه دانش خود را آشكار سازد و هر كه اين كار را نكند ، نفرين خدا بر او 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بدعت ها آشكار مى شود و آخرينِ اين امّت ، نخستينِ آن را لعنت مى كند ، هر كس دانشى دارد ، بايد آن را انتشار دهد كه پنهان كننده دانش در آن روزگار ، مانند پنهان كننده وحى نازل شده بر محمّد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تفسير اين سخن خداى تعالى كه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در هر بدعتى كه اسلام و مسلمانان را با آن فريب مى دهند ، كسى را دارد كه آن را دفع كند و از نشانه هايش سخن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مجلس ها را با حمايت از ناتوانان ، مغتنم شمريد و بر خداوند ، توكّل كنيد كه خداوند براى توكّل كردن ، كافى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يونس بن عبدالرحمن عن الصادقِين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 فَإِن لَم يَفعَل سُلِبَ مِنهُ نورُ الإِيمانِ</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التعليم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كتمان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الصدقة</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التَّناصُح</w:t>
      </w:r>
      <w:r>
        <w:rPr>
          <w:rFonts w:ascii="Amiri" w:hAnsi="Amiri" w:eastAsia="Amiri" w:cs="Amiri"/>
          <w:color w:val="111111"/>
          <w:sz w:val="28"/>
          <w:sz w:val="28"/>
          <w:szCs w:val="28"/>
          <w:lang w:bidi="ar-SA"/>
        </w:rPr>
        <w:t>۳۴۵۵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تَناصَحوا فِي العِلمِ ، فَإِنَّ خِيانَةَ أحَدِكُم في عِلمِهِ أشَدُّ مِن خِيانَتِهِ في مالِهِ ، وإنَّ اللّهَ سائِلُكُم يَومَ القِيامَةِ</w:t>
      </w:r>
      <w:r>
        <w:rPr>
          <w:rFonts w:eastAsia="Amiri" w:cs="Amiri" w:ascii="Amiri" w:hAnsi="Amiri"/>
          <w:color w:val="111111"/>
          <w:sz w:val="28"/>
          <w:szCs w:val="28"/>
          <w:rtl w:val="true"/>
          <w:lang w:bidi="ar-SA"/>
        </w:rPr>
        <w:t xml:space="preserve">. </w:t>
      </w:r>
      <w:r>
        <w:rPr>
          <w:rStyle w:val="FootnoteAnchor"/>
        </w:rPr>
        <w:footnoteReference w:id="1058"/>
      </w:r>
      <w:r>
        <w:rPr>
          <w:rFonts w:ascii="Amiri" w:hAnsi="Amiri" w:eastAsia="Amiri" w:cs="Amiri"/>
          <w:color w:val="111111"/>
          <w:sz w:val="28"/>
          <w:sz w:val="28"/>
          <w:szCs w:val="28"/>
          <w:lang w:bidi="ar-SA"/>
        </w:rPr>
        <w:t>۳۴۵۶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فيما كَتَبَ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لَأَعِظُكَ مَعَ عِلمي بِسابِقِ العِلمِ فيكَ مِمّا لا مَرَدَّ لَهُ دونَ نَفاذِهِ ، ولكِنَّ اللّهَ تَعالى أخَذَ عَلَى العُلَماءِ أن يُؤَدُّوا الأَمانَةَ وأن يَنصَحُوا الغَوِيَّ وَالرَّشيدَ</w:t>
      </w:r>
      <w:r>
        <w:rPr>
          <w:rFonts w:eastAsia="Amiri" w:cs="Amiri" w:ascii="Amiri" w:hAnsi="Amiri"/>
          <w:color w:val="111111"/>
          <w:sz w:val="28"/>
          <w:szCs w:val="28"/>
          <w:rtl w:val="true"/>
          <w:lang w:bidi="ar-SA"/>
        </w:rPr>
        <w:t xml:space="preserve">. </w:t>
      </w:r>
      <w:r>
        <w:rPr>
          <w:rStyle w:val="FootnoteAnchor"/>
        </w:rPr>
        <w:footnoteReference w:id="1059"/>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مَعرِفَةُ قَدرِهِ</w:t>
      </w:r>
      <w:r>
        <w:rPr>
          <w:rFonts w:ascii="IRNazanin" w:hAnsi="IRNazanin" w:eastAsia="IRNazanin"/>
          <w:color w:val="111111"/>
          <w:sz w:val="28"/>
          <w:sz w:val="28"/>
          <w:szCs w:val="28"/>
          <w:lang w:bidi="fa-IR"/>
        </w:rPr>
        <w:t>۳۴۵۶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مَن عَرَفَ قَدرَهُ ، وكَفى بِالمَرءِ جَهلاً أن لا يَعرِفَ قَدرَهُ</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bookmarkStart w:id="452" w:name="pg12770_135215"/>
    </w:p>
    <w:p>
      <w:pPr>
        <w:pStyle w:val="Heading5"/>
        <w:numPr>
          <w:ilvl w:val="4"/>
          <w:numId w:val="1"/>
        </w:numPr>
        <w:rPr/>
      </w:pPr>
      <w:bookmarkStart w:id="453" w:name="__RefHeading___Toc763836_3224264995"/>
      <w:bookmarkStart w:id="454" w:name="_Toc173"/>
      <w:bookmarkEnd w:id="452"/>
      <w:bookmarkEnd w:id="453"/>
      <w:r>
        <w:rPr/>
        <w:t>۲</w:t>
      </w:r>
      <w:r>
        <w:rPr>
          <w:rtl w:val="true"/>
        </w:rPr>
        <w:t xml:space="preserve"> </w:t>
      </w:r>
      <w:r>
        <w:rPr>
          <w:rtl w:val="true"/>
        </w:rPr>
        <w:t xml:space="preserve">/ </w:t>
      </w:r>
      <w:r>
        <w:rPr/>
        <w:t>۱۰</w:t>
      </w:r>
      <w:r>
        <w:rPr>
          <w:rtl w:val="true"/>
        </w:rPr>
        <w:t xml:space="preserve"> خيرخواهى براى يكديگر</w:t>
      </w:r>
      <w:bookmarkEnd w:id="454"/>
    </w:p>
    <w:p>
      <w:pPr>
        <w:pStyle w:val="Heading5"/>
        <w:numPr>
          <w:ilvl w:val="4"/>
          <w:numId w:val="1"/>
        </w:numPr>
        <w:rPr/>
      </w:pPr>
      <w:bookmarkStart w:id="455" w:name="__RefHeading___Toc763838_3224264995"/>
      <w:bookmarkStart w:id="456" w:name="_Toc174"/>
      <w:bookmarkEnd w:id="455"/>
      <w:r>
        <w:rPr/>
        <w:t>۲</w:t>
      </w:r>
      <w:r>
        <w:rPr>
          <w:rtl w:val="true"/>
        </w:rPr>
        <w:t xml:space="preserve"> </w:t>
      </w:r>
      <w:r>
        <w:rPr>
          <w:rtl w:val="true"/>
        </w:rPr>
        <w:t xml:space="preserve">/ </w:t>
      </w:r>
      <w:r>
        <w:rPr/>
        <w:t>۱۱</w:t>
      </w:r>
      <w:r>
        <w:rPr>
          <w:rtl w:val="true"/>
        </w:rPr>
        <w:t xml:space="preserve"> اندازه خود را شناختن</w:t>
      </w:r>
      <w:bookmarkEnd w:id="456"/>
    </w:p>
    <w:p>
      <w:pPr>
        <w:pStyle w:val="BookText"/>
        <w:rPr/>
      </w:pPr>
      <w:r>
        <w:rPr>
          <w:rFonts w:ascii="IRNazanin" w:hAnsi="IRNazanin" w:eastAsia="IRNazanin"/>
          <w:color w:val="111111"/>
          <w:sz w:val="28"/>
          <w:sz w:val="28"/>
          <w:szCs w:val="28"/>
          <w:lang w:bidi="fa-IR"/>
        </w:rPr>
        <w:t>۳۴۵۷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 از يونس بن عبدالرحمان از امامان راستگو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بدعت ها آشكار مى شود ، بر دانشمند است كه دانشش را آشكار سازد كه اگر نكند ، نور ايمان از او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آموزش 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پنهان داشتن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صدقه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خيرخواهى براى يكديگر</w:t>
      </w:r>
      <w:r>
        <w:rPr>
          <w:rFonts w:ascii="IRNazanin" w:hAnsi="IRNazanin" w:eastAsia="IRNazanin"/>
          <w:color w:val="111111"/>
          <w:sz w:val="28"/>
          <w:sz w:val="28"/>
          <w:szCs w:val="28"/>
          <w:lang w:bidi="fa-IR"/>
        </w:rPr>
        <w:t>۳۴۵۷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خيرخواه هم باشيد كه خيانت هر يك از شما در دانشش ، سخت تر از خيانت وى در مالش است و خداوند ، روز قيامت از شما بازخواست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اندرز مى دهم ، با اين كه از پيش مى دانم كه چه سرنوشت محتومى در انتظار توست؛ ولى خداوند متعال ، از دانشمندان پيمان گرفته است كه امانت را ادا كنند و خيرخواه گم راه و ره يافته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اندازه خود را شناختن</w:t>
      </w:r>
      <w:r>
        <w:rPr>
          <w:rFonts w:ascii="IRNazanin" w:hAnsi="IRNazanin" w:eastAsia="IRNazanin"/>
          <w:color w:val="111111"/>
          <w:sz w:val="28"/>
          <w:sz w:val="28"/>
          <w:szCs w:val="28"/>
          <w:lang w:bidi="fa-IR"/>
        </w:rPr>
        <w:t>۳۴۶۱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خُطبَتِهِ بِالكوفَةِ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آن است كه اندازه خود را بشناسد و در نادانى آدمى همين بس كه اندازه خود را نشناسد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هشام بن سالم وحفص بن البختري عن الإمامعنه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عَرَفَ قَدرَهُ</w:t>
      </w:r>
      <w:r>
        <w:rPr>
          <w:rFonts w:eastAsia="Amiri" w:cs="Amiri" w:ascii="Amiri" w:hAnsi="Amiri"/>
          <w:color w:val="111111"/>
          <w:sz w:val="28"/>
          <w:szCs w:val="28"/>
          <w:rtl w:val="true"/>
          <w:lang w:bidi="ar-SA"/>
        </w:rPr>
        <w:t xml:space="preserve">. </w:t>
      </w:r>
      <w:r>
        <w:rPr>
          <w:rStyle w:val="FootnoteAnchor"/>
          <w:rtl w:val="true"/>
        </w:rPr>
        <w:footnoteReference w:id="1061"/>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المُباحَثَة</w:t>
      </w:r>
      <w:r>
        <w:rPr>
          <w:rFonts w:ascii="Amiri" w:hAnsi="Amiri" w:eastAsia="Amiri" w:cs="Amiri"/>
          <w:color w:val="111111"/>
          <w:sz w:val="28"/>
          <w:sz w:val="28"/>
          <w:szCs w:val="28"/>
          <w:lang w:bidi="ar-SA"/>
        </w:rPr>
        <w:t>۳۴۶۳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 xml:space="preserve">. </w:t>
      </w:r>
      <w:r>
        <w:rPr>
          <w:rStyle w:val="FootnoteAnchor"/>
        </w:rPr>
        <w:footnoteReference w:id="1062"/>
      </w:r>
      <w:r>
        <w:rPr>
          <w:rFonts w:ascii="Amiri" w:hAnsi="Amiri" w:eastAsia="Amiri" w:cs="Amiri"/>
          <w:color w:val="111111"/>
          <w:sz w:val="28"/>
          <w:sz w:val="28"/>
          <w:szCs w:val="28"/>
          <w:lang w:bidi="ar-SA"/>
        </w:rPr>
        <w:t>۳۴۶۴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وتَلاقَوا وتَحَدَّثوا ، فَإِنَّ الحَديثَ جِلاءٌ لِلقُلوبِ ، إنَّ القُلوبَ لَتَرينُ كَما يَرينُ السَّيفُ ، جِلاؤُهَا الحَديثُ</w:t>
      </w:r>
      <w:r>
        <w:rPr>
          <w:rFonts w:eastAsia="Amiri" w:cs="Amiri" w:ascii="Amiri" w:hAnsi="Amiri"/>
          <w:color w:val="111111"/>
          <w:sz w:val="28"/>
          <w:szCs w:val="28"/>
          <w:rtl w:val="true"/>
          <w:lang w:bidi="ar-SA"/>
        </w:rPr>
        <w:t xml:space="preserve">. </w:t>
      </w:r>
      <w:r>
        <w:rPr>
          <w:rStyle w:val="FootnoteAnchor"/>
        </w:rPr>
        <w:footnoteReference w:id="1063"/>
      </w:r>
      <w:r>
        <w:rPr>
          <w:rFonts w:ascii="Amiri" w:hAnsi="Amiri" w:eastAsia="Amiri" w:cs="Amiri"/>
          <w:color w:val="111111"/>
          <w:sz w:val="28"/>
          <w:sz w:val="28"/>
          <w:szCs w:val="28"/>
          <w:lang w:bidi="ar-SA"/>
        </w:rPr>
        <w:t>۳۴۶۵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تَزاوَروا وتَذاكَرُوا الحَديثَ ، إلاّ تَفعَلوا يَدرُس</w:t>
      </w:r>
      <w:r>
        <w:rPr>
          <w:rFonts w:eastAsia="Amiri" w:cs="Amiri" w:ascii="Amiri" w:hAnsi="Amiri"/>
          <w:color w:val="111111"/>
          <w:sz w:val="28"/>
          <w:szCs w:val="28"/>
          <w:rtl w:val="true"/>
          <w:lang w:bidi="ar-SA"/>
        </w:rPr>
        <w:t xml:space="preserve">. </w:t>
      </w:r>
      <w:r>
        <w:rPr>
          <w:rStyle w:val="FootnoteAnchor"/>
        </w:rPr>
        <w:footnoteReference w:id="1064"/>
      </w:r>
      <w:r>
        <w:rPr>
          <w:rFonts w:ascii="Amiri" w:hAnsi="Amiri" w:eastAsia="Amiri" w:cs="Amiri"/>
          <w:color w:val="111111"/>
          <w:sz w:val="28"/>
          <w:sz w:val="28"/>
          <w:szCs w:val="28"/>
          <w:lang w:bidi="ar-SA"/>
        </w:rPr>
        <w:t>۳۴۶۶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بشير الدهّان عن الإمام الصادق عليه السلالإمام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دِراسَةٌ ، وَالدِّراسَةُ صَلاةٌ حَسَنَةٌ</w:t>
      </w:r>
      <w:r>
        <w:rPr>
          <w:rFonts w:eastAsia="Amiri" w:cs="Amiri" w:ascii="Amiri" w:hAnsi="Amiri"/>
          <w:color w:val="111111"/>
          <w:sz w:val="28"/>
          <w:szCs w:val="28"/>
          <w:rtl w:val="true"/>
          <w:lang w:bidi="ar-SA"/>
        </w:rPr>
        <w:t xml:space="preserve">. </w:t>
      </w:r>
      <w:r>
        <w:rPr>
          <w:rStyle w:val="FootnoteAnchor"/>
        </w:rPr>
        <w:footnoteReference w:id="1065"/>
      </w:r>
      <w:r>
        <w:rPr>
          <w:rFonts w:ascii="Amiri" w:hAnsi="Amiri" w:eastAsia="Amiri" w:cs="Amiri"/>
          <w:color w:val="111111"/>
          <w:sz w:val="28"/>
          <w:sz w:val="28"/>
          <w:szCs w:val="28"/>
          <w:lang w:bidi="ar-SA"/>
        </w:rPr>
        <w:t>۳۴۶۷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 xml:space="preserve">. </w:t>
      </w:r>
      <w:r>
        <w:rPr>
          <w:rStyle w:val="FootnoteAnchor"/>
        </w:rPr>
        <w:footnoteReference w:id="1066"/>
      </w:r>
      <w:r>
        <w:rPr>
          <w:rFonts w:ascii="Amiri" w:hAnsi="Amiri" w:eastAsia="Amiri" w:cs="Amiri"/>
          <w:color w:val="111111"/>
          <w:sz w:val="28"/>
          <w:sz w:val="28"/>
          <w:szCs w:val="28"/>
          <w:lang w:bidi="ar-SA"/>
        </w:rPr>
        <w:t>۳۴۶۸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فيما كَتَبَهُ لِلأَشتَرِ النَّخَعيِّ لَمّا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تُربٌ ، وَالعِلمُ غَرسُها ، وَالمُذاكَرَةُ ماؤُها ، فَإِذَا انقَطَعَ عَنِ التُّربِ ماؤُها جَفَّ غَرسُها</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bookmarkStart w:id="457" w:name="pg12770_135217"/>
    </w:p>
    <w:p>
      <w:pPr>
        <w:pStyle w:val="Heading5"/>
        <w:numPr>
          <w:ilvl w:val="4"/>
          <w:numId w:val="1"/>
        </w:numPr>
        <w:rPr/>
      </w:pPr>
      <w:bookmarkStart w:id="458" w:name="__RefHeading___Toc763840_3224264995"/>
      <w:bookmarkStart w:id="459" w:name="_Toc175"/>
      <w:bookmarkEnd w:id="457"/>
      <w:bookmarkEnd w:id="458"/>
      <w:r>
        <w:rPr/>
        <w:t>۲</w:t>
      </w:r>
      <w:r>
        <w:rPr>
          <w:rtl w:val="true"/>
        </w:rPr>
        <w:t xml:space="preserve"> </w:t>
      </w:r>
      <w:r>
        <w:rPr>
          <w:rtl w:val="true"/>
        </w:rPr>
        <w:t xml:space="preserve">/ </w:t>
      </w:r>
      <w:r>
        <w:rPr/>
        <w:t>۱۲</w:t>
      </w:r>
      <w:r>
        <w:rPr>
          <w:rtl w:val="true"/>
        </w:rPr>
        <w:t xml:space="preserve"> مباحثه</w:t>
      </w:r>
      <w:bookmarkEnd w:id="459"/>
    </w:p>
    <w:p>
      <w:pPr>
        <w:pStyle w:val="BookText"/>
        <w:rPr/>
      </w:pPr>
      <w:r>
        <w:rPr>
          <w:rFonts w:ascii="Amiri" w:hAnsi="Amiri" w:eastAsia="Amiri" w:cs="Amiri"/>
          <w:color w:val="111111"/>
          <w:sz w:val="28"/>
          <w:sz w:val="28"/>
          <w:szCs w:val="28"/>
          <w:lang w:bidi="ar-SA"/>
        </w:rPr>
        <w:t>۳۴۶۴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دانشمند ، آن است كه اندازه خود را بشناسد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مباحثه</w:t>
      </w:r>
      <w:r>
        <w:rPr>
          <w:rFonts w:ascii="IRNazanin" w:hAnsi="IRNazanin" w:eastAsia="IRNazanin"/>
          <w:color w:val="111111"/>
          <w:sz w:val="28"/>
          <w:sz w:val="28"/>
          <w:szCs w:val="28"/>
          <w:lang w:bidi="fa-IR"/>
        </w:rPr>
        <w:t>۳۴۶۸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فرمانش به مالك اشتر نخعى ، آن گاه كه او را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گفتگوى علمى ميان بندگانم ، از چيزهايى است كه چون به امر من بينجامد ، دل هاى مرده با آن زنده مى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ولّاد الحنّاط عن الإمام الصادق عليهپيامبر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مذاكره و ديدار كنيد و حديث بگوييد كه حديث ، جلاى دل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نيز مانند شمشير ، زنگار مى گيرند و جلاى آنها حديث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حفص بن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ديدار يكديگر برويد و حديث را به ياد هم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نكنيد ، كهنه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وَلّاد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گفتگوى علمى ، درس است و درس ، نمازى نيكوست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حفص بن غياث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رحمت كند بنده اى را كه دانش را زنده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كردنش چگونه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با اهل دين و اهل وَرَع ، گفتگو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خاك و دانش ، نهال و گفتگو ، آب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آب از خاك جدا افتد ، نهالْ خشك مى شود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جَوابِهِ عَلى مَسائِلَ سَأَلَها يَحيى بنُ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تَلاقوا وتَحادَثُوا العِلمَ ، فَإِنَّ بِالحَديثِ تُجلَى القُلوبُ الرائِنَةُ ، وبِالحَديثِ إحياءُ أمرِنا ، فَرَحِمَ اللّهُ مَن أحيا أمرَنا</w:t>
      </w:r>
      <w:r>
        <w:rPr>
          <w:rFonts w:eastAsia="Amiri" w:cs="Amiri" w:ascii="Amiri" w:hAnsi="Amiri"/>
          <w:color w:val="111111"/>
          <w:sz w:val="28"/>
          <w:szCs w:val="28"/>
          <w:rtl w:val="true"/>
          <w:lang w:bidi="ar-SA"/>
        </w:rPr>
        <w:t xml:space="preserve">. </w:t>
      </w:r>
      <w:r>
        <w:rPr>
          <w:rStyle w:val="FootnoteAnchor"/>
        </w:rPr>
        <w:footnoteReference w:id="106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التَّوَقُّفُ عِندَ 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مَسْـئولاً</w:t>
      </w:r>
      <w:r>
        <w:rPr>
          <w:rFonts w:eastAsia="Amiri" w:cs="Amiri" w:ascii="Amiri" w:hAnsi="Amiri"/>
          <w:color w:val="111111"/>
          <w:sz w:val="28"/>
          <w:szCs w:val="28"/>
          <w:rtl w:val="true"/>
          <w:lang w:bidi="ar-SA"/>
        </w:rPr>
        <w:t xml:space="preserve">» . </w:t>
      </w:r>
      <w:r>
        <w:rPr>
          <w:rStyle w:val="FootnoteAnchor"/>
          <w:rtl w:val="true"/>
        </w:rPr>
        <w:footnoteReference w:id="106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المُؤمِنِ أن يَكونَ بَرِيًّا مِنَ المُحَرَّماتِ، واقِفاً عِندَ الشُّبُهاتِ</w:t>
      </w:r>
      <w:r>
        <w:rPr>
          <w:rFonts w:eastAsia="Amiri" w:cs="Amiri" w:ascii="Amiri" w:hAnsi="Amiri"/>
          <w:color w:val="111111"/>
          <w:sz w:val="28"/>
          <w:szCs w:val="28"/>
          <w:rtl w:val="true"/>
          <w:lang w:bidi="ar-SA"/>
        </w:rPr>
        <w:t xml:space="preserve">. </w:t>
      </w:r>
      <w:r>
        <w:rPr>
          <w:rStyle w:val="FootnoteAnchor"/>
        </w:rPr>
        <w:footnoteReference w:id="1070"/>
      </w:r>
      <w:r>
        <w:rPr>
          <w:rFonts w:ascii="Amiri" w:hAnsi="Amiri" w:eastAsia="Amiri" w:cs="Amiri"/>
          <w:color w:val="111111"/>
          <w:sz w:val="28"/>
          <w:sz w:val="28"/>
          <w:szCs w:val="28"/>
          <w:lang w:bidi="ar-SA"/>
        </w:rPr>
        <w:t>۳۴۷۶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بِما لَم تُحِط بِهِ عِلماً</w:t>
      </w:r>
      <w:r>
        <w:rPr>
          <w:rFonts w:eastAsia="Amiri" w:cs="Amiri" w:ascii="Amiri" w:hAnsi="Amiri"/>
          <w:color w:val="111111"/>
          <w:sz w:val="28"/>
          <w:szCs w:val="28"/>
          <w:rtl w:val="true"/>
          <w:lang w:bidi="ar-SA"/>
        </w:rPr>
        <w:t xml:space="preserve">. </w:t>
      </w:r>
      <w:r>
        <w:rPr>
          <w:rStyle w:val="FootnoteAnchor"/>
        </w:rPr>
        <w:footnoteReference w:id="1071"/>
      </w:r>
      <w:r>
        <w:rPr>
          <w:rFonts w:ascii="Amiri" w:hAnsi="Amiri" w:eastAsia="Amiri" w:cs="Amiri"/>
          <w:color w:val="111111"/>
          <w:sz w:val="28"/>
          <w:sz w:val="28"/>
          <w:szCs w:val="28"/>
          <w:lang w:bidi="ar-SA"/>
        </w:rPr>
        <w:t>۳۴۷۴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فَتُتَّهَمَ بإِخبارِكَ بِما تَعلَمُ</w:t>
      </w:r>
      <w:r>
        <w:rPr>
          <w:rFonts w:eastAsia="Amiri" w:cs="Amiri" w:ascii="Amiri" w:hAnsi="Amiri"/>
          <w:color w:val="111111"/>
          <w:sz w:val="28"/>
          <w:szCs w:val="28"/>
          <w:rtl w:val="true"/>
          <w:lang w:bidi="ar-SA"/>
        </w:rPr>
        <w:t xml:space="preserve">. </w:t>
      </w:r>
      <w:r>
        <w:rPr>
          <w:rStyle w:val="FootnoteAnchor"/>
        </w:rPr>
        <w:footnoteReference w:id="1072"/>
      </w:r>
      <w:r>
        <w:rPr>
          <w:rFonts w:ascii="IRNazanin" w:hAnsi="IRNazanin" w:eastAsia="IRNazanin"/>
          <w:color w:val="111111"/>
          <w:sz w:val="28"/>
          <w:sz w:val="28"/>
          <w:szCs w:val="28"/>
          <w:lang w:bidi="fa-IR"/>
        </w:rPr>
        <w:t>۳۴۷۵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اِستَصبِحوا مِن شُعلَةِ واعِظٍ مُتَّعِظٍ ، وَاقبَلوا نَصيحَةَ ناصِحٍ مُتَيَقِّظٍ ، وقِفوا عِندَ ما أفادَكُم مِنَ التَّعليمِ</w:t>
      </w:r>
      <w:r>
        <w:rPr>
          <w:rFonts w:eastAsia="IRNazanin" w:cs="IRNazanin"/>
          <w:color w:val="111111"/>
          <w:sz w:val="28"/>
          <w:szCs w:val="28"/>
          <w:rtl w:val="true"/>
          <w:lang w:bidi="fa-IR"/>
        </w:rPr>
        <w:t xml:space="preserve">. </w:t>
      </w:r>
      <w:r>
        <w:rPr>
          <w:rStyle w:val="FootnoteAnchor"/>
        </w:rPr>
        <w:footnoteReference w:id="1073"/>
      </w:r>
      <w:r>
        <w:rPr>
          <w:rFonts w:ascii="Amiri" w:hAnsi="Amiri" w:eastAsia="Amiri" w:cs="Amiri"/>
          <w:color w:val="111111"/>
          <w:sz w:val="28"/>
          <w:sz w:val="28"/>
          <w:szCs w:val="28"/>
          <w:lang w:bidi="ar-SA"/>
        </w:rPr>
        <w:t>۳۴۷۶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عسكرى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ويَقِفوا عِندَ ما لا يَعلَمونَ</w:t>
      </w:r>
      <w:r>
        <w:rPr>
          <w:rFonts w:eastAsia="Amiri" w:cs="Amiri" w:ascii="Amiri" w:hAnsi="Amiri"/>
          <w:color w:val="111111"/>
          <w:sz w:val="28"/>
          <w:szCs w:val="28"/>
          <w:rtl w:val="true"/>
          <w:lang w:bidi="ar-SA"/>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bookmarkStart w:id="460" w:name="pg12770_135219"/>
    </w:p>
    <w:p>
      <w:pPr>
        <w:pStyle w:val="Heading5"/>
        <w:numPr>
          <w:ilvl w:val="4"/>
          <w:numId w:val="1"/>
        </w:numPr>
        <w:rPr/>
      </w:pPr>
      <w:bookmarkStart w:id="461" w:name="__RefHeading___Toc763842_3224264995"/>
      <w:bookmarkStart w:id="462" w:name="_Toc176"/>
      <w:bookmarkEnd w:id="460"/>
      <w:bookmarkEnd w:id="461"/>
      <w:r>
        <w:rPr/>
        <w:t>۲</w:t>
      </w:r>
      <w:r>
        <w:rPr>
          <w:rtl w:val="true"/>
        </w:rPr>
        <w:t xml:space="preserve"> </w:t>
      </w:r>
      <w:r>
        <w:rPr>
          <w:rtl w:val="true"/>
        </w:rPr>
        <w:t xml:space="preserve">/ </w:t>
      </w:r>
      <w:r>
        <w:rPr/>
        <w:t>۱۳</w:t>
      </w:r>
      <w:r>
        <w:rPr>
          <w:rtl w:val="true"/>
        </w:rPr>
        <w:t xml:space="preserve"> توقّف به هنگام ندانستن</w:t>
      </w:r>
      <w:bookmarkEnd w:id="462"/>
    </w:p>
    <w:p>
      <w:pPr>
        <w:pStyle w:val="BookText"/>
        <w:rPr/>
      </w:pPr>
      <w:r>
        <w:rPr>
          <w:rFonts w:ascii="IRNazanin" w:hAnsi="IRNazanin" w:eastAsia="IRNazanin"/>
          <w:color w:val="111111"/>
          <w:sz w:val="28"/>
          <w:sz w:val="28"/>
          <w:szCs w:val="28"/>
          <w:lang w:bidi="fa-IR"/>
        </w:rPr>
        <w:t>۳۴۷۷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همديگر را ملاقات كنيد و از دانش با هم سخن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زنگار گرفته با سخن جلا مى يابند و سخن ، مايه زنده كردن امر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بيامرزد كسى را كه امر ما را زنده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توقّف به هنگام ندانستنقرآن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بدان آگاهى ندارى ، پيروى مكن كه گوش و ديده و دل ، هر يك در كار خود ، مسئول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مؤمن آن است كه از حرام ها پاك باشد و در موارد ترديد ، توقّف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بدان آگاهى ندارى ، خبر مده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نمى دانى ، مگو كه در خبر دادنت از آنچه مى دانى ، متّهم مى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جَمَعَهُ الفَضلُ بنُ شاذانَ مِن كَلامِهِ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پرتو اندرزگوى اندرز گيرنده ، روشنايى گيريد و نصيحت خيرخواه بيدار را بپذيريد و در همان جا كه به شما آموخته ، توقّف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زرارة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بر بندگان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مى دانند ، بگويند و در آنچه نمى دانند ، توقّف كنند</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سخنان ايشان درباره علّت هاى احكام ، كه فضل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العِبادَ إذا جَهِلوا وقَفوا ولَم يَجحَدوا ، لَم يَكفُروا</w:t>
      </w:r>
      <w:r>
        <w:rPr>
          <w:rFonts w:eastAsia="Amiri" w:cs="Amiri" w:ascii="Amiri" w:hAnsi="Amiri"/>
          <w:color w:val="111111"/>
          <w:sz w:val="28"/>
          <w:szCs w:val="28"/>
          <w:rtl w:val="true"/>
          <w:lang w:bidi="ar-SA"/>
        </w:rPr>
        <w:t xml:space="preserve">. </w:t>
      </w:r>
      <w:r>
        <w:rPr>
          <w:rStyle w:val="FootnoteAnchor"/>
        </w:rPr>
        <w:footnoteReference w:id="1075"/>
      </w:r>
      <w:r>
        <w:rPr>
          <w:rFonts w:ascii="Amiri" w:hAnsi="Amiri" w:eastAsia="Amiri" w:cs="Amiri"/>
          <w:color w:val="111111"/>
          <w:sz w:val="28"/>
          <w:sz w:val="28"/>
          <w:szCs w:val="28"/>
          <w:lang w:bidi="ar-SA"/>
        </w:rPr>
        <w:t>۳۴۸۳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خَصَّ عِبادَهُ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 ولا يَرُدّوا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مِّيثَـقُ الْكِتَـبِ أَن لاَّيَقُولُواْ عَلَى اللَّهِ إِلاَّ الْحَقَّ</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78"/>
      </w:r>
      <w:r>
        <w:rPr>
          <w:rFonts w:ascii="Amiri" w:hAnsi="Amiri" w:eastAsia="Amiri" w:cs="Amiri"/>
          <w:color w:val="111111"/>
          <w:sz w:val="28"/>
          <w:sz w:val="28"/>
          <w:szCs w:val="28"/>
          <w:lang w:bidi="ar-SA"/>
        </w:rPr>
        <w:t>۳۴۸۳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بريد عجلى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يَقولوا ما يَعلَمونَ ، ويَكُفّوا عَمّا لا يَعلَمونَ</w:t>
      </w:r>
      <w:r>
        <w:rPr>
          <w:rFonts w:eastAsia="Amiri" w:cs="Amiri" w:ascii="Amiri" w:hAnsi="Amiri"/>
          <w:color w:val="111111"/>
          <w:sz w:val="28"/>
          <w:szCs w:val="28"/>
          <w:rtl w:val="true"/>
          <w:lang w:bidi="ar-SA"/>
        </w:rPr>
        <w:t xml:space="preserve">. </w:t>
      </w:r>
      <w:r>
        <w:rPr>
          <w:rStyle w:val="FootnoteAnchor"/>
        </w:rPr>
        <w:footnoteReference w:id="1079"/>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الاِعتِرافُ بِالجَهلِ</w:t>
      </w:r>
      <w:r>
        <w:rPr>
          <w:rFonts w:ascii="Amiri" w:hAnsi="Amiri" w:eastAsia="Amiri" w:cs="Amiri"/>
          <w:color w:val="111111"/>
          <w:sz w:val="28"/>
          <w:sz w:val="28"/>
          <w:szCs w:val="28"/>
          <w:lang w:bidi="ar-SA"/>
        </w:rPr>
        <w:t>۳۴۸۶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المُناجاةِ الَّتي عَلَّمَها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العالِمُ وأنَا الجاهِلُ</w:t>
      </w:r>
      <w:r>
        <w:rPr>
          <w:rFonts w:eastAsia="Amiri" w:cs="Amiri" w:ascii="Amiri" w:hAnsi="Amiri"/>
          <w:color w:val="111111"/>
          <w:sz w:val="28"/>
          <w:szCs w:val="28"/>
          <w:rtl w:val="true"/>
          <w:lang w:bidi="ar-SA"/>
        </w:rPr>
        <w:t xml:space="preserve">. </w:t>
      </w:r>
      <w:r>
        <w:rPr>
          <w:rStyle w:val="FootnoteAnchor"/>
        </w:rPr>
        <w:footnoteReference w:id="1080"/>
      </w:r>
      <w:r>
        <w:rPr>
          <w:rFonts w:ascii="Amiri" w:hAnsi="Amiri" w:eastAsia="Amiri" w:cs="Amiri"/>
          <w:color w:val="111111"/>
          <w:sz w:val="28"/>
          <w:sz w:val="28"/>
          <w:szCs w:val="28"/>
          <w:lang w:bidi="ar-SA"/>
        </w:rPr>
        <w:t>۳۴۸۷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العَقلِ الاِعتِرافُ بِالجَهلِ</w:t>
      </w:r>
      <w:r>
        <w:rPr>
          <w:rFonts w:eastAsia="Amiri" w:cs="Amiri" w:ascii="Amiri" w:hAnsi="Amiri"/>
          <w:color w:val="111111"/>
          <w:sz w:val="28"/>
          <w:szCs w:val="28"/>
          <w:rtl w:val="true"/>
          <w:lang w:bidi="ar-SA"/>
        </w:rPr>
        <w:t xml:space="preserve">. </w:t>
      </w:r>
      <w:r>
        <w:rPr>
          <w:rStyle w:val="FootnoteAnchor"/>
        </w:rPr>
        <w:footnoteReference w:id="1081"/>
      </w:r>
      <w:r>
        <w:rPr>
          <w:rFonts w:ascii="Amiri" w:hAnsi="Amiri" w:eastAsia="Amiri" w:cs="Amiri"/>
          <w:color w:val="111111"/>
          <w:sz w:val="28"/>
          <w:sz w:val="28"/>
          <w:szCs w:val="28"/>
          <w:lang w:bidi="ar-SA"/>
        </w:rPr>
        <w:t>۳۴۸۸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عطاء بن يسار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لَم تَكُن لِتَستَقِرَّ إلاّ عَلى ما جَعَلَهَا اللّهُ عَلَيهِ مِنَ النَّعماءِ ، وَالاِبتِلاءِ ، وَالجَزاءِ فِي المَعادِ ، أو ما شاءَ مِمّا لا تَعلَمُ ، فَإِن أشكَلَ عَلَيكَ شَيءٌ مِن ذلِكَ فَاحمِلهُ عَلى جَهالَتِكَ ، فَإِنَّكَ أوَّلُ ما خُلِقتَ بِهِ جاهِلاً ثُمَّ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ما تَجهَلُ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ويَتَحَيَّرُ فيهِ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ويَضِلُّ فيهِ بَصَرُكَ ثُمَّ تُبصِرُهُ بَعدَ ذلِكَ </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bookmarkStart w:id="463" w:name="pg12770_135221"/>
    </w:p>
    <w:p>
      <w:pPr>
        <w:pStyle w:val="Heading5"/>
        <w:numPr>
          <w:ilvl w:val="4"/>
          <w:numId w:val="1"/>
        </w:numPr>
        <w:rPr/>
      </w:pPr>
      <w:bookmarkStart w:id="464" w:name="__RefHeading___Toc763844_3224264995"/>
      <w:bookmarkStart w:id="465" w:name="_Toc177"/>
      <w:bookmarkEnd w:id="463"/>
      <w:bookmarkEnd w:id="464"/>
      <w:r>
        <w:rPr/>
        <w:t>۲</w:t>
      </w:r>
      <w:r>
        <w:rPr>
          <w:rtl w:val="true"/>
        </w:rPr>
        <w:t xml:space="preserve"> </w:t>
      </w:r>
      <w:r>
        <w:rPr>
          <w:rtl w:val="true"/>
        </w:rPr>
        <w:t xml:space="preserve">/ </w:t>
      </w:r>
      <w:r>
        <w:rPr/>
        <w:t>۱۴</w:t>
      </w:r>
      <w:r>
        <w:rPr>
          <w:rtl w:val="true"/>
        </w:rPr>
        <w:t xml:space="preserve"> اعتراف به نادانى</w:t>
      </w:r>
      <w:bookmarkEnd w:id="465"/>
    </w:p>
    <w:p>
      <w:pPr>
        <w:pStyle w:val="BookText"/>
        <w:rPr/>
      </w:pPr>
      <w:r>
        <w:rPr>
          <w:rFonts w:ascii="IRNazanin" w:hAnsi="IRNazanin" w:eastAsia="IRNazanin"/>
          <w:color w:val="111111"/>
          <w:sz w:val="28"/>
          <w:sz w:val="28"/>
          <w:szCs w:val="28"/>
          <w:lang w:bidi="fa-IR"/>
        </w:rPr>
        <w:t>۳۴۸۴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احمد 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بندگان هنگامى كه نمى دانستند ، توقّف مى كردند و انكار نمى كردند ، كافر نمى شدند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مُعَلَّى بن خُنَيس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بندگانش را به دو آيه از كتابش سفارش مخصوص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تا ندانند ، نگويند ؛ و آنچه را نمى دانند ، رد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آنان در كتاب پيمان گرفته نشده است كه جز حق به خدا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آنچه را به شناختش احاطه نيافته اند وحقيقت آن هنوز برايشان آشكار نشده است، دروغ مى انگارند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خلقش چيست؟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مى دانند بگويند و از آنچه نمى دانند ، باز ايستند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اعتراف به نادانى</w:t>
      </w:r>
      <w:r>
        <w:rPr>
          <w:rFonts w:ascii="IRNazanin" w:hAnsi="IRNazanin" w:eastAsia="IRNazanin"/>
          <w:color w:val="111111"/>
          <w:sz w:val="28"/>
          <w:sz w:val="28"/>
          <w:szCs w:val="28"/>
          <w:lang w:bidi="fa-IR"/>
        </w:rPr>
        <w:t>۳۴۸۹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عليه السلامـ در مناجاتى به على عليه السلام آموخت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دانايى و من ، نادان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غايت خرد ، اعتراف به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جز با نعمت ها و امتحان ها و كيفرهاى اخروى كه خداوند نهاده است يا چيزهاى ديگرى كه نمى دانى ، پايدار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از اينها بر تو دشوار آمد ، آن را بر ندانستن خود حمل كن كه تو در آغاز ، نادان آفريده شدى و سپس ، آموخته شدى و بسى چيزها كه نمى دانى و نظرت در آن سرگردان مى مانَد و ديده ات گم راه مى گردد و سپس ، بينا مى گردى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مِن دُعائِهِ فِي الاِستِقالَةِ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فَمَن أجهَلُ مِنّي يا إلهي بِرُشدِهِ ؟ ومَن أغفَلُ مِنّي عَن حَظِّهِ؟ ومَن أبعَدُ مِنّي مِنِ استِصلاحِ نَفسِهِ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اُنفِقُ ما أجرَيتَ عَلَيَّ مِن رِزقِكَ فيما نَهَيتَني عَنهُ مِن مَعصِيَتِكَ ؟ </w:t>
      </w:r>
      <w:r>
        <w:rPr>
          <w:rStyle w:val="FootnoteAnchor"/>
          <w:rtl w:val="true"/>
        </w:rPr>
        <w:footnoteReference w:id="1083"/>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العلم</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عَدَمُ الاِكتِفاءِ بِما يَعلَمُ</w:t>
      </w:r>
      <w:r>
        <w:rPr>
          <w:rFonts w:ascii="IRNazanin" w:hAnsi="IRNazanin" w:eastAsia="IRNazanin"/>
          <w:color w:val="111111"/>
          <w:sz w:val="28"/>
          <w:sz w:val="28"/>
          <w:szCs w:val="28"/>
          <w:lang w:bidi="fa-IR"/>
        </w:rPr>
        <w:t>۳۴۹۱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اشتر ، آن گاه كه او را والىِ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صاحِبِ عِلمٍ غَرثانُ </w:t>
      </w:r>
      <w:r>
        <w:rPr>
          <w:rStyle w:val="FootnoteAnchor"/>
          <w:rtl w:val="true"/>
        </w:rPr>
        <w:footnoteReference w:id="1084"/>
      </w:r>
      <w:r>
        <w:rPr>
          <w:rFonts w:ascii="Amiri" w:hAnsi="Amiri" w:eastAsia="Amiri" w:cs="Amiri"/>
          <w:color w:val="111111"/>
          <w:sz w:val="28"/>
          <w:sz w:val="28"/>
          <w:szCs w:val="28"/>
          <w:rtl w:val="true"/>
          <w:lang w:bidi="ar-SA"/>
        </w:rPr>
        <w:t>إلى عِلمٍ</w:t>
      </w:r>
      <w:r>
        <w:rPr>
          <w:rFonts w:eastAsia="Amiri" w:cs="Amiri" w:ascii="Amiri" w:hAnsi="Amiri"/>
          <w:color w:val="111111"/>
          <w:sz w:val="28"/>
          <w:szCs w:val="28"/>
          <w:rtl w:val="true"/>
          <w:lang w:bidi="ar-SA"/>
        </w:rPr>
        <w:t xml:space="preserve">. </w:t>
      </w:r>
      <w:r>
        <w:rPr>
          <w:rStyle w:val="FootnoteAnchor"/>
        </w:rPr>
        <w:footnoteReference w:id="1085"/>
      </w:r>
      <w:r>
        <w:rPr>
          <w:rFonts w:ascii="IRNazanin" w:hAnsi="IRNazanin" w:eastAsia="IRNazanin"/>
          <w:color w:val="111111"/>
          <w:sz w:val="28"/>
          <w:sz w:val="28"/>
          <w:szCs w:val="28"/>
          <w:lang w:bidi="fa-IR"/>
        </w:rPr>
        <w:t>۳۴۹۲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يَشبَعُ عالِمٌ مِن عِلمٍ حَتّى يَكونَ مُنتَهاهُ الجَنَّةَ</w:t>
      </w:r>
      <w:r>
        <w:rPr>
          <w:rFonts w:eastAsia="IRNazanin" w:cs="IRNazanin"/>
          <w:color w:val="111111"/>
          <w:sz w:val="28"/>
          <w:szCs w:val="28"/>
          <w:rtl w:val="true"/>
          <w:lang w:bidi="fa-IR"/>
        </w:rPr>
        <w:t xml:space="preserve">. </w:t>
      </w:r>
      <w:r>
        <w:rPr>
          <w:rStyle w:val="FootnoteAnchor"/>
        </w:rPr>
        <w:footnoteReference w:id="1086"/>
      </w:r>
      <w:r>
        <w:rPr>
          <w:rFonts w:ascii="IRNazanin" w:hAnsi="IRNazanin" w:eastAsia="IRNazanin"/>
          <w:color w:val="111111"/>
          <w:sz w:val="28"/>
          <w:sz w:val="28"/>
          <w:szCs w:val="28"/>
          <w:lang w:bidi="fa-IR"/>
        </w:rPr>
        <w:t>۳۴۹۳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يَشبَعَ المُؤمِنُ مِن خَيرٍ يَسمَعُهُ حَتّى يَكونَ مُنتَهاهُ الجَنَّةَ</w:t>
      </w:r>
      <w:r>
        <w:rPr>
          <w:rFonts w:eastAsia="IRNazanin" w:cs="IRNazanin"/>
          <w:color w:val="111111"/>
          <w:sz w:val="28"/>
          <w:szCs w:val="28"/>
          <w:rtl w:val="true"/>
          <w:lang w:bidi="fa-IR"/>
        </w:rPr>
        <w:t xml:space="preserve">. </w:t>
      </w:r>
      <w:r>
        <w:rPr>
          <w:rStyle w:val="FootnoteAnchor"/>
        </w:rPr>
        <w:footnoteReference w:id="1087"/>
      </w:r>
      <w:r>
        <w:rPr>
          <w:rFonts w:ascii="Amiri" w:hAnsi="Amiri" w:eastAsia="Amiri" w:cs="Amiri"/>
          <w:color w:val="111111"/>
          <w:sz w:val="28"/>
          <w:sz w:val="28"/>
          <w:szCs w:val="28"/>
          <w:lang w:bidi="ar-SA"/>
        </w:rPr>
        <w:t>۳۴۹۴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عاقِلاً حَتّى يَجتَمِعَ فيهِ عَشرُ خِصالٍ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لا يَسأَمُ مِن طَلَبِ العِلمِ طولَ عُمُرِهِ</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bookmarkStart w:id="466" w:name="pg12770_135223"/>
    </w:p>
    <w:p>
      <w:pPr>
        <w:pStyle w:val="Heading5"/>
        <w:numPr>
          <w:ilvl w:val="4"/>
          <w:numId w:val="1"/>
        </w:numPr>
        <w:rPr/>
      </w:pPr>
      <w:bookmarkStart w:id="467" w:name="__RefHeading___Toc763846_3224264995"/>
      <w:bookmarkStart w:id="468" w:name="_Toc178"/>
      <w:bookmarkEnd w:id="466"/>
      <w:bookmarkEnd w:id="467"/>
      <w:r>
        <w:rPr/>
        <w:t>۲</w:t>
      </w:r>
      <w:r>
        <w:rPr>
          <w:rtl w:val="true"/>
        </w:rPr>
        <w:t xml:space="preserve"> </w:t>
      </w:r>
      <w:r>
        <w:rPr>
          <w:rtl w:val="true"/>
        </w:rPr>
        <w:t xml:space="preserve">/ </w:t>
      </w:r>
      <w:r>
        <w:rPr/>
        <w:t>۱۵</w:t>
      </w:r>
      <w:r>
        <w:rPr>
          <w:rtl w:val="true"/>
        </w:rPr>
        <w:t xml:space="preserve"> بسنده نكردن به آنچه مى داند</w:t>
      </w:r>
      <w:bookmarkEnd w:id="468"/>
    </w:p>
    <w:p>
      <w:pPr>
        <w:pStyle w:val="BookText"/>
        <w:rPr/>
      </w:pPr>
      <w:r>
        <w:rPr>
          <w:rFonts w:ascii="IRNazanin" w:hAnsi="IRNazanin" w:eastAsia="IRNazanin"/>
          <w:color w:val="111111"/>
          <w:sz w:val="28"/>
          <w:sz w:val="28"/>
          <w:szCs w:val="28"/>
          <w:lang w:bidi="fa-IR"/>
        </w:rPr>
        <w:t>۳۴۹۵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از دعاى ايشان در طلب عفو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از من به راه رستگارى اش نادان تر است و چه كسى از من به سعادتش غافل تر است و چه كسى از من ، دورتر از اصلاح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روزىِ از تو رسيده را در گناهى كه از آن باز داشته اى ، خرج مى كنم؟ر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بسنده نكردن به آنچه مى داند</w:t>
      </w:r>
      <w:r>
        <w:rPr>
          <w:rFonts w:ascii="IRNazanin" w:hAnsi="IRNazanin" w:eastAsia="IRNazanin"/>
          <w:color w:val="111111"/>
          <w:sz w:val="28"/>
          <w:sz w:val="28"/>
          <w:szCs w:val="28"/>
          <w:lang w:bidi="fa-IR"/>
        </w:rPr>
        <w:t>۳۴۹۵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دانشمندى گرسنه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اى كه به عتّاب بن اُسيد ، در هنگام گماش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از دانشْ سير نمى شود ، تا سرانجام به بهشت درآيد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كه هنگام گماشتن مالك اشتر بر مصر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از خيرى كه مى 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نمى شود ، تا كارش به بهشت بينجامد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خردمند نمى گردد ، تا آن كه ده ويژگى در او گِرد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طول زندگى اش از جستجوى دانش ، ملول نگردد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w:t>
      </w:r>
      <w:r>
        <w:rPr>
          <w:rStyle w:val="FootnoteAnchor"/>
          <w:rtl w:val="true"/>
        </w:rPr>
        <w:footnoteReference w:id="1089"/>
      </w:r>
      <w:r>
        <w:rPr>
          <w:rFonts w:ascii="Amiri" w:hAnsi="Amiri" w:eastAsia="Amiri" w:cs="Amiri"/>
          <w:color w:val="111111"/>
          <w:sz w:val="28"/>
          <w:sz w:val="28"/>
          <w:szCs w:val="28"/>
          <w:rtl w:val="true"/>
          <w:lang w:bidi="ar-SA"/>
        </w:rPr>
        <w:t xml:space="preserve">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وطالِبُ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وبِنَيلِ هذَينِ السَّبَبَينِ يَجمَعُ السَّعيدُ قُطرَيِ المُرادِ ، ويَنالُ البُغيَةَ مِن إصلاحِ المَعاشِ وَالمَعادِ</w:t>
      </w:r>
      <w:r>
        <w:rPr>
          <w:rFonts w:eastAsia="Amiri" w:cs="Amiri" w:ascii="Amiri" w:hAnsi="Amiri"/>
          <w:color w:val="111111"/>
          <w:sz w:val="28"/>
          <w:szCs w:val="28"/>
          <w:rtl w:val="true"/>
          <w:lang w:bidi="ar-SA"/>
        </w:rPr>
        <w:t xml:space="preserve">. </w:t>
      </w:r>
      <w:r>
        <w:rPr>
          <w:rStyle w:val="FootnoteAnchor"/>
        </w:rPr>
        <w:footnoteReference w:id="1090"/>
      </w:r>
      <w:r>
        <w:rPr>
          <w:rFonts w:ascii="Amiri" w:hAnsi="Amiri" w:eastAsia="Amiri" w:cs="Amiri"/>
          <w:color w:val="111111"/>
          <w:sz w:val="28"/>
          <w:sz w:val="28"/>
          <w:szCs w:val="28"/>
          <w:lang w:bidi="ar-SA"/>
        </w:rPr>
        <w:t>۳۵۰۰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أبي بردة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 ، فَمَنِ اقتَصَرَ مِنَ الدُّنيا عَلى ما أحَلَّ اللّهُ لَهُ سَلِمَ ، ومَن تَناوَلَها مِن غَيرِ حِلِّها هَلَكَ ، إلاّ أن يَتوبَ أو يُراجِعَ ، ومَن أخَذَ العِلمَ مِن أهلِهِ وعَمِلَ بِعِلمِهِ نَجا ، ومَن أرادَ بِهِ الدُّنيا فَهِيَ حَظُّهُ</w:t>
      </w:r>
      <w:r>
        <w:rPr>
          <w:rFonts w:eastAsia="Amiri" w:cs="Amiri" w:ascii="Amiri" w:hAnsi="Amiri"/>
          <w:color w:val="111111"/>
          <w:sz w:val="28"/>
          <w:szCs w:val="28"/>
          <w:rtl w:val="true"/>
          <w:lang w:bidi="ar-SA"/>
        </w:rPr>
        <w:t xml:space="preserve">. </w:t>
      </w:r>
      <w:r>
        <w:rPr>
          <w:rStyle w:val="FootnoteAnchor"/>
        </w:rPr>
        <w:footnoteReference w:id="1091"/>
      </w:r>
      <w:r>
        <w:rPr>
          <w:rFonts w:ascii="IRNazanin" w:hAnsi="IRNazanin" w:eastAsia="IRNazanin"/>
          <w:color w:val="111111"/>
          <w:sz w:val="28"/>
          <w:sz w:val="28"/>
          <w:szCs w:val="28"/>
          <w:lang w:bidi="fa-IR"/>
        </w:rPr>
        <w:t>۳۴۹۸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أجوَعُ النّاسِ طالِبُ العِلمِ ، وأشبَعُهُمُ الَّذي لا يَبتَغيهِ</w:t>
      </w:r>
      <w:r>
        <w:rPr>
          <w:rFonts w:eastAsia="IRNazanin" w:cs="IRNazanin"/>
          <w:color w:val="111111"/>
          <w:sz w:val="28"/>
          <w:szCs w:val="28"/>
          <w:rtl w:val="true"/>
          <w:lang w:bidi="fa-IR"/>
        </w:rPr>
        <w:t xml:space="preserve">. </w:t>
      </w:r>
      <w:r>
        <w:rPr>
          <w:rStyle w:val="FootnoteAnchor"/>
        </w:rPr>
        <w:footnoteReference w:id="1092"/>
      </w:r>
      <w:r>
        <w:rPr>
          <w:rFonts w:ascii="Amiri" w:hAnsi="Amiri" w:eastAsia="Amiri" w:cs="Amiri"/>
          <w:color w:val="111111"/>
          <w:sz w:val="28"/>
          <w:sz w:val="28"/>
          <w:szCs w:val="28"/>
          <w:lang w:bidi="ar-SA"/>
        </w:rPr>
        <w:t>۳۴۹۹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موسى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 يَومٌ لا أزدادُ فيهِ عِلماً ، فَلا بورِكَ في طُلوعِ شَمسِ ذلِكَ اليَومِ</w:t>
      </w:r>
      <w:r>
        <w:rPr>
          <w:rFonts w:eastAsia="Amiri" w:cs="Amiri" w:ascii="Amiri" w:hAnsi="Amiri"/>
          <w:color w:val="111111"/>
          <w:sz w:val="28"/>
          <w:szCs w:val="28"/>
          <w:rtl w:val="true"/>
          <w:lang w:bidi="ar-SA"/>
        </w:rPr>
        <w:t xml:space="preserve">. </w:t>
      </w:r>
      <w:r>
        <w:rPr>
          <w:rStyle w:val="FootnoteAnchor"/>
        </w:rPr>
        <w:footnoteReference w:id="1093"/>
      </w:r>
      <w:r>
        <w:rPr>
          <w:rFonts w:ascii="Amiri" w:hAnsi="Amiri" w:eastAsia="Amiri" w:cs="Amiri"/>
          <w:color w:val="111111"/>
          <w:sz w:val="28"/>
          <w:sz w:val="28"/>
          <w:szCs w:val="28"/>
          <w:lang w:bidi="ar-SA"/>
        </w:rPr>
        <w:t>۳۵۰۰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برده از ابو موسى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مَعادِنِ التَّقوى تَعَلُّمُكَ إلى ما قَد عَلِمتَ ما لَم تَعلَم ، وَالتَّقصيرُ فيما قَد عَلِمتَ قِلَّةُ الزِّيادَةِ فيهِ ، وإنَّما يُزهِدُ الرَّجُلَ في عِلمِ ما لَم يَعلَم قِلَّةُ الاِنتِفاعِ بِما قَد عَلِمَ</w:t>
      </w:r>
      <w:r>
        <w:rPr>
          <w:rFonts w:eastAsia="Amiri" w:cs="Amiri" w:ascii="Amiri" w:hAnsi="Amiri"/>
          <w:color w:val="111111"/>
          <w:sz w:val="28"/>
          <w:szCs w:val="28"/>
          <w:rtl w:val="true"/>
          <w:lang w:bidi="ar-SA"/>
        </w:rPr>
        <w:t xml:space="preserve">. </w:t>
      </w:r>
      <w:r>
        <w:rPr>
          <w:rStyle w:val="FootnoteAnchor"/>
        </w:rPr>
        <w:footnoteReference w:id="1094"/>
      </w:r>
      <w:r>
        <w:rPr>
          <w:rFonts w:ascii="Amiri" w:hAnsi="Amiri" w:eastAsia="Amiri" w:cs="Amiri"/>
          <w:color w:val="111111"/>
          <w:sz w:val="28"/>
          <w:sz w:val="28"/>
          <w:szCs w:val="28"/>
          <w:lang w:bidi="ar-SA"/>
        </w:rPr>
        <w:t>۳۵۰۱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الحِكمَةَ لَم يَصبِر عَنِ الاِزدِيادِ مِنها</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آزمند ، سير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دنيا و جوياى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خوش بخت با دست يافتن به اين دو ، دو محور اصلى هدف را گِرد مى آورد و مطلوب خود ، اصلاح معاش و معاد را كسب مى كند </w:t>
      </w:r>
      <w:r>
        <w:rPr>
          <w:rFonts w:eastAsia="IRNazanin" w:cs="IRNazanin"/>
          <w:color w:val="111111"/>
          <w:sz w:val="28"/>
          <w:szCs w:val="28"/>
          <w:rtl w:val="true"/>
          <w:lang w:bidi="fa-IR"/>
        </w:rPr>
        <w:t xml:space="preserve">. </w:t>
      </w:r>
      <w:r>
        <w:rPr>
          <w:rStyle w:val="FootnoteAnchor"/>
        </w:rPr>
        <w:footnoteReference w:id="1096"/>
      </w:r>
      <w:r>
        <w:rPr>
          <w:rFonts w:ascii="IRNazanin" w:hAnsi="IRNazanin" w:eastAsia="IRNazanin"/>
          <w:color w:val="111111"/>
          <w:sz w:val="28"/>
          <w:sz w:val="28"/>
          <w:szCs w:val="28"/>
          <w:lang w:bidi="fa-IR"/>
        </w:rPr>
        <w:t>۳۵۰۱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موسى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آزمند ، سير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جوياى دنيا و جوياى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از دنيا به آنچه خداوند برايش حلال كرده قناعت كند ، سالم مى مانَد و كسى كه از راه حرام آن را به دست آورد ، هلاك مى شود؛ مگر آن كه توبه كند يا باز گردد و هر كس دانش را از اهلش فرا گيرد و به دانشش عمل كند ، نجات مى يابد و هركس با آن دنيا را بجويد ، همان بهره اش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گرسنه ترينِ مردم ، جوياى دانش است و سيرترين آنها ، كسى است كه آن را نمى جويد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روزى بيايد كه در آن بر دانشم نيفزايم ، پس طلوع خورشيد آن روز بر من خجسته مباد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معادن تقوا ، ياد گرفتن چيزى است كه نمى دانى و كوتاهى كردن در معلوماتت ، آن است كه بر آن كم بيفزايى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انسان را به دانش بى رغبت مى كند ، كم بهره بردن اوست از آنچه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حكمت ها را شناخت ، بر افزودن آنها قرار از كف بداد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مُكتَفِياً مِنَ العِلمِ لاَكتَفى نَبِيُّ اللّهِ موسى ، وقَد سَمِعتُم قَولَـهُ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098"/>
      </w:r>
      <w:r>
        <w:rPr>
          <w:rFonts w:ascii="Amiri" w:hAnsi="Amiri" w:eastAsia="Amiri" w:cs="Amiri"/>
          <w:color w:val="111111"/>
          <w:sz w:val="28"/>
          <w:sz w:val="28"/>
          <w:szCs w:val="28"/>
          <w:lang w:bidi="ar-SA"/>
        </w:rPr>
        <w:t>۳۵۰۷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 أن يَتَعَلَّمَ ما لَم يَعلَم ، ويُعَلِّمَ النّاسَ ما قَد عَلِمَ</w:t>
      </w:r>
      <w:r>
        <w:rPr>
          <w:rFonts w:eastAsia="Amiri" w:cs="Amiri" w:ascii="Amiri" w:hAnsi="Amiri"/>
          <w:color w:val="111111"/>
          <w:sz w:val="28"/>
          <w:szCs w:val="28"/>
          <w:rtl w:val="true"/>
          <w:lang w:bidi="ar-SA"/>
        </w:rPr>
        <w:t xml:space="preserve">. </w:t>
      </w:r>
      <w:r>
        <w:rPr>
          <w:rStyle w:val="FootnoteAnchor"/>
        </w:rPr>
        <w:footnoteReference w:id="1099"/>
      </w:r>
      <w:r>
        <w:rPr>
          <w:rFonts w:ascii="Amiri" w:hAnsi="Amiri" w:eastAsia="Amiri" w:cs="Amiri"/>
          <w:color w:val="111111"/>
          <w:sz w:val="28"/>
          <w:sz w:val="28"/>
          <w:szCs w:val="28"/>
          <w:lang w:bidi="ar-SA"/>
        </w:rPr>
        <w:t>۳۵۰۸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مَن لا يَشبَعُ مِنَ العِلمِ ولا يَتَشَبَّعُ بِهِ</w:t>
      </w:r>
      <w:r>
        <w:rPr>
          <w:rFonts w:eastAsia="Amiri" w:cs="Amiri" w:ascii="Amiri" w:hAnsi="Amiri"/>
          <w:color w:val="111111"/>
          <w:sz w:val="28"/>
          <w:szCs w:val="28"/>
          <w:rtl w:val="true"/>
          <w:lang w:bidi="ar-SA"/>
        </w:rPr>
        <w:t xml:space="preserve">. </w:t>
      </w:r>
      <w:r>
        <w:rPr>
          <w:rStyle w:val="FootnoteAnchor"/>
        </w:rPr>
        <w:footnoteReference w:id="1100"/>
      </w:r>
      <w:r>
        <w:rPr>
          <w:rFonts w:ascii="IRNazanin" w:hAnsi="IRNazanin" w:eastAsia="IRNazanin"/>
          <w:color w:val="111111"/>
          <w:sz w:val="28"/>
          <w:sz w:val="28"/>
          <w:szCs w:val="28"/>
          <w:lang w:bidi="fa-IR"/>
        </w:rPr>
        <w:t>۳۵۰۳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الَّذي لا يَمِلُّ مِن تَعَلُّمِ العِلمِ</w:t>
      </w:r>
      <w:r>
        <w:rPr>
          <w:rFonts w:eastAsia="IRNazanin" w:cs="IRNazanin"/>
          <w:color w:val="111111"/>
          <w:sz w:val="28"/>
          <w:szCs w:val="28"/>
          <w:rtl w:val="true"/>
          <w:lang w:bidi="fa-IR"/>
        </w:rPr>
        <w:t xml:space="preserve">. </w:t>
      </w:r>
      <w:r>
        <w:rPr>
          <w:rStyle w:val="FootnoteAnchor"/>
        </w:rPr>
        <w:footnoteReference w:id="1101"/>
      </w:r>
      <w:r>
        <w:rPr>
          <w:rFonts w:ascii="IRNazanin" w:hAnsi="IRNazanin" w:eastAsia="IRNazanin"/>
          <w:color w:val="111111"/>
          <w:sz w:val="28"/>
          <w:sz w:val="28"/>
          <w:szCs w:val="28"/>
          <w:lang w:bidi="fa-IR"/>
        </w:rPr>
        <w:t>۳۵۰۴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لا يَشبَعنَ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مِنَ المَطَرِ ، وَالعَينُ مِنَ النَّظَرِ ، وَالاُنثى مِنَ الذَّكَرِ ، وَالعالِمُ مِنَ العِلمِ</w:t>
      </w:r>
      <w:r>
        <w:rPr>
          <w:rFonts w:eastAsia="IRNazanin" w:cs="IRNazanin"/>
          <w:color w:val="111111"/>
          <w:sz w:val="28"/>
          <w:szCs w:val="28"/>
          <w:rtl w:val="true"/>
          <w:lang w:bidi="fa-IR"/>
        </w:rPr>
        <w:t xml:space="preserve">. </w:t>
      </w:r>
      <w:r>
        <w:rPr>
          <w:rStyle w:val="FootnoteAnchor"/>
        </w:rPr>
        <w:footnoteReference w:id="1102"/>
      </w:r>
      <w:r>
        <w:rPr>
          <w:rFonts w:ascii="IRNazanin" w:hAnsi="IRNazanin" w:eastAsia="IRNazanin"/>
          <w:color w:val="111111"/>
          <w:sz w:val="28"/>
          <w:sz w:val="28"/>
          <w:szCs w:val="28"/>
          <w:lang w:bidi="fa-IR"/>
        </w:rPr>
        <w:t>۳۵۰۵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عليّ بن أسباط 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وَعَظَ اللّهُ عز و جل بِهِ عيسى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حَيثُما كُنتَ عالِماً مُتَعَلِّماً</w:t>
      </w:r>
      <w:r>
        <w:rPr>
          <w:rFonts w:eastAsia="IRNazanin" w:cs="IRNazanin"/>
          <w:color w:val="111111"/>
          <w:sz w:val="28"/>
          <w:szCs w:val="28"/>
          <w:rtl w:val="true"/>
          <w:lang w:bidi="fa-IR"/>
        </w:rPr>
        <w:t xml:space="preserve">. </w:t>
      </w:r>
      <w:r>
        <w:rPr>
          <w:rStyle w:val="FootnoteAnchor"/>
        </w:rPr>
        <w:footnoteReference w:id="1103"/>
      </w:r>
      <w:r>
        <w:rPr>
          <w:rFonts w:ascii="Amiri" w:hAnsi="Amiri" w:eastAsia="Amiri" w:cs="Amiri"/>
          <w:color w:val="111111"/>
          <w:sz w:val="28"/>
          <w:sz w:val="28"/>
          <w:szCs w:val="28"/>
          <w:lang w:bidi="ar-SA"/>
        </w:rPr>
        <w:t>۳۵۰۶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العِلمِ يَتَّخِذ عَصاً مِن حَديدٍ ونَعلَينِ مِن حَديدٍ ، ويَطلُبِ العِلمَ حَتّى تَنكَسِرَ العَصا وتَنخَرِقَ النَّعلانِ</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باللّه في زيادة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۱۷۶۲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دانش خويش بسنده مى كرد ، پيامبر خدا موسى عليه السلام اين كار را مى كرد ، حال آن كه سخن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پىِ تو بيايم تا آنچه از مايه رشد آموخته اى به من بياموزى؟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دانشمند است كه آنچه را نياموخته ، فرا گيرد و آنچه را آموخته ، به مردم بياموزد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كسى است كه از دانش سير نمى گردد و خود را از آن بى نياز نمى 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العبّاس بن هلال الشامي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آن است كه از فراگيرى دانش ، ملول نگردد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 از چهار چيز سير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باران ، چشم از ديدن ، ماده از نر ، و دانشمند از دانش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اَسباط از معصومين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اندرزهاى خداوند به عيسى عليه السلام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 دانشمندى ياد گيرنده باش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 دانش بگو عصايى از آهن و كفشى آهنين برگيرد و دانش را بجويد ، تا آن كه عصا بشكند و كفش ها پاره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 براى افزايش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۳۰۲۳</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۱۷۶۲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الاِستِعانَةُ بِاللّهِ في زِيادَةِ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زِدْنِى عِلْمًا</w:t>
      </w:r>
      <w:r>
        <w:rPr>
          <w:rFonts w:eastAsia="Amiri" w:cs="Amiri" w:ascii="Amiri" w:hAnsi="Amiri"/>
          <w:color w:val="111111"/>
          <w:sz w:val="28"/>
          <w:szCs w:val="28"/>
          <w:rtl w:val="true"/>
          <w:lang w:bidi="ar-SA"/>
        </w:rPr>
        <w:t xml:space="preserve">» .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كانَ إذَا استَيقَظَ مِنَ اللَّيلِ يَقولُ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 اللّهُمَّ إنّي أستَغفِرُكَ لِذَنبي وأسأَلُكَ بِرَحمَتِكَ ، اللّهُمَّ زِدني عِلماً ولا تُزِغ قَلبي بَعدَ إذ هَدَيتَني وهَب لي مِن لَدُنكَ رَحمَةً إنَّكَ أنتَ الوَهّابُ</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الاِستِعانَةُ بِاللّهِ لِلاِنتِفاعِ بِالعِلمِ</w:t>
      </w:r>
      <w:r>
        <w:rPr>
          <w:rFonts w:ascii="Amiri" w:hAnsi="Amiri" w:eastAsia="Amiri" w:cs="Amiri"/>
          <w:color w:val="111111"/>
          <w:sz w:val="28"/>
          <w:sz w:val="28"/>
          <w:szCs w:val="28"/>
          <w:lang w:bidi="ar-SA"/>
        </w:rPr>
        <w:t>۳۵۱۷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انفَعني بِما عَلَّمتَني ، وعَلِّمني ما يَنفَعُني ، وزِدني عِلماً</w:t>
      </w:r>
      <w:r>
        <w:rPr>
          <w:rFonts w:eastAsia="Amiri" w:cs="Amiri" w:ascii="Amiri" w:hAnsi="Amiri"/>
          <w:color w:val="111111"/>
          <w:sz w:val="28"/>
          <w:szCs w:val="28"/>
          <w:rtl w:val="true"/>
          <w:lang w:bidi="ar-SA"/>
        </w:rPr>
        <w:t xml:space="preserve">. </w:t>
      </w:r>
      <w:r>
        <w:rPr>
          <w:rStyle w:val="FootnoteAnchor"/>
        </w:rPr>
        <w:footnoteReference w:id="1107"/>
      </w:r>
      <w:r>
        <w:rPr>
          <w:rFonts w:ascii="Amiri" w:hAnsi="Amiri" w:eastAsia="Amiri" w:cs="Amiri"/>
          <w:color w:val="111111"/>
          <w:sz w:val="28"/>
          <w:sz w:val="28"/>
          <w:szCs w:val="28"/>
          <w:lang w:bidi="ar-SA"/>
        </w:rPr>
        <w:t>۳۵۱۸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عِلماً نافِعاً ، ورِزقاً واسِعاً</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bookmarkStart w:id="469" w:name="pg12770_135229"/>
    </w:p>
    <w:p>
      <w:pPr>
        <w:pStyle w:val="Heading5"/>
        <w:numPr>
          <w:ilvl w:val="4"/>
          <w:numId w:val="1"/>
        </w:numPr>
        <w:rPr/>
      </w:pPr>
      <w:bookmarkStart w:id="470" w:name="__RefHeading___Toc763848_3224264995"/>
      <w:bookmarkStart w:id="471" w:name="_Toc179"/>
      <w:bookmarkEnd w:id="469"/>
      <w:bookmarkEnd w:id="470"/>
      <w:r>
        <w:rPr/>
        <w:t>۲</w:t>
      </w:r>
      <w:r>
        <w:rPr>
          <w:rtl w:val="true"/>
        </w:rPr>
        <w:t xml:space="preserve"> </w:t>
      </w:r>
      <w:r>
        <w:rPr>
          <w:rtl w:val="true"/>
        </w:rPr>
        <w:t xml:space="preserve">/ </w:t>
      </w:r>
      <w:r>
        <w:rPr/>
        <w:t>۱۶</w:t>
      </w:r>
      <w:r>
        <w:rPr>
          <w:rtl w:val="true"/>
        </w:rPr>
        <w:t xml:space="preserve"> يارى جستن از خدا براى افزايش دانش</w:t>
      </w:r>
      <w:bookmarkEnd w:id="471"/>
    </w:p>
    <w:p>
      <w:pPr>
        <w:pStyle w:val="Heading5"/>
        <w:numPr>
          <w:ilvl w:val="4"/>
          <w:numId w:val="1"/>
        </w:numPr>
        <w:rPr/>
      </w:pPr>
      <w:bookmarkStart w:id="472" w:name="__RefHeading___Toc763850_3224264995"/>
      <w:bookmarkStart w:id="473" w:name="_Toc180"/>
      <w:bookmarkEnd w:id="472"/>
      <w:r>
        <w:rPr/>
        <w:t>۲</w:t>
      </w:r>
      <w:r>
        <w:rPr>
          <w:rtl w:val="true"/>
        </w:rPr>
        <w:t xml:space="preserve"> </w:t>
      </w:r>
      <w:r>
        <w:rPr>
          <w:rtl w:val="true"/>
        </w:rPr>
        <w:t xml:space="preserve">/ </w:t>
      </w:r>
      <w:r>
        <w:rPr/>
        <w:t>۱۷</w:t>
      </w:r>
      <w:r>
        <w:rPr>
          <w:rtl w:val="true"/>
        </w:rPr>
        <w:t xml:space="preserve"> يارى جستن از خدا براى بهره بردن از دانش</w:t>
      </w:r>
      <w:bookmarkEnd w:id="47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يارى جستن از خدا براى افزايش دانشقرآن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دانشم بيفزاى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هرگاه شب هنگام بيدار مى شد ،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تسبيح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گناهم آمرزش مى جويم و به رحمتت از تو تقاضا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دانشم بيفزاى و دلم را پس از هدايتت منحرف مفرماى و از نزد خودت بر من رحمتى ببخشاى كه تويى بسيار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يارى جستن از خدا براى بهره بردن از دانش</w:t>
      </w:r>
      <w:r>
        <w:rPr>
          <w:rFonts w:ascii="IRNazanin" w:hAnsi="IRNazanin" w:eastAsia="IRNazanin"/>
          <w:color w:val="111111"/>
          <w:sz w:val="28"/>
          <w:sz w:val="28"/>
          <w:szCs w:val="28"/>
          <w:lang w:bidi="fa-IR"/>
        </w:rPr>
        <w:t>۳۵۲۴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من آموخته اى ، برايم سودمند ساز و آنچه برايم سودبخش است ، به من بياموز و بر دانشم بيفزاى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حنان بن سَدير صَيرفي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دانش سودمند و روزىِ فراخ مى خواهم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عِلمٌ بِغَيرِ تَوفيقٍ</w:t>
      </w:r>
      <w:r>
        <w:rPr>
          <w:rFonts w:eastAsia="Amiri" w:cs="Amiri" w:ascii="Amiri" w:hAnsi="Amiri"/>
          <w:color w:val="111111"/>
          <w:sz w:val="28"/>
          <w:szCs w:val="28"/>
          <w:rtl w:val="true"/>
          <w:lang w:bidi="ar-SA"/>
        </w:rPr>
        <w:t xml:space="preserve">. </w:t>
      </w:r>
      <w:r>
        <w:rPr>
          <w:rStyle w:val="FootnoteAnchor"/>
        </w:rPr>
        <w:footnoteReference w:id="1109"/>
      </w:r>
      <w:r>
        <w:rPr>
          <w:rFonts w:ascii="Amiri" w:hAnsi="Amiri" w:eastAsia="Amiri" w:cs="Amiri"/>
          <w:color w:val="111111"/>
          <w:sz w:val="28"/>
          <w:sz w:val="28"/>
          <w:szCs w:val="28"/>
          <w:lang w:bidi="ar-SA"/>
        </w:rPr>
        <w:t>۳۵۲۳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وانفَعنا بِما عَلَّمتَنا وزِدنا عِلماً نافِعاً </w:t>
      </w:r>
      <w:r>
        <w:rPr>
          <w:rFonts w:eastAsia="Amiri" w:cs="Amiri" w:ascii="Amiri" w:hAnsi="Amiri"/>
          <w:color w:val="111111"/>
          <w:sz w:val="28"/>
          <w:szCs w:val="28"/>
          <w:rtl w:val="true"/>
          <w:lang w:bidi="ar-SA"/>
        </w:rPr>
        <w:t xml:space="preserve">. </w:t>
      </w:r>
      <w:r>
        <w:rPr>
          <w:rStyle w:val="FootnoteAnchor"/>
        </w:rPr>
        <w:footnoteReference w:id="1110"/>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الاِستِعاذَةُ بِاللّهِ مِن عَدَمِ الاِنتِفاعِ بِالعِلمِ</w:t>
      </w:r>
      <w:r>
        <w:rPr>
          <w:rFonts w:ascii="Amiri" w:hAnsi="Amiri" w:eastAsia="Amiri" w:cs="Amiri"/>
          <w:color w:val="111111"/>
          <w:sz w:val="28"/>
          <w:sz w:val="28"/>
          <w:szCs w:val="28"/>
          <w:lang w:bidi="ar-SA"/>
        </w:rPr>
        <w:t>۳۵۲۶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عِلماً نافِعاً ، وتَعَوَّذوا بِاللّهِ مِن عِلمٍ لا يَنفَعُ</w:t>
      </w:r>
      <w:r>
        <w:rPr>
          <w:rFonts w:eastAsia="Amiri" w:cs="Amiri" w:ascii="Amiri" w:hAnsi="Amiri"/>
          <w:color w:val="111111"/>
          <w:sz w:val="28"/>
          <w:szCs w:val="28"/>
          <w:rtl w:val="true"/>
          <w:lang w:bidi="ar-SA"/>
        </w:rPr>
        <w:t xml:space="preserve">. </w:t>
      </w:r>
      <w:r>
        <w:rPr>
          <w:rStyle w:val="FootnoteAnchor"/>
        </w:rPr>
        <w:footnoteReference w:id="1111"/>
      </w:r>
      <w:r>
        <w:rPr>
          <w:rFonts w:ascii="Amiri" w:hAnsi="Amiri" w:eastAsia="Amiri" w:cs="Amiri"/>
          <w:color w:val="111111"/>
          <w:sz w:val="28"/>
          <w:sz w:val="28"/>
          <w:szCs w:val="28"/>
          <w:lang w:bidi="ar-SA"/>
        </w:rPr>
        <w:t>۳۵۲۷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عِلمٍ لا يَنفَعُ ومِن قَلبٍ لا يَخشَعُ</w:t>
      </w:r>
      <w:r>
        <w:rPr>
          <w:rFonts w:eastAsia="Amiri" w:cs="Amiri" w:ascii="Amiri" w:hAnsi="Amiri"/>
          <w:color w:val="111111"/>
          <w:sz w:val="28"/>
          <w:szCs w:val="28"/>
          <w:rtl w:val="true"/>
          <w:lang w:bidi="ar-SA"/>
        </w:rPr>
        <w:t xml:space="preserve">. </w:t>
      </w:r>
      <w:r>
        <w:rPr>
          <w:rStyle w:val="FootnoteAnchor"/>
        </w:rPr>
        <w:footnoteReference w:id="1112"/>
      </w:r>
      <w:r>
        <w:rPr>
          <w:rFonts w:ascii="Amiri" w:hAnsi="Amiri" w:eastAsia="Amiri" w:cs="Amiri"/>
          <w:color w:val="111111"/>
          <w:sz w:val="28"/>
          <w:sz w:val="28"/>
          <w:szCs w:val="28"/>
          <w:lang w:bidi="ar-SA"/>
        </w:rPr>
        <w:t>۳۵۲۸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أن أقولَ حَقًّا لَيسَ فيهِ رِضاكَ ألَتمِسُ بِهِ أحَداً سِواكَ ، وأعوذُ بِكَ أن أتَزَيَّنَ لِلنّاسِ بِشَيءٍ يَشينُني عِندَكَ ، وأعوذُ بِكَ أن أكونَ عِبرَةً لِأَحَدٍ مِن خَلقِكَ ، وأعوذُ بِكَ أن يَكونَ أحَدٌ مِن خَلقِكَ أسعَدَ بِما عَلَّمتَني مِنّي</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bookmarkStart w:id="474" w:name="pg12770_135231"/>
    </w:p>
    <w:p>
      <w:pPr>
        <w:pStyle w:val="Heading5"/>
        <w:numPr>
          <w:ilvl w:val="4"/>
          <w:numId w:val="1"/>
        </w:numPr>
        <w:rPr/>
      </w:pPr>
      <w:bookmarkStart w:id="475" w:name="__RefHeading___Toc763852_3224264995"/>
      <w:bookmarkStart w:id="476" w:name="_Toc181"/>
      <w:bookmarkEnd w:id="474"/>
      <w:bookmarkEnd w:id="475"/>
      <w:r>
        <w:rPr/>
        <w:t>۲</w:t>
      </w:r>
      <w:r>
        <w:rPr>
          <w:rtl w:val="true"/>
        </w:rPr>
        <w:t xml:space="preserve"> </w:t>
      </w:r>
      <w:r>
        <w:rPr>
          <w:rtl w:val="true"/>
        </w:rPr>
        <w:t xml:space="preserve">/ </w:t>
      </w:r>
      <w:r>
        <w:rPr/>
        <w:t>۱۸</w:t>
      </w:r>
      <w:r>
        <w:rPr>
          <w:rtl w:val="true"/>
        </w:rPr>
        <w:t xml:space="preserve"> پناه بردن به خدا از بهره نبردن از دانش</w:t>
      </w:r>
      <w:bookmarkEnd w:id="476"/>
    </w:p>
    <w:p>
      <w:pPr>
        <w:pStyle w:val="BookText"/>
        <w:rPr/>
      </w:pPr>
      <w:r>
        <w:rPr>
          <w:rFonts w:ascii="IRNazanin" w:hAnsi="IRNazanin" w:eastAsia="IRNazanin"/>
          <w:color w:val="111111"/>
          <w:sz w:val="28"/>
          <w:sz w:val="28"/>
          <w:szCs w:val="28"/>
          <w:lang w:bidi="fa-IR"/>
        </w:rPr>
        <w:t>۳۵۲۵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بدون توفيق ، بهره نمى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ما آموخته اى ، ما را بهره مند گردان و بر دانش سودمند ما بيفزاى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پناه بردن به خدا از بهره نبردن از دانش</w:t>
      </w:r>
      <w:r>
        <w:rPr>
          <w:rFonts w:ascii="IRNazanin" w:hAnsi="IRNazanin" w:eastAsia="IRNazanin"/>
          <w:color w:val="111111"/>
          <w:sz w:val="28"/>
          <w:sz w:val="28"/>
          <w:szCs w:val="28"/>
          <w:lang w:bidi="fa-IR"/>
        </w:rPr>
        <w:t>۳۵۲۹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فيما وَعَظ بِهِ عُمَرَ بنَ عَبدِ العَزيزِ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 دانش سودمند بخواهيد و از دانشى كه بهره اى نمى دهد ، به خدا پناه ببريد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 قالَهُ لِعَلِيٍّ عليه السلام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دانشى كه بهره نمى دهد و از دلى كه فروتن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عَهدِهِ الَّذي كَتَبَهُ لِلأَشتَرِ النَّخَع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كه حقّى بگويم كه خشنودى تو در آن نباشد و جز تو را با آن بخواهم ، و به تو پناه مى برم كه خود را براى مردم به چيزى بيارايم كه مرا نزد تو عيبناك بنمايد ، و به تو پناه مى برم از آن كه مايه عبرت اَحَدى از آفريدگان تو گردم ، و به تو پناه مى برم از اين كه احدى از آفريدگان ، بيشتر از خودم از آنچه به من آموخته اى بهره مند باشد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الاِستِعاذَةُ مِنَ الجَهلِ</w:t>
      </w:r>
      <w:r>
        <w:rPr>
          <w:rFonts w:ascii="IRNazanin" w:hAnsi="IRNazanin" w:eastAsia="IRNazanin"/>
          <w:color w:val="111111"/>
          <w:sz w:val="28"/>
          <w:sz w:val="28"/>
          <w:szCs w:val="28"/>
          <w:lang w:bidi="fa-IR"/>
        </w:rPr>
        <w:t>۳۵۳۱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فرمانْ نامه اش به مالك اشتر ، آن گاه كه او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عن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النَّبِيَّ صلى الله عليه و آله كانَ إذا خَرَجَ مِن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 رَبِّ أعوذُ بِكَ مِن أن أزِلَّ أو أضِلَّ ، أو أظلِمَ أو اُظلَمَ ، أو أجهَلَ أو يُجهَلَ عَلَيَّ</w:t>
      </w:r>
      <w:r>
        <w:rPr>
          <w:rFonts w:eastAsia="IRNazanin" w:cs="IRNazanin"/>
          <w:color w:val="111111"/>
          <w:sz w:val="28"/>
          <w:szCs w:val="28"/>
          <w:rtl w:val="true"/>
          <w:lang w:bidi="fa-IR"/>
        </w:rPr>
        <w:t xml:space="preserve">. </w:t>
      </w:r>
      <w:r>
        <w:rPr>
          <w:rStyle w:val="FootnoteAnchor"/>
        </w:rPr>
        <w:footnoteReference w:id="1114"/>
      </w:r>
      <w:r>
        <w:rPr>
          <w:rFonts w:ascii="Amiri" w:hAnsi="Amiri" w:eastAsia="Amiri" w:cs="Amiri"/>
          <w:color w:val="111111"/>
          <w:sz w:val="28"/>
          <w:sz w:val="28"/>
          <w:szCs w:val="28"/>
          <w:lang w:bidi="ar-SA"/>
        </w:rPr>
        <w:t>۳۵۳۲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دُعاءٍ لَهُ يَومَ الهَريرِ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أعوذُ بِكَ مِنَ الجَهلِ وَالهَزلِ ، ومِن شَرِّ القَولِ وَالفِعلِ</w:t>
      </w:r>
      <w:r>
        <w:rPr>
          <w:rFonts w:eastAsia="Amiri" w:cs="Amiri" w:ascii="Amiri" w:hAnsi="Amiri"/>
          <w:color w:val="111111"/>
          <w:sz w:val="28"/>
          <w:szCs w:val="28"/>
          <w:rtl w:val="true"/>
          <w:lang w:bidi="ar-SA"/>
        </w:rPr>
        <w:t xml:space="preserve">. </w:t>
      </w:r>
      <w:r>
        <w:rPr>
          <w:rStyle w:val="FootnoteAnchor"/>
        </w:rPr>
        <w:footnoteReference w:id="1115"/>
      </w:r>
      <w:r>
        <w:rPr>
          <w:rFonts w:ascii="Amiri" w:hAnsi="Amiri" w:eastAsia="Amiri" w:cs="Amiri"/>
          <w:color w:val="111111"/>
          <w:sz w:val="28"/>
          <w:sz w:val="28"/>
          <w:szCs w:val="28"/>
          <w:lang w:bidi="ar-SA"/>
        </w:rPr>
        <w:t>۳۵۳۳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السلامـ في دُعاءِ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نُمسي وبِكَ نُصبِحُ ، وبِكَ نَحيا ، وبِكَ نَموتُ ، وإلَيكَ نَصيرُ ، وأعوذُ بِكَ مِن أن أذِلَّ أو اُذَلَّ ، أو أضِلَّ أو اُضَلَّ ، أو أظلِمَ أو اُظلَمَ ، أو أجهَلَ أو يُجهَلَ عَلَيَّ</w:t>
      </w:r>
      <w:r>
        <w:rPr>
          <w:rFonts w:eastAsia="Amiri" w:cs="Amiri" w:ascii="Amiri" w:hAnsi="Amiri"/>
          <w:color w:val="111111"/>
          <w:sz w:val="28"/>
          <w:szCs w:val="28"/>
          <w:rtl w:val="true"/>
          <w:lang w:bidi="ar-SA"/>
        </w:rPr>
        <w:t xml:space="preserve">. </w:t>
      </w:r>
      <w:r>
        <w:rPr>
          <w:rStyle w:val="FootnoteAnchor"/>
        </w:rPr>
        <w:footnoteReference w:id="1116"/>
      </w:r>
      <w:r>
        <w:rPr>
          <w:rFonts w:ascii="Amiri" w:hAnsi="Amiri" w:eastAsia="Amiri" w:cs="Amiri"/>
          <w:color w:val="111111"/>
          <w:sz w:val="28"/>
          <w:sz w:val="28"/>
          <w:szCs w:val="28"/>
          <w:lang w:bidi="ar-SA"/>
        </w:rPr>
        <w:t>۳۵۳۴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الرّحمن بن سيابة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أعطاني أبو عَبدِاللّهِ عليه السلام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وَلِيِّ الحَمدِ وأهلِهِ ومُنتَهاهُ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بِكَ مِن أن أشتَرِيَ الجَهلَ بِالعِلمِ ، وَالجَفاءَ بِالحِلمِ ، وَالجَورَ بِالعَدلِ ، وَالقَطيعَةَ بِالبِرِّ ، وَالجَزَعَ بِالصَّبرِ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الاِستِغفارُ مِنَ الجَهلِ</w:t>
      </w:r>
      <w:r>
        <w:rPr>
          <w:rFonts w:ascii="Amiri" w:hAnsi="Amiri" w:eastAsia="Amiri" w:cs="Amiri"/>
          <w:color w:val="111111"/>
          <w:sz w:val="28"/>
          <w:sz w:val="28"/>
          <w:szCs w:val="28"/>
          <w:lang w:bidi="ar-SA"/>
        </w:rPr>
        <w:t>۳۵۳۴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أنَّهُ كانَ يَدعو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خَطيئَتي وجَهلي ، وإسرافي في أمري، وما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هَزلي وجِدّي وخَطايايَ وعَمدي ، وكُلُّ ذلِكَ عِندي</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bookmarkStart w:id="477" w:name="pg12770_135233"/>
    </w:p>
    <w:p>
      <w:pPr>
        <w:pStyle w:val="Heading5"/>
        <w:numPr>
          <w:ilvl w:val="4"/>
          <w:numId w:val="1"/>
        </w:numPr>
        <w:rPr/>
      </w:pPr>
      <w:bookmarkStart w:id="478" w:name="__RefHeading___Toc763854_3224264995"/>
      <w:bookmarkStart w:id="479" w:name="_Toc182"/>
      <w:bookmarkEnd w:id="477"/>
      <w:bookmarkEnd w:id="478"/>
      <w:r>
        <w:rPr/>
        <w:t>۲</w:t>
      </w:r>
      <w:r>
        <w:rPr>
          <w:rtl w:val="true"/>
        </w:rPr>
        <w:t xml:space="preserve"> </w:t>
      </w:r>
      <w:r>
        <w:rPr>
          <w:rtl w:val="true"/>
        </w:rPr>
        <w:t xml:space="preserve">/ </w:t>
      </w:r>
      <w:r>
        <w:rPr/>
        <w:t>۱۹</w:t>
      </w:r>
      <w:r>
        <w:rPr>
          <w:rtl w:val="true"/>
        </w:rPr>
        <w:t xml:space="preserve"> پناه جستن به خدا از نادانى</w:t>
      </w:r>
      <w:bookmarkEnd w:id="479"/>
    </w:p>
    <w:p>
      <w:pPr>
        <w:pStyle w:val="Heading5"/>
        <w:numPr>
          <w:ilvl w:val="4"/>
          <w:numId w:val="1"/>
        </w:numPr>
        <w:rPr/>
      </w:pPr>
      <w:bookmarkStart w:id="480" w:name="__RefHeading___Toc763856_3224264995"/>
      <w:bookmarkStart w:id="481" w:name="_Toc183"/>
      <w:bookmarkEnd w:id="480"/>
      <w:r>
        <w:rPr/>
        <w:t>۲</w:t>
      </w:r>
      <w:r>
        <w:rPr>
          <w:rtl w:val="true"/>
        </w:rPr>
        <w:t xml:space="preserve"> </w:t>
      </w:r>
      <w:r>
        <w:rPr>
          <w:rtl w:val="true"/>
        </w:rPr>
        <w:t xml:space="preserve">/ </w:t>
      </w:r>
      <w:r>
        <w:rPr/>
        <w:t>۲۰</w:t>
      </w:r>
      <w:r>
        <w:rPr>
          <w:rtl w:val="true"/>
        </w:rPr>
        <w:t xml:space="preserve"> استغفار از نادانى</w:t>
      </w:r>
      <w:bookmarkEnd w:id="48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پناه جستن به خدا از نادانى</w:t>
      </w:r>
      <w:r>
        <w:rPr>
          <w:rFonts w:ascii="IRNazanin" w:hAnsi="IRNazanin" w:eastAsia="IRNazanin"/>
          <w:color w:val="111111"/>
          <w:sz w:val="28"/>
          <w:sz w:val="28"/>
          <w:szCs w:val="28"/>
          <w:lang w:bidi="fa-IR"/>
        </w:rPr>
        <w:t>۳۵۳۶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النسائىـ به نقل از امّ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هر گاه از خانه بيرون مى رفت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 برم از اين كه بلغزم يا گم راه گردم ، ستم كنم يا بر من ستم شود ، نادانى كنم يا بر من نادانى شود</w:t>
      </w:r>
      <w:r>
        <w:rPr>
          <w:rFonts w:eastAsia="IRNazanin" w:cs="IRNazanin"/>
          <w:color w:val="111111"/>
          <w:sz w:val="28"/>
          <w:szCs w:val="28"/>
          <w:rtl w:val="true"/>
          <w:lang w:bidi="fa-IR"/>
        </w:rPr>
        <w:t xml:space="preserve">» . </w:t>
      </w:r>
      <w:r>
        <w:rPr>
          <w:rStyle w:val="FootnoteAnchor"/>
        </w:rPr>
        <w:footnoteReference w:id="1119"/>
      </w:r>
      <w:r>
        <w:rPr>
          <w:rFonts w:ascii="IRNazanin" w:hAnsi="IRNazanin" w:eastAsia="IRNazanin"/>
          <w:color w:val="111111"/>
          <w:sz w:val="28"/>
          <w:sz w:val="28"/>
          <w:szCs w:val="28"/>
          <w:lang w:bidi="fa-IR"/>
        </w:rPr>
        <w:t>۳۵۳۷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دعاى روز غرّش در پيكار صفّين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نادانى و بيهودگى و از گفتار و كردار بد ، به تو پناه مى برم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دعاى صبح و 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شام مى كنيم ، و با تو صبح مى كنيم ، و با تو زنده ايم و با تو مى ميريم ، و به سوى تو مى آييم و به تو پناه مى برم از اين كه كسى را خوار گردانم يا خوار شوم ، گم راه سازم يا گم راه شوم ، ستم كنم يا بر من ستم شود ، و نادانى كنم يا بر من نادانى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الرحمان بن سيابه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اين دعا را به من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صاحب حمد است و شايسته و نهايت و محلّ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مى برم از اين كه نادانى را با دانش ، و جفا را با بردبارى ، و ستم را با دادگرى ، و گسستن را با نيكى ، و بى تابى را با شكيبايى جا به جا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استغفار از نادانى</w:t>
      </w:r>
      <w:r>
        <w:rPr>
          <w:rFonts w:ascii="IRNazanin" w:hAnsi="IRNazanin" w:eastAsia="IRNazanin"/>
          <w:color w:val="111111"/>
          <w:sz w:val="28"/>
          <w:sz w:val="28"/>
          <w:szCs w:val="28"/>
          <w:lang w:bidi="fa-IR"/>
        </w:rPr>
        <w:t>۳۵۳۶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دعايش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نادانى و اسرافكارى و آنچه را تو بهتر از خودم مى دانى ، بر من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شوخى و جدّى و خطا و عمدم را بر من ببخشاى كه همه اينها نزد من هست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الاِعتِذارُ مِنَ الجَهلِ</w:t>
      </w:r>
      <w:r>
        <w:rPr>
          <w:rFonts w:ascii="IRNazanin" w:hAnsi="IRNazanin" w:eastAsia="IRNazanin"/>
          <w:color w:val="111111"/>
          <w:sz w:val="28"/>
          <w:sz w:val="28"/>
          <w:szCs w:val="28"/>
          <w:lang w:bidi="fa-IR"/>
        </w:rPr>
        <w:t>۳۵۳۹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أعتَذِرُ إلَيكَ مِن جَهلي ، وأستَوهِبُكَ سوءَ فِعلي</w:t>
      </w:r>
      <w:r>
        <w:rPr>
          <w:rFonts w:eastAsia="IRNazanin" w:cs="IRNazanin"/>
          <w:color w:val="111111"/>
          <w:sz w:val="28"/>
          <w:szCs w:val="28"/>
          <w:rtl w:val="true"/>
          <w:lang w:bidi="fa-IR"/>
        </w:rPr>
        <w:t xml:space="preserve">. </w:t>
      </w:r>
      <w:r>
        <w:rPr>
          <w:rStyle w:val="FootnoteAnchor"/>
          <w:rtl w:val="true"/>
        </w:rPr>
        <w:footnoteReference w:id="1120"/>
      </w:r>
      <w:r>
        <w:rPr>
          <w:rFonts w:ascii="Amiri" w:hAnsi="Amiri" w:eastAsia="Amiri" w:cs="Amiri"/>
          <w:color w:val="111111"/>
          <w:sz w:val="28"/>
          <w:sz w:val="28"/>
          <w:szCs w:val="28"/>
          <w:rtl w:val="true"/>
          <w:lang w:bidi="ar-SA"/>
        </w:rPr>
        <w:t>ب ـ ما لا يَنبَغي لِلعالِمِ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تَركُ العَمَلِ</w:t>
      </w:r>
      <w:r>
        <w:rPr>
          <w:rFonts w:ascii="Amiri" w:hAnsi="Amiri" w:eastAsia="Amiri" w:cs="Amiri"/>
          <w:color w:val="111111"/>
          <w:sz w:val="28"/>
          <w:sz w:val="28"/>
          <w:szCs w:val="28"/>
          <w:lang w:bidi="ar-SA"/>
        </w:rPr>
        <w:t>۳۵۴۳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ولَم يَزدَد هُدًى ، لَم يَزدَد مِنَ اللّهِ إلاّ بُعداً</w:t>
      </w:r>
      <w:r>
        <w:rPr>
          <w:rFonts w:eastAsia="Amiri" w:cs="Amiri" w:ascii="Amiri" w:hAnsi="Amiri"/>
          <w:color w:val="111111"/>
          <w:sz w:val="28"/>
          <w:szCs w:val="28"/>
          <w:rtl w:val="true"/>
          <w:lang w:bidi="ar-SA"/>
        </w:rPr>
        <w:t xml:space="preserve">. </w:t>
      </w:r>
      <w:r>
        <w:rPr>
          <w:rStyle w:val="FootnoteAnchor"/>
        </w:rPr>
        <w:footnoteReference w:id="1121"/>
      </w:r>
      <w:r>
        <w:rPr>
          <w:rFonts w:ascii="Amiri" w:hAnsi="Amiri" w:eastAsia="Amiri" w:cs="Amiri"/>
          <w:color w:val="111111"/>
          <w:sz w:val="28"/>
          <w:sz w:val="28"/>
          <w:szCs w:val="28"/>
          <w:lang w:bidi="ar-SA"/>
        </w:rPr>
        <w:t>۳۵۴۴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ولَم يَعمَل بِما فيهِ ، حَشَرَهُ اللّهُ يَومَ القِيامَةِ أعمى</w:t>
      </w:r>
      <w:r>
        <w:rPr>
          <w:rFonts w:eastAsia="Amiri" w:cs="Amiri" w:ascii="Amiri" w:hAnsi="Amiri"/>
          <w:color w:val="111111"/>
          <w:sz w:val="28"/>
          <w:szCs w:val="28"/>
          <w:rtl w:val="true"/>
          <w:lang w:bidi="ar-SA"/>
        </w:rPr>
        <w:t xml:space="preserve">. </w:t>
      </w:r>
      <w:r>
        <w:rPr>
          <w:rStyle w:val="FootnoteAnchor"/>
        </w:rPr>
        <w:footnoteReference w:id="1122"/>
      </w:r>
      <w:r>
        <w:rPr>
          <w:rFonts w:ascii="Amiri" w:hAnsi="Amiri" w:eastAsia="Amiri" w:cs="Amiri"/>
          <w:color w:val="111111"/>
          <w:sz w:val="28"/>
          <w:sz w:val="28"/>
          <w:szCs w:val="28"/>
          <w:lang w:bidi="ar-SA"/>
        </w:rPr>
        <w:t>۳۵۴۵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العامِلَ بِغَيرِهِ كَالجاهِلِ الحائِرِ الَّذي لا يَستَفيقُ عَن جَهلِهِ ؛ بَل قَد رَأَيتُ أنَّ الحُجَّةَ عَلَيهِ أعظَمُ ، وَالحَسرَةَ أدوَمُ عَلى هذَا العالِمِ المُنسَلِخِ مِن عِلمِهِ مِنها عَلى هذَا الجاهِلِ المُتَحَيِّرِ في جَهلِهِ ، وكِلاهُما حائِرٌ بائِرٌ</w:t>
      </w:r>
      <w:r>
        <w:rPr>
          <w:rFonts w:eastAsia="Amiri" w:cs="Amiri" w:ascii="Amiri" w:hAnsi="Amiri"/>
          <w:color w:val="111111"/>
          <w:sz w:val="28"/>
          <w:szCs w:val="28"/>
          <w:rtl w:val="true"/>
          <w:lang w:bidi="ar-SA"/>
        </w:rPr>
        <w:t xml:space="preserve">. </w:t>
      </w:r>
      <w:r>
        <w:rPr>
          <w:rStyle w:val="FootnoteAnchor"/>
        </w:rPr>
        <w:footnoteReference w:id="1123"/>
      </w:r>
      <w:r>
        <w:rPr>
          <w:rFonts w:ascii="Amiri" w:hAnsi="Amiri" w:eastAsia="Amiri" w:cs="Amiri"/>
          <w:color w:val="111111"/>
          <w:sz w:val="28"/>
          <w:sz w:val="28"/>
          <w:szCs w:val="28"/>
          <w:lang w:bidi="ar-SA"/>
        </w:rPr>
        <w:t>۳۵۴۶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يَقبُحُ بِالرَّجُلِ أن يَقصُرَ عَمَلُهُ عَن عِلمِهِ ، ويَعجِزُ فِعلُهُ عَن قَولِهِ</w:t>
      </w:r>
      <w:r>
        <w:rPr>
          <w:rFonts w:eastAsia="Amiri" w:cs="Amiri" w:ascii="Amiri" w:hAnsi="Amiri"/>
          <w:color w:val="111111"/>
          <w:sz w:val="28"/>
          <w:szCs w:val="28"/>
          <w:rtl w:val="true"/>
          <w:lang w:bidi="ar-SA"/>
        </w:rPr>
        <w:t xml:space="preserve">. </w:t>
      </w:r>
      <w:r>
        <w:rPr>
          <w:rStyle w:val="FootnoteAnchor"/>
        </w:rPr>
        <w:footnoteReference w:id="1124"/>
      </w:r>
      <w:r>
        <w:rPr>
          <w:rFonts w:ascii="Amiri" w:hAnsi="Amiri" w:eastAsia="Amiri" w:cs="Amiri"/>
          <w:color w:val="111111"/>
          <w:sz w:val="28"/>
          <w:sz w:val="28"/>
          <w:szCs w:val="28"/>
          <w:lang w:bidi="ar-SA"/>
        </w:rPr>
        <w:t>۳۵۴۷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المُنافِقِ في لِسانِهِ ، عِلمُ المُؤمِنِ في عَمَلِهِ</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bookmarkStart w:id="482" w:name="pg12770_135235"/>
    </w:p>
    <w:p>
      <w:pPr>
        <w:pStyle w:val="Heading5"/>
        <w:numPr>
          <w:ilvl w:val="4"/>
          <w:numId w:val="1"/>
        </w:numPr>
        <w:rPr/>
      </w:pPr>
      <w:bookmarkStart w:id="483" w:name="__RefHeading___Toc763858_3224264995"/>
      <w:bookmarkStart w:id="484" w:name="_Toc184"/>
      <w:bookmarkEnd w:id="482"/>
      <w:bookmarkEnd w:id="483"/>
      <w:r>
        <w:rPr/>
        <w:t>۲</w:t>
      </w:r>
      <w:r>
        <w:rPr>
          <w:rtl w:val="true"/>
        </w:rPr>
        <w:t xml:space="preserve"> </w:t>
      </w:r>
      <w:r>
        <w:rPr>
          <w:rtl w:val="true"/>
        </w:rPr>
        <w:t xml:space="preserve">/ </w:t>
      </w:r>
      <w:r>
        <w:rPr/>
        <w:t>۲۱</w:t>
      </w:r>
      <w:r>
        <w:rPr>
          <w:rtl w:val="true"/>
        </w:rPr>
        <w:t xml:space="preserve"> پوزش خواستن از نادانى</w:t>
      </w:r>
      <w:bookmarkEnd w:id="484"/>
    </w:p>
    <w:p>
      <w:pPr>
        <w:pStyle w:val="Heading4"/>
        <w:numPr>
          <w:ilvl w:val="3"/>
          <w:numId w:val="1"/>
        </w:numPr>
        <w:rPr/>
      </w:pPr>
      <w:bookmarkStart w:id="485" w:name="__RefHeading___Toc763860_3224264995"/>
      <w:bookmarkStart w:id="486" w:name="_Toc185"/>
      <w:bookmarkEnd w:id="485"/>
      <w:r>
        <w:rPr>
          <w:rtl w:val="true"/>
        </w:rPr>
        <w:t>ب ـ آنچه سزاوار دانشمند نيست</w:t>
      </w:r>
      <w:bookmarkEnd w:id="486"/>
    </w:p>
    <w:p>
      <w:pPr>
        <w:pStyle w:val="Heading5"/>
        <w:numPr>
          <w:ilvl w:val="4"/>
          <w:numId w:val="1"/>
        </w:numPr>
        <w:rPr/>
      </w:pPr>
      <w:bookmarkStart w:id="487" w:name="__RefHeading___Toc763862_3224264995"/>
      <w:bookmarkStart w:id="488" w:name="_Toc186"/>
      <w:bookmarkEnd w:id="487"/>
      <w:r>
        <w:rPr/>
        <w:t>۲</w:t>
      </w:r>
      <w:r>
        <w:rPr>
          <w:rtl w:val="true"/>
        </w:rPr>
        <w:t xml:space="preserve"> </w:t>
      </w:r>
      <w:r>
        <w:rPr>
          <w:rtl w:val="true"/>
        </w:rPr>
        <w:t xml:space="preserve">/ </w:t>
      </w:r>
      <w:r>
        <w:rPr/>
        <w:t>۲۲</w:t>
      </w:r>
      <w:r>
        <w:rPr>
          <w:rtl w:val="true"/>
        </w:rPr>
        <w:t xml:space="preserve"> عمل نكردن</w:t>
      </w:r>
      <w:bookmarkEnd w:id="48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پوزش خواستن از نادانى</w:t>
      </w:r>
      <w:r>
        <w:rPr>
          <w:rFonts w:ascii="IRNazanin" w:hAnsi="IRNazanin" w:eastAsia="IRNazanin"/>
          <w:color w:val="111111"/>
          <w:sz w:val="28"/>
          <w:sz w:val="28"/>
          <w:szCs w:val="28"/>
          <w:lang w:bidi="fa-IR"/>
        </w:rPr>
        <w:t>۳۵۴۴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ام به تو عذر مى آورم و از سوء رفتارم از تو طلب بخشش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آنچه سزاوار دانشمند نيست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عمل نكردن</w:t>
      </w:r>
      <w:r>
        <w:rPr>
          <w:rFonts w:ascii="IRNazanin" w:hAnsi="IRNazanin" w:eastAsia="IRNazanin"/>
          <w:color w:val="111111"/>
          <w:sz w:val="28"/>
          <w:sz w:val="28"/>
          <w:szCs w:val="28"/>
          <w:lang w:bidi="fa-IR"/>
        </w:rPr>
        <w:t>۳۵۴۸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بر دانش خويش افزود ، ولى بر هدايتش نيفزود ، جز بر دورى اش از خدا نيفزود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 اندوزد و به آن عمل نكند ، خداوند ، روز قيامتْ وى را نابينا برانگيزد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كه به جز دانش خود عمل كند ، مانند نادانِ سرگردانى است كه از نادانى اش نَرَسته است؛ بلكه حجّت را بر او بزرگ تر مى بينم و حسرت بر اين دانشمند جدا شده از دانش خود ، ماندگارتر از نادان سرگشته در نادانى اش است و هر دو ، حيران و سرگردان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كانَ يَقولُ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آدمى زشت است كه عملش از دانشش كمتر باشد و كردارش به گفتارش نرسد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منافق ، در زبانش است و دانش مؤمن ، در كردارش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 العَمَلَ بِالعِلمِ إلاّ مَن شَكَّ فِي الثَّوابِ عَلَيهِ</w:t>
      </w:r>
      <w:r>
        <w:rPr>
          <w:rFonts w:eastAsia="IRNazanin" w:cs="IRNazanin"/>
          <w:color w:val="111111"/>
          <w:sz w:val="28"/>
          <w:szCs w:val="28"/>
          <w:rtl w:val="true"/>
          <w:lang w:bidi="fa-IR"/>
        </w:rPr>
        <w:t xml:space="preserve">. </w:t>
      </w:r>
      <w:r>
        <w:rPr>
          <w:rStyle w:val="FootnoteAnchor"/>
        </w:rPr>
        <w:footnoteReference w:id="1126"/>
      </w:r>
      <w:r>
        <w:rPr>
          <w:rFonts w:ascii="IRNazanin" w:hAnsi="IRNazanin" w:eastAsia="IRNazanin"/>
          <w:color w:val="111111"/>
          <w:sz w:val="28"/>
          <w:sz w:val="28"/>
          <w:szCs w:val="28"/>
          <w:lang w:bidi="fa-IR"/>
        </w:rPr>
        <w:t>۳۵۴۹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يَعمَلُ بِالعِلمِ إلاّ مَن أيقَنَ بِفَضلِ الأَجرِ فيهِ</w:t>
      </w:r>
      <w:r>
        <w:rPr>
          <w:rFonts w:eastAsia="IRNazanin" w:cs="IRNazanin"/>
          <w:color w:val="111111"/>
          <w:sz w:val="28"/>
          <w:szCs w:val="28"/>
          <w:rtl w:val="true"/>
          <w:lang w:bidi="fa-IR"/>
        </w:rPr>
        <w:t xml:space="preserve">. </w:t>
      </w:r>
      <w:r>
        <w:rPr>
          <w:rStyle w:val="FootnoteAnchor"/>
        </w:rPr>
        <w:footnoteReference w:id="1127"/>
      </w:r>
      <w:r>
        <w:rPr>
          <w:rFonts w:ascii="IRNazanin" w:hAnsi="IRNazanin" w:eastAsia="IRNazanin"/>
          <w:color w:val="111111"/>
          <w:sz w:val="28"/>
          <w:sz w:val="28"/>
          <w:szCs w:val="28"/>
          <w:lang w:bidi="fa-IR"/>
        </w:rPr>
        <w:t>۳۵۵۰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بارها مى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 العَمَلِ بِالعِلمِ غَيرُ واثِقٍ بِثَوابِ العَمَلِ</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دَعوَى العِلمِ</w:t>
      </w:r>
      <w:r>
        <w:rPr>
          <w:rFonts w:ascii="Amiri" w:hAnsi="Amiri" w:eastAsia="Amiri" w:cs="Amiri"/>
          <w:color w:val="111111"/>
          <w:sz w:val="28"/>
          <w:sz w:val="28"/>
          <w:szCs w:val="28"/>
          <w:lang w:bidi="ar-SA"/>
        </w:rPr>
        <w:t>۳۵۵۴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أنَا عالِمٌ ، فَهُوَ جاهِلٌ</w:t>
      </w:r>
      <w:r>
        <w:rPr>
          <w:rFonts w:eastAsia="Amiri" w:cs="Amiri" w:ascii="Amiri" w:hAnsi="Amiri"/>
          <w:color w:val="111111"/>
          <w:sz w:val="28"/>
          <w:szCs w:val="28"/>
          <w:rtl w:val="true"/>
          <w:lang w:bidi="ar-SA"/>
        </w:rPr>
        <w:t xml:space="preserve">. </w:t>
      </w:r>
      <w:r>
        <w:rPr>
          <w:rStyle w:val="FootnoteAnchor"/>
        </w:rPr>
        <w:footnoteReference w:id="1129"/>
      </w:r>
      <w:r>
        <w:rPr>
          <w:rFonts w:ascii="Amiri" w:hAnsi="Amiri" w:eastAsia="Amiri" w:cs="Amiri"/>
          <w:color w:val="111111"/>
          <w:sz w:val="28"/>
          <w:sz w:val="28"/>
          <w:szCs w:val="28"/>
          <w:lang w:bidi="ar-SA"/>
        </w:rPr>
        <w:t>۳۵۵۵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لِلحَسَنِ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قَرَعتُكَ بِأَنواعِ الجَهالاتِ لِئَلاّ تَعُدَّ نَفسَكَ عالِماً ، فَإِن وَرَدَ عَلَيكَ شَيءٌ لا تَعرِفُهُ </w:t>
      </w:r>
      <w:r>
        <w:rPr>
          <w:rStyle w:val="FootnoteAnchor"/>
          <w:rtl w:val="true"/>
        </w:rPr>
        <w:footnoteReference w:id="1130"/>
      </w:r>
      <w:r>
        <w:rPr>
          <w:rFonts w:ascii="Amiri" w:hAnsi="Amiri" w:eastAsia="Amiri" w:cs="Amiri"/>
          <w:color w:val="111111"/>
          <w:sz w:val="28"/>
          <w:sz w:val="28"/>
          <w:szCs w:val="28"/>
          <w:rtl w:val="true"/>
          <w:lang w:bidi="ar-SA"/>
        </w:rPr>
        <w:t xml:space="preserve">أكبَرتَ ذلِكَ ، فَإِنَّ العالِمَ مَن عَرَفَ أنَّ ما يَعلَمُ فيما لا يَعلَمُ قَليلٌ ، فَعَدَّ نَفسَهُ بِذلِكَ جاهِلاً فَازدادَ بِما عَرَفَ مِن ذلِكَ في طَلَبِ العِلمِ اجتِهاداً ، فَما يَزالُ لِلعِلمِ طالِباً وفيهِ راغِباً ولَهُ مُستَفيداً ، ولِأَهلِهِ خاشِعاً ولرأيه مُتَّهِما </w:t>
      </w:r>
      <w:r>
        <w:rPr>
          <w:rStyle w:val="FootnoteAnchor"/>
          <w:rtl w:val="true"/>
        </w:rPr>
        <w:footnoteReference w:id="1131"/>
      </w:r>
      <w:r>
        <w:rPr>
          <w:rFonts w:ascii="Amiri" w:hAnsi="Amiri" w:eastAsia="Amiri" w:cs="Amiri"/>
          <w:color w:val="111111"/>
          <w:sz w:val="28"/>
          <w:sz w:val="28"/>
          <w:szCs w:val="28"/>
          <w:rtl w:val="true"/>
          <w:lang w:bidi="ar-SA"/>
        </w:rPr>
        <w:t>، ولِلصَّمتِ لازِماً ، ولِلخَطَاَءحاذِراً ومِنهُ مُستَحيِياً ، وإن وَرَدَ عَلَيهِ ما لا يَعرِفُ لَم يُنكِر ذلِكَ لِما قَرَّرَ بِهِ نَفسَهُ مِنَ الجَهالَةِ</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bookmarkStart w:id="489" w:name="pg12770_135237"/>
    </w:p>
    <w:p>
      <w:pPr>
        <w:pStyle w:val="Heading5"/>
        <w:numPr>
          <w:ilvl w:val="4"/>
          <w:numId w:val="1"/>
        </w:numPr>
        <w:rPr/>
      </w:pPr>
      <w:bookmarkStart w:id="490" w:name="__RefHeading___Toc763864_3224264995"/>
      <w:bookmarkStart w:id="491" w:name="_Toc187"/>
      <w:bookmarkEnd w:id="489"/>
      <w:bookmarkEnd w:id="490"/>
      <w:r>
        <w:rPr/>
        <w:t>۲</w:t>
      </w:r>
      <w:r>
        <w:rPr>
          <w:rtl w:val="true"/>
        </w:rPr>
        <w:t xml:space="preserve"> </w:t>
      </w:r>
      <w:r>
        <w:rPr>
          <w:rtl w:val="true"/>
        </w:rPr>
        <w:t xml:space="preserve">/ </w:t>
      </w:r>
      <w:r>
        <w:rPr/>
        <w:t>۲۳</w:t>
      </w:r>
      <w:r>
        <w:rPr>
          <w:rtl w:val="true"/>
        </w:rPr>
        <w:t xml:space="preserve"> ادّعاى دانش</w:t>
      </w:r>
      <w:bookmarkEnd w:id="491"/>
    </w:p>
    <w:p>
      <w:pPr>
        <w:pStyle w:val="BookText"/>
        <w:rPr/>
      </w:pPr>
      <w:r>
        <w:rPr>
          <w:rFonts w:ascii="IRNazanin" w:hAnsi="IRNazanin" w:eastAsia="IRNazanin"/>
          <w:color w:val="111111"/>
          <w:sz w:val="28"/>
          <w:sz w:val="28"/>
          <w:szCs w:val="28"/>
          <w:lang w:bidi="fa-IR"/>
        </w:rPr>
        <w:t>۳۵۵۳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بستن دانش را وا نمى گذارد ، جز آن كه در پاداش آن ، ترديد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را به كار نمى بندد ، جز آن كه به فضيلت پاداش آن ، يقين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دانش را به كار نمى بندد كه به پاداش عمل ، اطمينان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ادعاى دانش</w:t>
      </w:r>
      <w:r>
        <w:rPr>
          <w:rFonts w:ascii="IRNazanin" w:hAnsi="IRNazanin" w:eastAsia="IRNazanin"/>
          <w:color w:val="111111"/>
          <w:sz w:val="28"/>
          <w:sz w:val="28"/>
          <w:szCs w:val="28"/>
          <w:lang w:bidi="fa-IR"/>
        </w:rPr>
        <w:t>۳۵۵۶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سُفيان بن عُيَينه ، از امام صادق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دانشمندم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 را به نادانى هاى گوناگون كوبيدم ، تا خود را دانا مشمارى و اگر چيزى به تو رسيد كه آن را نفهميدى بزرگش بشمارى ؛ زيرا دانا كسى است كه دريابد كه آنچه مى داند ، در برابر آنچه نمى داند ، اندك است و بدين سبب ، خود را نادان بشمارد و به مدد اين دريافت ، بر كوشش خود در جستجوى دانش بيفزايد و همواره ، جويا و شيفته دانش باشد و از آن ، بهره گيرد و در برابر دانشمندان ، فروتن و به نظر خويش بدبين ، و پيوسته خاموش ، و از خطا ، پرهيزگار و شرمگين باشد و اگر چيزى بر او در آمد كه نمى شناسد ، آن را انكار نكند ؛ چرا كه به نادانى خويش ، اقرار دارد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مُدَّعٍ لِلعِلمِ لَيسَ بِعالِمٍ</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الاعتراف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الإكتفاء بما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حُبُّ الدُّنيا</w:t>
      </w:r>
      <w:r>
        <w:rPr>
          <w:rFonts w:ascii="Amiri" w:hAnsi="Amiri" w:eastAsia="Amiri" w:cs="Amiri"/>
          <w:color w:val="111111"/>
          <w:sz w:val="28"/>
          <w:sz w:val="28"/>
          <w:szCs w:val="28"/>
          <w:lang w:bidi="ar-SA"/>
        </w:rPr>
        <w:t>۳۵۶۲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الدُّنيا ذَهَبَ خَوفُ الآخِرَةِ مِن قَلبِهِ ، وما آتَى اللّهُ عَبداً عِلماً فَازدادَ لِلدُّنيا حُبًّا إلاَّ ازدادَ اللّهُ عَلَيهِ غَضَباً</w:t>
      </w:r>
      <w:r>
        <w:rPr>
          <w:rFonts w:eastAsia="Amiri" w:cs="Amiri" w:ascii="Amiri" w:hAnsi="Amiri"/>
          <w:color w:val="111111"/>
          <w:sz w:val="28"/>
          <w:szCs w:val="28"/>
          <w:rtl w:val="true"/>
          <w:lang w:bidi="ar-SA"/>
        </w:rPr>
        <w:t xml:space="preserve">. </w:t>
      </w:r>
      <w:r>
        <w:rPr>
          <w:rStyle w:val="FootnoteAnchor"/>
        </w:rPr>
        <w:footnoteReference w:id="1134"/>
      </w:r>
      <w:r>
        <w:rPr>
          <w:rFonts w:ascii="Amiri" w:hAnsi="Amiri" w:eastAsia="Amiri" w:cs="Amiri"/>
          <w:color w:val="111111"/>
          <w:sz w:val="28"/>
          <w:sz w:val="28"/>
          <w:szCs w:val="28"/>
          <w:lang w:bidi="ar-SA"/>
        </w:rPr>
        <w:t>۳۵۵۹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w:t>
      </w:r>
      <w:r>
        <w:rPr>
          <w:rStyle w:val="FootnoteAnchor"/>
          <w:rtl w:val="true"/>
        </w:rPr>
        <w:footnoteReference w:id="1135"/>
      </w:r>
      <w:r>
        <w:rPr>
          <w:rFonts w:ascii="Amiri" w:hAnsi="Amiri" w:eastAsia="Amiri" w:cs="Amiri"/>
          <w:color w:val="111111"/>
          <w:sz w:val="28"/>
          <w:sz w:val="28"/>
          <w:szCs w:val="28"/>
          <w:rtl w:val="true"/>
          <w:lang w:bidi="ar-SA"/>
        </w:rPr>
        <w:t>الزُّلالَ الَّذي لا يَثبُتُ عَلَيهِ أقدامُ العُلَماءِ الطَّمَعُ</w:t>
      </w:r>
      <w:r>
        <w:rPr>
          <w:rFonts w:eastAsia="Amiri" w:cs="Amiri" w:ascii="Amiri" w:hAnsi="Amiri"/>
          <w:color w:val="111111"/>
          <w:sz w:val="28"/>
          <w:szCs w:val="28"/>
          <w:rtl w:val="true"/>
          <w:lang w:bidi="ar-SA"/>
        </w:rPr>
        <w:t xml:space="preserve">. </w:t>
      </w:r>
      <w:r>
        <w:rPr>
          <w:rStyle w:val="FootnoteAnchor"/>
        </w:rPr>
        <w:footnoteReference w:id="1136"/>
      </w:r>
      <w:r>
        <w:rPr>
          <w:rFonts w:ascii="Amiri" w:hAnsi="Amiri" w:eastAsia="Amiri" w:cs="Amiri"/>
          <w:color w:val="111111"/>
          <w:sz w:val="28"/>
          <w:sz w:val="28"/>
          <w:szCs w:val="28"/>
          <w:lang w:bidi="ar-SA"/>
        </w:rPr>
        <w:t>۳۵۶۰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ذَكَرَ فَضلَ العُلَماءِ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مَلأى مِنَ الدّاءِ ، ولا داءَ أشَدُّ مِن حُبِّ الدُّنيا ، ولا دَواءَ أكبَرُ مِن تَركِها ، فَاترُكُوا الدُّنيا تَصِلوا إلى رَوحِ الآخِرَةِ</w:t>
      </w:r>
      <w:r>
        <w:rPr>
          <w:rFonts w:eastAsia="Amiri" w:cs="Amiri" w:ascii="Amiri" w:hAnsi="Amiri"/>
          <w:color w:val="111111"/>
          <w:sz w:val="28"/>
          <w:szCs w:val="28"/>
          <w:rtl w:val="true"/>
          <w:lang w:bidi="ar-SA"/>
        </w:rPr>
        <w:t xml:space="preserve">. </w:t>
      </w:r>
      <w:r>
        <w:rPr>
          <w:rStyle w:val="FootnoteAnchor"/>
        </w:rPr>
        <w:footnoteReference w:id="1137"/>
      </w:r>
      <w:r>
        <w:rPr>
          <w:rFonts w:ascii="Amiri" w:hAnsi="Amiri" w:eastAsia="Amiri" w:cs="Amiri"/>
          <w:color w:val="111111"/>
          <w:sz w:val="28"/>
          <w:sz w:val="28"/>
          <w:szCs w:val="28"/>
          <w:lang w:bidi="ar-SA"/>
        </w:rPr>
        <w:t>۳۵۶۱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يَستَفِزُّ خُدَعُ الدُّنيَا العالِمَ</w:t>
      </w:r>
      <w:r>
        <w:rPr>
          <w:rFonts w:eastAsia="Amiri" w:cs="Amiri" w:ascii="Amiri" w:hAnsi="Amiri"/>
          <w:color w:val="111111"/>
          <w:sz w:val="28"/>
          <w:szCs w:val="28"/>
          <w:rtl w:val="true"/>
          <w:lang w:bidi="ar-SA"/>
        </w:rPr>
        <w:t xml:space="preserve">. </w:t>
      </w:r>
      <w:r>
        <w:rPr>
          <w:rStyle w:val="FootnoteAnchor"/>
        </w:rPr>
        <w:footnoteReference w:id="1138"/>
      </w:r>
      <w:r>
        <w:rPr>
          <w:rFonts w:ascii="Amiri" w:hAnsi="Amiri" w:eastAsia="Amiri" w:cs="Amiri"/>
          <w:color w:val="111111"/>
          <w:sz w:val="28"/>
          <w:sz w:val="28"/>
          <w:szCs w:val="28"/>
          <w:lang w:bidi="ar-SA"/>
        </w:rPr>
        <w:t>۳۵۶۲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خطبه اى از ايشان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عالِمٍ قَد أهلَكَتهُ الدُّنيا</w:t>
      </w:r>
      <w:r>
        <w:rPr>
          <w:rFonts w:eastAsia="Amiri" w:cs="Amiri" w:ascii="Amiri" w:hAnsi="Amiri"/>
          <w:color w:val="111111"/>
          <w:sz w:val="28"/>
          <w:szCs w:val="28"/>
          <w:rtl w:val="true"/>
          <w:lang w:bidi="ar-SA"/>
        </w:rPr>
        <w:t xml:space="preserve">. </w:t>
      </w:r>
      <w:r>
        <w:rPr>
          <w:rStyle w:val="FootnoteAnchor"/>
        </w:rPr>
        <w:footnoteReference w:id="1139"/>
      </w:r>
      <w:r>
        <w:rPr>
          <w:rFonts w:ascii="Amiri" w:hAnsi="Amiri" w:eastAsia="Amiri" w:cs="Amiri"/>
          <w:color w:val="111111"/>
          <w:sz w:val="28"/>
          <w:sz w:val="28"/>
          <w:szCs w:val="28"/>
          <w:lang w:bidi="ar-SA"/>
        </w:rPr>
        <w:t>۳۵۶۳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إلى قُثَمِ بنِ العَبّاسِ وهُوَ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فِي اللّهِ عِلماً وَازدادَ لِلدُّنيا حُبًّا ، ازدادَ مِنَ اللّهِ بُعداً وَازدادَ اللّهُ عَلَيهِ غَضَباً</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bookmarkStart w:id="492" w:name="pg12770_135239"/>
    </w:p>
    <w:p>
      <w:pPr>
        <w:pStyle w:val="Heading5"/>
        <w:numPr>
          <w:ilvl w:val="4"/>
          <w:numId w:val="1"/>
        </w:numPr>
        <w:rPr/>
      </w:pPr>
      <w:bookmarkStart w:id="493" w:name="__RefHeading___Toc763866_3224264995"/>
      <w:bookmarkStart w:id="494" w:name="_Toc188"/>
      <w:bookmarkEnd w:id="492"/>
      <w:bookmarkEnd w:id="493"/>
      <w:r>
        <w:rPr/>
        <w:t>۲</w:t>
      </w:r>
      <w:r>
        <w:rPr>
          <w:rtl w:val="true"/>
        </w:rPr>
        <w:t xml:space="preserve"> </w:t>
      </w:r>
      <w:r>
        <w:rPr>
          <w:rtl w:val="true"/>
        </w:rPr>
        <w:t xml:space="preserve">/ </w:t>
      </w:r>
      <w:r>
        <w:rPr/>
        <w:t>۲۴</w:t>
      </w:r>
      <w:r>
        <w:rPr>
          <w:rtl w:val="true"/>
        </w:rPr>
        <w:t xml:space="preserve"> دنيادوستى</w:t>
      </w:r>
      <w:bookmarkEnd w:id="494"/>
    </w:p>
    <w:p>
      <w:pPr>
        <w:pStyle w:val="BookText"/>
        <w:rPr/>
      </w:pPr>
      <w:r>
        <w:rPr>
          <w:rFonts w:ascii="IRNazanin" w:hAnsi="IRNazanin" w:eastAsia="IRNazanin"/>
          <w:color w:val="111111"/>
          <w:sz w:val="28"/>
          <w:sz w:val="28"/>
          <w:szCs w:val="28"/>
          <w:lang w:bidi="fa-IR"/>
        </w:rPr>
        <w:t>۳۵۶۴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مدّعى دانش كه دانشمند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خود را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نكردن به آنچه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دنيادوستى</w:t>
      </w:r>
      <w:r>
        <w:rPr>
          <w:rFonts w:ascii="IRNazanin" w:hAnsi="IRNazanin" w:eastAsia="IRNazanin"/>
          <w:color w:val="111111"/>
          <w:sz w:val="28"/>
          <w:sz w:val="28"/>
          <w:szCs w:val="28"/>
          <w:lang w:bidi="fa-IR"/>
        </w:rPr>
        <w:t>۳۵۶۸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عن ابن عبّاس عن رسول اللّه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أشراطِ السّاعَةِ لِأَصحابِهِ في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دنيا را دوست بدارد ، ترس آخرت از دلش مى رود و خداوند ، به بنده اى دانش نداد و دنيادوستى اش افزايش نيافت ، جز آن كه خشم خداوند بر او بيشتر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قُثَم بن عبّاس ، كارگزارش در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سنگ لغزنده اى كه گام هاى دانشمندان بر آن استوار نمى مانَد ، آز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 فضيلت دانشمندان را ياد آور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هايشان از بيمارى آكَنده است و بيمارى اى سخت تر از دنيادوستى نيست و دارويى بزرگ تر از رها كردن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را رها كنيد تا به راحتى آخرت برسيد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نيرنگ هاى دنيا ، دانشمند را از جا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دانشمند كه دنيا نابودش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دانشش به خدا افزون شود ، ولى محبّتش به دنيا بيشتر گردد ، بر دورى اش از خداوند ، افزوده است و خشم خدا بر وى بيشتر شده است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 از پيامبر خدا كه در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العالِمَ مُحِبًّا لِدُنياهُ فَاتَّهِموهُ عَلى دينِكُم ، فَإِنَّ كُلَّ مُحِبٍّ لِشَيءٍ يَحوطُ ما أحَبَّ</w:t>
      </w:r>
      <w:r>
        <w:rPr>
          <w:rFonts w:eastAsia="IRNazanin" w:cs="IRNazanin"/>
          <w:color w:val="111111"/>
          <w:sz w:val="28"/>
          <w:szCs w:val="28"/>
          <w:rtl w:val="true"/>
          <w:lang w:bidi="fa-IR"/>
        </w:rPr>
        <w:t xml:space="preserve">. </w:t>
      </w:r>
      <w:r>
        <w:rPr>
          <w:rStyle w:val="FootnoteAnchor"/>
        </w:rPr>
        <w:footnoteReference w:id="1141"/>
      </w:r>
      <w:r>
        <w:rPr>
          <w:rFonts w:ascii="Amiri" w:hAnsi="Amiri" w:eastAsia="Amiri" w:cs="Amiri"/>
          <w:color w:val="111111"/>
          <w:sz w:val="28"/>
          <w:sz w:val="28"/>
          <w:szCs w:val="28"/>
          <w:lang w:bidi="ar-SA"/>
        </w:rPr>
        <w:t>۳۵۶۹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عِندَما عوتِبَ عَلَى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مِن أهلِ العِلمِ مَن هُوَ في مَسيرِهِ إلى آخِرَتِهِ وهُوَ مُقبِلٌ عَلى دُنياهُ ، وما يَضُرُّهُ أحَبُّ إلَيهِ مِمّا يَنفَعُهُ ؟ </w:t>
      </w:r>
      <w:r>
        <w:rPr>
          <w:rFonts w:eastAsia="Amiri" w:cs="Amiri" w:ascii="Amiri" w:hAnsi="Amiri"/>
          <w:color w:val="111111"/>
          <w:sz w:val="28"/>
          <w:szCs w:val="28"/>
          <w:rtl w:val="true"/>
          <w:lang w:bidi="ar-SA"/>
        </w:rPr>
        <w:t xml:space="preserve">! </w:t>
      </w:r>
      <w:r>
        <w:rPr>
          <w:rStyle w:val="FootnoteAnchor"/>
        </w:rPr>
        <w:footnoteReference w:id="1142"/>
      </w:r>
      <w:r>
        <w:rPr>
          <w:rFonts w:ascii="Amiri" w:hAnsi="Amiri" w:eastAsia="Amiri" w:cs="Amiri"/>
          <w:color w:val="111111"/>
          <w:sz w:val="28"/>
          <w:sz w:val="28"/>
          <w:szCs w:val="28"/>
          <w:lang w:bidi="ar-SA"/>
        </w:rPr>
        <w:t>۳۵۷۰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 لَهُ إلى أهلِ الكوفَةِ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يَكونُ مِن أهلِ العِلمِ مَن دُنياهُ آثَرُ عِندَهُ مِن آخِرَتِهِ ، وهُوَ فِي الدُّنيا أفضَلُ رَغبَةً ؟ </w:t>
      </w:r>
      <w:r>
        <w:rPr>
          <w:rFonts w:eastAsia="Amiri" w:cs="Amiri" w:ascii="Amiri" w:hAnsi="Amiri"/>
          <w:color w:val="111111"/>
          <w:sz w:val="28"/>
          <w:szCs w:val="28"/>
          <w:rtl w:val="true"/>
          <w:lang w:bidi="ar-SA"/>
        </w:rPr>
        <w:t xml:space="preserve">! </w:t>
      </w:r>
      <w:r>
        <w:rPr>
          <w:rStyle w:val="FootnoteAnchor"/>
        </w:rPr>
        <w:footnoteReference w:id="1143"/>
      </w:r>
      <w:r>
        <w:rPr>
          <w:rFonts w:ascii="Amiri" w:hAnsi="Amiri" w:eastAsia="Amiri" w:cs="Amiri"/>
          <w:color w:val="111111"/>
          <w:sz w:val="28"/>
          <w:sz w:val="28"/>
          <w:szCs w:val="28"/>
          <w:lang w:bidi="ar-SA"/>
        </w:rPr>
        <w:t>۳۵۷۱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داءُ الدّينِ ، وَالعالِمُ طَبيبُ الدّينِ ، فَإِذا رَأَيتُمُ الطَّبيبَ يَجُرُّ الدّاءَ إلى نَفسِهِ فَاتَّهِموهُ ، وَاعلَموا أنَّهُ غَيرُ ناصِحٍ لِغَيرِهِ</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اِتِّخاذُ عِلمِ الدّينِ مِهنَةً</w:t>
      </w:r>
      <w:r>
        <w:rPr>
          <w:rFonts w:ascii="Amiri" w:hAnsi="Amiri" w:eastAsia="Amiri" w:cs="Amiri"/>
          <w:color w:val="111111"/>
          <w:sz w:val="28"/>
          <w:sz w:val="28"/>
          <w:szCs w:val="28"/>
          <w:lang w:bidi="ar-SA"/>
        </w:rPr>
        <w:t>۳۵۷۲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العَبدَ يَتَّخِذُ المِهنَةَ يَستَغني بِها عَنِ النّاسِ ، ويُبغِضُ العَبدَ يَتَعَلَّمُ العِلمَ يَتَّخِذُهُ مِهنَةً</w:t>
      </w:r>
      <w:r>
        <w:rPr>
          <w:rFonts w:eastAsia="Amiri" w:cs="Amiri" w:ascii="Amiri" w:hAnsi="Amiri"/>
          <w:color w:val="111111"/>
          <w:sz w:val="28"/>
          <w:szCs w:val="28"/>
          <w:rtl w:val="true"/>
          <w:lang w:bidi="ar-SA"/>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bookmarkStart w:id="495" w:name="pg12770_135241"/>
    </w:p>
    <w:p>
      <w:pPr>
        <w:pStyle w:val="Heading5"/>
        <w:numPr>
          <w:ilvl w:val="4"/>
          <w:numId w:val="1"/>
        </w:numPr>
        <w:rPr/>
      </w:pPr>
      <w:bookmarkStart w:id="496" w:name="__RefHeading___Toc763868_3224264995"/>
      <w:bookmarkStart w:id="497" w:name="_Toc189"/>
      <w:bookmarkEnd w:id="495"/>
      <w:bookmarkEnd w:id="496"/>
      <w:r>
        <w:rPr/>
        <w:t>۲</w:t>
      </w:r>
      <w:r>
        <w:rPr>
          <w:rtl w:val="true"/>
        </w:rPr>
        <w:t xml:space="preserve"> </w:t>
      </w:r>
      <w:r>
        <w:rPr>
          <w:rtl w:val="true"/>
        </w:rPr>
        <w:t xml:space="preserve">/ </w:t>
      </w:r>
      <w:r>
        <w:rPr/>
        <w:t>۲۵</w:t>
      </w:r>
      <w:r>
        <w:rPr>
          <w:rtl w:val="true"/>
        </w:rPr>
        <w:t xml:space="preserve"> كاسبى كردن با دانش دينى</w:t>
      </w:r>
      <w:bookmarkEnd w:id="497"/>
    </w:p>
    <w:p>
      <w:pPr>
        <w:pStyle w:val="BookText"/>
        <w:rPr/>
      </w:pPr>
      <w:r>
        <w:rPr>
          <w:rFonts w:ascii="IRNazanin" w:hAnsi="IRNazanin" w:eastAsia="IRNazanin"/>
          <w:color w:val="111111"/>
          <w:sz w:val="28"/>
          <w:sz w:val="28"/>
          <w:szCs w:val="28"/>
          <w:lang w:bidi="fa-IR"/>
        </w:rPr>
        <w:t>۳۵۷۳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ديديد دانشمند ، دنيا را دوست دارد ، او را بر دينتان متّهم كنيد ؛ زيرا دوستدار هر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دوست دارد ، گِرد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اللّه بن زرير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دانش باشد كسى كه در مسير آخرت ، رو به دنيا دارد و آنچه را به او زيان مى رساند ، از آنچه به وى سود مى بخشد ، بيشتر دوست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اهل دانش باشد كسى كه دنيايش را بر آخرتش ترجيح مى دهد و به دنيا بيشتر رغبت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 بيمارى دين است و دانشمند ، پزشك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ديديد كه پزشك ، بيمارى را به سوى خود مى كشد ، متّهمش سازيد و بدانيد كه خيرخواه ديگران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كاسبى كردن با دانش دينى</w:t>
      </w:r>
      <w:r>
        <w:rPr>
          <w:rFonts w:ascii="IRNazanin" w:hAnsi="IRNazanin" w:eastAsia="IRNazanin"/>
          <w:color w:val="111111"/>
          <w:sz w:val="28"/>
          <w:sz w:val="28"/>
          <w:szCs w:val="28"/>
          <w:lang w:bidi="fa-IR"/>
        </w:rPr>
        <w:t>۳۵۷۷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دوست دارد بنده ، حرفه اى داشته باشد ، تا بدان از مردم بى نياز گردد و بنده اى را كه دانش مى اندوزد تا با آن كاسبى كند ، دشمن مى دارد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عز و جل آدَمَ ألفَ حِرفَةٍ مِنَ الحِرَفِ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لِوُلدِكَ وذُرِيَّتِكَ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تَصبِروا فَاطلُبُوا الدُّنيا بِهذِهِ الحِرَفِ ، ولا تَطلُبوها بِدينٍ ، فَإِنَّ الدّينَ لي وَحدي خالِصاً ، وَيلٌ لِمَن طَلَبَ بِالدّينِ الدُّنيا ، وَيلٌ لَهُ </w:t>
      </w:r>
      <w:r>
        <w:rPr>
          <w:rFonts w:eastAsia="Amiri" w:cs="Amiri" w:ascii="Amiri" w:hAnsi="Amiri"/>
          <w:color w:val="111111"/>
          <w:sz w:val="28"/>
          <w:szCs w:val="28"/>
          <w:rtl w:val="true"/>
          <w:lang w:bidi="ar-SA"/>
        </w:rPr>
        <w:t xml:space="preserve">! </w:t>
      </w:r>
      <w:r>
        <w:rPr>
          <w:rStyle w:val="FootnoteAnchor"/>
        </w:rPr>
        <w:footnoteReference w:id="1146"/>
      </w:r>
      <w:r>
        <w:rPr>
          <w:rFonts w:ascii="Amiri" w:hAnsi="Amiri" w:eastAsia="Amiri" w:cs="Amiri"/>
          <w:color w:val="111111"/>
          <w:sz w:val="28"/>
          <w:sz w:val="28"/>
          <w:szCs w:val="28"/>
          <w:lang w:bidi="ar-SA"/>
        </w:rPr>
        <w:t>۳۵۷۹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كِتابِهِ إلى عُثمانَ بنِ حُنَيفٍ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اُوحِيَ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يَتَفَقَّهونَ لِغَيرِ الدّينِ ، ويَتَعَلَّمونَ لِغَيرِ العَمَلِ ، ويَطلُبونَ الدُّنيا بِعَمَلِ الآخِرَةِ ، يَلبَسونَ لِلنّاسِ مُسوكَ الكِباشِ وقُلوبُهُم كَقُلوبِ الذِّئابِ، وألسِنَتُهُم أحلى مِنَ العَسَلِ، وقُلوبُهُم أمَرُّ مِنَ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يُخادِعونَ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يَستَهزِئونَ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لاَُتيحَنَّ لَهُم فِتنَةً تَذَرُ الحَليمَ فيهِم حَيراناً</w:t>
      </w:r>
      <w:r>
        <w:rPr>
          <w:rFonts w:eastAsia="Amiri" w:cs="Amiri" w:ascii="Amiri" w:hAnsi="Amiri"/>
          <w:color w:val="111111"/>
          <w:sz w:val="28"/>
          <w:szCs w:val="28"/>
          <w:rtl w:val="true"/>
          <w:lang w:bidi="ar-SA"/>
        </w:rPr>
        <w:t xml:space="preserve">. </w:t>
      </w:r>
      <w:r>
        <w:rPr>
          <w:rStyle w:val="FootnoteAnchor"/>
        </w:rPr>
        <w:footnoteReference w:id="1147"/>
      </w:r>
      <w:r>
        <w:rPr>
          <w:rFonts w:ascii="Amiri" w:hAnsi="Amiri" w:eastAsia="Amiri" w:cs="Amiri"/>
          <w:color w:val="111111"/>
          <w:sz w:val="28"/>
          <w:sz w:val="28"/>
          <w:szCs w:val="28"/>
          <w:lang w:bidi="ar-SA"/>
        </w:rPr>
        <w:t>۳۵۷۵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إذا تُفُقِّهَ لِغَيرِ الدّينِ ، وتُعُلِّمَ لِغَيرِ العَمَلِ ، وطُلِبَتِ الدُّنيا بِعَمَلِ الآخِرَةِ</w:t>
      </w:r>
      <w:r>
        <w:rPr>
          <w:rFonts w:eastAsia="Amiri" w:cs="Amiri" w:ascii="Amiri" w:hAnsi="Amiri"/>
          <w:color w:val="111111"/>
          <w:sz w:val="28"/>
          <w:szCs w:val="28"/>
          <w:rtl w:val="true"/>
          <w:lang w:bidi="ar-SA"/>
        </w:rPr>
        <w:t xml:space="preserve">. </w:t>
      </w:r>
      <w:r>
        <w:rPr>
          <w:rStyle w:val="FootnoteAnchor"/>
        </w:rPr>
        <w:footnoteReference w:id="1148"/>
      </w:r>
      <w:r>
        <w:rPr>
          <w:rFonts w:ascii="Amiri" w:hAnsi="Amiri" w:eastAsia="Amiri" w:cs="Amiri"/>
          <w:color w:val="111111"/>
          <w:sz w:val="28"/>
          <w:sz w:val="28"/>
          <w:szCs w:val="28"/>
          <w:lang w:bidi="ar-SA"/>
        </w:rPr>
        <w:t>۳۵۷۶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لَبَسَتكُم فِتنَةٌ يَربو فيهَا الصَّغيرُ ، ويَهرَمُ فيهَا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النّاسُ عَلَيها ويَتَّخِذونَها سُنَّةً ، فَإِذا غُيِّرَ مِنها شَيءٌ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غُيِّرَتِ السُّنَّةُ وقَد أتَى النّاسُ مُنكَراً ، ثُمَّ تَشتَدُّ البَلِيَّةُ وتُسبَى الذُّرِّيَّةُ ، وتَدُقُّهُمُ الفِتنَةُ كَما تَدُقُّ النّارُ الحَطَبَ وكَما تَدُقُّ الرَّحى بِثِفالِها ، ويَتَفَقَّهونَ لِغَيرِ اللّهِ ، ويَتَعَلَّمونَ لِغَيرِ العَمَلِ ، ويَطلُبونَ الدُّنيا بِأَعمالِ الآخِرَةِ</w:t>
      </w:r>
      <w:r>
        <w:rPr>
          <w:rFonts w:eastAsia="Amiri" w:cs="Amiri" w:ascii="Amiri" w:hAnsi="Amiri"/>
          <w:color w:val="111111"/>
          <w:sz w:val="28"/>
          <w:szCs w:val="28"/>
          <w:rtl w:val="true"/>
          <w:lang w:bidi="ar-SA"/>
        </w:rPr>
        <w:t xml:space="preserve">. </w:t>
      </w:r>
      <w:r>
        <w:rPr>
          <w:rStyle w:val="FootnoteAnchor"/>
        </w:rPr>
        <w:footnoteReference w:id="1149"/>
      </w:r>
      <w:r>
        <w:rPr>
          <w:rFonts w:ascii="Amiri" w:hAnsi="Amiri" w:eastAsia="Amiri" w:cs="Amiri"/>
          <w:color w:val="111111"/>
          <w:sz w:val="28"/>
          <w:sz w:val="28"/>
          <w:szCs w:val="28"/>
          <w:lang w:bidi="ar-SA"/>
        </w:rPr>
        <w:t>۳۵۷۷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الآخِرَةِ نَصيبٌ ، ومَن أرادَ بِهِ خَيرَ الآخِرَةِ أعطاهُ اللّهُ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هزار پيشه از پيشه ها را به آدم آموخت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فرزندان و خاندانت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شكيبايى نورزيديد ، دنيا را با اين پيشه ها بجوييد؛ ولى آن را با دين مجوييد كه دين ، خالص و تنها براى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كسى كه دنيا را با دين بجويد ، واى بر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اش به عثمان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يكى از پيامبران وحى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كه براى دين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كنند و براى عمل نمى آموزند و دنيا را با عمل آخرت مى جويند و براى مردم ، پوست گوسفندان را به تن مى كنند و دل هايشان چون دل هاى گرگان است و زبان هايشان از عسل شيرين تر و دل هايشان از صِبر </w:t>
      </w:r>
      <w:r>
        <w:rPr>
          <w:rStyle w:val="FootnoteAnchor"/>
          <w:rtl w:val="true"/>
        </w:rPr>
        <w:footnoteReference w:id="1151"/>
      </w:r>
      <w:r>
        <w:rPr>
          <w:rFonts w:ascii="IRNazanin" w:hAnsi="IRNazanin" w:eastAsia="IRNazanin"/>
          <w:color w:val="111111"/>
          <w:sz w:val="28"/>
          <w:sz w:val="28"/>
          <w:szCs w:val="28"/>
          <w:rtl w:val="true"/>
          <w:lang w:bidi="fa-IR"/>
        </w:rPr>
        <w:t xml:space="preserve">تلخ تر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من نيرنگ مى زنند و مرا مسخره مى كنند؟ چنان فتنه اى برايشان آماده سازم كه بردبارشان را سرگردان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ترسناك ترين چيزى كه بر شما مى ترسم ، آن است كه براى غير دين ، تفقّه شود و براى جز عمل ، آموخته گردد و دنيا با عمل آخرت ، جستجو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المعلّى بن خنيس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هستيد هنگامى كه فتنه اى شما را در بر گيرد كه خردسال در آن سالمند ، و بزرگ سال ، پير گردد ؟ مردم بر آن در مى آيند و سنّتش مى پندارند و هر گاه چيزى از آن تغيير كند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تغيير كرده است و مردم به كارهاى زشت روى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 ، شدّت مى گيرد و فرزندان ، گرفتار مى شوند و بلا ، آنان را خُرد مى كند ، آن گونه كه آتش با هيزم و سنگ آسياب با دانه ها انجام مى دهد و براى غير خدا تفقّه مى كنند و براى عمل ، نمى آموزند و دنيا را با عمل آخرت مى جويند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للنعماني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حديث را براى سود دنيوى بخواهد ، از آخرت ، بهره اى ندارد و هر كس از آن ، خير آخرت را بخواهد ، خداوند ، خير دنيا و آخرت را به او عطا مى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أخذ الاُجرة لتعليم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مُخالَطَةُ السُّلطانِ الجائِرِ</w:t>
      </w:r>
      <w:r>
        <w:rPr>
          <w:rFonts w:ascii="Amiri" w:hAnsi="Amiri" w:eastAsia="Amiri" w:cs="Amiri"/>
          <w:color w:val="111111"/>
          <w:sz w:val="28"/>
          <w:sz w:val="28"/>
          <w:szCs w:val="28"/>
          <w:lang w:bidi="ar-SA"/>
        </w:rPr>
        <w:t>۳۵۸۳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العالِمَ يُخالِطُ السُّلطانَ مُجالَسَةً كَثيرَةً ، فَاعلَم أنَّهُ لِصٌّ</w:t>
      </w:r>
      <w:r>
        <w:rPr>
          <w:rFonts w:eastAsia="Amiri" w:cs="Amiri" w:ascii="Amiri" w:hAnsi="Amiri"/>
          <w:color w:val="111111"/>
          <w:sz w:val="28"/>
          <w:szCs w:val="28"/>
          <w:rtl w:val="true"/>
          <w:lang w:bidi="ar-SA"/>
        </w:rPr>
        <w:t xml:space="preserve">. </w:t>
      </w:r>
      <w:r>
        <w:rPr>
          <w:rStyle w:val="FootnoteAnchor"/>
        </w:rPr>
        <w:footnoteReference w:id="1152"/>
      </w:r>
      <w:r>
        <w:rPr>
          <w:rFonts w:ascii="Amiri" w:hAnsi="Amiri" w:eastAsia="Amiri" w:cs="Amiri"/>
          <w:color w:val="111111"/>
          <w:sz w:val="28"/>
          <w:sz w:val="28"/>
          <w:szCs w:val="28"/>
          <w:lang w:bidi="ar-SA"/>
        </w:rPr>
        <w:t>۳۵۸۴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يُحِبُّ الاُمَراءَ إذا خالَطُوا العُلَماءَ ، وإنَّ اللّهَ يَمقُتُ العُلَماءَ إذا خالَطُوا الاُمَراءَ ، لِأَنَّ العُلَماءَ إذا خالَطُوا الاُمَراءَ رَغِبوا فِي الدُّنيا ، وإنَّ الاُمَراءَ إذا خالَطُوا العُلَماءَ رَغِبوا فِي الآخِرَةِ</w:t>
      </w:r>
      <w:r>
        <w:rPr>
          <w:rFonts w:eastAsia="Amiri" w:cs="Amiri" w:ascii="Amiri" w:hAnsi="Amiri"/>
          <w:color w:val="111111"/>
          <w:sz w:val="28"/>
          <w:szCs w:val="28"/>
          <w:rtl w:val="true"/>
          <w:lang w:bidi="ar-SA"/>
        </w:rPr>
        <w:t xml:space="preserve">. </w:t>
      </w:r>
      <w:r>
        <w:rPr>
          <w:rStyle w:val="FootnoteAnchor"/>
        </w:rPr>
        <w:footnoteReference w:id="1153"/>
      </w:r>
      <w:r>
        <w:rPr>
          <w:rFonts w:ascii="Amiri" w:hAnsi="Amiri" w:eastAsia="Amiri" w:cs="Amiri"/>
          <w:color w:val="111111"/>
          <w:sz w:val="28"/>
          <w:sz w:val="28"/>
          <w:szCs w:val="28"/>
          <w:lang w:bidi="ar-SA"/>
        </w:rPr>
        <w:t>۳۵۸۵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اُمَناءُ الرَّسولِ عَلى عِبادِ اللّهِ ما لَم يُخالِطُوا السُّلطانَ ـ يَعني فِي الظُّلمِ ـ فَإِذا فَعَلوا ذلِكَ فَقَد خانُوا الرُّسُلَ ، فَاحذَروهُم وَاعتَزِلوهُم</w:t>
      </w:r>
      <w:r>
        <w:rPr>
          <w:rFonts w:eastAsia="Amiri" w:cs="Amiri" w:ascii="Amiri" w:hAnsi="Amiri"/>
          <w:color w:val="111111"/>
          <w:sz w:val="28"/>
          <w:szCs w:val="28"/>
          <w:rtl w:val="true"/>
          <w:lang w:bidi="ar-SA"/>
        </w:rPr>
        <w:t xml:space="preserve">. </w:t>
      </w:r>
      <w:r>
        <w:rPr>
          <w:rStyle w:val="FootnoteAnchor"/>
        </w:rPr>
        <w:footnoteReference w:id="1154"/>
      </w:r>
      <w:r>
        <w:rPr>
          <w:rFonts w:ascii="Amiri" w:hAnsi="Amiri" w:eastAsia="Amiri" w:cs="Amiri"/>
          <w:color w:val="111111"/>
          <w:sz w:val="28"/>
          <w:sz w:val="28"/>
          <w:szCs w:val="28"/>
          <w:lang w:bidi="ar-SA"/>
        </w:rPr>
        <w:t>۳۵۸۳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 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شمر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اُناساً مِن اُمَّتي سَيَتَفَقَّهونَ فِي الدّينِ ويَقرَؤونَ القُرآنَ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نَأتِي الاُمَراءَ فَنُصيبُ مِن دُنياهُم ونَعتَزِلُهُم بِدينِنا ، ولا يَكونُ ذلِكَ ، كَما لا يُجتَنى مِنَ القَتادِ إلاَّ الشَّوكُ ، كَذلِكَ لا يُجتَنى مِن قُربِهِم إلاّ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bookmarkStart w:id="498" w:name="pg12770_135245"/>
    </w:p>
    <w:p>
      <w:pPr>
        <w:pStyle w:val="Heading5"/>
        <w:numPr>
          <w:ilvl w:val="4"/>
          <w:numId w:val="1"/>
        </w:numPr>
        <w:rPr/>
      </w:pPr>
      <w:bookmarkStart w:id="499" w:name="__RefHeading___Toc763870_3224264995"/>
      <w:bookmarkStart w:id="500" w:name="_Toc190"/>
      <w:bookmarkEnd w:id="498"/>
      <w:bookmarkEnd w:id="499"/>
      <w:r>
        <w:rPr/>
        <w:t>۲</w:t>
      </w:r>
      <w:r>
        <w:rPr>
          <w:rtl w:val="true"/>
        </w:rPr>
        <w:t xml:space="preserve"> </w:t>
      </w:r>
      <w:r>
        <w:rPr>
          <w:rtl w:val="true"/>
        </w:rPr>
        <w:t xml:space="preserve">/ </w:t>
      </w:r>
      <w:r>
        <w:rPr/>
        <w:t>۲۶</w:t>
      </w:r>
      <w:r>
        <w:rPr>
          <w:rtl w:val="true"/>
        </w:rPr>
        <w:t xml:space="preserve"> نشست و برخاست با پادشاه ستمگر</w:t>
      </w:r>
      <w:bookmarkEnd w:id="500"/>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نگرفتن بر آموزش معارف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۳۱۵۴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نشست و برخاست با پادشاه ستمگر</w:t>
      </w:r>
      <w:r>
        <w:rPr>
          <w:rFonts w:ascii="IRNazanin" w:hAnsi="IRNazanin" w:eastAsia="IRNazanin"/>
          <w:color w:val="111111"/>
          <w:sz w:val="28"/>
          <w:sz w:val="28"/>
          <w:szCs w:val="28"/>
          <w:lang w:bidi="fa-IR"/>
        </w:rPr>
        <w:t>۳۵۸۷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ديدى كه دانشمند با پادشاه ، نشست و برخاستِ بسيار مى كند ، بدان كه دزد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فرمان روايانى را كه با دانشمندان نشست و برخاست مى كنند ، دوست مى دارد و بى گمان ، خداوند ، دانشمندانى را كه با فرمان روايان نشست و برخاست مى كنند ، دشمن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دانشمندان با فرمان روايان بنشينند ، شيفته دنيا مى گردند و چون فرمان روايان با دانشمندان بنشينند ، به آخرتْ راغب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امانتداران پيامبر بر بندگان خدايند ، تا آن گاه كه با پادشاهان در ستمگرى شان در نياميزند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چنين كنند ، به پيامبران ، خيانت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بر حذر باشيد و كناره گيريد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ذكر پندها و اندرزهايى كه از امام رضا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گروهى از امّتم در دين ،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قرآن مى خوانند 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فرمان روايان مى رويم و از دنيايشان بهره مى بريم و در دينمان از آنان كناره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گونه نمى گردد و همان گونه كه از گَوَن ، جز تيغ چيده نمى شود ، از نزديكى به آنان چيزى به دست نمى آيد جز</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معتّب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الخَلقِ إلَى اللّهِ عز و جل العالِمُ يَزورُ العُمّالَ</w:t>
      </w:r>
      <w:r>
        <w:rPr>
          <w:rFonts w:eastAsia="Amiri" w:cs="Amiri" w:ascii="Amiri" w:hAnsi="Amiri"/>
          <w:color w:val="111111"/>
          <w:sz w:val="28"/>
          <w:szCs w:val="28"/>
          <w:rtl w:val="true"/>
          <w:lang w:bidi="ar-SA"/>
        </w:rPr>
        <w:t xml:space="preserve">. </w:t>
      </w:r>
      <w:r>
        <w:rPr>
          <w:rStyle w:val="FootnoteAnchor"/>
        </w:rPr>
        <w:footnoteReference w:id="1158"/>
      </w:r>
      <w:r>
        <w:rPr>
          <w:rFonts w:ascii="IRNazanin" w:hAnsi="IRNazanin" w:eastAsia="IRNazanin"/>
          <w:color w:val="111111"/>
          <w:sz w:val="28"/>
          <w:sz w:val="28"/>
          <w:szCs w:val="28"/>
          <w:lang w:bidi="fa-IR"/>
        </w:rPr>
        <w:t>۳۵۸۸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عالِمٍ أتى صاحِبَ سُلطانٍ طَوعاً إلاّ كانَ شَريكَهُ في كُلِّ لَونٍ يُعَذَّبُ بِهِ في نارِ جَهَنَّمَ</w:t>
      </w:r>
      <w:r>
        <w:rPr>
          <w:rFonts w:eastAsia="IRNazanin" w:cs="IRNazanin"/>
          <w:color w:val="111111"/>
          <w:sz w:val="28"/>
          <w:szCs w:val="28"/>
          <w:rtl w:val="true"/>
          <w:lang w:bidi="fa-IR"/>
        </w:rPr>
        <w:t xml:space="preserve">. </w:t>
      </w:r>
      <w:r>
        <w:rPr>
          <w:rStyle w:val="FootnoteAnchor"/>
        </w:rPr>
        <w:footnoteReference w:id="1159"/>
      </w:r>
      <w:r>
        <w:rPr>
          <w:rFonts w:ascii="IRNazanin" w:hAnsi="IRNazanin" w:eastAsia="IRNazanin"/>
          <w:color w:val="111111"/>
          <w:sz w:val="28"/>
          <w:sz w:val="28"/>
          <w:szCs w:val="28"/>
          <w:lang w:bidi="fa-IR"/>
        </w:rPr>
        <w:t>۳۵۸۹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اُمَناءُ الرُّسُلِ ما لَم يَدخُلوا فِي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دُخولُهُم فِي الدُّنيا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 فَإِذا فَعَلوا ذلِكَ فَاحذَروهُم عَلى دينِكُم</w:t>
      </w:r>
      <w:r>
        <w:rPr>
          <w:rFonts w:eastAsia="Amiri" w:cs="Amiri" w:ascii="Amiri" w:hAnsi="Amiri"/>
          <w:color w:val="111111"/>
          <w:sz w:val="28"/>
          <w:szCs w:val="28"/>
          <w:rtl w:val="true"/>
          <w:lang w:bidi="ar-SA"/>
        </w:rPr>
        <w:t xml:space="preserve">. </w:t>
      </w:r>
      <w:r>
        <w:rPr>
          <w:rStyle w:val="FootnoteAnchor"/>
        </w:rPr>
        <w:footnoteReference w:id="1160"/>
      </w:r>
      <w:r>
        <w:rPr>
          <w:rFonts w:ascii="Amiri" w:hAnsi="Amiri" w:eastAsia="Amiri" w:cs="Amiri"/>
          <w:color w:val="111111"/>
          <w:sz w:val="28"/>
          <w:sz w:val="28"/>
          <w:szCs w:val="28"/>
          <w:lang w:bidi="ar-SA"/>
        </w:rPr>
        <w:t>۳۵۹۰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لِمُعاذٍ لَمّا بَعَثَهُ إلَى اليَمَنِ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عالِمٌ يَؤُمُّ سُلطاناً جائِراً مُعيناً لَهُ عَلى جَورِهِ</w:t>
      </w:r>
      <w:r>
        <w:rPr>
          <w:rFonts w:eastAsia="Amiri" w:cs="Amiri" w:ascii="Amiri" w:hAnsi="Amiri"/>
          <w:color w:val="111111"/>
          <w:sz w:val="28"/>
          <w:szCs w:val="28"/>
          <w:rtl w:val="true"/>
          <w:lang w:bidi="ar-SA"/>
        </w:rPr>
        <w:t xml:space="preserve">. </w:t>
      </w:r>
      <w:r>
        <w:rPr>
          <w:rStyle w:val="FootnoteAnchor"/>
        </w:rPr>
        <w:footnoteReference w:id="1161"/>
      </w:r>
      <w:r>
        <w:rPr>
          <w:rFonts w:ascii="Amiri" w:hAnsi="Amiri" w:eastAsia="Amiri" w:cs="Amiri"/>
          <w:color w:val="111111"/>
          <w:sz w:val="28"/>
          <w:sz w:val="28"/>
          <w:szCs w:val="28"/>
          <w:lang w:bidi="ar-SA"/>
        </w:rPr>
        <w:t>۳۵۹۱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لِعَلِيٍّ عليه السلام عِندَما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وَصِيَّتِهِ لاِبنِ جُندَب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جُندَبٍ ، قَديماً عَمِرَ الجَهلُ وقَوِيَ أساسُهُ ، وذلِكَ لاِتِّخاذِهِم دينَ اللّهِ لَعِباً ، حَتّى لَقَد كانَ المُتَقَرِّبُ مِنهُم إلَى اللّهِ بِعِلمِهِ يُريدُ سِواهُ ، اُولئِكَ هُمُ الظّالِمونَ</w:t>
      </w:r>
      <w:r>
        <w:rPr>
          <w:rFonts w:eastAsia="Amiri" w:cs="Amiri" w:ascii="Amiri" w:hAnsi="Amiri"/>
          <w:color w:val="111111"/>
          <w:sz w:val="28"/>
          <w:szCs w:val="28"/>
          <w:rtl w:val="true"/>
          <w:lang w:bidi="ar-SA"/>
        </w:rPr>
        <w:t xml:space="preserve">. </w:t>
      </w:r>
      <w:r>
        <w:rPr>
          <w:rStyle w:val="FootnoteAnchor"/>
        </w:rPr>
        <w:footnoteReference w:id="1162"/>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طَلَبُ الرِّفعَةِ</w:t>
      </w:r>
      <w:r>
        <w:rPr>
          <w:rFonts w:ascii="IRNazanin" w:hAnsi="IRNazanin" w:eastAsia="IRNazanin"/>
          <w:color w:val="111111"/>
          <w:sz w:val="28"/>
          <w:sz w:val="28"/>
          <w:szCs w:val="28"/>
          <w:lang w:bidi="fa-IR"/>
        </w:rPr>
        <w:t>۳۵۹۱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سفارشش به على عرسول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اِحذَرُوا الشَّهوَةَ الخَفِيَّةَ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يُحِبُّ أن يُجلَسَ إلَيهِ</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bookmarkStart w:id="501" w:name="pg12770_135247"/>
    </w:p>
    <w:p>
      <w:pPr>
        <w:pStyle w:val="Heading5"/>
        <w:numPr>
          <w:ilvl w:val="4"/>
          <w:numId w:val="1"/>
        </w:numPr>
        <w:rPr/>
      </w:pPr>
      <w:bookmarkStart w:id="502" w:name="__RefHeading___Toc763872_3224264995"/>
      <w:bookmarkStart w:id="503" w:name="_Toc191"/>
      <w:bookmarkEnd w:id="501"/>
      <w:bookmarkEnd w:id="502"/>
      <w:r>
        <w:rPr/>
        <w:t>۲</w:t>
      </w:r>
      <w:r>
        <w:rPr>
          <w:rtl w:val="true"/>
        </w:rPr>
        <w:t xml:space="preserve"> </w:t>
      </w:r>
      <w:r>
        <w:rPr>
          <w:rtl w:val="true"/>
        </w:rPr>
        <w:t xml:space="preserve">/ </w:t>
      </w:r>
      <w:r>
        <w:rPr/>
        <w:t>۲۷</w:t>
      </w:r>
      <w:r>
        <w:rPr>
          <w:rtl w:val="true"/>
        </w:rPr>
        <w:t xml:space="preserve"> جاه طلبى</w:t>
      </w:r>
      <w:bookmarkEnd w:id="503"/>
    </w:p>
    <w:p>
      <w:pPr>
        <w:pStyle w:val="BookText"/>
        <w:rPr/>
      </w:pPr>
      <w:r>
        <w:rPr>
          <w:rFonts w:ascii="IRNazanin" w:hAnsi="IRNazanin" w:eastAsia="IRNazanin"/>
          <w:color w:val="111111"/>
          <w:sz w:val="28"/>
          <w:sz w:val="28"/>
          <w:szCs w:val="28"/>
          <w:lang w:bidi="fa-IR"/>
        </w:rPr>
        <w:t>۳۵۹۲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منفورترين خلق نزد خداوند عز و جل ، دانشمندى است كه به ديدار كارگزاران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دانشمندى نيست كه با خواست خود ، نزد قدرتمندى بيايد ، جز آن كه با او در هر گونه كيفرى كه در آتش دوزخ مى بيند ، شريك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فقيهان ، امانتداران پيامبران اند ، تا آن گاه كه در دنيا داخل نشوند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آنان در دنيا چه معنايى دارد؟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پيروى پادشاه ، و چون چنين كنند ، از آنان بر دينتان بترسيد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 ملعون است دانشمندى كه به سوى پادشاهى ستمگر مى رود و به او در ستمش يارى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سفارش به ابن جندب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ديرى است كه نادانى ، آباد و بنيانش نيرومند گرديده است و اين ، از آن روست كه دين خدا را به بازى گرفتند تا بدان جا كه اگر كسى از ميان آنها با دانشش به خدا نزديكى مى جويد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را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آنان ستمكارند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جاه طلبى</w:t>
      </w:r>
      <w:r>
        <w:rPr>
          <w:rFonts w:ascii="IRNazanin" w:hAnsi="IRNazanin" w:eastAsia="IRNazanin"/>
          <w:color w:val="111111"/>
          <w:sz w:val="28"/>
          <w:sz w:val="28"/>
          <w:szCs w:val="28"/>
          <w:lang w:bidi="fa-IR"/>
        </w:rPr>
        <w:t>۳۵۹۶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كَلامِهِ المُسَمّى بِنَثرِ الدُّرَرِ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شهوت پنهان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 دوست دارد كه كنارش بنشينند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۳۵۹۷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تَرَفَّعَ بِعِلمِهِ وَضَعَهُ اللّهُ بِعَمَلِهِ</w:t>
      </w:r>
      <w:r>
        <w:rPr>
          <w:rFonts w:eastAsia="Amiri" w:cs="Amiri" w:ascii="Amiri" w:hAnsi="Amiri"/>
          <w:color w:val="111111"/>
          <w:sz w:val="28"/>
          <w:szCs w:val="28"/>
          <w:rtl w:val="true"/>
          <w:lang w:bidi="ar-SA"/>
        </w:rPr>
        <w:t xml:space="preserve">. </w:t>
      </w:r>
      <w:r>
        <w:rPr>
          <w:rStyle w:val="FootnoteAnchor"/>
        </w:rPr>
        <w:footnoteReference w:id="1164"/>
      </w:r>
      <w:r>
        <w:rPr>
          <w:rFonts w:ascii="Amiri" w:hAnsi="Amiri" w:eastAsia="Amiri" w:cs="Amiri"/>
          <w:color w:val="111111"/>
          <w:sz w:val="28"/>
          <w:sz w:val="28"/>
          <w:szCs w:val="28"/>
          <w:lang w:bidi="ar-SA"/>
        </w:rPr>
        <w:t>۳۵۹۸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حُبُّ الرِّئاسَةِ</w:t>
      </w:r>
      <w:r>
        <w:rPr>
          <w:rFonts w:eastAsia="Amiri" w:cs="Amiri" w:ascii="Amiri" w:hAnsi="Amiri"/>
          <w:color w:val="111111"/>
          <w:sz w:val="28"/>
          <w:szCs w:val="28"/>
          <w:rtl w:val="true"/>
          <w:lang w:bidi="ar-SA"/>
        </w:rPr>
        <w:t xml:space="preserve">. </w:t>
      </w:r>
      <w:r>
        <w:rPr>
          <w:rStyle w:val="FootnoteAnchor"/>
        </w:rPr>
        <w:footnoteReference w:id="1165"/>
      </w:r>
      <w:r>
        <w:rPr>
          <w:rFonts w:ascii="Amiri" w:hAnsi="Amiri" w:eastAsia="Amiri" w:cs="Amiri"/>
          <w:color w:val="111111"/>
          <w:sz w:val="28"/>
          <w:sz w:val="28"/>
          <w:szCs w:val="28"/>
          <w:lang w:bidi="ar-SA"/>
        </w:rPr>
        <w:t>۳۵۹۶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ـ در سخنانى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سخنان دُعيسى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العُلَماءِ إلَى اللّهِ رَجُلٌ يُحِبُّ الذِّكرَ بِالمَغيبِ ، ويُوَسَّعُ لَهُ فِي المَجالِسِ ، ويُدعى إلَى الطَّعامِ ، وتُفرَغُ لَهُ المَزاوِدُ ، 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اُولئِكَ قَد أخَذوا اُجورَهُم فِي الدُّنيا ، وإنَّ اللّهَ يُضاعِفُ لَهُمُ العَذابَ يَومَ القِيامَةِ</w:t>
      </w:r>
      <w:r>
        <w:rPr>
          <w:rFonts w:eastAsia="Amiri" w:cs="Amiri" w:ascii="Amiri" w:hAnsi="Amiri"/>
          <w:color w:val="111111"/>
          <w:sz w:val="28"/>
          <w:szCs w:val="28"/>
          <w:rtl w:val="true"/>
          <w:lang w:bidi="ar-SA"/>
        </w:rPr>
        <w:t xml:space="preserve">. </w:t>
      </w:r>
      <w:r>
        <w:rPr>
          <w:rStyle w:val="FootnoteAnchor"/>
          <w:rtl w:val="true"/>
        </w:rPr>
        <w:footnoteReference w:id="116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الغُرور</w:t>
      </w:r>
      <w:r>
        <w:rPr>
          <w:rFonts w:ascii="Amiri" w:hAnsi="Amiri" w:eastAsia="Amiri" w:cs="Amiri"/>
          <w:color w:val="111111"/>
          <w:sz w:val="28"/>
          <w:sz w:val="28"/>
          <w:szCs w:val="28"/>
          <w:lang w:bidi="ar-SA"/>
        </w:rPr>
        <w:t>۳۵۹۹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معلَّى بن خُنَيس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يَغتَرَّ بِكَثرَةِ عِلمِهِ ، فَإِنِ اغتَرَّ فَليَعلَم أنَّهُ مَتى يَموتُ</w:t>
      </w:r>
      <w:r>
        <w:rPr>
          <w:rFonts w:eastAsia="Amiri" w:cs="Amiri" w:ascii="Amiri" w:hAnsi="Amiri"/>
          <w:color w:val="111111"/>
          <w:sz w:val="28"/>
          <w:szCs w:val="28"/>
          <w:rtl w:val="true"/>
          <w:lang w:bidi="ar-SA"/>
        </w:rPr>
        <w:t xml:space="preserve">. </w:t>
      </w:r>
      <w:r>
        <w:rPr>
          <w:rStyle w:val="FootnoteAnchor"/>
        </w:rPr>
        <w:footnoteReference w:id="1167"/>
      </w:r>
      <w:r>
        <w:rPr>
          <w:rFonts w:ascii="Amiri" w:hAnsi="Amiri" w:eastAsia="Amiri" w:cs="Amiri"/>
          <w:color w:val="111111"/>
          <w:sz w:val="28"/>
          <w:sz w:val="28"/>
          <w:szCs w:val="28"/>
          <w:lang w:bidi="ar-SA"/>
        </w:rPr>
        <w:t>۳۶۰۰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السَّفَهُ وَالغِرَّةُ </w:t>
      </w:r>
      <w:r>
        <w:rPr>
          <w:rStyle w:val="FootnoteAnchor"/>
          <w:rtl w:val="true"/>
        </w:rPr>
        <w:footnoteReference w:id="1168"/>
      </w:r>
      <w:r>
        <w:rPr>
          <w:rFonts w:ascii="Amiri" w:hAnsi="Amiri" w:eastAsia="Amiri" w:cs="Amiri"/>
          <w:color w:val="111111"/>
          <w:sz w:val="28"/>
          <w:sz w:val="28"/>
          <w:szCs w:val="28"/>
          <w:rtl w:val="true"/>
          <w:lang w:bidi="ar-SA"/>
        </w:rPr>
        <w:t>في قَلبِ العالِمِ</w:t>
      </w:r>
      <w:r>
        <w:rPr>
          <w:rFonts w:eastAsia="Amiri" w:cs="Amiri" w:ascii="Amiri" w:hAnsi="Amiri"/>
          <w:color w:val="111111"/>
          <w:sz w:val="28"/>
          <w:szCs w:val="28"/>
          <w:rtl w:val="true"/>
          <w:lang w:bidi="ar-SA"/>
        </w:rPr>
        <w:t xml:space="preserve">. </w:t>
      </w:r>
      <w:r>
        <w:rPr>
          <w:rStyle w:val="FootnoteAnchor"/>
        </w:rPr>
        <w:footnoteReference w:id="1169"/>
      </w:r>
      <w:r>
        <w:rPr>
          <w:rFonts w:ascii="Amiri" w:hAnsi="Amiri" w:eastAsia="Amiri" w:cs="Amiri"/>
          <w:color w:val="111111"/>
          <w:sz w:val="28"/>
          <w:sz w:val="28"/>
          <w:szCs w:val="28"/>
          <w:lang w:bidi="ar-SA"/>
        </w:rPr>
        <w:t>۳۶۰۱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خُطبَةٍ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عِلمِكَ استِقلالُكَ لِعِلمِكَ</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۳۰۲۳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الرفعة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70_135249"/>
    </w:p>
    <w:p>
      <w:pPr>
        <w:pStyle w:val="Heading5"/>
        <w:numPr>
          <w:ilvl w:val="4"/>
          <w:numId w:val="1"/>
        </w:numPr>
        <w:rPr/>
      </w:pPr>
      <w:bookmarkStart w:id="505" w:name="__RefHeading___Toc763874_3224264995"/>
      <w:bookmarkStart w:id="506" w:name="_Toc192"/>
      <w:bookmarkEnd w:id="504"/>
      <w:bookmarkEnd w:id="505"/>
      <w:r>
        <w:rPr/>
        <w:t>۲</w:t>
      </w:r>
      <w:r>
        <w:rPr>
          <w:rtl w:val="true"/>
        </w:rPr>
        <w:t xml:space="preserve"> </w:t>
      </w:r>
      <w:r>
        <w:rPr>
          <w:rtl w:val="true"/>
        </w:rPr>
        <w:t xml:space="preserve">/ </w:t>
      </w:r>
      <w:r>
        <w:rPr/>
        <w:t>۲۸</w:t>
      </w:r>
      <w:r>
        <w:rPr>
          <w:rtl w:val="true"/>
        </w:rPr>
        <w:t xml:space="preserve"> غرور</w:t>
      </w:r>
      <w:bookmarkEnd w:id="506"/>
    </w:p>
    <w:p>
      <w:pPr>
        <w:pStyle w:val="BookText"/>
        <w:rPr/>
      </w:pPr>
      <w:r>
        <w:rPr>
          <w:rFonts w:ascii="IRNazanin" w:hAnsi="IRNazanin" w:eastAsia="IRNazanin"/>
          <w:color w:val="111111"/>
          <w:sz w:val="28"/>
          <w:sz w:val="28"/>
          <w:szCs w:val="28"/>
          <w:lang w:bidi="fa-IR"/>
        </w:rPr>
        <w:t>۳۶۰۳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دانشش جاه طلبى كند ، خداوند با عملش او را فرو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دانشمندان حبّ رياست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دانشمندان در نزد خداوند ، مردى است كه دوست دارد در پشتِ سر از او ياد شود و در مجلس ها ، برايش جا باز كنند و به مهمانى دعوت شود و انبانش را پُر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برايتان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مزدشان را در اين دنيا گرفته اند و خداوند ، كيفرشان را در روز قيامت ، دوچندان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غرور</w:t>
      </w:r>
      <w:r>
        <w:rPr>
          <w:rFonts w:ascii="IRNazanin" w:hAnsi="IRNazanin" w:eastAsia="IRNazanin"/>
          <w:color w:val="111111"/>
          <w:sz w:val="28"/>
          <w:sz w:val="28"/>
          <w:szCs w:val="28"/>
          <w:lang w:bidi="fa-IR"/>
        </w:rPr>
        <w:t>۳۶۰۴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تورات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دانشمند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فراوانى دانشش غرّه نشود كه اگر غرّه شد ، پس بايد بداند كه كِى مى ميرد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اُمَرائِهِ عَلَى الجُيوشِ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سفاهت و غفلت در دل دانشمند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فرماندهان لشكرش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 دانشت آن است كه دانشت را كم انگارى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طلبى</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الحَسَد</w:t>
      </w:r>
      <w:r>
        <w:rPr>
          <w:rFonts w:ascii="Amiri" w:hAnsi="Amiri" w:eastAsia="Amiri" w:cs="Amiri"/>
          <w:color w:val="111111"/>
          <w:sz w:val="28"/>
          <w:sz w:val="28"/>
          <w:szCs w:val="28"/>
          <w:lang w:bidi="ar-SA"/>
        </w:rPr>
        <w:t>۳۶۰۷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حمزه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يَدخُلونَ النّارَ قَبلَ الحِسابِ بِسِتَّةٍ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الاُمَراءُ بِالجَورِ ، وَالعَرَبُ بِالعَصَبِيَّةِ ، وَالدَّهاقينُ بِالكِبرِ ، وَالتُّجّارُ بِالخِيانَةِ ، وأهلُ الرُّستاقِ بِالجَهالَةِ ، وَالعُلَماءُ بِالحَسَدِ</w:t>
      </w:r>
      <w:r>
        <w:rPr>
          <w:rFonts w:eastAsia="Amiri" w:cs="Amiri" w:ascii="Amiri" w:hAnsi="Amiri"/>
          <w:color w:val="111111"/>
          <w:sz w:val="28"/>
          <w:szCs w:val="28"/>
          <w:rtl w:val="true"/>
          <w:lang w:bidi="ar-SA"/>
        </w:rPr>
        <w:t xml:space="preserve">. </w:t>
      </w:r>
      <w:r>
        <w:rPr>
          <w:rStyle w:val="FootnoteAnchor"/>
        </w:rPr>
        <w:footnoteReference w:id="1171"/>
      </w:r>
      <w:r>
        <w:rPr>
          <w:rFonts w:ascii="Amiri" w:hAnsi="Amiri" w:eastAsia="Amiri" w:cs="Amiri"/>
          <w:color w:val="111111"/>
          <w:sz w:val="28"/>
          <w:sz w:val="28"/>
          <w:szCs w:val="28"/>
          <w:lang w:bidi="ar-SA"/>
        </w:rPr>
        <w:t>۳۶۰۸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هاشِمٍ داوودَ بنِ القاسِمِ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العَبدُ عالِماً حَتّى لا يَكونَ حاسِداً لِمَن فَوقَهُ ، ولا مُحَقِّراً لِمَن دونَهُ</w:t>
      </w:r>
      <w:r>
        <w:rPr>
          <w:rFonts w:eastAsia="Amiri" w:cs="Amiri" w:ascii="Amiri" w:hAnsi="Amiri"/>
          <w:color w:val="111111"/>
          <w:sz w:val="28"/>
          <w:szCs w:val="28"/>
          <w:rtl w:val="true"/>
          <w:lang w:bidi="ar-SA"/>
        </w:rPr>
        <w:t xml:space="preserve">. </w:t>
      </w:r>
      <w:r>
        <w:rPr>
          <w:rStyle w:val="FootnoteAnchor"/>
        </w:rPr>
        <w:footnoteReference w:id="1172"/>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الحِرص</w:t>
      </w:r>
      <w:r>
        <w:rPr>
          <w:rFonts w:ascii="Amiri" w:hAnsi="Amiri" w:eastAsia="Amiri" w:cs="Amiri"/>
          <w:color w:val="111111"/>
          <w:sz w:val="28"/>
          <w:sz w:val="28"/>
          <w:szCs w:val="28"/>
          <w:lang w:bidi="ar-SA"/>
        </w:rPr>
        <w:t>۳۶۰۸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ابو هاشم داوود بن قاسم جعفرى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السلامـ في بَيانِ أقبَحِ الأَشياءِ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فِي العالِمِ</w:t>
      </w:r>
      <w:r>
        <w:rPr>
          <w:rFonts w:eastAsia="Amiri" w:cs="Amiri" w:ascii="Amiri" w:hAnsi="Amiri"/>
          <w:color w:val="111111"/>
          <w:sz w:val="28"/>
          <w:szCs w:val="28"/>
          <w:rtl w:val="true"/>
          <w:lang w:bidi="ar-SA"/>
        </w:rPr>
        <w:t xml:space="preserve">. </w:t>
      </w:r>
      <w:r>
        <w:rPr>
          <w:rStyle w:val="FootnoteAnchor"/>
        </w:rPr>
        <w:footnoteReference w:id="1173"/>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الرِّياء</w:t>
      </w:r>
      <w:r>
        <w:rPr>
          <w:rFonts w:ascii="Amiri" w:hAnsi="Amiri" w:eastAsia="Amiri" w:cs="Amiri"/>
          <w:color w:val="111111"/>
          <w:sz w:val="28"/>
          <w:sz w:val="28"/>
          <w:szCs w:val="28"/>
          <w:lang w:bidi="ar-SA"/>
        </w:rPr>
        <w:t>۳۶۱۱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راءَى النّاسَ بِعِلمِهِ راءَى اللّهُ بِهِ يَومَ القِيامَةِ</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bookmarkStart w:id="507" w:name="pg12770_135251"/>
    </w:p>
    <w:p>
      <w:pPr>
        <w:pStyle w:val="Heading5"/>
        <w:numPr>
          <w:ilvl w:val="4"/>
          <w:numId w:val="1"/>
        </w:numPr>
        <w:rPr/>
      </w:pPr>
      <w:bookmarkStart w:id="508" w:name="__RefHeading___Toc763876_3224264995"/>
      <w:bookmarkStart w:id="509" w:name="_Toc193"/>
      <w:bookmarkEnd w:id="507"/>
      <w:bookmarkEnd w:id="508"/>
      <w:r>
        <w:rPr/>
        <w:t>۲</w:t>
      </w:r>
      <w:r>
        <w:rPr>
          <w:rtl w:val="true"/>
        </w:rPr>
        <w:t xml:space="preserve"> </w:t>
      </w:r>
      <w:r>
        <w:rPr>
          <w:rtl w:val="true"/>
        </w:rPr>
        <w:t xml:space="preserve">/ </w:t>
      </w:r>
      <w:r>
        <w:rPr/>
        <w:t>۲۹</w:t>
      </w:r>
      <w:r>
        <w:rPr>
          <w:rtl w:val="true"/>
        </w:rPr>
        <w:t xml:space="preserve"> حسادت</w:t>
      </w:r>
      <w:bookmarkEnd w:id="509"/>
    </w:p>
    <w:p>
      <w:pPr>
        <w:pStyle w:val="Heading5"/>
        <w:numPr>
          <w:ilvl w:val="4"/>
          <w:numId w:val="1"/>
        </w:numPr>
        <w:rPr/>
      </w:pPr>
      <w:bookmarkStart w:id="510" w:name="__RefHeading___Toc763878_3224264995"/>
      <w:bookmarkStart w:id="511" w:name="_Toc194"/>
      <w:bookmarkEnd w:id="510"/>
      <w:r>
        <w:rPr/>
        <w:t>۲</w:t>
      </w:r>
      <w:r>
        <w:rPr>
          <w:rtl w:val="true"/>
        </w:rPr>
        <w:t xml:space="preserve"> </w:t>
      </w:r>
      <w:r>
        <w:rPr>
          <w:rtl w:val="true"/>
        </w:rPr>
        <w:t xml:space="preserve">/ </w:t>
      </w:r>
      <w:r>
        <w:rPr/>
        <w:t>۳۰</w:t>
      </w:r>
      <w:r>
        <w:rPr>
          <w:rtl w:val="true"/>
        </w:rPr>
        <w:t xml:space="preserve"> حرص</w:t>
      </w:r>
      <w:bookmarkEnd w:id="511"/>
    </w:p>
    <w:p>
      <w:pPr>
        <w:pStyle w:val="Heading5"/>
        <w:numPr>
          <w:ilvl w:val="4"/>
          <w:numId w:val="1"/>
        </w:numPr>
        <w:rPr/>
      </w:pPr>
      <w:bookmarkStart w:id="512" w:name="__RefHeading___Toc763880_3224264995"/>
      <w:bookmarkStart w:id="513" w:name="_Toc195"/>
      <w:bookmarkEnd w:id="512"/>
      <w:r>
        <w:rPr/>
        <w:t>۲</w:t>
      </w:r>
      <w:r>
        <w:rPr>
          <w:rtl w:val="true"/>
        </w:rPr>
        <w:t xml:space="preserve"> </w:t>
      </w:r>
      <w:r>
        <w:rPr>
          <w:rtl w:val="true"/>
        </w:rPr>
        <w:t xml:space="preserve">/ </w:t>
      </w:r>
      <w:r>
        <w:rPr/>
        <w:t>۳۱</w:t>
      </w:r>
      <w:r>
        <w:rPr>
          <w:rtl w:val="true"/>
        </w:rPr>
        <w:t xml:space="preserve"> خودنمايى</w:t>
      </w:r>
      <w:bookmarkEnd w:id="51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حسادت</w:t>
      </w:r>
      <w:r>
        <w:rPr>
          <w:rFonts w:ascii="IRNazanin" w:hAnsi="IRNazanin" w:eastAsia="IRNazanin"/>
          <w:color w:val="111111"/>
          <w:sz w:val="28"/>
          <w:sz w:val="28"/>
          <w:szCs w:val="28"/>
          <w:lang w:bidi="fa-IR"/>
        </w:rPr>
        <w:t>۳۶۱۴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دسته به سبب شش چيز ، پيش از حساب به آتش در مى آيند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روايان به جهت ستم ، عرب ها به جهت تعصّب ، مالكان به جهت تكبّر ، بازرگانان به جهت خيانت ، روستاييان به جهت نادانى و دانشمندان به جهت حسد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 دانشمند نباشد ، مگر آن كه به بالاتر از خود حسد نورزد و فروتر از خود را خوار نشمُرَد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حرص</w:t>
      </w:r>
      <w:r>
        <w:rPr>
          <w:rFonts w:ascii="IRNazanin" w:hAnsi="IRNazanin" w:eastAsia="IRNazanin"/>
          <w:color w:val="111111"/>
          <w:sz w:val="28"/>
          <w:sz w:val="28"/>
          <w:szCs w:val="28"/>
          <w:lang w:bidi="fa-IR"/>
        </w:rPr>
        <w:t>۳۶۱۲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در بيان زشت ترين چيزها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در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بدترين چيزهاست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خودنمايى</w:t>
      </w:r>
      <w:r>
        <w:rPr>
          <w:rFonts w:ascii="IRNazanin" w:hAnsi="IRNazanin" w:eastAsia="IRNazanin"/>
          <w:color w:val="111111"/>
          <w:sz w:val="28"/>
          <w:sz w:val="28"/>
          <w:szCs w:val="28"/>
          <w:lang w:bidi="fa-IR"/>
        </w:rPr>
        <w:t>۳۶۱۵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دانش خود را به رُخ مردم بكشد ، خداوند ، او را روز قيامت ، انگشت نما مى كند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النّاسَ بِعِلمِهِ سَمَّعَ اللّهُ بِهِ سامِعَ خَلقِهِ يَومَ القِيامَةِ وحَقَّرَهُ وصَغَّرَهُ</w:t>
      </w:r>
      <w:r>
        <w:rPr>
          <w:rFonts w:eastAsia="Amiri" w:cs="Amiri" w:ascii="Amiri" w:hAnsi="Amiri"/>
          <w:color w:val="111111"/>
          <w:sz w:val="28"/>
          <w:szCs w:val="28"/>
          <w:rtl w:val="true"/>
          <w:lang w:bidi="ar-SA"/>
        </w:rPr>
        <w:t xml:space="preserve">. </w:t>
      </w:r>
      <w:r>
        <w:rPr>
          <w:rStyle w:val="FootnoteAnchor"/>
          <w:rtl w:val="true"/>
        </w:rPr>
        <w:footnoteReference w:id="117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التعلّم لغيراللّه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كَثرَةُ الضِّحكِ</w:t>
      </w:r>
      <w:r>
        <w:rPr>
          <w:rFonts w:ascii="Amiri" w:hAnsi="Amiri" w:eastAsia="Amiri" w:cs="Amiri"/>
          <w:color w:val="111111"/>
          <w:sz w:val="28"/>
          <w:sz w:val="28"/>
          <w:szCs w:val="28"/>
          <w:lang w:bidi="ar-SA"/>
        </w:rPr>
        <w:t>۳۶۲۰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لِلعالِمِ أن يَكونَ قَليلَ الضِّحكِ ، كَثيرَ البُكاءِ ، لا يُمازِحُ</w:t>
      </w:r>
      <w:r>
        <w:rPr>
          <w:rFonts w:eastAsia="Amiri" w:cs="Amiri" w:ascii="Amiri" w:hAnsi="Amiri"/>
          <w:color w:val="111111"/>
          <w:sz w:val="28"/>
          <w:szCs w:val="28"/>
          <w:rtl w:val="true"/>
          <w:lang w:bidi="ar-SA"/>
        </w:rPr>
        <w:t xml:space="preserve">. </w:t>
      </w:r>
      <w:r>
        <w:rPr>
          <w:rStyle w:val="FootnoteAnchor"/>
        </w:rPr>
        <w:footnoteReference w:id="1176"/>
      </w:r>
      <w:r>
        <w:rPr>
          <w:rFonts w:ascii="Amiri" w:hAnsi="Amiri" w:eastAsia="Amiri" w:cs="Amiri"/>
          <w:color w:val="111111"/>
          <w:sz w:val="28"/>
          <w:sz w:val="28"/>
          <w:szCs w:val="28"/>
          <w:lang w:bidi="ar-SA"/>
        </w:rPr>
        <w:t>۳۶۱۷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 فَإِذا تَعَلَّمتُموهُ فَاكظِموا عَلَيهِ ، ولا تَخلِطوهُ بِضِحكٍ ولابِلَعِبٍ فَتَمُجَّهُ القُلوبُ، فَإِنَّ العالِمَ إذا ضَحِكَ ضَحكَةً مَجَّ مِنَ العِلمِ مَجَّةً</w:t>
      </w:r>
      <w:r>
        <w:rPr>
          <w:rFonts w:eastAsia="Amiri" w:cs="Amiri" w:ascii="Amiri" w:hAnsi="Amiri"/>
          <w:color w:val="111111"/>
          <w:sz w:val="28"/>
          <w:szCs w:val="28"/>
          <w:rtl w:val="true"/>
          <w:lang w:bidi="ar-SA"/>
        </w:rPr>
        <w:t xml:space="preserve">. </w:t>
      </w:r>
      <w:r>
        <w:rPr>
          <w:rStyle w:val="FootnoteAnchor"/>
        </w:rPr>
        <w:footnoteReference w:id="1177"/>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النَّوادِر</w:t>
      </w:r>
      <w:r>
        <w:rPr>
          <w:rFonts w:ascii="Amiri" w:hAnsi="Amiri" w:eastAsia="Amiri" w:cs="Amiri"/>
          <w:color w:val="111111"/>
          <w:sz w:val="28"/>
          <w:sz w:val="28"/>
          <w:szCs w:val="28"/>
          <w:lang w:bidi="ar-SA"/>
        </w:rPr>
        <w:t>۳۶۲۰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لِلعالِمِ أن يَكونَ قَليلَ الضِّحكِ ، كَثيرَ البُكاءِ ، لا يُمازِحُ ولا يُصاخِبُ ولا يُماري ولا يُجادِل ، إن تَكَلَّمَ تَكَلَّمَ بِحَقٍّ ، وإن صَمَتَ صَمَتَ عَنِ الباطِلِ ، وإن دَخَلَ دَخَلَ بِرِفقٍ ، وإن خَرَجَ خَرَجَ بِحِلمٍ</w:t>
      </w:r>
      <w:r>
        <w:rPr>
          <w:rFonts w:eastAsia="Amiri" w:cs="Amiri" w:ascii="Amiri" w:hAnsi="Amiri"/>
          <w:color w:val="111111"/>
          <w:sz w:val="28"/>
          <w:szCs w:val="28"/>
          <w:rtl w:val="true"/>
          <w:lang w:bidi="ar-SA"/>
        </w:rPr>
        <w:t xml:space="preserve">. </w:t>
      </w:r>
      <w:r>
        <w:rPr>
          <w:rStyle w:val="FootnoteAnchor"/>
        </w:rPr>
        <w:footnoteReference w:id="1178"/>
      </w:r>
      <w:r>
        <w:rPr>
          <w:rFonts w:ascii="Amiri" w:hAnsi="Amiri" w:eastAsia="Amiri" w:cs="Amiri"/>
          <w:color w:val="111111"/>
          <w:sz w:val="28"/>
          <w:sz w:val="28"/>
          <w:szCs w:val="28"/>
          <w:lang w:bidi="ar-SA"/>
        </w:rPr>
        <w:t>۳۶۲۱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مالِ العالِمِ تَركُ الكِبرِ</w:t>
      </w:r>
      <w:r>
        <w:rPr>
          <w:rFonts w:eastAsia="Amiri" w:cs="Amiri" w:ascii="Amiri" w:hAnsi="Amiri"/>
          <w:color w:val="111111"/>
          <w:sz w:val="28"/>
          <w:szCs w:val="28"/>
          <w:rtl w:val="true"/>
          <w:lang w:bidi="ar-SA"/>
        </w:rPr>
        <w:t xml:space="preserve">. </w:t>
      </w:r>
      <w:r>
        <w:rPr>
          <w:rStyle w:val="FootnoteAnchor"/>
        </w:rPr>
        <w:footnoteReference w:id="1179"/>
      </w:r>
      <w:r>
        <w:rPr>
          <w:rFonts w:ascii="Amiri" w:hAnsi="Amiri" w:eastAsia="Amiri" w:cs="Amiri"/>
          <w:color w:val="111111"/>
          <w:sz w:val="28"/>
          <w:sz w:val="28"/>
          <w:szCs w:val="28"/>
          <w:lang w:bidi="ar-SA"/>
        </w:rPr>
        <w:t>۳۶۲۲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الحِجاجِ زينَةُ العِلمِ</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bookmarkStart w:id="514" w:name="pg12770_135253"/>
    </w:p>
    <w:p>
      <w:pPr>
        <w:pStyle w:val="Heading5"/>
        <w:numPr>
          <w:ilvl w:val="4"/>
          <w:numId w:val="1"/>
        </w:numPr>
        <w:rPr/>
      </w:pPr>
      <w:bookmarkStart w:id="515" w:name="__RefHeading___Toc763882_3224264995"/>
      <w:bookmarkStart w:id="516" w:name="_Toc196"/>
      <w:bookmarkEnd w:id="514"/>
      <w:bookmarkEnd w:id="515"/>
      <w:r>
        <w:rPr/>
        <w:t>۲</w:t>
      </w:r>
      <w:r>
        <w:rPr>
          <w:rtl w:val="true"/>
        </w:rPr>
        <w:t xml:space="preserve"> </w:t>
      </w:r>
      <w:r>
        <w:rPr>
          <w:rtl w:val="true"/>
        </w:rPr>
        <w:t xml:space="preserve">/ </w:t>
      </w:r>
      <w:r>
        <w:rPr/>
        <w:t>۳۲</w:t>
      </w:r>
      <w:r>
        <w:rPr>
          <w:rtl w:val="true"/>
        </w:rPr>
        <w:t xml:space="preserve"> زياد خنديدن</w:t>
      </w:r>
      <w:bookmarkEnd w:id="516"/>
    </w:p>
    <w:p>
      <w:pPr>
        <w:pStyle w:val="Heading5"/>
        <w:numPr>
          <w:ilvl w:val="4"/>
          <w:numId w:val="1"/>
        </w:numPr>
        <w:rPr/>
      </w:pPr>
      <w:bookmarkStart w:id="517" w:name="__RefHeading___Toc763884_3224264995"/>
      <w:bookmarkStart w:id="518" w:name="_Toc197"/>
      <w:bookmarkEnd w:id="517"/>
      <w:r>
        <w:rPr/>
        <w:t>۲</w:t>
      </w:r>
      <w:r>
        <w:rPr>
          <w:rtl w:val="true"/>
        </w:rPr>
        <w:t xml:space="preserve"> </w:t>
      </w:r>
      <w:r>
        <w:rPr>
          <w:rtl w:val="true"/>
        </w:rPr>
        <w:t xml:space="preserve">/ </w:t>
      </w:r>
      <w:r>
        <w:rPr/>
        <w:t>۳۳</w:t>
      </w:r>
      <w:r>
        <w:rPr>
          <w:rtl w:val="true"/>
        </w:rPr>
        <w:t xml:space="preserve"> گوناگون</w:t>
      </w:r>
      <w:bookmarkEnd w:id="518"/>
    </w:p>
    <w:p>
      <w:pPr>
        <w:pStyle w:val="BookText"/>
        <w:rPr/>
      </w:pPr>
      <w:r>
        <w:rPr>
          <w:rFonts w:ascii="IRNazanin" w:hAnsi="IRNazanin" w:eastAsia="IRNazanin"/>
          <w:color w:val="111111"/>
          <w:sz w:val="28"/>
          <w:sz w:val="28"/>
          <w:szCs w:val="28"/>
          <w:lang w:bidi="fa-IR"/>
        </w:rPr>
        <w:t>۳۶۲۳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آوازه دانشش را به مردم برساند ، خداوند ، روز قيامت آوازه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زشتى 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خلقش برساند و خوار و كوچكش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براى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زياد خنديدن</w:t>
      </w:r>
      <w:r>
        <w:rPr>
          <w:rFonts w:ascii="IRNazanin" w:hAnsi="IRNazanin" w:eastAsia="IRNazanin"/>
          <w:color w:val="111111"/>
          <w:sz w:val="28"/>
          <w:sz w:val="28"/>
          <w:szCs w:val="28"/>
          <w:lang w:bidi="fa-IR"/>
        </w:rPr>
        <w:t>۳۶۲۱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دانشمند ، كم خنده و گريان باشد و شوخى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بياموزيد و چون آموختيد ، دَم در كشيد و آن را با خنده و بازى در نياميزيد ، تا از دل ها بيرون نيفتد؛ چون هر گاه دانشمند خنده بزند ، بخشى از دانشش بيرون مى افتد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۳۶۲۵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دانشمند ، كم خنده و گريان باشد ؛ شوخى ننمايد و به آواز بلند سخن نگويد و ستيزه و مجادله نكند؛ چون بگويد ، به حق بگويد و چون خاموش مانَد ، از باطل ، خاموشى گزيند و چون درآيد ، به مدارا درآيد و چون ايستادگى كند ، با بردبارى ايستادگى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دانشمند ، وا نهادن تكبّر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عبد اللّه بن عجلان عن الإمام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وَلَوْ رَدُّوهُ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 استدلال را نگه داشتن ، زيور دانش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ذِكرِ وَصِيَّةِ الخِضرِ لِموسى عليهماالسلامـ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أعرِض عَنِ الجُهّالِ وباطِلِهِم ، وَاحلُم عَنِ السُّفَهاءِ ؛ فَإِنَّ ذلِكَ فِعلُ الحُكَماءِ وزَينُ العُلَماءِ </w:t>
      </w:r>
      <w:r>
        <w:rPr>
          <w:rFonts w:eastAsia="Amiri" w:cs="Amiri" w:ascii="Amiri" w:hAnsi="Amiri"/>
          <w:color w:val="111111"/>
          <w:sz w:val="28"/>
          <w:szCs w:val="28"/>
          <w:rtl w:val="true"/>
          <w:lang w:bidi="ar-SA"/>
        </w:rPr>
        <w:t xml:space="preserve">. </w:t>
      </w:r>
      <w:r>
        <w:rPr>
          <w:rStyle w:val="FootnoteAnchor"/>
        </w:rPr>
        <w:footnoteReference w:id="1181"/>
      </w:r>
      <w:r>
        <w:rPr>
          <w:rFonts w:ascii="Amiri" w:hAnsi="Amiri" w:eastAsia="Amiri" w:cs="Amiri"/>
          <w:color w:val="111111"/>
          <w:sz w:val="28"/>
          <w:sz w:val="28"/>
          <w:szCs w:val="28"/>
          <w:lang w:bidi="ar-SA"/>
        </w:rPr>
        <w:t>۳۶۲۹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العالِمُ مَن دَعاهُ عِلمُهُ إلَى الوَرَعِ وَالتُّقى ، وَالزُّهدِ في عالَمِ الفَناءِ ، وَالتَّوَلُّهِ بِجَنَّةِ المَأوى</w:t>
      </w:r>
      <w:r>
        <w:rPr>
          <w:rFonts w:eastAsia="Amiri" w:cs="Amiri" w:ascii="Amiri" w:hAnsi="Amiri"/>
          <w:color w:val="111111"/>
          <w:sz w:val="28"/>
          <w:szCs w:val="28"/>
          <w:rtl w:val="true"/>
          <w:lang w:bidi="ar-SA"/>
        </w:rPr>
        <w:t xml:space="preserve">. </w:t>
      </w:r>
      <w:r>
        <w:rPr>
          <w:rStyle w:val="FootnoteAnchor"/>
        </w:rPr>
        <w:footnoteReference w:id="1182"/>
      </w:r>
      <w:r>
        <w:rPr>
          <w:rFonts w:ascii="Amiri" w:hAnsi="Amiri" w:eastAsia="Amiri" w:cs="Amiri"/>
          <w:color w:val="111111"/>
          <w:sz w:val="28"/>
          <w:sz w:val="28"/>
          <w:szCs w:val="28"/>
          <w:lang w:bidi="ar-SA"/>
        </w:rPr>
        <w:t>۳۶۳۰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عَلَوتَ فَلا تُفَكِّر فيمَن دونَكَ مِنَ الجُهّالِ ، ولكِنِ اقتَدِ بِمَن فَوقَكَ مِنَ العُلَماءِ </w:t>
      </w:r>
      <w:r>
        <w:rPr>
          <w:rFonts w:eastAsia="Amiri" w:cs="Amiri" w:ascii="Amiri" w:hAnsi="Amiri"/>
          <w:color w:val="111111"/>
          <w:sz w:val="28"/>
          <w:szCs w:val="28"/>
          <w:rtl w:val="true"/>
          <w:lang w:bidi="ar-SA"/>
        </w:rPr>
        <w:t xml:space="preserve">. </w:t>
      </w:r>
      <w:r>
        <w:rPr>
          <w:rStyle w:val="FootnoteAnchor"/>
        </w:rPr>
        <w:footnoteReference w:id="1183"/>
      </w:r>
      <w:r>
        <w:rPr>
          <w:rFonts w:ascii="Amiri" w:hAnsi="Amiri" w:eastAsia="Amiri" w:cs="Amiri"/>
          <w:color w:val="111111"/>
          <w:sz w:val="28"/>
          <w:sz w:val="28"/>
          <w:szCs w:val="28"/>
          <w:lang w:bidi="ar-SA"/>
        </w:rPr>
        <w:t>۳۶۲۷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عجلان ، از امام باقر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بِالفَقيهِ كُلِّ الفَقيهِ؟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 ولَم يُؤيِسهُم مِن رَوحِ اللّهِ ، ولَم يُؤَمِّنهُم مِن مَكرِ اللّهِ ، ولا يَدَعُ القُرآنَ رَغبَةً عَنهُ إلى ما سِواهُ ، ألا لا خَيرَ في عِبادَةٍ لَيسَ فيها تَفَقُّهٌ ، ولا عِلمٍ لَيسَ فيهِ تَفَهُّمٌ ، ولا قِراءَةٍ لَيسَ فيها تَدَبُّرٌ</w:t>
      </w:r>
      <w:r>
        <w:rPr>
          <w:rFonts w:eastAsia="Amiri" w:cs="Amiri" w:ascii="Amiri" w:hAnsi="Amiri"/>
          <w:color w:val="111111"/>
          <w:sz w:val="28"/>
          <w:szCs w:val="28"/>
          <w:rtl w:val="true"/>
          <w:lang w:bidi="ar-SA"/>
        </w:rPr>
        <w:t xml:space="preserve">. </w:t>
      </w:r>
      <w:r>
        <w:rPr>
          <w:rStyle w:val="FootnoteAnchor"/>
        </w:rPr>
        <w:footnoteReference w:id="1184"/>
      </w:r>
      <w:r>
        <w:rPr>
          <w:rFonts w:ascii="Amiri" w:hAnsi="Amiri" w:eastAsia="Amiri" w:cs="Amiri"/>
          <w:color w:val="111111"/>
          <w:sz w:val="28"/>
          <w:sz w:val="28"/>
          <w:szCs w:val="28"/>
          <w:lang w:bidi="ar-SA"/>
        </w:rPr>
        <w:t>۳۶۲۸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كُلُّ العالِمِ مَن لَم يَمنَعِ العِبادَ الرَّجاءَ لِرَحمَةِ اللّهِ ، ولَم يُؤَمِّنهُم مَكرَ اللّهِ</w:t>
      </w:r>
      <w:r>
        <w:rPr>
          <w:rFonts w:eastAsia="Amiri" w:cs="Amiri" w:ascii="Amiri" w:hAnsi="Amiri"/>
          <w:color w:val="111111"/>
          <w:sz w:val="28"/>
          <w:szCs w:val="28"/>
          <w:rtl w:val="true"/>
          <w:lang w:bidi="ar-SA"/>
        </w:rPr>
        <w:t xml:space="preserve">. </w:t>
      </w:r>
      <w:r>
        <w:rPr>
          <w:rStyle w:val="FootnoteAnchor"/>
        </w:rPr>
        <w:footnoteReference w:id="1185"/>
      </w:r>
      <w:r>
        <w:rPr>
          <w:rFonts w:ascii="Amiri" w:hAnsi="Amiri" w:eastAsia="Amiri" w:cs="Amiri"/>
          <w:color w:val="111111"/>
          <w:sz w:val="28"/>
          <w:sz w:val="28"/>
          <w:szCs w:val="28"/>
          <w:lang w:bidi="ar-SA"/>
        </w:rPr>
        <w:t>۳۶۲۹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حُمران بن اَعيَن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اُنَبِّئُكُم بِالعالِمِ كُلِّ العالِمِ ؟ مَن لَم يُزَيِّن لِعِبادِ اللّهِ مَعاصِيَ اللّهِ ، ولَم يُؤَمِّنهُم مَكرَهُ ، ولَم يُؤيِسهُم مِن رَوحِهِ</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عبدالأعلى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در ياد كرد سفارش خضر عليه السلام به موسى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نادانان و باطل ايشان ، روى گردان و در برابر سفيهان ، بردبارى كن كه اين ، كار حكيمان و زيور دانشمندان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 كسى است كه دانشش وى را به پرهيز و پروا و دل باخته نشدن به دنياى فانى و شيفتگى به جايگاه بهشتى ، فرا 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ـ مِن كِتابٍ لَهُ إلى بَعامام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بالا رفتى ، به نادانان پايين تر از خود مينديش؛ بلكه به دانشمندان برتر از خود ، اقتدا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فقيه كامل آگاه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مردم را از رحمت خدا نااميد نسازد و از گشايش الهى مأيوس نكند و از مكر خداوند ، ايمن ننمايد و قرآن را به سبب رغبت به غير آن ، وا ننهد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عبادتى كه در آن تفقّه ، و دانشى كه در آن فهم ، و قرائتى كه در آن تدبّر نباشد ، خيرى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يكى از كارگزارانش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به تمام معنا ، كسى است كه بندگان را از اميد به رحمت خداوند ، باز ندارد و از مكر خداوند ، ايمنشان نسازد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استَولى أصحابُ مُعاوِيَةَ عَلَى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دانشمند حقيقى و كامل ، آگاه نكنم؟ آن كه معاصى الهى را براى بندگان خدا نيارايد و از مكر خداوند ، ايمنشان نسازد و از رحمتش نااميدشان نكند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يُستَقبَحنَ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الفُجورِ مِنَ العُلَماءِ ، وَالحِرصُ فِي الحُكَماءِ ، وَالبُخلُ فِي الأَغنِياءِ ، وَالقِحَةُ </w:t>
      </w:r>
      <w:r>
        <w:rPr>
          <w:rStyle w:val="FootnoteAnchor"/>
          <w:rtl w:val="true"/>
        </w:rPr>
        <w:footnoteReference w:id="1187"/>
      </w:r>
      <w:r>
        <w:rPr>
          <w:rFonts w:ascii="Amiri" w:hAnsi="Amiri" w:eastAsia="Amiri" w:cs="Amiri"/>
          <w:color w:val="111111"/>
          <w:sz w:val="28"/>
          <w:sz w:val="28"/>
          <w:szCs w:val="28"/>
          <w:rtl w:val="true"/>
          <w:lang w:bidi="ar-SA"/>
        </w:rPr>
        <w:t>فِي النِّساءِ ، ومِنَ المَشايخِ الزِّنا</w:t>
      </w:r>
      <w:r>
        <w:rPr>
          <w:rFonts w:eastAsia="Amiri" w:cs="Amiri" w:ascii="Amiri" w:hAnsi="Amiri"/>
          <w:color w:val="111111"/>
          <w:sz w:val="28"/>
          <w:szCs w:val="28"/>
          <w:rtl w:val="true"/>
          <w:lang w:bidi="ar-SA"/>
        </w:rPr>
        <w:t xml:space="preserve">. </w:t>
      </w:r>
      <w:r>
        <w:rPr>
          <w:rStyle w:val="FootnoteAnchor"/>
        </w:rPr>
        <w:footnoteReference w:id="1188"/>
      </w:r>
      <w:r>
        <w:rPr>
          <w:rFonts w:ascii="IRNazanin" w:hAnsi="IRNazanin" w:eastAsia="IRNazanin"/>
          <w:color w:val="111111"/>
          <w:sz w:val="28"/>
          <w:sz w:val="28"/>
          <w:szCs w:val="28"/>
          <w:lang w:bidi="fa-IR"/>
        </w:rPr>
        <w:t>۳۶۳۳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گاه كه سپاهيان معاويه بر شهرها چيره گشتند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أنَّ رَجُلاً في بَني إسرائيلَ جَمَعَ ثَمانينَ تابوتاً مِنَ العِلمِ ، فَأَوحَى اللّهُ تَعالى إلى نَبِيٍّ مِنَ الأَنبِياءِ أن قُل لِهذَا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 مِثلَهُ مَعَهُ لا يُنتَفَعُ بِهِ إلاّ أن تَعمَلَ بِهذِهِ الثَّلاثَةِ 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تُحِبَّ الدُّنيا ، فَإِنَّها لَيسَت بِدارِ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تُصاحِبَ الشَّيطانَ ، فَإِنَّهُ لَيسَ بِرَفيقِ المُؤمِنينَ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تُؤذِيَ المُؤمِنينَ ، فَإِنَّهُ لَيسَ بِحِرفَةِ المُؤمِنينَ</w:t>
      </w:r>
      <w:r>
        <w:rPr>
          <w:rFonts w:eastAsia="Amiri" w:cs="Amiri" w:ascii="Amiri" w:hAnsi="Amiri"/>
          <w:color w:val="111111"/>
          <w:sz w:val="28"/>
          <w:szCs w:val="28"/>
          <w:rtl w:val="true"/>
          <w:lang w:bidi="ar-SA"/>
        </w:rPr>
        <w:t xml:space="preserve">. </w:t>
      </w:r>
      <w:r>
        <w:rPr>
          <w:rStyle w:val="FootnoteAnchor"/>
        </w:rPr>
        <w:footnoteReference w:id="1189"/>
      </w:r>
      <w:r>
        <w:rPr>
          <w:rFonts w:ascii="Amiri" w:hAnsi="Amiri" w:eastAsia="Amiri" w:cs="Amiri"/>
          <w:color w:val="111111"/>
          <w:sz w:val="28"/>
          <w:sz w:val="28"/>
          <w:szCs w:val="28"/>
          <w:lang w:bidi="ar-SA"/>
        </w:rPr>
        <w:t>۳۶۳۴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 العِلمِ الصَّلَفُ</w:t>
      </w:r>
      <w:r>
        <w:rPr>
          <w:rFonts w:eastAsia="Amiri" w:cs="Amiri" w:ascii="Amiri" w:hAnsi="Amiri"/>
          <w:color w:val="111111"/>
          <w:sz w:val="28"/>
          <w:szCs w:val="28"/>
          <w:rtl w:val="true"/>
          <w:lang w:bidi="ar-SA"/>
        </w:rPr>
        <w:t xml:space="preserve">. </w:t>
      </w:r>
      <w:r>
        <w:rPr>
          <w:rStyle w:val="FootnoteAnchor"/>
        </w:rPr>
        <w:footnoteReference w:id="1190"/>
      </w:r>
      <w:r>
        <w:rPr>
          <w:rFonts w:ascii="Amiri" w:hAnsi="Amiri" w:eastAsia="Amiri" w:cs="Amiri"/>
          <w:color w:val="111111"/>
          <w:sz w:val="28"/>
          <w:sz w:val="28"/>
          <w:szCs w:val="28"/>
          <w:lang w:bidi="ar-SA"/>
        </w:rPr>
        <w:t>۳۶۳۵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العِبادِ إلَى اللّهِ سُبحانَهُ العالِمُ المُتَجَبِّرُ</w:t>
      </w:r>
      <w:r>
        <w:rPr>
          <w:rFonts w:eastAsia="Amiri" w:cs="Amiri" w:ascii="Amiri" w:hAnsi="Amiri"/>
          <w:color w:val="111111"/>
          <w:sz w:val="28"/>
          <w:szCs w:val="28"/>
          <w:rtl w:val="true"/>
          <w:lang w:bidi="ar-SA"/>
        </w:rPr>
        <w:t xml:space="preserve">. </w:t>
      </w:r>
      <w:r>
        <w:rPr>
          <w:rStyle w:val="FootnoteAnchor"/>
        </w:rPr>
        <w:footnoteReference w:id="1191"/>
      </w:r>
      <w:r>
        <w:rPr>
          <w:rFonts w:ascii="Amiri" w:hAnsi="Amiri" w:eastAsia="Amiri" w:cs="Amiri"/>
          <w:color w:val="111111"/>
          <w:sz w:val="28"/>
          <w:sz w:val="28"/>
          <w:szCs w:val="28"/>
          <w:lang w:bidi="ar-SA"/>
        </w:rPr>
        <w:t>۳۶۳۶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عِلمَكَ مِنَ العُجبِ ، ووَقارَكَ مِنَ الكِبرِ</w:t>
      </w:r>
      <w:r>
        <w:rPr>
          <w:rFonts w:eastAsia="Amiri" w:cs="Amiri" w:ascii="Amiri" w:hAnsi="Amiri"/>
          <w:color w:val="111111"/>
          <w:sz w:val="28"/>
          <w:szCs w:val="28"/>
          <w:rtl w:val="true"/>
          <w:lang w:bidi="ar-SA"/>
        </w:rPr>
        <w:t xml:space="preserve">. </w:t>
      </w:r>
      <w:r>
        <w:rPr>
          <w:rStyle w:val="FootnoteAnchor"/>
        </w:rPr>
        <w:footnoteReference w:id="1192"/>
      </w:r>
      <w:r>
        <w:rPr>
          <w:rFonts w:ascii="Amiri" w:hAnsi="Amiri" w:eastAsia="Amiri" w:cs="Amiri"/>
          <w:color w:val="111111"/>
          <w:sz w:val="28"/>
          <w:sz w:val="28"/>
          <w:szCs w:val="28"/>
          <w:lang w:bidi="ar-SA"/>
        </w:rPr>
        <w:t>۳۶۳۷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العالِمِ انتِقادُهُ لِحَديثِهِ ، وعِلمُهُ بِحَقائِقِ فُنونِ النَّظَرِ</w:t>
      </w:r>
      <w:r>
        <w:rPr>
          <w:rFonts w:eastAsia="Amiri" w:cs="Amiri" w:ascii="Amiri" w:hAnsi="Amiri"/>
          <w:color w:val="111111"/>
          <w:sz w:val="28"/>
          <w:szCs w:val="28"/>
          <w:rtl w:val="true"/>
          <w:lang w:bidi="ar-SA"/>
        </w:rPr>
        <w:t xml:space="preserve">. </w:t>
      </w:r>
      <w:r>
        <w:rPr>
          <w:rStyle w:val="FootnoteAnchor"/>
        </w:rPr>
        <w:footnoteReference w:id="1193"/>
      </w:r>
      <w:r>
        <w:rPr>
          <w:rFonts w:ascii="Amiri" w:hAnsi="Amiri" w:eastAsia="Amiri" w:cs="Amiri"/>
          <w:color w:val="111111"/>
          <w:sz w:val="28"/>
          <w:sz w:val="28"/>
          <w:szCs w:val="28"/>
          <w:lang w:bidi="ar-SA"/>
        </w:rPr>
        <w:t>۳۶۳۸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 وبِما يُحِبُّ ، وبِما يَكرَهُ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چيز از پنج كس ، زشت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فراوان از دانشمندان ، آز از حكيمان ، بخل از توانگران ، بى شرمى از زنان و زنا از پيران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رسيده است كه مردى در بنى اسرائيل ، هشتاد صندوق از دانش گِرد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به يكى از پيامبران خود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حكيم بگو اگر به اندازه آن بر آن بيفزايى ، سودى نمى بخشد؛ مگر آن كه به اين سه چيز ،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دنيا را دوست نداشته باشى كه آن ، سراى مؤمنان نيست ؛ دوم اين كه همراه شيطان نگردى كه او رفيق مؤمنان نيست ؛ و سوم اين كه مؤمنان را آزار ندهى كه اين ، كار مؤمنان نيست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تميم الدارى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دانش ، خودستايى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مبغوض ترينِ بندگان در نزد خداى سبحان ، دانشمندِ خودبزرگ بين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دانشت را از خودپسندى ، و وقارت را از كبر ، حفظ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دانشمند ، پذيرش نقد سخن خود و آگاهى به فنون حقيقى دقّت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انديشه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زيد بن ثابت عن رسول اللّه صلى اللهامام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دانشمند ، سه نشانه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و به آنچه دوست دارد ، و به آنچه بد مى شمرد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۳۶۴۱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الخيبري ويونس بن ظبيان عن الإمام الصادقعنه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أبوذَرٍّ يَقولُ في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مُبتَغِيَ العِلمِ ، كَأَنَّ شَيئاً مِنَ الدُّنيا لَم يَكُن شَيئاً إلاّ ما يَنفَعُ خَيرُهُ ويَضُرُّ شَرُّهُ إلاّ مَن 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مُبتَغِيَ العِلمِ لا يَشغَلكَ أهلٌ ولا مالٌ عَن نَفسِكَ ، أنتَ يَومَ تُفارِقُهُم كَضَيفٍ بِتَّ فيهِم ثُمَّ غَدَوتَ عَنهُم إلى غَيرِهِم ، وَالدُّنيا وَالآخِرَةُ كَمَنزِلٍ تَحَوَّلتَ مِنهُ إلى غَيرِهِ ، وما بَينَ المَوتِ وَالبَعثِ إلاّ كَنَومَةٍ نِمتَها ثُمَّ استَيقَظتَ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مُبتَغِيَ العِلمِ ، قَدِّم لِمَقامِكَ بَينَ يَدَيِ اللّهِ عز و جل ، فَإِنَّكَ مُثابٌ بِعَمَلِكَ ؛ كَما تَدينُ تُدانُ</w:t>
      </w:r>
      <w:r>
        <w:rPr>
          <w:rFonts w:eastAsia="Amiri" w:cs="Amiri" w:ascii="Amiri" w:hAnsi="Amiri"/>
          <w:color w:val="111111"/>
          <w:sz w:val="28"/>
          <w:szCs w:val="28"/>
          <w:rtl w:val="true"/>
          <w:lang w:bidi="ar-SA"/>
        </w:rPr>
        <w:t xml:space="preserve">. </w:t>
      </w:r>
      <w:r>
        <w:rPr>
          <w:rStyle w:val="FootnoteAnchor"/>
        </w:rPr>
        <w:footnoteReference w:id="1195"/>
      </w:r>
      <w:r>
        <w:rPr>
          <w:rFonts w:ascii="Amiri" w:hAnsi="Amiri" w:eastAsia="Amiri" w:cs="Amiri"/>
          <w:color w:val="111111"/>
          <w:sz w:val="28"/>
          <w:sz w:val="28"/>
          <w:szCs w:val="28"/>
          <w:lang w:bidi="ar-SA"/>
        </w:rPr>
        <w:t>۳۶۴۲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آفَةُ العُلَماءِ عَشَرَةُ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 وَالبُخلُ ، وَالرِّياءُ ، وَالعَصَبِيَّةُ ، وحُبُّ المَدحِ ، وَالخَوضُ فيما لَم يَصِلوا إلى حَقيقَتِهِ ، وَالتَّكَلُّفُ في تَزيينِ الكَلامِ بِزَوائِدِ الأَلفاظِ ، وقِلَّةُ الحَياءِ مِنَ اللّهِ عز و جل ، والاِفتِخارُ ، وتَركُ العَمَلِ بِما عَلِموا</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للحكيم</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خيبرى و يونس بن ظبيان از امام صادق 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 در خطبه اش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چيزى از دنيا به حساب نمى آيد ، جز آنچه خيرى بدهد يا زيانى برساند؛ مگر آن كه خدا رحم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و دارايى ات ، تو را از خودت باز نمى دارد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ايشان جدا مى شوى؛ همچون مهمانى كه در ميانشان خوابيده و صبح ، به نزد ديگران بروى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و آخرت ، مانند دو منزل اند كه از آن به ديگرى نقل مكان مى كنى و ميان مرگ و رستاخيز ، جز خوابى كه خفته اى و بيدار مى شوى ،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جوينده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ايستادنت در پيشگاه خداى عز و جل ، چيزى پيش بفرست كه تو به عملت پاداش داده مى شوى؛ همان گونه كه مى دهى ، مى گيرى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اسحاق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الشريعةـ در آنچه به امام صادق عليه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دانشمندان ، ده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 ، بخل ، خودنمايى ، تعصّب ، تملّق دوستى، فرو رفتن در آنچه به حقيقتش نرسيده اند ، تكلّف در آراستن سخن با كلمات زايد ، كم حيا كردن از خداوند عز و جل ، فخرفروشى ، و عمل نكردن به آنچه فرا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شايسته حكيم نيست</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العالم والمعلّم والمتعلّم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حُقوقُ العالِمِأ ـ الإِكرام</w:t>
      </w:r>
      <w:r>
        <w:rPr>
          <w:rFonts w:ascii="IRNazanin" w:hAnsi="IRNazanin" w:eastAsia="IRNazanin"/>
          <w:color w:val="111111"/>
          <w:sz w:val="28"/>
          <w:sz w:val="28"/>
          <w:szCs w:val="28"/>
          <w:lang w:bidi="fa-IR"/>
        </w:rPr>
        <w:t>۳۶۴۵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أكرِمُوا العُلَماءَ ووَقِّروهُم</w:t>
      </w:r>
      <w:r>
        <w:rPr>
          <w:rFonts w:eastAsia="IRNazanin" w:cs="IRNazanin"/>
          <w:color w:val="111111"/>
          <w:sz w:val="28"/>
          <w:szCs w:val="28"/>
          <w:rtl w:val="true"/>
          <w:lang w:bidi="fa-IR"/>
        </w:rPr>
        <w:t xml:space="preserve">. </w:t>
      </w:r>
      <w:r>
        <w:rPr>
          <w:rStyle w:val="FootnoteAnchor"/>
        </w:rPr>
        <w:footnoteReference w:id="1197"/>
      </w:r>
      <w:r>
        <w:rPr>
          <w:rFonts w:ascii="Amiri" w:hAnsi="Amiri" w:eastAsia="Amiri" w:cs="Amiri"/>
          <w:color w:val="111111"/>
          <w:sz w:val="28"/>
          <w:sz w:val="28"/>
          <w:szCs w:val="28"/>
          <w:lang w:bidi="ar-SA"/>
        </w:rPr>
        <w:t>۳۶۴۶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العُلَماءَ فَإِنَّهُم عِندَ اللّهِ كُرَماءُ</w:t>
      </w:r>
      <w:r>
        <w:rPr>
          <w:rFonts w:eastAsia="Amiri" w:cs="Amiri" w:ascii="Amiri" w:hAnsi="Amiri"/>
          <w:color w:val="111111"/>
          <w:sz w:val="28"/>
          <w:szCs w:val="28"/>
          <w:rtl w:val="true"/>
          <w:lang w:bidi="ar-SA"/>
        </w:rPr>
        <w:t xml:space="preserve">. </w:t>
      </w:r>
      <w:r>
        <w:rPr>
          <w:rStyle w:val="FootnoteAnchor"/>
        </w:rPr>
        <w:footnoteReference w:id="1198"/>
      </w:r>
      <w:r>
        <w:rPr>
          <w:rFonts w:ascii="Amiri" w:hAnsi="Amiri" w:eastAsia="Amiri" w:cs="Amiri"/>
          <w:color w:val="111111"/>
          <w:sz w:val="28"/>
          <w:sz w:val="28"/>
          <w:szCs w:val="28"/>
          <w:lang w:bidi="ar-SA"/>
        </w:rPr>
        <w:t>۳۶۴۷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عالِماً فَقَد أكرَمَني ، ومَن أكرَمَني فَقَد أكرَمَ اللّهَ ، ومَن أكرَمَ اللّهَ فَمَصيرُهُ إلَى الجَنَّةِ</w:t>
      </w:r>
      <w:r>
        <w:rPr>
          <w:rFonts w:eastAsia="Amiri" w:cs="Amiri" w:ascii="Amiri" w:hAnsi="Amiri"/>
          <w:color w:val="111111"/>
          <w:sz w:val="28"/>
          <w:szCs w:val="28"/>
          <w:rtl w:val="true"/>
          <w:lang w:bidi="ar-SA"/>
        </w:rPr>
        <w:t xml:space="preserve">. </w:t>
      </w:r>
      <w:r>
        <w:rPr>
          <w:rStyle w:val="FootnoteAnchor"/>
        </w:rPr>
        <w:footnoteReference w:id="1199"/>
      </w:r>
      <w:r>
        <w:rPr>
          <w:rFonts w:ascii="Amiri" w:hAnsi="Amiri" w:eastAsia="Amiri" w:cs="Amiri"/>
          <w:color w:val="111111"/>
          <w:sz w:val="28"/>
          <w:sz w:val="28"/>
          <w:szCs w:val="28"/>
          <w:lang w:bidi="ar-SA"/>
        </w:rPr>
        <w:t>۳۶۴۸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 لَقِيَ اللّهَ يَومَ القِيامَةِ وهُوَ عَنهُ راضٍ ، ومَن أهانَ فَقيهاً مُسلِماً لَقِيَ اللّهَ يَومَ القِيامَةِ وهُوَ عَلَيهِ غَضبانُ</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bookmarkStart w:id="519" w:name="pg12770_135261"/>
    </w:p>
    <w:p>
      <w:pPr>
        <w:pStyle w:val="Heading3"/>
        <w:numPr>
          <w:ilvl w:val="2"/>
          <w:numId w:val="1"/>
        </w:numPr>
        <w:rPr/>
      </w:pPr>
      <w:bookmarkStart w:id="520" w:name="__RefHeading___Toc763886_3224264995"/>
      <w:bookmarkStart w:id="521" w:name="_Toc198"/>
      <w:bookmarkEnd w:id="519"/>
      <w:bookmarkEnd w:id="520"/>
      <w:r>
        <w:rPr>
          <w:rtl w:val="true"/>
        </w:rPr>
        <w:t xml:space="preserve">فصل سوم </w:t>
      </w:r>
      <w:r>
        <w:rPr>
          <w:rtl w:val="true"/>
        </w:rPr>
        <w:t xml:space="preserve">: </w:t>
      </w:r>
      <w:r>
        <w:rPr>
          <w:rtl w:val="true"/>
        </w:rPr>
        <w:t>حقوق دانشمند و ياددهنده و يادگيرنده</w:t>
      </w:r>
      <w:bookmarkEnd w:id="521"/>
    </w:p>
    <w:p>
      <w:pPr>
        <w:pStyle w:val="Heading4"/>
        <w:numPr>
          <w:ilvl w:val="3"/>
          <w:numId w:val="1"/>
        </w:numPr>
        <w:rPr/>
      </w:pPr>
      <w:bookmarkStart w:id="522" w:name="__RefHeading___Toc763888_3224264995"/>
      <w:bookmarkStart w:id="523" w:name="_Toc199"/>
      <w:bookmarkEnd w:id="522"/>
      <w:r>
        <w:rPr/>
        <w:t>۳</w:t>
      </w:r>
      <w:r>
        <w:rPr>
          <w:rtl w:val="true"/>
        </w:rPr>
        <w:t xml:space="preserve"> </w:t>
      </w:r>
      <w:r>
        <w:rPr>
          <w:rtl w:val="true"/>
        </w:rPr>
        <w:t xml:space="preserve">/ </w:t>
      </w:r>
      <w:r>
        <w:rPr/>
        <w:t>۱</w:t>
      </w:r>
      <w:r>
        <w:rPr>
          <w:rtl w:val="true"/>
        </w:rPr>
        <w:t xml:space="preserve"> حقوق دانشمند</w:t>
      </w:r>
      <w:bookmarkEnd w:id="523"/>
    </w:p>
    <w:p>
      <w:pPr>
        <w:pStyle w:val="Heading5"/>
        <w:numPr>
          <w:ilvl w:val="4"/>
          <w:numId w:val="1"/>
        </w:numPr>
        <w:rPr/>
      </w:pPr>
      <w:bookmarkStart w:id="524" w:name="__RefHeading___Toc763890_3224264995"/>
      <w:bookmarkStart w:id="525" w:name="_Toc200"/>
      <w:bookmarkEnd w:id="524"/>
      <w:r>
        <w:rPr>
          <w:rtl w:val="true"/>
        </w:rPr>
        <w:t>الف ـ اكرام</w:t>
      </w:r>
      <w:bookmarkEnd w:id="52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دانشمند و ياددهنده و يادگيرنده</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حقوق دانشمندالف ـ اكرام</w:t>
      </w:r>
      <w:r>
        <w:rPr>
          <w:rFonts w:ascii="IRNazanin" w:hAnsi="IRNazanin" w:eastAsia="IRNazanin"/>
          <w:color w:val="111111"/>
          <w:sz w:val="28"/>
          <w:sz w:val="28"/>
          <w:szCs w:val="28"/>
          <w:lang w:bidi="fa-IR"/>
        </w:rPr>
        <w:t>۳۶۴۸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را اكرام كنيد و آنان را گرامى بداريد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را اكرام كنيد كه آنان ، نزد خدا كريم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دانشمندى را بزرگ بدارد ، مرا بزرگ داشته و هركس مرا بزرگ بدارد ، خداوند را بزرگ داشته است و هركس خداوند را بزرگ بدارد ، به سوى بهشتْ روانه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فقيهى مسلمان را بزرگ بدارد ، خداوند را در روز قيامت ملاقات مى كند ، در حالى كه از او خشنود است و هركس فقيهى مسلمان را خوار كند ، خداوند را در روز قيامت ملاقات مى كند ، در حالى كه بر وى خشمناك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 القَومِ الَّذينَ وصَفَهُم عَبدُ اللّه ِ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العالِمِ العامِلِ بِعِلمِهِ كَحُرمَةِ الشُّهَداءِ وَالصِّدّيقينَ</w:t>
      </w:r>
      <w:r>
        <w:rPr>
          <w:rFonts w:eastAsia="Amiri" w:cs="Amiri" w:ascii="Amiri" w:hAnsi="Amiri"/>
          <w:color w:val="111111"/>
          <w:sz w:val="28"/>
          <w:szCs w:val="28"/>
          <w:rtl w:val="true"/>
          <w:lang w:bidi="ar-SA"/>
        </w:rPr>
        <w:t xml:space="preserve">. </w:t>
      </w:r>
      <w:r>
        <w:rPr>
          <w:rStyle w:val="FootnoteAnchor"/>
        </w:rPr>
        <w:footnoteReference w:id="1201"/>
      </w:r>
      <w:r>
        <w:rPr>
          <w:rFonts w:ascii="Amiri" w:hAnsi="Amiri" w:eastAsia="Amiri" w:cs="Amiri"/>
          <w:color w:val="111111"/>
          <w:sz w:val="28"/>
          <w:sz w:val="28"/>
          <w:szCs w:val="28"/>
          <w:lang w:bidi="ar-SA"/>
        </w:rPr>
        <w:t>۳۶۵۳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عن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العُلَماءَ وَاعرِف فَضلَهُم ، فَإِنّي فَضَّلتُهُم عَلى جَميعِ خَلقي إلاَّ النَّبِيّينَ وَالمُرسَلينَ ، كَفَضلِ الشَّمسِ عَلَى الكَواكِبِ ، وكَفَضلِ الآخِرَةِ عَلَى الدُّنيا ، وكَفَضلي عَلى كُلِّ شَيءٍ</w:t>
      </w:r>
      <w:r>
        <w:rPr>
          <w:rFonts w:eastAsia="Amiri" w:cs="Amiri" w:ascii="Amiri" w:hAnsi="Amiri"/>
          <w:color w:val="111111"/>
          <w:sz w:val="28"/>
          <w:szCs w:val="28"/>
          <w:rtl w:val="true"/>
          <w:lang w:bidi="ar-SA"/>
        </w:rPr>
        <w:t xml:space="preserve">. </w:t>
      </w:r>
      <w:r>
        <w:rPr>
          <w:rStyle w:val="FootnoteAnchor"/>
        </w:rPr>
        <w:footnoteReference w:id="1202"/>
      </w:r>
      <w:r>
        <w:rPr>
          <w:rFonts w:ascii="Amiri" w:hAnsi="Amiri" w:eastAsia="Amiri" w:cs="Amiri"/>
          <w:color w:val="111111"/>
          <w:sz w:val="28"/>
          <w:sz w:val="28"/>
          <w:szCs w:val="28"/>
          <w:lang w:bidi="ar-SA"/>
        </w:rPr>
        <w:t>۳۶۵۱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بِمُداراةِ النّاسِ ، وإكرامِ العُلَماءِ </w:t>
      </w:r>
      <w:r>
        <w:rPr>
          <w:rFonts w:eastAsia="Amiri" w:cs="Amiri" w:ascii="Amiri" w:hAnsi="Amiri"/>
          <w:color w:val="111111"/>
          <w:sz w:val="28"/>
          <w:szCs w:val="28"/>
          <w:rtl w:val="true"/>
          <w:lang w:bidi="ar-SA"/>
        </w:rPr>
        <w:t xml:space="preserve">. </w:t>
      </w:r>
      <w:r>
        <w:rPr>
          <w:rStyle w:val="FootnoteAnchor"/>
        </w:rPr>
        <w:footnoteReference w:id="1203"/>
      </w:r>
      <w:r>
        <w:rPr>
          <w:rFonts w:ascii="Amiri" w:hAnsi="Amiri" w:eastAsia="Amiri" w:cs="Amiri"/>
          <w:color w:val="111111"/>
          <w:sz w:val="28"/>
          <w:sz w:val="28"/>
          <w:szCs w:val="28"/>
          <w:lang w:bidi="ar-SA"/>
        </w:rPr>
        <w:t>۳۶۵۲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عدّه اى كه عبد اللّه بن جُندَب در 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 العالِمُ لِعِلمِهِ ، وَالكَبيرُ لِسِنِّهِ ، وذُو المَعروفِ لِمَعروفِهِ ، وَالسُّلطانُ لِسُلطانِهِ</w:t>
      </w:r>
      <w:r>
        <w:rPr>
          <w:rFonts w:eastAsia="Amiri" w:cs="Amiri" w:ascii="Amiri" w:hAnsi="Amiri"/>
          <w:color w:val="111111"/>
          <w:sz w:val="28"/>
          <w:szCs w:val="28"/>
          <w:rtl w:val="true"/>
          <w:lang w:bidi="ar-SA"/>
        </w:rPr>
        <w:t xml:space="preserve">. </w:t>
      </w:r>
      <w:r>
        <w:rPr>
          <w:rStyle w:val="FootnoteAnchor"/>
        </w:rPr>
        <w:footnoteReference w:id="1204"/>
      </w:r>
      <w:r>
        <w:rPr>
          <w:rFonts w:ascii="Amiri" w:hAnsi="Amiri" w:eastAsia="Amiri" w:cs="Amiri"/>
          <w:color w:val="111111"/>
          <w:sz w:val="28"/>
          <w:sz w:val="28"/>
          <w:szCs w:val="28"/>
          <w:lang w:bidi="ar-SA"/>
        </w:rPr>
        <w:t>۳۶۵۳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وَقَّرَ عالِماً فَقَد وَقَّرَ رَبَّهُ</w:t>
      </w:r>
      <w:r>
        <w:rPr>
          <w:rFonts w:eastAsia="Amiri" w:cs="Amiri" w:ascii="Amiri" w:hAnsi="Amiri"/>
          <w:color w:val="111111"/>
          <w:sz w:val="28"/>
          <w:szCs w:val="28"/>
          <w:rtl w:val="true"/>
          <w:lang w:bidi="ar-SA"/>
        </w:rPr>
        <w:t xml:space="preserve">. </w:t>
      </w:r>
      <w:r>
        <w:rPr>
          <w:rStyle w:val="FootnoteAnchor"/>
        </w:rPr>
        <w:footnoteReference w:id="1205"/>
      </w:r>
      <w:r>
        <w:rPr>
          <w:rFonts w:ascii="Amiri" w:hAnsi="Amiri" w:eastAsia="Amiri" w:cs="Amiri"/>
          <w:color w:val="111111"/>
          <w:sz w:val="28"/>
          <w:sz w:val="28"/>
          <w:szCs w:val="28"/>
          <w:lang w:bidi="ar-SA"/>
        </w:rPr>
        <w:t>۳۶۵۴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الحَسَنِ العَسكَريِّ عليه السلام أنَّهُ اتَّصَلَ بِأَبِي الحَسَنِ عَلِيِّ بنِ مُحَمَّدٍ العَسكَرِيِّ عليه السلام أنَّ رَجُلاً مِن فُقَهاءِ شيعَتِهِ كَلَّمَ بَعضَ النُّصّابِ فَأَفحَمَهُ بِحُجَّتِهِ حَتّى أبانَ عَن فَضيحَتِهِ ، فَدَخَلَ إلى عَلِيِّ بنِ مُحَمَّدٍ عليهماالسلام وفي صَدرِ مَجلِسِهِ دَستٌ عَظيمٌ مَنصوبٌ وهُوَ قاعِدٌ خارِجَ الدَّستِ، وبِحَضرَتِهِ خَلقٌ مِنَ العَلَوِيّينَ وبَني هاشِمٍ ، فَما زالَ يَرفَعُهُ حَتّى أجلَسَهُ في ذلِكَ الدَّستِ</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دانشمند عمل كننده به علمش ، مانند حرمت شهيدان و راستگويان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بن سليمان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انجيل يافتم كه خداوند متعال به عيسى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را بزرگ بشمار و برترى آنان را بشناس كه من ، آنان را بر همه خلقم ، جز پيامبران و فرستادگان ، برترى بخشيدم؛ همچون برترى خورشيد بر ستارگان و برترى آخرت بر دنيا و برترى من بر هر چيز</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باد مدارا با مردم و اكرام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به سبب دانشش ، بزرگ سال به سبب سنّش ، نيكوكار به سبب كار نيكش ، و قدرتمند به سبب قدرتش گرامى داشته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دانشمندى را گرامى بدارد ، بى گمان ، پروردگارش را گرامى داشته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جابر بن سمرة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عسكرى عليه السلام نقل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رسيد كه مردى از فقيهان پيرو او با يكى از ناصبيان ، گفتگو كرده و با دليل و برهان او را ساكت كرده ، تا آن جا كه رسوايى اش را آشكار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وى بر امام هادى عليه السلام وارد شد ، در حالى كه در صدر مجلس ، تختى بزرگ نهاده شده بود و امام عليه السلام خود ، بيرون از آن نشسته بود و در حضورش گروهى از علويان و بنى هاشم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آن فقيه را بالا و بالاتر برد ، تا آن كه او را بر تخت نشاند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ب ـ عَدَمُ الاِستِخفافِ بِهِ</w:t>
      </w:r>
      <w:r>
        <w:rPr>
          <w:rFonts w:ascii="Amiri" w:hAnsi="Amiri" w:eastAsia="Amiri" w:cs="Amiri"/>
          <w:color w:val="111111"/>
          <w:sz w:val="28"/>
          <w:sz w:val="28"/>
          <w:szCs w:val="28"/>
          <w:lang w:bidi="ar-SA"/>
        </w:rPr>
        <w:t>۳۶۵۶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احتَقَرَ صاحِبَ العِلمِ فَقَدِ احتَقَرَني ، ومَنِ احتَقَرَني فَهُوَ كافِرٌ</w:t>
      </w:r>
      <w:r>
        <w:rPr>
          <w:rFonts w:eastAsia="Amiri" w:cs="Amiri" w:ascii="Amiri" w:hAnsi="Amiri"/>
          <w:color w:val="111111"/>
          <w:sz w:val="28"/>
          <w:szCs w:val="28"/>
          <w:rtl w:val="true"/>
          <w:lang w:bidi="ar-SA"/>
        </w:rPr>
        <w:t xml:space="preserve">. </w:t>
      </w:r>
      <w:r>
        <w:rPr>
          <w:rStyle w:val="FootnoteAnchor"/>
        </w:rPr>
        <w:footnoteReference w:id="1207"/>
      </w:r>
      <w:r>
        <w:rPr>
          <w:rFonts w:ascii="Amiri" w:hAnsi="Amiri" w:eastAsia="Amiri" w:cs="Amiri"/>
          <w:color w:val="111111"/>
          <w:sz w:val="28"/>
          <w:sz w:val="28"/>
          <w:szCs w:val="28"/>
          <w:lang w:bidi="ar-SA"/>
        </w:rPr>
        <w:t>۳۶۵۷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يَستَخِفُّ بِالعِلمِ وأهلِهِ إلاّ أحمَقُ جاهِلٌ</w:t>
      </w:r>
      <w:r>
        <w:rPr>
          <w:rFonts w:eastAsia="Amiri" w:cs="Amiri" w:ascii="Amiri" w:hAnsi="Amiri"/>
          <w:color w:val="111111"/>
          <w:sz w:val="28"/>
          <w:szCs w:val="28"/>
          <w:rtl w:val="true"/>
          <w:lang w:bidi="ar-SA"/>
        </w:rPr>
        <w:t xml:space="preserve">. </w:t>
      </w:r>
      <w:r>
        <w:rPr>
          <w:rStyle w:val="FootnoteAnchor"/>
        </w:rPr>
        <w:footnoteReference w:id="1208"/>
      </w:r>
      <w:r>
        <w:rPr>
          <w:rFonts w:ascii="Amiri" w:hAnsi="Amiri" w:eastAsia="Amiri" w:cs="Amiri"/>
          <w:color w:val="111111"/>
          <w:sz w:val="28"/>
          <w:sz w:val="28"/>
          <w:szCs w:val="28"/>
          <w:lang w:bidi="ar-SA"/>
        </w:rPr>
        <w:t>۳۶۵۸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عَبداً آتاهُ اللّهُ عِلماً ، فَإِنَّ اللّهَ تَعالى لَم يُحَقِّرهُ حينَ آتاهُ إيّاهُ</w:t>
      </w:r>
      <w:r>
        <w:rPr>
          <w:rFonts w:eastAsia="Amiri" w:cs="Amiri" w:ascii="Amiri" w:hAnsi="Amiri"/>
          <w:color w:val="111111"/>
          <w:sz w:val="28"/>
          <w:szCs w:val="28"/>
          <w:rtl w:val="true"/>
          <w:lang w:bidi="ar-SA"/>
        </w:rPr>
        <w:t xml:space="preserve">. </w:t>
      </w:r>
      <w:r>
        <w:rPr>
          <w:rStyle w:val="FootnoteAnchor"/>
        </w:rPr>
        <w:footnoteReference w:id="1209"/>
      </w:r>
      <w:r>
        <w:rPr>
          <w:rFonts w:ascii="Amiri" w:hAnsi="Amiri" w:eastAsia="Amiri" w:cs="Amiri"/>
          <w:color w:val="111111"/>
          <w:sz w:val="28"/>
          <w:sz w:val="28"/>
          <w:szCs w:val="28"/>
          <w:lang w:bidi="ar-SA"/>
        </w:rPr>
        <w:t>۳۶۵۹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جحيفه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تَستَخِفَّ بِالعُلَماءِ ، فَإِنَّ ذلِكَ يُزري بِكَ ويُسيءُ الظَنَّ بِكَ وَالمَخيلَةَ فيكَ</w:t>
      </w:r>
      <w:r>
        <w:rPr>
          <w:rFonts w:eastAsia="Amiri" w:cs="Amiri" w:ascii="Amiri" w:hAnsi="Amiri"/>
          <w:color w:val="111111"/>
          <w:sz w:val="28"/>
          <w:szCs w:val="28"/>
          <w:rtl w:val="true"/>
          <w:lang w:bidi="ar-SA"/>
        </w:rPr>
        <w:t xml:space="preserve">. </w:t>
      </w:r>
      <w:r>
        <w:rPr>
          <w:rStyle w:val="FootnoteAnchor"/>
        </w:rPr>
        <w:footnoteReference w:id="1210"/>
      </w:r>
      <w:r>
        <w:rPr>
          <w:rFonts w:ascii="Amiri" w:hAnsi="Amiri" w:eastAsia="Amiri" w:cs="Amiri"/>
          <w:color w:val="111111"/>
          <w:sz w:val="28"/>
          <w:sz w:val="28"/>
          <w:szCs w:val="28"/>
          <w:lang w:bidi="ar-SA"/>
        </w:rPr>
        <w:t>۳۶۶۰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للطوسي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تَزدَرِيَنَّ العالِمَ وإن كانَ حَقيراً ، لا تُعَظِّمَنَّ الأَحمَقَ وإن كانَ كَبيراً</w:t>
      </w:r>
      <w:r>
        <w:rPr>
          <w:rFonts w:eastAsia="Amiri" w:cs="Amiri" w:ascii="Amiri" w:hAnsi="Amiri"/>
          <w:color w:val="111111"/>
          <w:sz w:val="28"/>
          <w:szCs w:val="28"/>
          <w:rtl w:val="true"/>
          <w:lang w:bidi="ar-SA"/>
        </w:rPr>
        <w:t xml:space="preserve">. </w:t>
      </w:r>
      <w:r>
        <w:rPr>
          <w:rStyle w:val="FootnoteAnchor"/>
        </w:rPr>
        <w:footnoteReference w:id="1211"/>
      </w:r>
      <w:r>
        <w:rPr>
          <w:rFonts w:ascii="Amiri" w:hAnsi="Amiri" w:eastAsia="Amiri" w:cs="Amiri"/>
          <w:color w:val="111111"/>
          <w:sz w:val="28"/>
          <w:sz w:val="28"/>
          <w:szCs w:val="28"/>
          <w:lang w:bidi="ar-SA"/>
        </w:rPr>
        <w:t>۳۶۶۱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أمقَتَ عَبيدي إلَيَّ الجاهِلُ المُستَخِفُّ بِحَقِّ أهلِ العِلمِ ، التّارِكُ لِلاِقتِداءِ بِهِم</w:t>
      </w:r>
      <w:r>
        <w:rPr>
          <w:rFonts w:eastAsia="Amiri" w:cs="Amiri" w:ascii="Amiri" w:hAnsi="Amiri"/>
          <w:color w:val="111111"/>
          <w:sz w:val="28"/>
          <w:szCs w:val="28"/>
          <w:rtl w:val="true"/>
          <w:lang w:bidi="ar-SA"/>
        </w:rPr>
        <w:t xml:space="preserve">. </w:t>
      </w:r>
      <w:r>
        <w:rPr>
          <w:rStyle w:val="FootnoteAnchor"/>
        </w:rPr>
        <w:footnoteReference w:id="1212"/>
      </w:r>
      <w:r>
        <w:rPr>
          <w:rFonts w:ascii="Amiri" w:hAnsi="Amiri" w:eastAsia="Amiri" w:cs="Amiri"/>
          <w:color w:val="111111"/>
          <w:sz w:val="28"/>
          <w:sz w:val="28"/>
          <w:szCs w:val="28"/>
          <w:lang w:bidi="ar-SA"/>
        </w:rPr>
        <w:t>۳۶۶۲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يَستَخِفُّ بِأَحَدٍ ، وأحَقُّ مَن لا يُستَخَفُّ 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وَالسُّلطانُ وَالإِخوانُ، لِأَنَّهُ مَنِ استَخَفَّ بِالعُلَماءِ أفسَدَ دينَهُ</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ج ـ التَّواضُعُ لَهُ</w:t>
      </w:r>
      <w:r>
        <w:rPr>
          <w:rFonts w:ascii="Amiri" w:hAnsi="Amiri" w:eastAsia="Amiri" w:cs="Amiri"/>
          <w:color w:val="111111"/>
          <w:sz w:val="28"/>
          <w:sz w:val="28"/>
          <w:szCs w:val="28"/>
          <w:lang w:bidi="ar-SA"/>
        </w:rPr>
        <w:t>۳۶۶۱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طفيل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تَواضَعوا لِلعالِمِ وَارفَعوهُ ، فَإِنَّ المَلائِكَةَ تَرفَعُ العالِمَ وتَخفِضُ أجنِحَتَها وتَستَغفِرُ لَهُ</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للمتعلّم</w:t>
      </w:r>
      <w:r>
        <w:rPr>
          <w:rFonts w:eastAsia="IRNazanin" w:cs="IRNazanin"/>
          <w:color w:val="111111"/>
          <w:sz w:val="28"/>
          <w:szCs w:val="28"/>
          <w:rtl w:val="true"/>
          <w:lang w:bidi="fa-IR"/>
        </w:rPr>
        <w:t>)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70_135265"/>
    </w:p>
    <w:p>
      <w:pPr>
        <w:pStyle w:val="Heading5"/>
        <w:numPr>
          <w:ilvl w:val="4"/>
          <w:numId w:val="1"/>
        </w:numPr>
        <w:rPr/>
      </w:pPr>
      <w:bookmarkStart w:id="527" w:name="__RefHeading___Toc763892_3224264995"/>
      <w:bookmarkStart w:id="528" w:name="_Toc201"/>
      <w:bookmarkEnd w:id="526"/>
      <w:bookmarkEnd w:id="527"/>
      <w:r>
        <w:rPr>
          <w:rtl w:val="true"/>
        </w:rPr>
        <w:t>ب ـ كوچك نشمردن دانشمند</w:t>
      </w:r>
      <w:bookmarkEnd w:id="528"/>
    </w:p>
    <w:p>
      <w:pPr>
        <w:pStyle w:val="Heading5"/>
        <w:numPr>
          <w:ilvl w:val="4"/>
          <w:numId w:val="1"/>
        </w:numPr>
        <w:rPr/>
      </w:pPr>
      <w:bookmarkStart w:id="529" w:name="__RefHeading___Toc763894_3224264995"/>
      <w:bookmarkStart w:id="530" w:name="_Toc202"/>
      <w:bookmarkEnd w:id="529"/>
      <w:r>
        <w:rPr>
          <w:rtl w:val="true"/>
        </w:rPr>
        <w:t>ج ـ فروتنى در برابر وى</w:t>
      </w:r>
      <w:bookmarkEnd w:id="530"/>
    </w:p>
    <w:p>
      <w:pPr>
        <w:pStyle w:val="BookText"/>
        <w:rPr/>
      </w:pPr>
      <w:r>
        <w:rPr>
          <w:rFonts w:ascii="IRNazanin" w:hAnsi="IRNazanin" w:eastAsia="IRNazanin"/>
          <w:color w:val="111111"/>
          <w:sz w:val="28"/>
          <w:sz w:val="28"/>
          <w:szCs w:val="28"/>
          <w:rtl w:val="true"/>
          <w:lang w:bidi="fa-IR"/>
        </w:rPr>
        <w:t>ب ـ كوچك نشمردن دانشمند</w:t>
      </w:r>
      <w:r>
        <w:rPr>
          <w:rFonts w:ascii="IRNazanin" w:hAnsi="IRNazanin" w:eastAsia="IRNazanin"/>
          <w:color w:val="111111"/>
          <w:sz w:val="28"/>
          <w:sz w:val="28"/>
          <w:szCs w:val="28"/>
          <w:lang w:bidi="fa-IR"/>
        </w:rPr>
        <w:t>۳۶۶۴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للنعماني عن 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دانشمند را حقير شمُرَد ، مرا حقير شمرده است و هركس مرا حقير بشمُرَد ، كافر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لابن شهر آشوب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نابخرد نادان ، دانش و دانشوران را سَبُك نمى شمُرَد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الأثر عن عبد العزيز بن خضير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اى را كه خداوند به او دانش عطا فرموده ، كوچك مشمار؛ چون خداوند متعال ، وى را هنگام اعطاى دانش ، كوچك نشمرده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مسروق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دانشمندان را سَبُك بشمرى ؛ چرا كه اين كار ، تو را خوار مى كند و مايه بدگمانى و وهم و خيال درباره تو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عبداللّه بن عمرو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را خوار مشمار؛ هرچند كه كوچك بنمايد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نابخرد را بزرگ مدان؛ هرچند بزرگ بنمايد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به دانيال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منفورترينِ بندگانم نزد من ، نادانى است كه حقّ اهل دانش را سَبُك مى شمارد و از اقتدا به آنان ، سر باز مى زند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عبدالعزيز بن خضير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كسى را سبُك نمى شمرد و سزاوارترين كسان به كوچك شمرده نشدن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سلطان و برادران؛ چون كسى كه دانشمندان را كوچك بشمارد ، دينش را تباه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فروتنى در برابر وى</w:t>
      </w:r>
      <w:r>
        <w:rPr>
          <w:rFonts w:ascii="IRNazanin" w:hAnsi="IRNazanin" w:eastAsia="IRNazanin"/>
          <w:color w:val="111111"/>
          <w:sz w:val="28"/>
          <w:sz w:val="28"/>
          <w:szCs w:val="28"/>
          <w:lang w:bidi="fa-IR"/>
        </w:rPr>
        <w:t>۳۶۶۸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دانشمند ، فروتنى كنيد و او را ارج بنهيد ؛ چرا كه فرشتگان ، دانشمند را بر مى كشند و بال هاى خود را پايين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برايش آمرزش مى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در برابر 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براى شاگرد</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غَضُّ الصَّوتِ عِندَهُالكتاب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 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xml:space="preserve">» . </w:t>
      </w:r>
      <w:r>
        <w:rPr>
          <w:rStyle w:val="FootnoteAnchor"/>
          <w:rtl w:val="true"/>
        </w:rPr>
        <w:footnoteReference w:id="1215"/>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 صَوتَهُ عِندَ العُلَماءِ جاءَ يَومَ القِيامَةِ مَعَ الَّذينَ امتَحَنَ اللّهُ قُلوبَهُم لِلتَّقوى مِن أصحابي ، ولا خَيرَ فِي التَّمَلُّقِ وَالتَّواضُعِ إلاّ ما كانَ فِي اللّهِ عز و جلفي طَلَبِ العِلمِ</w:t>
      </w:r>
      <w:r>
        <w:rPr>
          <w:rFonts w:eastAsia="IRNazanin" w:cs="IRNazanin"/>
          <w:color w:val="111111"/>
          <w:sz w:val="28"/>
          <w:szCs w:val="28"/>
          <w:rtl w:val="true"/>
          <w:lang w:bidi="fa-IR"/>
        </w:rPr>
        <w:t xml:space="preserve">. </w:t>
      </w:r>
      <w:r>
        <w:rPr>
          <w:rStyle w:val="FootnoteAnchor"/>
          <w:rtl w:val="true"/>
        </w:rPr>
        <w:footnoteReference w:id="1216"/>
      </w:r>
      <w:r>
        <w:rPr>
          <w:rFonts w:ascii="Amiri" w:hAnsi="Amiri" w:eastAsia="Amiri" w:cs="Amiri"/>
          <w:color w:val="111111"/>
          <w:sz w:val="28"/>
          <w:sz w:val="28"/>
          <w:szCs w:val="28"/>
          <w:rtl w:val="true"/>
          <w:lang w:bidi="ar-SA"/>
        </w:rPr>
        <w:t>ه ـ مُتابَعَتُهُ</w:t>
      </w:r>
      <w:r>
        <w:rPr>
          <w:rFonts w:ascii="Amiri" w:hAnsi="Amiri" w:eastAsia="Amiri" w:cs="Amiri"/>
          <w:color w:val="111111"/>
          <w:sz w:val="28"/>
          <w:sz w:val="28"/>
          <w:szCs w:val="28"/>
          <w:lang w:bidi="ar-SA"/>
        </w:rPr>
        <w:t>۳۶۷۲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العُلَماءَ ، فَإِنَّهُم سُرُجُ الدُّنيا ومَصابيحُ الآخِرَةِ</w:t>
      </w:r>
      <w:r>
        <w:rPr>
          <w:rFonts w:eastAsia="Amiri" w:cs="Amiri" w:ascii="Amiri" w:hAnsi="Amiri"/>
          <w:color w:val="111111"/>
          <w:sz w:val="28"/>
          <w:szCs w:val="28"/>
          <w:rtl w:val="true"/>
          <w:lang w:bidi="ar-SA"/>
        </w:rPr>
        <w:t xml:space="preserve">. </w:t>
      </w:r>
      <w:r>
        <w:rPr>
          <w:rStyle w:val="FootnoteAnchor"/>
        </w:rPr>
        <w:footnoteReference w:id="1217"/>
      </w:r>
      <w:r>
        <w:rPr>
          <w:rFonts w:ascii="Amiri" w:hAnsi="Amiri" w:eastAsia="Amiri" w:cs="Amiri"/>
          <w:color w:val="111111"/>
          <w:sz w:val="28"/>
          <w:sz w:val="28"/>
          <w:szCs w:val="28"/>
          <w:lang w:bidi="ar-SA"/>
        </w:rPr>
        <w:t>۳۶۷۳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صُحبَةَ العالِمِ وَاتِّباعَهُ دينٌ يُدانُ اللّهُ بِهِ ، وطاعَتَهُ مَكسَبَةٌ لِلحَسَناتِ مَمحاةٌ لِلسَّيِّئاتِ ، وذَخيرَةٌ لِلمُؤمِنينَ ورِفعَةٌ فيهِم في حَياتِهِم وجَميلٌ بَعدَ مَماتِهِم</w:t>
      </w:r>
      <w:r>
        <w:rPr>
          <w:rFonts w:eastAsia="Amiri" w:cs="Amiri" w:ascii="Amiri" w:hAnsi="Amiri"/>
          <w:color w:val="111111"/>
          <w:sz w:val="28"/>
          <w:szCs w:val="28"/>
          <w:rtl w:val="true"/>
          <w:lang w:bidi="ar-SA"/>
        </w:rPr>
        <w:t xml:space="preserve">. </w:t>
      </w:r>
      <w:r>
        <w:rPr>
          <w:rStyle w:val="FootnoteAnchor"/>
        </w:rPr>
        <w:footnoteReference w:id="1218"/>
      </w:r>
      <w:r>
        <w:rPr>
          <w:rFonts w:ascii="Amiri" w:hAnsi="Amiri" w:eastAsia="Amiri" w:cs="Amiri"/>
          <w:color w:val="111111"/>
          <w:sz w:val="28"/>
          <w:sz w:val="28"/>
          <w:szCs w:val="28"/>
          <w:lang w:bidi="ar-SA"/>
        </w:rPr>
        <w:t>۳۶۷۴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لِلعِلمِ أهلاً ، وفَرَضَ عَلَى العِبادِ طاعَتَهُم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وَأُوْلِى الْأَمْرِ مِنكُمْ</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531" w:name="pg12770_135267"/>
    </w:p>
    <w:p>
      <w:pPr>
        <w:pStyle w:val="Heading5"/>
        <w:numPr>
          <w:ilvl w:val="4"/>
          <w:numId w:val="1"/>
        </w:numPr>
        <w:rPr/>
      </w:pPr>
      <w:bookmarkStart w:id="532" w:name="__RefHeading___Toc763896_3224264995"/>
      <w:bookmarkStart w:id="533" w:name="_Toc203"/>
      <w:bookmarkEnd w:id="531"/>
      <w:bookmarkEnd w:id="532"/>
      <w:r>
        <w:rPr>
          <w:rtl w:val="true"/>
        </w:rPr>
        <w:t>د ـ پايين آوردن صدا نزد وى</w:t>
      </w:r>
      <w:bookmarkEnd w:id="533"/>
    </w:p>
    <w:p>
      <w:pPr>
        <w:pStyle w:val="Heading5"/>
        <w:numPr>
          <w:ilvl w:val="4"/>
          <w:numId w:val="1"/>
        </w:numPr>
        <w:rPr/>
      </w:pPr>
      <w:bookmarkStart w:id="534" w:name="__RefHeading___Toc763898_3224264995"/>
      <w:bookmarkStart w:id="535" w:name="_Toc204"/>
      <w:bookmarkEnd w:id="534"/>
      <w:r>
        <w:rPr>
          <w:rtl w:val="true"/>
        </w:rPr>
        <w:t>ه ـ پيروى از وى</w:t>
      </w:r>
      <w:bookmarkEnd w:id="535"/>
    </w:p>
    <w:p>
      <w:pPr>
        <w:pStyle w:val="BookText"/>
        <w:rPr/>
      </w:pPr>
      <w:r>
        <w:rPr>
          <w:rFonts w:ascii="IRNazanin" w:hAnsi="IRNazanin" w:eastAsia="IRNazanin"/>
          <w:color w:val="111111"/>
          <w:sz w:val="28"/>
          <w:sz w:val="28"/>
          <w:szCs w:val="28"/>
          <w:rtl w:val="true"/>
          <w:lang w:bidi="fa-IR"/>
        </w:rPr>
        <w:t>د ـ پايين آوردن صدا نزد وىقرآن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صداهاى خود را نزد پيامبر خدا فرو مى آورند ، آنان اند كه خداوند ، دل هايشان را به تقوا آزموده و برايشان آمرزش و پاداشى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صدايش را نزد دانشمندان فرو مى آورد ، روز قيامت ، همراه با آن دسته از اصحابم مى آيد كه خداوند ، دل هايشان را به تقوا آزموده است ، و هيچ خيرى در چاپلوسى و خودْ كوچك كردن نيست ، جز آنچه در طلب دانش براى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پيروى از وى</w:t>
      </w:r>
      <w:r>
        <w:rPr>
          <w:rFonts w:ascii="IRNazanin" w:hAnsi="IRNazanin" w:eastAsia="IRNazanin"/>
          <w:color w:val="111111"/>
          <w:sz w:val="28"/>
          <w:sz w:val="28"/>
          <w:szCs w:val="28"/>
          <w:lang w:bidi="fa-IR"/>
        </w:rPr>
        <w:t>۳۶۷۷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پيروى كنيد كه آنان ، چراغ هاى دنيا و آخرت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همراهى دانشمند و پيروى او ، آيينى است كه خدا بدان عبادت مى شود و فرمان بردارى از وى ، مايه به دست آوردن نيكى ها و نابود كردن زشتى ها و اندوخته مؤمنان و سربلندى ايشان در زندگى و نام نيك پس از مرگشان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براى دانش ، اهلى قرار داده و فرمان بردارى از آنان را بر بندگان ، واجب كرده است ، آن گونه كه در اين آيه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فرمان بريد و نيز از پيامبر و اولياى امر خود ، فرمان بريد</w:t>
      </w:r>
      <w:r>
        <w:rPr>
          <w:rFonts w:eastAsia="IRNazanin" w:cs="IRNazanin"/>
          <w:color w:val="111111"/>
          <w:sz w:val="28"/>
          <w:szCs w:val="28"/>
          <w:rtl w:val="true"/>
          <w:lang w:bidi="fa-IR"/>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وَصِيَّتِهِ لاِبنِهِ مُحَمَّدِ 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اِقبَل مِنَ الحُكَماءِ مَواعِظَهُم، وتَدَبَّر أحكامَهُم</w:t>
      </w:r>
      <w:r>
        <w:rPr>
          <w:rFonts w:eastAsia="Amiri" w:cs="Amiri" w:ascii="Amiri" w:hAnsi="Amiri"/>
          <w:color w:val="111111"/>
          <w:sz w:val="28"/>
          <w:szCs w:val="28"/>
          <w:rtl w:val="true"/>
          <w:lang w:bidi="ar-SA"/>
        </w:rPr>
        <w:t xml:space="preserve">. </w:t>
      </w:r>
      <w:r>
        <w:rPr>
          <w:rStyle w:val="FootnoteAnchor"/>
        </w:rPr>
        <w:footnoteReference w:id="1221"/>
      </w:r>
      <w:r>
        <w:rPr>
          <w:rFonts w:ascii="Amiri" w:hAnsi="Amiri" w:eastAsia="Amiri" w:cs="Amiri"/>
          <w:color w:val="111111"/>
          <w:sz w:val="28"/>
          <w:sz w:val="28"/>
          <w:szCs w:val="28"/>
          <w:lang w:bidi="ar-SA"/>
        </w:rPr>
        <w:t>۳۶۷۸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أوحى إلى دانِيالَ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أحَبَّ عَبيدي إلَيَّ التَّقِيُّ الطّالِبُ لِلثَّوابِ الجَزيلِ، اللاّزِمُ لِلعُلَماءِ ، التّابِعُ لِلحُلَماءِ، القابِلُ عَنِ الحُكَماءِ</w:t>
      </w:r>
      <w:r>
        <w:rPr>
          <w:rFonts w:eastAsia="Amiri" w:cs="Amiri" w:ascii="Amiri" w:hAnsi="Amiri"/>
          <w:color w:val="111111"/>
          <w:sz w:val="28"/>
          <w:szCs w:val="28"/>
          <w:rtl w:val="true"/>
          <w:lang w:bidi="ar-SA"/>
        </w:rPr>
        <w:t xml:space="preserve">. </w:t>
      </w:r>
      <w:r>
        <w:rPr>
          <w:rStyle w:val="FootnoteAnchor"/>
          <w:rtl w:val="true"/>
        </w:rPr>
        <w:footnoteReference w:id="1222"/>
      </w:r>
      <w:r>
        <w:rPr>
          <w:rFonts w:ascii="Amiri" w:hAnsi="Amiri" w:eastAsia="Amiri" w:cs="Amiri"/>
          <w:color w:val="111111"/>
          <w:sz w:val="28"/>
          <w:sz w:val="28"/>
          <w:szCs w:val="28"/>
          <w:rtl w:val="true"/>
          <w:lang w:bidi="ar-SA"/>
        </w:rPr>
        <w:t>و ـ زِيارَتُهُ</w:t>
      </w:r>
      <w:r>
        <w:rPr>
          <w:rFonts w:ascii="Amiri" w:hAnsi="Amiri" w:eastAsia="Amiri" w:cs="Amiri"/>
          <w:color w:val="111111"/>
          <w:sz w:val="28"/>
          <w:sz w:val="28"/>
          <w:szCs w:val="28"/>
          <w:lang w:bidi="ar-SA"/>
        </w:rPr>
        <w:t>۳۶۷۹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سماعة بن مهران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عالِماً فَكَأَنَّما زارَني ، ومَن صافَحَ العُلَماءَ فَكَأَنَّما صافَحَني</w:t>
      </w:r>
      <w:r>
        <w:rPr>
          <w:rFonts w:eastAsia="Amiri" w:cs="Amiri" w:ascii="Amiri" w:hAnsi="Amiri"/>
          <w:color w:val="111111"/>
          <w:sz w:val="28"/>
          <w:szCs w:val="28"/>
          <w:rtl w:val="true"/>
          <w:lang w:bidi="ar-SA"/>
        </w:rPr>
        <w:t xml:space="preserve">. </w:t>
      </w:r>
      <w:r>
        <w:rPr>
          <w:rStyle w:val="FootnoteAnchor"/>
        </w:rPr>
        <w:footnoteReference w:id="1223"/>
      </w:r>
      <w:r>
        <w:rPr>
          <w:rFonts w:ascii="Amiri" w:hAnsi="Amiri" w:eastAsia="Amiri" w:cs="Amiri"/>
          <w:color w:val="111111"/>
          <w:sz w:val="28"/>
          <w:sz w:val="28"/>
          <w:szCs w:val="28"/>
          <w:lang w:bidi="ar-SA"/>
        </w:rPr>
        <w:t>۳۶۸۰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العُلَماءَ فَقَدِ استَقبَلَني ، ومَن زارَ العُلَماءَ فَقَد زارَني</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ز ـ مُجالَسَتُهُ</w:t>
      </w:r>
      <w:r>
        <w:rPr>
          <w:rFonts w:ascii="Amiri" w:hAnsi="Amiri" w:eastAsia="Amiri" w:cs="Amiri"/>
          <w:color w:val="111111"/>
          <w:sz w:val="28"/>
          <w:sz w:val="28"/>
          <w:szCs w:val="28"/>
          <w:lang w:bidi="ar-SA"/>
        </w:rPr>
        <w:t>۳۶۷۹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سَماعة بن مهران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جالَسَ العُلَماءَ فَقَد جالَسَني ، ومَن جالَسَني فَكَأَنَّما جالَسَ رَبّي عز و جل </w:t>
      </w:r>
      <w:r>
        <w:rPr>
          <w:rFonts w:eastAsia="Amiri" w:cs="Amiri" w:ascii="Amiri" w:hAnsi="Amiri"/>
          <w:color w:val="111111"/>
          <w:sz w:val="28"/>
          <w:szCs w:val="28"/>
          <w:rtl w:val="true"/>
          <w:lang w:bidi="ar-SA"/>
        </w:rPr>
        <w:t xml:space="preserve">. </w:t>
      </w:r>
      <w:r>
        <w:rPr>
          <w:rStyle w:val="FootnoteAnchor"/>
        </w:rPr>
        <w:footnoteReference w:id="1225"/>
      </w:r>
      <w:r>
        <w:rPr>
          <w:rFonts w:ascii="Amiri" w:hAnsi="Amiri" w:eastAsia="Amiri" w:cs="Amiri"/>
          <w:color w:val="111111"/>
          <w:sz w:val="28"/>
          <w:sz w:val="28"/>
          <w:szCs w:val="28"/>
          <w:lang w:bidi="ar-SA"/>
        </w:rPr>
        <w:t>۳۶۸۰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 نعمانى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مفضّل 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الشَّيءُ العِلمُ ، إذا طَلَبتُم فَأَحسِنوا فِي الطَّلَبِ وكونوا عُلَماءَ ، فَإِن لَم تَكونوا فَتَعَلَّموا مِنَ العُلَماءِ ، فَإِن لَم تَعَلَّموا مِنَ العُلَماءِ فَجالِسوا ، فَإِن لَم تُجالِسُوا العُلَماءَ فَأَحِبُّوا العُلَماءَ ، وإيّاكُم والأَربَعَ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تَكونوا عُلَماءَ ، وأن لا تَعَلَّموا مِنَ العُلَماءِ ، وأن لا تُجالِسُوا العُلَماءَ ، وأن لا تُحِبُّوا العُلَماءَ فَيُكِبَّكُم فِي النّارِ</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bookmarkStart w:id="536" w:name="pg12770_135269"/>
    </w:p>
    <w:p>
      <w:pPr>
        <w:pStyle w:val="Heading5"/>
        <w:numPr>
          <w:ilvl w:val="4"/>
          <w:numId w:val="1"/>
        </w:numPr>
        <w:rPr/>
      </w:pPr>
      <w:bookmarkStart w:id="537" w:name="__RefHeading___Toc763900_3224264995"/>
      <w:bookmarkStart w:id="538" w:name="_Toc205"/>
      <w:bookmarkEnd w:id="536"/>
      <w:bookmarkEnd w:id="537"/>
      <w:r>
        <w:rPr>
          <w:rtl w:val="true"/>
        </w:rPr>
        <w:t>و ـ ديدار وى</w:t>
      </w:r>
      <w:bookmarkEnd w:id="538"/>
    </w:p>
    <w:p>
      <w:pPr>
        <w:pStyle w:val="Heading5"/>
        <w:numPr>
          <w:ilvl w:val="4"/>
          <w:numId w:val="1"/>
        </w:numPr>
        <w:rPr/>
      </w:pPr>
      <w:bookmarkStart w:id="539" w:name="__RefHeading___Toc763902_3224264995"/>
      <w:bookmarkStart w:id="540" w:name="_Toc206"/>
      <w:bookmarkEnd w:id="539"/>
      <w:r>
        <w:rPr>
          <w:rtl w:val="true"/>
        </w:rPr>
        <w:t>ز ـ همنشينى با وى</w:t>
      </w:r>
      <w:bookmarkEnd w:id="540"/>
    </w:p>
    <w:p>
      <w:pPr>
        <w:pStyle w:val="BookText"/>
        <w:rPr/>
      </w:pPr>
      <w:r>
        <w:rPr>
          <w:rFonts w:ascii="IRNazanin" w:hAnsi="IRNazanin" w:eastAsia="IRNazanin"/>
          <w:color w:val="111111"/>
          <w:sz w:val="28"/>
          <w:sz w:val="28"/>
          <w:szCs w:val="28"/>
          <w:lang w:bidi="fa-IR"/>
        </w:rPr>
        <w:t>۳۶۸۱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پسرش محمّد بن حنفيه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اندرزهاى حكيمان را بپذير و فرمان هايشان را پيگيرى 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به دانيال 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محبوب ترينِ بندگانم نزد من ، پرهيزگار جوياى پاداش فراوان ، ملازم دانشمندان ، پيرو بردباران و پذيرنده از حكيمان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ـ ديدار وى</w:t>
      </w:r>
      <w:r>
        <w:rPr>
          <w:rFonts w:ascii="IRNazanin" w:hAnsi="IRNazanin" w:eastAsia="IRNazanin"/>
          <w:color w:val="111111"/>
          <w:sz w:val="28"/>
          <w:sz w:val="28"/>
          <w:szCs w:val="28"/>
          <w:lang w:bidi="fa-IR"/>
        </w:rPr>
        <w:t>۳۶۸۴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قيس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به ديدار دانشمندى برود ، گويى مرا زيارت كرده و آن كه با دانشمندان مصافحه كند ، چنان است كه با من مصافحه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سماعة بن مهران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پيشباز دانشمندان برود ، به پيشباز من آمده است و هركس به زيارت دانشمندان برود ، گويى مرا زيارت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همنشينى با وى</w:t>
      </w:r>
      <w:r>
        <w:rPr>
          <w:rFonts w:ascii="IRNazanin" w:hAnsi="IRNazanin" w:eastAsia="IRNazanin"/>
          <w:color w:val="111111"/>
          <w:sz w:val="28"/>
          <w:sz w:val="28"/>
          <w:szCs w:val="28"/>
          <w:lang w:bidi="fa-IR"/>
        </w:rPr>
        <w:t>۳۶۸۴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قيس بن عبد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دانشمندان بنشيند ، با من نشسته و هركس با من بنشيند ، گويى با پروردگارم عز و جل نشسته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بسيار ،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جستجو برخاستيد ، نيك بجوييد و دانشمند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دانشمند نشديد ، از دانشمندان ياد بگيريد و اگر از آنان ياد نگرفتيد ، با آنان 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دانشمندان ننشستيد ، آنان را دوست بداريد ؛ و زنهار از چهار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دانشمند نباشيد ؛ و از دانشمندان ياد نگيريد ؛ و با آنان منشينيد ؛ و دانشمندان را دوست نداشته باشيد كه شما را در آتش ، سرنگون مى سازد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 سادَةٌ ، العُلَماءُ وَالفُقَهاءُ قادَةٌ ، اُخِذَ عَلَيهِم أداءُ مَواثيقِ العِلمِ ، وَالجُلوسُ إلَيهِم بَرَكَةٌ ، وَالنَّظَرُ إلَيهِم نورٌ</w:t>
      </w:r>
      <w:r>
        <w:rPr>
          <w:rFonts w:eastAsia="Amiri" w:cs="Amiri" w:ascii="Amiri" w:hAnsi="Amiri"/>
          <w:color w:val="111111"/>
          <w:sz w:val="28"/>
          <w:szCs w:val="28"/>
          <w:rtl w:val="true"/>
          <w:lang w:bidi="ar-SA"/>
        </w:rPr>
        <w:t xml:space="preserve">. </w:t>
      </w:r>
      <w:r>
        <w:rPr>
          <w:rStyle w:val="FootnoteAnchor"/>
        </w:rPr>
        <w:footnoteReference w:id="1227"/>
      </w:r>
      <w:r>
        <w:rPr>
          <w:rFonts w:ascii="Amiri" w:hAnsi="Amiri" w:eastAsia="Amiri" w:cs="Amiri"/>
          <w:color w:val="111111"/>
          <w:sz w:val="28"/>
          <w:sz w:val="28"/>
          <w:szCs w:val="28"/>
          <w:lang w:bidi="ar-SA"/>
        </w:rPr>
        <w:t>۳۶۸۵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قادَةٌ ، وَالفُقَهاءُ سادَةٌ ، ومُجالَسَتُهُم زِيادَةٌ</w:t>
      </w:r>
      <w:r>
        <w:rPr>
          <w:rFonts w:eastAsia="Amiri" w:cs="Amiri" w:ascii="Amiri" w:hAnsi="Amiri"/>
          <w:color w:val="111111"/>
          <w:sz w:val="28"/>
          <w:szCs w:val="28"/>
          <w:rtl w:val="true"/>
          <w:lang w:bidi="ar-SA"/>
        </w:rPr>
        <w:t xml:space="preserve">. </w:t>
      </w:r>
      <w:r>
        <w:rPr>
          <w:rStyle w:val="FootnoteAnchor"/>
        </w:rPr>
        <w:footnoteReference w:id="1228"/>
      </w:r>
      <w:r>
        <w:rPr>
          <w:rFonts w:ascii="IRNazanin" w:hAnsi="IRNazanin" w:eastAsia="IRNazanin"/>
          <w:color w:val="111111"/>
          <w:sz w:val="28"/>
          <w:sz w:val="28"/>
          <w:szCs w:val="28"/>
          <w:lang w:bidi="fa-IR"/>
        </w:rPr>
        <w:t>۳۶۸۶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صاحِبِ العُلَماءَ وَاقرُب مِنهُم ، وجالِسهُم وزُرهُم في بُيوتِهِم، فَلَعَلَّكَ تُشبِهُهُم فَتَكونَ مَعَهُم، وَاجلِس مَعَ صُلَحائِهِم، فَرُبَّما أصابَهُمُ اللّهُ بِرَحمَةٍ فَتَدخُلُ فيها وإن كُنتَ طالِحاً</w:t>
      </w:r>
      <w:r>
        <w:rPr>
          <w:rFonts w:eastAsia="IRNazanin" w:cs="IRNazanin"/>
          <w:color w:val="111111"/>
          <w:sz w:val="28"/>
          <w:szCs w:val="28"/>
          <w:rtl w:val="true"/>
          <w:lang w:bidi="fa-IR"/>
        </w:rPr>
        <w:t xml:space="preserve">. </w:t>
      </w:r>
      <w:r>
        <w:rPr>
          <w:rStyle w:val="FootnoteAnchor"/>
        </w:rPr>
        <w:footnoteReference w:id="1229"/>
      </w:r>
      <w:r>
        <w:rPr>
          <w:rFonts w:ascii="Amiri" w:hAnsi="Amiri" w:eastAsia="Amiri" w:cs="Amiri"/>
          <w:color w:val="111111"/>
          <w:sz w:val="28"/>
          <w:sz w:val="28"/>
          <w:szCs w:val="28"/>
          <w:lang w:bidi="ar-SA"/>
        </w:rPr>
        <w:t>۳۶۸۷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تَزدَد عِلماً</w:t>
      </w:r>
      <w:r>
        <w:rPr>
          <w:rFonts w:eastAsia="Amiri" w:cs="Amiri" w:ascii="Amiri" w:hAnsi="Amiri"/>
          <w:color w:val="111111"/>
          <w:sz w:val="28"/>
          <w:szCs w:val="28"/>
          <w:rtl w:val="true"/>
          <w:lang w:bidi="ar-SA"/>
        </w:rPr>
        <w:t xml:space="preserve">. </w:t>
      </w:r>
      <w:r>
        <w:rPr>
          <w:rStyle w:val="FootnoteAnchor"/>
        </w:rPr>
        <w:footnoteReference w:id="1230"/>
      </w:r>
      <w:r>
        <w:rPr>
          <w:rFonts w:ascii="Amiri" w:hAnsi="Amiri" w:eastAsia="Amiri" w:cs="Amiri"/>
          <w:color w:val="111111"/>
          <w:sz w:val="28"/>
          <w:sz w:val="28"/>
          <w:szCs w:val="28"/>
          <w:lang w:bidi="ar-SA"/>
        </w:rPr>
        <w:t>۳۶۸۸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أهلِ المَعرِفَةِ عِمارَةُ القُلوبِ ومُستَفادُ الحِكمَةِ</w:t>
      </w:r>
      <w:r>
        <w:rPr>
          <w:rFonts w:eastAsia="Amiri" w:cs="Amiri" w:ascii="Amiri" w:hAnsi="Amiri"/>
          <w:color w:val="111111"/>
          <w:sz w:val="28"/>
          <w:szCs w:val="28"/>
          <w:rtl w:val="true"/>
          <w:lang w:bidi="ar-SA"/>
        </w:rPr>
        <w:t xml:space="preserve">. </w:t>
      </w:r>
      <w:r>
        <w:rPr>
          <w:rStyle w:val="FootnoteAnchor"/>
        </w:rPr>
        <w:footnoteReference w:id="1231"/>
      </w:r>
      <w:r>
        <w:rPr>
          <w:rFonts w:ascii="Amiri" w:hAnsi="Amiri" w:eastAsia="Amiri" w:cs="Amiri"/>
          <w:color w:val="111111"/>
          <w:sz w:val="28"/>
          <w:sz w:val="28"/>
          <w:szCs w:val="28"/>
          <w:lang w:bidi="ar-SA"/>
        </w:rPr>
        <w:t>۳۶۸۹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العُلَماءَ يَزدَد عِلمُكَ ، ويَحسُن أدَبُكَ ، وتَزكُ نَفسُكَ</w:t>
      </w:r>
      <w:r>
        <w:rPr>
          <w:rFonts w:eastAsia="Amiri" w:cs="Amiri" w:ascii="Amiri" w:hAnsi="Amiri"/>
          <w:color w:val="111111"/>
          <w:sz w:val="28"/>
          <w:szCs w:val="28"/>
          <w:rtl w:val="true"/>
          <w:lang w:bidi="ar-SA"/>
        </w:rPr>
        <w:t xml:space="preserve">. </w:t>
      </w:r>
      <w:r>
        <w:rPr>
          <w:rStyle w:val="FootnoteAnchor"/>
        </w:rPr>
        <w:footnoteReference w:id="1232"/>
      </w:r>
      <w:r>
        <w:rPr>
          <w:rFonts w:ascii="IRNazanin" w:hAnsi="IRNazanin" w:eastAsia="IRNazanin"/>
          <w:color w:val="111111"/>
          <w:sz w:val="28"/>
          <w:sz w:val="28"/>
          <w:szCs w:val="28"/>
          <w:lang w:bidi="fa-IR"/>
        </w:rPr>
        <w:t>۳۶۸۷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الحُكَماءِ حَياةُ العُقولِ وشِفاءُ النُّفوسِ</w:t>
      </w:r>
      <w:r>
        <w:rPr>
          <w:rFonts w:eastAsia="IRNazanin" w:cs="IRNazanin"/>
          <w:color w:val="111111"/>
          <w:sz w:val="28"/>
          <w:szCs w:val="28"/>
          <w:rtl w:val="true"/>
          <w:lang w:bidi="fa-IR"/>
        </w:rPr>
        <w:t xml:space="preserve">. </w:t>
      </w:r>
      <w:r>
        <w:rPr>
          <w:rStyle w:val="FootnoteAnchor"/>
        </w:rPr>
        <w:footnoteReference w:id="1233"/>
      </w:r>
      <w:r>
        <w:rPr>
          <w:rFonts w:ascii="Amiri" w:hAnsi="Amiri" w:eastAsia="Amiri" w:cs="Amiri"/>
          <w:color w:val="111111"/>
          <w:sz w:val="28"/>
          <w:sz w:val="28"/>
          <w:szCs w:val="28"/>
          <w:lang w:bidi="ar-SA"/>
        </w:rPr>
        <w:t>۳۶۸۸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الحُكَماءَ يَكمُل عَقلُكَ، وتَشرُف نَفسُكَ، ويَنتَفِ عَنكَ جَهلُكَ</w:t>
      </w:r>
      <w:r>
        <w:rPr>
          <w:rFonts w:eastAsia="Amiri" w:cs="Amiri" w:ascii="Amiri" w:hAnsi="Amiri"/>
          <w:color w:val="111111"/>
          <w:sz w:val="28"/>
          <w:szCs w:val="28"/>
          <w:rtl w:val="true"/>
          <w:lang w:bidi="ar-SA"/>
        </w:rPr>
        <w:t xml:space="preserve">. </w:t>
      </w:r>
      <w:r>
        <w:rPr>
          <w:rStyle w:val="FootnoteAnchor"/>
        </w:rPr>
        <w:footnoteReference w:id="1234"/>
      </w:r>
      <w:r>
        <w:rPr>
          <w:rFonts w:ascii="Amiri" w:hAnsi="Amiri" w:eastAsia="Amiri" w:cs="Amiri"/>
          <w:color w:val="111111"/>
          <w:sz w:val="28"/>
          <w:sz w:val="28"/>
          <w:szCs w:val="28"/>
          <w:lang w:bidi="ar-SA"/>
        </w:rPr>
        <w:t>۳۶۸۹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الوَرَعِ وَالحِكمَةِ وأكثِر مُناقَشَتَهُم، فَإِنَّكَ إن كُنتَ جاهِلاً عَلَّموكَ، وإن كُنتَ عالِماً اِزدَدتَ عِلماً</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مُفتيان ، سروران اند و دانشمندان و فقيهان ، پيشوايان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بر اداى پيمان هاى دانش ، پيمان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ايشان نشستن ، بركت و نگريستن به آنها ، نور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 پيشوا و فقيهان ، سرورند و همنشينى با آنان ، مايه 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دانشمندان ، همدم و نزديك و همنشين باش و در خانه هايشان به ديدارشان برو ، شايد كه به آنها شبيه گردى و از آنان به شمار آيى ، و با صالحان آنها بنشين كه چه بسا خدا ايشان را به رحمتى بنوازد و در نتيجه ، تو نيز در آن داخل شوى ، هرچند بدكار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بنشين تا بر دانشت بيفزايى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عن آبائه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اهل معرفت ، آبادى دل ها و مايه به دست آوردن حكمت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بنشين ، تا دانشت افزون و ادبت نيكو و جانت پاك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حكيمان ، زندگانى خردها و درمان جان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حكيمان همنشين باش تا خردت كامل و نفست شريف و نادانى ات دور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پرهيز و حكمت ، همنشينى كن و با آنها بسيار گفتگو كن كه اگر نادان باشى ، به تو بياموزند و اگر دانا باشى ، به دانشت بيفزايى </w:t>
      </w:r>
      <w:r>
        <w:rPr>
          <w:rFonts w:eastAsia="IRNazanin" w:cs="IRNazanin"/>
          <w:color w:val="111111"/>
          <w:sz w:val="28"/>
          <w:szCs w:val="28"/>
          <w:rtl w:val="true"/>
          <w:lang w:bidi="fa-IR"/>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۳۶۹۶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الحِكمَةِ غَرسُ الفُضَلاءِ</w:t>
      </w:r>
      <w:r>
        <w:rPr>
          <w:rFonts w:eastAsia="Amiri" w:cs="Amiri" w:ascii="Amiri" w:hAnsi="Amiri"/>
          <w:color w:val="111111"/>
          <w:sz w:val="28"/>
          <w:szCs w:val="28"/>
          <w:rtl w:val="true"/>
          <w:lang w:bidi="ar-SA"/>
        </w:rPr>
        <w:t xml:space="preserve">. </w:t>
      </w:r>
      <w:r>
        <w:rPr>
          <w:rStyle w:val="FootnoteAnchor"/>
        </w:rPr>
        <w:footnoteReference w:id="1236"/>
      </w:r>
      <w:r>
        <w:rPr>
          <w:rFonts w:ascii="IRNazanin" w:hAnsi="IRNazanin" w:eastAsia="IRNazanin"/>
          <w:color w:val="111111"/>
          <w:sz w:val="28"/>
          <w:sz w:val="28"/>
          <w:szCs w:val="28"/>
          <w:lang w:bidi="fa-IR"/>
        </w:rPr>
        <w:t>۳۶۹۳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صاحَبتَ ذَوُو العِلمِ وَالحِلمِ</w:t>
      </w:r>
      <w:r>
        <w:rPr>
          <w:rFonts w:eastAsia="IRNazanin" w:cs="IRNazanin"/>
          <w:color w:val="111111"/>
          <w:sz w:val="28"/>
          <w:szCs w:val="28"/>
          <w:rtl w:val="true"/>
          <w:lang w:bidi="fa-IR"/>
        </w:rPr>
        <w:t xml:space="preserve">. </w:t>
      </w:r>
      <w:r>
        <w:rPr>
          <w:rStyle w:val="FootnoteAnchor"/>
        </w:rPr>
        <w:footnoteReference w:id="1237"/>
      </w:r>
      <w:r>
        <w:rPr>
          <w:rFonts w:ascii="IRNazanin" w:hAnsi="IRNazanin" w:eastAsia="IRNazanin"/>
          <w:color w:val="111111"/>
          <w:sz w:val="28"/>
          <w:sz w:val="28"/>
          <w:szCs w:val="28"/>
          <w:lang w:bidi="fa-IR"/>
        </w:rPr>
        <w:t>۳۶۹۴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 نَفسَكَ تَستَقِم ، وخالِطِ العُلَماءَ تَعلَم</w:t>
      </w:r>
      <w:r>
        <w:rPr>
          <w:rFonts w:eastAsia="IRNazanin" w:cs="IRNazanin"/>
          <w:color w:val="111111"/>
          <w:sz w:val="28"/>
          <w:szCs w:val="28"/>
          <w:rtl w:val="true"/>
          <w:lang w:bidi="fa-IR"/>
        </w:rPr>
        <w:t xml:space="preserve">. </w:t>
      </w:r>
      <w:r>
        <w:rPr>
          <w:rStyle w:val="FootnoteAnchor"/>
        </w:rPr>
        <w:footnoteReference w:id="1238"/>
      </w:r>
      <w:r>
        <w:rPr>
          <w:rFonts w:ascii="Amiri" w:hAnsi="Amiri" w:eastAsia="Amiri" w:cs="Amiri"/>
          <w:color w:val="111111"/>
          <w:sz w:val="28"/>
          <w:sz w:val="28"/>
          <w:szCs w:val="28"/>
          <w:lang w:bidi="ar-SA"/>
        </w:rPr>
        <w:t>۳۶۹۵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سلمان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يَرغَبُ فِي التَّكَثُّرِ مِنَ الأَصحابِ كَيفَ لا يَصحَبُ العُلَماءَ الأَلِبّاءَ الأَتقِياءَ ؛ الَّذينَ يَغنَمُ فَضائِلَهُم ، وتَهديهِ عُلومُهُم ، وتُزَيِّنُهُ صُحبَتُهُم </w:t>
      </w:r>
      <w:r>
        <w:rPr>
          <w:rFonts w:eastAsia="Amiri" w:cs="Amiri" w:ascii="Amiri" w:hAnsi="Amiri"/>
          <w:color w:val="111111"/>
          <w:sz w:val="28"/>
          <w:szCs w:val="28"/>
          <w:rtl w:val="true"/>
          <w:lang w:bidi="ar-SA"/>
        </w:rPr>
        <w:t xml:space="preserve">! </w:t>
      </w:r>
      <w:r>
        <w:rPr>
          <w:rStyle w:val="FootnoteAnchor"/>
        </w:rPr>
        <w:footnoteReference w:id="1239"/>
      </w:r>
      <w:r>
        <w:rPr>
          <w:rFonts w:ascii="IRNazanin" w:hAnsi="IRNazanin" w:eastAsia="IRNazanin"/>
          <w:color w:val="111111"/>
          <w:sz w:val="28"/>
          <w:sz w:val="28"/>
          <w:szCs w:val="28"/>
          <w:lang w:bidi="fa-IR"/>
        </w:rPr>
        <w:t>۳۶۹۶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العُقَلاءَ ، وجالِسِ العُلَماءَ ، وَاغلِبِ الهَوى ؛ تُرافِقِ المَلَأَ الأَعلى</w:t>
      </w:r>
      <w:r>
        <w:rPr>
          <w:rFonts w:eastAsia="IRNazanin" w:cs="IRNazanin"/>
          <w:color w:val="111111"/>
          <w:sz w:val="28"/>
          <w:szCs w:val="28"/>
          <w:rtl w:val="true"/>
          <w:lang w:bidi="fa-IR"/>
        </w:rPr>
        <w:t xml:space="preserve">. </w:t>
      </w:r>
      <w:r>
        <w:rPr>
          <w:rStyle w:val="FootnoteAnchor"/>
        </w:rPr>
        <w:footnoteReference w:id="1240"/>
      </w:r>
      <w:r>
        <w:rPr>
          <w:rFonts w:ascii="Amiri" w:hAnsi="Amiri" w:eastAsia="Amiri" w:cs="Amiri"/>
          <w:color w:val="111111"/>
          <w:sz w:val="28"/>
          <w:sz w:val="28"/>
          <w:szCs w:val="28"/>
          <w:lang w:bidi="ar-SA"/>
        </w:rPr>
        <w:t>۳۶۹۷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يُكثِرَ مِن صُحبَةِ العُلَماءِ وَالأَبرارِ ، ويَجتَنِبَ مُقارَنَةَ الأَشرارِ وَالفُجّارِ</w:t>
      </w:r>
      <w:r>
        <w:rPr>
          <w:rFonts w:eastAsia="Amiri" w:cs="Amiri" w:ascii="Amiri" w:hAnsi="Amiri"/>
          <w:color w:val="111111"/>
          <w:sz w:val="28"/>
          <w:szCs w:val="28"/>
          <w:rtl w:val="true"/>
          <w:lang w:bidi="ar-SA"/>
        </w:rPr>
        <w:t xml:space="preserve">. </w:t>
      </w:r>
      <w:r>
        <w:rPr>
          <w:rStyle w:val="FootnoteAnchor"/>
        </w:rPr>
        <w:footnoteReference w:id="1241"/>
      </w:r>
      <w:r>
        <w:rPr>
          <w:rFonts w:ascii="Amiri" w:hAnsi="Amiri" w:eastAsia="Amiri" w:cs="Amiri"/>
          <w:color w:val="111111"/>
          <w:sz w:val="28"/>
          <w:sz w:val="28"/>
          <w:szCs w:val="28"/>
          <w:lang w:bidi="ar-SA"/>
        </w:rPr>
        <w:t>۳۶۹۸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 إلاّ عاقِلاً تَقِيًّا ، ولا تُعاشِر إلاّ عالِماً زَكِيًّا ، ولا تودِع سِرَّكَ إلاّ مُؤمِناً وَفِيًّا</w:t>
      </w:r>
      <w:r>
        <w:rPr>
          <w:rFonts w:eastAsia="Amiri" w:cs="Amiri" w:ascii="Amiri" w:hAnsi="Amiri"/>
          <w:color w:val="111111"/>
          <w:sz w:val="28"/>
          <w:szCs w:val="28"/>
          <w:rtl w:val="true"/>
          <w:lang w:bidi="ar-SA"/>
        </w:rPr>
        <w:t xml:space="preserve">. </w:t>
      </w:r>
      <w:r>
        <w:rPr>
          <w:rStyle w:val="FootnoteAnchor"/>
        </w:rPr>
        <w:footnoteReference w:id="1242"/>
      </w:r>
      <w:r>
        <w:rPr>
          <w:rFonts w:ascii="Amiri" w:hAnsi="Amiri" w:eastAsia="Amiri" w:cs="Amiri"/>
          <w:color w:val="111111"/>
          <w:sz w:val="28"/>
          <w:sz w:val="28"/>
          <w:szCs w:val="28"/>
          <w:lang w:bidi="ar-SA"/>
        </w:rPr>
        <w:t>۳۶۹۹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للنعماني عن عليّ 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السلامـ في دُعاءِ السَّحَرِ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فَقَدتَني مِن مَجالِسِ العُلَماءِ فَخَذَلتَني</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حكمت ، نهالستان فاضلان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همدمان ، صاحبان دانش و بردبارى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ابى حمزه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نفست مخالفت كن تا استوار شوى و با دانشمندان درآميز تا بدانى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للنعماني عن أبي حمزة الثمالي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به افزودن دوستان رغبت دارد ، چگونه با دانشمندانِ خردمند پرهيزگار ، مصاحبت نمى كند تا از فضيلت هاى آنان ، بهره گيرد و از دانششان هدايت جويد و به همدمى آنها خود را بيارايد؟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عن صفوان بن مهران عن الإمام الصادق عليامام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خردمندان ، مصاحبت كن ، با دانشمندان همنشين باش و بر هوس خود ، چيره شو، تا به ملأ اعلا بپيوندى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الغيبه ، نعمانى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حمزه ثمالى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با دانشمندان و نيكان ، بسيار مصاحبت كند و از همراهى با بدكاران و فاجران ، خوددارى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صفوان بن مهران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با خردمند پرهيزگار ، مصاحبت مكن و جز با دانشمندى پاك ، معاشرت منما و رازت را جز با مؤمنى وفادار ، در ميان مگذار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عليه السلام عَن جابِرِ بَنِ عَبدِ اامام زين العابدين عليه السلامـ در دعاى سحر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 در مجالس دانشمندان نديدى كه وا نهادى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 زاحِمُوا العُلَماءَ في مَجالِسِهِم ولَو جُثُوًّا </w:t>
      </w:r>
      <w:r>
        <w:rPr>
          <w:rStyle w:val="FootnoteAnchor"/>
          <w:rtl w:val="true"/>
        </w:rPr>
        <w:footnoteReference w:id="1244"/>
      </w:r>
      <w:r>
        <w:rPr>
          <w:rFonts w:ascii="Amiri" w:hAnsi="Amiri" w:eastAsia="Amiri" w:cs="Amiri"/>
          <w:color w:val="111111"/>
          <w:sz w:val="28"/>
          <w:sz w:val="28"/>
          <w:szCs w:val="28"/>
          <w:rtl w:val="true"/>
          <w:lang w:bidi="ar-SA"/>
        </w:rPr>
        <w:t xml:space="preserve">عَلَى الرُّكَبِ ؛ فَإِنَّ اللّهَ يُحيِي القُلوبَ المَيتَةَ بِنورِ الحِكمَةِ كَما يُحيِي الأَرضَ المَيتَةَ بِوابِلِ </w:t>
      </w:r>
      <w:r>
        <w:rPr>
          <w:rStyle w:val="FootnoteAnchor"/>
          <w:rtl w:val="true"/>
        </w:rPr>
        <w:footnoteReference w:id="1245"/>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Style w:val="FootnoteAnchor"/>
          <w:rtl w:val="true"/>
        </w:rPr>
        <w:footnoteReference w:id="124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مجالسة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۱۶۱۳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ـ مُساءَلَتُهُ</w:t>
      </w:r>
      <w:r>
        <w:rPr>
          <w:rFonts w:ascii="Amiri" w:hAnsi="Amiri" w:eastAsia="Amiri" w:cs="Amiri"/>
          <w:color w:val="111111"/>
          <w:sz w:val="28"/>
          <w:sz w:val="28"/>
          <w:szCs w:val="28"/>
          <w:lang w:bidi="ar-SA"/>
        </w:rPr>
        <w:t>۳۷۰۳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سائِلُوا العُلَماءَ ، وخاطِبُوا الحُكَماءَ ، وجالِسُوا الفُقَراءَ</w:t>
      </w:r>
      <w:r>
        <w:rPr>
          <w:rFonts w:eastAsia="Amiri" w:cs="Amiri" w:ascii="Amiri" w:hAnsi="Amiri"/>
          <w:color w:val="111111"/>
          <w:sz w:val="28"/>
          <w:szCs w:val="28"/>
          <w:rtl w:val="true"/>
          <w:lang w:bidi="ar-SA"/>
        </w:rPr>
        <w:t xml:space="preserve">. </w:t>
      </w:r>
      <w:r>
        <w:rPr>
          <w:rStyle w:val="FootnoteAnchor"/>
        </w:rPr>
        <w:footnoteReference w:id="1247"/>
      </w:r>
      <w:r>
        <w:rPr>
          <w:rFonts w:ascii="Amiri" w:hAnsi="Amiri" w:eastAsia="Amiri" w:cs="Amiri"/>
          <w:color w:val="111111"/>
          <w:sz w:val="28"/>
          <w:sz w:val="28"/>
          <w:szCs w:val="28"/>
          <w:lang w:bidi="ar-SA"/>
        </w:rPr>
        <w:t>۳۷۰۴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عبدالرحمان بن سالم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أهلَ الوَرَعِ وَالحِكمَةِ ، وأكثِر مُناقَشَتَهُم ، فَإِنَّكَ إن كُنتَ جاهِلاً عَلَّموكَ ، وإن كُنتَ عالِماً اِزدَدتَ عِلماً</w:t>
      </w:r>
      <w:r>
        <w:rPr>
          <w:rFonts w:eastAsia="Amiri" w:cs="Amiri" w:ascii="Amiri" w:hAnsi="Amiri"/>
          <w:color w:val="111111"/>
          <w:sz w:val="28"/>
          <w:szCs w:val="28"/>
          <w:rtl w:val="true"/>
          <w:lang w:bidi="ar-SA"/>
        </w:rPr>
        <w:t xml:space="preserve">. </w:t>
      </w:r>
      <w:r>
        <w:rPr>
          <w:rStyle w:val="FootnoteAnchor"/>
        </w:rPr>
        <w:footnoteReference w:id="1248"/>
      </w:r>
      <w:r>
        <w:rPr>
          <w:rFonts w:ascii="Amiri" w:hAnsi="Amiri" w:eastAsia="Amiri" w:cs="Amiri"/>
          <w:color w:val="111111"/>
          <w:sz w:val="28"/>
          <w:sz w:val="28"/>
          <w:szCs w:val="28"/>
          <w:lang w:bidi="ar-SA"/>
        </w:rPr>
        <w:t>۳۷۰۵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مُناقَشَةُ العُلَماءِ تُنتِجُ فَوائِدَهُم وتُكسِبُ فَضائِلَهُم</w:t>
      </w:r>
      <w:r>
        <w:rPr>
          <w:rFonts w:eastAsia="Amiri" w:cs="Amiri" w:ascii="Amiri" w:hAnsi="Amiri"/>
          <w:color w:val="111111"/>
          <w:sz w:val="28"/>
          <w:szCs w:val="28"/>
          <w:rtl w:val="true"/>
          <w:lang w:bidi="ar-SA"/>
        </w:rPr>
        <w:t xml:space="preserve">. </w:t>
      </w:r>
      <w:r>
        <w:rPr>
          <w:rStyle w:val="FootnoteAnchor"/>
        </w:rPr>
        <w:footnoteReference w:id="1249"/>
      </w:r>
      <w:r>
        <w:rPr>
          <w:rFonts w:ascii="Amiri" w:hAnsi="Amiri" w:eastAsia="Amiri" w:cs="Amiri"/>
          <w:color w:val="111111"/>
          <w:sz w:val="28"/>
          <w:sz w:val="28"/>
          <w:szCs w:val="28"/>
          <w:lang w:bidi="ar-SA"/>
        </w:rPr>
        <w:t>۳۷۰۵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عَهدِهِ إلى مالِكٍ الأَشتَرِ حينَ وَلاّهُ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مُدارَسَةَ العُلَماءِ ومُناقَشَةَ الحُكَماءِ ، في تَثبيتِ ما صَلَحَ عَلَيهِ أمرُ بِلادِكَ ، وإقامَةِ مَا استَقامَ بِهِ النّاسُ قَبلَكَ</w:t>
      </w:r>
      <w:r>
        <w:rPr>
          <w:rFonts w:eastAsia="Amiri" w:cs="Amiri" w:ascii="Amiri" w:hAnsi="Amiri"/>
          <w:color w:val="111111"/>
          <w:sz w:val="28"/>
          <w:szCs w:val="28"/>
          <w:rtl w:val="true"/>
          <w:lang w:bidi="ar-SA"/>
        </w:rPr>
        <w:t xml:space="preserve">. </w:t>
      </w:r>
      <w:r>
        <w:rPr>
          <w:rStyle w:val="FootnoteAnchor"/>
        </w:rPr>
        <w:footnoteReference w:id="1250"/>
      </w:r>
      <w:r>
        <w:rPr>
          <w:rFonts w:ascii="Amiri" w:hAnsi="Amiri" w:eastAsia="Amiri" w:cs="Amiri"/>
          <w:color w:val="111111"/>
          <w:sz w:val="28"/>
          <w:sz w:val="28"/>
          <w:szCs w:val="28"/>
          <w:lang w:bidi="ar-SA"/>
        </w:rPr>
        <w:t>۳۷۰۶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عليه السلام عن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شاوَرتَ ذَوُو النُّهى وَالعِلمِ ، واُولُو التَّجارِبِ وَالحَزمِ</w:t>
      </w:r>
      <w:r>
        <w:rPr>
          <w:rFonts w:eastAsia="Amiri" w:cs="Amiri" w:ascii="Amiri" w:hAnsi="Amiri"/>
          <w:color w:val="111111"/>
          <w:sz w:val="28"/>
          <w:szCs w:val="28"/>
          <w:rtl w:val="true"/>
          <w:lang w:bidi="ar-SA"/>
        </w:rPr>
        <w:t xml:space="preserve">. </w:t>
      </w:r>
      <w:r>
        <w:rPr>
          <w:rStyle w:val="FootnoteAnchor"/>
          <w:rtl w:val="true"/>
        </w:rPr>
        <w:footnoteReference w:id="1251"/>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مجالسته</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1" w:name="pg12770_135275"/>
    </w:p>
    <w:p>
      <w:pPr>
        <w:pStyle w:val="Heading5"/>
        <w:numPr>
          <w:ilvl w:val="4"/>
          <w:numId w:val="1"/>
        </w:numPr>
        <w:rPr/>
      </w:pPr>
      <w:bookmarkStart w:id="542" w:name="__RefHeading___Toc763904_3224264995"/>
      <w:bookmarkStart w:id="543" w:name="_Toc207"/>
      <w:bookmarkEnd w:id="541"/>
      <w:bookmarkEnd w:id="542"/>
      <w:r>
        <w:rPr>
          <w:rtl w:val="true"/>
        </w:rPr>
        <w:t>ح ـ پرسش از وى</w:t>
      </w:r>
      <w:bookmarkEnd w:id="543"/>
    </w:p>
    <w:p>
      <w:pPr>
        <w:pStyle w:val="BookText"/>
        <w:rPr/>
      </w:pPr>
      <w:r>
        <w:rPr>
          <w:rFonts w:ascii="IRNazanin" w:hAnsi="IRNazanin" w:eastAsia="IRNazanin"/>
          <w:color w:val="111111"/>
          <w:sz w:val="28"/>
          <w:sz w:val="28"/>
          <w:szCs w:val="28"/>
          <w:lang w:bidi="fa-IR"/>
        </w:rPr>
        <w:t>۳۷۰۷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 عن عبد اللّه بن جندب عن اعيسى عليه السلامـ به حواريان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دانشمندان ، ازدحام كنيد؛ حتّى اگر از كمىِ جا بر روى زانوان بنشينيد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دل هاى مرده را با نور حكمت ، زنده مى كند ، همان گونه كه زمين مرده را با رگبار باران ، زنده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 هاى همنشينى با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۱۶۱۳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پرسش از وى</w:t>
      </w:r>
      <w:r>
        <w:rPr>
          <w:rFonts w:ascii="IRNazanin" w:hAnsi="IRNazanin" w:eastAsia="IRNazanin"/>
          <w:color w:val="111111"/>
          <w:sz w:val="28"/>
          <w:sz w:val="28"/>
          <w:szCs w:val="28"/>
          <w:lang w:bidi="fa-IR"/>
        </w:rPr>
        <w:t>۳۷۰۹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عن الريّان بن الصلتپيامبر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بپرسيد و با حكيمان ، گفتگو كنيد و با فقيران بنشينيد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اهل پرهيز و حكمت ، همنشينى كن و با آنها بسيار گفتگو كن كه اگر نادان باشى ، به تو بياموزند واگر دانا باشى ، به دانشت بيفزايى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أخبار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ريّان بن صلت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دانشمندان ، مايه بهره مندى از ايشان و به دست آوردن فضيلت هاى آنان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نامه اش به مالك اشتر ، هنگامى كه حكومت مصر را به او سپرد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استوارى كار شهرهايت مى آيد و بر قرار داشتن آنچه پيش از تو مايه قوام كار مردم بوده است ، به مذاكره و گفتگو با دانشمندان و حكيمان ، بسيار بپرداز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مشاوران ، صاحبان خرد و دانش و تجربه داران و استوارْانديشان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همنشينى با وى</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 ـ خِدمَتُهُ</w:t>
      </w:r>
      <w:r>
        <w:rPr>
          <w:rFonts w:ascii="Amiri" w:hAnsi="Amiri" w:eastAsia="Amiri" w:cs="Amiri"/>
          <w:color w:val="111111"/>
          <w:sz w:val="28"/>
          <w:sz w:val="28"/>
          <w:szCs w:val="28"/>
          <w:lang w:bidi="ar-SA"/>
        </w:rPr>
        <w:t>۳۷۱۲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عالِماً فَكُن لَهُ خادِماً</w:t>
      </w:r>
      <w:r>
        <w:rPr>
          <w:rFonts w:eastAsia="Amiri" w:cs="Amiri" w:ascii="Amiri" w:hAnsi="Amiri"/>
          <w:color w:val="111111"/>
          <w:sz w:val="28"/>
          <w:szCs w:val="28"/>
          <w:rtl w:val="true"/>
          <w:lang w:bidi="ar-SA"/>
        </w:rPr>
        <w:t xml:space="preserve">. </w:t>
      </w:r>
      <w:r>
        <w:rPr>
          <w:rStyle w:val="FootnoteAnchor"/>
        </w:rPr>
        <w:footnoteReference w:id="1252"/>
      </w:r>
      <w:r>
        <w:rPr>
          <w:rFonts w:ascii="Amiri" w:hAnsi="Amiri" w:eastAsia="Amiri" w:cs="Amiri"/>
          <w:color w:val="111111"/>
          <w:sz w:val="28"/>
          <w:sz w:val="28"/>
          <w:szCs w:val="28"/>
          <w:lang w:bidi="ar-SA"/>
        </w:rPr>
        <w:t>۳۷۱۳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بِالخِدمَةِ العالِمُ</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ي ـ تَركُ مُماراتِهِ</w:t>
      </w:r>
      <w:r>
        <w:rPr>
          <w:rFonts w:ascii="Amiri" w:hAnsi="Amiri" w:eastAsia="Amiri" w:cs="Amiri"/>
          <w:color w:val="111111"/>
          <w:sz w:val="28"/>
          <w:sz w:val="28"/>
          <w:szCs w:val="28"/>
          <w:lang w:bidi="ar-SA"/>
        </w:rPr>
        <w:t>۳۷۱۲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بصير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وَرَقَةَ بنِ نَوفَلٍ لِخَديجَةَ بِنتِ خُوَيلِدٍ عليهاالسلام إذا دَخَلَ عَلَيها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أخي لا تُماري جاهِلاً ولا عالِماً ، فَإِنَّكِ مَتى مارَيتِ جاهِلاً آذاكِ ، ومَتى مارَيتِ عالِماً مَنَعَكِ عِلمَهُ ، وإنَّما يَسعَدُ بِالعُلَماءِ مَن أطاعَهُم</w:t>
      </w:r>
      <w:r>
        <w:rPr>
          <w:rFonts w:eastAsia="Amiri" w:cs="Amiri" w:ascii="Amiri" w:hAnsi="Amiri"/>
          <w:color w:val="111111"/>
          <w:sz w:val="28"/>
          <w:szCs w:val="28"/>
          <w:rtl w:val="true"/>
          <w:lang w:bidi="ar-SA"/>
        </w:rPr>
        <w:t xml:space="preserve">. </w:t>
      </w:r>
      <w:r>
        <w:rPr>
          <w:rStyle w:val="FootnoteAnchor"/>
        </w:rPr>
        <w:footnoteReference w:id="1254"/>
      </w:r>
      <w:r>
        <w:rPr>
          <w:rFonts w:ascii="IRNazanin" w:hAnsi="IRNazanin" w:eastAsia="IRNazanin"/>
          <w:color w:val="111111"/>
          <w:sz w:val="28"/>
          <w:sz w:val="28"/>
          <w:szCs w:val="28"/>
          <w:lang w:bidi="fa-IR"/>
        </w:rPr>
        <w:t>۳۷۱۳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عليه السلامـ مِن وَصِيَّتِهِ لِهِشامِ بنِ الحَكَمِ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العالِمَ لِعِلمِهِ، ودَع مُنازَعَتَهُ</w:t>
      </w:r>
      <w:r>
        <w:rPr>
          <w:rFonts w:eastAsia="IRNazanin" w:cs="IRNazanin"/>
          <w:color w:val="111111"/>
          <w:sz w:val="28"/>
          <w:szCs w:val="28"/>
          <w:rtl w:val="true"/>
          <w:lang w:bidi="fa-IR"/>
        </w:rPr>
        <w:t xml:space="preserve">. </w:t>
      </w:r>
      <w:r>
        <w:rPr>
          <w:rStyle w:val="FootnoteAnchor"/>
        </w:rPr>
        <w:footnoteReference w:id="1255"/>
      </w:r>
      <w:r>
        <w:rPr>
          <w:rFonts w:ascii="Amiri" w:hAnsi="Amiri" w:eastAsia="Amiri" w:cs="Amiri"/>
          <w:color w:val="111111"/>
          <w:sz w:val="28"/>
          <w:sz w:val="28"/>
          <w:szCs w:val="28"/>
          <w:lang w:bidi="ar-SA"/>
        </w:rPr>
        <w:t>۳۷۱۴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يزيد بن حيّان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تُمارِيَنَّ العُلَماءَ فَيَرفِضوكَ ، ولا تُمارِيَنَّ السُّفَهاءَ فَيَجهَلوا عَلَيكَ</w:t>
      </w:r>
      <w:r>
        <w:rPr>
          <w:rFonts w:eastAsia="Amiri" w:cs="Amiri" w:ascii="Amiri" w:hAnsi="Amiri"/>
          <w:color w:val="111111"/>
          <w:sz w:val="28"/>
          <w:szCs w:val="28"/>
          <w:rtl w:val="true"/>
          <w:lang w:bidi="ar-SA"/>
        </w:rPr>
        <w:t xml:space="preserve">. </w:t>
      </w:r>
      <w:r>
        <w:rPr>
          <w:rStyle w:val="FootnoteAnchor"/>
        </w:rPr>
        <w:footnoteReference w:id="1256"/>
      </w:r>
      <w:r>
        <w:rPr>
          <w:rFonts w:ascii="Amiri" w:hAnsi="Amiri" w:eastAsia="Amiri" w:cs="Amiri"/>
          <w:color w:val="111111"/>
          <w:sz w:val="28"/>
          <w:sz w:val="28"/>
          <w:szCs w:val="28"/>
          <w:lang w:bidi="ar-SA"/>
        </w:rPr>
        <w:t>۳۷۱۵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 العُلَماءَ فَتَهونَ عَلَيهِم ويَرفِضوكَ ، ولا تُجادِلِ السُّفَهاءَ فَيَجهَلوا عَلَيكَ ويَشتِموكَ ، ولكِنِ اصبِر نَفسَكَ لِمَن هُوَ فَوقَكَ فِي العِلمِ ولِمَن هُوَ دونَكَ ، فَإِنَّما يَلحَقُ بِالعُلَماءِ مَن صَبَرَ لَهُم ولَزِمَهُم وَاقتَبَسَ مِن عِلمِهِم في رِفقٍ</w:t>
      </w:r>
      <w:r>
        <w:rPr>
          <w:rFonts w:eastAsia="Amiri" w:cs="Amiri" w:ascii="Amiri" w:hAnsi="Amiri"/>
          <w:color w:val="111111"/>
          <w:sz w:val="28"/>
          <w:szCs w:val="28"/>
          <w:rtl w:val="true"/>
          <w:lang w:bidi="ar-SA"/>
        </w:rPr>
        <w:t xml:space="preserve">. </w:t>
      </w:r>
      <w:r>
        <w:rPr>
          <w:rStyle w:val="FootnoteAnchor"/>
          <w:rtl w:val="true"/>
        </w:rPr>
        <w:footnoteReference w:id="1257"/>
      </w:r>
      <w:r>
        <w:rPr>
          <w:rFonts w:ascii="IRNazanin" w:hAnsi="IRNazanin" w:eastAsia="IRNazanin"/>
          <w:color w:val="111111"/>
          <w:sz w:val="28"/>
          <w:sz w:val="28"/>
          <w:szCs w:val="28"/>
          <w:rtl w:val="true"/>
          <w:lang w:bidi="fa-IR"/>
        </w:rPr>
        <w:t>ك ـ النَّوادِر</w:t>
      </w:r>
      <w:r>
        <w:rPr>
          <w:rFonts w:ascii="IRNazanin" w:hAnsi="IRNazanin" w:eastAsia="IRNazanin"/>
          <w:color w:val="111111"/>
          <w:sz w:val="28"/>
          <w:sz w:val="28"/>
          <w:szCs w:val="28"/>
          <w:lang w:bidi="fa-IR"/>
        </w:rPr>
        <w:t>۳۷۱۵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العالِمِ أن لا تُكثِرَ السُّؤالَ عَلَيهِ ، ولا تَسبِقَهُ فِي الجَوابِ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تُلِحَّ عَلَيهِ إذا أعرَضَ ، ولا تَأخُذَ بِثَوبِهِ إذا كَسِلَ ، ولا تُشيرَ إلَيهِ بِيَدِكَ ، ولا تَغمِزَهُ بِعَينِكَ ، ولا تُسارَّهُ في مَجلِسِهِ ، ولا تَطلُبَ عَوراتِهِ ، وأن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خِلافَ قَولِكَ ، ولا تُفشِيَ لَهُ سِرًّا ، ولا تَغتابَ عِندَهُ أحَداً ، وأن تَحفَظَ لَهُ شاهِداً وغائِباً ، وأن تَعُمَّ القَومَ بِالسَّلامِ وتَخُصَّهُ بِالتَّحِيَّةِ ، وتَجلِسَ بَينَ يَدَيـهِ ، وإن كانَت لَهُ حاجـَةٌ سَبَقتَ القَومَ إلى خِدمَتِهِ ، ولا تَمِـلَّ مِن طولِ صُحبَتِهِ ، فَإِنَّما هُوَ مِثلُ النَّخلَةِ فَانتَظِر مَتى تَسقُطُ عَلَيكَ مِنها مَنفَعَةٌ</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bookmarkStart w:id="544" w:name="pg12770_135277"/>
    </w:p>
    <w:p>
      <w:pPr>
        <w:pStyle w:val="Heading5"/>
        <w:numPr>
          <w:ilvl w:val="4"/>
          <w:numId w:val="1"/>
        </w:numPr>
        <w:rPr/>
      </w:pPr>
      <w:bookmarkStart w:id="545" w:name="__RefHeading___Toc763906_3224264995"/>
      <w:bookmarkStart w:id="546" w:name="_Toc208"/>
      <w:bookmarkEnd w:id="544"/>
      <w:bookmarkEnd w:id="545"/>
      <w:r>
        <w:rPr>
          <w:rtl w:val="true"/>
        </w:rPr>
        <w:t>ط ـ خدمت به وى</w:t>
      </w:r>
      <w:bookmarkEnd w:id="546"/>
    </w:p>
    <w:p>
      <w:pPr>
        <w:pStyle w:val="Heading5"/>
        <w:numPr>
          <w:ilvl w:val="4"/>
          <w:numId w:val="1"/>
        </w:numPr>
        <w:rPr/>
      </w:pPr>
      <w:bookmarkStart w:id="547" w:name="__RefHeading___Toc763908_3224264995"/>
      <w:bookmarkStart w:id="548" w:name="_Toc209"/>
      <w:bookmarkEnd w:id="547"/>
      <w:r>
        <w:rPr>
          <w:rtl w:val="true"/>
        </w:rPr>
        <w:t>ى ـ ستيزه نكردن با وى</w:t>
      </w:r>
      <w:bookmarkEnd w:id="548"/>
    </w:p>
    <w:p>
      <w:pPr>
        <w:pStyle w:val="Heading5"/>
        <w:numPr>
          <w:ilvl w:val="4"/>
          <w:numId w:val="1"/>
        </w:numPr>
        <w:rPr/>
      </w:pPr>
      <w:bookmarkStart w:id="549" w:name="__RefHeading___Toc763910_3224264995"/>
      <w:bookmarkStart w:id="550" w:name="_Toc210"/>
      <w:bookmarkEnd w:id="549"/>
      <w:r>
        <w:rPr>
          <w:rtl w:val="true"/>
        </w:rPr>
        <w:t>ك ـ گوناگون</w:t>
      </w:r>
      <w:bookmarkEnd w:id="550"/>
    </w:p>
    <w:p>
      <w:pPr>
        <w:pStyle w:val="BookText"/>
        <w:rPr/>
      </w:pPr>
      <w:r>
        <w:rPr>
          <w:rFonts w:ascii="IRNazanin" w:hAnsi="IRNazanin" w:eastAsia="IRNazanin"/>
          <w:color w:val="111111"/>
          <w:sz w:val="28"/>
          <w:sz w:val="28"/>
          <w:szCs w:val="28"/>
          <w:rtl w:val="true"/>
          <w:lang w:bidi="fa-IR"/>
        </w:rPr>
        <w:t>ط ـ خدمت به وى</w:t>
      </w:r>
      <w:r>
        <w:rPr>
          <w:rFonts w:ascii="IRNazanin" w:hAnsi="IRNazanin" w:eastAsia="IRNazanin"/>
          <w:color w:val="111111"/>
          <w:sz w:val="28"/>
          <w:sz w:val="28"/>
          <w:szCs w:val="28"/>
          <w:lang w:bidi="fa-IR"/>
        </w:rPr>
        <w:t>۳۷۱۷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دانشمندى را ديدى ، به خدمتش درآى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خدمت ، دانشمند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ـ ستيزه نكردن با وى</w:t>
      </w:r>
      <w:r>
        <w:rPr>
          <w:rFonts w:ascii="IRNazanin" w:hAnsi="IRNazanin" w:eastAsia="IRNazanin"/>
          <w:color w:val="111111"/>
          <w:sz w:val="28"/>
          <w:sz w:val="28"/>
          <w:szCs w:val="28"/>
          <w:lang w:bidi="fa-IR"/>
        </w:rPr>
        <w:t>۳۷۲۰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ورقة بن نوفل به خديجه دختر خُوَيلِد ، هنگام وارد شدن بر او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نادان و نه با دانا مستيز كه هرگاه با نادانْ ستيزه كردى ، آزارت مى دهد و هرگاه با دانشمندْ ستيزه كردى ، دانشش را از تو باز مى دارد ، و تنها كسى از دانشمندان بهره مى گيرد كه از ايشان فرمان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سفارش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را براى دانشش بزرگ بشمار و درگيرى با وى را وا گذار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ارقم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مستيز ، كه تو را مى رانند و با كم خردان مستيز ، كه بر تو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دانشمندان مجادله مكن كه بر آنان ، سبُك آيى و تو را برانند ، و با كم خردان نيز مجادله مكن كه بر تو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گستاخى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كنند و ناسزايت مى گويند ؛ ولى در برابر آن كه در دانش برتر از توست ، شكيبايى پيشه كن و نيز با آن كه فروتر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تنها آن كس به شمار دانشمندان در مى آيد كه در برابر آنها شكيبايى ورزد و با آنان همراهى كند و با نرمى از دانششان برگيرد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گوناگون</w:t>
      </w:r>
      <w:r>
        <w:rPr>
          <w:rFonts w:ascii="IRNazanin" w:hAnsi="IRNazanin" w:eastAsia="IRNazanin"/>
          <w:color w:val="111111"/>
          <w:sz w:val="28"/>
          <w:sz w:val="28"/>
          <w:szCs w:val="28"/>
          <w:lang w:bidi="fa-IR"/>
        </w:rPr>
        <w:t>۳۷۲۱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جابر بن عَبدِ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دانشمند ، آن است كه او را سؤالْ پيچ نكنى و در</w:t>
      </w:r>
    </w:p>
    <w:p>
      <w:pPr>
        <w:pStyle w:val="BookText"/>
        <w:rPr/>
      </w:pPr>
      <w:r>
        <w:rPr>
          <w:rFonts w:ascii="IRNazanin" w:hAnsi="IRNazanin" w:eastAsia="IRNazanin"/>
          <w:color w:val="111111"/>
          <w:sz w:val="28"/>
          <w:sz w:val="28"/>
          <w:szCs w:val="28"/>
          <w:rtl w:val="true"/>
          <w:lang w:bidi="fa-IR"/>
        </w:rPr>
        <w:t xml:space="preserve">پاسخگويى بر وى پيشى نگيرى و اگر روى گردانْد ، به او اصرار نكنى و اگر خسته شد ، جامه اش را نچسبى و با دست به او اشاره نكنى و به او چشمك نزنى و در مجلس وى ، درِ گوشى سخن نگويى و نهانِ او را نجويى و نگويى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 خلاف گفته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رازش را فاش نكنى و نزد وى ، از كسى غيبت نكنى و او را در حضور و غياب ، حفظ كنى و بر همه حاضران ، سلام كنى و به وى تحيّتِ ويژه بگويى و جلوى او بنشينى و اگر نيازى دارد ، براى برآوردن حاجتش و خدمت به او بر ديگران پيشى بگيرى و از درازى همراهى اش دل تنگ نشوى ؛ چرا كه او مثل درخت خرماست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انتظار بكشى تا كى بهره اش را بر تو فرو ريزد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رِوايةٍ اُخرى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العالِمِ أن لا تُكثِرَ عَلَيهِ بِالسُّؤالِ ، ولا تُعَنِّتَهُ فِي الجَوابِ ، وأن لا تُلِحَّ عَلَيهِ إذا كَسِلَ ، ولا تَأخُذَ بِثَوبِهِ إذا نَهَضَ ، ولا تُفشِيَنَّ لَهُ سِرًّا ، ولا تَغتابَنَّ عِندَهُ أحَداً ، ولا تَطلُبَنَّ عِشرَتَهُ ، وإن زَلَّ قَبِلتَ مَعذِرَتَهُ ، وعَلَيكَ أن تُوَقِّرَهُ وتُعَظِّمَهُ للّهِِ ما دامَ يَحفَظُ أمرَ اللّهِ ، ولا تَجلِسَ أمامَهُ ، وإن كانَت لَهُ حاجَةٌ سَبَقتَ القَومَ إلى خِدمَتِهِ</w:t>
      </w:r>
      <w:r>
        <w:rPr>
          <w:rFonts w:eastAsia="Amiri" w:cs="Amiri" w:ascii="Amiri" w:hAnsi="Amiri"/>
          <w:color w:val="111111"/>
          <w:sz w:val="28"/>
          <w:szCs w:val="28"/>
          <w:rtl w:val="true"/>
          <w:lang w:bidi="ar-SA"/>
        </w:rPr>
        <w:t xml:space="preserve">. </w:t>
      </w:r>
      <w:r>
        <w:rPr>
          <w:rStyle w:val="FootnoteAnchor"/>
        </w:rPr>
        <w:footnoteReference w:id="1259"/>
      </w:r>
      <w:r>
        <w:rPr>
          <w:rFonts w:ascii="Amiri" w:hAnsi="Amiri" w:eastAsia="Amiri" w:cs="Amiri"/>
          <w:color w:val="111111"/>
          <w:sz w:val="28"/>
          <w:sz w:val="28"/>
          <w:szCs w:val="28"/>
          <w:lang w:bidi="ar-SA"/>
        </w:rPr>
        <w:t>۳۷۲۳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النّاسِ بِالرَّحمَةِ عالِمٌ يَجري عَلَيهِ حُكمُ جاهِلٍ ، وكَريمٌ يَستَولي عَلَيهِ لَئيمٌ ، وبَرٌّ تَسَلَّطَ عَلَيهِ فاجِرٌ</w:t>
      </w:r>
      <w:r>
        <w:rPr>
          <w:rFonts w:eastAsia="Amiri" w:cs="Amiri" w:ascii="Amiri" w:hAnsi="Amiri"/>
          <w:color w:val="111111"/>
          <w:sz w:val="28"/>
          <w:szCs w:val="28"/>
          <w:rtl w:val="true"/>
          <w:lang w:bidi="ar-SA"/>
        </w:rPr>
        <w:t xml:space="preserve">. </w:t>
      </w:r>
      <w:r>
        <w:rPr>
          <w:rStyle w:val="FootnoteAnchor"/>
        </w:rPr>
        <w:footnoteReference w:id="1260"/>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حُقوقُ المُعَلِّمِ</w:t>
      </w:r>
      <w:r>
        <w:rPr>
          <w:rFonts w:ascii="Amiri" w:hAnsi="Amiri" w:eastAsia="Amiri" w:cs="Amiri"/>
          <w:color w:val="111111"/>
          <w:sz w:val="28"/>
          <w:sz w:val="28"/>
          <w:szCs w:val="28"/>
          <w:lang w:bidi="ar-SA"/>
        </w:rPr>
        <w:t>۳۷۲۳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تَعَلَّمتَ مِنهُ حَرفاً ، صِرتَ لَهُ عَبداً</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bookmarkStart w:id="551" w:name="pg12770_135279"/>
    </w:p>
    <w:p>
      <w:pPr>
        <w:pStyle w:val="Heading4"/>
        <w:numPr>
          <w:ilvl w:val="3"/>
          <w:numId w:val="1"/>
        </w:numPr>
        <w:rPr/>
      </w:pPr>
      <w:bookmarkStart w:id="552" w:name="__RefHeading___Toc763912_3224264995"/>
      <w:bookmarkStart w:id="553" w:name="_Toc211"/>
      <w:bookmarkEnd w:id="551"/>
      <w:bookmarkEnd w:id="552"/>
      <w:r>
        <w:rPr/>
        <w:t>۳</w:t>
      </w:r>
      <w:r>
        <w:rPr>
          <w:rtl w:val="true"/>
        </w:rPr>
        <w:t xml:space="preserve"> </w:t>
      </w:r>
      <w:r>
        <w:rPr>
          <w:rtl w:val="true"/>
        </w:rPr>
        <w:t xml:space="preserve">/ </w:t>
      </w:r>
      <w:r>
        <w:rPr/>
        <w:t>۲</w:t>
      </w:r>
      <w:r>
        <w:rPr>
          <w:rtl w:val="true"/>
        </w:rPr>
        <w:t xml:space="preserve"> حقوق آموزگار</w:t>
      </w:r>
      <w:bookmarkEnd w:id="553"/>
    </w:p>
    <w:p>
      <w:pPr>
        <w:pStyle w:val="BookText"/>
        <w:rPr/>
      </w:pPr>
      <w:r>
        <w:rPr>
          <w:rFonts w:ascii="IRNazanin" w:hAnsi="IRNazanin" w:eastAsia="IRNazanin"/>
          <w:color w:val="111111"/>
          <w:sz w:val="28"/>
          <w:sz w:val="28"/>
          <w:szCs w:val="28"/>
          <w:lang w:bidi="fa-IR"/>
        </w:rPr>
        <w:t>۳۷۲۴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روايتى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دانشمند ، آن است كه او را سؤالْ پيچ نكنى و او را در پاسخ ، به زحمت نيندازى و چون خسته شد ، به او اصرار نكنى و چون برخاست ، جامه اش را نگيرى و رازش را فاش نسازى و نزد وى ، از كسى غيبت نكنى و پيجوى لغزشش نباشى و اگر لغزيد ، عذرش را بپذيرى و بر توست كه او را براى خدا گران سنگ و بزرگ بشمارى ، تا آن گاه كه امر الهى را پاس مى دارد ، و جلوتر از وى ننشينى و اگر حاجتى دارد ، براى خدمتش بر ديگران پيشى بگيرى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أحداثِ حَجَّةِ الوَداعِ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رحمت ، دانشمندى است كه وى را نادان پندارند و بزرگى كه شخص پستى بر وى چيره شده باشد و نيكوكارى كه شخص بدكارى بر وى مسلّط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حقوق آموزگار</w:t>
      </w:r>
      <w:r>
        <w:rPr>
          <w:rFonts w:ascii="IRNazanin" w:hAnsi="IRNazanin" w:eastAsia="IRNazanin"/>
          <w:color w:val="111111"/>
          <w:sz w:val="28"/>
          <w:sz w:val="28"/>
          <w:szCs w:val="28"/>
          <w:lang w:bidi="fa-IR"/>
        </w:rPr>
        <w:t>۳۷۲۶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عن سعد بن أبي وقّاص ـ في بيان حجَّپيامبر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هركس گفته اى آموختى ، بنده اش شدى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سعد بن ابى وقّاص ، در بيان حجّة الودا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أحَداً مَسأَلَةً مَلَكَ رِقَّهُ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أيَبيعُهُ ويَشتَريهِ؟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يَأمُرُهُ ويَنهاهُ</w:t>
      </w:r>
      <w:r>
        <w:rPr>
          <w:rFonts w:eastAsia="Amiri" w:cs="Amiri" w:ascii="Amiri" w:hAnsi="Amiri"/>
          <w:color w:val="111111"/>
          <w:sz w:val="28"/>
          <w:szCs w:val="28"/>
          <w:rtl w:val="true"/>
          <w:lang w:bidi="ar-SA"/>
        </w:rPr>
        <w:t xml:space="preserve">. </w:t>
      </w:r>
      <w:r>
        <w:rPr>
          <w:rStyle w:val="FootnoteAnchor"/>
        </w:rPr>
        <w:footnoteReference w:id="1262"/>
      </w:r>
      <w:r>
        <w:rPr>
          <w:rFonts w:ascii="Amiri" w:hAnsi="Amiri" w:eastAsia="Amiri" w:cs="Amiri"/>
          <w:color w:val="111111"/>
          <w:sz w:val="28"/>
          <w:sz w:val="28"/>
          <w:szCs w:val="28"/>
          <w:lang w:bidi="ar-SA"/>
        </w:rPr>
        <w:t>۳۷۲۷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أبي الطفيل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يَستَخِفُّ بِهِم إلاّ مُنافِقٌ بَيِّنٌ نِفاقُهُ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شَيبَةٍ فِي الإِسلامِ ، ومُعَلِّمُ الخَيرِ ، وإمامٌ عادِلٌ</w:t>
      </w:r>
      <w:r>
        <w:rPr>
          <w:rFonts w:eastAsia="Amiri" w:cs="Amiri" w:ascii="Amiri" w:hAnsi="Amiri"/>
          <w:color w:val="111111"/>
          <w:sz w:val="28"/>
          <w:szCs w:val="28"/>
          <w:rtl w:val="true"/>
          <w:lang w:bidi="ar-SA"/>
        </w:rPr>
        <w:t xml:space="preserve">. </w:t>
      </w:r>
      <w:r>
        <w:rPr>
          <w:rStyle w:val="FootnoteAnchor"/>
        </w:rPr>
        <w:footnoteReference w:id="1263"/>
      </w:r>
      <w:r>
        <w:rPr>
          <w:rFonts w:ascii="Amiri" w:hAnsi="Amiri" w:eastAsia="Amiri" w:cs="Amiri"/>
          <w:color w:val="111111"/>
          <w:sz w:val="28"/>
          <w:sz w:val="28"/>
          <w:szCs w:val="28"/>
          <w:lang w:bidi="ar-SA"/>
        </w:rPr>
        <w:t>۳۷۲۸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المُعَلِّمونَ خَيرُ النّاسِ ؛ كُلَّما </w:t>
      </w:r>
      <w:r>
        <w:rPr>
          <w:rStyle w:val="FootnoteAnchor"/>
          <w:rtl w:val="true"/>
        </w:rPr>
        <w:footnoteReference w:id="1264"/>
      </w:r>
      <w:r>
        <w:rPr>
          <w:rFonts w:ascii="Amiri" w:hAnsi="Amiri" w:eastAsia="Amiri" w:cs="Amiri"/>
          <w:color w:val="111111"/>
          <w:sz w:val="28"/>
          <w:sz w:val="28"/>
          <w:szCs w:val="28"/>
          <w:rtl w:val="true"/>
          <w:lang w:bidi="ar-SA"/>
        </w:rPr>
        <w:t xml:space="preserve">اُخلِقَ الذِّكرُ جَدَّدوهُ ، أعطوهُم ولا تَستَأجِروهُم فَتُحرِجوهُم ، فَإِنَّ المُعَلِّمَ إذا قالَ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بِسمِ اللّهِ الرَّحمنِ الرَّحيمِ فَقالَ ، كَتَبَ اللّهُ بَراءَةً لِلصَّبِيِّ وبَراءَةً لِلمُعَلِّمِ وبَراءَةً لِأَبَوَيهِ مِنَ النّارِ</w:t>
      </w:r>
      <w:r>
        <w:rPr>
          <w:rFonts w:eastAsia="Amiri" w:cs="Amiri" w:ascii="Amiri" w:hAnsi="Amiri"/>
          <w:color w:val="111111"/>
          <w:sz w:val="28"/>
          <w:szCs w:val="28"/>
          <w:rtl w:val="true"/>
          <w:lang w:bidi="ar-SA"/>
        </w:rPr>
        <w:t xml:space="preserve">. </w:t>
      </w:r>
      <w:r>
        <w:rPr>
          <w:rStyle w:val="FootnoteAnchor"/>
        </w:rPr>
        <w:footnoteReference w:id="1265"/>
      </w:r>
      <w:r>
        <w:rPr>
          <w:rFonts w:ascii="Amiri" w:hAnsi="Amiri" w:eastAsia="Amiri" w:cs="Amiri"/>
          <w:color w:val="111111"/>
          <w:sz w:val="28"/>
          <w:sz w:val="28"/>
          <w:szCs w:val="28"/>
          <w:lang w:bidi="ar-SA"/>
        </w:rPr>
        <w:t>۳۷۲۷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طفيل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ما أخَذتُم عَلَيهِ أجراً كِتابُ اللّهِ</w:t>
      </w:r>
      <w:r>
        <w:rPr>
          <w:rFonts w:eastAsia="Amiri" w:cs="Amiri" w:ascii="Amiri" w:hAnsi="Amiri"/>
          <w:color w:val="111111"/>
          <w:sz w:val="28"/>
          <w:szCs w:val="28"/>
          <w:rtl w:val="true"/>
          <w:lang w:bidi="ar-SA"/>
        </w:rPr>
        <w:t xml:space="preserve">. </w:t>
      </w:r>
      <w:r>
        <w:rPr>
          <w:rStyle w:val="FootnoteAnchor"/>
        </w:rPr>
        <w:footnoteReference w:id="1266"/>
      </w:r>
      <w:r>
        <w:rPr>
          <w:rFonts w:ascii="Amiri" w:hAnsi="Amiri" w:eastAsia="Amiri" w:cs="Amiri"/>
          <w:color w:val="111111"/>
          <w:sz w:val="28"/>
          <w:sz w:val="28"/>
          <w:szCs w:val="28"/>
          <w:lang w:bidi="ar-SA"/>
        </w:rPr>
        <w:t>۳۷۲۸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ضَيفَكَ وإن كانَ حَقيراً ، وقُم عَن مَجلِسِكَ لِأَبيكَ ومُعَلِّمِكَ وإن كُنتَ أميراً</w:t>
      </w:r>
      <w:r>
        <w:rPr>
          <w:rFonts w:eastAsia="Amiri" w:cs="Amiri" w:ascii="Amiri" w:hAnsi="Amiri"/>
          <w:color w:val="111111"/>
          <w:sz w:val="28"/>
          <w:szCs w:val="28"/>
          <w:rtl w:val="true"/>
          <w:lang w:bidi="ar-SA"/>
        </w:rPr>
        <w:t xml:space="preserve">. </w:t>
      </w:r>
      <w:r>
        <w:rPr>
          <w:rStyle w:val="FootnoteAnchor"/>
        </w:rPr>
        <w:footnoteReference w:id="1267"/>
      </w:r>
      <w:r>
        <w:rPr>
          <w:rFonts w:ascii="Amiri" w:hAnsi="Amiri" w:eastAsia="Amiri" w:cs="Amiri"/>
          <w:color w:val="111111"/>
          <w:sz w:val="28"/>
          <w:sz w:val="28"/>
          <w:szCs w:val="28"/>
          <w:lang w:bidi="ar-SA"/>
        </w:rPr>
        <w:t>۳۷۲۹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يزيد بن حيّان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يُستَحيى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ضَيفَهُ ، وقِيامُهُ عَن مَجلِسِهِ لِأَبيهِ ومُعَلِّمِهِ ، وطَلَبُ الحَقِّ وإن قَلَّ</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شخصى مسئله اى بياموزد ، مالكش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وى را خريد و فروش مى كند؟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امر و نهى اش مى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يزيد بن حيّان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نفر را هيچ كس سبك نمى شمُرَد ، جز منافقى كه نفاقش آشكار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موى خود را در اسلام سپيد كرده است ، آموزگار نيكى و فرمان رواى عادل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معروف بن خربوذ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آموزگاران ، بهترينِ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كهنه مى شود ، تجديدش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 عطا كنيد ، ولى آنها را به مزدورى نگيريد كه بر آنان سخت مى آيد؛ زيرا آموزگار ، آن گاه كه به كودك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 خداوند ، رهايى از آتش را براى كودك و آموزگار و پدر و مادر كودك ، مى نويسد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چيزى كه بر آن اجر مى گيريد ، كتاب خداست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ميهمانت را گرامى بدار ، هرچند كوچك باشد ، و از جاى خود به احترام پدر و آموزگارت برخيز ، هرچند فرمان روا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چيز خجالت كشيده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كردن مرد به ميهمانش ، از جا برخاستن براى پدر و آموزگارش ، و طلب حق ، هرچند كم باشد </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 ذَرَبَ لِسانِكَ </w:t>
      </w:r>
      <w:r>
        <w:rPr>
          <w:rStyle w:val="FootnoteAnchor"/>
          <w:rtl w:val="true"/>
        </w:rPr>
        <w:footnoteReference w:id="1269"/>
      </w:r>
      <w:r>
        <w:rPr>
          <w:rFonts w:ascii="Amiri" w:hAnsi="Amiri" w:eastAsia="Amiri" w:cs="Amiri"/>
          <w:color w:val="111111"/>
          <w:sz w:val="28"/>
          <w:sz w:val="28"/>
          <w:szCs w:val="28"/>
          <w:rtl w:val="true"/>
          <w:lang w:bidi="ar-SA"/>
        </w:rPr>
        <w:t>عَلى مَن أنطَقَكَ ، وبَلاغَةَ قَولِكَ عَلى مَن سَدَّدَكَ</w:t>
      </w:r>
      <w:r>
        <w:rPr>
          <w:rFonts w:eastAsia="Amiri" w:cs="Amiri" w:ascii="Amiri" w:hAnsi="Amiri"/>
          <w:color w:val="111111"/>
          <w:sz w:val="28"/>
          <w:szCs w:val="28"/>
          <w:rtl w:val="true"/>
          <w:lang w:bidi="ar-SA"/>
        </w:rPr>
        <w:t xml:space="preserve">. </w:t>
      </w:r>
      <w:r>
        <w:rPr>
          <w:rStyle w:val="FootnoteAnchor"/>
        </w:rPr>
        <w:footnoteReference w:id="1270"/>
      </w:r>
      <w:r>
        <w:rPr>
          <w:rFonts w:ascii="Amiri" w:hAnsi="Amiri" w:eastAsia="Amiri" w:cs="Amiri"/>
          <w:color w:val="111111"/>
          <w:sz w:val="28"/>
          <w:sz w:val="28"/>
          <w:szCs w:val="28"/>
          <w:lang w:bidi="ar-SA"/>
        </w:rPr>
        <w:t>۳۷۳۳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سائِسِكَ بِالعِلمِ التَّعظيمُ لَهُ وَالتَّوقيرُ لِمَجلِسِهِ وحُسنُ الاِستِماعِ إلَيهِ وَالإِقبالُ عَلَيهِ ، وأن لا تَرفَعَ عَلَيهِ صَوتَكَ ، ولا تُجيبَ أحَداً يَسأَلُهُ عَن شَيءٍ حَتّى يَكونَ هُوَ الَّذي يُجيبُ ، ولا تُحَدِّثَ في مَجلِسِهِ أحَداً ، ولا تَغتابَ عِندَهُ أحَداً ، وأن تَدفَعَ عَنهُ إذا ذُكِرَ عِندَكَ بِسوءٍ ، وأن تَستُرَ عُيوبَهُ وتُظهِرَ مَناقِبَهُ ، ولا تُجالِسَ لَهُ عَدُوًّا ولا تُعادِيَ لَهُ وَلِيًّا ، فَإِذا فَعَلتَ ذلِكَ شَهِدَت لَكَ مَلائِكَةُ اللّهِ عز و جلبِأَنَّكَ قَصَدتَهُ ، وتَعَلَّمتَ عِلمَهُ للّهِِ جَلَّ وَعَزَّ اسمُهُ لا لِلنّاسِ</w:t>
      </w:r>
      <w:r>
        <w:rPr>
          <w:rFonts w:eastAsia="Amiri" w:cs="Amiri" w:ascii="Amiri" w:hAnsi="Amiri"/>
          <w:color w:val="111111"/>
          <w:sz w:val="28"/>
          <w:szCs w:val="28"/>
          <w:rtl w:val="true"/>
          <w:lang w:bidi="ar-SA"/>
        </w:rPr>
        <w:t xml:space="preserve">. </w:t>
      </w:r>
      <w:r>
        <w:rPr>
          <w:rStyle w:val="FootnoteAnchor"/>
        </w:rPr>
        <w:footnoteReference w:id="1271"/>
      </w:r>
      <w:r>
        <w:rPr>
          <w:rFonts w:ascii="Amiri" w:hAnsi="Amiri" w:eastAsia="Amiri" w:cs="Amiri"/>
          <w:color w:val="111111"/>
          <w:sz w:val="28"/>
          <w:sz w:val="28"/>
          <w:szCs w:val="28"/>
          <w:lang w:bidi="ar-SA"/>
        </w:rPr>
        <w:t>۳۷۳۴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 عن زيد بن عليّ عن أبيه عن جدّه عن عليّ ععنه عليه السلامـ في رِوايَهٍ اُخرى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سائِسِكَ بِالعِلمِ فَالتَّعظيمُ لَهُ وَالتَّوقيرُ لِمَجلِسِهِ وحُسنُ الاِستِماعِ إلَيهِ وَالإِقبالُ عَلَيهِ وَالمَعونَةُ لَهُ عَلى نَفسِكَ فيما لا غِنى بِكَ عَنهُ مِنَ العِلمِ ، بِأَن تُفَرِّغَ لَهُ عَقلَكَ ، وتُحَضِّرَهُ فَهمَكَ ، وتُزَكِّيَ لَهُ قَلبَكَ ، وتُجَلِّيَ لَهُ بَصَرَكَ بِتَركِ اللَّذّاتِ ونَقصِ الشَّهَواتِ ، وأن تَعلَمَ أنَّكَ فيما ألقى إلَيكَ رَسولُهُ إلى مَن لَقِيَكَ مِن أهلِ الجَهلِ ، فَلَزِمَكَ حُسنُ التَّأدِيَةِ عَنهُ إلَيهِم ، ولا تَخُنهُ في تَأدِيَةِ رِسالَتِهِ وَالقِيامِ بِها عَنهُ إذا تَقَلَّدتَها</w:t>
      </w:r>
      <w:r>
        <w:rPr>
          <w:rFonts w:eastAsia="Amiri" w:cs="Amiri" w:ascii="Amiri" w:hAnsi="Amiri"/>
          <w:color w:val="111111"/>
          <w:sz w:val="28"/>
          <w:szCs w:val="28"/>
          <w:rtl w:val="true"/>
          <w:lang w:bidi="ar-SA"/>
        </w:rPr>
        <w:t xml:space="preserve">. </w:t>
      </w:r>
      <w:r>
        <w:rPr>
          <w:rStyle w:val="FootnoteAnchor"/>
        </w:rPr>
        <w:footnoteReference w:id="1272"/>
      </w:r>
      <w:r>
        <w:rPr>
          <w:rFonts w:ascii="Amiri" w:hAnsi="Amiri" w:eastAsia="Amiri" w:cs="Amiri"/>
          <w:color w:val="111111"/>
          <w:sz w:val="28"/>
          <w:sz w:val="28"/>
          <w:szCs w:val="28"/>
          <w:lang w:bidi="ar-SA"/>
        </w:rPr>
        <w:t>۳۷۳۳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 لا يُعَلِّمُ بِالأَجرِ ، ويَقبَلُ الهَدِيَّةَ إذا اُهدِيَ إلَيهِ</w:t>
      </w:r>
      <w:r>
        <w:rPr>
          <w:rFonts w:eastAsia="Amiri" w:cs="Amiri" w:ascii="Amiri" w:hAnsi="Amiri"/>
          <w:color w:val="111111"/>
          <w:sz w:val="28"/>
          <w:szCs w:val="28"/>
          <w:rtl w:val="true"/>
          <w:lang w:bidi="ar-SA"/>
        </w:rPr>
        <w:t xml:space="preserve">. </w:t>
      </w:r>
      <w:r>
        <w:rPr>
          <w:rStyle w:val="FootnoteAnchor"/>
        </w:rPr>
        <w:footnoteReference w:id="1273"/>
      </w:r>
      <w:r>
        <w:rPr>
          <w:rFonts w:ascii="IRNazanin" w:hAnsi="IRNazanin" w:eastAsia="IRNazanin"/>
          <w:color w:val="111111"/>
          <w:sz w:val="28"/>
          <w:sz w:val="28"/>
          <w:szCs w:val="28"/>
          <w:lang w:bidi="fa-IR"/>
        </w:rPr>
        <w:t>۳۷۳۴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زيد بن على ، از پدرش ، از جدّش ، از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النّاسُ إلَيهِ لِيُفَقِّهَهُم في دينِهِم فَيَسأَلُهُمُ الاُجرَةَ ، كانَ حَقيقاً عَلَى اللّهِ تَعالى أن يُدخِلَهُ نارَ جَهَنَّمَ</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تندىِ زبانت را در برابر كسى كه به زبانت آورْد و رسايى گفتارت را بر كسى كه استوارت ساخت ، به كار مگير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مربّى ات آن است كه وى را بزرگ بشمارى و مجلسش را محترم بدارى و به او نيكْ گوش بسپارى و توجّه كنى و صدايت را از او بلندتر نكنى و به كسى كه از وى چيزى مى پرسد ، پاسخ ندهى ، تا او خود ، پاسخ دهد و در مجلس وى با كسى سخن نگويى و نزد او غيبت كسى را نكنى و اگر نزد تو از او به زشتى ياد كردند ، دفاع كنى و عيب هايش را بپوشانى و افتخاراتش را آشكار سازى و با دشمنش ننشينى و با دوستش دشمنى نورزى كه اگر چنين كنى ، فرشتگان خداى عز و جل برايت گواهى مى دهند كه تو او را قصد كرده اى و دانش وى را براى خداوند ـ كه نامش بلند باد ـ فرا گرفته اى ، نه مردم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السلامـ در روايتى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مربّى ات ، بزرگداشت اوست و حفظ احترام مجلسش و نيكْ گوش دادن به گفتارش و توجّه كردن به او و يارى دادن وى در كار خودت ، تا بتواند دانشى را كه نياز دارى به تو بياموزد؛ بدين گونه كه ذهن خود را براى او خالى سازى و فهمت را به او پيشكش كنى و دلت را پاك نمايى و چشمت را با ترك لذّت ها و كاستن خواهش ها به او بدوزى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بدانى در هر چه به تو مى آموزد ، بايد فرستاده اش باشى تا آن را به نادانان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توست كه اين رسالت را به بهترين وجه انجام دهى و چون به گردن گرفتى ، در رساندن و اداى آن ، خيانت نكنى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آموزگار ، در برابر مزد ، ياد نمى دهد؛ ولى هرگاه هديه اى برايش بياورند ، مى 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عَن عطيّة العوفي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مردم به او نياز دارند تا از دينشان آگاهشان كند ، ولى مزد بخواهد ، بر خداى متعال ، سزاوار است كه او را داخل آتش جهنّم كند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عطيّه عوفى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عن حمزة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استَأكَلَ بِعِلمِهِ افتَقَرَ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في شيعَتِكَ ومُواليكَ قَوماً يَتَحَمَّلونَ عُلومَكُم ويَبُثّونَها في شيعَتِكُم ، فَلا يَعدَمونَ عَلى ذلِكَ مِنهُمُ البِرَّ ، وَالصِّلَةَ ، وَالإِكرامَ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اُولئِكَ بِمُستَأكِلينَ ، إنَّمَا المُستَأكِلُ بِعِلمِهِ الَّذي يُفتي بِغَيرِ عِلمٍ ولا هُدًى مِنَ اللّهِ عز و جل ؛ لِيُبطِلَ بِهِ الحُقوقَ طَمَعاً في حُطامِ الدُّنيا</w:t>
      </w:r>
      <w:r>
        <w:rPr>
          <w:rFonts w:eastAsia="Amiri" w:cs="Amiri" w:ascii="Amiri" w:hAnsi="Amiri"/>
          <w:color w:val="111111"/>
          <w:sz w:val="28"/>
          <w:szCs w:val="28"/>
          <w:rtl w:val="true"/>
          <w:lang w:bidi="ar-SA"/>
        </w:rPr>
        <w:t xml:space="preserve">. </w:t>
      </w:r>
      <w:r>
        <w:rPr>
          <w:rStyle w:val="FootnoteAnchor"/>
        </w:rPr>
        <w:footnoteReference w:id="1275"/>
      </w:r>
      <w:r>
        <w:rPr>
          <w:rFonts w:ascii="Amiri" w:hAnsi="Amiri" w:eastAsia="Amiri" w:cs="Amiri"/>
          <w:color w:val="111111"/>
          <w:sz w:val="28"/>
          <w:sz w:val="28"/>
          <w:szCs w:val="28"/>
          <w:lang w:bidi="ar-SA"/>
        </w:rPr>
        <w:t>۳۷۳۸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تَفسيرِ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الفضل بن أبي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كَسبَ المُعَلِّمِ سُحتٌ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 إنَّما أرادوا أن لا يُعَلِّمُوا القُرآنَ ، لَو أنَّ المُعَلِّمَ أعطاهُ رَجُلٌ دِيَةَ وَلَدِهِ لَكانَ لِلمُعَلِّمِ مُباحا</w:t>
      </w:r>
      <w:r>
        <w:rPr>
          <w:rFonts w:eastAsia="Amiri" w:cs="Amiri" w:ascii="Amiri" w:hAnsi="Amiri"/>
          <w:color w:val="111111"/>
          <w:sz w:val="28"/>
          <w:szCs w:val="28"/>
          <w:rtl w:val="true"/>
          <w:lang w:bidi="ar-SA"/>
        </w:rPr>
        <w:t xml:space="preserve">. </w:t>
      </w:r>
      <w:r>
        <w:rPr>
          <w:rStyle w:val="FootnoteAnchor"/>
        </w:rPr>
        <w:footnoteReference w:id="1276"/>
      </w:r>
      <w:r>
        <w:rPr>
          <w:rFonts w:ascii="Amiri" w:hAnsi="Amiri" w:eastAsia="Amiri" w:cs="Amiri"/>
          <w:color w:val="111111"/>
          <w:sz w:val="28"/>
          <w:sz w:val="28"/>
          <w:szCs w:val="28"/>
          <w:lang w:bidi="ar-SA"/>
        </w:rPr>
        <w:t>۳۷۳۸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تفسير اين سخن خداوند متعال كه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مردم،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حسّان المعلّم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عَلَى التَّعليمِ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وَالرَّسائِلُ وما أشبَهَ ذلِكَ اُشارِطُ عَلَيهِ؟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بَعدَ أن يَكونَ الصِّبيانُ عِندَكَ سَواءً </w:t>
      </w:r>
      <w:r>
        <w:rPr>
          <w:rStyle w:val="FootnoteAnchor"/>
          <w:rtl w:val="true"/>
        </w:rPr>
        <w:footnoteReference w:id="1277"/>
      </w:r>
      <w:r>
        <w:rPr>
          <w:rFonts w:ascii="Amiri" w:hAnsi="Amiri" w:eastAsia="Amiri" w:cs="Amiri"/>
          <w:color w:val="111111"/>
          <w:sz w:val="28"/>
          <w:sz w:val="28"/>
          <w:szCs w:val="28"/>
          <w:rtl w:val="true"/>
          <w:lang w:bidi="ar-SA"/>
        </w:rPr>
        <w:t>فِي التَّعليمِ لا تُفَضِّلُ بَعضَهُم عَلى بَعضٍ</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معانى الأخبارـ به نقل از حمزة بن حمران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امام صادق عليه السلام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با دانشش نان بخورد ، نادار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پيروان و دوستداران شما گروهى هستند كه دانش شما را مى گيرند و اين سو و آن سو مى برند و در ميان پيروانتان پخش مى كنند و متقابلاً ، آنها نيز از نيكى و جايزه و اكرام ، فروگذار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نانخورِ دانش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نانخورِ دانش ، كسى است كه بدون آگاهى و هدايت خداوند عز و جل و به طمع كالاى پَست دنيا ، فتوا مى دهد تا حق را باطل 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مسعدة عن الإمام الصادق عليه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 اللّه ِ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كَانَ النَّاسُ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فضل بن ابى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آموزگار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خدا ،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خواهند كه قرآن را نياموزند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فرزندش را به آموزگار بدهد ، براى آموزگار ، حلال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يعقوب بن شعيب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حَسّان معلّم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آموزش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آموزش ، مزد مگير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شعر و نامه ها و مشابه آن مى توان شرط كرد؟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پس از آن كه به كودكان در آموزش ، يكسان بنگرى و برخى را بر برخى ديگر ، برترى نبخشى</w:t>
      </w:r>
      <w:r>
        <w:rPr>
          <w:rFonts w:eastAsia="IRNazanin" w:cs="IRNazanin"/>
          <w:color w:val="111111"/>
          <w:sz w:val="28"/>
          <w:szCs w:val="28"/>
          <w:rtl w:val="true"/>
          <w:lang w:bidi="fa-IR"/>
        </w:rPr>
        <w:t xml:space="preserve">» .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مسعده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عَبدَالرَّحمنِ السُّلَمِيَّ عَلَّمَ وَلَدَ الحُسَينِ عليه السلام الحَمدَ ، فَلَمّا قَرَأَها عَلى أبيهِ أعطاهُ ألفَ دينارٍ وألفَ حُلَّةٍ وحَشا فاهُ دُرًّا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فَقيلَ لَهُ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يَقَعُ هذا مِن عَطائِهِ؟ يَعني تَعليمَهُ ، وأنشَدَ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p>
    <w:p>
      <w:pPr>
        <w:pStyle w:val="BookText"/>
        <w:rPr/>
      </w:pPr>
      <w:r>
        <w:rPr>
          <w:rFonts w:ascii="Amiri" w:hAnsi="Amiri" w:eastAsia="Amiri" w:cs="Amiri"/>
          <w:color w:val="111111"/>
          <w:sz w:val="28"/>
          <w:sz w:val="28"/>
          <w:szCs w:val="28"/>
          <w:rtl w:val="true"/>
          <w:lang w:bidi="ar-SA"/>
        </w:rPr>
        <w:t>عَلَى النّاسِ طُرًّا قَبلَ أن تَتَفَلَّتِ فَلاَ الجودُ يُفنيها إذا هِيَ أقبَلَت</w:t>
      </w:r>
    </w:p>
    <w:p>
      <w:pPr>
        <w:pStyle w:val="BookText"/>
        <w:rPr/>
      </w:pPr>
      <w:r>
        <w:rPr>
          <w:rFonts w:ascii="Amiri" w:hAnsi="Amiri" w:eastAsia="Amiri" w:cs="Amiri"/>
          <w:color w:val="111111"/>
          <w:sz w:val="28"/>
          <w:sz w:val="28"/>
          <w:szCs w:val="28"/>
          <w:rtl w:val="true"/>
          <w:lang w:bidi="ar-SA"/>
        </w:rPr>
        <w:t xml:space="preserve">ولاَ البُخلُ يُبقيها إذا ما تَوَلَّتِ </w:t>
      </w:r>
      <w:r>
        <w:rPr>
          <w:rStyle w:val="FootnoteAnchor"/>
          <w:rtl w:val="true"/>
        </w:rPr>
        <w:footnoteReference w:id="128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أخذ الاُجرة لتعليم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علم الدين مهنة</w:t>
      </w:r>
      <w:r>
        <w:rPr>
          <w:rFonts w:eastAsia="Amiri" w:cs="Amiri" w:ascii="Amiri" w:hAnsi="Amiri"/>
          <w:color w:val="111111"/>
          <w:sz w:val="28"/>
          <w:szCs w:val="28"/>
          <w:rtl w:val="true"/>
          <w:lang w:bidi="ar-SA"/>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حُقوقُ المُتَعَلِّمِ</w:t>
      </w:r>
      <w:r>
        <w:rPr>
          <w:rFonts w:ascii="IRNazanin" w:hAnsi="IRNazanin" w:eastAsia="IRNazanin"/>
          <w:color w:val="111111"/>
          <w:sz w:val="28"/>
          <w:sz w:val="28"/>
          <w:szCs w:val="28"/>
          <w:lang w:bidi="fa-IR"/>
        </w:rPr>
        <w:t>۳۷۴۱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كه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اى پيام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لَكُم تَبَعٌ ، وإنَّ رِجالاً يَأتونَكُم مِن أقطارِ الأَرَضينَ يَتَفَقَّهونَ فِي الدّينِ ، فَإِذا أتَوكُم فَاستَوصوا بِهِم خَيراً</w:t>
      </w:r>
      <w:r>
        <w:rPr>
          <w:rFonts w:eastAsia="IRNazanin" w:cs="IRNazanin"/>
          <w:color w:val="111111"/>
          <w:sz w:val="28"/>
          <w:szCs w:val="28"/>
          <w:rtl w:val="true"/>
          <w:lang w:bidi="fa-IR"/>
        </w:rPr>
        <w:t xml:space="preserve">. </w:t>
      </w:r>
      <w:r>
        <w:rPr>
          <w:rStyle w:val="FootnoteAnchor"/>
        </w:rPr>
        <w:footnoteReference w:id="1282"/>
      </w:r>
      <w:r>
        <w:rPr>
          <w:rFonts w:ascii="Amiri" w:hAnsi="Amiri" w:eastAsia="Amiri" w:cs="Amiri"/>
          <w:color w:val="111111"/>
          <w:sz w:val="28"/>
          <w:sz w:val="28"/>
          <w:szCs w:val="28"/>
          <w:lang w:bidi="ar-SA"/>
        </w:rPr>
        <w:t>۳۷۴۲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الصَّغيرِ رَحمَتُهُ في تَعليمِهِ وَالعَفوُ عَنهُ وَالسَّترُ عَلَيهِ وَالرِّفقُ بِهِ وَالمَعونَةُ لَهُ</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bookmarkStart w:id="554" w:name="pg12770_135287"/>
    </w:p>
    <w:p>
      <w:pPr>
        <w:pStyle w:val="Heading4"/>
        <w:numPr>
          <w:ilvl w:val="3"/>
          <w:numId w:val="1"/>
        </w:numPr>
        <w:rPr/>
      </w:pPr>
      <w:bookmarkStart w:id="555" w:name="__RefHeading___Toc763914_3224264995"/>
      <w:bookmarkStart w:id="556" w:name="_Toc212"/>
      <w:bookmarkEnd w:id="554"/>
      <w:bookmarkEnd w:id="555"/>
      <w:r>
        <w:rPr/>
        <w:t>۳</w:t>
      </w:r>
      <w:r>
        <w:rPr>
          <w:rtl w:val="true"/>
        </w:rPr>
        <w:t xml:space="preserve"> </w:t>
      </w:r>
      <w:r>
        <w:rPr>
          <w:rtl w:val="true"/>
        </w:rPr>
        <w:t xml:space="preserve">/ </w:t>
      </w:r>
      <w:r>
        <w:rPr/>
        <w:t>۳</w:t>
      </w:r>
      <w:r>
        <w:rPr>
          <w:rtl w:val="true"/>
        </w:rPr>
        <w:t xml:space="preserve"> حقوق دانشجو</w:t>
      </w:r>
      <w:bookmarkEnd w:id="556"/>
    </w:p>
    <w:p>
      <w:pPr>
        <w:pStyle w:val="BookText"/>
        <w:rPr/>
      </w:pPr>
      <w:r>
        <w:rPr>
          <w:rFonts w:ascii="IRNazanin" w:hAnsi="IRNazanin" w:eastAsia="IRNazanin"/>
          <w:color w:val="111111"/>
          <w:sz w:val="28"/>
          <w:sz w:val="28"/>
          <w:szCs w:val="28"/>
          <w:lang w:bidi="fa-IR"/>
        </w:rPr>
        <w:t>۳۷۴۳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كه عبدالرحمان سُلَمى به فرزند 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را براى پدرش خواند ، ايشان ، هزار دينار و هزار جامه زربفت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دهانش را پُر از دُر كرد </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 xml:space="preserve">پس به امام عليه السلام چيزهايى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دينار 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و عطاى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اين شعر را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به تو بخشيد ، تو هم آن را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 ، پيش از آن كه از كفت برودكه اگر دنيا رو آورْد ، بخشش ، آن را تمام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 گردانْد ، بُخل ، آن را ماندگار نمى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نگرفتن بر آموزش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كاسبى كردن با دانش دينى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حقوق دانشجو</w:t>
      </w:r>
      <w:r>
        <w:rPr>
          <w:rFonts w:ascii="IRNazanin" w:hAnsi="IRNazanin" w:eastAsia="IRNazanin"/>
          <w:color w:val="111111"/>
          <w:sz w:val="28"/>
          <w:sz w:val="28"/>
          <w:szCs w:val="28"/>
          <w:lang w:bidi="fa-IR"/>
        </w:rPr>
        <w:t>۳۷۴۶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پيرو شمايند و مردمانى از اطراف سرزمين ها به سوى شما مى آيند ، تا در دين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نزد شما آمدند ، سفارشم را در نيكى به آنان بپذيريد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از ميان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كودك ، مهربانى به او در آموزش و گذشت از وى و عيب پوشى و همراهى و يارى اوست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 رَعِيَّتِكَ بِالعِلمِ ، فَأَن تَعلَمَ أنَّ اللّهَ عز و جل إنَّما جَعَلَكَ قَيِّما لَهُم فيما آتاكَ مِنَ العِلمِ وفَتَحَ لَكَ مِن خَزائِنِهِ ، فَإِن أحسَنتَ في تَعليمِ النّاسِ ولَم تَخرُق بِهِم ولَم تَضجَر عَلَيهِم زادَكَ اللّهُ مِن فَضلِهِ ، وإن أنتَ مَنَعتَ النّاسَ عِلمَكَ أو خَرَقتَ بِهِم عِندَ طَلَبِهِمُ العِلمَ مِنكَ كانَ حَقًّا عَلَى اللّهِ عز و جل أن يَسلُبَكَ العِلمَ وبَهاءَهُ ويُسقِطَ مِنَ القُلوبِ مَحَلَّكَ</w:t>
      </w:r>
      <w:r>
        <w:rPr>
          <w:rFonts w:eastAsia="Amiri" w:cs="Amiri" w:ascii="Amiri" w:hAnsi="Amiri"/>
          <w:color w:val="111111"/>
          <w:sz w:val="28"/>
          <w:szCs w:val="28"/>
          <w:rtl w:val="true"/>
          <w:lang w:bidi="ar-SA"/>
        </w:rPr>
        <w:t xml:space="preserve">. </w:t>
      </w:r>
      <w:r>
        <w:rPr>
          <w:rStyle w:val="FootnoteAnchor"/>
        </w:rPr>
        <w:footnoteReference w:id="1285"/>
      </w:r>
      <w:r>
        <w:rPr>
          <w:rFonts w:ascii="Amiri" w:hAnsi="Amiri" w:eastAsia="Amiri" w:cs="Amiri"/>
          <w:color w:val="111111"/>
          <w:sz w:val="28"/>
          <w:sz w:val="28"/>
          <w:szCs w:val="28"/>
          <w:lang w:bidi="ar-SA"/>
        </w:rPr>
        <w:t>۳۷۴۷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رِوايَةٍ اُخرى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 رَعِيَّتِكَ بِالعِلمِ ، فَأَن تَعلَمَ أنَّ اللّهَ قَد جَعَلَكَ لَهُم فيما آتاكَ مِنَ العِلمِ ، ووَلاّكَ مِن خِزانَةِ الحِكمَةِ ، فَإِن أحسَنتَ فيما وَلاّكَ اللّهُ مِن ذلِكَ وقُمتَ بِهِ لَهُم مَقامَ الخازِنِ الشَّفيقِ ، النّاصِحِ لمَولاهُ في عَبيدِهِ ، الصّابِرِ المُحتَسِبِ الَّذي إذا رَأى ذا حاجَةٍ أخرَجَ لَهُ مِنَ الأَموالِ الَّتي في يَدَيهِ كُنتَ راشِداً ، وكُنتَ لِذلِكَ آمِلاً مُعتَقِداً ، وإلاّ كُنتَ لَهُ خائِناً ، ولِخَلقِهِ ظالِماً ، ولِسَلبِهِ وعِزِّهِ مُتَعَرِّضاً</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آنان كه از تو دانش مى آموزند ، آن است كه بدانى خداوند عز و جل تو را در دانشى كه به تو داده و گنجينه هاى آن را بر تو گشوده ، سرپرست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آموزش مردم ، نيك از عهده برآمدى و با آنان درشتى نكردى و تنگ نگرفتى ، خداوند ، از فضلش تو را فزونى مى بخشد و اگر دانشت را از مردم باز دارى و يا هنگام درخواست دانشت با آنان درشتى كنى ، بر خداى عز و جل سزاست كه دانش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تو بگيرد و تو را از دل ها بيندازد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ذُكِرَ عِندَهُ اختِلافُ النّاسِ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السلامـ در روايتى ديگر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آنان كه از تو دانش مى آموزند ، آن است كه بدانى خداوند با دانشى كه به تو عطا كرده و گنجينه حكمتى كه به تو سپرده ، تو را سرپرست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نيك از عهده برآيى و چون خزانه دارى شفيق و بنده اى خيرخواه ،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بندگانش سرپرست و شكيبايى خداخواه باشى كه هرگاه نيازمندى را ببيند ، از اموالى كه در اختيارش است به او مى دهد ، در راه هدايت هستى و براى اين ، مناسب و درخور اميدى ؛ وگرنه نسبت به او خيانتكار و نسبت به خلقش ستمكارى و به سلب نعمت و عزّتش اقدام كرده اى </w:t>
      </w:r>
      <w:r>
        <w:rPr>
          <w:rFonts w:eastAsia="IRNazanin" w:cs="IRNazanin"/>
          <w:color w:val="111111"/>
          <w:sz w:val="28"/>
          <w:szCs w:val="28"/>
          <w:rtl w:val="true"/>
          <w:lang w:bidi="fa-IR"/>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العلماء</w:t>
      </w:r>
      <w:r>
        <w:rPr>
          <w:rFonts w:ascii="Amiri" w:hAnsi="Amiri" w:eastAsia="Amiri" w:cs="Amiri"/>
          <w:color w:val="111111"/>
          <w:sz w:val="28"/>
          <w:sz w:val="28"/>
          <w:szCs w:val="28"/>
          <w:lang w:bidi="ar-SA"/>
        </w:rPr>
        <w:t>۳۷۴۸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هذِهِ الاُمَّةِ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آتاهُ اللّهُ عِلماً فَبَذَلَهُ لِلنّاسِ ولَم يَأخُذ عَلَيهِ طَمَعاً </w:t>
      </w:r>
      <w:r>
        <w:rPr>
          <w:rStyle w:val="FootnoteAnchor"/>
          <w:rtl w:val="true"/>
        </w:rPr>
        <w:footnoteReference w:id="1287"/>
      </w:r>
      <w:r>
        <w:rPr>
          <w:rFonts w:ascii="Amiri" w:hAnsi="Amiri" w:eastAsia="Amiri" w:cs="Amiri"/>
          <w:color w:val="111111"/>
          <w:sz w:val="28"/>
          <w:sz w:val="28"/>
          <w:szCs w:val="28"/>
          <w:rtl w:val="true"/>
          <w:lang w:bidi="ar-SA"/>
        </w:rPr>
        <w:t xml:space="preserve">ولَم يَشتَرِ بِهِ ثَمَناً ، فَذلِكَ تَستَغفِرُ لَهُ حيتانُ البَحرِ ودَوابُّ البَرِّ وَالطَّيرُ في جَوِّ السَّماءِ ، ويَقدَمُ عَلَى اللّهِ سَيِّداً شَريفاً حَتّى يُرافِقَ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آتاهُ اللّهُ عِلماً فَبَخِلَ بِهِ عَن عِبادِ اللّهِ وأخَذَ عَلَيهِ طَمَعاً وَاشتَرى بِهِ ثَمَناً ، فَذاكَ يُلجَمُ يَومَ القِيامَةِ بِلِجامٍ مِن نارٍ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آتاهُ اللّهُ عِلماً فَبَخِلَ بِهِ عَن عِبادِ اللّهِ ، وأخَذَ عَلَيهِ طَمَعاً وَاشتَرى بِهِ ثَمَناً ، وكَذلِكَ حَتّى يَفرُغَ مِنَ الحِسابِ</w:t>
      </w:r>
      <w:r>
        <w:rPr>
          <w:rFonts w:eastAsia="Amiri" w:cs="Amiri" w:ascii="Amiri" w:hAnsi="Amiri"/>
          <w:color w:val="111111"/>
          <w:sz w:val="28"/>
          <w:szCs w:val="28"/>
          <w:rtl w:val="true"/>
          <w:lang w:bidi="ar-SA"/>
        </w:rPr>
        <w:t xml:space="preserve">. </w:t>
      </w:r>
      <w:r>
        <w:rPr>
          <w:rStyle w:val="FootnoteAnchor"/>
        </w:rPr>
        <w:footnoteReference w:id="1288"/>
      </w:r>
      <w:r>
        <w:rPr>
          <w:rFonts w:ascii="IRNazanin" w:hAnsi="IRNazanin" w:eastAsia="IRNazanin"/>
          <w:color w:val="111111"/>
          <w:sz w:val="28"/>
          <w:sz w:val="28"/>
          <w:szCs w:val="28"/>
          <w:lang w:bidi="fa-IR"/>
        </w:rPr>
        <w:t>۳۷۴۹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ـ آن گاه كه در حضور او از تفاوت آدميا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العُلَماءُ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عالِمٌ آخِذٌ بِعِلمِهِ فَهذا ناجٍ ، وعالِمٌ تارِكٌ لِعِلمِهِ فَهذا هالِكٌ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أهلَ النّارِ لَيَتَأَذَّونَ مِن ريحِ العالِمِ التّارِكِ لِعِلمِهِ</w:t>
      </w:r>
      <w:r>
        <w:rPr>
          <w:rFonts w:eastAsia="IRNazanin" w:cs="IRNazanin"/>
          <w:color w:val="111111"/>
          <w:sz w:val="28"/>
          <w:szCs w:val="28"/>
          <w:rtl w:val="true"/>
          <w:lang w:bidi="fa-IR"/>
        </w:rPr>
        <w:t xml:space="preserve">. </w:t>
      </w:r>
      <w:r>
        <w:rPr>
          <w:rStyle w:val="FootnoteAnchor"/>
        </w:rPr>
        <w:footnoteReference w:id="1289"/>
      </w:r>
      <w:r>
        <w:rPr>
          <w:rFonts w:ascii="Amiri" w:hAnsi="Amiri" w:eastAsia="Amiri" w:cs="Amiri"/>
          <w:color w:val="111111"/>
          <w:sz w:val="28"/>
          <w:sz w:val="28"/>
          <w:szCs w:val="28"/>
          <w:lang w:bidi="ar-SA"/>
        </w:rPr>
        <w:t>۳۷۵۰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قُلْ هُوَ الْقَادِرُ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عاشَ بِهِ النّاسُ وعاشَ بِعِلمِهِ ، ورَجُلٌ عاشَ بِهِ النّاسُ وأهلَكَ نَفسَهُ ، ورَجُلٌ عاشَ بِعِلمِهِ ولَم يَعِش بِهِ أحَدٌ غَيرُهُ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bookmarkStart w:id="557" w:name="pg12770_135291"/>
    </w:p>
    <w:p>
      <w:pPr>
        <w:pStyle w:val="Heading3"/>
        <w:numPr>
          <w:ilvl w:val="2"/>
          <w:numId w:val="1"/>
        </w:numPr>
        <w:rPr/>
      </w:pPr>
      <w:bookmarkStart w:id="558" w:name="__RefHeading___Toc763916_3224264995"/>
      <w:bookmarkStart w:id="559" w:name="_Toc213"/>
      <w:bookmarkEnd w:id="557"/>
      <w:bookmarkEnd w:id="558"/>
      <w:r>
        <w:rPr>
          <w:rtl w:val="true"/>
        </w:rPr>
        <w:t xml:space="preserve">فصل چهارم </w:t>
      </w:r>
      <w:r>
        <w:rPr>
          <w:rtl w:val="true"/>
        </w:rPr>
        <w:t xml:space="preserve">: </w:t>
      </w:r>
      <w:r>
        <w:rPr>
          <w:rtl w:val="true"/>
        </w:rPr>
        <w:t>انواع دانشمندان</w:t>
      </w:r>
      <w:bookmarkEnd w:id="55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دانشمندان</w:t>
      </w:r>
      <w:r>
        <w:rPr>
          <w:rFonts w:ascii="IRNazanin" w:hAnsi="IRNazanin" w:eastAsia="IRNazanin"/>
          <w:color w:val="111111"/>
          <w:sz w:val="28"/>
          <w:sz w:val="28"/>
          <w:szCs w:val="28"/>
          <w:lang w:bidi="fa-IR"/>
        </w:rPr>
        <w:t>۳۷۵۱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خُطبَةٍ 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اين امّت ،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خدا به او دانش داده و وى ، آن را به مردم مى بخشد و بر آن چيزى نمى گيرد و مزدى نمى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دانشمندى ، ماهيان دريا و جنبندگان خشكى و پرندگان در فضاى آسمان ، آمرزش مى طلبند و مانند سرورى بزرگ ، بر خداوند وارد مى شود ، تا آن جا كه با فرستادگان الهى همراه مى گردد ؛ و گونه ديگر ، كسى است كه خداوند به او دانش داده ، ولى او آن را به بندگان خدا نمى بخشد و بر آن ، چيزى مى گيرد و مزد مى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 در روز قيامت ، لگامى از آتش بر دهانش زده مى شود و منادى ندا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كسى است كه خداوند ، بدو دانشى بخشيد ؛ ولى او از دادن آن به بندگان خدا بخل ورزيد و بر آن چيزى گرفت و مزد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مى مانَد تا از حساب ، فارغ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يكى از خطبه هايش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دانا كه به دانش خود ، عمل مى كند و اين ، نجات يافته است ؛ و دانشمندى كه دانش خود را وا نهاده و اين ، هلاك شده است و دوزخيان از بوى دانشمند وا گذارنده دانش خود ، اذيّت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معمّر بن خلّاد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 ،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مردم از او بهره مى برند و او نيز از دانش خود بهره مى برد ؛ و مردى كه مردم از دانش او بهره مى گيرند، ولى او خود را تباه مى كند ؛ و مردى كه خود از دانشش بهره مى برد ، ولى جز او كسى از دانشش بهره مند نمى شود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تَفسيرِ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أَثَـثًا وَرِء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العِلمِ ثَلاثَةٌ فَاعرِفهُم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وَالمِراءِ ، وصِنفٌ يَطلُبُهُ لِلاِستِطالَةِ وَالخَتلِ ، وصِنفٌ يَطلُبُهُ لِلفِقهِ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فَصاحِبُ الجَهلِ وَالمِراءِ موذٍ مُمارٍ مُتَعَرِّضٌ لِلمَقالِ في أندِيَةِ الرِّجالِ بِتَذاكُرِ العِلمِ وصِفَةِ الحِلمِ ، وقَد تَسَربَلَ بِالخُشوعِ وتَخَلّى مِنَ الوَرَعِ فَدَقَّ اللّهُ مِن هذا خَيشومَهُ ، وقَطَعَ مِنهُ حَيزومَهُ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الاِستِطالَةِ وَالخَتلِ ، ذو خِبٍّ ومَلَقٍ ، يَستَطيلُ عَلى مِثلِهِ مِن أشباهِهِ ، ويَتَواضَعُ لِلأَغنِياءِ مِن دونِهِ ، فَهُوَ لِحَلوائِهِم هاضِمٌ ، ولِدينِهِ حاطِمٌ ، فَأَعمَى اللّهُ عَلى هذا خَبَرَهُ وقَطَعَ مِن آثارِ العُلَماءِ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الفِقهِ وَالعَقلِ ذو كَآبَةٍ وحُزنٍ وسَهَرٍ ، قَد تَحَنَّكَ في بُرنُسِهِ ، وقامَ اللَّيلَ في حِندِسِهِ ، يَعمَلُ ويَخشى وَجِلاً داعِياً مُشفِقاً ، مُقبِلاً عَلى شَأنِهِ ، عارِفاً بِأَهلِ زَمانِهِ ، مُستَوحِشاً مِن أوثَقِ إخوانِهِ ، فَشَدَّ اللّهُ مِن هذا أركانَهُ ، وأعطاهُ يَومَ القِيامَةِ أمانَهُ</w:t>
      </w:r>
      <w:r>
        <w:rPr>
          <w:rFonts w:eastAsia="Amiri" w:cs="Amiri" w:ascii="Amiri" w:hAnsi="Amiri"/>
          <w:color w:val="111111"/>
          <w:sz w:val="28"/>
          <w:szCs w:val="28"/>
          <w:rtl w:val="true"/>
          <w:lang w:bidi="ar-SA"/>
        </w:rPr>
        <w:t xml:space="preserve">. </w:t>
      </w:r>
      <w:r>
        <w:rPr>
          <w:rStyle w:val="FootnoteAnchor"/>
        </w:rPr>
        <w:footnoteReference w:id="1291"/>
      </w:r>
      <w:r>
        <w:rPr>
          <w:rFonts w:ascii="Amiri" w:hAnsi="Amiri" w:eastAsia="Amiri" w:cs="Amiri"/>
          <w:color w:val="111111"/>
          <w:sz w:val="28"/>
          <w:sz w:val="28"/>
          <w:szCs w:val="28"/>
          <w:lang w:bidi="ar-SA"/>
        </w:rPr>
        <w:t>۳۷۵۲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معمّر بن خلّاد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العُلَماءِ مَن يُحِبُّ أن يَخزُنَ عِلمَهُ ولا يُؤخَذَ عَنهُ ، فَذاكَ فِي الدَّرَكِ الأَوَّلِ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إذا وُعِظَ أنِفَ وإذا وَعَظَ عَنُفَ ، فَذاكَ فِي الدَّرَكِ الثّاني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مَن يَرى أن يَضَعَ العِلمَ عِندَ ذَوِي الثَّروَةِ وَالشَّرَفِ ، ولا يَدري لَهُ فِي المَساكينِ وَضعاً ، فَذاكَ فِي الدَّرَكِ الثّالِثِ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العُلَماءِ مَن يَذهَبُ في عِلمِهِ مَذهَبَ الجَبابِرَةِ وَالسَّلاطِينِ ، فَإِن رُدَّ عَلَيهِ</w:t>
      </w:r>
    </w:p>
    <w:p>
      <w:pPr>
        <w:pStyle w:val="BookText"/>
        <w:rPr/>
      </w:pPr>
      <w:r>
        <w:rPr>
          <w:rFonts w:ascii="Amiri" w:hAnsi="Amiri" w:eastAsia="Amiri" w:cs="Amiri"/>
          <w:color w:val="111111"/>
          <w:sz w:val="28"/>
          <w:sz w:val="28"/>
          <w:szCs w:val="28"/>
          <w:rtl w:val="true"/>
          <w:lang w:bidi="ar-SA"/>
        </w:rPr>
        <w:t xml:space="preserve">شَيءٌ مِن قَولِهِ أو قُصِّرَ في شَيءٍ مِن أمرِهِ غَضِبَ ، فَذاكَ فِي الدَّرَكِ الرّابِعِ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العُلَماءِ مَن يَطلُبُ أحاديثَ اليَهودِ وَالنَّصارى لِيُغزِرَ بِهِ ويُكثِرَ بِهِ حَديثَهُ ، فَذاكَ فِي الدَّرَكِ الخامِسِ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العُلَماءِ مَن يَضَعُ نَفسَهُ لِلفُتيا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 ولَعَلَّهُ لا يُصيبُ حَرفاً واحِداً وَاللّهُ لا يُحِبُّ المُتَكَلِّفينَ ، فَذاكَ فِي الدَّرَكِ السّادِسِ مِنَ النّارِ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العُلَماءِ مَن يَتَّخِذُ عِلمَهُ مُروءَةً وعَقلاً </w:t>
      </w:r>
      <w:r>
        <w:rPr>
          <w:rStyle w:val="FootnoteAnchor"/>
          <w:rtl w:val="true"/>
        </w:rPr>
        <w:footnoteReference w:id="1292"/>
      </w:r>
      <w:r>
        <w:rPr>
          <w:rFonts w:ascii="Amiri" w:hAnsi="Amiri" w:eastAsia="Amiri" w:cs="Amiri"/>
          <w:color w:val="111111"/>
          <w:sz w:val="28"/>
          <w:sz w:val="28"/>
          <w:szCs w:val="28"/>
          <w:rtl w:val="true"/>
          <w:lang w:bidi="ar-SA"/>
        </w:rPr>
        <w:t>، فَذاكَ فِي الدَّرَكِ السّابِعِ مِنَ النّارِ</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تفسير اين سخن خداوند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اثاثى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جويندگان دانش ، سه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ذات و صفاتشان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آن را براى نادانى و ستيزه جويى ، و دسته اى براى برترى و دام گسترى ، و گروهى نيز براى فهم و خردورزى مى جويند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نادانى و ستيزه جويى ، آزار دهنده و ستيزه گر است و در حلقه هاى علمى به سخن درمى آيد و از دانش و بردبارى مى گويد و جامه فروتنى به تن مى كند ، ولى از پرهيزگارى تهى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همين سبب ، بينى او را به خاك مى مالد و خرخره اش را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براى برترى و دام گسترى آمده است ، پنهانكار و چاپلوس است ، بر همانند خود ، برترى مى جويد و براى توانگرانِ فروتر از خود ، فروتنى مى كند ، خورنده حلواى آنان و پايمال كننده دين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اين سبب ، او را كور مى گردانَد و اثرش را از ميان آثار دانشمندان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كه صاحب فقه و خرد است ، انديشناك و غمين و شب زنده دار است ، رداى خود را بر سر مى كشد و در تاريكى شب ، بر مى خيزد ، عمل مى كند و ترسان و خواهان و هراسان است ، به كار خود ، توجّه دارد و به اهل روزگارش آگاه است و از مطمئن ترين برادران خود نيز بيم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اين سبب، پايه هايش را استوار مى سازد و در روز قيامت ، او را امان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دانشمندان دوست دارند كه دانش خود را ذخيره كنند و از ايشان ، فرا گرفته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طبقه اوّل آتش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دانشمندان نيز چون اندرز داده شوند ، سر مى پيچند و چون خود اندرز دهند ، زور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طبقه دوم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چنين مى بينند كه دانش را نزد ثروتمندان و اشراف بنهند و براى مسكينان ، قابليتى 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طبقه سوم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دانشمندان ، كسى است كه در دانش خود ، راه زورگويان و فرمان روايان را مى پيمايد كه اگر چيزى از سخنش رد گردد يا در اجراى فرمانش</w:t>
      </w:r>
    </w:p>
    <w:p>
      <w:pPr>
        <w:pStyle w:val="BookText"/>
        <w:rPr/>
      </w:pPr>
      <w:r>
        <w:rPr>
          <w:rFonts w:ascii="IRNazanin" w:hAnsi="IRNazanin" w:eastAsia="IRNazanin"/>
          <w:color w:val="111111"/>
          <w:sz w:val="28"/>
          <w:sz w:val="28"/>
          <w:szCs w:val="28"/>
          <w:rtl w:val="true"/>
          <w:lang w:bidi="fa-IR"/>
        </w:rPr>
        <w:t xml:space="preserve">كوتاهى شود ، به خشم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طبقه چهارم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از دانشمندان ، كسى است كه در جستجوى احاديث يهود و نصاراست ، تا اخبار خود را انبوه و فراوان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طبقه پنجم آتش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دانشمندان ، كسى است كه خود را در معرض فتوا قرار مى دهد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يك حرف هم بلد نباشد و خداوند ، متكلّفان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در طبقه ششم آتش اند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از دانشمندان ، كسى است كه دانش خود را وسيله اثبات مردانگى و فرزانگى خود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در طبقه هفتم آتش اند </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۳۷۵۴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فِي الحِكمَةِ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أتقَنَها بِقَولِهِ وصَدَّقَها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أتقَنَها بِقَولِهِ وضَيَّعَها بِسوءِ فِعلِهِ ، فَشَتّانَ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لِلعُلَماءِ بِالفِعلِ ، ووَيلٌ لِلعُلَماءِ بِالقَولِ</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السلامـ به حواريان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برايتان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حكمت دو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آن را با گفتارش استوار ساخته و با كردارش تصديق نموده است ؛ و مردى كه با گفتارش آن را استوار كرده ، ولى با زشتى كردارش تباهش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تفاوت فاحشى ميان اين دو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سعادت دانشمندان با كردار و واى بر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گفتار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العليا في العلم والحكمة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ءَاتَيْنَـهُمُ الْكِتَـبَ وَالْحُكْمَ </w:t>
      </w:r>
      <w:r>
        <w:rPr>
          <w:rStyle w:val="FootnoteAnchor"/>
          <w:rtl w:val="true"/>
        </w:rPr>
        <w:footnoteReference w:id="1295"/>
      </w:r>
      <w:r>
        <w:rPr>
          <w:rFonts w:ascii="Amiri" w:hAnsi="Amiri" w:eastAsia="Amiri" w:cs="Amiri"/>
          <w:color w:val="111111"/>
          <w:sz w:val="28"/>
          <w:sz w:val="28"/>
          <w:szCs w:val="28"/>
          <w:rtl w:val="true"/>
          <w:lang w:bidi="ar-SA"/>
        </w:rPr>
        <w:t>وَالنُّبُوَّةَ فَإِن يَكْفُرْ بِهَا هَـؤُلاَءِ فَقَدْ وَكَّلْنَا بِهَا قَوْمًا لَّيْسُواْ بِهَا بِكَـفِرِينَ</w:t>
      </w:r>
      <w:r>
        <w:rPr>
          <w:rFonts w:eastAsia="Amiri" w:cs="Amiri" w:ascii="Amiri" w:hAnsi="Amiri"/>
          <w:color w:val="111111"/>
          <w:sz w:val="28"/>
          <w:szCs w:val="28"/>
          <w:rtl w:val="true"/>
          <w:lang w:bidi="ar-SA"/>
        </w:rPr>
        <w:t xml:space="preserve">» .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مِيثَـقَ النَّبِيِّينَ لَمَا ءَاتَيْتُكُم مِّن كِتَـبٍ وَحِكْمَةٍ ثُمَّ جَاءَكُمْ رَسُولٌ مُّصَدِّقٌ لِّمَا مَعَكُمْ لَتُؤْمِنُنَّ بِهِ وَلَتَنصُرُنَّهُ قَالَ ءَأَقْرَرْتُمْ وَأَخَذْتُمْ عَلَى ذَ لِكُمْ إِصْرِى قَالُواْ أَقْرَرْنَا قَالَ فَاشْهَدُواْ وَأَنَا مَعَكُم مِّنَ الشَّـهِدِينَ</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بِالْعَشِىِّ وَ الاْءِشْرَاقِ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وَءَاتَيْنَـهُ الْحِكْمَةَ وَ فَصْلَ الْخِطَابِ</w:t>
      </w:r>
      <w:r>
        <w:rPr>
          <w:rFonts w:eastAsia="Amiri" w:cs="Amiri" w:ascii="Amiri" w:hAnsi="Amiri"/>
          <w:color w:val="111111"/>
          <w:sz w:val="28"/>
          <w:szCs w:val="28"/>
          <w:rtl w:val="true"/>
          <w:lang w:bidi="ar-SA"/>
        </w:rPr>
        <w:t xml:space="preserve">» . </w:t>
      </w:r>
      <w:r>
        <w:rPr>
          <w:rStyle w:val="FootnoteAnchor"/>
          <w:rtl w:val="true"/>
        </w:rPr>
        <w:footnoteReference w:id="129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70_135297"/>
    </w:p>
    <w:p>
      <w:pPr>
        <w:pStyle w:val="Heading3"/>
        <w:numPr>
          <w:ilvl w:val="2"/>
          <w:numId w:val="1"/>
        </w:numPr>
        <w:rPr/>
      </w:pPr>
      <w:bookmarkStart w:id="561" w:name="__RefHeading___Toc763918_3224264995"/>
      <w:bookmarkStart w:id="562" w:name="_Toc214"/>
      <w:bookmarkEnd w:id="560"/>
      <w:bookmarkEnd w:id="561"/>
      <w:r>
        <w:rPr>
          <w:rtl w:val="true"/>
        </w:rPr>
        <w:t xml:space="preserve">فصل پنجم </w:t>
      </w:r>
      <w:r>
        <w:rPr>
          <w:rtl w:val="true"/>
        </w:rPr>
        <w:t xml:space="preserve">: </w:t>
      </w:r>
      <w:r>
        <w:rPr>
          <w:rtl w:val="true"/>
        </w:rPr>
        <w:t>نمونه هاى والاى دانش و حكمت</w:t>
      </w:r>
      <w:bookmarkEnd w:id="562"/>
    </w:p>
    <w:p>
      <w:pPr>
        <w:pStyle w:val="Heading4"/>
        <w:numPr>
          <w:ilvl w:val="3"/>
          <w:numId w:val="1"/>
        </w:numPr>
        <w:rPr/>
      </w:pPr>
      <w:bookmarkStart w:id="563" w:name="__RefHeading___Toc763920_3224264995"/>
      <w:bookmarkStart w:id="564" w:name="_Toc215"/>
      <w:bookmarkEnd w:id="563"/>
      <w:r>
        <w:rPr/>
        <w:t>۵</w:t>
      </w:r>
      <w:r>
        <w:rPr>
          <w:rtl w:val="true"/>
        </w:rPr>
        <w:t xml:space="preserve"> </w:t>
      </w:r>
      <w:r>
        <w:rPr>
          <w:rtl w:val="true"/>
        </w:rPr>
        <w:t xml:space="preserve">/ </w:t>
      </w:r>
      <w:r>
        <w:rPr/>
        <w:t>۱</w:t>
      </w:r>
      <w:r>
        <w:rPr>
          <w:rtl w:val="true"/>
        </w:rPr>
        <w:t xml:space="preserve"> پيامبران</w:t>
      </w:r>
      <w:bookmarkEnd w:id="56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والاى دانش و حكمت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كسانى اند كه كتاب و حكمت </w:t>
      </w:r>
      <w:r>
        <w:rPr>
          <w:rStyle w:val="FootnoteAnchor"/>
          <w:rtl w:val="true"/>
        </w:rPr>
        <w:footnoteReference w:id="1299"/>
      </w:r>
      <w:r>
        <w:rPr>
          <w:rFonts w:ascii="IRNazanin" w:hAnsi="IRNazanin" w:eastAsia="IRNazanin"/>
          <w:color w:val="111111"/>
          <w:sz w:val="28"/>
          <w:sz w:val="28"/>
          <w:szCs w:val="28"/>
          <w:rtl w:val="true"/>
          <w:lang w:bidi="fa-IR"/>
        </w:rPr>
        <w:t>و نبوّت به آنان داديم و اگر بدان كفر ورزند ، گروهى ديگر را بر آن برگماريم كه بدان ، كافر نباشند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از پيامبران پيمان گرفت كه پس از آن كه به شما كتاب و حكمت دادم ، هر گاه پيامبرى آمد كه تصديق كننده آنچه با شماست ، بود ، حتماً به او ايمان بياوريد و وى را يارى كنيد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اعتراف كرديد و پيمان مرا پذيرفتيد؟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 باشيد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گواهانم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ما داوود را به ياد آر كه هم توانا بود و هم توبه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كوه ها را به تسخير او درآورديم و با او شامگاه و پگاه ، تسبيح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نيز همگى مسخّر او كرديم و همه به سوى او بازگشت كننده بودند و فرمان روايى او را استوار داشتيم و به او حكمت و فصل الخطاب داديم</w:t>
      </w:r>
      <w:r>
        <w:rPr>
          <w:rFonts w:eastAsia="IRNazanin" w:cs="IRNazanin"/>
          <w:color w:val="111111"/>
          <w:sz w:val="28"/>
          <w:szCs w:val="28"/>
          <w:rtl w:val="true"/>
          <w:lang w:bidi="fa-IR"/>
        </w:rPr>
        <w:t>»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 وَقَتَلَ دَاوُدُ جَالُوتَ وَءَاتَاهُ اللَّهُ الْمُلْكَ وَالْحِكْمَةَ وَعَلَّمَهُ مِمَّا يَشَاءُ وَلَوْلاَ دَفْعُ اللَّهِ النَّاسَ بَعْضَهُم بِبَعْضٍ لَّفَسَدَتِ الْأَرْضُ وَلَـكِنَّ اللَّهَ ذُو فَضْلٍ عَلَى الْعَــلَمِينَ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 الْكِتَـبَ وَالْحِكْمَةَ وَالتَّوْرَاةَ وَالاْءِنجِيلَ</w:t>
      </w:r>
      <w:r>
        <w:rPr>
          <w:rFonts w:eastAsia="Amiri" w:cs="Amiri" w:ascii="Amiri" w:hAnsi="Amiri"/>
          <w:color w:val="111111"/>
          <w:sz w:val="28"/>
          <w:szCs w:val="28"/>
          <w:rtl w:val="true"/>
          <w:lang w:bidi="ar-SA"/>
        </w:rPr>
        <w:t xml:space="preserve">» . </w:t>
      </w:r>
      <w:r>
        <w:rPr>
          <w:rStyle w:val="FootnoteAnchor"/>
          <w:rtl w:val="true"/>
        </w:rPr>
        <w:footnoteReference w:id="1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يَـعِيسَى ابْنَ مَرْيَمَ اذْكُرْ نِعْمَتِى عَلَيْكَ وَعَلَى وَ لِدَتِكَ إِذْ أَيَّدتُّكَ بِرُوحِ الْقُدُسِ تُكَلِّمُ النَّاسَ فِى الْمَهْدِ وَكَهْلاً وَإِذْ عَلَّمْتُكَ الْكِتَـبَ وَالْحِكْمَةَ وَالتَّوْرَاةَ وَالاْءِنجِيلَ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ءَاتَيْنَـهُ حُكْمًا وَ عِلْمًا وَ كَذَ لِكَ نَجْزِى الْمُحْسِنِينَ</w:t>
      </w:r>
      <w:r>
        <w:rPr>
          <w:rFonts w:eastAsia="Amiri" w:cs="Amiri" w:ascii="Amiri" w:hAnsi="Amiri"/>
          <w:color w:val="111111"/>
          <w:sz w:val="28"/>
          <w:szCs w:val="28"/>
          <w:rtl w:val="true"/>
          <w:lang w:bidi="ar-SA"/>
        </w:rPr>
        <w:t xml:space="preserve">» . </w:t>
      </w:r>
      <w:r>
        <w:rPr>
          <w:rStyle w:val="FootnoteAnchor"/>
          <w:rtl w:val="true"/>
        </w:rPr>
        <w:footnoteReference w:id="1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وَاسْتَوَى ءَاتَيْنَـهُ حُكْمًا وَ عِلْمًا وَ كَذَ لِكَ نَجْزِى الْمُحْسِنِينَ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عِيسَى بِالْبَيِّنَـتِ قَالَ قَدْ جِئْتُكُم بِالْحِكْمَةِ وَ لِأُبَيِّنَ لَكُم بَعْضَ الَّذِى تَخْتَلِفُونَ فِيهِ فَاتَّقُواْ اللَّهَ وَ أَطِيعُونِ</w:t>
      </w:r>
      <w:r>
        <w:rPr>
          <w:rFonts w:eastAsia="Amiri" w:cs="Amiri" w:ascii="Amiri" w:hAnsi="Amiri"/>
          <w:color w:val="111111"/>
          <w:sz w:val="28"/>
          <w:szCs w:val="28"/>
          <w:rtl w:val="true"/>
          <w:lang w:bidi="ar-SA"/>
        </w:rPr>
        <w:t xml:space="preserve">» . </w:t>
      </w:r>
      <w:r>
        <w:rPr>
          <w:rStyle w:val="FootnoteAnchor"/>
          <w:rtl w:val="true"/>
        </w:rPr>
        <w:footnoteReference w:id="1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اللَّهُ عَلَيْكَ الْكِتَـبَ وَالْحِكْمَةَ وَعَلَّمَكَ مَا لَمْ تَكُن تَعْلَمُ وَكَانَ فَضْلُ اللَّهِ عَلَيْكَ عَظِيمًا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مِمَّا أَوْحَى إِلَيْكَ رَبُّكَ مِنَ الْحِكْمَةِ وَلاَ تَجْعَلْ مَعَ اللَّهِ إِلَـهًا ءَاخَرَ فَتُلْقَى فِى جَهَنَّمَ مَلُومًا مَّدْحُورًا</w:t>
      </w:r>
      <w:r>
        <w:rPr>
          <w:rFonts w:eastAsia="Amiri" w:cs="Amiri" w:ascii="Amiri" w:hAnsi="Amiri"/>
          <w:color w:val="111111"/>
          <w:sz w:val="28"/>
          <w:szCs w:val="28"/>
          <w:rtl w:val="true"/>
          <w:lang w:bidi="ar-SA"/>
        </w:rPr>
        <w:t xml:space="preserve">» . </w:t>
      </w:r>
      <w:r>
        <w:rPr>
          <w:rStyle w:val="FootnoteAnchor"/>
          <w:rtl w:val="true"/>
        </w:rPr>
        <w:footnoteReference w:id="1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يَـيَحْيَى خُذِ الْكِتَـبَ بِقُوَّةٍ وَ ءَاتَيْنَـهُ الْحُكْمَ صَبِيًّا</w:t>
      </w:r>
      <w:r>
        <w:rPr>
          <w:rFonts w:eastAsia="Amiri" w:cs="Amiri" w:ascii="Amiri" w:hAnsi="Amiri"/>
          <w:color w:val="111111"/>
          <w:sz w:val="28"/>
          <w:szCs w:val="28"/>
          <w:rtl w:val="true"/>
          <w:lang w:bidi="ar-SA"/>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۳۷۶۷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زَكَرِيّا عليه السلام فَوَرِثَهُ ابنُهُ يَحيَى عليه السلام الكِتابَ وَالحِكمَةَ وهُوَ صَبِيٌّ صَغيرٌ، أما تَسمَعُ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يَـيَحْيَى خُذِ الْكِتَـبَ بِقُوَّةٍ وَ ءَاتَيْنَـهُ الْحُكْمَ صَبِيًّا</w:t>
      </w:r>
      <w:r>
        <w:rPr>
          <w:rFonts w:eastAsia="Amiri" w:cs="Amiri" w:ascii="Amiri" w:hAnsi="Amiri"/>
          <w:color w:val="111111"/>
          <w:sz w:val="28"/>
          <w:szCs w:val="28"/>
          <w:rtl w:val="true"/>
          <w:lang w:bidi="ar-SA"/>
        </w:rPr>
        <w:t xml:space="preserve">»  .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 آنها را به اذن خداوند ، هزيمت دادند و داوود ، جالوت را كشت و خدا به او پادشاهى و حكمت داد و از آنچه مى خواست ، به او آموخت و هر آينه ، اگر دفع پاره اى از مردم به وسيله پاره اى ديگر از مردم نبود ، قطعاً زمين را فساد فرا مى گرفت؛ ليكن خدا بر جهانيان دارنده فضل آشكار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و حكمت و تورات و انجيل مى آموزد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نعمتم را بر خود و بر مادرت به ياد آور ، هنگامى كه تو را به روح القُدُس ، تأييد كردم ، در گاهواره و در بزرگ سالى با مردم سخن مى گفتى ، و آن گاه كه به تو كتاب و حكمت و تورات و انجيل آموختم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به حدّ رشدرسيد، اوراحكمت ودانش عطاكرديم،ونيكوكاران راچنين پاداش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رشد و كمال خويش رسيد، به او حكمت و دانش عطا كرديم، و نيكوكاران را چنين پاداش مى دهيم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عيسى با دلايل آشكار آمد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براى شما حكمت آوردم و تا آن كه بعضى چيزهايى را كه در مورد آن اختلاف داريد ، بر شما روشن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كنيد و از من ، فرمان بريد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كتاب و حكمت ، نازل فرمود و آنچه را كه نمى دانستى ، به تو آموخت ، و فضل خدا بر تو بس بزرگ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اينها از حكمت هاست كه پروردگارت به تو وحى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 معبود ديگرى قرار مده كه نكوهيده و رانده ، در جهنّم فرو انداخته مى شوى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با استوارى بگير ؛ و او را در خردسالى حكمت داديم</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عليه السلام درگذشت و پسرش يحيى عليه السلام كتاب و حكمت را از او به ارث برد ، در حالى كه پسربچّه 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خداى متعال را نمى شنوى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با استوارى بگير ؛ و او را در خردسالى حكمت داديم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۳۷۷۳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أبا جَعفَرٍ عليه السلام وقَد خَرَجَ عَلَيَّ فَأَخَذتُ النَّظَرَ إلَيهِ، وجَعَلتُ أنظُرُ إلى رَأسِهِ ورِجلَيهِ لِأَصِفَ قامَتَهُ لِأَصحابِنا بِمِصرَ، فَبَينا أنَا كَذلِكَ حَتّى قَعَدَ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إنَّ اللّهَ احتَجَّ فِي الإِمامَةِ بِمِثلِ مَا احتَجَّ بِهِ فِي النُّبُوَّةِ،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ءَاتَيْنَـهُ الْحُكْمَ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w:t>
      </w:r>
      <w:r>
        <w:rPr>
          <w:rFonts w:eastAsia="IRNazanin" w:cs="IRNazanin"/>
          <w:color w:val="111111"/>
          <w:sz w:val="28"/>
          <w:szCs w:val="28"/>
          <w:rtl w:val="true"/>
          <w:lang w:bidi="fa-IR"/>
        </w:rPr>
        <w:t xml:space="preserve">» </w:t>
      </w:r>
      <w:r>
        <w:rPr>
          <w:rStyle w:val="FootnoteAnchor"/>
          <w:rtl w:val="true"/>
        </w:rPr>
        <w:footnoteReference w:id="1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أَرْبَعِينَ سَنَةً</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فَقَد يَجوزُ أن يُؤتَى الحِكمَةَ وهُوَ صَبِيٌّ ، ويَجوزُ أن يُؤتاها وهُوَ ابنُ أربَعينَ سَنَةً</w:t>
      </w:r>
      <w:r>
        <w:rPr>
          <w:rFonts w:eastAsia="Amiri" w:cs="Amiri" w:ascii="Amiri" w:hAnsi="Amiri"/>
          <w:color w:val="111111"/>
          <w:sz w:val="28"/>
          <w:szCs w:val="28"/>
          <w:rtl w:val="true"/>
          <w:lang w:bidi="ar-SA"/>
        </w:rPr>
        <w:t xml:space="preserve">. </w:t>
      </w:r>
      <w:r>
        <w:rPr>
          <w:rStyle w:val="FootnoteAnchor"/>
        </w:rPr>
        <w:footnoteReference w:id="1307"/>
      </w:r>
      <w:r>
        <w:rPr>
          <w:rFonts w:ascii="Amiri" w:hAnsi="Amiri" w:eastAsia="Amiri" w:cs="Amiri"/>
          <w:color w:val="111111"/>
          <w:sz w:val="28"/>
          <w:sz w:val="28"/>
          <w:szCs w:val="28"/>
          <w:lang w:bidi="ar-SA"/>
        </w:rPr>
        <w:t>۳۷۷۴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وأنَا اُريدُ مِصرَ، فَدَخَلتُ عَلى أبي جَعفَرٍ مُحَمَّدٍ بنِ عَلِيٍّ الرِّضا عليهماالسلام وهُوَ إذ ذاكَ خُماسِيٌّ ، فَجَعَلتُ أتَأَمَّلُهُ لِأَصِفَهُ لِأَصحابِنا بِمِصرَ ، فَنَظَرَ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اللّهَ قَد أخَذَ فِي الإِمامَةِ كَما أخَذَ فِي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وَاسْتَوَى ءَاتَيْنَـهُ حُكْمًا وَ عِلْمًا</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ءَاتَيْنَـهُ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يَجوزُ أن يُعطَيَ الحُكمَ ابنَ أربَعينَ سَنَةً، ويَجوزُ أن يُعطاهُ الصَّبِيَّ</w:t>
      </w:r>
      <w:r>
        <w:rPr>
          <w:rFonts w:eastAsia="Amiri" w:cs="Amiri" w:ascii="Amiri" w:hAnsi="Amiri"/>
          <w:color w:val="111111"/>
          <w:sz w:val="28"/>
          <w:szCs w:val="28"/>
          <w:rtl w:val="true"/>
          <w:lang w:bidi="ar-SA"/>
        </w:rPr>
        <w:t xml:space="preserve">. </w:t>
      </w:r>
      <w:r>
        <w:rPr>
          <w:rStyle w:val="FootnoteAnchor"/>
        </w:rPr>
        <w:footnoteReference w:id="1309"/>
      </w:r>
      <w:r>
        <w:rPr>
          <w:rFonts w:ascii="Amiri" w:hAnsi="Amiri" w:eastAsia="Amiri" w:cs="Amiri"/>
          <w:color w:val="111111"/>
          <w:sz w:val="28"/>
          <w:sz w:val="28"/>
          <w:szCs w:val="28"/>
          <w:lang w:bidi="ar-SA"/>
        </w:rPr>
        <w:t>۳۷۷۵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الغِلمانُ لِيَحيَى بنِ زَكَرِيّا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نَلعَبُ</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يَحيى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نُصَلّي، فَهُوَ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ءَاتَيْنَـهُ الْحُكْمَ صَبِيًّا</w:t>
      </w:r>
      <w:r>
        <w:rPr>
          <w:rFonts w:eastAsia="Amiri" w:cs="Amiri" w:ascii="Amiri" w:hAnsi="Amiri"/>
          <w:color w:val="111111"/>
          <w:sz w:val="28"/>
          <w:szCs w:val="28"/>
          <w:rtl w:val="true"/>
          <w:lang w:bidi="ar-SA"/>
        </w:rPr>
        <w:t xml:space="preserve">»  . </w:t>
      </w:r>
      <w:r>
        <w:rPr>
          <w:rStyle w:val="FootnoteAnchor"/>
        </w:rPr>
        <w:footnoteReference w:id="1310"/>
      </w:r>
      <w:r>
        <w:rPr>
          <w:rFonts w:ascii="Amiri" w:hAnsi="Amiri" w:eastAsia="Amiri" w:cs="Amiri"/>
          <w:color w:val="111111"/>
          <w:sz w:val="28"/>
          <w:sz w:val="28"/>
          <w:szCs w:val="28"/>
          <w:lang w:bidi="ar-SA"/>
        </w:rPr>
        <w:t>۳۷۷۶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ذِكرِ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مِن شَجَرَةِ الأَنبِياءِ ، ومِشكاةِ الضِّياءِ ، وذُؤابَةِ </w:t>
      </w:r>
      <w:r>
        <w:rPr>
          <w:rStyle w:val="FootnoteAnchor"/>
          <w:rtl w:val="true"/>
        </w:rPr>
        <w:footnoteReference w:id="1311"/>
      </w:r>
      <w:r>
        <w:rPr>
          <w:rFonts w:ascii="Amiri" w:hAnsi="Amiri" w:eastAsia="Amiri" w:cs="Amiri"/>
          <w:color w:val="111111"/>
          <w:sz w:val="28"/>
          <w:sz w:val="28"/>
          <w:szCs w:val="28"/>
          <w:rtl w:val="true"/>
          <w:lang w:bidi="ar-SA"/>
        </w:rPr>
        <w:t>العَلياءِ ، وسُرَّةِ البَطحاءِ ، ومَصابيحِ الظُّلمَةِ ، ويَنابيعِ الحِكمَةِ</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اَسباط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عليه السلام را در حالى كه به طرف من بيرون مى آمد ، ديدم و من به سر و پاهايش مى نگريستم ، تا قامت وى را براى همراهانم در مصر ، توصيف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بودم تا ايشان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امر امامت ، همان گونه احتجاج مى كند كه در امر رسالت احتجاج كرده است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خردسالى حكمت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كمال بلوغش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سالگى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 شود كه بدو حكمت ، داده شود و او كودك باشد ، و مى شود كه بدو حكمت داده شود و او چهل ساله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البيانـ به نقل از على بن اسباط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روانه مصر بودم، وارد مدينه شدم و به نزد امام جواد عليه السلام رفتم و او در آن هنگام ، پنج ساله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به او مى نگريستم تا براى دوستانم در مصر ، او را توصيف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نگاهى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همان كه در نبوّت مى كند ، در امامت هم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كمال بلوغ و رشد رسيد ، بدو حكمت و دانش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كودكى به او حكمت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مى شود كه حكمت به چهل ساله داده شود و مى شود كه به كودك ، عطا شود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پسربچّگان به يحيى بن زكريّا عليهماالسلام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برويم بازى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بازى آفريده نشده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نماز بخوانيم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همان گفته خداوند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 در خردسالى حكمت داديم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يادكردِ پيامبر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ميان سلسله پيامبران و مشعل هاى فروزان و ستيغ هاى سرافرازى و دلِ سرزمين بطحا و چراغ هاى تاريكى و چشمه هاى حكمت برگزيد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داوُدُ النَّبِيُّ سُلَيمانَ عليهماالسلاموأرادَ عِلمَ ما بَلَغَ مِنَ الحِكمَةِ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أخبِرني أيُّ شَيءٍ أبرَدُ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اللّهِ عَنِ النّاسِ ، وعَفوُ النّاسِ بَعضِهِم عَن بَعضٍ لا شَيءَ أبرَدُ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أحلى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 هِيَ رَوحُ اللّهِ بَينَ عِبادِهِ حَتّى إنَّ الفَرَسَ لَيَرفَعُ حافِرَهُ عَن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داوُدُ عليه السلام عِندَ إجابَةِ سُلَيمانَ عليه السلام </w:t>
      </w:r>
      <w:r>
        <w:rPr>
          <w:rFonts w:eastAsia="Amiri" w:cs="Amiri" w:ascii="Amiri" w:hAnsi="Amiri"/>
          <w:color w:val="111111"/>
          <w:sz w:val="28"/>
          <w:szCs w:val="28"/>
          <w:rtl w:val="true"/>
          <w:lang w:bidi="ar-SA"/>
        </w:rPr>
        <w:t xml:space="preserve">. </w:t>
      </w:r>
      <w:r>
        <w:rPr>
          <w:rStyle w:val="FootnoteAnchor"/>
        </w:rPr>
        <w:footnoteReference w:id="1313"/>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آلُ إبراهيمالكتاب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ءَاتَاهُمُ اللَّهُ مِن فَضْلِهِ فَقَدْ ءَاتَيْنَا ءَالَ إِبْرَ هِيمَ الْكِتَـبَ وَالْحِكْمَةَ وَءَاتَيْنَـهُم مُّلْكًا عَظِيمًا</w:t>
      </w:r>
      <w:r>
        <w:rPr>
          <w:rFonts w:eastAsia="Amiri" w:cs="Amiri" w:ascii="Amiri" w:hAnsi="Amiri"/>
          <w:color w:val="111111"/>
          <w:sz w:val="28"/>
          <w:szCs w:val="28"/>
          <w:rtl w:val="true"/>
          <w:lang w:bidi="ar-SA"/>
        </w:rPr>
        <w:t xml:space="preserve">» . </w:t>
      </w:r>
      <w:r>
        <w:rPr>
          <w:rStyle w:val="FootnoteAnchor"/>
          <w:rtl w:val="true"/>
        </w:rPr>
        <w:footnoteReference w:id="131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۳۷۷۹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عليه السلامـ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ءَاتَيْنَآ ءَالَ إِبْرَ هِيمَ الْكِتَـبَ وَالْحِكْمَةَ وَءَاتَيْنَـهُم مُّلْكًا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الكِتابُ فَهُوَ النُّبُوَّةُ، وأمَّا الحِكمَةُ فَهُمُ الحُكَماءُ مِنَ الأَنبِياءِ مِنَ الصَّفوَةِ</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bookmarkStart w:id="565" w:name="pg12770_135303"/>
    </w:p>
    <w:p>
      <w:pPr>
        <w:pStyle w:val="Heading4"/>
        <w:numPr>
          <w:ilvl w:val="3"/>
          <w:numId w:val="1"/>
        </w:numPr>
        <w:rPr/>
      </w:pPr>
      <w:bookmarkStart w:id="566" w:name="__RefHeading___Toc763922_3224264995"/>
      <w:bookmarkStart w:id="567" w:name="_Toc216"/>
      <w:bookmarkEnd w:id="565"/>
      <w:bookmarkEnd w:id="566"/>
      <w:r>
        <w:rPr/>
        <w:t>۵</w:t>
      </w:r>
      <w:r>
        <w:rPr>
          <w:rtl w:val="true"/>
        </w:rPr>
        <w:t xml:space="preserve"> </w:t>
      </w:r>
      <w:r>
        <w:rPr>
          <w:rtl w:val="true"/>
        </w:rPr>
        <w:t xml:space="preserve">/ </w:t>
      </w:r>
      <w:r>
        <w:rPr/>
        <w:t>۲</w:t>
      </w:r>
      <w:r>
        <w:rPr>
          <w:rtl w:val="true"/>
        </w:rPr>
        <w:t xml:space="preserve"> خاندان ابراهيم</w:t>
      </w:r>
      <w:bookmarkEnd w:id="567"/>
    </w:p>
    <w:p>
      <w:pPr>
        <w:pStyle w:val="BookText"/>
        <w:rPr/>
      </w:pPr>
      <w:r>
        <w:rPr>
          <w:rFonts w:ascii="IRNazanin" w:hAnsi="IRNazanin" w:eastAsia="IRNazanin"/>
          <w:color w:val="111111"/>
          <w:sz w:val="28"/>
          <w:sz w:val="28"/>
          <w:szCs w:val="28"/>
          <w:lang w:bidi="fa-IR"/>
        </w:rPr>
        <w:t>۳۷۸۰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پيامبر از سليمان عليهماالسلامپرسش كرد و مى خواست بداند در حكمت به كجا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خنك ترين چيزها آگاهم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خدا از مردم و گذشت مردم از همديگر كه هيچ چيز از آن خنك 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شيرين ترين چيز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كه روح الهى در ميان بندگانش است ، تا آن جا كه اسب هم سُم خود را از روى كرّه اش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از پاسخ سليمان عليه السلام خوش حال 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خاندان ابراهيمقرآن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مردم بر آنچه خداوند از فضل خويش به آنها داده ، حسد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ما به خاندان ابراهيم ، كتاب و حكمت داديم و فرمان روايى بزرگى به آنان بخشيديم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۳۷۸۴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السلامـ در تفسير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ما به خاندان ابراهيم ، كتاب و حكمت داديم و فرمان روايىِ بزرگى به آنان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كتاب ، همان نبوّت است و مقصود از حكمت ، همان حكيمان از ميان پيامبران برگزيده هستند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الحُجَّةُ في آلِ إبراهيمَ عليه السلام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ءَاتَيْنَآ ءَالَ إِبْرَ هِيمَ الْكِتَـبَ وَالْحِكْمَةَ وَءَاتَيْنَـهُم مُّلْكًا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فَالحُجَّةُ الأَنبِياءُ عليهم السلام وأهلُ بُيوتاتِ الأَنبِياءِ عليهم السلام حَتّى تَقومَ السّاعَةُ، لِأَنَّ كِتابَ اللّهِ يَنطِقُ بِذلِكَ ووَصِيَّةُ اللّهِ جَرَت بِذلِكَ فِي العَقِبِ مِنَ البُيوتِ الَّتي رَفَعَها تَبارَكَ وتَعالى عَلَى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بُيُوتٍ أَذِنَ اللَّهُ أَن تُرْفَعَ وَ يُذْكَرَ فِيهَا اسْمُهُ</w:t>
      </w:r>
      <w:r>
        <w:rPr>
          <w:rFonts w:eastAsia="Amiri" w:cs="Amiri" w:ascii="Amiri" w:hAnsi="Amiri"/>
          <w:color w:val="111111"/>
          <w:sz w:val="28"/>
          <w:szCs w:val="28"/>
          <w:rtl w:val="true"/>
          <w:lang w:bidi="ar-SA"/>
        </w:rPr>
        <w:t xml:space="preserve">» </w:t>
      </w:r>
      <w:r>
        <w:rPr>
          <w:rStyle w:val="FootnoteAnchor"/>
          <w:rtl w:val="true"/>
        </w:rPr>
        <w:footnoteReference w:id="1316"/>
      </w:r>
      <w:r>
        <w:rPr>
          <w:rFonts w:ascii="Amiri" w:hAnsi="Amiri" w:eastAsia="Amiri" w:cs="Amiri"/>
          <w:color w:val="111111"/>
          <w:sz w:val="28"/>
          <w:sz w:val="28"/>
          <w:szCs w:val="28"/>
          <w:rtl w:val="true"/>
          <w:lang w:bidi="ar-SA"/>
        </w:rPr>
        <w:t>وهِيَ بُيوتاتُ الأَنبِياءِ وَالرُّسُلِ وَالحُكَماءِ وأئِمَّةِ الهُدى</w:t>
      </w:r>
      <w:r>
        <w:rPr>
          <w:rFonts w:eastAsia="Amiri" w:cs="Amiri" w:ascii="Amiri" w:hAnsi="Amiri"/>
          <w:color w:val="111111"/>
          <w:sz w:val="28"/>
          <w:szCs w:val="28"/>
          <w:rtl w:val="true"/>
          <w:lang w:bidi="ar-SA"/>
        </w:rPr>
        <w:t xml:space="preserve">. </w:t>
      </w:r>
      <w:r>
        <w:rPr>
          <w:rStyle w:val="FootnoteAnchor"/>
        </w:rPr>
        <w:footnoteReference w:id="1317"/>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ءَاتَيْنَا بَنِى إِسْرَ ءِيلَ الْكِتَـبَ وَ الْحُكْمَ وَ النُّبُوَّةَ وَ رَزَقْنَـهُم مِّنَ الطَّيِّبَـتِ وَ فَضَّلْنَـهُمْ عَلَى الْعَـلَمِينَ</w:t>
      </w:r>
      <w:r>
        <w:rPr>
          <w:rFonts w:eastAsia="Amiri" w:cs="Amiri" w:ascii="Amiri" w:hAnsi="Amiri"/>
          <w:color w:val="111111"/>
          <w:sz w:val="28"/>
          <w:szCs w:val="28"/>
          <w:rtl w:val="true"/>
          <w:lang w:bidi="ar-SA"/>
        </w:rPr>
        <w:t xml:space="preserve">» . </w:t>
      </w:r>
      <w:r>
        <w:rPr>
          <w:rStyle w:val="FootnoteAnchor"/>
          <w:rtl w:val="true"/>
        </w:rPr>
        <w:footnoteReference w:id="131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آلُ مُحَمَّدٍ</w:t>
      </w:r>
      <w:r>
        <w:rPr>
          <w:rFonts w:ascii="Amiri" w:hAnsi="Amiri" w:eastAsia="Amiri" w:cs="Amiri"/>
          <w:color w:val="111111"/>
          <w:sz w:val="28"/>
          <w:sz w:val="28"/>
          <w:szCs w:val="28"/>
          <w:lang w:bidi="ar-SA"/>
        </w:rPr>
        <w:t>۳۷۸۸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وَصفِ أهلِ البَيتِ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مَوضِعُ سِرِّهِ </w:t>
      </w:r>
      <w:r>
        <w:rPr>
          <w:rStyle w:val="FootnoteAnchor"/>
          <w:rtl w:val="true"/>
        </w:rPr>
        <w:footnoteReference w:id="1319"/>
      </w:r>
      <w:r>
        <w:rPr>
          <w:rFonts w:ascii="Amiri" w:hAnsi="Amiri" w:eastAsia="Amiri" w:cs="Amiri"/>
          <w:color w:val="111111"/>
          <w:sz w:val="28"/>
          <w:sz w:val="28"/>
          <w:szCs w:val="28"/>
          <w:rtl w:val="true"/>
          <w:lang w:bidi="ar-SA"/>
        </w:rPr>
        <w:t xml:space="preserve">ولَجَأُ أمرِهِ ، وعَيبَةُ </w:t>
      </w:r>
      <w:r>
        <w:rPr>
          <w:rStyle w:val="FootnoteAnchor"/>
          <w:rtl w:val="true"/>
        </w:rPr>
        <w:footnoteReference w:id="1320"/>
      </w:r>
      <w:r>
        <w:rPr>
          <w:rFonts w:ascii="Amiri" w:hAnsi="Amiri" w:eastAsia="Amiri" w:cs="Amiri"/>
          <w:color w:val="111111"/>
          <w:sz w:val="28"/>
          <w:sz w:val="28"/>
          <w:szCs w:val="28"/>
          <w:rtl w:val="true"/>
          <w:lang w:bidi="ar-SA"/>
        </w:rPr>
        <w:t xml:space="preserve">عِلمِهِ، ومَوئِلُ </w:t>
      </w:r>
      <w:r>
        <w:rPr>
          <w:rStyle w:val="FootnoteAnchor"/>
          <w:rtl w:val="true"/>
        </w:rPr>
        <w:footnoteReference w:id="1321"/>
      </w:r>
      <w:r>
        <w:rPr>
          <w:rFonts w:ascii="Amiri" w:hAnsi="Amiri" w:eastAsia="Amiri" w:cs="Amiri"/>
          <w:color w:val="111111"/>
          <w:sz w:val="28"/>
          <w:sz w:val="28"/>
          <w:szCs w:val="28"/>
          <w:rtl w:val="true"/>
          <w:lang w:bidi="ar-SA"/>
        </w:rPr>
        <w:t>حُكمِهِ، وكُهوفُ كُتُبِهِ، وجِبالُ دينِهِ</w:t>
      </w:r>
      <w:r>
        <w:rPr>
          <w:rFonts w:eastAsia="Amiri" w:cs="Amiri" w:ascii="Amiri" w:hAnsi="Amiri"/>
          <w:color w:val="111111"/>
          <w:sz w:val="28"/>
          <w:szCs w:val="28"/>
          <w:rtl w:val="true"/>
          <w:lang w:bidi="ar-SA"/>
        </w:rPr>
        <w:t xml:space="preserve">.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bookmarkStart w:id="568" w:name="pg12770_135305"/>
    </w:p>
    <w:p>
      <w:pPr>
        <w:pStyle w:val="Heading4"/>
        <w:numPr>
          <w:ilvl w:val="3"/>
          <w:numId w:val="1"/>
        </w:numPr>
        <w:rPr/>
      </w:pPr>
      <w:bookmarkStart w:id="569" w:name="__RefHeading___Toc763924_3224264995"/>
      <w:bookmarkStart w:id="570" w:name="_Toc217"/>
      <w:bookmarkEnd w:id="568"/>
      <w:bookmarkEnd w:id="569"/>
      <w:r>
        <w:rPr/>
        <w:t>۵</w:t>
      </w:r>
      <w:r>
        <w:rPr>
          <w:rtl w:val="true"/>
        </w:rPr>
        <w:t xml:space="preserve"> </w:t>
      </w:r>
      <w:r>
        <w:rPr>
          <w:rtl w:val="true"/>
        </w:rPr>
        <w:t xml:space="preserve">/ </w:t>
      </w:r>
      <w:r>
        <w:rPr/>
        <w:t>۳</w:t>
      </w:r>
      <w:r>
        <w:rPr>
          <w:rtl w:val="true"/>
        </w:rPr>
        <w:t xml:space="preserve"> بنى اسرائيل</w:t>
      </w:r>
      <w:bookmarkEnd w:id="570"/>
    </w:p>
    <w:p>
      <w:pPr>
        <w:pStyle w:val="Heading4"/>
        <w:numPr>
          <w:ilvl w:val="3"/>
          <w:numId w:val="1"/>
        </w:numPr>
        <w:rPr/>
      </w:pPr>
      <w:bookmarkStart w:id="571" w:name="__RefHeading___Toc763926_3224264995"/>
      <w:bookmarkStart w:id="572" w:name="_Toc218"/>
      <w:bookmarkEnd w:id="571"/>
      <w:r>
        <w:rPr/>
        <w:t>۵</w:t>
      </w:r>
      <w:r>
        <w:rPr>
          <w:rtl w:val="true"/>
        </w:rPr>
        <w:t xml:space="preserve"> </w:t>
      </w:r>
      <w:r>
        <w:rPr>
          <w:rtl w:val="true"/>
        </w:rPr>
        <w:t xml:space="preserve">/ </w:t>
      </w:r>
      <w:r>
        <w:rPr/>
        <w:t>۴</w:t>
      </w:r>
      <w:r>
        <w:rPr>
          <w:rtl w:val="true"/>
        </w:rPr>
        <w:t xml:space="preserve"> خاندان محمّد</w:t>
      </w:r>
      <w:bookmarkEnd w:id="572"/>
    </w:p>
    <w:p>
      <w:pPr>
        <w:pStyle w:val="BookText"/>
        <w:rPr/>
      </w:pPr>
      <w:r>
        <w:rPr>
          <w:rFonts w:ascii="IRNazanin" w:hAnsi="IRNazanin" w:eastAsia="IRNazanin"/>
          <w:color w:val="111111"/>
          <w:sz w:val="28"/>
          <w:sz w:val="28"/>
          <w:szCs w:val="28"/>
          <w:lang w:bidi="fa-IR"/>
        </w:rPr>
        <w:t>۳۷۸۹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 تنها در ميان خاندان ابراهيم عليه السلام است ، به دليل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ما به خاندان ابراهيم ، كتاب و حكمت داديم و فرمان روايىِ بزرگى به آنها بخشيديم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حجّت ، پيامبران و اهل بيت پيامبران اند ، تا آن گاه كه رستاخيز برپا شود؛ زيرا كتاب خدا در اين باره سخن گفته و سفارش الهى درباره فرزندان همين خانه هاست كه برخى را خداوند ـ تبارك و تعالى ـ رفيع تر از مردم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هايى كه خداوند ، اجازه داده است كه رفعت يابند و نامش در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 همان خانه هاى پيامبران و فرستادگان و حكيمان و پيشوايان هدايت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ما به بنى اسرائيل ، كتاب و حكمت و نبوّت داديم و روزىِ آنان را از پاكيزه ها مقرّر كرديم و آنان را بر جهانيان ، برترى بخشيديم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خاندان محمّد</w:t>
      </w:r>
      <w:r>
        <w:rPr>
          <w:rFonts w:ascii="IRNazanin" w:hAnsi="IRNazanin" w:eastAsia="IRNazanin"/>
          <w:color w:val="111111"/>
          <w:sz w:val="28"/>
          <w:sz w:val="28"/>
          <w:szCs w:val="28"/>
          <w:lang w:bidi="fa-IR"/>
        </w:rPr>
        <w:t>۳۷۹۰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خاندان محمّد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نهان خانه راز و پناهگاه امر وى و وديعتگاه دانش و پناهگاه حكمت و نهانگاه كتاب هاى او و كوه هاى دينش هستند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۳۷۹۱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خطبه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مَصابيحُ الظُّلَمِ، ويَنابيعُ الحِكَمِ، ومَعادِنُ العِلمِ، ومَواطِنُ الحِلمِ</w:t>
      </w:r>
      <w:r>
        <w:rPr>
          <w:rFonts w:eastAsia="Amiri" w:cs="Amiri" w:ascii="Amiri" w:hAnsi="Amiri"/>
          <w:color w:val="111111"/>
          <w:sz w:val="28"/>
          <w:szCs w:val="28"/>
          <w:rtl w:val="true"/>
          <w:lang w:bidi="ar-SA"/>
        </w:rPr>
        <w:t xml:space="preserve">. </w:t>
      </w:r>
      <w:r>
        <w:rPr>
          <w:rStyle w:val="FootnoteAnchor"/>
        </w:rPr>
        <w:footnoteReference w:id="1323"/>
      </w:r>
      <w:r>
        <w:rPr>
          <w:rFonts w:ascii="Amiri" w:hAnsi="Amiri" w:eastAsia="Amiri" w:cs="Amiri"/>
          <w:color w:val="111111"/>
          <w:sz w:val="28"/>
          <w:sz w:val="28"/>
          <w:szCs w:val="28"/>
          <w:lang w:bidi="ar-SA"/>
        </w:rPr>
        <w:t>۳۷۹۲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رِسالَتِهِ إلى سَعدِ الخَيرِ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خاصَّةُ نورٍ يُستَضاءُ بِهِ ، وأئِمَّةٌ يُقتَدى بِهِم ، وهُم عَيشُ العِلمِ ومَوتُ الجَهلِ ، هُمُ الَّذينَ يُخبِرُكُم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عِلمِهِم ، وصَمتُهُم عَن مَنطِقِهِم ، وظاهِرُهُم عَن باطِنِهِم ، لا يُخالِفونَ الدّينَ ولا يَختَلِفونَ فيهِ</w:t>
      </w:r>
      <w:r>
        <w:rPr>
          <w:rFonts w:eastAsia="Amiri" w:cs="Amiri" w:ascii="Amiri" w:hAnsi="Amiri"/>
          <w:color w:val="111111"/>
          <w:sz w:val="28"/>
          <w:szCs w:val="28"/>
          <w:rtl w:val="true"/>
          <w:lang w:bidi="ar-SA"/>
        </w:rPr>
        <w:t xml:space="preserve">. </w:t>
      </w:r>
      <w:r>
        <w:rPr>
          <w:rStyle w:val="FootnoteAnchor"/>
        </w:rPr>
        <w:footnoteReference w:id="1324"/>
      </w:r>
      <w:r>
        <w:rPr>
          <w:rFonts w:ascii="Amiri" w:hAnsi="Amiri" w:eastAsia="Amiri" w:cs="Amiri"/>
          <w:color w:val="111111"/>
          <w:sz w:val="28"/>
          <w:sz w:val="28"/>
          <w:szCs w:val="28"/>
          <w:lang w:bidi="ar-SA"/>
        </w:rPr>
        <w:t>۳۷۹۲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نامه ايشان به سَعد الخير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ومَحَطُّ الرِّسالَةِ، ومُختَلَفُ المَلائِكَةِ ، ومعادِنُ العِلمِ، ويَنابيعُ الحُكمِ، ناصِرُنا ومُحِبُّنا يَنتَظِرُ الرَّحمَةَ، وعَدُوُّنا ومُبغِضُنا يَنتَظِرُ السَّطوَةَ</w:t>
      </w:r>
      <w:r>
        <w:rPr>
          <w:rFonts w:eastAsia="Amiri" w:cs="Amiri" w:ascii="Amiri" w:hAnsi="Amiri"/>
          <w:color w:val="111111"/>
          <w:sz w:val="28"/>
          <w:szCs w:val="28"/>
          <w:rtl w:val="true"/>
          <w:lang w:bidi="ar-SA"/>
        </w:rPr>
        <w:t xml:space="preserve">. </w:t>
      </w:r>
      <w:r>
        <w:rPr>
          <w:rStyle w:val="FootnoteAnchor"/>
        </w:rPr>
        <w:footnoteReference w:id="1325"/>
      </w:r>
      <w:r>
        <w:rPr>
          <w:rFonts w:ascii="Amiri" w:hAnsi="Amiri" w:eastAsia="Amiri" w:cs="Amiri"/>
          <w:color w:val="111111"/>
          <w:sz w:val="28"/>
          <w:sz w:val="28"/>
          <w:szCs w:val="28"/>
          <w:lang w:bidi="ar-SA"/>
        </w:rPr>
        <w:t>۳۷۹۳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وإنّا أهلَ البَيتِ أبوابُ الحِكَمِ ، وأنوارُ الظُّلَمِ ، وضِياءُ الاُمَمِ</w:t>
      </w:r>
      <w:r>
        <w:rPr>
          <w:rFonts w:eastAsia="Amiri" w:cs="Amiri" w:ascii="Amiri" w:hAnsi="Amiri"/>
          <w:color w:val="111111"/>
          <w:sz w:val="28"/>
          <w:szCs w:val="28"/>
          <w:rtl w:val="true"/>
          <w:lang w:bidi="ar-SA"/>
        </w:rPr>
        <w:t xml:space="preserve">. </w:t>
      </w:r>
      <w:r>
        <w:rPr>
          <w:rStyle w:val="FootnoteAnchor"/>
        </w:rPr>
        <w:footnoteReference w:id="1326"/>
      </w:r>
      <w:r>
        <w:rPr>
          <w:rFonts w:ascii="Amiri" w:hAnsi="Amiri" w:eastAsia="Amiri" w:cs="Amiri"/>
          <w:color w:val="111111"/>
          <w:sz w:val="28"/>
          <w:sz w:val="28"/>
          <w:szCs w:val="28"/>
          <w:lang w:bidi="ar-SA"/>
        </w:rPr>
        <w:t>۳۷۹۳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وبَيتُ الرَّحمَةِ، ومَفاتيحُ الحِكمَةِ، ومَعدِنُ العِلمِ</w:t>
      </w:r>
      <w:r>
        <w:rPr>
          <w:rFonts w:eastAsia="Amiri" w:cs="Amiri" w:ascii="Amiri" w:hAnsi="Amiri"/>
          <w:color w:val="111111"/>
          <w:sz w:val="28"/>
          <w:szCs w:val="28"/>
          <w:rtl w:val="true"/>
          <w:lang w:bidi="ar-SA"/>
        </w:rPr>
        <w:t xml:space="preserve">. </w:t>
      </w:r>
      <w:r>
        <w:rPr>
          <w:rStyle w:val="FootnoteAnchor"/>
        </w:rPr>
        <w:footnoteReference w:id="1327"/>
      </w:r>
      <w:r>
        <w:rPr>
          <w:rFonts w:ascii="Amiri" w:hAnsi="Amiri" w:eastAsia="Amiri" w:cs="Amiri"/>
          <w:color w:val="111111"/>
          <w:sz w:val="28"/>
          <w:sz w:val="28"/>
          <w:szCs w:val="28"/>
          <w:lang w:bidi="ar-SA"/>
        </w:rPr>
        <w:t>۳۷۹۴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لَقَد عُلِّمتُ تَبليغَ الرِّسالاتِ، وإتمامَ العِداتِ، وتَمامَ الكَلِماتِ، وعِندَنا ـ أهلَ البَيتِ ـ أبوابُ الحُكمِ، وضِياءُ الأَمرِ</w:t>
      </w:r>
      <w:r>
        <w:rPr>
          <w:rFonts w:eastAsia="Amiri" w:cs="Amiri" w:ascii="Amiri" w:hAnsi="Amiri"/>
          <w:color w:val="111111"/>
          <w:sz w:val="28"/>
          <w:szCs w:val="28"/>
          <w:rtl w:val="true"/>
          <w:lang w:bidi="ar-SA"/>
        </w:rPr>
        <w:t xml:space="preserve">. </w:t>
      </w:r>
      <w:r>
        <w:rPr>
          <w:rStyle w:val="FootnoteAnchor"/>
        </w:rPr>
        <w:footnoteReference w:id="1328"/>
      </w:r>
      <w:r>
        <w:rPr>
          <w:rFonts w:ascii="Amiri" w:hAnsi="Amiri" w:eastAsia="Amiri" w:cs="Amiri"/>
          <w:color w:val="111111"/>
          <w:sz w:val="28"/>
          <w:sz w:val="28"/>
          <w:szCs w:val="28"/>
          <w:lang w:bidi="ar-SA"/>
        </w:rPr>
        <w:t>۳۷۹۴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اسحاق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النَّبِيِّ صلى الله عليه و آله فَسُئِلَ عَن عَلِيٍّ عليه السلام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فَاُعطِيَ عَلِيٌّ تِسعَةَ أجزاءٍ، وَالنّاسُ جُزءاً واحِداً</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اهل بيت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چراغ هايى در دلِ تاريكى و چشمه سارهاى حكمت و كان هاى دانش و جايگاه هاى بردبارى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كتابٍ لَهُ إلى اُمَراءِ الأَجنادِ حينَ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 روشنايىِ ويژه اند كه از نورشان برگرفته مى شود و پيشوايانى اند كه به آنان ، اقتدا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دانش و مرگِ نادانى اند و آنان اند كه حكمتشان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بردبارى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ايشان و سكوت آنها از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و برون ايشان از درونشان خبر مى دهد ؛ نه با حق مخالفت مى كنند و نه در آن ، اختلاف مى ورزند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درخت نبوّت و مهبط رسالت و محلّ آمد و شدِ فرشتگان و كان هاى دانش و چشمه سارهاى حكمتيم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و دوستدارمان ، رحمت ، و دشمن و كينه جوى ما ، خشم را انتظار مى كشند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ما اهل بيت ، درهاى حكمت و نورهاى در ظلمت و روشنى امّت ها هستيم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نامه ايشان به سرداران سپاه ، آن گاه كه به 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درخت نبوّت و خانه رحمت و كليدهاى حكمت و كان دانش هستيم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 بى گمان ، آيين ابلاغ رسالت ها و اتمام وعده ها و همه كلمات ، به من آموخته شده است 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حكمت و روشنى امر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على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به ده جزء قسمت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به على و يك جزء آن به مردم ، عطا شده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۳۷۹۹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يزيد الكناسيّ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تَبقَى الأَرضُ يا أبا خالِدٍ يَوماً واحِداً بِغَيرِ حُجَّةٍ للّهِِ عَلَى النّاسِ مُنذُ يَومِ خَلَقَ اللّهُ آدَمَ عليه السلام وأسكَنَهُ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أكانَ عَلِيٌّ عليه السلام حُجَّةً مِنَ اللّهِ ورَسولِهِ عَلى هذِهِ الاُمَّةِ في حَياةِ رَسولِ اللّهِ صلى الله عليه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يَومَ أقامَهُ لِلنّاسِ ونَصَبَهُ عَلَماً ودَعاهُم إلى وَلايَتِهِ وأمَرَهُم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طاعَةُ عَلِيٍّ عليه السلام واجِبَةً عَلَى النّاسِ في حَياةِ رَسولِ اللّهِ صلى الله عليه و آله وبَعدَ وَفاتِهِ؟</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صَمَتَ فَلَم يَتَكَلَّم مَعَ رَسولِ اللّهِ صلى الله عليه و آله ، وكانَتِ الطّاعَةُ لِرَسولِ اللّهِ صلى الله عليه و آله عَلى اُمَّتِهِ وعَلى عَلِيٍّ عليه السلام في حَياةِ رَسولِ اللّهِ صلى الله عليه و آله ، وكانَتِ الطّاعَةُ مِنَ اللّهِ ومِن رَسولِهِ عَلَى النّاسِ كُلِّهِم لِعَلِيٍّ عليه السلام بَعدَ وَفاةِ رَسولِ اللّهِ صلى الله عليه و آله ، وكانَ عَلِيٌّ عليه السلام حَكيماً عالِماً</w:t>
      </w:r>
      <w:r>
        <w:rPr>
          <w:rFonts w:eastAsia="Amiri" w:cs="Amiri" w:ascii="Amiri" w:hAnsi="Amiri"/>
          <w:color w:val="111111"/>
          <w:sz w:val="28"/>
          <w:szCs w:val="28"/>
          <w:rtl w:val="true"/>
          <w:lang w:bidi="ar-SA"/>
        </w:rPr>
        <w:t xml:space="preserve">. </w:t>
      </w:r>
      <w:r>
        <w:rPr>
          <w:rStyle w:val="FootnoteAnchor"/>
        </w:rPr>
        <w:footnoteReference w:id="133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لُقمان</w:t>
      </w:r>
      <w:r>
        <w:rPr>
          <w:rFonts w:ascii="Amiri" w:hAnsi="Amiri" w:eastAsia="Amiri" w:cs="Amiri"/>
          <w:color w:val="111111"/>
          <w:sz w:val="28"/>
          <w:sz w:val="28"/>
          <w:szCs w:val="28"/>
          <w:lang w:bidi="ar-SA"/>
        </w:rPr>
        <w:t>۳۸۰۰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لُقمانُ نَبِيًّا ولكِن كانَ عَبداً كَثيرَ التَّفَكُّرِ، حَسَنَ اليَقينِ، أحَبَّ اللّهَ فَأَحَبَّهُ ومَنَّ عَلَيهِ بِالحِكمَةِ</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bookmarkStart w:id="573" w:name="pg12770_135309"/>
    </w:p>
    <w:p>
      <w:pPr>
        <w:pStyle w:val="Heading4"/>
        <w:numPr>
          <w:ilvl w:val="3"/>
          <w:numId w:val="1"/>
        </w:numPr>
        <w:rPr/>
      </w:pPr>
      <w:bookmarkStart w:id="574" w:name="__RefHeading___Toc763928_3224264995"/>
      <w:bookmarkStart w:id="575" w:name="_Toc219"/>
      <w:bookmarkEnd w:id="573"/>
      <w:bookmarkEnd w:id="574"/>
      <w:r>
        <w:rPr/>
        <w:t>۵</w:t>
      </w:r>
      <w:r>
        <w:rPr>
          <w:rtl w:val="true"/>
        </w:rPr>
        <w:t xml:space="preserve"> </w:t>
      </w:r>
      <w:r>
        <w:rPr>
          <w:rtl w:val="true"/>
        </w:rPr>
        <w:t xml:space="preserve">/ </w:t>
      </w:r>
      <w:r>
        <w:rPr/>
        <w:t>۵</w:t>
      </w:r>
      <w:r>
        <w:rPr>
          <w:rtl w:val="true"/>
        </w:rPr>
        <w:t xml:space="preserve"> لقمان</w:t>
      </w:r>
      <w:bookmarkEnd w:id="575"/>
    </w:p>
    <w:p>
      <w:pPr>
        <w:pStyle w:val="BookText"/>
        <w:rPr/>
      </w:pPr>
      <w:r>
        <w:rPr>
          <w:rFonts w:ascii="IRNazanin" w:hAnsi="IRNazanin" w:eastAsia="IRNazanin"/>
          <w:color w:val="111111"/>
          <w:sz w:val="28"/>
          <w:sz w:val="28"/>
          <w:szCs w:val="28"/>
          <w:lang w:bidi="fa-IR"/>
        </w:rPr>
        <w:t>۳۸۰۱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يزيد كُناسى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از روز خلقت آدم و اسكان او در زمين تاكنون ، يك روز هم از حجّت خدا خالى نمانده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عليه السلام در زمان حيات پيامبر خدا هم از طرف خدا و پيامبرش حجّت بر اين امّت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همان روز كه وى را نزد مردم برپا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پرچمى برافراشت و آنان را به ولايت او فرا خواند و به فرمان بردارى اش فرمان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فرمان بردارى از على عليه السلام در زمان حيات پيامبر صلى الله عليه و آله و پس از رحلتش بر مردم واجب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ولى او خاموش مانْد و در حضور پيامبر خدا سخن نگفت و در حيات پيامبر صلى الله عليه و آله فرمان بردارى از ايشان بر امّت و نيز بر على عليه السلام واجب بود و پس از رحلت پيامبر خدا ، فرمان بردارى مردم از خدا و پيامبرش در فرمان بردارى از على عليه السلام خلاصه مى شد و على عليه السلام حكيم و دانا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لقمان</w:t>
      </w:r>
      <w:r>
        <w:rPr>
          <w:rFonts w:ascii="IRNazanin" w:hAnsi="IRNazanin" w:eastAsia="IRNazanin"/>
          <w:color w:val="111111"/>
          <w:sz w:val="28"/>
          <w:sz w:val="28"/>
          <w:szCs w:val="28"/>
          <w:lang w:bidi="fa-IR"/>
        </w:rPr>
        <w:t>۳۸۰۲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پيامبر نبود ؛ ولى بنده اى بسيار انديشمند و نيكو يقين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هم او را دوست داشت و با عطاى حكمت ، بر وى منّت نهاد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بَعَثَ أصحابَهُ بِأَمرٍ فَتَفَرَّقوا 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لُقمانَ وحِكمَتِهِ الَّتي ذَكَرَهَا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اُوتِيَ لُقمانُ الحِكمَةَ بِحَسَبٍ ولا مالٍ ولا أهلٍ ولا بَسطٍ في جِسمٍ ولا جَمالٍ، ولكِنَّهُ كانَ رَجُلاً قَوِيًّا في أمرِ اللّهِ، مُتَوَرِّعاً فِي اللّهِ، ساكِتاً سَكيناً، عَميقَ النَّظَرِ، طَويلَ الفِكرِ، حَديدَ النَّظَرِ، مُستَعبِراً بِالعِبَرِ، لَم يَنَم نَهاراً قَطُّ، ولَم يَرَهُ أحَدٌ مِنَ النّاسِ عَلى بَولٍ ولا غائِطٍ ولاَ اغتِسالٍ لِشِدَّةِ تَسَتُّرِهِ، وعُمقِ نَظَرِهِ، وتَحَفُّظِهِ في أمرِهِ، ولَم يَضحَك مِن شَيءٍ قَطُّ مَخافَةَ الإِثمِ، ولَم يَغضَب قَطُّ، ولَم يُمازِح إنساناً قَطُّ، ولَم يَفرَح بِشَيءٍ إن أتاهُ مِن أمرِ الدُّنيا، ولا حَزِنَ مِنها عَلى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نَكَحَ مِنَ النِّساءِ ووُلِدَ لَهُ مِنَ الأَولادِ الكَثيرَةِ وقَدَّمَ أكثَرَهُم أفراطاً </w:t>
      </w:r>
      <w:r>
        <w:rPr>
          <w:rStyle w:val="FootnoteAnchor"/>
          <w:rtl w:val="true"/>
        </w:rPr>
        <w:footnoteReference w:id="1332"/>
      </w:r>
      <w:r>
        <w:rPr>
          <w:rFonts w:ascii="Amiri" w:hAnsi="Amiri" w:eastAsia="Amiri" w:cs="Amiri"/>
          <w:color w:val="111111"/>
          <w:sz w:val="28"/>
          <w:sz w:val="28"/>
          <w:szCs w:val="28"/>
          <w:rtl w:val="true"/>
          <w:lang w:bidi="ar-SA"/>
        </w:rPr>
        <w:t>، فَما بَكى عَلى مَوتِ أحَدٍ مِنهُم، ولَم يَمُرَّ بِرَجُلَينِ يَختَصِمانِ أو يَقتَتِلانِ إلاّ أصلَحَ بَينَهُما، ولَم يَمضِ عَنهُما حَتّى يُحابّا، ولَم يَسمَع قَولاً قَطُّ مِن أحَدٍ استَحسَنَهُ إلاّ سَأَلَ عَن تَفسيرِهِ وعَمَّن أخَذَهُ، وكانَ يُكثِرُ مُجالَسَةَ الفُقَهاءِ وَالحُكَماءِ ، وكانَ يَغشَى القُضاةَ وَالمُلوكَ وَالسَّلاطينَ، فَيَرثي لِلقُضاةِ مَا ابتُلوا بِهِ، ويَرحَمُ لِلمُلوكِ وَالسَّلاطينِ لِغِرَّتِهِم بِاللّهِ وطُمَأنينَتِهِم في ذلِكَ ، ويَعتَبِرُ ويَتَعَلَّمُ ما يَغلِبُ بِهِ نَفسَهُ ويُجاهِدُ بِهِ هَواهُ ويَحتَرِزُ بِهِ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يُداوي قَلبَهُ بِالفِكرِ ، ويُداوي نَفسَهُ بِالعِبَرِ، وكانَ لا يَظعَنُ إلاّ فيما يَنفَعُهُ، فَبِذلِكَ اُوتِيَ الحِكمَةَ ومُنِحَ العِصمَةَ، فَإِنَّ اللّهَ تَبارَكَ وتَعالى أمَرَ طوائِفَ مِنَ المَلائِكَةِ حينَ انتَصَفَ النَّهارُ وهَدَأَتِ العُيونُ بِالقائِلَةِ، فَنادَوا لُقمانَ حَيثُ يَسمَعُ ولا يَراهُم،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 هَل لَكَ أن يَجعَلَكَ اللّهُ خَليفَةً فِي الأَرضِ تَحكُمُ بَينَ النّاسِ؟</w:t>
      </w:r>
    </w:p>
    <w:p>
      <w:pPr>
        <w:pStyle w:val="BookText"/>
        <w:rPr/>
      </w:pPr>
      <w:r>
        <w:rPr>
          <w:rFonts w:ascii="Amiri" w:hAnsi="Amiri" w:eastAsia="Amiri" w:cs="Amiri"/>
          <w:color w:val="111111"/>
          <w:sz w:val="28"/>
          <w:sz w:val="28"/>
          <w:szCs w:val="28"/>
          <w:rtl w:val="true"/>
          <w:lang w:bidi="ar-SA"/>
        </w:rPr>
        <w:t xml:space="preserve">فَقالَ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أمَرَنِي اللّهُ بِذلِكَ فَالسَّمعُ وَالطّاعَةُ لِأَنَّهُ إن فَعَلَ بي ذلِكَ أعانَني عَلَيهِ وعَلَّمَني وعَصَمَني، وإن هُوَ خَيَّرَني قَبِلتُ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لُقمانُ ، لِمَ قُلتَ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بَينَ النّاسِ مِن أشَدِّ المَنازِلِ مِنَ الدّينِ وأكثَرِها فَتناً وبَلاءً ما يُخذَلُ </w:t>
      </w:r>
      <w:r>
        <w:rPr>
          <w:rStyle w:val="FootnoteAnchor"/>
          <w:rtl w:val="true"/>
        </w:rPr>
        <w:footnoteReference w:id="1333"/>
      </w:r>
      <w:r>
        <w:rPr>
          <w:rFonts w:ascii="Amiri" w:hAnsi="Amiri" w:eastAsia="Amiri" w:cs="Amiri"/>
          <w:color w:val="111111"/>
          <w:sz w:val="28"/>
          <w:sz w:val="28"/>
          <w:szCs w:val="28"/>
          <w:rtl w:val="true"/>
          <w:lang w:bidi="ar-SA"/>
        </w:rPr>
        <w:t>ولا يُعانُ ويَغشاهُ الظُّلَمُ مِن كُلِّ مَكانٍ، وصاحِبُهُ فيهِ بَينَ أمرَينِ، إن أصابَ فيهِ الحَقَّ فَبِالحَرِيِّ أن يَسلَمَ، وإن أخطَأَ أخطَأَ طَريقَ الجَنَّةِ، ومَن يَكُن فِي الدُّنيا ذَليلاً وضَعيفاً كانَ أهوَنُ عَلَيهِ فِي المَعادِ أن يَكونَ فيهِ حَكَماً سَرِيًّا شَريفاً، ومَنِ اختارَ الدُّنيا عَلَى الآخِرَةِ يَخسَرُهُما كِلتَيهِما، تَزولُ هذِهِ ولا تُدرَكُ تِلكَ</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المَلائِكَةُ مِن حِكمَتِهِ وَاستَحسَنَ الرَّحمنُ مَنطِقَهُ، فَلَمّا أمسى وأخَذَ مَضجَعَهُ مِنَ اللَّيلِ أنزَلَ اللّهُ عَلَيهِ الحِكمَةَ فَغَشّاهُ بِها مِن قَرنِهِ إلى قَدَمِهِ وهُوَ نائِمٌ، وغَطّاهُ بِالحِكمَةِ غِطاءً فَاستَيقَظَ وهُوَ أحكَمُ النّاسِ في زَمانِهِ، وخَرَجَ عَلَى النّاسِ يَنطِقُ بِالحِكمَةِ ويُثبِتُها فيها</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القمّىـ به نقل از حمّاد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لقمان و حكمتى كه خداوند عز و جل از آن ياد كرده است ، پرسيدم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به لقمان ، به سبب تبار و دارايى و خانواده و زورمندى و زيبايى ، حكمت داده نشد ؛ بلكه وى مردى بود در كار خدا نيرومند و براى خدا پرهيزگار ، خاموش و آرام ، ژرف بين ، دورانديش ، تيزبين و عبرت گيرنده ؛ هيچ گاه در روز نخفت و به سبب شدّت پرده پوشى و ژرف بينى و خويشتندارى اش ، كسى او را در حال ادرار و قضاىِ حاجت و غسل نديد و به سبب بيم از گناه ، به چيزى نخنديد و خشم نگرفت و با هيچ كس شوخى نكرد و اگر چيزى از دنيا به وى مى رسيد ، شادى نمى كرد و اگر از دستش مى رفت ، اندوهناك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لقمان ، ازدواج كرد و فرزندان بسيارى يافت و بيشتر آنها را از دست داد؛ ولى بر مرگ هيچ يك از آنها نگريست و بر دو كس كه با هم زد و خورد مى كردند نگذشت ، مگر آن كه آن دو را سازش داد و از آن دو نگذشت تا آن كه با هم دوست شدند و سخنى مورد پسندش را نشنيد ، جز آن كه از معنا و گوينده اصلى اش پرسيد و با فقيهان و حكيمان ، بسيار مى نشست و با قاضيان و پادشاهان و فرمان روايان ، رفت و آمد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گرفتارى قاضيان ، تأسّف مى خورد و دلش به حال پادشاهان و فرمان روايان به دليل اعتماد و سكون نادرستشان به خداوند ، مى سوخت و عبرت مى اندوخت و چيزى را مى آموخت كه با آن بر نفسش غلبه كند و با هوايش بجنگد و از شيطان ، در امان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دلش را با انديشه و نفسش را با عبرت ها مداوا مى نمود و جز در آنچه بهره اى داشت ، وارد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بدين سبب ، حكمت داده شد و عصمت بخشيده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به گروه هايى از فرشتگان فرمان داد هنگامى كه روز به نيمه رسيد و چشم ها به خواب نيم روز سنگين شد ، لقمان را ندا در دهند ، به گونه اى كه بشنود ، ولى آنان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خداوند ، تو را در زمين خليفه كند و ميان مردم داورى كنى؟</w:t>
      </w:r>
    </w:p>
    <w:p>
      <w:pPr>
        <w:pStyle w:val="BookText"/>
        <w:rPr/>
      </w:pPr>
      <w:r>
        <w:rPr>
          <w:rFonts w:ascii="IRNazanin" w:hAnsi="IRNazanin" w:eastAsia="IRNazanin"/>
          <w:color w:val="111111"/>
          <w:sz w:val="28"/>
          <w:sz w:val="28"/>
          <w:szCs w:val="28"/>
          <w:rtl w:val="true"/>
          <w:lang w:bidi="fa-IR"/>
        </w:rPr>
        <w:t xml:space="preserve">لقمان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 مرا به اين فرمان مى دهد ، از دل و جان پذيرايم؛ چون اگر به من فرمان دهد ، مرا بر آن يارى مى دهد و به من مى آموزد و حفظم مى كند؛ امّا اگر مرا مخيّر مى گردانَد ، عافيت را مى 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گفتى؟</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حكم راندن ميان مردم ، از سخت ترين مراحل دين و پُرفتنه ترين آنها و آكَنده از آزمايش ها و گرفتارى هاست تا هنگامى كه فرو گذارده شود و يارى نشود ، و از هر سو تاريكى ها آن را در بر گرفته است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حق برسد ، سزاوار سلامت است ، و اگر خطا كند ، راه بهشت را گم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در دنيا خوار و ناتوان باشد، در قيامت ، راحت تر از كسى است كه حكمران و سرور و بزرگ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دنيا را بر آخرت ترجيح دهد ، هر دو را از كف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مى رود و آن ، به دست نمى آيد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 از حكمت لقمان به شگفت آمدند و خداوند رحمان ، گفتارش را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و به خوابگاهش رفت ، خداوند ، حكمت را بر او نازل كرد و در خواب ، سر تا پاى او را فرا گرفت و او را جامه حكمت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بيدار شد ، از حكيم ترين مردمِ روزگار خويش بود و به سوى مردم بيرون آمد ، در حالى كه به حكمتْ سخن مى گفت و در آن ، استوار مى گشت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قُسُّ بنُ ساعِدَةَ</w:t>
      </w:r>
      <w:r>
        <w:rPr>
          <w:rFonts w:ascii="Amiri" w:hAnsi="Amiri" w:eastAsia="Amiri" w:cs="Amiri"/>
          <w:color w:val="111111"/>
          <w:sz w:val="28"/>
          <w:sz w:val="28"/>
          <w:szCs w:val="28"/>
          <w:lang w:bidi="ar-SA"/>
        </w:rPr>
        <w:t>۳۸۰۵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ذاتَ يَومٍ بِفِناءِ الكَعبَةِ يَومَ افتَتَحَ مَكَّةَ إذ أقبَلَ إلَيهِ وَفدٌ فَسَلَّموا عَلَيهِ،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عِندَكُم عِلمٌ مِن خَبَرِ قُسِّ بنِ ساعِدَةَ الأَيادِيِّ؟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المَوتِ ورَبِّ الحَياةِ، كُلُّ نَفسٍ ذائِقَةُ المَوتِ </w:t>
      </w:r>
      <w:r>
        <w:rPr>
          <w:rStyle w:val="FootnoteAnchor"/>
          <w:rtl w:val="true"/>
        </w:rPr>
        <w:footnoteReference w:id="1335"/>
      </w:r>
      <w:r>
        <w:rPr>
          <w:rFonts w:ascii="Amiri" w:hAnsi="Amiri" w:eastAsia="Amiri" w:cs="Amiri"/>
          <w:color w:val="111111"/>
          <w:sz w:val="28"/>
          <w:sz w:val="28"/>
          <w:szCs w:val="28"/>
          <w:rtl w:val="true"/>
          <w:lang w:bidi="ar-SA"/>
        </w:rPr>
        <w:t>، كَأَنّي أنظُرُ إلى قُسِّ بنِ ساعِدَةَ الأَيادِيِّ وهُوَ بِسوقِ عُكاظٍ عَلى جَمَلٍ لَهُ أحمَرَ وهُوَ يَخطُبُ النّاسَ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اِجتَمِعوا أيُّهَا النّاسُ، فَإِذَا اجتَمَعتُم فَأَنصِتوا، فَإِذا أنصَتُّم فَاسمَعوا، فَإِذا سَمِعتُم فَعوا، فَإِذا وَعَيتُم فَاحفَظوا، فَإِذا حَفِظتُم فَاصدُقوا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مَن عاشَ ماتَ، ومَن ماتَ فاتَ، ومَن فاتَ فَلَيسَ بِآتٍ، إنَّ فِي السَّماءِ خَبَراً ، وفِي الأَرضِ عِبَراً، سَقفٌ مَرفوعٌ، ومِهادٌ مَوضوعٌ، ونُجومٌ تَمورُ </w:t>
      </w:r>
      <w:r>
        <w:rPr>
          <w:rStyle w:val="FootnoteAnchor"/>
          <w:rtl w:val="true"/>
        </w:rPr>
        <w:footnoteReference w:id="1336"/>
      </w:r>
      <w:r>
        <w:rPr>
          <w:rFonts w:ascii="Amiri" w:hAnsi="Amiri" w:eastAsia="Amiri" w:cs="Amiri"/>
          <w:color w:val="111111"/>
          <w:sz w:val="28"/>
          <w:sz w:val="28"/>
          <w:szCs w:val="28"/>
          <w:rtl w:val="true"/>
          <w:lang w:bidi="ar-SA"/>
        </w:rPr>
        <w:t xml:space="preserve">، ولَيلٌ يَدورُ، وبِحارُ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يَحلِفُ قُسٌّ ما هذا بِلَعِبٍ ، وإنَّ مِن وَراءِ هذا لَعَجَباً، ما لي أرَى النّاسَ يَذهَبونَ فَلا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أرَضوا بِالمُقامِ فَأَقاموا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تُرِكوا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قُسٌّ يَميناً غَيرَ كاذِبَةٍ، إنَّ للّهِِ ديناً هُوَ خَيرٌ مِنَ الدّينِ الَّذي 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قُسًّا يُحشَرُ يَومَ القِيامَةِ اُمَّةً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يُحسِنُ مِن شِعرِهِ شَيئاً؟</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الأَوَّلينَ الذّاهِبينَمِنَ</w:t>
      </w:r>
    </w:p>
    <w:p>
      <w:pPr>
        <w:pStyle w:val="BookText"/>
        <w:rPr/>
      </w:pPr>
      <w:r>
        <w:rPr>
          <w:rFonts w:ascii="Amiri" w:hAnsi="Amiri" w:eastAsia="Amiri" w:cs="Amiri"/>
          <w:color w:val="111111"/>
          <w:sz w:val="28"/>
          <w:sz w:val="28"/>
          <w:szCs w:val="28"/>
          <w:rtl w:val="true"/>
          <w:lang w:bidi="ar-SA"/>
        </w:rPr>
        <w:t>القُرونِ لَنا بَصائِر لَمّا رَأَيتُ مَوارِدَ</w:t>
      </w:r>
    </w:p>
    <w:p>
      <w:pPr>
        <w:pStyle w:val="BookText"/>
        <w:rPr/>
      </w:pPr>
      <w:r>
        <w:rPr>
          <w:rFonts w:ascii="Amiri" w:hAnsi="Amiri" w:eastAsia="Amiri" w:cs="Amiri"/>
          <w:color w:val="111111"/>
          <w:sz w:val="28"/>
          <w:sz w:val="28"/>
          <w:szCs w:val="28"/>
          <w:rtl w:val="true"/>
          <w:lang w:bidi="ar-SA"/>
        </w:rPr>
        <w:t>لِلمَوتِ لَيسَ لَها مَصادِر ورَأَيتُ قَومي نَحوَها</w:t>
      </w:r>
    </w:p>
    <w:p>
      <w:pPr>
        <w:pStyle w:val="BookText"/>
        <w:rPr/>
      </w:pPr>
      <w:r>
        <w:rPr>
          <w:rFonts w:ascii="Amiri" w:hAnsi="Amiri" w:eastAsia="Amiri" w:cs="Amiri"/>
          <w:color w:val="111111"/>
          <w:sz w:val="28"/>
          <w:sz w:val="28"/>
          <w:szCs w:val="28"/>
          <w:rtl w:val="true"/>
          <w:lang w:bidi="ar-SA"/>
        </w:rPr>
        <w:t>تَمضِي الأَكَابِرُ وَالأَصاغِر لا يَرجِعُ الماضِي إلَيَّ</w:t>
      </w:r>
    </w:p>
    <w:p>
      <w:pPr>
        <w:pStyle w:val="BookText"/>
        <w:rPr/>
      </w:pPr>
      <w:r>
        <w:rPr>
          <w:rFonts w:ascii="Amiri" w:hAnsi="Amiri" w:eastAsia="Amiri" w:cs="Amiri"/>
          <w:color w:val="111111"/>
          <w:sz w:val="28"/>
          <w:sz w:val="28"/>
          <w:szCs w:val="28"/>
          <w:rtl w:val="true"/>
          <w:lang w:bidi="ar-SA"/>
        </w:rPr>
        <w:t xml:space="preserve">ولا مِنَ الباقينَ غابِر </w:t>
      </w:r>
      <w:r>
        <w:rPr>
          <w:rStyle w:val="FootnoteAnchor"/>
          <w:rtl w:val="true"/>
        </w:rPr>
        <w:footnoteReference w:id="1337"/>
      </w:r>
      <w:r>
        <w:rPr>
          <w:rFonts w:ascii="Amiri" w:hAnsi="Amiri" w:eastAsia="Amiri" w:cs="Amiri"/>
          <w:color w:val="111111"/>
          <w:sz w:val="28"/>
          <w:sz w:val="28"/>
          <w:szCs w:val="28"/>
          <w:rtl w:val="true"/>
          <w:lang w:bidi="ar-SA"/>
        </w:rPr>
        <w:t>أيقَنتُ أنّي لا مَحالَةَ</w:t>
      </w:r>
    </w:p>
    <w:p>
      <w:pPr>
        <w:pStyle w:val="BookText"/>
        <w:rPr/>
      </w:pPr>
      <w:r>
        <w:rPr>
          <w:rFonts w:ascii="Amiri" w:hAnsi="Amiri" w:eastAsia="Amiri" w:cs="Amiri"/>
          <w:color w:val="111111"/>
          <w:sz w:val="28"/>
          <w:sz w:val="28"/>
          <w:szCs w:val="28"/>
          <w:rtl w:val="true"/>
          <w:lang w:bidi="ar-SA"/>
        </w:rPr>
        <w:t>حَيثُ صارَ القَومُ صائِر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 مِن حِكمَةِ قُسِّ بنِ ساعِدَةَ ومَعرِفَتِهِ أنَّ النَّبِيَّ صلى الله عليه و آله كانَ يَسأَلُ مَن يَقدَمُ عَلَيهِ مِن أيادٍ مِن حِكَمِهِ ويُصغي إلَيهِ سَمعَهُ</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bookmarkStart w:id="576" w:name="pg12770_135313"/>
    </w:p>
    <w:p>
      <w:pPr>
        <w:pStyle w:val="Heading4"/>
        <w:numPr>
          <w:ilvl w:val="3"/>
          <w:numId w:val="1"/>
        </w:numPr>
        <w:rPr/>
      </w:pPr>
      <w:bookmarkStart w:id="577" w:name="__RefHeading___Toc763930_3224264995"/>
      <w:bookmarkStart w:id="578" w:name="_Toc220"/>
      <w:bookmarkEnd w:id="576"/>
      <w:bookmarkEnd w:id="577"/>
      <w:r>
        <w:rPr/>
        <w:t>۵</w:t>
      </w:r>
      <w:r>
        <w:rPr>
          <w:rtl w:val="true"/>
        </w:rPr>
        <w:t xml:space="preserve"> </w:t>
      </w:r>
      <w:r>
        <w:rPr>
          <w:rtl w:val="true"/>
        </w:rPr>
        <w:t xml:space="preserve">/ </w:t>
      </w:r>
      <w:r>
        <w:rPr/>
        <w:t>۶</w:t>
      </w:r>
      <w:r>
        <w:rPr>
          <w:rtl w:val="true"/>
        </w:rPr>
        <w:t xml:space="preserve"> قُسّ بن ساعده</w:t>
      </w:r>
      <w:bookmarkEnd w:id="57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قسّ بن ساعده</w:t>
      </w:r>
      <w:r>
        <w:rPr>
          <w:rFonts w:ascii="IRNazanin" w:hAnsi="IRNazanin" w:eastAsia="IRNazanin"/>
          <w:color w:val="111111"/>
          <w:sz w:val="28"/>
          <w:sz w:val="28"/>
          <w:szCs w:val="28"/>
          <w:lang w:bidi="fa-IR"/>
        </w:rPr>
        <w:t>۳۸۰۴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ايّام فتح مكّه ، روزى پيامبر خدا در محوّطه كعبه ايستاده بود كه هيئت نمايندگى قبيله اى به سوى ايشان آمدند و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قبيله اى هستيد؟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قبيله بكر بن وائل هستيم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 خبرى از قُسّ بن ساعده ايادى داريد؟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هم پروردگارِ مرگ است و هم پروردگارِ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جانى چشنده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به قسّ بن ساعده ايادى مى نگرم كه در عُكاظ بر شتر سرخْ مويش نشسته است و براى مردم ، خطبه مى خواند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آييد و چون گِرد آمديد ، خاموش شويد و چون خاموش شديد ، گوش دهيد و چون شنيديد ، بينديشيد و خوب بگيريد و چون گرفتيد ، به خاطر بسپريد و چون به خاطر سپرديد ، درست نقل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زنده اى ، مى ميرد و هركس بميرد ، از دست مى رود و هركس از دست برود ،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 خبرى و در زمين ، عبرت 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افراشته و گاهواره اى نهاده و ستارگانى متحرّك و شبى در گردش و درياهاى پُر آب ژرف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 ، سوگند ياد مى كند كه اين ، بازيچه نيست و از پس اين ، شگفتى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مى بينم مردم مى روند و ديگر باز نمى گردند ؟ آيا به جايگاهشان خشنود شدند كه ماندند؟ يا چون رها شدند ، خفتند؟ قس سوگند ياد مى كند ، سوگندى بى دروغ كه خداوند را دينى است كه بهتر از دين شماست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قس را رحمت كند كه روز قيامت ، به تنهايى چون امّتى برانگيخته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ميان شما كسى هست كه برخى شعرهاى او را نيك بداند؟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يكى از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نسل هاى پيشين درگذشته 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ما عبرت هايى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كه ديدم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بى بازگشت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قبيله ام را ديدم كه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و كوچك به سوى آن روان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مى رود بازنمى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جاماندگان كسى بر جاى نمى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كردم كه من هم ناچار ، ره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همان جا كه قبيله ام رفته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حكمت و معرفت قسّ بن ساعده ايادى چنين رسيده است كه پيامبر صلى الله عليه و آله از هر كس كه از قبيله اياد بر او وارد مى شد ، درباره حكمت هايش مى پرسيد و به او گوش مى سپرد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مثرمُ بنُ رَغيبٍ</w:t>
      </w:r>
      <w:r>
        <w:rPr>
          <w:rFonts w:ascii="Amiri" w:hAnsi="Amiri" w:eastAsia="Amiri" w:cs="Amiri"/>
          <w:color w:val="111111"/>
          <w:sz w:val="28"/>
          <w:sz w:val="28"/>
          <w:szCs w:val="28"/>
          <w:lang w:bidi="ar-SA"/>
        </w:rPr>
        <w:t>۳۸۰۷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آلهـ في صِفَةِ المثرمِ بنِ رغيبِ بنِ الشَّيقبان </w:t>
      </w:r>
      <w:r>
        <w:rPr>
          <w:rStyle w:val="FootnoteAnchor"/>
          <w:rtl w:val="true"/>
        </w:rPr>
        <w:footnoteReference w:id="133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أحَدِ العُبّادِ، قَد عَبَدَ اللّهَ تَعالى مِئَتَينِ وسَبعينَ سَنَةً، لَم يَسأَلهُ حاجَةً إلاّ أجابَهُ، إنَّ اللّهَ عز و جل أسكَنَ في قَلبِهِ الحِكمَةَ، وألهَمَهُ بِحُسنِ طاعَتِهِ لِرَبِّهِ</w:t>
      </w:r>
      <w:r>
        <w:rPr>
          <w:rFonts w:eastAsia="Amiri" w:cs="Amiri" w:ascii="Amiri" w:hAnsi="Amiri"/>
          <w:color w:val="111111"/>
          <w:sz w:val="28"/>
          <w:szCs w:val="28"/>
          <w:rtl w:val="true"/>
          <w:lang w:bidi="ar-SA"/>
        </w:rPr>
        <w:t xml:space="preserve">. </w:t>
      </w:r>
      <w:r>
        <w:rPr>
          <w:rStyle w:val="FootnoteAnchor"/>
        </w:rPr>
        <w:footnoteReference w:id="134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سَلمان</w:t>
      </w:r>
      <w:r>
        <w:rPr>
          <w:rFonts w:ascii="Amiri" w:hAnsi="Amiri" w:eastAsia="Amiri" w:cs="Amiri"/>
          <w:color w:val="111111"/>
          <w:sz w:val="28"/>
          <w:sz w:val="28"/>
          <w:szCs w:val="28"/>
          <w:lang w:bidi="ar-SA"/>
        </w:rPr>
        <w:t>۳۸۱۰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السلامـ لَمّا قالَ لَهُ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 فَأَخبِرني عَن سَلمانَ الفارِسِيّ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 ومَن لَكُم بِمِثلِ لُقمانَ الحَكيمِ عَلِمَ عِلمَ الأَوَّلِ وَالآخِرِ</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bookmarkStart w:id="579" w:name="pg12770_135317"/>
    </w:p>
    <w:p>
      <w:pPr>
        <w:pStyle w:val="Heading4"/>
        <w:numPr>
          <w:ilvl w:val="3"/>
          <w:numId w:val="1"/>
        </w:numPr>
        <w:rPr/>
      </w:pPr>
      <w:bookmarkStart w:id="580" w:name="__RefHeading___Toc763932_3224264995"/>
      <w:bookmarkStart w:id="581" w:name="_Toc221"/>
      <w:bookmarkEnd w:id="579"/>
      <w:bookmarkEnd w:id="580"/>
      <w:r>
        <w:rPr/>
        <w:t>۵</w:t>
      </w:r>
      <w:r>
        <w:rPr>
          <w:rtl w:val="true"/>
        </w:rPr>
        <w:t xml:space="preserve"> </w:t>
      </w:r>
      <w:r>
        <w:rPr>
          <w:rtl w:val="true"/>
        </w:rPr>
        <w:t xml:space="preserve">/ </w:t>
      </w:r>
      <w:r>
        <w:rPr/>
        <w:t>۷</w:t>
      </w:r>
      <w:r>
        <w:rPr>
          <w:rtl w:val="true"/>
        </w:rPr>
        <w:t xml:space="preserve"> مَثرم بن رَغيب</w:t>
      </w:r>
      <w:bookmarkEnd w:id="581"/>
    </w:p>
    <w:p>
      <w:pPr>
        <w:pStyle w:val="Heading4"/>
        <w:numPr>
          <w:ilvl w:val="3"/>
          <w:numId w:val="1"/>
        </w:numPr>
        <w:rPr/>
      </w:pPr>
      <w:bookmarkStart w:id="582" w:name="__RefHeading___Toc763934_3224264995"/>
      <w:bookmarkStart w:id="583" w:name="_Toc222"/>
      <w:bookmarkEnd w:id="582"/>
      <w:r>
        <w:rPr/>
        <w:t>۵</w:t>
      </w:r>
      <w:r>
        <w:rPr>
          <w:rtl w:val="true"/>
        </w:rPr>
        <w:t xml:space="preserve"> </w:t>
      </w:r>
      <w:r>
        <w:rPr>
          <w:rtl w:val="true"/>
        </w:rPr>
        <w:t xml:space="preserve">/ </w:t>
      </w:r>
      <w:r>
        <w:rPr/>
        <w:t>۸</w:t>
      </w:r>
      <w:r>
        <w:rPr>
          <w:rtl w:val="true"/>
        </w:rPr>
        <w:t xml:space="preserve"> سلمان</w:t>
      </w:r>
      <w:bookmarkEnd w:id="583"/>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مَثرم بن زَغيب</w:t>
      </w:r>
      <w:r>
        <w:rPr>
          <w:rFonts w:ascii="IRNazanin" w:hAnsi="IRNazanin" w:eastAsia="IRNazanin"/>
          <w:color w:val="111111"/>
          <w:sz w:val="28"/>
          <w:sz w:val="28"/>
          <w:szCs w:val="28"/>
          <w:lang w:bidi="fa-IR"/>
        </w:rPr>
        <w:t>۳۸۰۸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توصيف مَثرم بن رغيب بن شَيقبان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عابدان بود كه خداوند متعال را دويست و هفتاد سال عبادت كرد و چيزى از خدا نخواست ، مگر آن كه برآورده شد و خداوند عز و جلحكمت را در دلش جاى داد و طاعت نيكوى پروردگارش را به وى ، الهام كرد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سلمان</w:t>
      </w:r>
      <w:r>
        <w:rPr>
          <w:rFonts w:ascii="IRNazanin" w:hAnsi="IRNazanin" w:eastAsia="IRNazanin"/>
          <w:color w:val="111111"/>
          <w:sz w:val="28"/>
          <w:sz w:val="28"/>
          <w:szCs w:val="28"/>
          <w:lang w:bidi="fa-IR"/>
        </w:rPr>
        <w:t>۳۸۱۱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السلامـ هنگامى كه ابن كوّا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سلمان فارسى خبر 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بيت است و شما چه كسى مانند لقمان حكيم داريد كه علم اوّل و آخر را بداند؟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كثير بن عبد اللّه ، از پدرش ، 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صارَ سَلمانُ مِنَ العُلَماءِ ، لِأَنَّهُ امرُؤٌ مِنّا أهلَ البَيتِ ، فَلِذلِكَ نَسَبتُهُ إلَى العُلَماءِ </w:t>
      </w:r>
      <w:r>
        <w:rPr>
          <w:rFonts w:eastAsia="IRNazanin" w:cs="IRNazanin"/>
          <w:color w:val="111111"/>
          <w:sz w:val="28"/>
          <w:szCs w:val="28"/>
          <w:rtl w:val="true"/>
          <w:lang w:bidi="fa-IR"/>
        </w:rPr>
        <w:t xml:space="preserve">. </w:t>
      </w:r>
      <w:r>
        <w:rPr>
          <w:rStyle w:val="FootnoteAnchor"/>
        </w:rPr>
        <w:footnoteReference w:id="1342"/>
      </w:r>
      <w:r>
        <w:rPr>
          <w:rFonts w:ascii="Amiri" w:hAnsi="Amiri" w:eastAsia="Amiri" w:cs="Amiri"/>
          <w:color w:val="111111"/>
          <w:sz w:val="28"/>
          <w:sz w:val="28"/>
          <w:szCs w:val="28"/>
          <w:lang w:bidi="ar-SA"/>
        </w:rPr>
        <w:t>۳۸۱۳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عن الفضيل بن يسار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ما يَروِي النّاسُ أنَّ عَلِيًّا عليه السلام قالَ في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عِلمَ الأَوَّلِ وعِلمَ الآخِرِ؟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ما عَنى؟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عِلمَ بَني إسرائيلَ وعِلمَ النَّبِيِّ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يَعني، ولكِن عِلمَ النَّبِيِّ وعِلمَ عَلِيٍّ وأمرَ النَّبِيِّ وأمرَ عَلِيٍّ عليهماالسلام</w:t>
      </w:r>
      <w:r>
        <w:rPr>
          <w:rFonts w:eastAsia="Amiri" w:cs="Amiri" w:ascii="Amiri" w:hAnsi="Amiri"/>
          <w:color w:val="111111"/>
          <w:sz w:val="28"/>
          <w:szCs w:val="28"/>
          <w:rtl w:val="true"/>
          <w:lang w:bidi="ar-SA"/>
        </w:rPr>
        <w:t xml:space="preserve">. </w:t>
      </w:r>
      <w:r>
        <w:rPr>
          <w:rStyle w:val="FootnoteAnchor"/>
        </w:rPr>
        <w:footnoteReference w:id="1343"/>
      </w:r>
      <w:r>
        <w:rPr>
          <w:rFonts w:ascii="Amiri" w:hAnsi="Amiri" w:eastAsia="Amiri" w:cs="Amiri"/>
          <w:color w:val="111111"/>
          <w:sz w:val="28"/>
          <w:sz w:val="28"/>
          <w:szCs w:val="28"/>
          <w:lang w:bidi="ar-SA"/>
        </w:rPr>
        <w:t>۳۸۱۴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سَلمانُ العِلمَ الأَوَّلَ وَالعِلمَ الآخِرَ ، وهُوَ بَحرٌ لا يُنزَحُ ، وهُوَ مِنّا أهلَ البَيتِ </w:t>
      </w:r>
      <w:r>
        <w:rPr>
          <w:rFonts w:eastAsia="Amiri" w:cs="Amiri" w:ascii="Amiri" w:hAnsi="Amiri"/>
          <w:color w:val="111111"/>
          <w:sz w:val="28"/>
          <w:szCs w:val="28"/>
          <w:rtl w:val="true"/>
          <w:lang w:bidi="ar-SA"/>
        </w:rPr>
        <w:t xml:space="preserve">. </w:t>
      </w:r>
      <w:r>
        <w:rPr>
          <w:rStyle w:val="FootnoteAnchor"/>
        </w:rPr>
        <w:footnoteReference w:id="1344"/>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روبيل</w:t>
      </w:r>
      <w:r>
        <w:rPr>
          <w:rFonts w:ascii="Amiri" w:hAnsi="Amiri" w:eastAsia="Amiri" w:cs="Amiri"/>
          <w:color w:val="111111"/>
          <w:sz w:val="28"/>
          <w:sz w:val="28"/>
          <w:szCs w:val="28"/>
          <w:lang w:bidi="ar-SA"/>
        </w:rPr>
        <w:t>۳۸۱۴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عَن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يونُسَ بنَ مَتّى عليه السلام بَعَثَهُ اللّهُ إلى قَومِهِ وهُوَ ابنُ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 بِهِ ولَم يَتَّبِعهُ مِن قَومِهِ إلاّ رَجُلانِ ، اسمُ أحَدِهِما روبيلُ وَاسمُ الآخَرِ تَنوخا ، وكانَ روبيلُ مِن أهلِ بَيتِ العِلمِ وَالنُّبُوَّةِ وَالحِكمَةِ، وكانَ قَديمَ الصُّحبَةِ لِيونُسَ بنِ مَتّى مِن قَبلِ أن يَبعَثَهُ اللّهُ بِالنُّبُوَّةِ، وكانَ تَنوخا رَجُلاً مُستَضعَفاً عابِداً زاهِداًمُنهَمِكاً فِي العِبادَةِ ولَيسَ لَهُ عِلمٌ ولا حُكمٌ ، وكانَ روبيلُ صاحِبَ غَنَمٍ يَرعاها ويَتَقَوَّتُ مِنها ، وكانَ تَنوخا رَجُلاً حَطّاباً يَحتَطِبُ عَلى رَأسِهِ ويَأكُلُ مِن كَسبِهِ ، وكانَ لِروبيلَ مَنزِلَةٌ مِن يونُسَ غَيرُ مَنزِلَةِ تَنوخا لِعِلمِ روبيلَ وحِكمَتِهِ وقَديمِ صُحبَتِهِ</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bookmarkStart w:id="584" w:name="pg12770_135319"/>
    </w:p>
    <w:p>
      <w:pPr>
        <w:pStyle w:val="Heading4"/>
        <w:numPr>
          <w:ilvl w:val="3"/>
          <w:numId w:val="1"/>
        </w:numPr>
        <w:rPr/>
      </w:pPr>
      <w:bookmarkStart w:id="585" w:name="__RefHeading___Toc763936_3224264995"/>
      <w:bookmarkStart w:id="586" w:name="_Toc223"/>
      <w:bookmarkEnd w:id="584"/>
      <w:bookmarkEnd w:id="585"/>
      <w:r>
        <w:rPr/>
        <w:t>۵</w:t>
      </w:r>
      <w:r>
        <w:rPr>
          <w:rtl w:val="true"/>
        </w:rPr>
        <w:t xml:space="preserve"> </w:t>
      </w:r>
      <w:r>
        <w:rPr>
          <w:rtl w:val="true"/>
        </w:rPr>
        <w:t xml:space="preserve">/ </w:t>
      </w:r>
      <w:r>
        <w:rPr/>
        <w:t>۹</w:t>
      </w:r>
      <w:r>
        <w:rPr>
          <w:rtl w:val="true"/>
        </w:rPr>
        <w:t xml:space="preserve"> روبيل</w:t>
      </w:r>
      <w:bookmarkEnd w:id="586"/>
    </w:p>
    <w:p>
      <w:pPr>
        <w:pStyle w:val="BookText"/>
        <w:rPr/>
      </w:pPr>
      <w:r>
        <w:rPr>
          <w:rFonts w:ascii="IRNazanin" w:hAnsi="IRNazanin" w:eastAsia="IRNazanin"/>
          <w:color w:val="111111"/>
          <w:sz w:val="28"/>
          <w:sz w:val="28"/>
          <w:szCs w:val="28"/>
          <w:lang w:bidi="fa-IR"/>
        </w:rPr>
        <w:t>۳۸۱۵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زراره ، از امام باقر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 در زمره دانشمندان درآمد؛ چون مردى از ما اهل 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او را به دانشمندان ، منسوب مى دارم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فَسادِ العامَّةِ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الكشّىـ به نقل از فضيل بن يسار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مردم روايت مى كنند كه على عليه السلام درباره سلمان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اوّل و آخر را يافته است ، بازگو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دانى منظورش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بنى اسرائيل و علم پيامبر صلى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اين نيست ؛ بلكه منظورش علم پيامبر صلى الله عليه و آله و علم على عليه السلام و فرمان پيامبر صلى الله عليه و آله و فرمان على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از تباهى توده مردم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 علم اوّل و آخر را يافت و او ، دريايى پايان ناپذير و از ما اهل بيت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روبيل</w:t>
      </w:r>
      <w:r>
        <w:rPr>
          <w:rFonts w:ascii="IRNazanin" w:hAnsi="IRNazanin" w:eastAsia="IRNazanin"/>
          <w:color w:val="111111"/>
          <w:sz w:val="28"/>
          <w:sz w:val="28"/>
          <w:szCs w:val="28"/>
          <w:lang w:bidi="fa-IR"/>
        </w:rPr>
        <w:t>۳۸۱۹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أبي داوود عن ثوبان عن رسول اللّه صلى الله عليپيامبر خدا صلى الله عليه و آلهـ به نقل از جبرئيل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يونس بن مَتّى را در سى سالگى به</w:t>
      </w:r>
    </w:p>
    <w:p>
      <w:pPr>
        <w:pStyle w:val="BookText"/>
        <w:rPr/>
      </w:pPr>
      <w:r>
        <w:rPr>
          <w:rFonts w:ascii="IRNazanin" w:hAnsi="IRNazanin" w:eastAsia="IRNazanin"/>
          <w:color w:val="111111"/>
          <w:sz w:val="28"/>
          <w:sz w:val="28"/>
          <w:szCs w:val="28"/>
          <w:rtl w:val="true"/>
          <w:lang w:bidi="fa-IR"/>
        </w:rPr>
        <w:t>سوى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قوم يونس بن متّى عليه السلام جز دو تن او را پيروى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يكى از آنها روبيل بود و نام ديگرى تنوخا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روبيل ، از خاندان دانش و نبوّت و حكمت بود و پيش از بعثت يونس ، دير زمانى با وى همراه بود و تنوخا ، مردى مستضعف و عابد و زاهد و غرق در عبادت بود و بهره اى از دانش و حكمت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روبيل ، گوسفنددار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مى چرانْد و قوت خود را از آن به دست مى آورد و تنوخا ، مردى هيزم شكن بود و هيزم ها را بر سرِ خود ، حمل مى كرد و از دست رنج خويش ، نان مى خورد و روبيل ، به سبب دانش و حكمت و سابقه دوستى ديرينه اش ، نزد يونس ، منزلتى داشت كه غير از منزلت تنوخا بود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السّوء</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تَحذيرُ العالِمِ بِلا عَمَلٍ</w:t>
      </w:r>
      <w:r>
        <w:rPr>
          <w:rFonts w:ascii="Amiri" w:hAnsi="Amiri" w:eastAsia="Amiri" w:cs="Amiri"/>
          <w:color w:val="111111"/>
          <w:sz w:val="28"/>
          <w:sz w:val="28"/>
          <w:szCs w:val="28"/>
          <w:lang w:bidi="ar-SA"/>
        </w:rPr>
        <w:t>۳۸۲۰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لا يَعلَمُ ، ووَيلٌ لِمَن عَلِمَ ثُمَّ لا يَعمَلُ</w:t>
      </w:r>
      <w:r>
        <w:rPr>
          <w:rFonts w:eastAsia="Amiri" w:cs="Amiri" w:ascii="Amiri" w:hAnsi="Amiri"/>
          <w:color w:val="111111"/>
          <w:sz w:val="28"/>
          <w:szCs w:val="28"/>
          <w:rtl w:val="true"/>
          <w:lang w:bidi="ar-SA"/>
        </w:rPr>
        <w:t xml:space="preserve">. </w:t>
      </w:r>
      <w:r>
        <w:rPr>
          <w:rStyle w:val="FootnoteAnchor"/>
        </w:rPr>
        <w:footnoteReference w:id="1346"/>
      </w:r>
      <w:r>
        <w:rPr>
          <w:rFonts w:ascii="Amiri" w:hAnsi="Amiri" w:eastAsia="Amiri" w:cs="Amiri"/>
          <w:color w:val="111111"/>
          <w:sz w:val="28"/>
          <w:sz w:val="28"/>
          <w:szCs w:val="28"/>
          <w:lang w:bidi="ar-SA"/>
        </w:rPr>
        <w:t>۳۸۲۱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لِمَن عَلِمَ ولَم يَنفَعهُ عِلمُهُ ـ سَبعَ مَرّاتٍ ـ ، ووَيلٌ لِمَن لَم يَعلَم ولَو شاءَ لَعَلِمَهُ ـ ثَلاثَ مَرّاتٍ ـ </w:t>
      </w:r>
      <w:r>
        <w:rPr>
          <w:rFonts w:eastAsia="Amiri" w:cs="Amiri" w:ascii="Amiri" w:hAnsi="Amiri"/>
          <w:color w:val="111111"/>
          <w:sz w:val="28"/>
          <w:szCs w:val="28"/>
          <w:rtl w:val="true"/>
          <w:lang w:bidi="ar-SA"/>
        </w:rPr>
        <w:t xml:space="preserve">. </w:t>
      </w:r>
      <w:r>
        <w:rPr>
          <w:rStyle w:val="FootnoteAnchor"/>
        </w:rPr>
        <w:footnoteReference w:id="1347"/>
      </w:r>
      <w:r>
        <w:rPr>
          <w:rFonts w:ascii="Amiri" w:hAnsi="Amiri" w:eastAsia="Amiri" w:cs="Amiri"/>
          <w:color w:val="111111"/>
          <w:sz w:val="28"/>
          <w:sz w:val="28"/>
          <w:szCs w:val="28"/>
          <w:lang w:bidi="ar-SA"/>
        </w:rPr>
        <w:t>۳۸۲۲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وَبالٌ عَلى صاحِبِهِ يَومَ القِيامَةِ إلاّ مَن عَمِلَ بِهِ</w:t>
      </w:r>
      <w:r>
        <w:rPr>
          <w:rFonts w:eastAsia="Amiri" w:cs="Amiri" w:ascii="Amiri" w:hAnsi="Amiri"/>
          <w:color w:val="111111"/>
          <w:sz w:val="28"/>
          <w:szCs w:val="28"/>
          <w:rtl w:val="true"/>
          <w:lang w:bidi="ar-SA"/>
        </w:rPr>
        <w:t xml:space="preserve">. </w:t>
      </w:r>
      <w:r>
        <w:rPr>
          <w:rStyle w:val="FootnoteAnchor"/>
        </w:rPr>
        <w:footnoteReference w:id="1348"/>
      </w:r>
      <w:r>
        <w:rPr>
          <w:rFonts w:ascii="Amiri" w:hAnsi="Amiri" w:eastAsia="Amiri" w:cs="Amiri"/>
          <w:color w:val="111111"/>
          <w:sz w:val="28"/>
          <w:sz w:val="28"/>
          <w:szCs w:val="28"/>
          <w:lang w:bidi="ar-SA"/>
        </w:rPr>
        <w:t>۳۸۲۳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وَصِيَّتِهِ لِعَبدِاللّهِ بنِ مَسعودٍ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 ، مَن تَعَلَّمَ العِلمَ ولَم يَعمَل بِما فيهِ حَشَرَهُ اللّهُ يَومَ القِيامَةِ أعمى</w:t>
      </w:r>
      <w:r>
        <w:rPr>
          <w:rFonts w:eastAsia="Amiri" w:cs="Amiri" w:ascii="Amiri" w:hAnsi="Amiri"/>
          <w:color w:val="111111"/>
          <w:sz w:val="28"/>
          <w:szCs w:val="28"/>
          <w:rtl w:val="true"/>
          <w:lang w:bidi="ar-SA"/>
        </w:rPr>
        <w:t xml:space="preserve">. </w:t>
      </w:r>
      <w:r>
        <w:rPr>
          <w:rStyle w:val="FootnoteAnchor"/>
        </w:rPr>
        <w:footnoteReference w:id="1349"/>
      </w:r>
      <w:r>
        <w:rPr>
          <w:rFonts w:ascii="Amiri" w:hAnsi="Amiri" w:eastAsia="Amiri" w:cs="Amiri"/>
          <w:color w:val="111111"/>
          <w:sz w:val="28"/>
          <w:sz w:val="28"/>
          <w:szCs w:val="28"/>
          <w:lang w:bidi="ar-SA"/>
        </w:rPr>
        <w:t>۳۸۲۴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عبد اللّه بن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وَالعِلمُ وَالعَمَلُ فِي الجَنَّةِ ، فَإِذا لَم يَعمَلِ العالِمُ بِما يَعلَمُ كانَ العِلمُ وَالعَمَلُ فِي الجَنَّةِ وكانَ العالِمُ فِي النّارِ</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bookmarkStart w:id="587" w:name="pg12770_135323"/>
    </w:p>
    <w:p>
      <w:pPr>
        <w:pStyle w:val="Heading3"/>
        <w:numPr>
          <w:ilvl w:val="2"/>
          <w:numId w:val="1"/>
        </w:numPr>
        <w:rPr/>
      </w:pPr>
      <w:bookmarkStart w:id="588" w:name="__RefHeading___Toc763938_3224264995"/>
      <w:bookmarkStart w:id="589" w:name="_Toc224"/>
      <w:bookmarkEnd w:id="587"/>
      <w:bookmarkEnd w:id="588"/>
      <w:r>
        <w:rPr>
          <w:rtl w:val="true"/>
        </w:rPr>
        <w:t xml:space="preserve">فصل ششم </w:t>
      </w:r>
      <w:r>
        <w:rPr>
          <w:rtl w:val="true"/>
        </w:rPr>
        <w:t xml:space="preserve">: </w:t>
      </w:r>
      <w:r>
        <w:rPr>
          <w:rtl w:val="true"/>
        </w:rPr>
        <w:t>دانشمندان بد</w:t>
      </w:r>
      <w:bookmarkEnd w:id="589"/>
    </w:p>
    <w:p>
      <w:pPr>
        <w:pStyle w:val="Heading4"/>
        <w:numPr>
          <w:ilvl w:val="3"/>
          <w:numId w:val="1"/>
        </w:numPr>
        <w:rPr/>
      </w:pPr>
      <w:bookmarkStart w:id="590" w:name="__RefHeading___Toc763940_3224264995"/>
      <w:bookmarkStart w:id="591" w:name="_Toc225"/>
      <w:bookmarkEnd w:id="590"/>
      <w:r>
        <w:rPr/>
        <w:t>۶</w:t>
      </w:r>
      <w:r>
        <w:rPr>
          <w:rtl w:val="true"/>
        </w:rPr>
        <w:t xml:space="preserve"> </w:t>
      </w:r>
      <w:r>
        <w:rPr>
          <w:rtl w:val="true"/>
        </w:rPr>
        <w:t xml:space="preserve">/ </w:t>
      </w:r>
      <w:r>
        <w:rPr/>
        <w:t>۱</w:t>
      </w:r>
      <w:r>
        <w:rPr>
          <w:rtl w:val="true"/>
        </w:rPr>
        <w:t xml:space="preserve"> هشدار به دانشمند بى كردار</w:t>
      </w:r>
      <w:bookmarkEnd w:id="59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هشدار به دانشمند بى كردار</w:t>
      </w:r>
      <w:r>
        <w:rPr>
          <w:rFonts w:ascii="IRNazanin" w:hAnsi="IRNazanin" w:eastAsia="IRNazanin"/>
          <w:color w:val="111111"/>
          <w:sz w:val="28"/>
          <w:sz w:val="28"/>
          <w:szCs w:val="28"/>
          <w:lang w:bidi="fa-IR"/>
        </w:rPr>
        <w:t>۳۸۲۳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كسى كه نمى داند و واى بر كسى كه مى داند ، ولى عمل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حواله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كسى كه مى داند و دانشش به وى سودى نمى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كسى كه نمى داند و اگر مى خواست ،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زيد بن وهب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هر دانشى وَبال دارنده اش است؛ مگر كسى كه به آن عمل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اندرز به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دانش بياموزد و بدان عمل نكند ، خداوند ، روز قيامت ، او را كور محشور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و دانش و عمل در بهشت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دانشمند به آنچه مى داند ، عمل نكند ، دانش و عمل به بهشت مى روند و دانشمند ، در دوزخ مى افتد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يَنفَعهُ عِلمُهُ ضَرَّهُ جَهلُهُ</w:t>
      </w:r>
      <w:r>
        <w:rPr>
          <w:rFonts w:eastAsia="Amiri" w:cs="Amiri" w:ascii="Amiri" w:hAnsi="Amiri"/>
          <w:color w:val="111111"/>
          <w:sz w:val="28"/>
          <w:szCs w:val="28"/>
          <w:rtl w:val="true"/>
          <w:lang w:bidi="ar-SA"/>
        </w:rPr>
        <w:t xml:space="preserve">. </w:t>
      </w:r>
      <w:r>
        <w:rPr>
          <w:rStyle w:val="FootnoteAnchor"/>
        </w:rPr>
        <w:footnoteReference w:id="1351"/>
      </w:r>
      <w:r>
        <w:rPr>
          <w:rFonts w:ascii="Amiri" w:hAnsi="Amiri" w:eastAsia="Amiri" w:cs="Amiri"/>
          <w:color w:val="111111"/>
          <w:sz w:val="28"/>
          <w:sz w:val="28"/>
          <w:szCs w:val="28"/>
          <w:lang w:bidi="ar-SA"/>
        </w:rPr>
        <w:t>۳۸۲۵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وهب ، از مردى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عَنّي حُجَّةَ الجَهلِ؟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يَنفي عَنّي حُجَّةَ العِلمِ؟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Style w:val="FootnoteAnchor"/>
        </w:rPr>
        <w:footnoteReference w:id="1352"/>
      </w:r>
      <w:r>
        <w:rPr>
          <w:rFonts w:ascii="IRNazanin" w:hAnsi="IRNazanin" w:eastAsia="IRNazanin"/>
          <w:color w:val="111111"/>
          <w:sz w:val="28"/>
          <w:sz w:val="28"/>
          <w:szCs w:val="28"/>
          <w:lang w:bidi="fa-IR"/>
        </w:rPr>
        <w:t>۳۸۲۶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كُلُّهُ حُجَّةٌ إلاّ ما عُمِلَ بِهِ</w:t>
      </w:r>
      <w:r>
        <w:rPr>
          <w:rFonts w:eastAsia="IRNazanin" w:cs="IRNazanin"/>
          <w:color w:val="111111"/>
          <w:sz w:val="28"/>
          <w:szCs w:val="28"/>
          <w:rtl w:val="true"/>
          <w:lang w:bidi="fa-IR"/>
        </w:rPr>
        <w:t xml:space="preserve">. </w:t>
      </w:r>
      <w:r>
        <w:rPr>
          <w:rStyle w:val="FootnoteAnchor"/>
        </w:rPr>
        <w:footnoteReference w:id="1353"/>
      </w:r>
      <w:r>
        <w:rPr>
          <w:rFonts w:ascii="IRNazanin" w:hAnsi="IRNazanin" w:eastAsia="IRNazanin"/>
          <w:color w:val="111111"/>
          <w:sz w:val="28"/>
          <w:sz w:val="28"/>
          <w:szCs w:val="28"/>
          <w:lang w:bidi="fa-IR"/>
        </w:rPr>
        <w:t>۳۸۲۷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 عَمَلٍ حُجَّةٌ للّهِِ عَلَى العَبدِ</w:t>
      </w:r>
      <w:r>
        <w:rPr>
          <w:rFonts w:eastAsia="IRNazanin" w:cs="IRNazanin"/>
          <w:color w:val="111111"/>
          <w:sz w:val="28"/>
          <w:szCs w:val="28"/>
          <w:rtl w:val="true"/>
          <w:lang w:bidi="fa-IR"/>
        </w:rPr>
        <w:t xml:space="preserve">. </w:t>
      </w:r>
      <w:r>
        <w:rPr>
          <w:rStyle w:val="FootnoteAnchor"/>
        </w:rPr>
        <w:footnoteReference w:id="1354"/>
      </w:r>
      <w:r>
        <w:rPr>
          <w:rFonts w:ascii="IRNazanin" w:hAnsi="IRNazanin" w:eastAsia="IRNazanin"/>
          <w:color w:val="111111"/>
          <w:sz w:val="28"/>
          <w:sz w:val="28"/>
          <w:szCs w:val="28"/>
          <w:lang w:bidi="fa-IR"/>
        </w:rPr>
        <w:t>۳۸۲۸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يَعمَل بِالعِلمِ كانَ حُجَّةً عَلَيهِ ووَبالاً</w:t>
      </w:r>
      <w:r>
        <w:rPr>
          <w:rFonts w:eastAsia="IRNazanin" w:cs="IRNazanin"/>
          <w:color w:val="111111"/>
          <w:sz w:val="28"/>
          <w:szCs w:val="28"/>
          <w:rtl w:val="true"/>
          <w:lang w:bidi="fa-IR"/>
        </w:rPr>
        <w:t xml:space="preserve">. </w:t>
      </w:r>
      <w:r>
        <w:rPr>
          <w:rStyle w:val="FootnoteAnchor"/>
        </w:rPr>
        <w:footnoteReference w:id="1355"/>
      </w:r>
      <w:r>
        <w:rPr>
          <w:rFonts w:ascii="Amiri" w:hAnsi="Amiri" w:eastAsia="Amiri" w:cs="Amiri"/>
          <w:color w:val="111111"/>
          <w:sz w:val="28"/>
          <w:sz w:val="28"/>
          <w:szCs w:val="28"/>
          <w:lang w:bidi="ar-SA"/>
        </w:rPr>
        <w:t>۳۸۲۹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عالِمُ ، قَد قامَ عَلَيكَ حُجَّةُ العِلمِ فَاستَيقِظ مِن رَقدَتِكَ</w:t>
      </w:r>
      <w:r>
        <w:rPr>
          <w:rFonts w:eastAsia="Amiri" w:cs="Amiri" w:ascii="Amiri" w:hAnsi="Amiri"/>
          <w:color w:val="111111"/>
          <w:sz w:val="28"/>
          <w:szCs w:val="28"/>
          <w:rtl w:val="true"/>
          <w:lang w:bidi="ar-SA"/>
        </w:rPr>
        <w:t xml:space="preserve">. </w:t>
      </w:r>
      <w:r>
        <w:rPr>
          <w:rStyle w:val="FootnoteAnchor"/>
        </w:rPr>
        <w:footnoteReference w:id="1356"/>
      </w:r>
      <w:r>
        <w:rPr>
          <w:rFonts w:ascii="Amiri" w:hAnsi="Amiri" w:eastAsia="Amiri" w:cs="Amiri"/>
          <w:color w:val="111111"/>
          <w:sz w:val="28"/>
          <w:sz w:val="28"/>
          <w:szCs w:val="28"/>
          <w:lang w:bidi="ar-SA"/>
        </w:rPr>
        <w:t>۳۸۳۰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نَدَماً عِندَ المَوتِ العُلَماءُ غَيرُ العامِلينَ</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دانشش به وى سود نبخشد ، نادانى اش به وى زيان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 حجّت نادانى را از من مى راند؟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حجّت دانش را از من مى رانَد؟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كردن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سراسر حجّت است ، جز آنچه بدان عمل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بى كردار ، حجّت خدا بر بنده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به دانش عمل نكند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عليه وى و وبال وى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آن حضرت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دانش بر تو قائم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خواب بيدار شو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پشيمان ترين مردم هنگام مرگ ، دانشمندانِ بى كردارند </w:t>
      </w:r>
      <w:r>
        <w:rPr>
          <w:rFonts w:eastAsia="IRNazanin" w:cs="IRNazanin"/>
          <w:color w:val="111111"/>
          <w:sz w:val="28"/>
          <w:szCs w:val="28"/>
          <w:rtl w:val="true"/>
          <w:lang w:bidi="fa-IR"/>
        </w:rPr>
        <w:t>.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يَهدِهِ العِلمُ أضَلَّهُ الجَهلُ</w:t>
      </w:r>
      <w:r>
        <w:rPr>
          <w:rFonts w:eastAsia="Amiri" w:cs="Amiri" w:ascii="Amiri" w:hAnsi="Amiri"/>
          <w:color w:val="111111"/>
          <w:sz w:val="28"/>
          <w:szCs w:val="28"/>
          <w:rtl w:val="true"/>
          <w:lang w:bidi="ar-SA"/>
        </w:rPr>
        <w:t xml:space="preserve">. </w:t>
      </w:r>
      <w:r>
        <w:rPr>
          <w:rStyle w:val="FootnoteAnchor"/>
        </w:rPr>
        <w:footnoteReference w:id="1358"/>
      </w:r>
      <w:r>
        <w:rPr>
          <w:rFonts w:ascii="Amiri" w:hAnsi="Amiri" w:eastAsia="Amiri" w:cs="Amiri"/>
          <w:color w:val="111111"/>
          <w:sz w:val="28"/>
          <w:sz w:val="28"/>
          <w:szCs w:val="28"/>
          <w:lang w:bidi="ar-SA"/>
        </w:rPr>
        <w:t>۳۸۳۵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عِلمَهُ عَظُمَت جَريمَتُهُ وإثمُهُ</w:t>
      </w:r>
      <w:r>
        <w:rPr>
          <w:rFonts w:eastAsia="Amiri" w:cs="Amiri" w:ascii="Amiri" w:hAnsi="Amiri"/>
          <w:color w:val="111111"/>
          <w:sz w:val="28"/>
          <w:szCs w:val="28"/>
          <w:rtl w:val="true"/>
          <w:lang w:bidi="ar-SA"/>
        </w:rPr>
        <w:t xml:space="preserve">. </w:t>
      </w:r>
      <w:r>
        <w:rPr>
          <w:rStyle w:val="FootnoteAnchor"/>
        </w:rPr>
        <w:footnoteReference w:id="1359"/>
      </w:r>
      <w:r>
        <w:rPr>
          <w:rFonts w:ascii="Amiri" w:hAnsi="Amiri" w:eastAsia="Amiri" w:cs="Amiri"/>
          <w:color w:val="111111"/>
          <w:sz w:val="28"/>
          <w:sz w:val="28"/>
          <w:szCs w:val="28"/>
          <w:lang w:bidi="ar-SA"/>
        </w:rPr>
        <w:t>۳۸۳۶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لا يُصلِحُكَ ضَلالٌ ، ومالٌ لا يَنفَعُكَ وَبالٌ</w:t>
      </w:r>
      <w:r>
        <w:rPr>
          <w:rFonts w:eastAsia="Amiri" w:cs="Amiri" w:ascii="Amiri" w:hAnsi="Amiri"/>
          <w:color w:val="111111"/>
          <w:sz w:val="28"/>
          <w:szCs w:val="28"/>
          <w:rtl w:val="true"/>
          <w:lang w:bidi="ar-SA"/>
        </w:rPr>
        <w:t xml:space="preserve">. </w:t>
      </w:r>
      <w:r>
        <w:rPr>
          <w:rStyle w:val="FootnoteAnchor"/>
        </w:rPr>
        <w:footnoteReference w:id="1360"/>
      </w:r>
      <w:r>
        <w:rPr>
          <w:rFonts w:ascii="Amiri" w:hAnsi="Amiri" w:eastAsia="Amiri" w:cs="Amiri"/>
          <w:color w:val="111111"/>
          <w:sz w:val="28"/>
          <w:sz w:val="28"/>
          <w:szCs w:val="28"/>
          <w:lang w:bidi="ar-SA"/>
        </w:rPr>
        <w:t>۳۸۳۳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بِلا عَمَلٍ وَبالٌ ، العَمَلُ بِلا عِلمٍ ضَلالٌ</w:t>
      </w:r>
      <w:r>
        <w:rPr>
          <w:rFonts w:eastAsia="Amiri" w:cs="Amiri" w:ascii="Amiri" w:hAnsi="Amiri"/>
          <w:color w:val="111111"/>
          <w:sz w:val="28"/>
          <w:szCs w:val="28"/>
          <w:rtl w:val="true"/>
          <w:lang w:bidi="ar-SA"/>
        </w:rPr>
        <w:t xml:space="preserve">. </w:t>
      </w:r>
      <w:r>
        <w:rPr>
          <w:rStyle w:val="FootnoteAnchor"/>
        </w:rPr>
        <w:footnoteReference w:id="1361"/>
      </w:r>
      <w:r>
        <w:rPr>
          <w:rFonts w:ascii="IRNazanin" w:hAnsi="IRNazanin" w:eastAsia="IRNazanin"/>
          <w:color w:val="111111"/>
          <w:sz w:val="28"/>
          <w:sz w:val="28"/>
          <w:szCs w:val="28"/>
          <w:lang w:bidi="fa-IR"/>
        </w:rPr>
        <w:t>۳۸۳۴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 يَنفَعُ كَدَواءٍ لا يَنجَعُ</w:t>
      </w:r>
      <w:r>
        <w:rPr>
          <w:rFonts w:eastAsia="IRNazanin" w:cs="IRNazanin"/>
          <w:color w:val="111111"/>
          <w:sz w:val="28"/>
          <w:szCs w:val="28"/>
          <w:rtl w:val="true"/>
          <w:lang w:bidi="fa-IR"/>
        </w:rPr>
        <w:t xml:space="preserve">. </w:t>
      </w:r>
      <w:r>
        <w:rPr>
          <w:rStyle w:val="FootnoteAnchor"/>
        </w:rPr>
        <w:footnoteReference w:id="1362"/>
      </w:r>
      <w:r>
        <w:rPr>
          <w:rFonts w:ascii="IRNazanin" w:hAnsi="IRNazanin" w:eastAsia="IRNazanin"/>
          <w:color w:val="111111"/>
          <w:sz w:val="28"/>
          <w:sz w:val="28"/>
          <w:szCs w:val="28"/>
          <w:lang w:bidi="fa-IR"/>
        </w:rPr>
        <w:t>۳۸۳۵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من كِتابِهِ إلَى الحَسَنِ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القَولِ ما نَفَعَ ، وَاعلَم أنَّهُ لا خَيرَ في عِلمٍ لا يَنفَعُ ولا يُنتَفَعُ بِعِلمٍ لا يَحِقُّ تَعَلُّمُهُ</w:t>
      </w:r>
      <w:r>
        <w:rPr>
          <w:rFonts w:eastAsia="IRNazanin" w:cs="IRNazanin"/>
          <w:color w:val="111111"/>
          <w:sz w:val="28"/>
          <w:szCs w:val="28"/>
          <w:rtl w:val="true"/>
          <w:lang w:bidi="fa-IR"/>
        </w:rPr>
        <w:t xml:space="preserve">. </w:t>
      </w:r>
      <w:r>
        <w:rPr>
          <w:rStyle w:val="FootnoteAnchor"/>
        </w:rPr>
        <w:footnoteReference w:id="1363"/>
      </w:r>
      <w:r>
        <w:rPr>
          <w:rFonts w:ascii="IRNazanin" w:hAnsi="IRNazanin" w:eastAsia="IRNazanin"/>
          <w:color w:val="111111"/>
          <w:sz w:val="28"/>
          <w:sz w:val="28"/>
          <w:szCs w:val="28"/>
          <w:lang w:bidi="fa-IR"/>
        </w:rPr>
        <w:t>۳۸۳۶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قَلبٍ لا يَخشَعُ وعَينٍ لا تَدمَعُ وعِلمٍ لا يَنفَعُ</w:t>
      </w:r>
      <w:r>
        <w:rPr>
          <w:rFonts w:eastAsia="IRNazanin" w:cs="IRNazanin"/>
          <w:color w:val="111111"/>
          <w:sz w:val="28"/>
          <w:szCs w:val="28"/>
          <w:rtl w:val="true"/>
          <w:lang w:bidi="fa-IR"/>
        </w:rPr>
        <w:t xml:space="preserve">. </w:t>
      </w:r>
      <w:r>
        <w:rPr>
          <w:rStyle w:val="FootnoteAnchor"/>
        </w:rPr>
        <w:footnoteReference w:id="1364"/>
      </w:r>
      <w:r>
        <w:rPr>
          <w:rFonts w:ascii="Amiri" w:hAnsi="Amiri" w:eastAsia="Amiri" w:cs="Amiri"/>
          <w:color w:val="111111"/>
          <w:sz w:val="28"/>
          <w:sz w:val="28"/>
          <w:szCs w:val="28"/>
          <w:lang w:bidi="ar-SA"/>
        </w:rPr>
        <w:t>۳۸۳۷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لِلأَشتَرِ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وهُوَ يَصِفُ زَمانَهُ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أصبَحنا في دَهرٍ عَنودٍ وزَمَنٍ كَنودٍ ، يُعَدُّ فيهِ المُحسِنُ مُسيئاً ، ويَزدادُ الظّالِمُ فيهِ عُتُوّاً ، لا نَنتَفِعُ بِما عَلِمنا ، ولا نَسأَلُ عَمّا جَهِلنا</w:t>
      </w:r>
      <w:r>
        <w:rPr>
          <w:rFonts w:eastAsia="Amiri" w:cs="Amiri" w:ascii="Amiri" w:hAnsi="Amiri"/>
          <w:color w:val="111111"/>
          <w:sz w:val="28"/>
          <w:szCs w:val="28"/>
          <w:rtl w:val="true"/>
          <w:lang w:bidi="ar-SA"/>
        </w:rPr>
        <w:t xml:space="preserve">. </w:t>
      </w:r>
      <w:r>
        <w:rPr>
          <w:rStyle w:val="FootnoteAnchor"/>
        </w:rPr>
        <w:footnoteReference w:id="1365"/>
      </w:r>
      <w:r>
        <w:rPr>
          <w:rFonts w:ascii="Amiri" w:hAnsi="Amiri" w:eastAsia="Amiri" w:cs="Amiri"/>
          <w:color w:val="111111"/>
          <w:sz w:val="28"/>
          <w:sz w:val="28"/>
          <w:szCs w:val="28"/>
          <w:lang w:bidi="ar-SA"/>
        </w:rPr>
        <w:t>۳۸۳۸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يحيى بن جعدة بن هبيرة عن ابن مسععنه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بِالعالِمِ جَهلاً أن يُنافِيَ عِلمَهُ عَمَلُهُ</w:t>
      </w:r>
      <w:r>
        <w:rPr>
          <w:rFonts w:eastAsia="Amiri" w:cs="Amiri" w:ascii="Amiri" w:hAnsi="Amiri"/>
          <w:color w:val="111111"/>
          <w:sz w:val="28"/>
          <w:szCs w:val="28"/>
          <w:rtl w:val="true"/>
          <w:lang w:bidi="ar-SA"/>
        </w:rPr>
        <w:t xml:space="preserve">. </w:t>
      </w:r>
      <w:r>
        <w:rPr>
          <w:rStyle w:val="FootnoteAnchor"/>
        </w:rPr>
        <w:footnoteReference w:id="1366"/>
      </w:r>
      <w:r>
        <w:rPr>
          <w:rFonts w:ascii="Amiri" w:hAnsi="Amiri" w:eastAsia="Amiri" w:cs="Amiri"/>
          <w:color w:val="111111"/>
          <w:sz w:val="28"/>
          <w:sz w:val="28"/>
          <w:szCs w:val="28"/>
          <w:lang w:bidi="ar-SA"/>
        </w:rPr>
        <w:t>۳۸۳۹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يَتَعاهَد عِلمَهُ فِي الخَلاََءفَضَحَهُ فِي المَلاََء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اش به مالك اشتر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را دانش ره ننمايد ، نادانى گم راه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يحيى بن جَعدة بن هُبَيره ، درباره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دانشش مخالفت ورزد ، جرم و گناهش بزرگ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اصلاحت نكند ، گم راهى است و مالى كه سودت نبخشد ، وبال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بى كردار ، وبال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كردار بى دانش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قَولِ اللّه ِ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سود ندهد ، مانند دارويى است كه اثر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نامه اش به حسن بن على عليهماالسلامـ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سخن ، آن است كه سود ببخشد ، و بدان در دانشى كه سود نبخشد ، خيرى نيست و از دانشى كه شايسته نيست آموخته شود ، سودى برده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دلى كه خشوع نورزد و در چشمى كه نگِريد و در دانشى كه سود نبخشد ، خيرى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روزگار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گرفتار روزگارى لجوج و زمانه اى سركش شده ايم كه در آن ، نيكوكار ، بدكار شمرده مى شود و ستمكار ، بر طغيانش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دانسته ايم ، بهره نمى گيريم و از آنچه نمى دانيم ، نمى پرسيم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پرسش از اين سخن خداوند عز و جل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نادانى دانشمند ، همين بس كه كردارش با دانشش همخوان نباشد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دانشش را در نهان به كار نبندد ، در عيان رسوايش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أضاعَ عِلمَهُ التَطَمَ</w:t>
      </w:r>
      <w:r>
        <w:rPr>
          <w:rFonts w:eastAsia="IRNazanin" w:cs="IRNazanin"/>
          <w:color w:val="111111"/>
          <w:sz w:val="28"/>
          <w:szCs w:val="28"/>
          <w:rtl w:val="true"/>
          <w:lang w:bidi="fa-IR"/>
        </w:rPr>
        <w:t xml:space="preserve">. </w:t>
      </w:r>
      <w:r>
        <w:rPr>
          <w:rStyle w:val="FootnoteAnchor"/>
        </w:rPr>
        <w:footnoteReference w:id="1368"/>
      </w:r>
      <w:r>
        <w:rPr>
          <w:rFonts w:ascii="Amiri" w:hAnsi="Amiri" w:eastAsia="Amiri" w:cs="Amiri"/>
          <w:color w:val="111111"/>
          <w:sz w:val="28"/>
          <w:sz w:val="28"/>
          <w:szCs w:val="28"/>
          <w:lang w:bidi="ar-SA"/>
        </w:rPr>
        <w:t>۳۸۴۴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العِلمُ عُذرَ المُتَعَلِّلينَ</w:t>
      </w:r>
      <w:r>
        <w:rPr>
          <w:rFonts w:eastAsia="Amiri" w:cs="Amiri" w:ascii="Amiri" w:hAnsi="Amiri"/>
          <w:color w:val="111111"/>
          <w:sz w:val="28"/>
          <w:szCs w:val="28"/>
          <w:rtl w:val="true"/>
          <w:lang w:bidi="ar-SA"/>
        </w:rPr>
        <w:t xml:space="preserve">. </w:t>
      </w:r>
      <w:r>
        <w:rPr>
          <w:rStyle w:val="FootnoteAnchor"/>
        </w:rPr>
        <w:footnoteReference w:id="1369"/>
      </w:r>
      <w:r>
        <w:rPr>
          <w:rFonts w:ascii="Amiri" w:hAnsi="Amiri" w:eastAsia="Amiri" w:cs="Amiri"/>
          <w:color w:val="111111"/>
          <w:sz w:val="28"/>
          <w:sz w:val="28"/>
          <w:szCs w:val="28"/>
          <w:lang w:bidi="ar-SA"/>
        </w:rPr>
        <w:t>۳۸۴۵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العِلمُ عُذرَ المُتَعَلِّمينَ</w:t>
      </w:r>
      <w:r>
        <w:rPr>
          <w:rFonts w:eastAsia="Amiri" w:cs="Amiri" w:ascii="Amiri" w:hAnsi="Amiri"/>
          <w:color w:val="111111"/>
          <w:sz w:val="28"/>
          <w:szCs w:val="28"/>
          <w:rtl w:val="true"/>
          <w:lang w:bidi="ar-SA"/>
        </w:rPr>
        <w:t xml:space="preserve">. </w:t>
      </w:r>
      <w:r>
        <w:rPr>
          <w:rStyle w:val="FootnoteAnchor"/>
        </w:rPr>
        <w:footnoteReference w:id="1370"/>
      </w:r>
      <w:r>
        <w:rPr>
          <w:rFonts w:ascii="Amiri" w:hAnsi="Amiri" w:eastAsia="Amiri" w:cs="Amiri"/>
          <w:color w:val="111111"/>
          <w:sz w:val="28"/>
          <w:sz w:val="28"/>
          <w:szCs w:val="28"/>
          <w:lang w:bidi="ar-SA"/>
        </w:rPr>
        <w:t>۳۸۴۶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أشَدِّ النّاسِ عَذاباً يَومَ القِيامَةِ مَن وَصَفَ عَدلاً وعَمِلَ بِغَيرِهِ</w:t>
      </w:r>
      <w:r>
        <w:rPr>
          <w:rFonts w:eastAsia="Amiri" w:cs="Amiri" w:ascii="Amiri" w:hAnsi="Amiri"/>
          <w:color w:val="111111"/>
          <w:sz w:val="28"/>
          <w:szCs w:val="28"/>
          <w:rtl w:val="true"/>
          <w:lang w:bidi="ar-SA"/>
        </w:rPr>
        <w:t xml:space="preserve">. </w:t>
      </w:r>
      <w:r>
        <w:rPr>
          <w:rStyle w:val="FootnoteAnchor"/>
        </w:rPr>
        <w:footnoteReference w:id="1371"/>
      </w:r>
      <w:r>
        <w:rPr>
          <w:rFonts w:ascii="Amiri" w:hAnsi="Amiri" w:eastAsia="Amiri" w:cs="Amiri"/>
          <w:color w:val="111111"/>
          <w:sz w:val="28"/>
          <w:sz w:val="28"/>
          <w:szCs w:val="28"/>
          <w:lang w:bidi="ar-SA"/>
        </w:rPr>
        <w:t>۳۸۴۷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مَن هُوَ مَعروفٌ عِندَ النّاسِ بِعِلمِهِ مَجهولٌ بِعَمَلِهِ</w:t>
      </w:r>
      <w:r>
        <w:rPr>
          <w:rFonts w:eastAsia="Amiri" w:cs="Amiri" w:ascii="Amiri" w:hAnsi="Amiri"/>
          <w:color w:val="111111"/>
          <w:sz w:val="28"/>
          <w:szCs w:val="28"/>
          <w:rtl w:val="true"/>
          <w:lang w:bidi="ar-SA"/>
        </w:rPr>
        <w:t xml:space="preserve">. </w:t>
      </w:r>
      <w:r>
        <w:rPr>
          <w:rStyle w:val="FootnoteAnchor"/>
        </w:rPr>
        <w:footnoteReference w:id="1372"/>
      </w:r>
      <w:r>
        <w:rPr>
          <w:rFonts w:ascii="Amiri" w:hAnsi="Amiri" w:eastAsia="Amiri" w:cs="Amiri"/>
          <w:color w:val="111111"/>
          <w:sz w:val="28"/>
          <w:sz w:val="28"/>
          <w:szCs w:val="28"/>
          <w:lang w:bidi="ar-SA"/>
        </w:rPr>
        <w:t>۳۸۴۸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بِنافِعِكَ أن تَعلَمَ ما لَم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العِلمِ لا يَزيدُكَ إلاّ جَهلاً ما لَم تَعمَل بِهِ</w:t>
      </w:r>
      <w:r>
        <w:rPr>
          <w:rFonts w:eastAsia="Amiri" w:cs="Amiri" w:ascii="Amiri" w:hAnsi="Amiri"/>
          <w:color w:val="111111"/>
          <w:sz w:val="28"/>
          <w:szCs w:val="28"/>
          <w:rtl w:val="true"/>
          <w:lang w:bidi="ar-SA"/>
        </w:rPr>
        <w:t xml:space="preserve">. </w:t>
      </w:r>
      <w:r>
        <w:rPr>
          <w:rStyle w:val="FootnoteAnchor"/>
        </w:rPr>
        <w:footnoteReference w:id="1373"/>
      </w:r>
      <w:r>
        <w:rPr>
          <w:rFonts w:ascii="IRNazanin" w:hAnsi="IRNazanin" w:eastAsia="IRNazanin"/>
          <w:color w:val="111111"/>
          <w:sz w:val="28"/>
          <w:sz w:val="28"/>
          <w:szCs w:val="28"/>
          <w:lang w:bidi="fa-IR"/>
        </w:rPr>
        <w:t>۳۸۴۴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بِنافِعِكَ أن تَعلَمَ ما لَم تَعلَم ولَمّا تَعمَل بِما قَد عَلِمتَ ، إنَّ كَثرَةَ العِلمِ لا تَزيدُ إلاّ كِبراً إذا لَم تَعمَل بِهِ</w:t>
      </w:r>
      <w:r>
        <w:rPr>
          <w:rFonts w:eastAsia="IRNazanin" w:cs="IRNazanin"/>
          <w:color w:val="111111"/>
          <w:sz w:val="28"/>
          <w:szCs w:val="28"/>
          <w:rtl w:val="true"/>
          <w:lang w:bidi="fa-IR"/>
        </w:rPr>
        <w:t xml:space="preserve">. </w:t>
      </w:r>
      <w:r>
        <w:rPr>
          <w:rStyle w:val="FootnoteAnchor"/>
        </w:rPr>
        <w:footnoteReference w:id="1374"/>
      </w:r>
      <w:r>
        <w:rPr>
          <w:rFonts w:ascii="IRNazanin" w:hAnsi="IRNazanin" w:eastAsia="IRNazanin"/>
          <w:color w:val="111111"/>
          <w:sz w:val="28"/>
          <w:sz w:val="28"/>
          <w:szCs w:val="28"/>
          <w:lang w:bidi="fa-IR"/>
        </w:rPr>
        <w:t>۳۸۴۵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مَتى تَصِفونَ الطَّريقَ لِلمُدلِجينَ </w:t>
      </w:r>
      <w:r>
        <w:rPr>
          <w:rStyle w:val="FootnoteAnchor"/>
          <w:rtl w:val="true"/>
        </w:rPr>
        <w:footnoteReference w:id="1375"/>
      </w:r>
      <w:r>
        <w:rPr>
          <w:rFonts w:ascii="Amiri" w:hAnsi="Amiri" w:eastAsia="Amiri" w:cs="Amiri"/>
          <w:color w:val="111111"/>
          <w:sz w:val="28"/>
          <w:sz w:val="28"/>
          <w:szCs w:val="28"/>
          <w:rtl w:val="true"/>
          <w:lang w:bidi="ar-SA"/>
        </w:rPr>
        <w:t xml:space="preserve">، وأنتُم مُقيمونَ مَعَ المُتَحَيِّرينَ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يَنبَغي مِنَ العِلمِ القَليلُ ، ومِنَ العَمَلِ الكَثيرُ</w:t>
      </w:r>
      <w:r>
        <w:rPr>
          <w:rFonts w:eastAsia="Amiri" w:cs="Amiri" w:ascii="Amiri" w:hAnsi="Amiri"/>
          <w:color w:val="111111"/>
          <w:sz w:val="28"/>
          <w:szCs w:val="28"/>
          <w:rtl w:val="true"/>
          <w:lang w:bidi="ar-SA"/>
        </w:rPr>
        <w:t xml:space="preserve">. </w:t>
      </w:r>
      <w:r>
        <w:rPr>
          <w:rStyle w:val="FootnoteAnchor"/>
        </w:rPr>
        <w:footnoteReference w:id="1376"/>
      </w:r>
      <w:r>
        <w:rPr>
          <w:rFonts w:ascii="IRNazanin" w:hAnsi="IRNazanin" w:eastAsia="IRNazanin"/>
          <w:color w:val="111111"/>
          <w:sz w:val="28"/>
          <w:sz w:val="28"/>
          <w:szCs w:val="28"/>
          <w:lang w:bidi="fa-IR"/>
        </w:rPr>
        <w:t>۳۸۴۶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عن عليّ بن أسباط عنهم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وَعَظَ اللّهُ عز و جل به عيسى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عيسى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اُطيلُ النَّظَرَ واُحسِنُ الطَّلَبَ وَالقَومُ في غَفلَةٍ لا يَرجِعونَ ، تَخرُجُ الكَلِمَةُ مِن أفواهِهِم لا تَعيها قُلوبُهُم ، يَتَعَرَّضونَ لِمَقتي ويَتَحَبَّبونَ بِقُربي إلَى المُؤمِنينَ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دانشش را تباه سازد ، گرفتار امواج توفان هاى زندگى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عذر بهانه تراشان را گسسته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عذر دانش اندوزان را گسسته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رستاخيز ، كسى بيشترين كيفر را مى بيند كه عدل را توصيف مى كند ، ولى به غير آن عمل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شقى ترينِ مردم ، كسى است كه نزد مردم به دانشش معروف و به كردارش ناشناخته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مى دانى ، تا به كارش نبندى ، به تو سودى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فراوانىِ دانش تا آن گاه كه به كارش نبسته اى ، جز بر نادانى ات نمى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كه آنچه را مى دانى به كار نبسته اى ، آموختن آنچه نمى دانى ، تو را سود نمى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فراوانىِ دانش ، هنگامى كه به كار بسته نشود ، جز بر تكبّر نمى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راه را براى شبروان توصيف مى كنيد ، حال آن كه خود با سرگشتگان مانده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 اندكى بس است و از كردار ، بسيار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على بن اسباط، از معصوم عليه السلام در اندرزهاى خداى عز و جل به عيسى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بنگرم وبجويم وقوم ، غافل اند وباز نمى گردند؟ سخن از دهانشان بيرون مى آيد ، بى آن كه به دل پذيرفته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معرض نفرت من قرار مى دهند و در همان حال ، از تقرّب به من براى جلب محبّت مؤمنان ، مايه مى گذارند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العلماء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العالم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بلا عمل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كَثرَةُ العُلَماءِ بِلا عَمَلٍ</w:t>
      </w:r>
      <w:r>
        <w:rPr>
          <w:rFonts w:ascii="Amiri" w:hAnsi="Amiri" w:eastAsia="Amiri" w:cs="Amiri"/>
          <w:color w:val="111111"/>
          <w:sz w:val="28"/>
          <w:sz w:val="28"/>
          <w:szCs w:val="28"/>
          <w:lang w:bidi="ar-SA"/>
        </w:rPr>
        <w:t>۳۸۵۵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كَثيرٌ وَالعَمَلُ قَليلٌ</w:t>
      </w:r>
      <w:r>
        <w:rPr>
          <w:rFonts w:eastAsia="Amiri" w:cs="Amiri" w:ascii="Amiri" w:hAnsi="Amiri"/>
          <w:color w:val="111111"/>
          <w:sz w:val="28"/>
          <w:szCs w:val="28"/>
          <w:rtl w:val="true"/>
          <w:lang w:bidi="ar-SA"/>
        </w:rPr>
        <w:t xml:space="preserve">. </w:t>
      </w:r>
      <w:r>
        <w:rPr>
          <w:rStyle w:val="FootnoteAnchor"/>
        </w:rPr>
        <w:footnoteReference w:id="1378"/>
      </w:r>
      <w:r>
        <w:rPr>
          <w:rFonts w:ascii="Amiri" w:hAnsi="Amiri" w:eastAsia="Amiri" w:cs="Amiri"/>
          <w:color w:val="111111"/>
          <w:sz w:val="28"/>
          <w:sz w:val="28"/>
          <w:szCs w:val="28"/>
          <w:lang w:bidi="ar-SA"/>
        </w:rPr>
        <w:t>۳۸۵۶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أكثَرَ مَن يَعلَمُ العِلمَ ولا يَتَّبِعُهُ </w:t>
      </w:r>
      <w:r>
        <w:rPr>
          <w:rFonts w:eastAsia="Amiri" w:cs="Amiri" w:ascii="Amiri" w:hAnsi="Amiri"/>
          <w:color w:val="111111"/>
          <w:sz w:val="28"/>
          <w:szCs w:val="28"/>
          <w:rtl w:val="true"/>
          <w:lang w:bidi="ar-SA"/>
        </w:rPr>
        <w:t xml:space="preserve">! </w:t>
      </w:r>
      <w:r>
        <w:rPr>
          <w:rStyle w:val="FootnoteAnchor"/>
        </w:rPr>
        <w:footnoteReference w:id="1379"/>
      </w:r>
      <w:r>
        <w:rPr>
          <w:rFonts w:ascii="IRNazanin" w:hAnsi="IRNazanin" w:eastAsia="IRNazanin"/>
          <w:color w:val="111111"/>
          <w:sz w:val="28"/>
          <w:sz w:val="28"/>
          <w:szCs w:val="28"/>
          <w:lang w:bidi="fa-IR"/>
        </w:rPr>
        <w:t>۳۸۵۳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رُواةَ العِلمِ كَثيرٌ ورُعاتَهُ قَليلٌ</w:t>
      </w:r>
      <w:r>
        <w:rPr>
          <w:rFonts w:eastAsia="IRNazanin" w:cs="IRNazanin"/>
          <w:color w:val="111111"/>
          <w:sz w:val="28"/>
          <w:szCs w:val="28"/>
          <w:rtl w:val="true"/>
          <w:lang w:bidi="fa-IR"/>
        </w:rPr>
        <w:t xml:space="preserve">. </w:t>
      </w:r>
      <w:r>
        <w:rPr>
          <w:rStyle w:val="FootnoteAnchor"/>
        </w:rPr>
        <w:footnoteReference w:id="1380"/>
      </w:r>
      <w:r>
        <w:rPr>
          <w:rFonts w:ascii="IRNazanin" w:hAnsi="IRNazanin" w:eastAsia="IRNazanin"/>
          <w:color w:val="111111"/>
          <w:sz w:val="28"/>
          <w:sz w:val="28"/>
          <w:szCs w:val="28"/>
          <w:lang w:bidi="fa-IR"/>
        </w:rPr>
        <w:t>۳۸۵۴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غَيرِ مُنتَفِعٍ</w:t>
      </w:r>
      <w:r>
        <w:rPr>
          <w:rFonts w:eastAsia="IRNazanin" w:cs="IRNazanin"/>
          <w:color w:val="111111"/>
          <w:sz w:val="28"/>
          <w:szCs w:val="28"/>
          <w:rtl w:val="true"/>
          <w:lang w:bidi="fa-IR"/>
        </w:rPr>
        <w:t xml:space="preserve">. </w:t>
      </w:r>
      <w:r>
        <w:rPr>
          <w:rStyle w:val="FootnoteAnchor"/>
        </w:rPr>
        <w:footnoteReference w:id="138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مَثَلُ العالِمِ بِلا عَمَلٍ</w:t>
      </w:r>
      <w:r>
        <w:rPr>
          <w:rFonts w:ascii="Amiri" w:hAnsi="Amiri" w:eastAsia="Amiri" w:cs="Amiri"/>
          <w:color w:val="111111"/>
          <w:sz w:val="28"/>
          <w:sz w:val="28"/>
          <w:szCs w:val="28"/>
          <w:lang w:bidi="ar-SA"/>
        </w:rPr>
        <w:t>۳۸۵۷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بِغَيرِ عَمَلٍ كَالمِصباحِ يُحرِقُ نَفسَهُ ويُضيءُ لِلنّاسِ</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bookmarkStart w:id="592" w:name="pg12770_135331"/>
    </w:p>
    <w:p>
      <w:pPr>
        <w:pStyle w:val="Heading4"/>
        <w:numPr>
          <w:ilvl w:val="3"/>
          <w:numId w:val="1"/>
        </w:numPr>
        <w:rPr/>
      </w:pPr>
      <w:bookmarkStart w:id="593" w:name="__RefHeading___Toc763942_3224264995"/>
      <w:bookmarkStart w:id="594" w:name="_Toc226"/>
      <w:bookmarkEnd w:id="592"/>
      <w:bookmarkEnd w:id="593"/>
      <w:r>
        <w:rPr/>
        <w:t>۶</w:t>
      </w:r>
      <w:r>
        <w:rPr>
          <w:rtl w:val="true"/>
        </w:rPr>
        <w:t xml:space="preserve"> </w:t>
      </w:r>
      <w:r>
        <w:rPr>
          <w:rtl w:val="true"/>
        </w:rPr>
        <w:t xml:space="preserve">/ </w:t>
      </w:r>
      <w:r>
        <w:rPr/>
        <w:t>۲</w:t>
      </w:r>
      <w:r>
        <w:rPr>
          <w:rtl w:val="true"/>
        </w:rPr>
        <w:t xml:space="preserve"> فراوانى دانشمندان بى كردار</w:t>
      </w:r>
      <w:bookmarkEnd w:id="594"/>
    </w:p>
    <w:p>
      <w:pPr>
        <w:pStyle w:val="Heading4"/>
        <w:numPr>
          <w:ilvl w:val="3"/>
          <w:numId w:val="1"/>
        </w:numPr>
        <w:rPr/>
      </w:pPr>
      <w:bookmarkStart w:id="595" w:name="__RefHeading___Toc763944_3224264995"/>
      <w:bookmarkStart w:id="596" w:name="_Toc227"/>
      <w:bookmarkEnd w:id="595"/>
      <w:r>
        <w:rPr/>
        <w:t>۶</w:t>
      </w:r>
      <w:r>
        <w:rPr>
          <w:rtl w:val="true"/>
        </w:rPr>
        <w:t xml:space="preserve"> </w:t>
      </w:r>
      <w:r>
        <w:rPr>
          <w:rtl w:val="true"/>
        </w:rPr>
        <w:t xml:space="preserve">/ </w:t>
      </w:r>
      <w:r>
        <w:rPr/>
        <w:t>۳</w:t>
      </w:r>
      <w:r>
        <w:rPr>
          <w:rtl w:val="true"/>
        </w:rPr>
        <w:t xml:space="preserve"> مَثَل دانشمند بى كردار</w:t>
      </w:r>
      <w:bookmarkEnd w:id="596"/>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۴۱۱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نكردن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فراوانى دانشمندان بى كردار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دانشمندان بى كردار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 بى كردار ، نادان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فراوانى دانشمندان بى كردار</w:t>
      </w:r>
      <w:r>
        <w:rPr>
          <w:rFonts w:ascii="IRNazanin" w:hAnsi="IRNazanin" w:eastAsia="IRNazanin"/>
          <w:color w:val="111111"/>
          <w:sz w:val="28"/>
          <w:sz w:val="28"/>
          <w:szCs w:val="28"/>
          <w:lang w:bidi="fa-IR"/>
        </w:rPr>
        <w:t>۳۸۵۷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فراوان است و كردار ، اندك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بسيارند كسانى كه دانش دارند و از آن ، پيروى نمى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راويان دانش ، بسيار و رعايت كنندگان آن ، اندك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دانشمند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مند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مَثَل دانشمند بى كردار</w:t>
      </w:r>
      <w:r>
        <w:rPr>
          <w:rFonts w:ascii="IRNazanin" w:hAnsi="IRNazanin" w:eastAsia="IRNazanin"/>
          <w:color w:val="111111"/>
          <w:sz w:val="28"/>
          <w:sz w:val="28"/>
          <w:szCs w:val="28"/>
          <w:lang w:bidi="fa-IR"/>
        </w:rPr>
        <w:t>۳۸۶۳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بى كردار ، مانند چراغى است كه خود را مى سوزاند و به مردم ، روشنى مى دهد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العالِمِ الَّذي يُعَلِّمُ النّاسَ الخَيرَ ويَنسى نَفسَهُ كَمَثَلِ السِّراجِ يُضيءُ لِلنّاس ويُحرِقُ نَفسَهُ</w:t>
      </w:r>
      <w:r>
        <w:rPr>
          <w:rFonts w:eastAsia="Amiri" w:cs="Amiri" w:ascii="Amiri" w:hAnsi="Amiri"/>
          <w:color w:val="111111"/>
          <w:sz w:val="28"/>
          <w:szCs w:val="28"/>
          <w:rtl w:val="true"/>
          <w:lang w:bidi="ar-SA"/>
        </w:rPr>
        <w:t xml:space="preserve">. </w:t>
      </w:r>
      <w:r>
        <w:rPr>
          <w:rStyle w:val="FootnoteAnchor"/>
        </w:rPr>
        <w:footnoteReference w:id="1383"/>
      </w:r>
      <w:r>
        <w:rPr>
          <w:rFonts w:ascii="Amiri" w:hAnsi="Amiri" w:eastAsia="Amiri" w:cs="Amiri"/>
          <w:color w:val="111111"/>
          <w:sz w:val="28"/>
          <w:sz w:val="28"/>
          <w:szCs w:val="28"/>
          <w:lang w:bidi="ar-SA"/>
        </w:rPr>
        <w:t>۳۸۶۵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لا يُعمَلُ بِهِ كَالكَنزِ الَّذي لا يُنفَقُ مِنهُ ، أتعَبَ صاحِبُهُ نَفسَهُ في جَمعِهِ ولَم يَصِل إلى نَفعِهِ</w:t>
      </w:r>
      <w:r>
        <w:rPr>
          <w:rFonts w:eastAsia="Amiri" w:cs="Amiri" w:ascii="Amiri" w:hAnsi="Amiri"/>
          <w:color w:val="111111"/>
          <w:sz w:val="28"/>
          <w:szCs w:val="28"/>
          <w:rtl w:val="true"/>
          <w:lang w:bidi="ar-SA"/>
        </w:rPr>
        <w:t xml:space="preserve">. </w:t>
      </w:r>
      <w:r>
        <w:rPr>
          <w:rStyle w:val="FootnoteAnchor"/>
        </w:rPr>
        <w:footnoteReference w:id="1384"/>
      </w:r>
      <w:r>
        <w:rPr>
          <w:rFonts w:ascii="IRNazanin" w:hAnsi="IRNazanin" w:eastAsia="IRNazanin"/>
          <w:color w:val="111111"/>
          <w:sz w:val="28"/>
          <w:sz w:val="28"/>
          <w:szCs w:val="28"/>
          <w:lang w:bidi="fa-IR"/>
        </w:rPr>
        <w:t>۳۸۶۱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عِلمٍ لا يَنفَعُ كَمَثَلِ كَنزٍ لا يُنفَقُ في سَبيلِ اللّهِ</w:t>
      </w:r>
      <w:r>
        <w:rPr>
          <w:rFonts w:eastAsia="IRNazanin" w:cs="IRNazanin"/>
          <w:color w:val="111111"/>
          <w:sz w:val="28"/>
          <w:szCs w:val="28"/>
          <w:rtl w:val="true"/>
          <w:lang w:bidi="fa-IR"/>
        </w:rPr>
        <w:t xml:space="preserve">. </w:t>
      </w:r>
      <w:r>
        <w:rPr>
          <w:rStyle w:val="FootnoteAnchor"/>
        </w:rPr>
        <w:footnoteReference w:id="1385"/>
      </w:r>
      <w:r>
        <w:rPr>
          <w:rFonts w:ascii="IRNazanin" w:hAnsi="IRNazanin" w:eastAsia="IRNazanin"/>
          <w:color w:val="111111"/>
          <w:sz w:val="28"/>
          <w:sz w:val="28"/>
          <w:szCs w:val="28"/>
          <w:lang w:bidi="fa-IR"/>
        </w:rPr>
        <w:t>۳۸۶۲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 يَجلِسُ يَسمَعُ الحِكمَةَ ثُمَّ لا يُحَدِّثُ عَن صاحِبِهِ إلاّ بِشَرِّ ما يَسمَعُ، كَمَثَلِ رَجُلٍ أتى راعِياً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راعي، أجزِرني شاةً مِن غَنَمِكَ،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فَخُذ بِاُذُنِ خَيرِها، فَذَهَبَ فَأَخَذَ بِاُذُنِ كَلبِ الغَنَمِ</w:t>
      </w:r>
      <w:r>
        <w:rPr>
          <w:rFonts w:eastAsia="IRNazanin" w:cs="IRNazanin"/>
          <w:color w:val="111111"/>
          <w:sz w:val="28"/>
          <w:szCs w:val="28"/>
          <w:rtl w:val="true"/>
          <w:lang w:bidi="fa-IR"/>
        </w:rPr>
        <w:t xml:space="preserve">. </w:t>
      </w:r>
      <w:r>
        <w:rPr>
          <w:rStyle w:val="FootnoteAnchor"/>
        </w:rPr>
        <w:footnoteReference w:id="1386"/>
      </w:r>
      <w:r>
        <w:rPr>
          <w:rFonts w:ascii="IRNazanin" w:hAnsi="IRNazanin" w:eastAsia="IRNazanin"/>
          <w:color w:val="111111"/>
          <w:sz w:val="28"/>
          <w:sz w:val="28"/>
          <w:szCs w:val="28"/>
          <w:lang w:bidi="fa-IR"/>
        </w:rPr>
        <w:t>۳۸۶۳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العامِلَ بِغَيرِهِ كَالجاهِلِ الحائِرِ الَّذي لا يَستَفيقُ عَن جَهلِهِ</w:t>
      </w:r>
      <w:r>
        <w:rPr>
          <w:rFonts w:eastAsia="IRNazanin" w:cs="IRNazanin"/>
          <w:color w:val="111111"/>
          <w:sz w:val="28"/>
          <w:szCs w:val="28"/>
          <w:rtl w:val="true"/>
          <w:lang w:bidi="fa-IR"/>
        </w:rPr>
        <w:t xml:space="preserve">. </w:t>
      </w:r>
      <w:r>
        <w:rPr>
          <w:rStyle w:val="FootnoteAnchor"/>
        </w:rPr>
        <w:footnoteReference w:id="1387"/>
      </w:r>
      <w:r>
        <w:rPr>
          <w:rFonts w:ascii="IRNazanin" w:hAnsi="IRNazanin" w:eastAsia="IRNazanin"/>
          <w:color w:val="111111"/>
          <w:sz w:val="28"/>
          <w:sz w:val="28"/>
          <w:szCs w:val="28"/>
          <w:lang w:bidi="fa-IR"/>
        </w:rPr>
        <w:t>۳۸۶۴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بِلا عَمَلٍ كَالرّامي بِلا وَتَرٍ</w:t>
      </w:r>
      <w:r>
        <w:rPr>
          <w:rFonts w:eastAsia="IRNazanin" w:cs="IRNazanin"/>
          <w:color w:val="111111"/>
          <w:sz w:val="28"/>
          <w:szCs w:val="28"/>
          <w:rtl w:val="true"/>
          <w:lang w:bidi="fa-IR"/>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دانشمندى كه به مردم خير مى آموزد و خود را فراموش مى كند ، مانند چراغ است كه به مردم ، روشنى مى دهد و خود مى سوزد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دانشى كه بدان عمل نمى شود ، مانند گنجى است كه از آن خرج نمى شود ؛ صاحبش در گردآورى اش خود را به رنج مى اندازد و به سودش نمى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بى سود ، مانند گنجى است كه در راه خدا خرج نشود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كسى كه مى نشيند تا حكمت بشنود ، سپس از گوينده آن چيزى جز بدترين شنيده هايش را نقل نمى كند ، مانند كسى است كه نزد شبانى بيايد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 ميشى از گوسفندانت را قربانى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گوشِ بهترين آنها را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برود و گوش سگ گلّه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بياورد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عمل كننده به غير دانشش ، مانند نادان سرگردانى است كه از نادانى اش نجات نيابد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بى عمل ، مانند تيرانداز بى 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۳۸۶۹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عُلَماءِ السَّوءِ مَثَلُ صَخرَةٍ وَقَعَت عَلى فَمِ النَّهرِ ، لا هِيَ تَشرَبُ الماءَ ولا هِيَ تَترُكُ الماءَ يَخلُصُ إلَى الزَّرعِ</w:t>
      </w:r>
      <w:r>
        <w:rPr>
          <w:rFonts w:eastAsia="Amiri" w:cs="Amiri" w:ascii="Amiri" w:hAnsi="Amiri"/>
          <w:color w:val="111111"/>
          <w:sz w:val="28"/>
          <w:szCs w:val="28"/>
          <w:rtl w:val="true"/>
          <w:lang w:bidi="ar-SA"/>
        </w:rPr>
        <w:t xml:space="preserve">. </w:t>
      </w:r>
      <w:r>
        <w:rPr>
          <w:rStyle w:val="FootnoteAnchor"/>
        </w:rPr>
        <w:footnoteReference w:id="1389"/>
      </w:r>
      <w:r>
        <w:rPr>
          <w:rFonts w:ascii="Amiri" w:hAnsi="Amiri" w:eastAsia="Amiri" w:cs="Amiri"/>
          <w:color w:val="111111"/>
          <w:sz w:val="28"/>
          <w:sz w:val="28"/>
          <w:szCs w:val="28"/>
          <w:lang w:bidi="ar-SA"/>
        </w:rPr>
        <w:t>۳۸۷۰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عليه السلامـ في وَصِيَّتِهِ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الحِكمَةِ بِغَيرِ طاعَةٍ مَثَلُ الجَسَدِ بِلا نَفَسٍ، أو مَثَلُ الصَّعيدِ بِلا ماءٍ، ولا صَلاحَ لِلجَسَدِ بِلا نَفَسٍ ولا لِلصَّعيدِ بِغَيرِ ماءٍ ، ولا لِلحِكمَةِ بِغَيرِ طاعَةٍ</w:t>
      </w:r>
      <w:r>
        <w:rPr>
          <w:rFonts w:eastAsia="Amiri" w:cs="Amiri" w:ascii="Amiri" w:hAnsi="Amiri"/>
          <w:color w:val="111111"/>
          <w:sz w:val="28"/>
          <w:szCs w:val="28"/>
          <w:rtl w:val="true"/>
          <w:lang w:bidi="ar-SA"/>
        </w:rPr>
        <w:t xml:space="preserve">. </w:t>
      </w:r>
      <w:r>
        <w:rPr>
          <w:rStyle w:val="FootnoteAnchor"/>
          <w:rtl w:val="true"/>
        </w:rPr>
        <w:footnoteReference w:id="139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العالِمُ بِلا عَمَلٍ جاهِلٌ</w:t>
      </w:r>
      <w:r>
        <w:rPr>
          <w:rFonts w:ascii="IRNazanin" w:hAnsi="IRNazanin" w:eastAsia="IRNazanin"/>
          <w:color w:val="111111"/>
          <w:sz w:val="28"/>
          <w:sz w:val="28"/>
          <w:szCs w:val="28"/>
          <w:lang w:bidi="fa-IR"/>
        </w:rPr>
        <w:t>۳۸۷۰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العِلمِ جَهلاً</w:t>
      </w:r>
      <w:r>
        <w:rPr>
          <w:rFonts w:eastAsia="IRNazanin" w:cs="IRNazanin"/>
          <w:color w:val="111111"/>
          <w:sz w:val="28"/>
          <w:szCs w:val="28"/>
          <w:rtl w:val="true"/>
          <w:lang w:bidi="fa-IR"/>
        </w:rPr>
        <w:t xml:space="preserve">. </w:t>
      </w:r>
      <w:r>
        <w:rPr>
          <w:rStyle w:val="FootnoteAnchor"/>
        </w:rPr>
        <w:footnoteReference w:id="1391"/>
      </w:r>
      <w:r>
        <w:rPr>
          <w:rFonts w:ascii="IRNazanin" w:hAnsi="IRNazanin" w:eastAsia="IRNazanin"/>
          <w:color w:val="111111"/>
          <w:sz w:val="28"/>
          <w:sz w:val="28"/>
          <w:szCs w:val="28"/>
          <w:lang w:bidi="fa-IR"/>
        </w:rPr>
        <w:t>۳۸۷۱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البزّار عن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بَعَثَني رَسولُ اللّهِ صلى الله عليه و آله إلى حَيٍّ مِن قَيسٍ اُعَلِّمُهُم شَرائِعَ الإِسلامِ ، فَإِذا قَومٌ كَأَنَّهُمُ الإِبِلُ الوَحشِيَّةُ ، طامِحَةً أبصارُهُم ، لَيسَ لَهُم هَمٌّ إلاّ شاةٌ أو بَعيرٌ ، فَانصَرَفتُ إلى رَسولِ اللّهِ صلى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 ما عَمِلتَ؟</w:t>
      </w:r>
    </w:p>
    <w:p>
      <w:pPr>
        <w:pStyle w:val="BookText"/>
        <w:rPr/>
      </w:pPr>
      <w:r>
        <w:rPr>
          <w:rFonts w:ascii="Amiri" w:hAnsi="Amiri" w:eastAsia="Amiri" w:cs="Amiri"/>
          <w:color w:val="111111"/>
          <w:sz w:val="28"/>
          <w:sz w:val="28"/>
          <w:szCs w:val="28"/>
          <w:rtl w:val="true"/>
          <w:lang w:bidi="ar-SA"/>
        </w:rPr>
        <w:t xml:space="preserve">فَقَصَصتُ عَلَيهِ قِصَّةَ القَومِ ، وأخبَرتُهُ بِما بِهِم مِنَ السَّهوَةِ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ألا اُخبِرُكَ بِأَعجَبَ مِنهُم؟ قَومٌ عَلِموا ما جَهِلَ اُولئِكَ ثُمَّ سَهَوا كَسَهوِهِم</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bookmarkStart w:id="597" w:name="pg12770_135335"/>
    </w:p>
    <w:p>
      <w:pPr>
        <w:pStyle w:val="Heading4"/>
        <w:numPr>
          <w:ilvl w:val="3"/>
          <w:numId w:val="1"/>
        </w:numPr>
        <w:rPr/>
      </w:pPr>
      <w:bookmarkStart w:id="598" w:name="__RefHeading___Toc763946_3224264995"/>
      <w:bookmarkStart w:id="599" w:name="_Toc228"/>
      <w:bookmarkEnd w:id="597"/>
      <w:bookmarkEnd w:id="598"/>
      <w:r>
        <w:rPr/>
        <w:t>۶</w:t>
      </w:r>
      <w:r>
        <w:rPr>
          <w:rtl w:val="true"/>
        </w:rPr>
        <w:t xml:space="preserve"> </w:t>
      </w:r>
      <w:r>
        <w:rPr>
          <w:rtl w:val="true"/>
        </w:rPr>
        <w:t xml:space="preserve">/ </w:t>
      </w:r>
      <w:r>
        <w:rPr/>
        <w:t>۴</w:t>
      </w:r>
      <w:r>
        <w:rPr>
          <w:rtl w:val="true"/>
        </w:rPr>
        <w:t xml:space="preserve"> دانشمند بى كردار ، نادان است</w:t>
      </w:r>
      <w:bookmarkEnd w:id="599"/>
    </w:p>
    <w:p>
      <w:pPr>
        <w:pStyle w:val="BookText"/>
        <w:rPr/>
      </w:pPr>
      <w:r>
        <w:rPr>
          <w:rFonts w:ascii="IRNazanin" w:hAnsi="IRNazanin" w:eastAsia="IRNazanin"/>
          <w:color w:val="111111"/>
          <w:sz w:val="28"/>
          <w:sz w:val="28"/>
          <w:szCs w:val="28"/>
          <w:lang w:bidi="fa-IR"/>
        </w:rPr>
        <w:t>۳۸۷۲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دانشمندان بدكردار ، مَثَل تخته سنگى است بر دهانه نهر ؛ نه آب مى نوشد و نه آب را وا مى نهد تا به كشتزار برسد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شدّاد بن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عليه السلامـ در سفارش به پسرش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بى طاعت ، مانند كالبد بى جان است يا مانند سرزمين بى آب، و كالبد بى جان و سرزمين بى آب و حكمت بى طاعت، ارزشى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دانشمندان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دانشمند بى كردار ، نادان است</w:t>
      </w:r>
      <w:r>
        <w:rPr>
          <w:rFonts w:ascii="IRNazanin" w:hAnsi="IRNazanin" w:eastAsia="IRNazanin"/>
          <w:color w:val="111111"/>
          <w:sz w:val="28"/>
          <w:sz w:val="28"/>
          <w:szCs w:val="28"/>
          <w:lang w:bidi="fa-IR"/>
        </w:rPr>
        <w:t>۳۸۷۲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دانش ها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شدّاد بن اوس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البزّارـ به نقل از عمّار بن ياسر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مرا به سوى قبيله اى از قيس فرستاد تا احكام اسلام را به آنها بياموزم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قومى روبه رو شدم ، همچون شتران وحشى كه چشم دوخته بودند كه كجا گوسفندى يا شترى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پيامبر خدا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داستان قوم را حكايت كردم و درجه غفلت و نادانى آنها را بازگفتم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تر از آن خبر ندهم؟ قومى كه آنچه اينان نمى دانند ، مى دانند ؛ ولى چون آنان ، غافل و فراموشكارند</w:t>
      </w:r>
      <w:r>
        <w:rPr>
          <w:rFonts w:eastAsia="IRNazanin" w:cs="IRNazanin"/>
          <w:color w:val="111111"/>
          <w:sz w:val="28"/>
          <w:szCs w:val="28"/>
          <w:rtl w:val="true"/>
          <w:lang w:bidi="fa-IR"/>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آلهـ في جَوابِهِ لِسَعدٍ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أتَيتُكَ مِن قَومٍ هُم وأنعامُهُم سَواءٌ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 ألا اُخبِرُكَ بِأَعجَبَ مِن ذلِكَ ؟ قَومٌ عَلِموا ما جَهِلَ هؤُلاءِ ثُمَّ جَهِلوا كَجَهلِهِم</w:t>
      </w:r>
      <w:r>
        <w:rPr>
          <w:rFonts w:eastAsia="IRNazanin" w:cs="IRNazanin"/>
          <w:color w:val="111111"/>
          <w:sz w:val="28"/>
          <w:szCs w:val="28"/>
          <w:rtl w:val="true"/>
          <w:lang w:bidi="fa-IR"/>
        </w:rPr>
        <w:t xml:space="preserve">. </w:t>
      </w:r>
      <w:r>
        <w:rPr>
          <w:rStyle w:val="FootnoteAnchor"/>
        </w:rPr>
        <w:footnoteReference w:id="1394"/>
      </w:r>
      <w:r>
        <w:rPr>
          <w:rFonts w:ascii="IRNazanin" w:hAnsi="IRNazanin" w:eastAsia="IRNazanin"/>
          <w:color w:val="111111"/>
          <w:sz w:val="28"/>
          <w:sz w:val="28"/>
          <w:szCs w:val="28"/>
          <w:lang w:bidi="fa-IR"/>
        </w:rPr>
        <w:t>۳۸۷۵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حامِلِ فِقهٍ غَيرِ فَقيهٍ ، ومَن لَم يَنفَعهُ عِلمُهُ ضَرَّهُ جَهلُهُ</w:t>
      </w:r>
      <w:r>
        <w:rPr>
          <w:rFonts w:eastAsia="IRNazanin" w:cs="IRNazanin"/>
          <w:color w:val="111111"/>
          <w:sz w:val="28"/>
          <w:szCs w:val="28"/>
          <w:rtl w:val="true"/>
          <w:lang w:bidi="fa-IR"/>
        </w:rPr>
        <w:t xml:space="preserve">. </w:t>
      </w:r>
      <w:r>
        <w:rPr>
          <w:rStyle w:val="FootnoteAnchor"/>
        </w:rPr>
        <w:footnoteReference w:id="1395"/>
      </w:r>
      <w:r>
        <w:rPr>
          <w:rFonts w:ascii="Amiri" w:hAnsi="Amiri" w:eastAsia="Amiri" w:cs="Amiri"/>
          <w:color w:val="111111"/>
          <w:sz w:val="28"/>
          <w:sz w:val="28"/>
          <w:szCs w:val="28"/>
          <w:lang w:bidi="ar-SA"/>
        </w:rPr>
        <w:t>۳۸۷۶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أبو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عِلمَكُم جَهلاً ويَقينَكُم شَكًّا ، إذا عَلِمتُم فَاعمَلوا ، وإذا تَيَقَّنتُم فَأَقدِموا</w:t>
      </w:r>
      <w:r>
        <w:rPr>
          <w:rFonts w:eastAsia="Amiri" w:cs="Amiri" w:ascii="Amiri" w:hAnsi="Amiri"/>
          <w:color w:val="111111"/>
          <w:sz w:val="28"/>
          <w:szCs w:val="28"/>
          <w:rtl w:val="true"/>
          <w:lang w:bidi="ar-SA"/>
        </w:rPr>
        <w:t xml:space="preserve">. </w:t>
      </w:r>
      <w:r>
        <w:rPr>
          <w:rStyle w:val="FootnoteAnchor"/>
        </w:rPr>
        <w:footnoteReference w:id="1396"/>
      </w:r>
      <w:r>
        <w:rPr>
          <w:rFonts w:ascii="Amiri" w:hAnsi="Amiri" w:eastAsia="Amiri" w:cs="Amiri"/>
          <w:color w:val="111111"/>
          <w:sz w:val="28"/>
          <w:sz w:val="28"/>
          <w:szCs w:val="28"/>
          <w:lang w:bidi="ar-SA"/>
        </w:rPr>
        <w:t>۳۸۷۷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يَقينَكَ شَكًّا ، ولا عِلمَكَ جَهلاً ، ولا ظَنَّكَ حَقًّا ، وَاعلَم أنَّهُ لَيسَ لَكَ مِنَ الدُّنيا إلاّ ما أعطَيتَ فَأَمضَيتَ وقَسَمتَ فَسَوَّيتَ ولَبِستَ فَأَبلَيتَ</w:t>
      </w:r>
      <w:r>
        <w:rPr>
          <w:rFonts w:eastAsia="Amiri" w:cs="Amiri" w:ascii="Amiri" w:hAnsi="Amiri"/>
          <w:color w:val="111111"/>
          <w:sz w:val="28"/>
          <w:szCs w:val="28"/>
          <w:rtl w:val="true"/>
          <w:lang w:bidi="ar-SA"/>
        </w:rPr>
        <w:t xml:space="preserve">. </w:t>
      </w:r>
      <w:r>
        <w:rPr>
          <w:rStyle w:val="FootnoteAnchor"/>
        </w:rPr>
        <w:footnoteReference w:id="1397"/>
      </w:r>
      <w:r>
        <w:rPr>
          <w:rFonts w:ascii="Amiri" w:hAnsi="Amiri" w:eastAsia="Amiri" w:cs="Amiri"/>
          <w:color w:val="111111"/>
          <w:sz w:val="28"/>
          <w:sz w:val="28"/>
          <w:szCs w:val="28"/>
          <w:lang w:bidi="ar-SA"/>
        </w:rPr>
        <w:t>۳۸۷۸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عالِمٍ قَد قَتَلَهُ جَهلُهُ وعِلمُهُ مَعَهُ لا يَنفَعُهُ</w:t>
      </w:r>
      <w:r>
        <w:rPr>
          <w:rFonts w:eastAsia="Amiri" w:cs="Amiri" w:ascii="Amiri" w:hAnsi="Amiri"/>
          <w:color w:val="111111"/>
          <w:sz w:val="28"/>
          <w:szCs w:val="28"/>
          <w:rtl w:val="true"/>
          <w:lang w:bidi="ar-SA"/>
        </w:rPr>
        <w:t xml:space="preserve">. </w:t>
      </w:r>
      <w:r>
        <w:rPr>
          <w:rStyle w:val="FootnoteAnchor"/>
        </w:rPr>
        <w:footnoteReference w:id="1398"/>
      </w:r>
      <w:r>
        <w:rPr>
          <w:rFonts w:ascii="Amiri" w:hAnsi="Amiri" w:eastAsia="Amiri" w:cs="Amiri"/>
          <w:color w:val="111111"/>
          <w:sz w:val="28"/>
          <w:sz w:val="28"/>
          <w:szCs w:val="28"/>
          <w:lang w:bidi="ar-SA"/>
        </w:rPr>
        <w:t>۳۸۷۹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أفَيَكونُ العالِمُ جاهِلاً؟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بِما يَعلَمُ وجاهِلٌ بِما يَجهَلُ</w:t>
      </w:r>
      <w:r>
        <w:rPr>
          <w:rFonts w:eastAsia="Amiri" w:cs="Amiri" w:ascii="Amiri" w:hAnsi="Amiri"/>
          <w:color w:val="111111"/>
          <w:sz w:val="28"/>
          <w:szCs w:val="28"/>
          <w:rtl w:val="true"/>
          <w:lang w:bidi="ar-SA"/>
        </w:rPr>
        <w:t xml:space="preserve">. </w:t>
      </w:r>
      <w:r>
        <w:rPr>
          <w:rStyle w:val="FootnoteAnchor"/>
        </w:rPr>
        <w:footnoteReference w:id="1399"/>
      </w:r>
      <w:r>
        <w:rPr>
          <w:rFonts w:ascii="Amiri" w:hAnsi="Amiri" w:eastAsia="Amiri" w:cs="Amiri"/>
          <w:color w:val="111111"/>
          <w:sz w:val="28"/>
          <w:sz w:val="28"/>
          <w:szCs w:val="28"/>
          <w:lang w:bidi="ar-SA"/>
        </w:rPr>
        <w:t>۳۸۸۰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أن أشتَرِيَ الجَهلَ بِالعِلمِ وَالجَفاءَ بِالحِلمِ</w:t>
      </w:r>
      <w:r>
        <w:rPr>
          <w:rFonts w:eastAsia="Amiri" w:cs="Amiri" w:ascii="Amiri" w:hAnsi="Amiri"/>
          <w:color w:val="111111"/>
          <w:sz w:val="28"/>
          <w:szCs w:val="28"/>
          <w:rtl w:val="true"/>
          <w:lang w:bidi="ar-SA"/>
        </w:rPr>
        <w:t xml:space="preserve">.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عَن آبائِهِ عليهم السلاپيامبر خدا صلى الله عليه و آلهـ در پاسخ به سعد ، هنگامى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قومى به سوى تو مى آيم كه آنان و چارپايانشان يكسان 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را به شگفت تر از اين آگاه نكنم؟ قومى كه آنچه اينان نمى دانند ، مى دانند و سپس مانند ايشان ، نادانى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حامل فقه كه فقيه نيست و آن كه را دانشش سود نبخشد ، نادانى اش به وى زيان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خود را چون نادانى و يقينتان را چون شك قرار مدهيد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دانستيد ، عمل كنيد و چون يقين كرديد ، اقدام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يقينت را چون شك ، و دانشت را چون نادانى ، و گمانت را چون حقيقت قرار مده و بدان كه بهره تو از دنيا ، همان است كه بخشيده و گذشته اى و قسمت كرده و برابر داده اى و پوشيده و كهنه كرده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دانشمند كه نادانى اش او را كشته و دانش همراهش وى را سودى نبخشيده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السلامـ در پاسخ زنديقى كه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دانا ، نادان باشد؟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داناست به سبب آنچه مى داند و نادان است به سبب آنچه نمى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مى داند ، ولى جاهلانه عمل مى كند ، داناى نادان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لِمُحَمَّدِ بنِ سِنانٍ فيما كَتَبَ مِن جَوابِ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تو پناه مى برم از اين كه دانش را با نادانى و بردبارى را با درشتى معاوضه كنم </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ذَمُّ عُلَماءِ السَّوءِ</w:t>
      </w:r>
      <w:r>
        <w:rPr>
          <w:rFonts w:ascii="IRNazanin" w:hAnsi="IRNazanin" w:eastAsia="IRNazanin"/>
          <w:color w:val="111111"/>
          <w:sz w:val="28"/>
          <w:sz w:val="28"/>
          <w:szCs w:val="28"/>
          <w:lang w:bidi="fa-IR"/>
        </w:rPr>
        <w:t>۳۸۸۳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عُلَماءُ السَّوءِ</w:t>
      </w:r>
      <w:r>
        <w:rPr>
          <w:rFonts w:eastAsia="IRNazanin" w:cs="IRNazanin"/>
          <w:color w:val="111111"/>
          <w:sz w:val="28"/>
          <w:szCs w:val="28"/>
          <w:rtl w:val="true"/>
          <w:lang w:bidi="fa-IR"/>
        </w:rPr>
        <w:t xml:space="preserve">. </w:t>
      </w:r>
      <w:r>
        <w:rPr>
          <w:rStyle w:val="FootnoteAnchor"/>
        </w:rPr>
        <w:footnoteReference w:id="1401"/>
      </w:r>
      <w:r>
        <w:rPr>
          <w:rFonts w:ascii="Amiri" w:hAnsi="Amiri" w:eastAsia="Amiri" w:cs="Amiri"/>
          <w:color w:val="111111"/>
          <w:sz w:val="28"/>
          <w:sz w:val="28"/>
          <w:szCs w:val="28"/>
          <w:lang w:bidi="ar-SA"/>
        </w:rPr>
        <w:t>۳۸۸۴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كُنتُمْ خَيْرَ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 شِرارُ العُلَماءِ فِي النّاسِ</w:t>
      </w:r>
      <w:r>
        <w:rPr>
          <w:rFonts w:eastAsia="Amiri" w:cs="Amiri" w:ascii="Amiri" w:hAnsi="Amiri"/>
          <w:color w:val="111111"/>
          <w:sz w:val="28"/>
          <w:szCs w:val="28"/>
          <w:rtl w:val="true"/>
          <w:lang w:bidi="ar-SA"/>
        </w:rPr>
        <w:t xml:space="preserve">. </w:t>
      </w:r>
      <w:r>
        <w:rPr>
          <w:rStyle w:val="FootnoteAnchor"/>
        </w:rPr>
        <w:footnoteReference w:id="1402"/>
      </w:r>
      <w:r>
        <w:rPr>
          <w:rFonts w:ascii="Amiri" w:hAnsi="Amiri" w:eastAsia="Amiri" w:cs="Amiri"/>
          <w:color w:val="111111"/>
          <w:sz w:val="28"/>
          <w:sz w:val="28"/>
          <w:szCs w:val="28"/>
          <w:lang w:bidi="ar-SA"/>
        </w:rPr>
        <w:t>۳۸۸۵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لِأَبي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اِعلَم أنَّ كُلَّ شَيءٍ إذا فَسَدَ فَالمِلحُ دَواؤُهُ ، فَإِذا فَسَدَ المِلحُ فَلَيسَ لَهُ دَواءٌ</w:t>
      </w:r>
      <w:r>
        <w:rPr>
          <w:rFonts w:eastAsia="Amiri" w:cs="Amiri" w:ascii="Amiri" w:hAnsi="Amiri"/>
          <w:color w:val="111111"/>
          <w:sz w:val="28"/>
          <w:szCs w:val="28"/>
          <w:rtl w:val="true"/>
          <w:lang w:bidi="ar-SA"/>
        </w:rPr>
        <w:t xml:space="preserve">. </w:t>
      </w:r>
      <w:r>
        <w:rPr>
          <w:rStyle w:val="FootnoteAnchor"/>
        </w:rPr>
        <w:footnoteReference w:id="1403"/>
      </w:r>
      <w:r>
        <w:rPr>
          <w:rFonts w:ascii="Amiri" w:hAnsi="Amiri" w:eastAsia="Amiri" w:cs="Amiri"/>
          <w:color w:val="111111"/>
          <w:sz w:val="28"/>
          <w:sz w:val="28"/>
          <w:szCs w:val="28"/>
          <w:lang w:bidi="ar-SA"/>
        </w:rPr>
        <w:t>۳۸۸۶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جَوابِ اللّه ِ تَعالى لِموسى عليه السلام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السلامـ لِلحَوارِيّينَ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تَفسُدوا ، فَإِنَّ كُلَّ شَيءٍ إذا فَسَدَ فَإِنَّهُ </w:t>
      </w:r>
      <w:r>
        <w:rPr>
          <w:rStyle w:val="FootnoteAnchor"/>
          <w:rtl w:val="true"/>
        </w:rPr>
        <w:footnoteReference w:id="1404"/>
      </w:r>
      <w:r>
        <w:rPr>
          <w:rFonts w:ascii="Amiri" w:hAnsi="Amiri" w:eastAsia="Amiri" w:cs="Amiri"/>
          <w:color w:val="111111"/>
          <w:sz w:val="28"/>
          <w:sz w:val="28"/>
          <w:szCs w:val="28"/>
          <w:rtl w:val="true"/>
          <w:lang w:bidi="ar-SA"/>
        </w:rPr>
        <w:t>يُداوى بِالمِلحِ ، و إنَّ المِلحَ إذا فَسَدَ فَلَيسَ لَهُ دَواءٌ</w:t>
      </w:r>
      <w:r>
        <w:rPr>
          <w:rFonts w:eastAsia="Amiri" w:cs="Amiri" w:ascii="Amiri" w:hAnsi="Amiri"/>
          <w:color w:val="111111"/>
          <w:sz w:val="28"/>
          <w:szCs w:val="28"/>
          <w:rtl w:val="true"/>
          <w:lang w:bidi="ar-SA"/>
        </w:rPr>
        <w:t xml:space="preserve">. </w:t>
      </w:r>
      <w:r>
        <w:rPr>
          <w:rStyle w:val="FootnoteAnchor"/>
        </w:rPr>
        <w:footnoteReference w:id="1405"/>
      </w:r>
      <w:r>
        <w:rPr>
          <w:rFonts w:ascii="IRNazanin" w:hAnsi="IRNazanin" w:eastAsia="IRNazanin"/>
          <w:color w:val="111111"/>
          <w:sz w:val="28"/>
          <w:sz w:val="28"/>
          <w:szCs w:val="28"/>
          <w:lang w:bidi="fa-IR"/>
        </w:rPr>
        <w:t>۳۸۸۴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اين سخن خداوند متعال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شما بهترين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عُلَماؤُهُم وفُقَهاؤُهُم خَوَنَةٌ فَجَرَةٌ ، ألا إنَّهُم أشرارُ خَلقِ اللّهِ ، وكَذلِكَ أتباعُهُم ومَن يَأتيهِم ويَأخُذُ مِنهُم ويُحِبُّهُم ويُجالِسُهُم ويُشاوِرُهُم أشرارُ خَلقِ اللّهِ</w:t>
      </w:r>
      <w:r>
        <w:rPr>
          <w:rFonts w:eastAsia="Amiri" w:cs="Amiri" w:ascii="Amiri" w:hAnsi="Amiri"/>
          <w:color w:val="111111"/>
          <w:sz w:val="28"/>
          <w:szCs w:val="28"/>
          <w:rtl w:val="true"/>
          <w:lang w:bidi="ar-SA"/>
        </w:rPr>
        <w:t xml:space="preserve">. </w:t>
      </w:r>
      <w:r>
        <w:rPr>
          <w:rStyle w:val="FootnoteAnchor"/>
        </w:rPr>
        <w:footnoteReference w:id="1406"/>
      </w:r>
      <w:r>
        <w:rPr>
          <w:rFonts w:ascii="IRNazanin" w:hAnsi="IRNazanin" w:eastAsia="IRNazanin"/>
          <w:color w:val="111111"/>
          <w:sz w:val="28"/>
          <w:sz w:val="28"/>
          <w:szCs w:val="28"/>
          <w:lang w:bidi="fa-IR"/>
        </w:rPr>
        <w:t>۳۸۸۵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عُلَماؤُها مَيتَةٌ وحُكَماؤُها مَيتَةٌ ، تَكثُرُ المَساجِدُ وَالقُرّاءُ حَتّى لا يَجِدونَ عالِماً إلاَّ الرَّجُلَ بَعدَ الرَّجُلِ</w:t>
      </w:r>
      <w:r>
        <w:rPr>
          <w:rFonts w:eastAsia="IRNazanin" w:cs="IRNazanin"/>
          <w:color w:val="111111"/>
          <w:sz w:val="28"/>
          <w:szCs w:val="28"/>
          <w:rtl w:val="true"/>
          <w:lang w:bidi="fa-IR"/>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bookmarkStart w:id="600" w:name="pg12770_135339"/>
    </w:p>
    <w:p>
      <w:pPr>
        <w:pStyle w:val="Heading4"/>
        <w:numPr>
          <w:ilvl w:val="3"/>
          <w:numId w:val="1"/>
        </w:numPr>
        <w:rPr/>
      </w:pPr>
      <w:bookmarkStart w:id="601" w:name="__RefHeading___Toc763948_3224264995"/>
      <w:bookmarkStart w:id="602" w:name="_Toc229"/>
      <w:bookmarkEnd w:id="600"/>
      <w:bookmarkEnd w:id="601"/>
      <w:r>
        <w:rPr/>
        <w:t>۶</w:t>
      </w:r>
      <w:r>
        <w:rPr>
          <w:rtl w:val="true"/>
        </w:rPr>
        <w:t xml:space="preserve"> </w:t>
      </w:r>
      <w:r>
        <w:rPr>
          <w:rtl w:val="true"/>
        </w:rPr>
        <w:t xml:space="preserve">/ </w:t>
      </w:r>
      <w:r>
        <w:rPr/>
        <w:t>۵</w:t>
      </w:r>
      <w:r>
        <w:rPr>
          <w:rtl w:val="true"/>
        </w:rPr>
        <w:t xml:space="preserve"> نكوهش دانشمندان بد</w:t>
      </w:r>
      <w:bookmarkEnd w:id="60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نكوهش دانشمندان بد</w:t>
      </w:r>
      <w:r>
        <w:rPr>
          <w:rFonts w:ascii="IRNazanin" w:hAnsi="IRNazanin" w:eastAsia="IRNazanin"/>
          <w:color w:val="111111"/>
          <w:sz w:val="28"/>
          <w:sz w:val="28"/>
          <w:szCs w:val="28"/>
          <w:lang w:bidi="fa-IR"/>
        </w:rPr>
        <w:t>۳۸۸۸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دانشمندان بدند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 ، دانشمندان بد در ميان مردم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به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چيزى كه فاسد شود ، دارويش نمك است ؛ ولى هرگاه نمك فاسد شود ، دارويى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السلامـ به حواريان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نمك 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مشويد كه هرچه فاسد مى شود ، دارويش نمك است ؛ ولى اگر نمك فاسد گردد ، دارويى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فرا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فقيهانشان ، خيانتكار و تبهكارند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آنان ، بدترين خلق خدايند و همچنين پيروانشان ، و آن كه بر آنها درآيد و از آنها فرا گيرد و دوستشان بدارد و با آنان بنشيند و مشورت كند ، همگى بدترين خلق خدايند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روزگارى بر مردم مى آيد كه دانشمندان و حكيمانش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مُرده اند ، مسجدها و قاريانْ فراوان اند ، ولى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هر يكى پس از فقدان ديگرى نمى يابند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يَخرُجُ في آخِرِ الزَّمانِ رِجالٌ يَختِلونَ الدُّنيا بِالدّينِ ، يَلبَسونَ لِلنّاسِ جُلودَ الضَّأنِ مِنَ اللّينِ، ألسِنَتُهُم أحلى مِنَ السُّكَّرِ ، وقُلوبُهُم قُلوبُ الذِّئابِ ، يَقولُ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يَغتَرّونَ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عَلَيَّ يَجتَرِئُون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فَبي حَلَفتُ لَأَبعَثَنَّ عَلى اُولئِكَ مِنهُم فِتنَةً تَدَعُ الحَليمَ مِنهُم حَيراناً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09"/>
      </w:r>
      <w:r>
        <w:rPr>
          <w:rFonts w:ascii="IRNazanin" w:hAnsi="IRNazanin" w:eastAsia="IRNazanin"/>
          <w:color w:val="111111"/>
          <w:sz w:val="28"/>
          <w:sz w:val="28"/>
          <w:szCs w:val="28"/>
          <w:lang w:bidi="fa-IR"/>
        </w:rPr>
        <w:t>۳۸۸۹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النّاسِ شَرٌّ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إذا فَسَدوا</w:t>
      </w:r>
      <w:r>
        <w:rPr>
          <w:rFonts w:eastAsia="Amiri" w:cs="Amiri" w:ascii="Amiri" w:hAnsi="Amiri"/>
          <w:color w:val="111111"/>
          <w:sz w:val="28"/>
          <w:szCs w:val="28"/>
          <w:rtl w:val="true"/>
          <w:lang w:bidi="ar-SA"/>
        </w:rPr>
        <w:t xml:space="preserve">. </w:t>
      </w:r>
      <w:r>
        <w:rPr>
          <w:rStyle w:val="FootnoteAnchor"/>
        </w:rPr>
        <w:footnoteReference w:id="1410"/>
      </w:r>
      <w:r>
        <w:rPr>
          <w:rFonts w:ascii="IRNazanin" w:hAnsi="IRNazanin" w:eastAsia="IRNazanin"/>
          <w:color w:val="111111"/>
          <w:sz w:val="28"/>
          <w:sz w:val="28"/>
          <w:szCs w:val="28"/>
          <w:lang w:bidi="fa-IR"/>
        </w:rPr>
        <w:t>۳۸۹۰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الدارمي عن الأحوص بن حكيم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النَّبِيَّ صلى الله عليه و آله عَنِ الشَّرِّ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الشَّرِّ وَاسأَلوني عَنِ الخَيرِ ـ يَقولُها ثَلاثاً 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شَرَّ الشَّرِّ شِرارُ العُلَماءِ ، وإنَّ خَيرَ الخَيرِ خِيارُ العُلَماءِ </w:t>
      </w:r>
      <w:r>
        <w:rPr>
          <w:rFonts w:eastAsia="Amiri" w:cs="Amiri" w:ascii="Amiri" w:hAnsi="Amiri"/>
          <w:color w:val="111111"/>
          <w:sz w:val="28"/>
          <w:szCs w:val="28"/>
          <w:rtl w:val="true"/>
          <w:lang w:bidi="ar-SA"/>
        </w:rPr>
        <w:t xml:space="preserve">! </w:t>
      </w:r>
      <w:r>
        <w:rPr>
          <w:rStyle w:val="FootnoteAnchor"/>
        </w:rPr>
        <w:footnoteReference w:id="1411"/>
      </w:r>
      <w:r>
        <w:rPr>
          <w:rFonts w:ascii="IRNazanin" w:hAnsi="IRNazanin" w:eastAsia="IRNazanin"/>
          <w:color w:val="111111"/>
          <w:sz w:val="28"/>
          <w:sz w:val="28"/>
          <w:szCs w:val="28"/>
          <w:lang w:bidi="fa-IR"/>
        </w:rPr>
        <w:t>۳۸۹۱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عليه السلامـ في صِفَةِ أبغَضِ الخَلائِقِ إلَى اللّهِ ـ</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ورَجُلٌ قَمَشَ جَهلاً في جُهّالِ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سَمّاهُ أشباهُ النّاسِ عالِماً ولَم يَغنَ فيهِ يَوماً سالِماً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يَحسَبُ العِلمَ في شَيءٍ مِمّا أنكَرَ ، ولا يَرى أنَّ وَراءَ ما بَلَغَ فيهِ مَذهَباً ، إن قاسَ شَيئاً بِشَيءٍ لَم يُكَذِّب نَظَرَهُ ، وإن أظلَمَ عَلَيهِ أمرٌ اِكتَتَمَ بِهِ لِما يَعلَمُ مِن جَهلِ نَفسِهِ</w:t>
      </w:r>
      <w:r>
        <w:rPr>
          <w:rFonts w:eastAsia="IRNazanin" w:cs="IRNazanin"/>
          <w:color w:val="111111"/>
          <w:sz w:val="28"/>
          <w:szCs w:val="28"/>
          <w:rtl w:val="true"/>
          <w:lang w:bidi="fa-IR"/>
        </w:rPr>
        <w:t xml:space="preserve">. </w:t>
      </w:r>
      <w:r>
        <w:rPr>
          <w:rStyle w:val="FootnoteAnchor"/>
        </w:rPr>
        <w:footnoteReference w:id="1412"/>
      </w:r>
      <w:r>
        <w:rPr>
          <w:rFonts w:ascii="IRNazanin" w:hAnsi="IRNazanin" w:eastAsia="IRNazanin"/>
          <w:color w:val="111111"/>
          <w:sz w:val="28"/>
          <w:sz w:val="28"/>
          <w:szCs w:val="28"/>
          <w:lang w:bidi="fa-IR"/>
        </w:rPr>
        <w:t>۳۸۹۲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مِن جَوابٍ لِكِتابٍ كَتَبَهُ مُعاوِيَةُ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 الحِكمَةَ ولَستَ مِن أهلِها، وتَذكُرُ التَّقوى وأنتَ عَلى ضِدِّها </w:t>
      </w:r>
      <w:r>
        <w:rPr>
          <w:rFonts w:eastAsia="IRNazanin" w:cs="IRNazanin"/>
          <w:color w:val="111111"/>
          <w:sz w:val="28"/>
          <w:szCs w:val="28"/>
          <w:rtl w:val="true"/>
          <w:lang w:bidi="fa-IR"/>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زمان ، مردانى مى آيند كه دنيا را با دين 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باطن ، گرگ اند و در ظاهر ، لباس ميش بر تن كرده اند و زبان هايى شيرين تر از شكر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مرا فريب مى دهند يا بر من گستاخى مى كنند؟ به خودم سوگند ، فتنه اى بر اينان برانگيزم كه بردبارشان را در حيرت گذارد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عيسى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خدا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مردم بدترند؟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 چون فاسد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الدارمىـ به نقل از احوص بن حكيم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بدى ، از پيامبر صلى الله عليه و آله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از بدى مپرسيد ، از خوبى بپرسيد</w:t>
      </w:r>
      <w:r>
        <w:rPr>
          <w:rFonts w:eastAsia="IRNazanin" w:cs="IRNazanin"/>
          <w:color w:val="111111"/>
          <w:sz w:val="28"/>
          <w:szCs w:val="28"/>
          <w:rtl w:val="true"/>
          <w:lang w:bidi="fa-IR"/>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بدها ، دانشمندان بد و بهترينْ خوب ها ، دانشمندان خوب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منفورترينِ مردم نزد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در ميان نادانان ، از اين جا و آن جا چيزهايى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نمايان او را دانا مى نامند ، حال آن كه يك روز را هم در دانش به درستى سپرى نكرده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نمى داند ، دانش به شمار نمى آورد </w:t>
      </w:r>
      <w:r>
        <w:rPr>
          <w:rStyle w:val="FootnoteAnchor"/>
          <w:rtl w:val="true"/>
        </w:rPr>
        <w:footnoteReference w:id="1414"/>
      </w:r>
      <w:r>
        <w:rPr>
          <w:rFonts w:ascii="IRNazanin" w:hAnsi="IRNazanin" w:eastAsia="IRNazanin"/>
          <w:color w:val="111111"/>
          <w:sz w:val="28"/>
          <w:sz w:val="28"/>
          <w:szCs w:val="28"/>
          <w:rtl w:val="true"/>
          <w:lang w:bidi="fa-IR"/>
        </w:rPr>
        <w:t xml:space="preserve">و در وراى آنچه خود بدان رسيده ، آيينى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را با چيزى بسنجد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خود را نادرست نمى داند و اگر چيزى بر وى تاريك بماند ، چون دانست كه نمى داند ، آن را مى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نادانى اش پنهان بماند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۳۸۹۴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على بن عيسى ، كه سند حديث را 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پاسخش به نامه معاويه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را توصيف مى كنى ، ولى اهل آن نيستى و تقوا را ياد مى كنى ، ولى در مقابل آن مى ايستى </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۳۸۹۵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أحَبِّ عِبادِ اللّهِ إلَيهِ عَبداً أعانَهُ اللّهُ عَلى نَفسِهِ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ظُلُماتٍ ، كَشّافُ عَشَواتٍ ، مِفتاحُ مُبهَماتٍ دَفّاعُ مُعضِلاتٍ ، دَليلُ فَلَواتٍ ، يَقولُ فَيُفهِمُ ، ويَسكُتُ فَيَسلَمُ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قَد تَسَمّى عالِماً ولَيسَ بِهِ ، فَاقتَبَسَ جَهائِلَ مِن جُهّالٍ ، وأضاليلَ مِن ضُلاّلٍ ، ونَصَبَ لِلنّاسِ أشراكاً مِن حَبائِلِ غُرورٍ وقَولِ زورٍ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أقِفُ عِندَ الشُّبُهاتِ وفيها وَقَعَ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أعتَزِلُ البِدَعَ وبَينَهَا اضطَجَعَ ، فَالصّورَةُ صورَةُ إنسانٍ ، وَالقَلبُ قَلبُ حَيَوانٍ ، لا يَعرِفُ بابَ الهُدى فَيَتَّبِعَهُ، ولا بابَ العَمى فَيَصُدَّ عَنهُ، وذلِكَ مَيِّتُ الأَحياءِ </w:t>
      </w:r>
      <w:r>
        <w:rPr>
          <w:rFonts w:eastAsia="IRNazanin" w:cs="IRNazanin"/>
          <w:color w:val="111111"/>
          <w:sz w:val="28"/>
          <w:szCs w:val="28"/>
          <w:rtl w:val="true"/>
          <w:lang w:bidi="fa-IR"/>
        </w:rPr>
        <w:t xml:space="preserve">! </w:t>
      </w:r>
      <w:r>
        <w:rPr>
          <w:rStyle w:val="FootnoteAnchor"/>
        </w:rPr>
        <w:footnoteReference w:id="1415"/>
      </w:r>
      <w:r>
        <w:rPr>
          <w:rFonts w:ascii="Amiri" w:hAnsi="Amiri" w:eastAsia="Amiri" w:cs="Amiri"/>
          <w:color w:val="111111"/>
          <w:sz w:val="28"/>
          <w:sz w:val="28"/>
          <w:szCs w:val="28"/>
          <w:lang w:bidi="ar-SA"/>
        </w:rPr>
        <w:t>۳۸۹۶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أمقَتُ العِبادِ إلَى اللّهِ الفَقيرُ المَزهُوُّ وَالشَّيخُ الزّاني وَالعالِمُ الفاجِرُ</w:t>
      </w:r>
      <w:r>
        <w:rPr>
          <w:rFonts w:eastAsia="Amiri" w:cs="Amiri" w:ascii="Amiri" w:hAnsi="Amiri"/>
          <w:color w:val="111111"/>
          <w:sz w:val="28"/>
          <w:szCs w:val="28"/>
          <w:rtl w:val="true"/>
          <w:lang w:bidi="ar-SA"/>
        </w:rPr>
        <w:t xml:space="preserve">. </w:t>
      </w:r>
      <w:r>
        <w:rPr>
          <w:rStyle w:val="FootnoteAnchor"/>
        </w:rPr>
        <w:footnoteReference w:id="1416"/>
      </w:r>
      <w:r>
        <w:rPr>
          <w:rFonts w:ascii="Amiri" w:hAnsi="Amiri" w:eastAsia="Amiri" w:cs="Amiri"/>
          <w:color w:val="111111"/>
          <w:sz w:val="28"/>
          <w:sz w:val="28"/>
          <w:szCs w:val="28"/>
          <w:lang w:bidi="ar-SA"/>
        </w:rPr>
        <w:t>۳۸۹۷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الكَذّابينَ ولا فِي العُلَماءِ الأَفّاكينَ</w:t>
      </w:r>
      <w:r>
        <w:rPr>
          <w:rFonts w:eastAsia="Amiri" w:cs="Amiri" w:ascii="Amiri" w:hAnsi="Amiri"/>
          <w:color w:val="111111"/>
          <w:sz w:val="28"/>
          <w:szCs w:val="28"/>
          <w:rtl w:val="true"/>
          <w:lang w:bidi="ar-SA"/>
        </w:rPr>
        <w:t xml:space="preserve">. </w:t>
      </w:r>
      <w:r>
        <w:rPr>
          <w:rStyle w:val="FootnoteAnchor"/>
        </w:rPr>
        <w:footnoteReference w:id="1417"/>
      </w:r>
      <w:r>
        <w:rPr>
          <w:rFonts w:ascii="Amiri" w:hAnsi="Amiri" w:eastAsia="Amiri" w:cs="Amiri"/>
          <w:color w:val="111111"/>
          <w:sz w:val="28"/>
          <w:sz w:val="28"/>
          <w:szCs w:val="28"/>
          <w:lang w:bidi="ar-SA"/>
        </w:rPr>
        <w:t>۳۸۹۸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عِلمِ الكَذّابينَ</w:t>
      </w:r>
      <w:r>
        <w:rPr>
          <w:rFonts w:eastAsia="Amiri" w:cs="Amiri" w:ascii="Amiri" w:hAnsi="Amiri"/>
          <w:color w:val="111111"/>
          <w:sz w:val="28"/>
          <w:szCs w:val="28"/>
          <w:rtl w:val="true"/>
          <w:lang w:bidi="ar-SA"/>
        </w:rPr>
        <w:t xml:space="preserve">. </w:t>
      </w:r>
      <w:r>
        <w:rPr>
          <w:rStyle w:val="FootnoteAnchor"/>
        </w:rPr>
        <w:footnoteReference w:id="1418"/>
      </w:r>
      <w:r>
        <w:rPr>
          <w:rFonts w:ascii="Amiri" w:hAnsi="Amiri" w:eastAsia="Amiri" w:cs="Amiri"/>
          <w:color w:val="111111"/>
          <w:sz w:val="28"/>
          <w:sz w:val="28"/>
          <w:szCs w:val="28"/>
          <w:lang w:bidi="ar-SA"/>
        </w:rPr>
        <w:t>۳۸۹۹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عُلَماءَ السَّوءِ ، الاُجرَةَ تَأخُذونَ وَالعَمَلَ لا تَصنَعونَ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رَبُّ العَمَلِ </w:t>
      </w:r>
      <w:r>
        <w:rPr>
          <w:rStyle w:val="FootnoteAnchor"/>
          <w:rtl w:val="true"/>
        </w:rPr>
        <w:footnoteReference w:id="1419"/>
      </w:r>
      <w:r>
        <w:rPr>
          <w:rFonts w:ascii="Amiri" w:hAnsi="Amiri" w:eastAsia="Amiri" w:cs="Amiri"/>
          <w:color w:val="111111"/>
          <w:sz w:val="28"/>
          <w:sz w:val="28"/>
          <w:szCs w:val="28"/>
          <w:rtl w:val="true"/>
          <w:lang w:bidi="ar-SA"/>
        </w:rPr>
        <w:t xml:space="preserve">أن يَطلُبَ عَمَلَهُ، ويوشِكُ أن يَخرُجوا مِنَ الدُّنيا إلى ظُلمَةِ القَبرِ ، كَيفَ يَكونُ مِن أهلِ العِلمِ مَن مَصيرُهُ إلى آخِرَتِهِ وهُوَ مُقبِلٌ عَلى دُنياهُ، وما يَضُرُّهُ أشهى إلَيهِ مِمّا يَنفَعُهُ </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محبوب ترينِ بندگان نزد خداوند ، بنده اى است كه خداوند ،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يارى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دل تاريكى ها ، راه گشا در تيرگى ها ، كليد مبهمات ، گره گشاى مشكلات و راهنماى بيابان هاست ، مى گويد و مى فهماند ، و خاموش مى ماند و سالم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ديگرى كسى است كه دانشمند ناميده مى شود ، ولى نيست؛ بلكه ياوه هايى از نادانان برگرفته و مايه هاى گم راهى را از گم راهان اندوخته و دام هايى از فريب و دروغ براى مردم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 فرو رفته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باز مى 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ميان بدعت ها آرميده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كناره مى گيرم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آدمى است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هدايت را مى شناسد تا در پى اش برود و نه راه گم راهى را تا از آن جلوگيرى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مرده اى ميان زندگان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منفورترينِ مردم نزد خداوند ، فقير متكبّر ، پير زناكار و دانشمند بدكار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دروغگويان خيرى هست ، نه در دانشمندان تهمت زن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دانش دروغ پردازان ، خيرى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را مى گيريد و كار را انجام نمى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كه كارفرما كارش را بطلبد و چيزى نمانده كه از دنيا به تاريكى گور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تواند از اهل دانش باشد كسى كه به سوى آخرت مى رود ، ولى رو به دنيا دارد و آنچه بِدو زيان مى رساند ، برايش گواراتر است از آنچه به وى سود مى 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بِحَقٍّ أقولُ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النّاسِ لَرَجُلٌ عالِمٌ آثَرَ دُنياهُ عَلى عِلمِهِ ، فَأَحَبَّها وطَلَبَها وجَهَدَ عَلَيها حَتّى لَوِ استَطاعَ أن يَجعَلَ النّاسَ في حَيرَةٍ لَفَعَلَ ، وماذا يُغني عَنِ الأَعمى سَعَةُ نورِ الشَّمسِ وهُوَ لا يُبصِرُها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 يُغني عَنِ العالِمِ عِلمُهُ إذ هُوَ لَم يَعمَل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أكثَرَ ثِمارَ الشَّجَرِ ولَيسَ كُلُّها يَنفَعُ ويُؤكَلُ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العُلَماءَ ولَيسَ كُلُّهُم يَنتَفِعُ بِما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أوسَعَ الأَرضَ ولَيسَ كُلُّها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المُتَكَلِّمينَ ولَيسَ كُلُّ كَلامِهِم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فَاحتَفِظوا مِنَ العُلَماءِ الكَذَبَةِ الَّذينَ عَلَيهِم ثِيابُ الصّوفِ مُنَكِّسي رُؤوسِهِم إلَى الأَرضِ يُزَوِّرونَ بِهِ الخَطايا يَرمُقونَ مِن تَحتِ حَواجِبِهِم كَما تَرمُقُ الذِّئابُ ، وقَولُهُم يُخالِفُ فِعلَهُم ، وهَل يُجتَنى مِنَ العَوسَجِ العِنَبُ ، ومِنَ الحَنظَلِ التّينُ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يُؤَثِّرُ قَولُ العالِمِ الكاذِبِ إلاّ زوراً ، ولَيسَ كُلُّ مَن يَقولُ يَصدُقُ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وَيلَكُم يا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أنفُسَكُم أنَّ آجالَكُم تَستَأخِرُ مِن أجلِ أنَّ المَوتَ لَم يَنزِل بِكُم ، فَكَأَنَّهُ قَد حَلَّ بِكُم فَأَظعَنَكُم ، فَمِنَ الآنَ فَاجعَلُوا الدَّعوَةَ في آذانِكُم ، ومِنَ الآنَ فَنوحوا عَلى أنفُسِكُم ، ومِنَ الآنَ فَابكوا عَلى خَطاياكُم ، ومِنَ الآنَ فَتَجَهَّزوا وخُذوا اُهبَتَكُم وبادِرُوا التَّوبَةَ إلى رَبِّكُم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وَيلَكُم يا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أمواتاً فَأَحياكُم ؟ فَلَمّا أحياكُم مُتُّم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اُمِّيّينَ فَعَلَّمَكُم ؟ فَلَمّا عَلَّمَكُم نَسيتُم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جُفاةً فَفَقَّهَكُمُ اللّهُ ؟ فَلَمّا فَقَّهَكُم جَهِلتُم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ضُلاّلاً فَهَداكُم ؟ فَلَمّا هَداكُم ضَلَلتُم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عُمياً فَبَصَّرَكُم ؟ فَلَمّا بَصَّرَكُم عَميتُم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صُمًّا فَأَسمَعَكُم ؟ فَلَمّا أسمَعَكُم صَمِمتُم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بُكماً فَأَنطَقَكُم ؟ فَلَمّا أنطَقَكُم بَكِمتُم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تَستَفتِحوا ؟ فَلَمّا فُتِحَ لَكُم نَكَصتُم عَلى أعقابِكُم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أذِلَّةً فَأَعَزَّكُم ؟ فَلَمّا عَزَزتُم قَهَرتُم وَاعتَدَيتُم وعَصَيتُم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تَكونوا مُستَضعَفينَ فِي الأَرضِ تَخافونَ أن يَتَخَطَّفَكُمُ النّاسُ فَنَصَرَكُم وأيَّدَكُم ؟ فَلَمّا نَصَرَكُمُ استَكبَرتُم وتَجَبَّرتُم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وَيلَكُم مِن ذُلِّ يَومِ القِيامَةِ كَيفَ يُهينُكُم ويُصَغِّرُكُم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وَيلَكُم يا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لَتَعمَلونَ عَمَلَ المُلحِدينَ وتَأمُلونَ أمَلَ الوارِثينَ وتَطمَئِنّونَ بِطُمَأنينَةِ الآمِنينَ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أمرُ اللّهِ عَلى ما تَتَمَنَّونَ وتَتَخَيَّرونَ ، بَل لِلمَوتِ تَتَوالَدونَ ، ولِلخَرابِ تَبنونَ وتَعمُرونَ ، ولِلوارِثينَ تَمهَدونَ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 مرد دانشمندى است كه دنيايش را بر دانشش ترجيح داده و آن را دوست دارد و مى طلبد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مى كوشد و حتّى اگر مى توانست مردم را در سرگردانى بگذارد ،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نور خورشيد به چه كار نابينا مى آيد ، وقتى كه آن را نمى بيند ؟ همين گونه ، دانش به كار دانشمند نمى آيد ، هنگامى كه به آن عمل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 هاى درخت ، بسيار است ؛ ولى همه آنها سودمند و خوردنى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هم فراوان اند ؛ ولى همه آنها از دانش خود ، بهره نمى برند و زمين فراخ است ؛ ولى همه آن مسكونى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سخنرانان ، بسيارند ؛ ولى همه سخنانشان در خور تصديق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را حفظ كنيد از دانشمندان دروغ پردازى كه پشمينه پوش و سر به زيرند ، تا خطاياى خود را بدان زينت دهند و از زير ابروان خود ، مانند گرگ ها تيز مى نگرند و گفتارشان با كردارشان مخالف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خاربُن ، انگور چيده مى شود و از حنظل ، انجير؟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 گفته دانشمند دروغگو ، اثرى جز باطل ندارد و همه كس را نمى توان در آنچه مى گويد ، تصديق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واى بر شما اى دانشمندان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مرگ بر شما فرود نمى آيد ، با خود نگوييد كه اجلتان به تأخير مى افتد ، كه مى بينم بر شما درآمده و شما را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اكنون ، دعوت مرگ را در گوش خود فرو كنيد و از همين حالا بر خود نوحه بخوانيد و از هم اكنون ، بر خطاياى خود بگِرييد و از همين زمان ، بار بربنديد و مهيّاى رفتن گرديد و در بازگشت به پروردگارتان ، شتاب كنيد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واى بر شما اى دانشمندان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مُرده نبوديد و خدا زنده تان كرد و چون زنده شديد ، دوباره مُرديد؟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بى سواد نبوديد ، پس به شما آموخت و چون آموختيد ، فراموش كرديد ؟ 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تربيت ناشده نبوديد ، پس خدا شما را فهيم كرد و چون فهيم شديد ، نادانى كرديد؟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 راه نبوديد ، پس هدايتتان كرد و چون هدايت شديد ، گم راه گشتيد؟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نابينا نبوديد ، پس بينايتان ساخت و چون بينا شديد ، چشم بستيد؟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ناشنوا نبوديد ، پس شنوايتان نمود و چون شنوا گشتيد ، گوش بستيد؟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گنگ نبوديد ، پس شما را به سخن درآورد و چون سخنور شديد ، لب فرو بستيد؟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گشايش در كار را نكرديد و چون گشايش داد ، پا پس كشيديد؟</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خوار نبوديد ، پس عزيزتان كرد و چون عزّت يافتيد ، به قهر و تجاوز و سرپيچى پرداختيد ؟</w:t>
      </w:r>
    </w:p>
    <w:p>
      <w:pPr>
        <w:pStyle w:val="BookText"/>
        <w:rPr/>
      </w:pP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زمين ناتوان نبوديد و مى ترسيديد كه مردم شما را بربايند ، پس خداوند يارى تان داد و تأييدتان كرد و چون يارى يافتيد ، تكبّر و زورگويى كرديد؟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واى بر شما از خوارى روز قيامت كه چگونه خوار و كوچكتان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شما ، اى دانشمندان تباهكار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ملحدان عمل مى كنيد و آرزوى وارثان را داريد و چون اصحاب امن و امان ، سكون و آرامش داريد ، حال آن كه كار خداوند به ميل و اختيار شما جريان ندارد؛ بلكه براى مردن مى زاييد و براى خرابى مى سازيد و آباد مى كنيد و براى وارثان ، آماده مى كنيد </w:t>
      </w:r>
      <w:r>
        <w:rPr>
          <w:rFonts w:eastAsia="IRNazanin" w:cs="IRNazanin"/>
          <w:color w:val="111111"/>
          <w:sz w:val="28"/>
          <w:szCs w:val="28"/>
          <w:rtl w:val="true"/>
          <w:lang w:bidi="fa-IR"/>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عُلَماءَ السَّوءِ ، تَأمُرونَ النّاسَ يَصومونَ ويُصَلّونَ ويَتَصَدَّقونَ ولا تَفعَلونَ ما تَأمُرونَ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وتَدرُسونَ ما لا تَعلَمونَ فَيا سوءَ ما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تَتوبونَ بِالقَولِ وَالأَمانِيِّ وتَعمَلونَ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عَنكُم أن تُنَقّوا جُلودَكُم وقُلوبُكُم دَنِسَةٌ</w:t>
      </w:r>
      <w:r>
        <w:rPr>
          <w:rFonts w:eastAsia="Amiri" w:cs="Amiri" w:ascii="Amiri" w:hAnsi="Amiri"/>
          <w:color w:val="111111"/>
          <w:sz w:val="28"/>
          <w:szCs w:val="28"/>
          <w:rtl w:val="true"/>
          <w:lang w:bidi="ar-SA"/>
        </w:rPr>
        <w:t xml:space="preserve">. </w:t>
      </w:r>
      <w:r>
        <w:rPr>
          <w:rStyle w:val="FootnoteAnchor"/>
        </w:rPr>
        <w:footnoteReference w:id="1422"/>
      </w:r>
      <w:r>
        <w:rPr>
          <w:rFonts w:ascii="Amiri" w:hAnsi="Amiri" w:eastAsia="Amiri" w:cs="Amiri"/>
          <w:color w:val="111111"/>
          <w:sz w:val="28"/>
          <w:sz w:val="28"/>
          <w:szCs w:val="28"/>
          <w:lang w:bidi="ar-SA"/>
        </w:rPr>
        <w:t>۳۹۰۳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يَسيلُ الماءُ عَلَى الجَبَلِ لا 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تَدرُسونَ الحِكمَةَ لا يَلينُ عَلَيها قُلوبُكُم؟</w:t>
      </w:r>
      <w:r>
        <w:rPr>
          <w:rFonts w:eastAsia="Amiri" w:cs="Amiri" w:ascii="Amiri" w:hAnsi="Amiri"/>
          <w:color w:val="111111"/>
          <w:sz w:val="28"/>
          <w:szCs w:val="28"/>
          <w:rtl w:val="true"/>
          <w:lang w:bidi="ar-SA"/>
        </w:rPr>
        <w:t xml:space="preserve">! </w:t>
      </w:r>
      <w:r>
        <w:rPr>
          <w:rStyle w:val="FootnoteAnchor"/>
        </w:rPr>
        <w:footnoteReference w:id="1423"/>
      </w:r>
      <w:r>
        <w:rPr>
          <w:rFonts w:ascii="IRNazanin" w:hAnsi="IRNazanin" w:eastAsia="IRNazanin"/>
          <w:color w:val="111111"/>
          <w:sz w:val="28"/>
          <w:sz w:val="28"/>
          <w:szCs w:val="28"/>
          <w:lang w:bidi="fa-IR"/>
        </w:rPr>
        <w:t>۳۹۰۱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تَكونوا كَالمُنخُلِ يُخرِجُ مِنهُ الدَّقيقَ الطَّيِّبَ ويُمسِكُ النُّخالَةَ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أنتُم تُخرِجونَ الحِكمَةَ مِن أفواهِكُم ويَبقَى الغِلُّ </w:t>
      </w:r>
      <w:r>
        <w:rPr>
          <w:rStyle w:val="FootnoteAnchor"/>
          <w:rtl w:val="true"/>
        </w:rPr>
        <w:footnoteReference w:id="1424"/>
      </w:r>
      <w:r>
        <w:rPr>
          <w:rFonts w:ascii="Amiri" w:hAnsi="Amiri" w:eastAsia="Amiri" w:cs="Amiri"/>
          <w:color w:val="111111"/>
          <w:sz w:val="28"/>
          <w:sz w:val="28"/>
          <w:szCs w:val="28"/>
          <w:rtl w:val="true"/>
          <w:lang w:bidi="ar-SA"/>
        </w:rPr>
        <w:t>في صُدورِكُم</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دانشمندان بدكردار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فرمان مى دهيد روزه بگيرند و نماز بخوانند و صدقه دهند و خود ، آنچه را فرمان مى دهيد ، انجام نمى دهيد و آنچه را نمى دانيد ، درس مى دهيد ؟ پس چه بد فرمان مى 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و آرزو ، توبه ، و به هوا و هوس ، عمل مى كنيد و پاكيزه كردن پوست هايتان با چركين بودن دل هايتان به شما سودى نمى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 تا كِى بر كوه مى ريزد و آن را نرم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حكمت مى آموزيد و دل هايتان بر آن نرم نمى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غربال مباشيد كه آرد پاكيزه از آن بيرون مى آيد و نخاله را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حكمت از دهان هايتان بيرون مى آيد و كينه در سينه هايتان مى مانَد </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خَطَرُ زَلَّةِ العالِمِ</w:t>
      </w:r>
      <w:r>
        <w:rPr>
          <w:rFonts w:ascii="Amiri" w:hAnsi="Amiri" w:eastAsia="Amiri" w:cs="Amiri"/>
          <w:color w:val="111111"/>
          <w:sz w:val="28"/>
          <w:sz w:val="28"/>
          <w:szCs w:val="28"/>
          <w:lang w:bidi="ar-SA"/>
        </w:rPr>
        <w:t>۳۹۰۵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زَلَّةَ العالِمِ ، فَإِنَّ زَلَّتَهُ تُكَبكِبُهُ فِي النّارِ</w:t>
      </w:r>
      <w:r>
        <w:rPr>
          <w:rFonts w:eastAsia="Amiri" w:cs="Amiri" w:ascii="Amiri" w:hAnsi="Amiri"/>
          <w:color w:val="111111"/>
          <w:sz w:val="28"/>
          <w:szCs w:val="28"/>
          <w:rtl w:val="true"/>
          <w:lang w:bidi="ar-SA"/>
        </w:rPr>
        <w:t xml:space="preserve">. </w:t>
      </w:r>
      <w:r>
        <w:rPr>
          <w:rStyle w:val="FootnoteAnchor"/>
        </w:rPr>
        <w:footnoteReference w:id="1426"/>
      </w:r>
      <w:r>
        <w:rPr>
          <w:rFonts w:ascii="Amiri" w:hAnsi="Amiri" w:eastAsia="Amiri" w:cs="Amiri"/>
          <w:color w:val="111111"/>
          <w:sz w:val="28"/>
          <w:sz w:val="28"/>
          <w:szCs w:val="28"/>
          <w:lang w:bidi="ar-SA"/>
        </w:rPr>
        <w:t>۳۹۰۶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عَلى اُمَّتي مِن بَعدي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 أو يَتَّبِعوا زَلَّةَ العالِمِ ، أو يَظهَرَ فيهِمُ المالُ حَتّى يَطغَوا ويَبطَروا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وسَاُنَبِّئُكُمُ المَخرَجَ مِن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العالِمُ فَانتَظِروا فَيئَتَهُ ولا تَتَّبِعوا زَلَّتَهُ</w:t>
      </w:r>
      <w:r>
        <w:rPr>
          <w:rFonts w:eastAsia="Amiri" w:cs="Amiri" w:ascii="Amiri" w:hAnsi="Amiri"/>
          <w:color w:val="111111"/>
          <w:sz w:val="28"/>
          <w:szCs w:val="28"/>
          <w:rtl w:val="true"/>
          <w:lang w:bidi="ar-SA"/>
        </w:rPr>
        <w:t xml:space="preserve">. </w:t>
      </w:r>
      <w:r>
        <w:rPr>
          <w:rStyle w:val="FootnoteAnchor"/>
        </w:rPr>
        <w:footnoteReference w:id="1427"/>
      </w:r>
      <w:r>
        <w:rPr>
          <w:rFonts w:ascii="Amiri" w:hAnsi="Amiri" w:eastAsia="Amiri" w:cs="Amiri"/>
          <w:color w:val="111111"/>
          <w:sz w:val="28"/>
          <w:sz w:val="28"/>
          <w:szCs w:val="28"/>
          <w:lang w:bidi="ar-SA"/>
        </w:rPr>
        <w:t>۳۹۰۶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كَانكِسارِ السَّفينَةِ ؛ تَغرَقُ وتُغرِقُ</w:t>
      </w:r>
      <w:r>
        <w:rPr>
          <w:rFonts w:eastAsia="Amiri" w:cs="Amiri" w:ascii="Amiri" w:hAnsi="Amiri"/>
          <w:color w:val="111111"/>
          <w:sz w:val="28"/>
          <w:szCs w:val="28"/>
          <w:rtl w:val="true"/>
          <w:lang w:bidi="ar-SA"/>
        </w:rPr>
        <w:t xml:space="preserve">. </w:t>
      </w:r>
      <w:r>
        <w:rPr>
          <w:rStyle w:val="FootnoteAnchor"/>
        </w:rPr>
        <w:footnoteReference w:id="1428"/>
      </w:r>
      <w:r>
        <w:rPr>
          <w:rFonts w:ascii="Amiri" w:hAnsi="Amiri" w:eastAsia="Amiri" w:cs="Amiri"/>
          <w:color w:val="111111"/>
          <w:sz w:val="28"/>
          <w:sz w:val="28"/>
          <w:szCs w:val="28"/>
          <w:lang w:bidi="ar-SA"/>
        </w:rPr>
        <w:t>۳۹۰۷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تُفسِدُ عَوالِمَ</w:t>
      </w:r>
      <w:r>
        <w:rPr>
          <w:rFonts w:eastAsia="Amiri" w:cs="Amiri" w:ascii="Amiri" w:hAnsi="Amiri"/>
          <w:color w:val="111111"/>
          <w:sz w:val="28"/>
          <w:szCs w:val="28"/>
          <w:rtl w:val="true"/>
          <w:lang w:bidi="ar-SA"/>
        </w:rPr>
        <w:t xml:space="preserve">. </w:t>
      </w:r>
      <w:r>
        <w:rPr>
          <w:rStyle w:val="FootnoteAnchor"/>
        </w:rPr>
        <w:footnoteReference w:id="1429"/>
      </w:r>
      <w:r>
        <w:rPr>
          <w:rFonts w:ascii="Amiri" w:hAnsi="Amiri" w:eastAsia="Amiri" w:cs="Amiri"/>
          <w:color w:val="111111"/>
          <w:sz w:val="28"/>
          <w:sz w:val="28"/>
          <w:szCs w:val="28"/>
          <w:lang w:bidi="ar-SA"/>
        </w:rPr>
        <w:t>۳۹۰۸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لابن المبارك عن أبي سعيد مولى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كَبيرَةُ الجِنايَةِ</w:t>
      </w:r>
      <w:r>
        <w:rPr>
          <w:rFonts w:eastAsia="Amiri" w:cs="Amiri" w:ascii="Amiri" w:hAnsi="Amiri"/>
          <w:color w:val="111111"/>
          <w:sz w:val="28"/>
          <w:szCs w:val="28"/>
          <w:rtl w:val="true"/>
          <w:lang w:bidi="ar-SA"/>
        </w:rPr>
        <w:t xml:space="preserve">. </w:t>
      </w:r>
      <w:r>
        <w:rPr>
          <w:rStyle w:val="FootnoteAnchor"/>
        </w:rPr>
        <w:footnoteReference w:id="1430"/>
      </w:r>
      <w:r>
        <w:rPr>
          <w:rFonts w:ascii="Amiri" w:hAnsi="Amiri" w:eastAsia="Amiri" w:cs="Amiri"/>
          <w:color w:val="111111"/>
          <w:sz w:val="28"/>
          <w:sz w:val="28"/>
          <w:szCs w:val="28"/>
          <w:lang w:bidi="ar-SA"/>
        </w:rPr>
        <w:t>۳۹۰۷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زَلَّةَ أشَدُّ مِن زَلَّةِ عالِمٍ</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bookmarkStart w:id="603" w:name="pg12770_135349"/>
    </w:p>
    <w:p>
      <w:pPr>
        <w:pStyle w:val="Heading4"/>
        <w:numPr>
          <w:ilvl w:val="3"/>
          <w:numId w:val="1"/>
        </w:numPr>
        <w:rPr/>
      </w:pPr>
      <w:bookmarkStart w:id="604" w:name="__RefHeading___Toc763950_3224264995"/>
      <w:bookmarkStart w:id="605" w:name="_Toc230"/>
      <w:bookmarkEnd w:id="603"/>
      <w:bookmarkEnd w:id="604"/>
      <w:r>
        <w:rPr/>
        <w:t>۶</w:t>
      </w:r>
      <w:r>
        <w:rPr>
          <w:rtl w:val="true"/>
        </w:rPr>
        <w:t xml:space="preserve"> </w:t>
      </w:r>
      <w:r>
        <w:rPr>
          <w:rtl w:val="true"/>
        </w:rPr>
        <w:t xml:space="preserve">/ </w:t>
      </w:r>
      <w:r>
        <w:rPr/>
        <w:t>۶</w:t>
      </w:r>
      <w:r>
        <w:rPr>
          <w:rtl w:val="true"/>
        </w:rPr>
        <w:t xml:space="preserve"> خطر لغزش دانشمند</w:t>
      </w:r>
      <w:bookmarkEnd w:id="60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خطر لغزش دانشمند</w:t>
      </w:r>
      <w:r>
        <w:rPr>
          <w:rFonts w:ascii="IRNazanin" w:hAnsi="IRNazanin" w:eastAsia="IRNazanin"/>
          <w:color w:val="111111"/>
          <w:sz w:val="28"/>
          <w:sz w:val="28"/>
          <w:szCs w:val="28"/>
          <w:lang w:bidi="fa-IR"/>
        </w:rPr>
        <w:t>۳۹۰۹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 دانشمند بپرهيزيد كه لغزشش ، وى را در آتش سرنگون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خود ، از سه چيز بر امّتم نگرانم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قرآن را به غيرِ معنايش تفسير كنند و از لغزش دانشمند ، پيروى كنند ، يا اين كه مالدار شوند ، تا آن جا كه سر به طغيان نهند و سرمست شوند و من ، راه نجات از اين را به شما مى نمايانم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دانشمند ، پس بازگشتش را انتظار بكشيد و از لغزشش پيروى مكنيد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في صِفَةِ النَّبِيِّ وأهلِ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دانشمند ، مانند شكستن كشتى است ؛ غرق مى شود و غرق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دانشمند ، دنيا را به تباهى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اى در وصف پيامبر صلى الله عليه و آله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 دانشمند ، جنايت بزرگى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صَحيفَةِ آدَمَ عليه السلام الَّتي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لغزشى سخت تر از لغزش دانشمند نيست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 يادكرد از كتاب آدم عليه السلام كه شيث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العالِمِ إذا خَفِيَت لَم تَضُرَّ إلاّ بِصاحِبِها، وإذا ظَهَرَت ضَرَّت صاحِبَها وَالعامَّةَ</w:t>
      </w:r>
      <w:r>
        <w:rPr>
          <w:rFonts w:eastAsia="Amiri" w:cs="Amiri" w:ascii="Amiri" w:hAnsi="Amiri"/>
          <w:color w:val="111111"/>
          <w:sz w:val="28"/>
          <w:szCs w:val="28"/>
          <w:rtl w:val="true"/>
          <w:lang w:bidi="ar-SA"/>
        </w:rPr>
        <w:t xml:space="preserve">. </w:t>
      </w:r>
      <w:r>
        <w:rPr>
          <w:rStyle w:val="FootnoteAnchor"/>
        </w:rPr>
        <w:footnoteReference w:id="1432"/>
      </w:r>
      <w:r>
        <w:rPr>
          <w:rFonts w:ascii="Amiri" w:hAnsi="Amiri" w:eastAsia="Amiri" w:cs="Amiri"/>
          <w:color w:val="111111"/>
          <w:sz w:val="28"/>
          <w:sz w:val="28"/>
          <w:szCs w:val="28"/>
          <w:lang w:bidi="ar-SA"/>
        </w:rPr>
        <w:t>۳۹۱۳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الدين عن عبد العظيم بن عبد اللّه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عيسى عليه السلامـ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 مَن أشَدُّ النّاسِ فِتنَةً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العالِمِ ؛ إذا زَلَّ العالِمُ زَلَّ بِزَلَّتِهِ عالَمٌ كَثيرٌ</w:t>
      </w:r>
      <w:r>
        <w:rPr>
          <w:rFonts w:eastAsia="Amiri" w:cs="Amiri" w:ascii="Amiri" w:hAnsi="Amiri"/>
          <w:color w:val="111111"/>
          <w:sz w:val="28"/>
          <w:szCs w:val="28"/>
          <w:rtl w:val="true"/>
          <w:lang w:bidi="ar-SA"/>
        </w:rPr>
        <w:t xml:space="preserve">. </w:t>
      </w:r>
      <w:r>
        <w:rPr>
          <w:rStyle w:val="FootnoteAnchor"/>
        </w:rPr>
        <w:footnoteReference w:id="143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خَطَرُ عُلَماءِ السَّوءِ</w:t>
      </w:r>
      <w:r>
        <w:rPr>
          <w:rFonts w:ascii="Amiri" w:hAnsi="Amiri" w:eastAsia="Amiri" w:cs="Amiri"/>
          <w:color w:val="111111"/>
          <w:sz w:val="28"/>
          <w:sz w:val="28"/>
          <w:szCs w:val="28"/>
          <w:lang w:bidi="ar-SA"/>
        </w:rPr>
        <w:t>۳۹۱۴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سماعة بن مهران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لاُِمَّتي مِن عُلَماءِ السَّوءِ ، يَتَّخِذونَ هذَا العِلمَ تِجارَةً يَبيعونَها مِن اُمَراءِ زَمانِهِم رِبحاً لِأَنفُسِهِم ، لا أربَحَ اللّهُ تِجارَتَهُم</w:t>
      </w:r>
      <w:r>
        <w:rPr>
          <w:rFonts w:eastAsia="Amiri" w:cs="Amiri" w:ascii="Amiri" w:hAnsi="Amiri"/>
          <w:color w:val="111111"/>
          <w:sz w:val="28"/>
          <w:szCs w:val="28"/>
          <w:rtl w:val="true"/>
          <w:lang w:bidi="ar-SA"/>
        </w:rPr>
        <w:t xml:space="preserve">. </w:t>
      </w:r>
      <w:r>
        <w:rPr>
          <w:rStyle w:val="FootnoteAnchor"/>
        </w:rPr>
        <w:footnoteReference w:id="1434"/>
      </w:r>
      <w:r>
        <w:rPr>
          <w:rFonts w:ascii="Amiri" w:hAnsi="Amiri" w:eastAsia="Amiri" w:cs="Amiri"/>
          <w:color w:val="111111"/>
          <w:sz w:val="28"/>
          <w:sz w:val="28"/>
          <w:szCs w:val="28"/>
          <w:lang w:bidi="ar-SA"/>
        </w:rPr>
        <w:t>۳۹۱۵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وجيرانَ الأَغنِياءِ ، وعُلَماءَ الاُمَراءِ ، وقُرّاءَ الأَسواقِ</w:t>
      </w:r>
      <w:r>
        <w:rPr>
          <w:rFonts w:eastAsia="Amiri" w:cs="Amiri" w:ascii="Amiri" w:hAnsi="Amiri"/>
          <w:color w:val="111111"/>
          <w:sz w:val="28"/>
          <w:szCs w:val="28"/>
          <w:rtl w:val="true"/>
          <w:lang w:bidi="ar-SA"/>
        </w:rPr>
        <w:t xml:space="preserve">. </w:t>
      </w:r>
      <w:r>
        <w:rPr>
          <w:rStyle w:val="FootnoteAnchor"/>
        </w:rPr>
        <w:footnoteReference w:id="1435"/>
      </w:r>
      <w:r>
        <w:rPr>
          <w:rFonts w:ascii="Amiri" w:hAnsi="Amiri" w:eastAsia="Amiri" w:cs="Amiri"/>
          <w:color w:val="111111"/>
          <w:sz w:val="28"/>
          <w:sz w:val="28"/>
          <w:szCs w:val="28"/>
          <w:lang w:bidi="ar-SA"/>
        </w:rPr>
        <w:t>۳۹۱۶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كُلَّ مُنافِقٍ عَليمٍ، يَتَكَلَّمُ بِالحِكمَةِ ويَعمَلُ بِالجَورِ</w:t>
      </w:r>
      <w:r>
        <w:rPr>
          <w:rFonts w:eastAsia="Amiri" w:cs="Amiri" w:ascii="Amiri" w:hAnsi="Amiri"/>
          <w:color w:val="111111"/>
          <w:sz w:val="28"/>
          <w:szCs w:val="28"/>
          <w:rtl w:val="true"/>
          <w:lang w:bidi="ar-SA"/>
        </w:rPr>
        <w:t xml:space="preserve">. </w:t>
      </w:r>
      <w:r>
        <w:rPr>
          <w:rStyle w:val="FootnoteAnchor"/>
        </w:rPr>
        <w:footnoteReference w:id="1436"/>
      </w:r>
      <w:r>
        <w:rPr>
          <w:rFonts w:ascii="Amiri" w:hAnsi="Amiri" w:eastAsia="Amiri" w:cs="Amiri"/>
          <w:color w:val="111111"/>
          <w:sz w:val="28"/>
          <w:sz w:val="28"/>
          <w:szCs w:val="28"/>
          <w:lang w:bidi="ar-SA"/>
        </w:rPr>
        <w:t>۳۹۱۷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عَلَيكُم كُلَّ عَليمِ اللِّسانِ مُنافِقِ الجَنانِ ، يَقولُ ما تَعلَمونَ ويَفعَلُ ما تُنكِرونَ</w:t>
      </w:r>
      <w:r>
        <w:rPr>
          <w:rFonts w:eastAsia="Amiri" w:cs="Amiri" w:ascii="Amiri" w:hAnsi="Amiri"/>
          <w:color w:val="111111"/>
          <w:sz w:val="28"/>
          <w:szCs w:val="28"/>
          <w:rtl w:val="true"/>
          <w:lang w:bidi="ar-SA"/>
        </w:rPr>
        <w:t xml:space="preserve">. </w:t>
      </w:r>
      <w:r>
        <w:rPr>
          <w:rStyle w:val="FootnoteAnchor"/>
        </w:rPr>
        <w:footnoteReference w:id="1437"/>
      </w:r>
      <w:r>
        <w:rPr>
          <w:rFonts w:ascii="Amiri" w:hAnsi="Amiri" w:eastAsia="Amiri" w:cs="Amiri"/>
          <w:color w:val="111111"/>
          <w:sz w:val="28"/>
          <w:sz w:val="28"/>
          <w:szCs w:val="28"/>
          <w:lang w:bidi="ar-SA"/>
        </w:rPr>
        <w:t>۳۹۱۸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عن محمّد بن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يَعمَلِ العالِمُ بِعِلمِهِ استَنكَفَ الجاهِلُ أن يَتَعَلَّمَ مِنهُ ، لِأَنَّ العالِمَ إذا لَم يَعمَل بِالعِلمِ لا يَنفَعُ العِلمُ إيّاهُ ولا غَيرَهُ وإن جَمَعَ العِلمَ بِالأَوقارِ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bookmarkStart w:id="606" w:name="pg12770_135351"/>
    </w:p>
    <w:p>
      <w:pPr>
        <w:pStyle w:val="Heading4"/>
        <w:numPr>
          <w:ilvl w:val="3"/>
          <w:numId w:val="1"/>
        </w:numPr>
        <w:rPr/>
      </w:pPr>
      <w:bookmarkStart w:id="607" w:name="__RefHeading___Toc763952_3224264995"/>
      <w:bookmarkStart w:id="608" w:name="_Toc231"/>
      <w:bookmarkEnd w:id="606"/>
      <w:bookmarkEnd w:id="607"/>
      <w:r>
        <w:rPr/>
        <w:t>۶</w:t>
      </w:r>
      <w:r>
        <w:rPr>
          <w:rtl w:val="true"/>
        </w:rPr>
        <w:t xml:space="preserve"> </w:t>
      </w:r>
      <w:r>
        <w:rPr>
          <w:rtl w:val="true"/>
        </w:rPr>
        <w:t xml:space="preserve">/ </w:t>
      </w:r>
      <w:r>
        <w:rPr/>
        <w:t>۷</w:t>
      </w:r>
      <w:r>
        <w:rPr>
          <w:rtl w:val="true"/>
        </w:rPr>
        <w:t xml:space="preserve"> خطر دانشمندان بد</w:t>
      </w:r>
      <w:bookmarkEnd w:id="608"/>
    </w:p>
    <w:p>
      <w:pPr>
        <w:pStyle w:val="BookText"/>
        <w:rPr/>
      </w:pPr>
      <w:r>
        <w:rPr>
          <w:rFonts w:ascii="IRNazanin" w:hAnsi="IRNazanin" w:eastAsia="IRNazanin"/>
          <w:color w:val="111111"/>
          <w:sz w:val="28"/>
          <w:sz w:val="28"/>
          <w:szCs w:val="28"/>
          <w:lang w:bidi="fa-IR"/>
        </w:rPr>
        <w:t>۳۹۱۵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زُراره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 دانشمند پنهان بمانَد ، جز به صاحبش زيان نمى رساند و اگر آشكار شود ، هم به صاحبش و هم به عموم مردم ، زيان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عيسى عليه السلامـ هنگامى كه 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كلمه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فتنه اش سخت تر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دانشمند مى لغزد ، بسيارى در پىِ لغزش او خواهند لغزيد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خطر دانشمندان بد</w:t>
      </w:r>
      <w:r>
        <w:rPr>
          <w:rFonts w:ascii="IRNazanin" w:hAnsi="IRNazanin" w:eastAsia="IRNazanin"/>
          <w:color w:val="111111"/>
          <w:sz w:val="28"/>
          <w:sz w:val="28"/>
          <w:szCs w:val="28"/>
          <w:lang w:bidi="fa-IR"/>
        </w:rPr>
        <w:t>۳۹۱۹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امّتم از دانشمندان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مايه تجارت مى كنند و براى سود شخصى ، آن را به فرمان روايان زمان خود مى 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تجارتشان را سود نبخشد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همسايگان توانگر و دانشمندان دربارى و قاريان بازارى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تنها از منافق دانا بر شما مى ترسم كه به حكمت ، سخن مى گويد و به ستم ، عمل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من از هر سخنور منافق دلى ، كه آنچه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دانيد ، مى گويد ، ولى آنچه زشت مى شماريد ، انجام مى دهد ، بر شما مى ترسم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دانشمند به دانشش عمل نكند ، نادان از آموختن نزد وى خوددارى مى ورزد؛ زيرا دانشمند ، چون دانشش را به كار نبندد ، نه وى را سود مى بخشد و نه ديگرى را؛ هر چند بارهايى گران از دانش را گِرد آورده باشد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ضَيَّعَ العالِمُ عِلمَهُ استَنكَفَ الجاهِلُ أن يَتَعَلَّمَ</w:t>
      </w:r>
      <w:r>
        <w:rPr>
          <w:rFonts w:eastAsia="IRNazanin" w:cs="IRNazanin"/>
          <w:color w:val="111111"/>
          <w:sz w:val="28"/>
          <w:szCs w:val="28"/>
          <w:rtl w:val="true"/>
          <w:lang w:bidi="fa-IR"/>
        </w:rPr>
        <w:t xml:space="preserve">. </w:t>
      </w:r>
      <w:r>
        <w:rPr>
          <w:rStyle w:val="FootnoteAnchor"/>
        </w:rPr>
        <w:footnoteReference w:id="1440"/>
      </w:r>
      <w:r>
        <w:rPr>
          <w:rFonts w:ascii="Amiri" w:hAnsi="Amiri" w:eastAsia="Amiri" w:cs="Amiri"/>
          <w:color w:val="111111"/>
          <w:sz w:val="28"/>
          <w:sz w:val="28"/>
          <w:szCs w:val="28"/>
          <w:lang w:bidi="ar-SA"/>
        </w:rPr>
        <w:t>۳۹۲۲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العامَّةِ العالِمُ الفاجِرُ</w:t>
      </w:r>
      <w:r>
        <w:rPr>
          <w:rFonts w:eastAsia="Amiri" w:cs="Amiri" w:ascii="Amiri" w:hAnsi="Amiri"/>
          <w:color w:val="111111"/>
          <w:sz w:val="28"/>
          <w:szCs w:val="28"/>
          <w:rtl w:val="true"/>
          <w:lang w:bidi="ar-SA"/>
        </w:rPr>
        <w:t xml:space="preserve">. </w:t>
      </w:r>
      <w:r>
        <w:rPr>
          <w:rStyle w:val="FootnoteAnchor"/>
        </w:rPr>
        <w:footnoteReference w:id="1441"/>
      </w:r>
      <w:r>
        <w:rPr>
          <w:rFonts w:ascii="Amiri" w:hAnsi="Amiri" w:eastAsia="Amiri" w:cs="Amiri"/>
          <w:color w:val="111111"/>
          <w:sz w:val="28"/>
          <w:sz w:val="28"/>
          <w:szCs w:val="28"/>
          <w:lang w:bidi="ar-SA"/>
        </w:rPr>
        <w:t>۳۹۲۳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زَهَدَ النّاسُ في طَلَبِ العِلمِ لِما يَرَونَ مِن قِلَّةِ انتِفاعِ مَن عَلِمَ بِلا عَمَلٍ</w:t>
      </w:r>
      <w:r>
        <w:rPr>
          <w:rFonts w:eastAsia="Amiri" w:cs="Amiri" w:ascii="Amiri" w:hAnsi="Amiri"/>
          <w:color w:val="111111"/>
          <w:sz w:val="28"/>
          <w:szCs w:val="28"/>
          <w:rtl w:val="true"/>
          <w:lang w:bidi="ar-SA"/>
        </w:rPr>
        <w:t xml:space="preserve">. </w:t>
      </w:r>
      <w:r>
        <w:rPr>
          <w:rStyle w:val="FootnoteAnchor"/>
        </w:rPr>
        <w:footnoteReference w:id="1442"/>
      </w:r>
      <w:r>
        <w:rPr>
          <w:rFonts w:ascii="Amiri" w:hAnsi="Amiri" w:eastAsia="Amiri" w:cs="Amiri"/>
          <w:color w:val="111111"/>
          <w:sz w:val="28"/>
          <w:sz w:val="28"/>
          <w:szCs w:val="28"/>
          <w:lang w:bidi="ar-SA"/>
        </w:rPr>
        <w:t>۳۹۲۴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صَلُحوا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شِرارُ خَلقِ اللّهِ بَعدَ إبليسَ وفِرعَونَ ونُمرودَ ، وبَعدَ المُتَسَمّينَ بِأَسمائِكُم ، وَالمُتَلَقِّبينَ بِأَلقابِكُم ، وَالآخِذينَ لِأَمكِنَتِكُم ، وَالمُتَأَمِّرينَ في مَمالِكِكُم؟</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 هُمُ المُظهِرونَ لِلأَباطيلِ ، الكاتِمونَ لِلحَقائقِ ، وفيهِم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يَلْعَنُهُمُ اللَّهُ وَ يَلْعَنُهُمُ اللَّـعِنُونَ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44"/>
      </w:r>
      <w:r>
        <w:rPr>
          <w:rFonts w:ascii="Amiri" w:hAnsi="Amiri" w:eastAsia="Amiri" w:cs="Amiri"/>
          <w:color w:val="111111"/>
          <w:sz w:val="28"/>
          <w:sz w:val="28"/>
          <w:szCs w:val="28"/>
          <w:lang w:bidi="ar-SA"/>
        </w:rPr>
        <w:t>۳۹۲۲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عاص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في صِفَةِ عُلَماءِ السَّوءِ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أضَرُّ عَلى ضُعَفاءِ شيعَتِنا مِن جَيشِ يَزيدَ عَلَى الحُسَينِ بنِ عَلِيٍّ عليهماالسلام وأصحابِهِ ، فَإِنَّهُم يَسلُبونَهُمُ الأَرواحَ وَالأَموالَ ، وهؤُلاءِ عُلَماءُ السَّوءِ النّاصِبونَ المُتَشَبِّهونَ بِأَنَّهُم لَنا مُوالونَ ، ولِأَعدائِنا مُعادونَ ، يُدخِلونَ الشَّكَّ وَالشُّبهَةَ عَلى ضُعَفاءِ شيعَتِنا فَيُضِلّونَهُم ويَمنَعونَهُم عَن قَصدِ الحَقِّ المُصيبِ </w:t>
      </w:r>
      <w:r>
        <w:rPr>
          <w:rFonts w:eastAsia="Amiri" w:cs="Amiri" w:ascii="Amiri" w:hAnsi="Amiri"/>
          <w:color w:val="111111"/>
          <w:sz w:val="28"/>
          <w:szCs w:val="28"/>
          <w:rtl w:val="true"/>
          <w:lang w:bidi="ar-SA"/>
        </w:rPr>
        <w:t xml:space="preserve">. . ..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دانشمند ، دانشش را تباه كند ، نادان از آموختن خوددارى مى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توده مردم ، دانشمند فاسد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خُطبَةٍ لَهُ يُبَيِّنُ فيها فَضلَ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رغبتى مردم به دانشجويى ، از آن روست كه كم بهره داشتن دانشمند بى عمل را مى بينند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خلق خدا پس از پيشوايان هدايت و چراغ هاى تاريكى چه كسانى 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 چون به نيكى بگرايند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ابليس و فرعون و نمرود و آنان كه خود را به نام شما ناميده اند و القاب شما را بر خود نهاده اند و جاى شما را گرفته اند و در مملكت شما فرمان روا شده اند ، بدترين خلق خدا چه كسانى اند؟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 آن گاه كه فاسد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آشكار كننده باطل و پوشاننده حقايق اند و خداوند درباره اينها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اند كه خدا و لعنت كنندگان ، آنان را لعنت مى كنند؛ جز آنها كه توبه كردند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۳۹۲۷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السلامـ در توصيف دانشمندان بدكردار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شيعيان ناتوان ما از سپاه يزيد بر امام حسين عليه السلام و يارانش زيانبارترند؛ چون آنان تنها جان و مال ايشان را رُبودند؛ امّا دانشمندان بدكردارى كه با ما دشمن اند ، ولى خود را دوستان ما و دشمنِ دشمنان ما نشان مى دهند، شك و شبهه را بر شيعيان ناتوان ما وارد مى آورند و ايشان را گم راه كرده، از پيجويى حق و حقيقت، بازشان مى دارند</w:t>
      </w:r>
      <w:r>
        <w:rPr>
          <w:rFonts w:eastAsia="IRNazanin" w:cs="IRNazanin"/>
          <w:color w:val="111111"/>
          <w:sz w:val="28"/>
          <w:szCs w:val="28"/>
          <w:rtl w:val="true"/>
          <w:lang w:bidi="fa-IR"/>
        </w:rPr>
        <w:t>.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خَطَرُ العالِمِ الفاجِرِ والجاهِلِ النّاسِكِ</w:t>
      </w:r>
      <w:r>
        <w:rPr>
          <w:rFonts w:ascii="Amiri" w:hAnsi="Amiri" w:eastAsia="Amiri" w:cs="Amiri"/>
          <w:color w:val="111111"/>
          <w:sz w:val="28"/>
          <w:sz w:val="28"/>
          <w:szCs w:val="28"/>
          <w:lang w:bidi="ar-SA"/>
        </w:rPr>
        <w:t>۳۹۳۰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اُمَّتي عالِمٌ فاجِرٌ وعابِدٌ جاهِلٌ ، وشَرُّ الشَّرِّ أشرارُ العُلَماءِ ، وخَيرُ الخَيرِ خِيارُ العُلَماءِ</w:t>
      </w:r>
      <w:r>
        <w:rPr>
          <w:rFonts w:eastAsia="Amiri" w:cs="Amiri" w:ascii="Amiri" w:hAnsi="Amiri"/>
          <w:color w:val="111111"/>
          <w:sz w:val="28"/>
          <w:szCs w:val="28"/>
          <w:rtl w:val="true"/>
          <w:lang w:bidi="ar-SA"/>
        </w:rPr>
        <w:t xml:space="preserve">. </w:t>
      </w:r>
      <w:r>
        <w:rPr>
          <w:rStyle w:val="FootnoteAnchor"/>
        </w:rPr>
        <w:footnoteReference w:id="1446"/>
      </w:r>
      <w:r>
        <w:rPr>
          <w:rFonts w:ascii="Amiri" w:hAnsi="Amiri" w:eastAsia="Amiri" w:cs="Amiri"/>
          <w:color w:val="111111"/>
          <w:sz w:val="28"/>
          <w:sz w:val="28"/>
          <w:szCs w:val="28"/>
          <w:lang w:bidi="ar-SA"/>
        </w:rPr>
        <w:t>۳۹۲۵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از خطبه اى كه در آن ، امتيازات اسلام را بيان 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عابِدٍ جاهِلٍ ورُبَّ عالِمٍ فاجِرٍ ، فَاحذَرُوا الجُهّالَ مِنَ العُبّادِ ، وَالفُجّارَ مِنَ العُلَماءِ ، فَإِنَّ اُولئِكَ فِتنَةُ الفِتَنِ</w:t>
      </w:r>
      <w:r>
        <w:rPr>
          <w:rFonts w:eastAsia="Amiri" w:cs="Amiri" w:ascii="Amiri" w:hAnsi="Amiri"/>
          <w:color w:val="111111"/>
          <w:sz w:val="28"/>
          <w:szCs w:val="28"/>
          <w:rtl w:val="true"/>
          <w:lang w:bidi="ar-SA"/>
        </w:rPr>
        <w:t xml:space="preserve">. </w:t>
      </w:r>
      <w:r>
        <w:rPr>
          <w:rStyle w:val="FootnoteAnchor"/>
        </w:rPr>
        <w:footnoteReference w:id="1447"/>
      </w:r>
      <w:r>
        <w:rPr>
          <w:rFonts w:ascii="IRNazanin" w:hAnsi="IRNazanin" w:eastAsia="IRNazanin"/>
          <w:color w:val="111111"/>
          <w:sz w:val="28"/>
          <w:sz w:val="28"/>
          <w:szCs w:val="28"/>
          <w:lang w:bidi="fa-IR"/>
        </w:rPr>
        <w:t>۳۹۲۶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قَصَمَ ظَهري عالِمٌ مُتَهَتِّكٌ وجاهِلٌ مُتَنَسِّكٌ ، فَالجاهِلُ يَغُشُّ النّاسَ بِتَنَسُّكِهِ ، وَالعالِمُ يُنَفِّرُهُم بِتَهَتُّكِهِ</w:t>
      </w:r>
      <w:r>
        <w:rPr>
          <w:rFonts w:eastAsia="IRNazanin" w:cs="IRNazanin"/>
          <w:color w:val="111111"/>
          <w:sz w:val="28"/>
          <w:szCs w:val="28"/>
          <w:rtl w:val="true"/>
          <w:lang w:bidi="fa-IR"/>
        </w:rPr>
        <w:t xml:space="preserve">. </w:t>
      </w:r>
      <w:r>
        <w:rPr>
          <w:rStyle w:val="FootnoteAnchor"/>
        </w:rPr>
        <w:footnoteReference w:id="1448"/>
      </w:r>
      <w:r>
        <w:rPr>
          <w:rFonts w:ascii="IRNazanin" w:hAnsi="IRNazanin" w:eastAsia="IRNazanin"/>
          <w:color w:val="111111"/>
          <w:sz w:val="28"/>
          <w:sz w:val="28"/>
          <w:szCs w:val="28"/>
          <w:lang w:bidi="fa-IR"/>
        </w:rPr>
        <w:t>۳۹۲۷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ظَهرِيَ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فاسِقٌ يَصُدُّ عَن عِلمِهِ بِفِسقِهِ ، وجاهِلٌ ناسِكٌ يَدعُو النّاسَ إلى جَهلِهِ بِنُسكِهِ</w:t>
      </w:r>
      <w:r>
        <w:rPr>
          <w:rFonts w:eastAsia="IRNazanin" w:cs="IRNazanin"/>
          <w:color w:val="111111"/>
          <w:sz w:val="28"/>
          <w:szCs w:val="28"/>
          <w:rtl w:val="true"/>
          <w:lang w:bidi="fa-IR"/>
        </w:rPr>
        <w:t xml:space="preserve">. </w:t>
      </w:r>
      <w:r>
        <w:rPr>
          <w:rStyle w:val="FootnoteAnchor"/>
        </w:rPr>
        <w:footnoteReference w:id="1449"/>
      </w:r>
      <w:r>
        <w:rPr>
          <w:rFonts w:ascii="IRNazanin" w:hAnsi="IRNazanin" w:eastAsia="IRNazanin"/>
          <w:color w:val="111111"/>
          <w:sz w:val="28"/>
          <w:sz w:val="28"/>
          <w:szCs w:val="28"/>
          <w:lang w:bidi="fa-IR"/>
        </w:rPr>
        <w:t>۳۹۲۸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ظَهري رَجُلانِ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عَليمُ اللِّسانِ فاسِقٌ ، ورَجُلٌ جاهِلُ القَلبِ ناسِكٌ ، هذا يَصُدُّ بِلِسانِهِ عَن فِسقِهِ ، وهذا بِنُسكِهِ عَن جَهلِهِ ، فَاتَّقُوا الفاسِقَ مِنَ العُلَماءِ وَالجاهِلَ مِنَ المُتَعَبِّدينَ ، اُولئِكَ فِتنَةُ كُلِّ مَفتونٍ ، فَإِنّي سَمِعتُ رَسولَ اللّهِ صلى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هَلاكُ اُمَّتي عَلى يَدَي كُلِّ مُنافِقٍ عَليمِ اللِّسانِ</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bookmarkStart w:id="609" w:name="pg12770_135355"/>
    </w:p>
    <w:p>
      <w:pPr>
        <w:pStyle w:val="Heading4"/>
        <w:numPr>
          <w:ilvl w:val="3"/>
          <w:numId w:val="1"/>
        </w:numPr>
        <w:rPr/>
      </w:pPr>
      <w:bookmarkStart w:id="610" w:name="__RefHeading___Toc763954_3224264995"/>
      <w:bookmarkStart w:id="611" w:name="_Toc232"/>
      <w:bookmarkEnd w:id="609"/>
      <w:bookmarkEnd w:id="610"/>
      <w:r>
        <w:rPr/>
        <w:t>۶</w:t>
      </w:r>
      <w:r>
        <w:rPr>
          <w:rtl w:val="true"/>
        </w:rPr>
        <w:t xml:space="preserve"> </w:t>
      </w:r>
      <w:r>
        <w:rPr>
          <w:rtl w:val="true"/>
        </w:rPr>
        <w:t xml:space="preserve">/ </w:t>
      </w:r>
      <w:r>
        <w:rPr/>
        <w:t>۸</w:t>
      </w:r>
      <w:r>
        <w:rPr>
          <w:rtl w:val="true"/>
        </w:rPr>
        <w:t xml:space="preserve"> خطر دانشمند بدكار و نادانِ عابد</w:t>
      </w:r>
      <w:bookmarkEnd w:id="61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خطر دانشمند بدكار و نادانِ عابد</w:t>
      </w:r>
      <w:r>
        <w:rPr>
          <w:rFonts w:ascii="IRNazanin" w:hAnsi="IRNazanin" w:eastAsia="IRNazanin"/>
          <w:color w:val="111111"/>
          <w:sz w:val="28"/>
          <w:sz w:val="28"/>
          <w:szCs w:val="28"/>
          <w:lang w:bidi="fa-IR"/>
        </w:rPr>
        <w:t>۳۹۳۱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هلاكت امّت من ، دانشمند بدكار و عابد نادان است و بدترين بدها ، دانشمندان بدكار و نيكوترين نيك ها ، دانشمندان نيك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عابد نادان و داناى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عابدان نادان و دانايان بدكار بپرهيزيد كه اينان ، اساس فتنه هايند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پرده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حرمت شكنى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نادان ، پشت مرا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 با عبادتش مردم را گول مى زند و دانشمند ، با پرده درى اش مردم را بيزار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كس ، پشت مرا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فاسق كه با فسقش از دانش خود جلو مى گيرد ، و عابد نادان ، كه مردم را با عبادتش به نادانى خويش فرا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كس از دنيا پشت مرا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آور فاسق و عابد نادانْ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با زبانش فسقش را مى پوشانَد و ديگرى با عبادتش ، نادانى 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 فاسق و نادان متعبّد بپرهيزيد كه اينان ، اساس هر فتنه اى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از پيامبر خدا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امّت من به دست منافق زبان آور است</w:t>
      </w:r>
      <w:r>
        <w:rPr>
          <w:rFonts w:eastAsia="IRNazanin" w:cs="IRNazanin"/>
          <w:color w:val="111111"/>
          <w:sz w:val="28"/>
          <w:szCs w:val="28"/>
          <w:rtl w:val="true"/>
          <w:lang w:bidi="fa-IR"/>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عالِمٍ فاجِرٍ وعابِدٍ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الفاجِرَ مِنَ العُلَماءِ وَالجاهِلَ مِنَ المُتَعَبِّدينَ</w:t>
      </w:r>
      <w:r>
        <w:rPr>
          <w:rFonts w:eastAsia="Amiri" w:cs="Amiri" w:ascii="Amiri" w:hAnsi="Amiri"/>
          <w:color w:val="111111"/>
          <w:sz w:val="28"/>
          <w:szCs w:val="28"/>
          <w:rtl w:val="true"/>
          <w:lang w:bidi="ar-SA"/>
        </w:rPr>
        <w:t xml:space="preserve">. </w:t>
      </w:r>
      <w:r>
        <w:rPr>
          <w:rStyle w:val="FootnoteAnchor"/>
        </w:rPr>
        <w:footnoteReference w:id="1451"/>
      </w:r>
      <w:r>
        <w:rPr>
          <w:rFonts w:ascii="Amiri" w:hAnsi="Amiri" w:eastAsia="Amiri" w:cs="Amiri"/>
          <w:color w:val="111111"/>
          <w:sz w:val="28"/>
          <w:sz w:val="28"/>
          <w:szCs w:val="28"/>
          <w:lang w:bidi="ar-SA"/>
        </w:rPr>
        <w:t>۳۹۳۴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عن الحكم بن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الفاسِقَ مِنَ العُلَماءِ وَالجاهِلَ مِنَ المُتَعَبِّدينَ ، اُولئِكَ فِتنَةُ كُلِّ مَفتونٍ</w:t>
      </w:r>
      <w:r>
        <w:rPr>
          <w:rFonts w:eastAsia="Amiri" w:cs="Amiri" w:ascii="Amiri" w:hAnsi="Amiri"/>
          <w:color w:val="111111"/>
          <w:sz w:val="28"/>
          <w:szCs w:val="28"/>
          <w:rtl w:val="true"/>
          <w:lang w:bidi="ar-SA"/>
        </w:rPr>
        <w:t xml:space="preserve">. </w:t>
      </w:r>
      <w:r>
        <w:rPr>
          <w:rStyle w:val="FootnoteAnchor"/>
        </w:rPr>
        <w:footnoteReference w:id="1452"/>
      </w:r>
      <w:r>
        <w:rPr>
          <w:rFonts w:ascii="Amiri" w:hAnsi="Amiri" w:eastAsia="Amiri" w:cs="Amiri"/>
          <w:color w:val="111111"/>
          <w:sz w:val="28"/>
          <w:sz w:val="28"/>
          <w:szCs w:val="28"/>
          <w:lang w:bidi="ar-SA"/>
        </w:rPr>
        <w:t>۳۹۳۴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حَكَم بن ظهير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وَالجُهّالَ مِنَ المُتَعَبِّدينَ ، وَالفُجّارَ مِنَ العُلَماءِ ؛ فَإِنَّهُم فِتنَةُ كُلِّ مَفتونٍ </w:t>
      </w:r>
      <w:r>
        <w:rPr>
          <w:rFonts w:eastAsia="Amiri" w:cs="Amiri" w:ascii="Amiri" w:hAnsi="Amiri"/>
          <w:color w:val="111111"/>
          <w:sz w:val="28"/>
          <w:szCs w:val="28"/>
          <w:rtl w:val="true"/>
          <w:lang w:bidi="ar-SA"/>
        </w:rPr>
        <w:t xml:space="preserve">! </w:t>
      </w:r>
      <w:r>
        <w:rPr>
          <w:rStyle w:val="FootnoteAnchor"/>
        </w:rPr>
        <w:footnoteReference w:id="145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شِدَّةُ حِسابُ العُلَماءِ</w:t>
      </w:r>
      <w:r>
        <w:rPr>
          <w:rFonts w:ascii="Amiri" w:hAnsi="Amiri" w:eastAsia="Amiri" w:cs="Amiri"/>
          <w:color w:val="111111"/>
          <w:sz w:val="28"/>
          <w:sz w:val="28"/>
          <w:szCs w:val="28"/>
          <w:lang w:bidi="ar-SA"/>
        </w:rPr>
        <w:t>۳۹۳۷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يُعافِي الاُمِّيّينَ يَومَ القِيامَةِ ما لا يُعافِي العُلَماءَ </w:t>
      </w:r>
      <w:r>
        <w:rPr>
          <w:rFonts w:eastAsia="Amiri" w:cs="Amiri" w:ascii="Amiri" w:hAnsi="Amiri"/>
          <w:color w:val="111111"/>
          <w:sz w:val="28"/>
          <w:szCs w:val="28"/>
          <w:rtl w:val="true"/>
          <w:lang w:bidi="ar-SA"/>
        </w:rPr>
        <w:t xml:space="preserve">. </w:t>
      </w:r>
      <w:r>
        <w:rPr>
          <w:rStyle w:val="FootnoteAnchor"/>
        </w:rPr>
        <w:footnoteReference w:id="1454"/>
      </w:r>
      <w:r>
        <w:rPr>
          <w:rFonts w:ascii="Amiri" w:hAnsi="Amiri" w:eastAsia="Amiri" w:cs="Amiri"/>
          <w:color w:val="111111"/>
          <w:sz w:val="28"/>
          <w:sz w:val="28"/>
          <w:szCs w:val="28"/>
          <w:lang w:bidi="ar-SA"/>
        </w:rPr>
        <w:t>۳۹۳۵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سخن خداوند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شما ، بهترين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يَغفِرُ لِلجاهِلِ أربَعينَ ذَنباً قَبلَ أن يَغفِرَ لِلعالِمِ ذَنباً واحِداً </w:t>
      </w:r>
      <w:r>
        <w:rPr>
          <w:rFonts w:eastAsia="Amiri" w:cs="Amiri" w:ascii="Amiri" w:hAnsi="Amiri"/>
          <w:color w:val="111111"/>
          <w:sz w:val="28"/>
          <w:szCs w:val="28"/>
          <w:rtl w:val="true"/>
          <w:lang w:bidi="ar-SA"/>
        </w:rPr>
        <w:t xml:space="preserve">! </w:t>
      </w:r>
      <w:r>
        <w:rPr>
          <w:rStyle w:val="FootnoteAnchor"/>
        </w:rPr>
        <w:footnoteReference w:id="1455"/>
      </w:r>
      <w:r>
        <w:rPr>
          <w:rFonts w:ascii="Amiri" w:hAnsi="Amiri" w:eastAsia="Amiri" w:cs="Amiri"/>
          <w:color w:val="111111"/>
          <w:sz w:val="28"/>
          <w:sz w:val="28"/>
          <w:szCs w:val="28"/>
          <w:lang w:bidi="ar-SA"/>
        </w:rPr>
        <w:t>۳۹۳۶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سخن خداوند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 بايد از 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سَبعونَ ذَنباً قَبلَ أن يُغفَرَ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bookmarkStart w:id="612" w:name="pg12770_135357"/>
    </w:p>
    <w:p>
      <w:pPr>
        <w:pStyle w:val="Heading4"/>
        <w:numPr>
          <w:ilvl w:val="3"/>
          <w:numId w:val="1"/>
        </w:numPr>
        <w:rPr/>
      </w:pPr>
      <w:bookmarkStart w:id="613" w:name="__RefHeading___Toc763956_3224264995"/>
      <w:bookmarkStart w:id="614" w:name="_Toc233"/>
      <w:bookmarkEnd w:id="612"/>
      <w:bookmarkEnd w:id="613"/>
      <w:r>
        <w:rPr/>
        <w:t>۶</w:t>
      </w:r>
      <w:r>
        <w:rPr>
          <w:rtl w:val="true"/>
        </w:rPr>
        <w:t xml:space="preserve"> </w:t>
      </w:r>
      <w:r>
        <w:rPr>
          <w:rtl w:val="true"/>
        </w:rPr>
        <w:t xml:space="preserve">/ </w:t>
      </w:r>
      <w:r>
        <w:rPr/>
        <w:t>۹</w:t>
      </w:r>
      <w:r>
        <w:rPr>
          <w:rtl w:val="true"/>
        </w:rPr>
        <w:t xml:space="preserve"> حساب دانشمندان بد</w:t>
      </w:r>
      <w:bookmarkEnd w:id="614"/>
    </w:p>
    <w:p>
      <w:pPr>
        <w:pStyle w:val="BookText"/>
        <w:rPr/>
      </w:pPr>
      <w:r>
        <w:rPr>
          <w:rFonts w:ascii="IRNazanin" w:hAnsi="IRNazanin" w:eastAsia="IRNazanin"/>
          <w:color w:val="111111"/>
          <w:sz w:val="28"/>
          <w:sz w:val="28"/>
          <w:szCs w:val="28"/>
          <w:lang w:bidi="fa-IR"/>
        </w:rPr>
        <w:t>۳۹۳۷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بسى دانشمند بدكار و عابد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دانشمند بدكار و نادان متعبّد بپرهيزيد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 بدكار و متعبّد نادان بپرهيزيد كه آنان ، مايه فتنه هر فتنه زده اى هستند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وَكَذَ لِكَ جَعَلْنَـك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متعبّدان نادان و دانشمندان بدكار كه آنان ، مايه فتنه هر فتنه زده اى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سختى حساب دانشمندان</w:t>
      </w:r>
      <w:r>
        <w:rPr>
          <w:rFonts w:ascii="IRNazanin" w:hAnsi="IRNazanin" w:eastAsia="IRNazanin"/>
          <w:color w:val="111111"/>
          <w:sz w:val="28"/>
          <w:sz w:val="28"/>
          <w:szCs w:val="28"/>
          <w:lang w:bidi="fa-IR"/>
        </w:rPr>
        <w:t>۳۹۴۰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روز قيامت ، بى سوادان را از چيزهايى معاف مى دارد كه دانشمندان را از آنها معاف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خداوند ، چهل گناه را از نادان مى آمرزد ، پيش از آن كه يك گناه را از دانا بيامرزد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گناه براى نادان آمرزيده مى شود ، پيش از آن كه يك گناه براى دانشمند ، آمرزيده شود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عِقابُ عُلَماءِ السَّوءِ</w:t>
      </w:r>
      <w:r>
        <w:rPr>
          <w:rFonts w:ascii="IRNazanin" w:hAnsi="IRNazanin" w:eastAsia="IRNazanin"/>
          <w:color w:val="111111"/>
          <w:sz w:val="28"/>
          <w:sz w:val="28"/>
          <w:szCs w:val="28"/>
          <w:lang w:bidi="fa-IR"/>
        </w:rPr>
        <w:t>۳۹۴۲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اوصاف پيروان اهل بيت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إلى داوُدَ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بَيني وبَينَكَ عالِماً مَفتوناً بِالدُّنيا فَيَصُدَّكَ عَن طَريقِ مَحَبَّتي ، فَإِنَّ اُولئِكَ قُطّاعُ طَريقِ عِبادِيَ المُريدينَ ، إنَّ أدنى ما أنَا صانِعٌ بِهِم أن أنزَعَ حَلاوَةَ مُناجاتي عَن قُلوبِهِم</w:t>
      </w:r>
      <w:r>
        <w:rPr>
          <w:rFonts w:eastAsia="IRNazanin" w:cs="IRNazanin"/>
          <w:color w:val="111111"/>
          <w:sz w:val="28"/>
          <w:szCs w:val="28"/>
          <w:rtl w:val="true"/>
          <w:lang w:bidi="fa-IR"/>
        </w:rPr>
        <w:t xml:space="preserve">. </w:t>
      </w:r>
      <w:r>
        <w:rPr>
          <w:rStyle w:val="FootnoteAnchor"/>
        </w:rPr>
        <w:footnoteReference w:id="1457"/>
      </w:r>
      <w:r>
        <w:rPr>
          <w:rFonts w:ascii="Amiri" w:hAnsi="Amiri" w:eastAsia="Amiri" w:cs="Amiri"/>
          <w:color w:val="111111"/>
          <w:sz w:val="28"/>
          <w:sz w:val="28"/>
          <w:szCs w:val="28"/>
          <w:lang w:bidi="ar-SA"/>
        </w:rPr>
        <w:t>۳۹۴۳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هشام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عالِمٌ لَم يَنفَعهُ اللّهُ بِعِلمِهِ</w:t>
      </w:r>
      <w:r>
        <w:rPr>
          <w:rFonts w:eastAsia="Amiri" w:cs="Amiri" w:ascii="Amiri" w:hAnsi="Amiri"/>
          <w:color w:val="111111"/>
          <w:sz w:val="28"/>
          <w:szCs w:val="28"/>
          <w:rtl w:val="true"/>
          <w:lang w:bidi="ar-SA"/>
        </w:rPr>
        <w:t xml:space="preserve">. </w:t>
      </w:r>
      <w:r>
        <w:rPr>
          <w:rStyle w:val="FootnoteAnchor"/>
        </w:rPr>
        <w:footnoteReference w:id="1458"/>
      </w:r>
      <w:r>
        <w:rPr>
          <w:rFonts w:ascii="Amiri" w:hAnsi="Amiri" w:eastAsia="Amiri" w:cs="Amiri"/>
          <w:color w:val="111111"/>
          <w:sz w:val="28"/>
          <w:sz w:val="28"/>
          <w:szCs w:val="28"/>
          <w:lang w:bidi="ar-SA"/>
        </w:rPr>
        <w:t>۳۹۴۳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عَذاباً يَومَ القِيامَةِ مَن قَتَلَ نَبِيًّا ، أو قَتَلَ أحَدَ والِدَيهِ ، أو عالِمٌ لَم يَنتَفِع بِعِلمِهِ</w:t>
      </w:r>
      <w:r>
        <w:rPr>
          <w:rFonts w:eastAsia="Amiri" w:cs="Amiri" w:ascii="Amiri" w:hAnsi="Amiri"/>
          <w:color w:val="111111"/>
          <w:sz w:val="28"/>
          <w:szCs w:val="28"/>
          <w:rtl w:val="true"/>
          <w:lang w:bidi="ar-SA"/>
        </w:rPr>
        <w:t xml:space="preserve">. </w:t>
      </w:r>
      <w:r>
        <w:rPr>
          <w:rStyle w:val="FootnoteAnchor"/>
        </w:rPr>
        <w:footnoteReference w:id="1459"/>
      </w:r>
      <w:r>
        <w:rPr>
          <w:rFonts w:ascii="Amiri" w:hAnsi="Amiri" w:eastAsia="Amiri" w:cs="Amiri"/>
          <w:color w:val="111111"/>
          <w:sz w:val="28"/>
          <w:sz w:val="28"/>
          <w:szCs w:val="28"/>
          <w:lang w:bidi="ar-SA"/>
        </w:rPr>
        <w:t>۳۹۴۴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الَّذِينَ ءَاتَيْنَـهُ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يَدخُلونَ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لِلدُّنيا </w:t>
      </w:r>
      <w:r>
        <w:rPr>
          <w:rStyle w:val="FootnoteAnchor"/>
          <w:rtl w:val="true"/>
        </w:rPr>
        <w:footnoteReference w:id="1460"/>
      </w:r>
      <w:r>
        <w:rPr>
          <w:rFonts w:ascii="Amiri" w:hAnsi="Amiri" w:eastAsia="Amiri" w:cs="Amiri"/>
          <w:color w:val="111111"/>
          <w:sz w:val="28"/>
          <w:sz w:val="28"/>
          <w:szCs w:val="28"/>
          <w:rtl w:val="true"/>
          <w:lang w:bidi="ar-SA"/>
        </w:rPr>
        <w:t>، وعالِمٌ أرادَ أن يُذكَرَ لا يَحتَسِبُ عِلمَهُ ، ورَجُلٌ وُسِعَ عَلَيهِ فَجادَ بِهِ فِي الثَّناءِ وذِكرِ الدُّنيا</w:t>
      </w:r>
      <w:r>
        <w:rPr>
          <w:rFonts w:eastAsia="Amiri" w:cs="Amiri" w:ascii="Amiri" w:hAnsi="Amiri"/>
          <w:color w:val="111111"/>
          <w:sz w:val="28"/>
          <w:szCs w:val="28"/>
          <w:rtl w:val="true"/>
          <w:lang w:bidi="ar-SA"/>
        </w:rPr>
        <w:t xml:space="preserve">. </w:t>
      </w:r>
      <w:r>
        <w:rPr>
          <w:rStyle w:val="FootnoteAnchor"/>
        </w:rPr>
        <w:footnoteReference w:id="1461"/>
      </w:r>
      <w:r>
        <w:rPr>
          <w:rFonts w:ascii="Amiri" w:hAnsi="Amiri" w:eastAsia="Amiri" w:cs="Amiri"/>
          <w:color w:val="111111"/>
          <w:sz w:val="28"/>
          <w:sz w:val="28"/>
          <w:szCs w:val="28"/>
          <w:lang w:bidi="ar-SA"/>
        </w:rPr>
        <w:t>۳۹۴۵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القُرآنَ ، ثُمَّ تَفَقَّهَ فِي الدّينِ ، ثُمَّ أتى صاحِبَ سُلطانٍ تَمَلُّقاً إلَيهِ وطَمَعاً لِما في يَدَيهِ ، خاضَ بِقَدرِ خُطاهُ في نارِ جَهَنَّمَ</w:t>
      </w:r>
      <w:r>
        <w:rPr>
          <w:rFonts w:eastAsia="Amiri" w:cs="Amiri" w:ascii="Amiri" w:hAnsi="Amiri"/>
          <w:color w:val="111111"/>
          <w:sz w:val="28"/>
          <w:szCs w:val="28"/>
          <w:rtl w:val="true"/>
          <w:lang w:bidi="ar-SA"/>
        </w:rPr>
        <w:t xml:space="preserve">. </w:t>
      </w:r>
      <w:r>
        <w:rPr>
          <w:rStyle w:val="FootnoteAnchor"/>
        </w:rPr>
        <w:footnoteReference w:id="1462"/>
      </w:r>
      <w:r>
        <w:rPr>
          <w:rFonts w:ascii="Amiri" w:hAnsi="Amiri" w:eastAsia="Amiri" w:cs="Amiri"/>
          <w:color w:val="111111"/>
          <w:sz w:val="28"/>
          <w:sz w:val="28"/>
          <w:szCs w:val="28"/>
          <w:lang w:bidi="ar-SA"/>
        </w:rPr>
        <w:t>۳۹۴۴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اين سخن خداى متعال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كسانى كه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النّارِ لَيَتَأَذَّونَ مِن ريحِ العالِمِ التّارِكِ لِعِلمِهِ ، وإنَّ أشَدَّ أهلِ النّارِ نَدامَةً وحَسرَةً رَجُلٌ دَعا عَبداً إلَى اللّهِ فَاستَجابَ لَهُ وقَبِلَ مِنهُ ، فَأَطاعَ اللّهَ فَأَدخَلَهُ اللّهُ الجَنَّةَ ، وأدخَلَ الدّاعِيَ النّارَ بِتَركِ عِلمِهِ وَاتِّباعِهِ الهَوى وطولِ الأَمَلِ ، أمَّا اتِّباعُ الهَوى فَيَصُدُّ عَنِ الحَقِّ ، وطولُ الأَمَلِ يُنسِي الآخِرَةَ</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bookmarkStart w:id="615" w:name="pg12770_135359"/>
    </w:p>
    <w:p>
      <w:pPr>
        <w:pStyle w:val="Heading4"/>
        <w:numPr>
          <w:ilvl w:val="3"/>
          <w:numId w:val="1"/>
        </w:numPr>
        <w:rPr/>
      </w:pPr>
      <w:bookmarkStart w:id="616" w:name="__RefHeading___Toc763958_3224264995"/>
      <w:bookmarkStart w:id="617" w:name="_Toc234"/>
      <w:bookmarkEnd w:id="615"/>
      <w:bookmarkEnd w:id="616"/>
      <w:r>
        <w:rPr/>
        <w:t>۶</w:t>
      </w:r>
      <w:r>
        <w:rPr>
          <w:rtl w:val="true"/>
        </w:rPr>
        <w:t xml:space="preserve"> </w:t>
      </w:r>
      <w:r>
        <w:rPr>
          <w:rtl w:val="true"/>
        </w:rPr>
        <w:t xml:space="preserve">/ </w:t>
      </w:r>
      <w:r>
        <w:rPr/>
        <w:t>۱۰</w:t>
      </w:r>
      <w:r>
        <w:rPr>
          <w:rtl w:val="true"/>
        </w:rPr>
        <w:t xml:space="preserve"> كيفر دانشمندان بد</w:t>
      </w:r>
      <w:bookmarkEnd w:id="61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كيفر دانشمندان بد</w:t>
      </w:r>
      <w:r>
        <w:rPr>
          <w:rFonts w:ascii="IRNazanin" w:hAnsi="IRNazanin" w:eastAsia="IRNazanin"/>
          <w:color w:val="111111"/>
          <w:sz w:val="28"/>
          <w:sz w:val="28"/>
          <w:szCs w:val="28"/>
          <w:lang w:bidi="fa-IR"/>
        </w:rPr>
        <w:t>۳۹۴۷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عن أبيه عن جدّه عن أبيه عليهم السلاپيامبر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ميان من و خودت ، دانشمند مفتون دنيا را قرار مده كه تو را از مسير محبّت من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راهزنان راه بندگانِ خواهانِ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كارى كه با آنان مى كنم ، اين است كه شيرينى راز و نياز با خود را از دل هايشان مى برم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ترين عذاب در روز قيامت ، از آنِ دانشمندى است كه خداوند ، وى را از دانشش سودى نبخشيده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ترين عذاب در روز قيامت ، از آنِ كُشنده پيامبر يا پدر و مادر ، و يا دانشمندى است كه از دانشش بهره اى نجسته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پدرش ، از جدّش ، از پدرش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كس داخل آتش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كسى از سرِ دنياخواهى ؛ دانشمندى كه دوست دارد از وى ياد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دانشش را از خدا نخواهد ؛ و ثروتمندى كه دارايى اش را براى ستايش و يادكرد در دنيا ببخشد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قرآن مى آموزد و سپس در دين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آن گاه براى چاپلوسى و چشمداشت به آنچه در دست سلطان است ، نزد وى مى آيد ، به اندازه راهى كه پيموده ، در آتش دوزخ فرو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علي بن عيسى رفعه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دوزخيان از بوى دانشمند وا گذارنده دانشش اذيّت مى شوند و پشيمان ترين و پرحسرت ترينِ ساكنان جهنّم ، مردى است كه بنده اى را به سوى خدا فرا خوانده و او پاسخ مثبت داده و از وى پذيرفته و اطاعت خدا را كرده و خدا هم او را به بهشت برده است ؛ ولى آن دعوت كننده را به سبب وا گذاردن دانشش و پيروى از هوايش و درازى آرزويش ، به دوزخ افكنده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هوس ، از حق باز مى دارد و درازى آرزو ، آخرت را از ياد مى برد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۳۹۴۹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على بن عيسى ، در حديثى كه سند آن را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في جَهَنَّمَ رَحاءً مِن حَديدٍ تُطحَنُ بِها رُؤوسُ القُرّاءِ وَالعُلَماءِ المُجرِمينَ</w:t>
      </w:r>
      <w:r>
        <w:rPr>
          <w:rFonts w:eastAsia="Amiri" w:cs="Amiri" w:ascii="Amiri" w:hAnsi="Amiri"/>
          <w:color w:val="111111"/>
          <w:sz w:val="28"/>
          <w:szCs w:val="28"/>
          <w:rtl w:val="true"/>
          <w:lang w:bidi="ar-SA"/>
        </w:rPr>
        <w:t xml:space="preserve">. </w:t>
      </w:r>
      <w:r>
        <w:rPr>
          <w:rStyle w:val="FootnoteAnchor"/>
        </w:rPr>
        <w:footnoteReference w:id="1464"/>
      </w:r>
      <w:r>
        <w:rPr>
          <w:rFonts w:ascii="Amiri" w:hAnsi="Amiri" w:eastAsia="Amiri" w:cs="Amiri"/>
          <w:color w:val="111111"/>
          <w:sz w:val="28"/>
          <w:sz w:val="28"/>
          <w:szCs w:val="28"/>
          <w:lang w:bidi="ar-SA"/>
        </w:rPr>
        <w:t>۳۹۵۰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جَهَنَّمَ رَحًى تَطحَنُ عُلَماءَ السَّوءِ طَحناً</w:t>
      </w:r>
      <w:r>
        <w:rPr>
          <w:rFonts w:eastAsia="Amiri" w:cs="Amiri" w:ascii="Amiri" w:hAnsi="Amiri"/>
          <w:color w:val="111111"/>
          <w:sz w:val="28"/>
          <w:szCs w:val="28"/>
          <w:rtl w:val="true"/>
          <w:lang w:bidi="ar-SA"/>
        </w:rPr>
        <w:t xml:space="preserve">. </w:t>
      </w:r>
      <w:r>
        <w:rPr>
          <w:rStyle w:val="FootnoteAnchor"/>
        </w:rPr>
        <w:footnoteReference w:id="1465"/>
      </w:r>
      <w:r>
        <w:rPr>
          <w:rFonts w:ascii="Amiri" w:hAnsi="Amiri" w:eastAsia="Amiri" w:cs="Amiri"/>
          <w:color w:val="111111"/>
          <w:sz w:val="28"/>
          <w:sz w:val="28"/>
          <w:szCs w:val="28"/>
          <w:lang w:bidi="ar-SA"/>
        </w:rPr>
        <w:t>۳۹۵۰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كعب الأحبار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يُؤتى بِعُلَماءِ السَّوءِ يَومَ القِيامَةِ فَيُقذَفونَ في نارِ جَهَنَّمَ ، فَيَدورُ أحَدُهُم في جَهَنَّمَ بِقَصَبِهِ كَما يَدورُ الحِمارُ بِالرَّحى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وَيلَكَ ، بِكَ اهتَدَينا فَما بالُكَ؟</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اُخالِفُ ما كُنتُ أنهاكُم</w:t>
      </w:r>
      <w:r>
        <w:rPr>
          <w:rFonts w:eastAsia="Amiri" w:cs="Amiri" w:ascii="Amiri" w:hAnsi="Amiri"/>
          <w:color w:val="111111"/>
          <w:sz w:val="28"/>
          <w:szCs w:val="28"/>
          <w:rtl w:val="true"/>
          <w:lang w:bidi="ar-SA"/>
        </w:rPr>
        <w:t xml:space="preserve">. </w:t>
      </w:r>
      <w:r>
        <w:rPr>
          <w:rStyle w:val="FootnoteAnchor"/>
        </w:rPr>
        <w:footnoteReference w:id="1466"/>
      </w:r>
      <w:r>
        <w:rPr>
          <w:rFonts w:ascii="Amiri" w:hAnsi="Amiri" w:eastAsia="Amiri" w:cs="Amiri"/>
          <w:color w:val="111111"/>
          <w:sz w:val="28"/>
          <w:sz w:val="28"/>
          <w:szCs w:val="28"/>
          <w:lang w:bidi="ar-SA"/>
        </w:rPr>
        <w:t>۳۹۵۱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عِندَ اللّهِ فِي العُقوبَةِ الَّذينَ يَعلَمونَ وَالَّذينَ لا يَعلَمونَ ، نَفَعَنَا اللّهُ وإيّاكُم بِما عَلِمنا وجَعَلَهُ لِوَجهِهِ خالِصاً إنَّهُ سَميعٌ مُجيبٌ</w:t>
      </w:r>
      <w:r>
        <w:rPr>
          <w:rFonts w:eastAsia="Amiri" w:cs="Amiri" w:ascii="Amiri" w:hAnsi="Amiri"/>
          <w:color w:val="111111"/>
          <w:sz w:val="28"/>
          <w:szCs w:val="28"/>
          <w:rtl w:val="true"/>
          <w:lang w:bidi="ar-SA"/>
        </w:rPr>
        <w:t xml:space="preserve">. </w:t>
      </w:r>
      <w:r>
        <w:rPr>
          <w:rStyle w:val="FootnoteAnchor"/>
        </w:rPr>
        <w:footnoteReference w:id="1467"/>
      </w:r>
      <w:r>
        <w:rPr>
          <w:rFonts w:ascii="Amiri" w:hAnsi="Amiri" w:eastAsia="Amiri" w:cs="Amiri"/>
          <w:color w:val="111111"/>
          <w:sz w:val="28"/>
          <w:sz w:val="28"/>
          <w:szCs w:val="28"/>
          <w:lang w:bidi="ar-SA"/>
        </w:rPr>
        <w:t>۳۹۵۲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الجائِرُ وَالعالِمُ الفاجِرُ أشَدُّ النّاسِ نِكايَةً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469"/>
      </w:r>
      <w:r>
        <w:rPr>
          <w:rFonts w:ascii="IRNazanin" w:hAnsi="IRNazanin" w:eastAsia="IRNazanin"/>
          <w:color w:val="111111"/>
          <w:sz w:val="28"/>
          <w:sz w:val="28"/>
          <w:szCs w:val="28"/>
          <w:lang w:bidi="fa-IR"/>
        </w:rPr>
        <w:t>۳۹۵۱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 النّارِ يَومَ القِيامَةِ كُلُّ غَنِيٍّ بَخِلَ بِمالِهِ عَلَى الفُقَراءِ ، وكُلُّ عالِمٍ باعَ الدّينَ بِالدُّنيا</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آسيابى آهنين است كه بدان ، سرهاى قاريان و دانشمندان مجرم را آسياب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 آسيابى است كه دانشمندان فاسد را كاملاً آسياب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 دانشمندان بد را مى آورند و در آتش دوزخ مى افكنند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آنها در دوزخ ، دور خود مى گردد ، همان گونه كه الاغ ، گِرد آسياب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هدايت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اى؟</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چه شما را از آن باز مى داشتم ، مخالفت مى كردم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 كيفر كسانى كه مى دانند و آنان كه نمى دانند ، يكسان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از آنچه آموخته ايم ، بهره مند گردانَد و آن را خالص براى خود قرار دهد كه او ، شنوا و اجابت كننده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رواى ستمگر و دانشمند بدكار ، سخت ترين كيفر را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كثير بن عبد اللّه عن أبيه عن جدّامام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توانگرى كه از دارايى اش بر ناداران بخل ورزد و هر دانشمندى كه دين را به دنيا بفروشد ، روز قيامت ، آتش زنه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وِزراً العُلَماءُ المُفَرِّطونَ</w:t>
      </w:r>
      <w:r>
        <w:rPr>
          <w:rFonts w:eastAsia="IRNazanin" w:cs="IRNazanin"/>
          <w:color w:val="111111"/>
          <w:sz w:val="28"/>
          <w:szCs w:val="28"/>
          <w:rtl w:val="true"/>
          <w:lang w:bidi="fa-IR"/>
        </w:rPr>
        <w:t xml:space="preserve">. </w:t>
      </w:r>
      <w:r>
        <w:rPr>
          <w:rStyle w:val="FootnoteAnchor"/>
        </w:rPr>
        <w:footnoteReference w:id="1471"/>
      </w:r>
      <w:r>
        <w:rPr>
          <w:rFonts w:ascii="IRNazanin" w:hAnsi="IRNazanin" w:eastAsia="IRNazanin"/>
          <w:color w:val="111111"/>
          <w:sz w:val="28"/>
          <w:sz w:val="28"/>
          <w:szCs w:val="28"/>
          <w:lang w:bidi="fa-IR"/>
        </w:rPr>
        <w:t>۳۹۵۴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تَعالى إلى داوُدَ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أهوَنَ ما أنَا صانِعٌ بِعَبدٍ غَيرِ عامِلٍ بِعِلمِهِ مِن سَبعينَ عُقوبَةً باطِنِيَّةً أن اُخرِجَ مِن قَلبِهِ حَلاوَةَ ذِكري</w:t>
      </w:r>
      <w:r>
        <w:rPr>
          <w:rFonts w:eastAsia="IRNazanin" w:cs="IRNazanin"/>
          <w:color w:val="111111"/>
          <w:sz w:val="28"/>
          <w:szCs w:val="28"/>
          <w:rtl w:val="true"/>
          <w:lang w:bidi="fa-IR"/>
        </w:rPr>
        <w:t xml:space="preserve">. </w:t>
      </w:r>
      <w:r>
        <w:rPr>
          <w:rStyle w:val="FootnoteAnchor"/>
        </w:rPr>
        <w:footnoteReference w:id="1472"/>
      </w:r>
      <w:r>
        <w:rPr>
          <w:rFonts w:ascii="Amiri" w:hAnsi="Amiri" w:eastAsia="Amiri" w:cs="Amiri"/>
          <w:color w:val="111111"/>
          <w:sz w:val="28"/>
          <w:sz w:val="28"/>
          <w:szCs w:val="28"/>
          <w:lang w:bidi="ar-SA"/>
        </w:rPr>
        <w:t>۳۹۵۵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لِلعُلَماءِ السَّوءِ كَيفَ تَلَظّى عَلَيهِمُ النّارُ ؟ </w:t>
      </w:r>
      <w:r>
        <w:rPr>
          <w:rFonts w:eastAsia="Amiri" w:cs="Amiri" w:ascii="Amiri" w:hAnsi="Amiri"/>
          <w:color w:val="111111"/>
          <w:sz w:val="28"/>
          <w:szCs w:val="28"/>
          <w:rtl w:val="true"/>
          <w:lang w:bidi="ar-SA"/>
        </w:rPr>
        <w:t xml:space="preserve">! </w:t>
      </w:r>
      <w:r>
        <w:rPr>
          <w:rStyle w:val="FootnoteAnchor"/>
        </w:rPr>
        <w:footnoteReference w:id="1473"/>
      </w:r>
      <w:r>
        <w:rPr>
          <w:rFonts w:ascii="IRNazanin" w:hAnsi="IRNazanin" w:eastAsia="IRNazanin"/>
          <w:color w:val="111111"/>
          <w:sz w:val="28"/>
          <w:sz w:val="28"/>
          <w:szCs w:val="28"/>
          <w:lang w:bidi="fa-IR"/>
        </w:rPr>
        <w:t>۳۹۵۶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بَكى رَسولُ اللّهِ صلى الله عليه و آله وبَكَينا لِبُكائِهِ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يُبكيكَ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لِلأَشقِياءِ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تَرَى إِذْ فَزِعُواْ فَلاَ فَوْتَ وَأُخِذُواْ مِن مَّكَانٍ قَرِيبٍ</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وَالفُقَهاءَ</w:t>
      </w:r>
      <w:r>
        <w:rPr>
          <w:rFonts w:eastAsia="Amiri" w:cs="Amiri" w:ascii="Amiri" w:hAnsi="Amiri"/>
          <w:color w:val="111111"/>
          <w:sz w:val="28"/>
          <w:szCs w:val="28"/>
          <w:rtl w:val="true"/>
          <w:lang w:bidi="ar-SA"/>
        </w:rPr>
        <w:t xml:space="preserve">. </w:t>
      </w:r>
      <w:r>
        <w:rPr>
          <w:rStyle w:val="FootnoteAnchor"/>
          <w:rtl w:val="true"/>
        </w:rPr>
        <w:footnoteReference w:id="147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علماء السوء</w:t>
      </w:r>
      <w:r>
        <w:rPr>
          <w:rFonts w:eastAsia="IRNazanin" w:cs="IRNazanin"/>
          <w:color w:val="111111"/>
          <w:sz w:val="28"/>
          <w:szCs w:val="28"/>
          <w:rtl w:val="true"/>
          <w:lang w:bidi="fa-IR"/>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أشارَ إلى 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سنگين ترين گناه را دانشمندانى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داوود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ترين كيفر از هفتاد كيفر معنوى كه به بنده بى عمل به دانشش مى دهم ، اين است كه شيرينى ذكرم را از دلش بيرون مى كنم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۳۹۵۸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اشاره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دانشمندان بدكار كه چگونه آتش بر آنها زبانه مى كشد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الأخلاقـ به نقل از عبد اللّه 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با گريه ايشان ، گريستيم و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گريانْد؟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دلسوزى بر بدبختان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ديدى هنگامى را كه هراسان مى شوند و گريزى در كار نيست و از جايى نزديك ، گرفته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 دانشمندان و فقيهان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دانشمندان بد</w:t>
      </w:r>
      <w:r>
        <w:rPr>
          <w:rFonts w:eastAsia="IRNazanin" w:cs="IRNazanin"/>
          <w:color w:val="111111"/>
          <w:sz w:val="28"/>
          <w:szCs w:val="28"/>
          <w:rtl w:val="true"/>
          <w:lang w:bidi="fa-IR"/>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كلّها عن أنس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عن محمّد بن عبداللّه بن الحسن عن الإمام زين العابدين عن الإمام عليّ عليهماالسلام عنه صلى الله عليه و آله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محمّد بن عبداللّه بن الحسين عن الإمام زين العابدين عن أبيه عليهماالسلام عنه صلى الله عليه و آله ؛ 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عن آبائه عليهم السلام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عن الإمام الرضا عن آبائه عليهم السلام عنه صلى الله عليه و آله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كلّها عن محمّد بن عليّ عن الإمام الرضا عن آبائه عليهم السلام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كلّها عن الإمام الرضا عليه السلام 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وكلاهما عن ابن عمر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عنه صلى الله عليه و آله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عنه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فرائض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عيسى بن عبداللّه العمري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كلّها عن أنس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وليس فيه ذيله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القلب ، ولا بقاء للنَّفْس بعد ما تُراق مُهجتُها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عَظُم واختلط ، ولُجَّة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عيسى بن عبداللّه العمري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قال النبيّ الصادق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اطلبوا العلم من المهد إلى اللحد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۶۱۱۰</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۵۱۷۱</w:t>
      </w:r>
      <w:r>
        <w:rPr>
          <w:rFonts w:ascii="IRNazanin" w:hAnsi="IRNazanin" w:eastAsia="IRNazanin"/>
          <w:b w:val="false"/>
          <w:b w:val="false"/>
          <w:bCs w:val="false"/>
          <w:i w:val="false"/>
          <w:i w:val="false"/>
          <w:iCs w:val="false"/>
          <w:color w:val="333333"/>
          <w:sz w:val="20"/>
          <w:sz w:val="20"/>
          <w:szCs w:val="20"/>
          <w:rtl w:val="true"/>
        </w:rPr>
        <w:t xml:space="preserve"> كلاهما عن أبي بكرة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لقمان الحكيم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۵۲۷۹</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۱۰۴۶۱</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عن أبي اُمامة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نقلاً عن ابن السني عن ابن عمر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محمّد بن مسلم وغيره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فهما غير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من المال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أرذال الناس وسَقَطهم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أبي خديجة و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سلمة وص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سالم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يُصيِّرهُ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آمده،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بصيرةَ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همان گونه كه در نهج البلاغة 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عن أبي قتادة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w:t>
      </w:r>
      <w:r>
        <w:rPr>
          <w:rFonts w:ascii="IRNazanin" w:hAnsi="IRNazanin" w:eastAsia="IRNazanin"/>
          <w:b w:val="false"/>
          <w:b w:val="false"/>
          <w:bCs w:val="false"/>
          <w:i w:val="false"/>
          <w:i w:val="false"/>
          <w:iCs w:val="false"/>
          <w:color w:val="333333"/>
          <w:sz w:val="20"/>
          <w:sz w:val="20"/>
          <w:szCs w:val="20"/>
          <w:rtl w:val="true"/>
        </w:rPr>
        <w:t xml:space="preserve"> عن معاذ بن جبل و ح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عن أنس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جعفر عن أبيه الإمام الصادق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القرآن وعلّموه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مسعود،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۲۳۷۲</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تعلّموا الفرائض وعلّموه الناس</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موسى بن إبراهيم عن الإمام الكاظم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وكلاهما عن أبي الدرداء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جابربن يزيد الجعفي عن الإمام الباقر عليه السلام عنه صلى الله عليه و آله وليس فيه ذيله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وفي كلاهما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 بين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 الرجلُ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كفاهم وأنفقَ عليهم وعالَهم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۲۳۳۱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۴۵۴۷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سليمان الحلواني وكلاهما عن الإمام الصادق عليه السلام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خوفا في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كميل بن زياد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عن الإمام الكاظم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عن حمزة بن حمران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عن حسّان بن أبي سنان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عن حذيفة بن اليمان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۳۹۱۵</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كلّها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صدره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وأبي ذرّ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أبي ذرّ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وأبي الأزهر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۹۴۵۴</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۲۹۳۸۱</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مسعود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صدره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حمران بن أعين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و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فضيل بن عثمان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۳۹۱۰</w:t>
      </w:r>
      <w:r>
        <w:rPr>
          <w:rFonts w:ascii="IRNazanin" w:hAnsi="IRNazanin" w:eastAsia="IRNazanin"/>
          <w:b w:val="false"/>
          <w:b w:val="false"/>
          <w:bCs w:val="false"/>
          <w:i w:val="false"/>
          <w:i w:val="false"/>
          <w:iCs w:val="false"/>
          <w:color w:val="333333"/>
          <w:sz w:val="20"/>
          <w:sz w:val="20"/>
          <w:szCs w:val="20"/>
          <w:rtl w:val="true"/>
        </w:rPr>
        <w:t xml:space="preserve"> عن ابن عبّاس ؛ الأمالي ،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والصيام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۳۹۱۷</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عن النزّال بن سبرة عن الإمام عليّ عليه السلام وابن مسعود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۲۸۷۴۳</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العلل المتناهية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عمران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كلاهما عن أبيذرّ،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عن زيد بن أسلم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كلاهما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أبي ذرّ من دون إسناد إلى النبيّ صلى الله عليه و آله ؛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نحوه،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كلاهما عن أبيذرّ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عمر نحوه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همراه پيامبر خدا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دانشمند بدكار و نادانِ عابد</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في وصيّته لابنه محمّد بن الحنفيّة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عن صفوان بن عسال المرادي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أنس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۷۳۸۸</w:t>
      </w:r>
      <w:r>
        <w:rPr>
          <w:rFonts w:ascii="IRNazanin" w:hAnsi="IRNazanin" w:eastAsia="IRNazanin"/>
          <w:b w:val="false"/>
          <w:b w:val="false"/>
          <w:bCs w:val="false"/>
          <w:i w:val="false"/>
          <w:i w:val="false"/>
          <w:iCs w:val="false"/>
          <w:color w:val="333333"/>
          <w:sz w:val="20"/>
          <w:sz w:val="20"/>
          <w:szCs w:val="20"/>
          <w:rtl w:val="true"/>
        </w:rPr>
        <w:t xml:space="preserve"> عن صفوان بن عسّال المراديّ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غدا يطلب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غدا رجل يلتمس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۳۴۴۶</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صفوان بن عسّال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۱۸۱۱۵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كلّها عن صفوان بن عسّال المرادي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أبي الدرداء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۷۳۴۷</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بأجنحتها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 ، گونه اى لباس خط 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أبي قلابة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زين العابدين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الحسن عن أبيه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الحسن بن الحسن بن عليّ عليهماالسلام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جابر بن يزيد الجعفي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كلّها عن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الصدائي ؛ الأمالي ،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نحوه ، مسند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كلّها عن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جزء الزبيدي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المعلّم والمتعلّم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اشتركا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التوكّل على اللّه تعالى والاعتماد عليه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في وصيّته لابنه محمّد بن الحنفيّة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الطّير في جوّ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نحوه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۴۳۳۴۶</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الثواب عن ابن عبّاس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۸۵۳۵</w:t>
      </w:r>
      <w:r>
        <w:rPr>
          <w:rFonts w:ascii="IRNazanin" w:hAnsi="IRNazanin" w:eastAsia="IRNazanin"/>
          <w:b w:val="false"/>
          <w:b w:val="false"/>
          <w:bCs w:val="false"/>
          <w:i w:val="false"/>
          <w:i w:val="false"/>
          <w:iCs w:val="false"/>
          <w:color w:val="333333"/>
          <w:sz w:val="20"/>
          <w:sz w:val="20"/>
          <w:szCs w:val="20"/>
          <w:rtl w:val="true"/>
        </w:rPr>
        <w:t xml:space="preserve"> عن الشيرازي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كلاهما عن سِخْبرة،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۲۸۸۵۴</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آبائه عليهم السلام عنه صلى الله عليه و آله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۲۱۷۷۴</w:t>
      </w:r>
      <w:r>
        <w:rPr>
          <w:rFonts w:ascii="IRNazanin" w:hAnsi="IRNazanin" w:eastAsia="IRNazanin"/>
          <w:b w:val="false"/>
          <w:b w:val="false"/>
          <w:bCs w:val="false"/>
          <w:i w:val="false"/>
          <w:i w:val="false"/>
          <w:iCs w:val="false"/>
          <w:color w:val="333333"/>
          <w:sz w:val="20"/>
          <w:sz w:val="20"/>
          <w:szCs w:val="20"/>
          <w:rtl w:val="true"/>
        </w:rPr>
        <w:t xml:space="preserve"> عن قيس بن كثير، سنن أبيداود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جرير بن عبداللّه البجلي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۲۸۶۹۹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الدرداء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عمر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۷۶۸۰</w:t>
      </w:r>
      <w:r>
        <w:rPr>
          <w:rFonts w:ascii="IRNazanin" w:hAnsi="IRNazanin" w:eastAsia="IRNazanin"/>
          <w:b w:val="false"/>
          <w:b w:val="false"/>
          <w:bCs w:val="false"/>
          <w:i w:val="false"/>
          <w:i w:val="false"/>
          <w:iCs w:val="false"/>
          <w:color w:val="333333"/>
          <w:sz w:val="20"/>
          <w:sz w:val="20"/>
          <w:szCs w:val="20"/>
          <w:rtl w:val="true"/>
        </w:rPr>
        <w:t xml:space="preserve"> كلاهما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ويحتمل كونه تصحيفا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يشهد له ما في الفردوس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يعملون الخير على قدر عقولهم</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في فضل العلم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w:t>
      </w:r>
      <w:r>
        <w:rPr>
          <w:rFonts w:ascii="IRNazanin" w:hAnsi="IRNazanin" w:eastAsia="IRNazanin"/>
          <w:b w:val="false"/>
          <w:b w:val="false"/>
          <w:bCs w:val="false"/>
          <w:i w:val="false"/>
          <w:i w:val="false"/>
          <w:iCs w:val="false"/>
          <w:color w:val="333333"/>
          <w:sz w:val="20"/>
          <w:sz w:val="20"/>
          <w:szCs w:val="20"/>
          <w:rtl w:val="true"/>
        </w:rPr>
        <w:t xml:space="preserve"> عن حسّان بن أبي سنان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۵۲۵۱</w:t>
      </w:r>
      <w:r>
        <w:rPr>
          <w:rFonts w:ascii="IRNazanin" w:hAnsi="IRNazanin" w:eastAsia="IRNazanin"/>
          <w:b w:val="false"/>
          <w:b w:val="false"/>
          <w:bCs w:val="false"/>
          <w:i w:val="false"/>
          <w:i w:val="false"/>
          <w:iCs w:val="false"/>
          <w:color w:val="333333"/>
          <w:sz w:val="20"/>
          <w:sz w:val="20"/>
          <w:szCs w:val="20"/>
          <w:rtl w:val="true"/>
        </w:rPr>
        <w:t xml:space="preserve"> نقلاً عن الديلمي في الفردوس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عليّ عليه السلام عنه صلى الله عليه و آله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۱۷۷۱</w:t>
      </w:r>
      <w:r>
        <w:rPr>
          <w:rFonts w:ascii="IRNazanin" w:hAnsi="IRNazanin" w:eastAsia="IRNazanin"/>
          <w:b w:val="false"/>
          <w:b w:val="false"/>
          <w:bCs w:val="false"/>
          <w:i w:val="false"/>
          <w:i w:val="false"/>
          <w:iCs w:val="false"/>
          <w:color w:val="333333"/>
          <w:sz w:val="20"/>
          <w:sz w:val="20"/>
          <w:szCs w:val="20"/>
          <w:rtl w:val="true"/>
        </w:rPr>
        <w:t xml:space="preserve"> كلاهما عن جابر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الدرداء نحوه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كلاهما عن الحسن و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۵۷۵۵</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كنزالعمّال ومجمع الزوائد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 ، بُرتُ فلانا وبُرتُ فلانا ما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تِجارَةٌ لَن تَبُور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لن تكسد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عليك جمعه و تكسيده و لغيرك نفعه ، أو إنّ عليك اختباره وتمحيصه ولغيرك فائدته ونفعه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عن عمر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إخلاص النيّة وص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الآداب المختصّة بالمتعلّم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تحسين نيّته وتطهير قلبه من الأدناس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زيد الشحّام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۹۴۴</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۲۵۱۱</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المستدرك وكلاهما عن أنس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سيرين من دون إسناد إلى النبيّ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۴۱۹۰</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يُرديِهِ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عن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شحذتُ الحديدة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كتاب السعادة والإسعاد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الرزّاز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زيد الزرّاد عن الإمام الصادق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الكرخي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الإخلاص أو إلى خلاص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قيّدوا العلم بالكتاب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تقييد العلم للخطيب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 الحارث وص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حبيب بن جُرَي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عن شرحبيل أبي سعد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بصير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حسين الأحمسي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السكونيعن الإمام الصادق والإمام الباقر عليهماالسلام،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عن ابن شهاب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المُحبّ</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كُزَّ الرجل فهو مكزوز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تقبَّض من البرد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۸۹۳</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الجعفري و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سكين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أصحابنا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ابن عبّاس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۳۰۲۷</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وكلّها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خَبَأتُ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عن خالد بن عرعرة التيمي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أبي إسحاق الليثي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زرارة ومحمّد بن مسلم وبريد العجلي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محتمل است كه مراد ، دانش احكام دينى باشد كه در مقام گفتگو ، براى مخاطب ، معلوم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عبدالغفّار بن القاسم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۱۵۰۸</w:t>
      </w:r>
      <w:r>
        <w:rPr>
          <w:rFonts w:ascii="IRNazanin" w:hAnsi="IRNazanin" w:eastAsia="IRNazanin"/>
          <w:b w:val="false"/>
          <w:b w:val="false"/>
          <w:bCs w:val="false"/>
          <w:i w:val="false"/>
          <w:i w:val="false"/>
          <w:iCs w:val="false"/>
          <w:color w:val="333333"/>
          <w:sz w:val="20"/>
          <w:sz w:val="20"/>
          <w:szCs w:val="20"/>
          <w:rtl w:val="true"/>
        </w:rPr>
        <w:t xml:space="preserve"> عن منيف عن الإمام الصادق عن آبائه عليهم السلام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عنه عليهماالسلام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منصور الصيقل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عن الحسن ابن بنت إلياس عن الإمام الرضا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كلمتان غريبتان فاحتملوها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كلّها عن السكوني عن الإمام الصادق عن آبائه عليهم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وليس فيها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جابر؛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زيد بن أسلم عن رسول اللّه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فليجمعها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۲۶۸۷</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۴۱۶۹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۲۸۴۱</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۹۳۷۶</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۶۶۵۵</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۲۹۵۳۸</w:t>
      </w:r>
      <w:r>
        <w:rPr>
          <w:rFonts w:ascii="IRNazanin" w:hAnsi="IRNazanin" w:eastAsia="IRNazanin"/>
          <w:b w:val="false"/>
          <w:b w:val="false"/>
          <w:bCs w:val="false"/>
          <w:i w:val="false"/>
          <w:i w:val="false"/>
          <w:iCs w:val="false"/>
          <w:color w:val="333333"/>
          <w:sz w:val="20"/>
          <w:sz w:val="20"/>
          <w:szCs w:val="20"/>
          <w:rtl w:val="true"/>
        </w:rPr>
        <w:t xml:space="preserve"> نقلاً عن العسكري في الأمثال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عن عبيداللّه بن الحسين عن الإمام الجواد عن آبائه عليهم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عليّ بن سيف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فاليطلبها ولو في يدي أهل 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فالتقفها</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الشرك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 من الناس ، والأشراط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الأرذال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الكِبا ـ بالكسر والقصر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عن حمران بن أعين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 ص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قطران ، روغنى سيّال است كه از گياه و يا از زغال سنگ گرفته مى شود و در قديم ، براى برافروختن آتش به منظور روشنايى و يا استفاده هاى ديگر به كار مى 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الملق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التودّد والدعاء والتضرّع فوق ما ينبغي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۶۶۵۶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۲۸۹۳۸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كلِفت بهذا الأمر أكلف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وَلِعْتَ به وأحبَبْته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۱۰۷۵۸</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۷۴۲۲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يدئب</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معرّب ، والجمع رساتيق وهي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عن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عن أبي هريرة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أعلام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يقوم علمكم بجهلكم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وليس فيه ذيله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معاوية بن وهب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أوحى اللّه تعالى إلى داوود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داوود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عائشة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۵۲۴۴</w:t>
      </w:r>
      <w:r>
        <w:rPr>
          <w:rFonts w:ascii="IRNazanin" w:hAnsi="IRNazanin" w:eastAsia="IRNazanin"/>
          <w:b w:val="false"/>
          <w:b w:val="false"/>
          <w:bCs w:val="false"/>
          <w:i w:val="false"/>
          <w:i w:val="false"/>
          <w:iCs w:val="false"/>
          <w:color w:val="333333"/>
          <w:sz w:val="20"/>
          <w:sz w:val="20"/>
          <w:szCs w:val="20"/>
          <w:rtl w:val="true"/>
        </w:rPr>
        <w:t xml:space="preserve">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۶۴۲۰</w:t>
      </w:r>
      <w:r>
        <w:rPr>
          <w:rFonts w:ascii="IRNazanin" w:hAnsi="IRNazanin" w:eastAsia="IRNazanin"/>
          <w:b w:val="false"/>
          <w:b w:val="false"/>
          <w:bCs w:val="false"/>
          <w:i w:val="false"/>
          <w:i w:val="false"/>
          <w:iCs w:val="false"/>
          <w:color w:val="333333"/>
          <w:sz w:val="20"/>
          <w:sz w:val="20"/>
          <w:szCs w:val="20"/>
          <w:rtl w:val="true"/>
        </w:rPr>
        <w:t xml:space="preserve"> عن أبي الدرداء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الكبير عن أبي الدرداء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كالنّقش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الوشم على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كالنقش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الوشم على 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۷۵۹۰</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۵۹۵۸</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صِدّيق ، يعنى بسيار راستگو ، بيشتر به كسى گفته مى شود كه با گفتار و كردارش ، پيامبر خدا را تصديق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عبداللّه نحوه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عن مالك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عن ابن عمر و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حذيفة و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مكحول نحوه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۵۷۰۸</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ابن مسعود نحوه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لتحيزوا به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تخيّروا به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 ابن جريج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لتحدّثوا به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تخيّروا به</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معاذ بن جبل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 أنس بن محمّد عن أبيه جميعا عن الإمام الصادق عن آبائه عليهم السلام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كلاهما عن أبي ذرّ الغفاريّ،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يعني الخطايا</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ريحها الطيّبة ، والعَرْف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مسندابن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عمر،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ص</w:t>
      </w:r>
      <w:r>
        <w:rPr>
          <w:rFonts w:ascii="IRNazanin" w:hAnsi="IRNazanin" w:eastAsia="IRNazanin"/>
          <w:b w:val="false"/>
          <w:b w:val="false"/>
          <w:bCs w:val="false"/>
          <w:i w:val="false"/>
          <w:i w:val="false"/>
          <w:iCs w:val="false"/>
          <w:color w:val="333333"/>
          <w:sz w:val="20"/>
          <w:sz w:val="20"/>
          <w:szCs w:val="20"/>
        </w:rPr>
        <w:t>۲۹۰۶۲</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الهلالي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نحوه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۲۵۲۴</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۱۸۵۴۹</w:t>
      </w:r>
      <w:r>
        <w:rPr>
          <w:rFonts w:ascii="IRNazanin" w:hAnsi="IRNazanin" w:eastAsia="IRNazanin"/>
          <w:b w:val="false"/>
          <w:b w:val="false"/>
          <w:bCs w:val="false"/>
          <w:i w:val="false"/>
          <w:i w:val="false"/>
          <w:iCs w:val="false"/>
          <w:color w:val="333333"/>
          <w:sz w:val="20"/>
          <w:sz w:val="20"/>
          <w:szCs w:val="20"/>
          <w:rtl w:val="true"/>
        </w:rPr>
        <w:t>،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۷۴۷۰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مطالب السؤول ، والحديث في الطبعة المعتمدة من مطالب السؤول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مع اختلاف في الألفاظ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نحوه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طاعته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هانوا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عن أبي الحسن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عن شهر بن حوشب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عن عبداللّه بن عبدالرحمن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ابن أبي الحسين وكلّها من دون إسناد إلى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تزان</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عن أنس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۷۴۹۴</w:t>
      </w:r>
      <w:r>
        <w:rPr>
          <w:rFonts w:ascii="IRNazanin" w:hAnsi="IRNazanin" w:eastAsia="IRNazanin"/>
          <w:b w:val="false"/>
          <w:b w:val="false"/>
          <w:bCs w:val="false"/>
          <w:i w:val="false"/>
          <w:i w:val="false"/>
          <w:iCs w:val="false"/>
          <w:color w:val="333333"/>
          <w:sz w:val="20"/>
          <w:sz w:val="20"/>
          <w:szCs w:val="20"/>
          <w:rtl w:val="true"/>
        </w:rPr>
        <w:t xml:space="preserve"> عن الحكم بن عمير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وراجع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الشعبي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عن الإمام الصادق عن أبيه عنه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عن أحمد بن عامر الطائي عن الإمام الرضا عن آبائه عليهم السلام والثلاثة الأخيرة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 الأمالي ،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۲۹۲۶۹</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۱۲۴۷</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ميمون القدّاح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زيد الزرّاد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نقلاً عن كتاب تعليم المتعلّم طريق التعلّم للزرنوجي الحنفي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وفي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شيخنا البهائيّ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شمس الدين محمّد بن 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خطّ الشيخ أحمد الفراهاني رحمه الله عن عنوان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المتعلّمين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۲۹۸۰</w:t>
      </w:r>
      <w:r>
        <w:rPr>
          <w:rFonts w:ascii="IRNazanin" w:hAnsi="IRNazanin" w:eastAsia="IRNazanin"/>
          <w:b w:val="false"/>
          <w:b w:val="false"/>
          <w:bCs w:val="false"/>
          <w:i w:val="false"/>
          <w:i w:val="false"/>
          <w:iCs w:val="false"/>
          <w:color w:val="333333"/>
          <w:sz w:val="20"/>
          <w:sz w:val="20"/>
          <w:szCs w:val="20"/>
          <w:rtl w:val="true"/>
        </w:rPr>
        <w:t xml:space="preserve"> وكلاهما نحوه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فتنه ها و ابتلاهاى عيان و بزرگ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منيه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أحمد بن عامر الطائي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نقلاً عن العيّاشي عن الحسن بن علوان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كلّها عن ابن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النوادر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۳۰۶۷</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الغَلوطة والأغلوطة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يُغالَط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۲۳۷۴۸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الأُغْلُوطات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الغلوطات</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وراجع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ربيعة الوالبي عن الإمام عليّ عليه السلام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۷۱۱۴</w:t>
      </w:r>
      <w:r>
        <w:rPr>
          <w:rFonts w:ascii="IRNazanin" w:hAnsi="IRNazanin" w:eastAsia="IRNazanin"/>
          <w:b w:val="false"/>
          <w:b w:val="false"/>
          <w:bCs w:val="false"/>
          <w:i w:val="false"/>
          <w:i w:val="false"/>
          <w:iCs w:val="false"/>
          <w:color w:val="333333"/>
          <w:sz w:val="20"/>
          <w:sz w:val="20"/>
          <w:szCs w:val="20"/>
          <w:rtl w:val="true"/>
        </w:rPr>
        <w:t xml:space="preserve"> عن أبي ثعلبة الخشني ،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الدرداء وكلاهما نحوه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۶۸۵۸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۱۳۳۷</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نحوه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نقلاً عن ابن أبي حاتم وابن مردويه عن أبي هريرة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وإليك ما 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كفارا حما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أصلنا رسم على الألف مدّة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كفآ رحمنا، فافهم أنّ قراءتها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كِفاءَ رَحِمِنا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قرابتهم و رحمهم التي بينهم و بين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۵۶۷۶</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كفّارا 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كفّار حمنا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 بسكون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لِرَسولِ اللّه ِ موسَى عليه السلام بَعضُأصحابِهِ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 موسَى بنُ عِمرانَ عليه السلام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أحمد بن محمّد بن أبي نصر البزنطي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وكلّها عن أبي البختري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۲۳۰۴</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۸۶۱۷</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۱۱۸۷۳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۶۸۶۵</w:t>
      </w:r>
      <w:r>
        <w:rPr>
          <w:rFonts w:ascii="IRNazanin" w:hAnsi="IRNazanin" w:eastAsia="IRNazanin"/>
          <w:b w:val="false"/>
          <w:b w:val="false"/>
          <w:bCs w:val="false"/>
          <w:i w:val="false"/>
          <w:i w:val="false"/>
          <w:iCs w:val="false"/>
          <w:color w:val="333333"/>
          <w:sz w:val="20"/>
          <w:sz w:val="20"/>
          <w:szCs w:val="20"/>
          <w:rtl w:val="true"/>
        </w:rPr>
        <w:t xml:space="preserve">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۶۸۶۱</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شيبة</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۱۲۰۷۶</w:t>
      </w:r>
      <w:r>
        <w:rPr>
          <w:rFonts w:ascii="IRNazanin" w:hAnsi="IRNazanin" w:eastAsia="IRNazanin"/>
          <w:b w:val="false"/>
          <w:b w:val="false"/>
          <w:bCs w:val="false"/>
          <w:i w:val="false"/>
          <w:i w:val="false"/>
          <w:iCs w:val="false"/>
          <w:color w:val="333333"/>
          <w:sz w:val="20"/>
          <w:sz w:val="20"/>
          <w:szCs w:val="20"/>
          <w:rtl w:val="true"/>
        </w:rPr>
        <w:t xml:space="preserve"> مع تقديم وتأخير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كلّها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كلاهما عن عمربن اُذينة ، و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جابر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بظاهر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۳۲۴۴</w:t>
      </w:r>
      <w:r>
        <w:rPr>
          <w:rFonts w:ascii="IRNazanin" w:hAnsi="IRNazanin" w:eastAsia="IRNazanin"/>
          <w:b w:val="false"/>
          <w:b w:val="false"/>
          <w:bCs w:val="false"/>
          <w:i w:val="false"/>
          <w:i w:val="false"/>
          <w:iCs w:val="false"/>
          <w:color w:val="333333"/>
          <w:sz w:val="20"/>
          <w:sz w:val="20"/>
          <w:szCs w:val="20"/>
          <w:rtl w:val="true"/>
        </w:rPr>
        <w:t xml:space="preserve"> كلّها عن يونس عن بعض رجاله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۱۷۲۶</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۷۱۱۵</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مضمرا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روايت ، استنجاست ، وگرنه آب وضو پاك است و جاى شك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 أبي عمرو الكندي ، 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أبي بصير مضمرا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۵۶۳۰</w:t>
      </w:r>
      <w:r>
        <w:rPr>
          <w:rFonts w:ascii="IRNazanin" w:hAnsi="IRNazanin" w:eastAsia="IRNazanin"/>
          <w:b w:val="false"/>
          <w:b w:val="false"/>
          <w:bCs w:val="false"/>
          <w:i w:val="false"/>
          <w:i w:val="false"/>
          <w:iCs w:val="false"/>
          <w:color w:val="333333"/>
          <w:sz w:val="20"/>
          <w:sz w:val="20"/>
          <w:szCs w:val="20"/>
          <w:rtl w:val="true"/>
        </w:rPr>
        <w:t xml:space="preserve"> عن المغيرة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۸۳۴۲</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۱۶۶۵۶</w:t>
      </w:r>
      <w:r>
        <w:rPr>
          <w:rFonts w:ascii="IRNazanin" w:hAnsi="IRNazanin" w:eastAsia="IRNazanin"/>
          <w:b w:val="false"/>
          <w:b w:val="false"/>
          <w:bCs w:val="false"/>
          <w:i w:val="false"/>
          <w:i w:val="false"/>
          <w:iCs w:val="false"/>
          <w:color w:val="333333"/>
          <w:sz w:val="20"/>
          <w:sz w:val="20"/>
          <w:szCs w:val="20"/>
          <w:rtl w:val="true"/>
        </w:rPr>
        <w:t xml:space="preserve"> كلّها عن أبيهريرة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۱۱۳۴۰</w:t>
      </w:r>
      <w:r>
        <w:rPr>
          <w:rFonts w:ascii="IRNazanin" w:hAnsi="IRNazanin" w:eastAsia="IRNazanin"/>
          <w:b w:val="false"/>
          <w:b w:val="false"/>
          <w:bCs w:val="false"/>
          <w:i w:val="false"/>
          <w:i w:val="false"/>
          <w:iCs w:val="false"/>
          <w:color w:val="333333"/>
          <w:sz w:val="20"/>
          <w:sz w:val="20"/>
          <w:szCs w:val="20"/>
          <w:rtl w:val="true"/>
        </w:rPr>
        <w:t xml:space="preserve"> عن المغيرة،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عبداللّه بن سبرة عن أبيه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الوشّاء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دانش انسان را به دو دسته كلّى تقسيم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شناخت خداوند و ديگرى معرفت به جز او و تأكيد مى كند كه معرفت نخست ، برتر و سودمندتر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سلمان و أبي ذرّ والمقداد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الهلالي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روايت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به معناى تقدير اعمال است و چگونگى تعلّق قدرت و دانش خدا به آن ، مسئله اى پيچيده و به تعبير امام على عليه السلام طريق مُظلَم و بحر عميقى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ولم نجد هذا الحديث المشهور في المصادر الحديثيّة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سلمة بن عطا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آن است كه بدون شناخت امام زمان ، شناخت حقيقى خداوند متعال و اطاعت از او ميسّر نيست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أخزاه وصَرَفَه وكَسَرَه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الكافى نيز در اين جا ابهام دارد و محتمل است معنايش اين باشد كه همه اين امور در يك درجه نيستند و همان گونه كه از ساير روايات بر مى آيد ، ولايت از بقيه امور مهم تر و نگاه دارنده آنهاست و شناخت مصداق آن ، مشكل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رجال الكشّى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كه به احتمال فراوان ،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بر طبق همان ، ترجمه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نقلاً عن رسالة المحكم والمتشابه عن تفسير النعماني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۲۸۸۶۰</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هريرة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۳۰۵۵۵</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ينسى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مسندأبييعلى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۵۰۰۶</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۷۹۵۰</w:t>
      </w:r>
      <w:r>
        <w:rPr>
          <w:rFonts w:ascii="IRNazanin" w:hAnsi="IRNazanin" w:eastAsia="IRNazanin"/>
          <w:b w:val="false"/>
          <w:b w:val="false"/>
          <w:bCs w:val="false"/>
          <w:i w:val="false"/>
          <w:i w:val="false"/>
          <w:iCs w:val="false"/>
          <w:color w:val="333333"/>
          <w:sz w:val="20"/>
          <w:sz w:val="20"/>
          <w:szCs w:val="20"/>
          <w:rtl w:val="true"/>
        </w:rPr>
        <w:t xml:space="preserve"> والسنن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۱۲۱۷۳</w:t>
      </w:r>
      <w:r>
        <w:rPr>
          <w:rFonts w:ascii="IRNazanin" w:hAnsi="IRNazanin" w:eastAsia="IRNazanin"/>
          <w:b w:val="false"/>
          <w:b w:val="false"/>
          <w:bCs w:val="false"/>
          <w:i w:val="false"/>
          <w:i w:val="false"/>
          <w:iCs w:val="false"/>
          <w:color w:val="333333"/>
          <w:sz w:val="20"/>
          <w:sz w:val="20"/>
          <w:szCs w:val="20"/>
          <w:rtl w:val="true"/>
        </w:rPr>
        <w:t xml:space="preserve">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۳۳۳۶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فأنتم في الجهل بالأحكام الشرعيّة كالأعراب الذين قال اللّه فيهم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الْأَعْرَابُ أَشَدُّ كُفْرًا وَ نِفَاقًا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سكّان البادية ، لا واحد له ، ويجمع على أعاريب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عن جابر و ح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نحوه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مشكاه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عن يونس بن يعقوب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أنفع</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نفسه</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۲۶۳۹</w:t>
      </w:r>
      <w:r>
        <w:rPr>
          <w:rFonts w:ascii="IRNazanin" w:hAnsi="IRNazanin" w:eastAsia="IRNazanin"/>
          <w:b w:val="false"/>
          <w:b w:val="false"/>
          <w:bCs w:val="false"/>
          <w:i w:val="false"/>
          <w:i w:val="false"/>
          <w:iCs w:val="false"/>
          <w:color w:val="333333"/>
          <w:sz w:val="20"/>
          <w:sz w:val="20"/>
          <w:szCs w:val="20"/>
          <w:rtl w:val="true"/>
        </w:rPr>
        <w:t xml:space="preserve"> وليس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۳۱۱۸</w:t>
      </w:r>
      <w:r>
        <w:rPr>
          <w:rFonts w:ascii="IRNazanin" w:hAnsi="IRNazanin" w:eastAsia="IRNazanin"/>
          <w:b w:val="false"/>
          <w:b w:val="false"/>
          <w:bCs w:val="false"/>
          <w:i w:val="false"/>
          <w:i w:val="false"/>
          <w:iCs w:val="false"/>
          <w:color w:val="333333"/>
          <w:sz w:val="20"/>
          <w:sz w:val="20"/>
          <w:szCs w:val="20"/>
          <w:rtl w:val="true"/>
        </w:rPr>
        <w:t xml:space="preserve"> وفيه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الجوارح</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عقبة بن عامر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 الأمالي،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كلاهما عن أبي الصباح الكناني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۴۹۵۱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وكنز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۲۱۷۴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فيتولّد</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۴۹۲۸</w:t>
      </w:r>
      <w:r>
        <w:rPr>
          <w:rFonts w:ascii="IRNazanin" w:hAnsi="IRNazanin" w:eastAsia="IRNazanin"/>
          <w:b w:val="false"/>
          <w:b w:val="false"/>
          <w:bCs w:val="false"/>
          <w:i w:val="false"/>
          <w:i w:val="false"/>
          <w:iCs w:val="false"/>
          <w:color w:val="333333"/>
          <w:sz w:val="20"/>
          <w:sz w:val="20"/>
          <w:szCs w:val="20"/>
          <w:rtl w:val="true"/>
        </w:rPr>
        <w:t xml:space="preserve">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۳۷۰۵۹</w:t>
      </w:r>
      <w:r>
        <w:rPr>
          <w:rFonts w:ascii="IRNazanin" w:hAnsi="IRNazanin" w:eastAsia="IRNazanin"/>
          <w:b w:val="false"/>
          <w:b w:val="false"/>
          <w:bCs w:val="false"/>
          <w:i w:val="false"/>
          <w:i w:val="false"/>
          <w:iCs w:val="false"/>
          <w:color w:val="333333"/>
          <w:sz w:val="20"/>
          <w:sz w:val="20"/>
          <w:szCs w:val="20"/>
          <w:rtl w:val="true"/>
        </w:rPr>
        <w:t xml:space="preserve"> نقلاً عن أبي داود في المصاحف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۲۱۶۴۳</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۲۸۴۱</w:t>
      </w:r>
      <w:r>
        <w:rPr>
          <w:rFonts w:ascii="IRNazanin" w:hAnsi="IRNazanin" w:eastAsia="IRNazanin"/>
          <w:b w:val="false"/>
          <w:b w:val="false"/>
          <w:bCs w:val="false"/>
          <w:i w:val="false"/>
          <w:i w:val="false"/>
          <w:iCs w:val="false"/>
          <w:color w:val="333333"/>
          <w:sz w:val="20"/>
          <w:sz w:val="20"/>
          <w:szCs w:val="20"/>
          <w:rtl w:val="true"/>
        </w:rPr>
        <w:t xml:space="preserve">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۱۶۵۱۳</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محجن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كلاهما عن العبّاس بن عبدالمطّلب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القاسم بن عبدالرحمن الأنصاري عن الإمام الباقر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۸۱۸۲</w:t>
      </w:r>
      <w:r>
        <w:rPr>
          <w:rFonts w:ascii="IRNazanin" w:hAnsi="IRNazanin" w:eastAsia="IRNazanin"/>
          <w:b w:val="false"/>
          <w:b w:val="false"/>
          <w:bCs w:val="false"/>
          <w:i w:val="false"/>
          <w:i w:val="false"/>
          <w:iCs w:val="false"/>
          <w:color w:val="333333"/>
          <w:sz w:val="20"/>
          <w:sz w:val="20"/>
          <w:szCs w:val="20"/>
          <w:rtl w:val="true"/>
        </w:rPr>
        <w:t xml:space="preserve"> عن أبي هريرة وليس فيه صدره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إسحاق بن عمّار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عليهماالسلام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 أو كثيرا فقد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۱۸۷۵۳</w:t>
      </w:r>
      <w:r>
        <w:rPr>
          <w:rFonts w:ascii="IRNazanin" w:hAnsi="IRNazanin" w:eastAsia="IRNazanin"/>
          <w:b w:val="false"/>
          <w:b w:val="false"/>
          <w:bCs w:val="false"/>
          <w:i w:val="false"/>
          <w:i w:val="false"/>
          <w:iCs w:val="false"/>
          <w:color w:val="333333"/>
          <w:sz w:val="20"/>
          <w:sz w:val="20"/>
          <w:szCs w:val="20"/>
          <w:rtl w:val="true"/>
        </w:rPr>
        <w:t xml:space="preserve"> عن صفوان بن سليم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 أو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والمكاسب للشيخ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۵۴۷۴</w:t>
      </w:r>
      <w:r>
        <w:rPr>
          <w:rFonts w:ascii="IRNazanin" w:hAnsi="IRNazanin" w:eastAsia="IRNazanin"/>
          <w:b w:val="false"/>
          <w:b w:val="false"/>
          <w:bCs w:val="false"/>
          <w:i w:val="false"/>
          <w:i w:val="false"/>
          <w:iCs w:val="false"/>
          <w:color w:val="333333"/>
          <w:sz w:val="20"/>
          <w:sz w:val="20"/>
          <w:szCs w:val="20"/>
          <w:rtl w:val="true"/>
        </w:rPr>
        <w:t xml:space="preserve"> نقلاً عن ابن عبدالبرّ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۲۹۱۵۶</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عبدالحميد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عبدالحميد بن أبي العلاء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عينى ، تكليفى است كه همه افراد جامعه ، مأمور به انجام دادن آن هستند و به انجام رسيدن آن به وسيله برخى ، موجب رفع تكليف از ديگران نمى شود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واجب كفايى ، تكليفى است كه از عموم مردم خواسته شده است و انجام دادن آن توسّط فرد يا گروهى موجب سقوط آن از ديگران مى گردد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آموختن براى غير خدا</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۶۲۶۲</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الطبراني في الأوسط عن ابن عمر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۵۳۶۵</w:t>
      </w:r>
      <w:r>
        <w:rPr>
          <w:rFonts w:ascii="IRNazanin" w:hAnsi="IRNazanin" w:eastAsia="IRNazanin"/>
          <w:b w:val="false"/>
          <w:b w:val="false"/>
          <w:bCs w:val="false"/>
          <w:i w:val="false"/>
          <w:i w:val="false"/>
          <w:iCs w:val="false"/>
          <w:color w:val="333333"/>
          <w:sz w:val="20"/>
          <w:sz w:val="20"/>
          <w:szCs w:val="20"/>
          <w:rtl w:val="true"/>
        </w:rPr>
        <w:t xml:space="preserve"> عن جابر،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الجاهل أن يتعلّم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والعالِم أن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طلحة بن زيد ، 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العبدي عن الإمام عليّ عليه السلام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۶۲۶۳</w:t>
      </w:r>
      <w:r>
        <w:rPr>
          <w:rFonts w:ascii="IRNazanin" w:hAnsi="IRNazanin" w:eastAsia="IRNazanin"/>
          <w:b w:val="false"/>
          <w:b w:val="false"/>
          <w:bCs w:val="false"/>
          <w:i w:val="false"/>
          <w:i w:val="false"/>
          <w:iCs w:val="false"/>
          <w:color w:val="333333"/>
          <w:sz w:val="20"/>
          <w:sz w:val="20"/>
          <w:szCs w:val="20"/>
          <w:rtl w:val="true"/>
        </w:rPr>
        <w:t xml:space="preserve"> عن أبيهريرة،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۲۹۰۰۰</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۱۰۶۰۲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عمروبن العاص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۱۰۸۴۵</w:t>
      </w:r>
      <w:r>
        <w:rPr>
          <w:rFonts w:ascii="IRNazanin" w:hAnsi="IRNazanin" w:eastAsia="IRNazanin"/>
          <w:b w:val="false"/>
          <w:b w:val="false"/>
          <w:bCs w:val="false"/>
          <w:i w:val="false"/>
          <w:i w:val="false"/>
          <w:iCs w:val="false"/>
          <w:color w:val="333333"/>
          <w:sz w:val="20"/>
          <w:sz w:val="20"/>
          <w:szCs w:val="20"/>
          <w:rtl w:val="true"/>
        </w:rPr>
        <w:t xml:space="preserve"> عن ابن عبّاس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عبداللّه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يَنفَعُ اللّه ُ بِهِ فِي أمرِ النّاسِ ، أمرِ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وتاريخ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۵۵۴۰</w:t>
      </w:r>
      <w:r>
        <w:rPr>
          <w:rFonts w:ascii="IRNazanin" w:hAnsi="IRNazanin" w:eastAsia="IRNazanin"/>
          <w:b w:val="false"/>
          <w:b w:val="false"/>
          <w:bCs w:val="false"/>
          <w:i w:val="false"/>
          <w:i w:val="false"/>
          <w:iCs w:val="false"/>
          <w:color w:val="333333"/>
          <w:sz w:val="20"/>
          <w:sz w:val="20"/>
          <w:szCs w:val="20"/>
          <w:rtl w:val="true"/>
        </w:rPr>
        <w:t xml:space="preserve">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۱۰۱۹۷</w:t>
      </w:r>
      <w:r>
        <w:rPr>
          <w:rFonts w:ascii="IRNazanin" w:hAnsi="IRNazanin" w:eastAsia="IRNazanin"/>
          <w:b w:val="false"/>
          <w:b w:val="false"/>
          <w:bCs w:val="false"/>
          <w:i w:val="false"/>
          <w:i w:val="false"/>
          <w:iCs w:val="false"/>
          <w:color w:val="333333"/>
          <w:sz w:val="20"/>
          <w:sz w:val="20"/>
          <w:szCs w:val="20"/>
          <w:rtl w:val="true"/>
        </w:rPr>
        <w:t xml:space="preserve"> ؛ 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كلّها عن ابن مسعود،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عن أبي هريرة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أنس،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۸۰۵۵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أبي هريرة وعبداللّه بن عمرو بن العاص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ابن عبّاس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نحوه ، مسند أبي داود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۲۵۳۴</w:t>
      </w:r>
      <w:r>
        <w:rPr>
          <w:rFonts w:ascii="IRNazanin" w:hAnsi="IRNazanin" w:eastAsia="IRNazanin"/>
          <w:b w:val="false"/>
          <w:b w:val="false"/>
          <w:bCs w:val="false"/>
          <w:i w:val="false"/>
          <w:i w:val="false"/>
          <w:iCs w:val="false"/>
          <w:color w:val="333333"/>
          <w:sz w:val="20"/>
          <w:sz w:val="20"/>
          <w:szCs w:val="20"/>
          <w:rtl w:val="true"/>
        </w:rPr>
        <w:t xml:space="preserve"> عن أبي هريرة،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۴۰۱۵</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أنس،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هريرة ،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۸۱۳۷</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ـ بالتحريك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۲۹۱۵۲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۲۹۵۳۲</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عساكر في التاريخ عن أبي سعيد الخدري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۷۷۷</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عليّ بن رئاب عن الإمام الصادق عن الإمام عليّ عليهماالسلام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۱۰۱۲۴</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آداب يختصّ بها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العلم عند وجود المستحقّ وعدم البخل به ، وإظهار الحقّ بحسب الطاقة من غير مجاملة لأحد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يزيد بن عبداللّه عمّن حدّثه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تعليم و تأديب را مى توان آموزش و پرورش دانست كه رهبر جامعه بدان موظّف است ؛ يعنى هم رشد دانايى ها و آگاهى ها ، و هم تربيت اخلاقى و پرورش صفات عالى و كمالى انسان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تزكيه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افزون بر معناى پاكى، به معناى رشد و بالندگى هم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۴۴۳۶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۵۴۴۴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۵۴۵۸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تعليمه من لا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تعلّمه عباد اللّه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محمّد بن مسلم،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يعلم المرء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۶۹۶۴</w:t>
      </w:r>
      <w:r>
        <w:rPr>
          <w:rFonts w:ascii="IRNazanin" w:hAnsi="IRNazanin" w:eastAsia="IRNazanin"/>
          <w:b w:val="false"/>
          <w:b w:val="false"/>
          <w:bCs w:val="false"/>
          <w:i w:val="false"/>
          <w:i w:val="false"/>
          <w:iCs w:val="false"/>
          <w:color w:val="333333"/>
          <w:sz w:val="20"/>
          <w:sz w:val="20"/>
          <w:szCs w:val="20"/>
          <w:rtl w:val="true"/>
        </w:rPr>
        <w:t xml:space="preserve"> عن سمره بن جندب،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الحسن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نقلاً عن منية المريد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الحسن نحوه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مبتلى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كميل بن زياد النخعي،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معاذ بن أنس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ينقص من أجر 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قتادة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الحمّاد الحارثي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محمّد بن مسلم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۶۴۹۳</w:t>
      </w:r>
      <w:r>
        <w:rPr>
          <w:rFonts w:ascii="IRNazanin" w:hAnsi="IRNazanin" w:eastAsia="IRNazanin"/>
          <w:b w:val="false"/>
          <w:b w:val="false"/>
          <w:bCs w:val="false"/>
          <w:i w:val="false"/>
          <w:i w:val="false"/>
          <w:iCs w:val="false"/>
          <w:color w:val="333333"/>
          <w:sz w:val="20"/>
          <w:sz w:val="20"/>
          <w:szCs w:val="20"/>
          <w:rtl w:val="true"/>
        </w:rPr>
        <w:t xml:space="preserve"> عن جابر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۸۱۸۹</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جابر،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عائشة،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مكحول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أبي اُمامة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۷۹۱۲</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۴۱۱۲</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۲۷۸۲</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أنس،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۲۳۸۳</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عن أبي ذرّ،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نقلاً عن أبي مسعود الأصبهاني في معجمه وابن النجّار وكلاهما عن ابن عبّاس،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أبيه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أجر</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وإرشاد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عن ابن مسعود ، سنن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أبي سعيد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۱۶۹۶</w:t>
      </w:r>
      <w:r>
        <w:rPr>
          <w:rFonts w:ascii="IRNazanin" w:hAnsi="IRNazanin" w:eastAsia="IRNazanin"/>
          <w:b w:val="false"/>
          <w:b w:val="false"/>
          <w:bCs w:val="false"/>
          <w:i w:val="false"/>
          <w:i w:val="false"/>
          <w:iCs w:val="false"/>
          <w:color w:val="333333"/>
          <w:sz w:val="20"/>
          <w:sz w:val="20"/>
          <w:szCs w:val="20"/>
          <w:rtl w:val="true"/>
        </w:rPr>
        <w:t xml:space="preserve"> عن أبي بكر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عن أبي الدرداء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عن الإمام عليّ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يونس بن عبدالرحمن يرفعه إلى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۹۷۱۵</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۴۷۵۴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۵۶۶۷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۴۲۰۱</w:t>
      </w:r>
      <w:r>
        <w:rPr>
          <w:rFonts w:ascii="IRNazanin" w:hAnsi="IRNazanin" w:eastAsia="IRNazanin"/>
          <w:b w:val="false"/>
          <w:b w:val="false"/>
          <w:bCs w:val="false"/>
          <w:i w:val="false"/>
          <w:i w:val="false"/>
          <w:iCs w:val="false"/>
          <w:color w:val="333333"/>
          <w:sz w:val="20"/>
          <w:sz w:val="20"/>
          <w:szCs w:val="20"/>
          <w:rtl w:val="true"/>
        </w:rPr>
        <w:t xml:space="preserve"> عن أنس،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۲۹۳۴۲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۲۴۰۰</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۵۹۶۴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۴۳۷۶۱</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أبي اُمامة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۷۱۲۵</w:t>
      </w:r>
      <w:r>
        <w:rPr>
          <w:rFonts w:ascii="IRNazanin" w:hAnsi="IRNazanin" w:eastAsia="IRNazanin"/>
          <w:b w:val="false"/>
          <w:b w:val="false"/>
          <w:bCs w:val="false"/>
          <w:i w:val="false"/>
          <w:i w:val="false"/>
          <w:iCs w:val="false"/>
          <w:color w:val="333333"/>
          <w:sz w:val="20"/>
          <w:sz w:val="20"/>
          <w:szCs w:val="20"/>
          <w:rtl w:val="true"/>
        </w:rPr>
        <w:t xml:space="preserve"> عن ابن عمر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۹۶۲۸</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وَقِّرُوا مَن تَتَعَلَّمونَ مِنهُ العِلمَ وتُعَلِّمُونَهُ</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توضؤوا مما غيّرت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غسل الأيدي والأفواه من الزهومة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يختصّ بها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المعلّم مع طلبته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للمتعلّمين وعدم التعاظم عليهم</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معاوية بن وهب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ولاتعسّروا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۴۰۰۳</w:t>
      </w:r>
      <w:r>
        <w:rPr>
          <w:rFonts w:ascii="IRNazanin" w:hAnsi="IRNazanin" w:eastAsia="IRNazanin"/>
          <w:b w:val="false"/>
          <w:b w:val="false"/>
          <w:bCs w:val="false"/>
          <w:i w:val="false"/>
          <w:i w:val="false"/>
          <w:iCs w:val="false"/>
          <w:color w:val="333333"/>
          <w:sz w:val="20"/>
          <w:sz w:val="20"/>
          <w:szCs w:val="20"/>
          <w:rtl w:val="true"/>
        </w:rPr>
        <w:t xml:space="preserve"> كلّها عن ابن عبّاس،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۲۹۳۳۰</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التوبيخ والتقريع واللّوم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۲۱۳۶</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۲۲۴۲۲</w:t>
      </w:r>
      <w:r>
        <w:rPr>
          <w:rFonts w:ascii="IRNazanin" w:hAnsi="IRNazanin" w:eastAsia="IRNazanin"/>
          <w:b w:val="false"/>
          <w:b w:val="false"/>
          <w:bCs w:val="false"/>
          <w:i w:val="false"/>
          <w:i w:val="false"/>
          <w:iCs w:val="false"/>
          <w:color w:val="333333"/>
          <w:sz w:val="20"/>
          <w:sz w:val="20"/>
          <w:szCs w:val="20"/>
          <w:rtl w:val="true"/>
        </w:rPr>
        <w:t xml:space="preserve"> نقلاً عن المصنّف لعبد الرزّاق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نقلاً عن ربيع الأبرار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الأعمش،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۳۹۰۷</w:t>
      </w:r>
      <w:r>
        <w:rPr>
          <w:rFonts w:ascii="IRNazanin" w:hAnsi="IRNazanin" w:eastAsia="IRNazanin"/>
          <w:b w:val="false"/>
          <w:b w:val="false"/>
          <w:bCs w:val="false"/>
          <w:i w:val="false"/>
          <w:i w:val="false"/>
          <w:iCs w:val="false"/>
          <w:color w:val="333333"/>
          <w:sz w:val="20"/>
          <w:sz w:val="20"/>
          <w:szCs w:val="20"/>
          <w:rtl w:val="true"/>
        </w:rPr>
        <w:t xml:space="preserve"> كلاهما عن أنس،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۲۹۳۲۰</w:t>
      </w:r>
      <w:r>
        <w:rPr>
          <w:rFonts w:ascii="IRNazanin" w:hAnsi="IRNazanin" w:eastAsia="IRNazanin"/>
          <w:b w:val="false"/>
          <w:b w:val="false"/>
          <w:bCs w:val="false"/>
          <w:i w:val="false"/>
          <w:i w:val="false"/>
          <w:iCs w:val="false"/>
          <w:color w:val="333333"/>
          <w:sz w:val="20"/>
          <w:sz w:val="20"/>
          <w:szCs w:val="20"/>
          <w:rtl w:val="true"/>
        </w:rPr>
        <w:t xml:space="preserve"> نقلاً عن المخلص و ح </w:t>
      </w:r>
      <w:r>
        <w:rPr>
          <w:rFonts w:ascii="IRNazanin" w:hAnsi="IRNazanin" w:eastAsia="IRNazanin"/>
          <w:b w:val="false"/>
          <w:b w:val="false"/>
          <w:bCs w:val="false"/>
          <w:i w:val="false"/>
          <w:i w:val="false"/>
          <w:iCs w:val="false"/>
          <w:color w:val="333333"/>
          <w:sz w:val="20"/>
          <w:sz w:val="20"/>
          <w:szCs w:val="20"/>
        </w:rPr>
        <w:t>۲۹۳۱۹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أنس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تطرحوا الدرّ تحت أرجل الخنازير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عن عكرمة،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نقلاً عن عبدالرزّاق عن عكرمة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جميل بن صالح عن الإمام الصادق عن آبائه عليهم السلام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الأمالي ،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عبدالرحمن عمّن ذكره عن غير واحد عن الإمام الصادق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۷۷۰۷</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القرضي ،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عن أبان بن تغلب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محمّد بن عبيدة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معمر السعداني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۲۱۰۵</w:t>
      </w:r>
      <w:r>
        <w:rPr>
          <w:rFonts w:ascii="IRNazanin" w:hAnsi="IRNazanin" w:eastAsia="IRNazanin"/>
          <w:b w:val="false"/>
          <w:b w:val="false"/>
          <w:bCs w:val="false"/>
          <w:i w:val="false"/>
          <w:i w:val="false"/>
          <w:iCs w:val="false"/>
          <w:color w:val="333333"/>
          <w:sz w:val="20"/>
          <w:sz w:val="20"/>
          <w:szCs w:val="20"/>
          <w:rtl w:val="true"/>
        </w:rPr>
        <w:t xml:space="preserve"> والمصادر المذكورة في هامشه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نقلاً عن كتاب الإتحاف بحبّ الأشراف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۶۳۸۷</w:t>
      </w:r>
      <w:r>
        <w:rPr>
          <w:rFonts w:ascii="IRNazanin" w:hAnsi="IRNazanin" w:eastAsia="IRNazanin"/>
          <w:b w:val="false"/>
          <w:b w:val="false"/>
          <w:bCs w:val="false"/>
          <w:i w:val="false"/>
          <w:i w:val="false"/>
          <w:iCs w:val="false"/>
          <w:color w:val="333333"/>
          <w:sz w:val="20"/>
          <w:sz w:val="20"/>
          <w:szCs w:val="20"/>
          <w:rtl w:val="true"/>
        </w:rPr>
        <w:t xml:space="preserve"> عن ابن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۲۹۲۷۹</w:t>
      </w:r>
      <w:r>
        <w:rPr>
          <w:rFonts w:ascii="IRNazanin" w:hAnsi="IRNazanin" w:eastAsia="IRNazanin"/>
          <w:b w:val="false"/>
          <w:b w:val="false"/>
          <w:bCs w:val="false"/>
          <w:i w:val="false"/>
          <w:i w:val="false"/>
          <w:iCs w:val="false"/>
          <w:color w:val="333333"/>
          <w:sz w:val="20"/>
          <w:sz w:val="20"/>
          <w:szCs w:val="20"/>
          <w:rtl w:val="true"/>
        </w:rPr>
        <w:t xml:space="preserve"> نقلاً عن ابن لال ، الاتحافات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متون تاريخى مانند الإرشاد شيخ مفيد و مناقب ابن شهرآشوب آمده است كه قريش ، يهوديان را اهل كتاب نخستين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دانسته اند و ممكن است كه منظور از كتاب نخستين، تورات باشد كه زبور را نيز در بر دارد و در حلية الأبرار آمده است كه يكى از حنفاى قريش در جستجوى دين حنيف به شام و به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كتاب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رفته است كه در هر حال ، مى تواند اشاره به اوّلين كتاب آسمانى نازل شده از سوى خداوند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مناقب آل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۱۰۹۲۱</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موسى بن أبي حبيب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عمران الكوفي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هيچ نگيريد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كلّها عن عقبة بن عامر وص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۸۳۳۹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۵۱۳۶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الحارث الأعور وفي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رأي لحاقن</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۸۶۴۰</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۷۶۴۲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۶۷۲۶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يعزب</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حمزة بن حمران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يُفتِي النّاسَ في كُلِّ ما يُستَفتى لَمَجنونٌ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مسعود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كلّها عن أبي ذرّ،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۶۷۵۸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۱۰۲۴۱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يستهيينَّ إذا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۴۱۶۵</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أحمد الطائي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الشعبي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عنه عليهم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ابن مهران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الإمام الباقر عليهماالسلام،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المواضع التي إذا اُصيبَتْ قَتَلَتْه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۱۷۹۷</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۸۸۳۵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أبي رجاء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لينتزع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عن فضيل بن عثمان عن رجل ،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 عن القول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الأمالى،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النهى عن القول بغير علم</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 را در كتاب هاى غير روايى اهل سنّت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إحياء علوم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الفتوى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ابن عبّاس و ابن مسعود و محمّد بن عجلان نسبت داده اند ؛ امّا در كتاب هاى روايى شيعه، آن را از امير مؤمنان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۸۸۳۵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الفقيه والمتفقّه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كه در آن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يزيد ابن هرمز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را سزاست كه </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گوينده سخن ، ابو ذيّال است ، همان گونه كه در دو كتاب اخير آمده است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أبى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۲۱۱۶۷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۱۸۵۳</w:t>
      </w:r>
      <w:r>
        <w:rPr>
          <w:rFonts w:ascii="IRNazanin" w:hAnsi="IRNazanin" w:eastAsia="IRNazanin"/>
          <w:b w:val="false"/>
          <w:b w:val="false"/>
          <w:bCs w:val="false"/>
          <w:i w:val="false"/>
          <w:i w:val="false"/>
          <w:iCs w:val="false"/>
          <w:color w:val="333333"/>
          <w:sz w:val="20"/>
          <w:sz w:val="20"/>
          <w:szCs w:val="20"/>
          <w:rtl w:val="true"/>
        </w:rPr>
        <w:t xml:space="preserve"> ؛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خلاصه داستان اين است كه مردى نزد موسى عليه السلام آمد و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كسى داناتر از خود مى شناسى ؟ موسى عليه السلام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به موسى عليه السلام وحى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ما خضر از تو داناتر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 موسى عليه السلام در طلب او روانه 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المفتى والمستفتى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أدب المفتى والمستفتى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أدب المفتى والمستفتى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أدب المفتى والمستفتى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يكى از هفت فقيه بزرگ مدينه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صفة الفتوى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أدب المفتى والمستفتى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۱۳۴۷</w:t>
      </w:r>
      <w:r>
        <w:rPr>
          <w:rFonts w:ascii="IRNazanin" w:hAnsi="IRNazanin" w:eastAsia="IRNazanin"/>
          <w:b w:val="false"/>
          <w:b w:val="false"/>
          <w:bCs w:val="false"/>
          <w:i w:val="false"/>
          <w:i w:val="false"/>
          <w:iCs w:val="false"/>
          <w:color w:val="333333"/>
          <w:sz w:val="20"/>
          <w:sz w:val="20"/>
          <w:szCs w:val="20"/>
          <w:rtl w:val="true"/>
        </w:rPr>
        <w:t xml:space="preserve"> ،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۵۳۰۳</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سجع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نقلاً عن كتاب التمثيل والمحاضرة للثعالبي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۴۴۹۸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۴۱۰۴</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۴۲۵۲</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۲۰۱۰</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۹۴۱۷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۵۳۷۸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۵۳۷۶</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والامتناع عن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عدم مظنّة ضرر في الجواب ، فإنّ الامتناع حينئذٍ إمّا للجهل به أو للجهل بمصلحة الوقت ، فإنّ الصلاح حينئذٍ في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شريح بن هانئ،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كلام الإمام الحسن عليه السلام فقط،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محمّد باقر مجلسى در شرح عبارت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با آن كه گمانى به زيان جواب نيست ، جواب ندادن ، يا از سر جهل به پاسخ است يا ناآگاهى از مصلحت زمانه ، كه صلاح در اين موارد ، پاسخ دادن است و نه خوددارى از پاسخ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أنس،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۲۸۶۷۵</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۴۲۱۱</w:t>
      </w:r>
      <w:r>
        <w:rPr>
          <w:rFonts w:ascii="IRNazanin" w:hAnsi="IRNazanin" w:eastAsia="IRNazanin"/>
          <w:b w:val="false"/>
          <w:b w:val="false"/>
          <w:bCs w:val="false"/>
          <w:i w:val="false"/>
          <w:i w:val="false"/>
          <w:iCs w:val="false"/>
          <w:color w:val="333333"/>
          <w:sz w:val="20"/>
          <w:sz w:val="20"/>
          <w:szCs w:val="20"/>
          <w:rtl w:val="true"/>
        </w:rPr>
        <w:t xml:space="preserve"> عن عثمان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۲۸۶۷۶</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خولة بنت حكيم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القدّاح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في وصيّته لابنه محمّد بن الحنفيّة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ميمون القدّاح عن الإمام الصادق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۴۲۰۹</w:t>
      </w:r>
      <w:r>
        <w:rPr>
          <w:rFonts w:ascii="IRNazanin" w:hAnsi="IRNazanin" w:eastAsia="IRNazanin"/>
          <w:b w:val="false"/>
          <w:b w:val="false"/>
          <w:bCs w:val="false"/>
          <w:i w:val="false"/>
          <w:i w:val="false"/>
          <w:iCs w:val="false"/>
          <w:color w:val="333333"/>
          <w:sz w:val="20"/>
          <w:sz w:val="20"/>
          <w:szCs w:val="20"/>
          <w:rtl w:val="true"/>
        </w:rPr>
        <w:t xml:space="preserve"> عن البراء بن عازب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عليهم السلام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عن ابن عائشة عن أبيه عن عمّه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أبيالبختري،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الألفين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۱۹۱۲</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۴۵۴۷۵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في التوبيخ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عن الحسن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ابن عبّاس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۲۸۸۳۰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عن ابن عبّاس،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۴۳۱۳</w:t>
      </w:r>
      <w:r>
        <w:rPr>
          <w:rFonts w:ascii="IRNazanin" w:hAnsi="IRNazanin" w:eastAsia="IRNazanin"/>
          <w:b w:val="false"/>
          <w:b w:val="false"/>
          <w:bCs w:val="false"/>
          <w:i w:val="false"/>
          <w:i w:val="false"/>
          <w:iCs w:val="false"/>
          <w:color w:val="333333"/>
          <w:sz w:val="20"/>
          <w:sz w:val="20"/>
          <w:szCs w:val="20"/>
          <w:rtl w:val="true"/>
        </w:rPr>
        <w:t xml:space="preserve"> ، جامع بيان العلم و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عثمان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۵۱۶۱</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۲۸۸۹۷</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۳۴۵۳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۳۰۵۶</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۲۸۷۱۴</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۸۸۴۰</w:t>
      </w:r>
      <w:r>
        <w:rPr>
          <w:rFonts w:ascii="IRNazanin" w:hAnsi="IRNazanin" w:eastAsia="IRNazanin"/>
          <w:b w:val="false"/>
          <w:b w:val="false"/>
          <w:bCs w:val="false"/>
          <w:i w:val="false"/>
          <w:i w:val="false"/>
          <w:iCs w:val="false"/>
          <w:color w:val="333333"/>
          <w:sz w:val="20"/>
          <w:sz w:val="20"/>
          <w:szCs w:val="20"/>
          <w:rtl w:val="true"/>
        </w:rPr>
        <w:t xml:space="preserve"> عن أبي هريرة؛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الأمالي ، الصدوق نحوه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عن محمّد بن جعفر بن محمّد عن أبيه عن آبائه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۵۸۵۳</w:t>
      </w:r>
      <w:r>
        <w:rPr>
          <w:rFonts w:ascii="IRNazanin" w:hAnsi="IRNazanin" w:eastAsia="IRNazanin"/>
          <w:b w:val="false"/>
          <w:b w:val="false"/>
          <w:bCs w:val="false"/>
          <w:i w:val="false"/>
          <w:i w:val="false"/>
          <w:iCs w:val="false"/>
          <w:color w:val="333333"/>
          <w:sz w:val="20"/>
          <w:sz w:val="20"/>
          <w:szCs w:val="20"/>
          <w:rtl w:val="true"/>
        </w:rPr>
        <w:t xml:space="preserve"> ، الأمالي ،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عن مدرك بن عبدالرحمن عن الإمام الصادق عليه السلام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۲۸۹۰۱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۲۸۹۰۲</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عبّاس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الفردوس عن أبي ذرّ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الغازي عن الإمام الرضا عن آبائه عليهم السلام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أبي الأسود الدؤلي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۲۱۴۴</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وجوه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بيت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جعفر عن أبيه عن آبائه عليهم السلام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۱۱۴۸</w:t>
      </w:r>
      <w:r>
        <w:rPr>
          <w:rFonts w:ascii="IRNazanin" w:hAnsi="IRNazanin" w:eastAsia="IRNazanin"/>
          <w:b w:val="false"/>
          <w:b w:val="false"/>
          <w:bCs w:val="false"/>
          <w:i w:val="false"/>
          <w:i w:val="false"/>
          <w:iCs w:val="false"/>
          <w:color w:val="333333"/>
          <w:sz w:val="20"/>
          <w:sz w:val="20"/>
          <w:szCs w:val="20"/>
          <w:rtl w:val="true"/>
        </w:rPr>
        <w:t xml:space="preserve"> عن المجاشعي عن الإمام الرضا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حسّان بن أبي جابر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۳۹۵۴</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۳۰۸۸۳</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وكلّها عن أبي اُمامة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۲۱۱۷</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۱۴۸۱</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۹۵۰۸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۲۸۷۶۰</w:t>
      </w:r>
      <w:r>
        <w:rPr>
          <w:rFonts w:ascii="IRNazanin" w:hAnsi="IRNazanin" w:eastAsia="IRNazanin"/>
          <w:b w:val="false"/>
          <w:b w:val="false"/>
          <w:bCs w:val="false"/>
          <w:i w:val="false"/>
          <w:i w:val="false"/>
          <w:iCs w:val="false"/>
          <w:color w:val="333333"/>
          <w:sz w:val="20"/>
          <w:sz w:val="20"/>
          <w:szCs w:val="20"/>
          <w:rtl w:val="true"/>
        </w:rPr>
        <w:t xml:space="preserve"> نقلاً عن البزّار وكلاهما عن عائشة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تُسَدُّ ما اختَلَفَ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 ابن مسعود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يَسُدُّها شَيءٌ ما اختَلَفَ اللَّيلُ والنَّهارُ</w:t>
      </w:r>
      <w:r>
        <w:rPr>
          <w:rFonts w:eastAsia="IRNazanin" w:cs="IRNazanin"/>
          <w:b w:val="false"/>
          <w:bCs w:val="false"/>
          <w:i w:val="false"/>
          <w:iCs w:val="false"/>
          <w:color w:val="333333"/>
          <w:sz w:val="20"/>
          <w:szCs w:val="20"/>
          <w:rtl w:val="true"/>
        </w:rPr>
        <w:t>»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طمس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ذهبر ضوؤه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۴۹۴</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۶۴۵۸</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۲۸۸۵۸</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والبيهقيوكلاهما عن أبيالدرداء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الجامع الصغير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۶۲۲۷</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۷۹۵۷</w:t>
      </w:r>
      <w:r>
        <w:rPr>
          <w:rFonts w:ascii="IRNazanin" w:hAnsi="IRNazanin" w:eastAsia="IRNazanin"/>
          <w:b w:val="false"/>
          <w:b w:val="false"/>
          <w:bCs w:val="false"/>
          <w:i w:val="false"/>
          <w:i w:val="false"/>
          <w:iCs w:val="false"/>
          <w:color w:val="333333"/>
          <w:sz w:val="20"/>
          <w:sz w:val="20"/>
          <w:szCs w:val="20"/>
          <w:rtl w:val="true"/>
        </w:rPr>
        <w:t xml:space="preserve"> نقلاً عن السجزي في الإبانة والموهبي في العالم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ابن عمر،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۳۸۵۲۴</w:t>
      </w:r>
      <w:r>
        <w:rPr>
          <w:rFonts w:ascii="IRNazanin" w:hAnsi="IRNazanin" w:eastAsia="IRNazanin"/>
          <w:b w:val="false"/>
          <w:b w:val="false"/>
          <w:bCs w:val="false"/>
          <w:i w:val="false"/>
          <w:i w:val="false"/>
          <w:iCs w:val="false"/>
          <w:color w:val="333333"/>
          <w:sz w:val="20"/>
          <w:sz w:val="20"/>
          <w:szCs w:val="20"/>
          <w:rtl w:val="true"/>
        </w:rPr>
        <w:t xml:space="preserve"> نقلاًعن ابن عساكرعن أبيشجرة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عمرو بن العاص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۵۴۰۹</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۱۷۹۴۱</w:t>
      </w:r>
      <w:r>
        <w:rPr>
          <w:rFonts w:ascii="IRNazanin" w:hAnsi="IRNazanin" w:eastAsia="IRNazanin"/>
          <w:b w:val="false"/>
          <w:b w:val="false"/>
          <w:bCs w:val="false"/>
          <w:i w:val="false"/>
          <w:i w:val="false"/>
          <w:iCs w:val="false"/>
          <w:color w:val="333333"/>
          <w:sz w:val="20"/>
          <w:sz w:val="20"/>
          <w:szCs w:val="20"/>
          <w:rtl w:val="true"/>
        </w:rPr>
        <w:t xml:space="preserve"> و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نقلاً عن ابن مردويه عن أبي هريرة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زين العابدين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ذهاب</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الحسن بن عليّ عن أبيه عن الإمام عليّ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عن سليمان بن جعفرالجعفري عن رجل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عن أنس</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ابن عبّاس،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۳۳۲۷</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۴۳۴۷۶</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أبي الدرداء وأنس وأبي اُمامة وواثلة معا نحوه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عنه عليهم السلام وكلاهما نحوه،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أبي القاسم الكوفي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بغيا علينا وحسداً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عن الإمام الجواد عن الإمام الصادق عليهماالسلام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أبيه عن جدّه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سيف بن عميرة عن الإمام الصادق عن الإمام عليّ عليهماالسلامنحوه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أبيه عن جدّه عليهم السلام عنه صلى الله عليه و آله ، الأمالي،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عن عليّ بن سيف رفعه عن الإمام عليّ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عن طاووس ،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وكلاهما نحوه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غَرثانُ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كعب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نقلاً عن كتاب ابن قلابة ، 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۴۴۱۵۴</w:t>
      </w:r>
      <w:r>
        <w:rPr>
          <w:rFonts w:ascii="IRNazanin" w:hAnsi="IRNazanin" w:eastAsia="IRNazanin"/>
          <w:b w:val="false"/>
          <w:b w:val="false"/>
          <w:bCs w:val="false"/>
          <w:i w:val="false"/>
          <w:i w:val="false"/>
          <w:iCs w:val="false"/>
          <w:color w:val="333333"/>
          <w:sz w:val="20"/>
          <w:sz w:val="20"/>
          <w:szCs w:val="20"/>
          <w:rtl w:val="true"/>
        </w:rPr>
        <w:t xml:space="preserve"> عن خالد بن الوليد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استُهتِرَ فلانٌ بكذا فهو مُهتَرٌ به ومُستَهتَر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مُولَعٌ به لا يتحدّث بغيره ولا يفعل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۳۰۷۹</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۳۱۴۸</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ميمون القدّاح عن الإمام الصادق عن آبائه عليهم السلام عنه صلى الله عليه و آله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وسنن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مسعده بن زياد عن الإمام الصادق عن أبيه عليهماالسلام،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عن أبي اُمامة ،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مكحول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كفضلي على 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۲۸۷۴۰</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عن عبدالرحمن بن عوف عن أبيه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عن أبي سلمة بن عبدالرحمن عن أبيه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w:t>
      </w:r>
      <w:r>
        <w:rPr>
          <w:rFonts w:ascii="IRNazanin" w:hAnsi="IRNazanin" w:eastAsia="IRNazanin"/>
          <w:b w:val="false"/>
          <w:b w:val="false"/>
          <w:bCs w:val="false"/>
          <w:i w:val="false"/>
          <w:i w:val="false"/>
          <w:iCs w:val="false"/>
          <w:color w:val="333333"/>
          <w:sz w:val="20"/>
          <w:sz w:val="20"/>
          <w:szCs w:val="20"/>
          <w:rtl w:val="true"/>
        </w:rPr>
        <w:t xml:space="preserve"> عن عبدالرحمن بن عوف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الفرس في عَدْوِهِ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۴۳۴۵</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نحوه،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ابن عبّاس،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جابر و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عبادة ثلاثين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جابر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۲۸۷۸۹</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جابر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۲۸۷۸۶</w:t>
      </w:r>
      <w:r>
        <w:rPr>
          <w:rFonts w:ascii="IRNazanin" w:hAnsi="IRNazanin" w:eastAsia="IRNazanin"/>
          <w:b w:val="false"/>
          <w:b w:val="false"/>
          <w:bCs w:val="false"/>
          <w:i w:val="false"/>
          <w:i w:val="false"/>
          <w:iCs w:val="false"/>
          <w:color w:val="333333"/>
          <w:sz w:val="20"/>
          <w:sz w:val="20"/>
          <w:szCs w:val="20"/>
          <w:rtl w:val="true"/>
        </w:rPr>
        <w:t xml:space="preserve"> نقلاً عن الشيرازي في الألقاب عن الإمام عليّ عليه السلام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ركعة يصلّيها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العابد</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الجعفري عمّن ذكره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عن سليمان بن جعفرالجعفري عن رجل عن الإمام الصادق عنه عليهماالسلام،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۲۹۳۸۶</w:t>
      </w:r>
      <w:r>
        <w:rPr>
          <w:rFonts w:ascii="IRNazanin" w:hAnsi="IRNazanin" w:eastAsia="IRNazanin"/>
          <w:b w:val="false"/>
          <w:b w:val="false"/>
          <w:bCs w:val="false"/>
          <w:i w:val="false"/>
          <w:i w:val="false"/>
          <w:iCs w:val="false"/>
          <w:color w:val="333333"/>
          <w:sz w:val="20"/>
          <w:sz w:val="20"/>
          <w:szCs w:val="20"/>
          <w:rtl w:val="true"/>
        </w:rPr>
        <w:t xml:space="preserve"> نقلاً عن آدم في العلم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۴۱۰۰</w:t>
      </w:r>
      <w:r>
        <w:rPr>
          <w:rFonts w:ascii="IRNazanin" w:hAnsi="IRNazanin" w:eastAsia="IRNazanin"/>
          <w:b w:val="false"/>
          <w:b w:val="false"/>
          <w:bCs w:val="false"/>
          <w:i w:val="false"/>
          <w:i w:val="false"/>
          <w:iCs w:val="false"/>
          <w:color w:val="333333"/>
          <w:sz w:val="20"/>
          <w:sz w:val="20"/>
          <w:szCs w:val="20"/>
          <w:rtl w:val="true"/>
        </w:rPr>
        <w:t xml:space="preserve"> عن ابن عبّاس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خالد البرقي عمّن ذكره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وأفضل من عبادة سبعين ألف 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منيه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 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مع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يبثّ الناس ويسدّده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معاوية بن عمّار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يوسف بن محمّد بن زياد وعليّ بن محمّد بن سيّار عن الإمام العسكريّ عليه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۱۲۶۰۰</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كلاهما عن أنس؛كنزالعمّال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۲۸۷۶۹</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مقدار بسيارِ زر و سيم گفته مى شود و اندازه هاى گوناگونى براى آن برشمرده اند ،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پوست گاوِ پُر از طلا و يا هفتاد هزار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اموال فراوانى است كه سلاطين ، نثار عالمان صالح مى كنند و مقايسه آن با معرفتى كه اين گونه عالمان ، نثار ديگران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عدّة الداعي نحوه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۶۴۸۶</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معاشرة</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۹۸۷۵</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خالط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جابر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الغشّ إلى النصيحة</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البُسط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بُسطَ واتُّكئَ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مالك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عن عبد الوهّاب بن بخت المكّي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۷۸۱۰</w:t>
      </w:r>
      <w:r>
        <w:rPr>
          <w:rFonts w:ascii="IRNazanin" w:hAnsi="IRNazanin" w:eastAsia="IRNazanin"/>
          <w:b w:val="false"/>
          <w:b w:val="false"/>
          <w:bCs w:val="false"/>
          <w:i w:val="false"/>
          <w:i w:val="false"/>
          <w:iCs w:val="false"/>
          <w:color w:val="333333"/>
          <w:sz w:val="20"/>
          <w:sz w:val="20"/>
          <w:szCs w:val="20"/>
          <w:rtl w:val="true"/>
        </w:rPr>
        <w:t xml:space="preserve"> عن أبي اُمامة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xml:space="preserve"> عن ثعلبة بن الحكم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حلمي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۲۸۸۹۴</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أبي اُمامة وواثلة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۶۷۳۱</w:t>
      </w:r>
      <w:r>
        <w:rPr>
          <w:rFonts w:ascii="IRNazanin" w:hAnsi="IRNazanin" w:eastAsia="IRNazanin"/>
          <w:b w:val="false"/>
          <w:b w:val="false"/>
          <w:bCs w:val="false"/>
          <w:i w:val="false"/>
          <w:i w:val="false"/>
          <w:iCs w:val="false"/>
          <w:color w:val="333333"/>
          <w:sz w:val="20"/>
          <w:sz w:val="20"/>
          <w:szCs w:val="20"/>
          <w:rtl w:val="true"/>
        </w:rPr>
        <w:t xml:space="preserve"> عن عبداللّه بن أبي أوفى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۲۸۹۰۵</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ابن عبّاس</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۲۸۶۷۸</w:t>
      </w:r>
      <w:r>
        <w:rPr>
          <w:rFonts w:ascii="IRNazanin" w:hAnsi="IRNazanin" w:eastAsia="IRNazanin"/>
          <w:b w:val="false"/>
          <w:b w:val="false"/>
          <w:bCs w:val="false"/>
          <w:i w:val="false"/>
          <w:i w:val="false"/>
          <w:iCs w:val="false"/>
          <w:color w:val="333333"/>
          <w:sz w:val="20"/>
          <w:sz w:val="20"/>
          <w:szCs w:val="20"/>
          <w:rtl w:val="true"/>
        </w:rPr>
        <w:t xml:space="preserve"> ؛ 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عن الإمام عليّ عليه السلام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قادة، والفقهاء سادة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۲۱۷۷۴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۲۲۳۵</w:t>
      </w:r>
      <w:r>
        <w:rPr>
          <w:rFonts w:ascii="IRNazanin" w:hAnsi="IRNazanin" w:eastAsia="IRNazanin"/>
          <w:b w:val="false"/>
          <w:b w:val="false"/>
          <w:bCs w:val="false"/>
          <w:i w:val="false"/>
          <w:i w:val="false"/>
          <w:iCs w:val="false"/>
          <w:color w:val="333333"/>
          <w:sz w:val="20"/>
          <w:sz w:val="20"/>
          <w:szCs w:val="20"/>
          <w:rtl w:val="true"/>
        </w:rPr>
        <w:t xml:space="preserve"> عن ابن عساكر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۱۳۸۱</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وليس فيه لفظتا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انتصَفَ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استوفى حقّه منه كاملاً حتى صار كلّ على النصف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ومحاورات الشعراء والبلغاء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۲۲۵۰</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۲۸۷۱۸</w:t>
      </w:r>
      <w:r>
        <w:rPr>
          <w:rFonts w:ascii="IRNazanin" w:hAnsi="IRNazanin" w:eastAsia="IRNazanin"/>
          <w:b w:val="false"/>
          <w:b w:val="false"/>
          <w:bCs w:val="false"/>
          <w:i w:val="false"/>
          <w:i w:val="false"/>
          <w:iCs w:val="false"/>
          <w:color w:val="333333"/>
          <w:sz w:val="20"/>
          <w:sz w:val="20"/>
          <w:szCs w:val="20"/>
          <w:rtl w:val="true"/>
        </w:rPr>
        <w:t xml:space="preserve"> ؛ الأمالي ، الشجري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معاذ بن جبل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۲۹۰۰۳</w:t>
      </w:r>
      <w:r>
        <w:rPr>
          <w:rFonts w:ascii="IRNazanin" w:hAnsi="IRNazanin" w:eastAsia="IRNazanin"/>
          <w:b w:val="false"/>
          <w:b w:val="false"/>
          <w:bCs w:val="false"/>
          <w:i w:val="false"/>
          <w:i w:val="false"/>
          <w:iCs w:val="false"/>
          <w:color w:val="333333"/>
          <w:sz w:val="20"/>
          <w:sz w:val="20"/>
          <w:szCs w:val="20"/>
          <w:rtl w:val="true"/>
        </w:rPr>
        <w:t xml:space="preserve"> ؛ 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عن معاذ بن جبل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عطاء بن عمر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عيسى بن عبيد اليقطيني عن الإمام عليّ عليه السلام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بن الحسين بن زيد بن عليّ بن الحسين بن عليّ بن أبي طالب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۶۴۳۴</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۲۹۳۳۵</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عن ابن مسعود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رواةً</w:t>
      </w:r>
      <w:r>
        <w:rPr>
          <w:rFonts w:eastAsia="IRNazanin" w:cs="IRNazanin"/>
          <w:b w:val="false"/>
          <w:bCs w:val="false"/>
          <w:i w:val="false"/>
          <w:iCs w:val="false"/>
          <w:color w:val="333333"/>
          <w:sz w:val="20"/>
          <w:szCs w:val="20"/>
          <w:rtl w:val="true"/>
        </w:rPr>
        <w:t>»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خالد رفعه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۱۵۳۵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أجزاء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مذياع من أذاع الشيء إذا أفشاه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يشيعون الفواحش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نحوه وكلاهما عن أوفى بن دلهم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۴۵۲۹</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۶۸۱۸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روضة الواعظين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طلحة بن زيد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نقل منية المريد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هشام بن سعيد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ابن سنان،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من مواعظ عيسى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البرقي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عن أحمد عن محمّد بن واسع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عن أبي هريرة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تَكُونوا جَبابِرَةَ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۲۲۳۸</w:t>
      </w:r>
      <w:r>
        <w:rPr>
          <w:rFonts w:ascii="IRNazanin" w:hAnsi="IRNazanin" w:eastAsia="IRNazanin"/>
          <w:b w:val="false"/>
          <w:b w:val="false"/>
          <w:bCs w:val="false"/>
          <w:i w:val="false"/>
          <w:i w:val="false"/>
          <w:iCs w:val="false"/>
          <w:color w:val="333333"/>
          <w:sz w:val="20"/>
          <w:sz w:val="20"/>
          <w:szCs w:val="20"/>
          <w:rtl w:val="true"/>
        </w:rPr>
        <w:t xml:space="preserve"> كلاهما عن عمر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۲۸۷۱۷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والحلم ولا تكونوا من جبابرة العلماء فلا يقوم علمكم بجهلكم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وتواضعوا لمن تعلمون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عليه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۵۲۲۴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۵۲۲۵</w:t>
      </w:r>
      <w:r>
        <w:rPr>
          <w:rFonts w:ascii="IRNazanin" w:hAnsi="IRNazanin" w:eastAsia="IRNazanin"/>
          <w:b w:val="false"/>
          <w:b w:val="false"/>
          <w:bCs w:val="false"/>
          <w:i w:val="false"/>
          <w:i w:val="false"/>
          <w:iCs w:val="false"/>
          <w:color w:val="333333"/>
          <w:sz w:val="20"/>
          <w:sz w:val="20"/>
          <w:szCs w:val="20"/>
          <w:rtl w:val="true"/>
        </w:rPr>
        <w:t xml:space="preserve"> ، وفي 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حمّاد بن عثمان عن الإمام الصادق عليه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عليهماالسلامعنه صلى الله عليه و آله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عن عامر الشعبي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۳۳۴۹</w:t>
      </w:r>
      <w:r>
        <w:rPr>
          <w:rFonts w:ascii="IRNazanin" w:hAnsi="IRNazanin" w:eastAsia="IRNazanin"/>
          <w:b w:val="false"/>
          <w:b w:val="false"/>
          <w:bCs w:val="false"/>
          <w:i w:val="false"/>
          <w:i w:val="false"/>
          <w:iCs w:val="false"/>
          <w:color w:val="333333"/>
          <w:sz w:val="20"/>
          <w:sz w:val="20"/>
          <w:szCs w:val="20"/>
          <w:rtl w:val="true"/>
        </w:rPr>
        <w:t xml:space="preserve"> عن أنس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معاذ بن جبل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۶۳۷۱</w:t>
      </w:r>
      <w:r>
        <w:rPr>
          <w:rFonts w:ascii="IRNazanin" w:hAnsi="IRNazanin" w:eastAsia="IRNazanin"/>
          <w:b w:val="false"/>
          <w:b w:val="false"/>
          <w:bCs w:val="false"/>
          <w:i w:val="false"/>
          <w:i w:val="false"/>
          <w:iCs w:val="false"/>
          <w:color w:val="333333"/>
          <w:sz w:val="20"/>
          <w:sz w:val="20"/>
          <w:szCs w:val="20"/>
          <w:rtl w:val="true"/>
        </w:rPr>
        <w:t xml:space="preserve"> عن أبي اُمامة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أبي حازم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الحسن بن صالح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محمّد بن يحيى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عن الربيع صاحب المنصور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معاوية بن وهب،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معاوية بن وهب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رفعه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كلّها عن صفوان بن مهران الجمّال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۶۱۵۰</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۲۸۹۰۸</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مسعود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سعد الإسكافي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حمزة بن بزيع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وكلّها عن الإمام الهادي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حضور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جمهور العمي رفعه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كلاهما نقلاً عن ابن عساكر عن معاذ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۲۲۵۹</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عن الإمام الصادق عليه السلام عنه صلى الله عليه و آله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منصور الصيقل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زرارة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إسحاق بن عبداللّه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إسحاق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كلّها عن زرارة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أبيه عن الإمام عليّ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۴۷۷۹</w:t>
      </w:r>
      <w:r>
        <w:rPr>
          <w:rFonts w:ascii="IRNazanin" w:hAnsi="IRNazanin" w:eastAsia="IRNazanin"/>
          <w:b w:val="false"/>
          <w:b w:val="false"/>
          <w:bCs w:val="false"/>
          <w:i w:val="false"/>
          <w:i w:val="false"/>
          <w:iCs w:val="false"/>
          <w:color w:val="333333"/>
          <w:sz w:val="20"/>
          <w:sz w:val="20"/>
          <w:szCs w:val="20"/>
          <w:rtl w:val="true"/>
        </w:rPr>
        <w:t xml:space="preserve"> عن جابر،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نُهِمَ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أولع به ، فهو منهوم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أبي العبّاس أحمد بن المفرّج بن أحمد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سليم بن قيس عن الإمام عليّ عليه السلام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نحوه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۲۸۶۸۴</w:t>
      </w:r>
      <w:r>
        <w:rPr>
          <w:rFonts w:ascii="IRNazanin" w:hAnsi="IRNazanin" w:eastAsia="IRNazanin"/>
          <w:b w:val="false"/>
          <w:b w:val="false"/>
          <w:bCs w:val="false"/>
          <w:i w:val="false"/>
          <w:i w:val="false"/>
          <w:iCs w:val="false"/>
          <w:color w:val="333333"/>
          <w:sz w:val="20"/>
          <w:sz w:val="20"/>
          <w:szCs w:val="20"/>
          <w:rtl w:val="true"/>
        </w:rPr>
        <w:t xml:space="preserve"> كلاهما نقلاً عن أبي نعيم في كتاب العلم والديلمي في الفردوس عن ابن عمر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۶۶۳۶</w:t>
      </w:r>
      <w:r>
        <w:rPr>
          <w:rFonts w:ascii="IRNazanin" w:hAnsi="IRNazanin" w:eastAsia="IRNazanin"/>
          <w:b w:val="false"/>
          <w:b w:val="false"/>
          <w:bCs w:val="false"/>
          <w:i w:val="false"/>
          <w:i w:val="false"/>
          <w:iCs w:val="false"/>
          <w:color w:val="333333"/>
          <w:sz w:val="20"/>
          <w:sz w:val="20"/>
          <w:szCs w:val="20"/>
          <w:rtl w:val="true"/>
        </w:rPr>
        <w:t xml:space="preserve"> ،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يقرّبني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وفيهما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يقرّبني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كه از حديث بعدى روشن مى شود ، پيام حديث ، دنبال نكردن حريصانه دنيا و پى نگرفتن دانش بدون انديشه و تأمّل است ؛ وگرنه ، روزى جستن از دنيا براى رفع نيازهاى دنيوى و اخذ دانش از عالمان صالح ، دو وسيله كاميابى و خوش بختى انسان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عليّ بن أسباط عنهم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عن عبداللّه بن عبدالرحمن التستري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أبي بكرة نحوه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عن عائشة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عن أبي سعيد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 سُبحانَكَ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آداب المعلّم والمتعلّم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اشتركا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التوكّل على اللّه تعالى والاعتماد عليه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۳۵۹۹</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۱۸۷۹</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وارزقني علما تنفعني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وزدني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۲۶۶۶۴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۲۶۷۹۳</w:t>
      </w:r>
      <w:r>
        <w:rPr>
          <w:rFonts w:ascii="IRNazanin" w:hAnsi="IRNazanin" w:eastAsia="IRNazanin"/>
          <w:b w:val="false"/>
          <w:b w:val="false"/>
          <w:bCs w:val="false"/>
          <w:i w:val="false"/>
          <w:i w:val="false"/>
          <w:iCs w:val="false"/>
          <w:color w:val="333333"/>
          <w:sz w:val="20"/>
          <w:sz w:val="20"/>
          <w:szCs w:val="20"/>
          <w:rtl w:val="true"/>
        </w:rPr>
        <w:t xml:space="preserve"> نحوه وكلّها عن اُمّ سلمة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ظبيان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نحوه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۳۳۷۷</w:t>
      </w:r>
      <w:r>
        <w:rPr>
          <w:rFonts w:ascii="IRNazanin" w:hAnsi="IRNazanin" w:eastAsia="IRNazanin"/>
          <w:b w:val="false"/>
          <w:b w:val="false"/>
          <w:bCs w:val="false"/>
          <w:i w:val="false"/>
          <w:i w:val="false"/>
          <w:iCs w:val="false"/>
          <w:color w:val="333333"/>
          <w:sz w:val="20"/>
          <w:sz w:val="20"/>
          <w:szCs w:val="20"/>
          <w:rtl w:val="true"/>
        </w:rPr>
        <w:t xml:space="preserve"> كلّها عن جابر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۱۵۴۸</w:t>
      </w:r>
      <w:r>
        <w:rPr>
          <w:rFonts w:ascii="IRNazanin" w:hAnsi="IRNazanin" w:eastAsia="IRNazanin"/>
          <w:b w:val="false"/>
          <w:b w:val="false"/>
          <w:bCs w:val="false"/>
          <w:i w:val="false"/>
          <w:i w:val="false"/>
          <w:iCs w:val="false"/>
          <w:color w:val="333333"/>
          <w:sz w:val="20"/>
          <w:sz w:val="20"/>
          <w:szCs w:val="20"/>
          <w:rtl w:val="true"/>
        </w:rPr>
        <w:t xml:space="preserve"> ،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۳۶۱۹</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مع تقديم وتأخير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يدعو في أثر الصلاة فيقول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ينبغي للعالم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بالعلم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۳۸۸۴</w:t>
      </w:r>
      <w:r>
        <w:rPr>
          <w:rFonts w:ascii="IRNazanin" w:hAnsi="IRNazanin" w:eastAsia="IRNazanin"/>
          <w:b w:val="false"/>
          <w:b w:val="false"/>
          <w:bCs w:val="false"/>
          <w:i w:val="false"/>
          <w:i w:val="false"/>
          <w:iCs w:val="false"/>
          <w:color w:val="333333"/>
          <w:sz w:val="20"/>
          <w:sz w:val="20"/>
          <w:szCs w:val="20"/>
          <w:rtl w:val="true"/>
        </w:rPr>
        <w:t xml:space="preserve"> ، مسندابن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۲۶۷۶۶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الأحول عن الإمام الصادق عليه السلام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عمّار بن موسى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۶۰۳۶</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جاهلانه و گستاخانه بر من بى ادبى و جسارت شود كه همه ، نابخردى و كار نادانان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محمّد بن خالد رفعه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كلاهما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۶۲۸۸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۶۲۸۹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 تعرفه</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وَلِرَأيِهِ مُتَّهِما</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نقلاً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عن سهيل بن حسّان الكلبي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۸۵۶۹</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النبيّ صلى الله عليه و آله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كلّها عن حفص بن غياث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عن هشام صاحب الدستوائي نحوه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عن هشام الدستوائي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۴۱۰۵</w:t>
      </w:r>
      <w:r>
        <w:rPr>
          <w:rFonts w:ascii="IRNazanin" w:hAnsi="IRNazanin" w:eastAsia="IRNazanin"/>
          <w:b w:val="false"/>
          <w:b w:val="false"/>
          <w:bCs w:val="false"/>
          <w:i w:val="false"/>
          <w:i w:val="false"/>
          <w:iCs w:val="false"/>
          <w:color w:val="333333"/>
          <w:sz w:val="20"/>
          <w:sz w:val="20"/>
          <w:szCs w:val="20"/>
          <w:rtl w:val="true"/>
        </w:rPr>
        <w:t xml:space="preserve"> عن عطيّة بن بسر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أبي الدرداء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خديجة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حفص بن غياث نحوه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صبر ، به كسر باء ، عصاره تلخ درختى است كه به هندى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عمر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عن أنس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۴۲۱۰</w:t>
      </w:r>
      <w:r>
        <w:rPr>
          <w:rFonts w:ascii="IRNazanin" w:hAnsi="IRNazanin" w:eastAsia="IRNazanin"/>
          <w:b w:val="false"/>
          <w:b w:val="false"/>
          <w:bCs w:val="false"/>
          <w:i w:val="false"/>
          <w:i w:val="false"/>
          <w:iCs w:val="false"/>
          <w:color w:val="333333"/>
          <w:sz w:val="20"/>
          <w:sz w:val="20"/>
          <w:szCs w:val="20"/>
          <w:rtl w:val="true"/>
        </w:rPr>
        <w:t xml:space="preserve"> عن أنس وحذيفة ، إتحاف السادة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نقلاً عن العسكري ،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عن أنس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يُخالِطوا السُّلطانَ ويَدخُلوا فِي الدُّنيا فإِذا خَلَوا فِي الدُّنيا</w:t>
      </w:r>
      <w:r>
        <w:rPr>
          <w:rFonts w:eastAsia="IRNazanin" w:cs="IRNazanin"/>
          <w:b w:val="false"/>
          <w:bCs w:val="false"/>
          <w:i w:val="false"/>
          <w:iCs w:val="false"/>
          <w:color w:val="333333"/>
          <w:sz w:val="20"/>
          <w:szCs w:val="20"/>
          <w:rtl w:val="true"/>
        </w:rPr>
        <w:t>»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ذيل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محمّد بن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يعني الخطايا</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ابن عبّاس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۳۴۳۰</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صباح ـ راوى حديث ـ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گويى منظورش جز گناهان بود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۲۸۹۸۵</w:t>
      </w:r>
      <w:r>
        <w:rPr>
          <w:rFonts w:ascii="IRNazanin" w:hAnsi="IRNazanin" w:eastAsia="IRNazanin"/>
          <w:b w:val="false"/>
          <w:b w:val="false"/>
          <w:bCs w:val="false"/>
          <w:i w:val="false"/>
          <w:i w:val="false"/>
          <w:iCs w:val="false"/>
          <w:color w:val="333333"/>
          <w:sz w:val="20"/>
          <w:sz w:val="20"/>
          <w:szCs w:val="20"/>
          <w:rtl w:val="true"/>
        </w:rPr>
        <w:t xml:space="preserve"> نقلاً عن ابن لال وكلاهما عن أبيهريرة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 إتحاف السادة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والديلمي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۲۹۰۳۰</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وكلّها عن معاذ بن جبل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السكوني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يونس بن يعقوب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المعلّم والمتعلّم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اشتركا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عفّة النفس والانقباض عن الملوك وأهل الدنيا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نقلاً عن الديلمي في الفردوس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خطّ الشهيد رحمه الله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۹۴۲۰</w:t>
      </w:r>
      <w:r>
        <w:rPr>
          <w:rFonts w:ascii="IRNazanin" w:hAnsi="IRNazanin" w:eastAsia="IRNazanin"/>
          <w:b w:val="false"/>
          <w:b w:val="false"/>
          <w:bCs w:val="false"/>
          <w:i w:val="false"/>
          <w:i w:val="false"/>
          <w:iCs w:val="false"/>
          <w:color w:val="333333"/>
          <w:sz w:val="20"/>
          <w:sz w:val="20"/>
          <w:szCs w:val="20"/>
          <w:rtl w:val="true"/>
        </w:rPr>
        <w:t xml:space="preserve"> ، و في طبعة النجف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أفضَلِ العِلمِ استِقلالُكَ بِعِلمِكِ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يحيى بن يعمن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۱۶۸۵</w:t>
      </w:r>
      <w:r>
        <w:rPr>
          <w:rFonts w:ascii="IRNazanin" w:hAnsi="IRNazanin" w:eastAsia="IRNazanin"/>
          <w:b w:val="false"/>
          <w:b w:val="false"/>
          <w:bCs w:val="false"/>
          <w:i w:val="false"/>
          <w:i w:val="false"/>
          <w:iCs w:val="false"/>
          <w:color w:val="333333"/>
          <w:sz w:val="20"/>
          <w:sz w:val="20"/>
          <w:szCs w:val="20"/>
          <w:rtl w:val="true"/>
        </w:rPr>
        <w:t xml:space="preserve"> عن جندب بن عبداللّه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۸۸۸۵</w:t>
      </w:r>
      <w:r>
        <w:rPr>
          <w:rFonts w:ascii="IRNazanin" w:hAnsi="IRNazanin" w:eastAsia="IRNazanin"/>
          <w:b w:val="false"/>
          <w:b w:val="false"/>
          <w:bCs w:val="false"/>
          <w:i w:val="false"/>
          <w:i w:val="false"/>
          <w:iCs w:val="false"/>
          <w:color w:val="333333"/>
          <w:sz w:val="20"/>
          <w:sz w:val="20"/>
          <w:szCs w:val="20"/>
          <w:rtl w:val="true"/>
        </w:rPr>
        <w:t xml:space="preserve"> عن اُبيّ بن كعب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الجامع لأخلاق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۸۸۸۵</w:t>
      </w:r>
      <w:r>
        <w:rPr>
          <w:rFonts w:ascii="IRNazanin" w:hAnsi="IRNazanin" w:eastAsia="IRNazanin"/>
          <w:b w:val="false"/>
          <w:b w:val="false"/>
          <w:bCs w:val="false"/>
          <w:i w:val="false"/>
          <w:i w:val="false"/>
          <w:iCs w:val="false"/>
          <w:color w:val="333333"/>
          <w:sz w:val="20"/>
          <w:sz w:val="20"/>
          <w:szCs w:val="20"/>
          <w:rtl w:val="true"/>
        </w:rPr>
        <w:t xml:space="preserve"> عن اُبيّ بن كعب ، زهر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۴۳۵۸۴</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معاذ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۴۴۱۷۶</w:t>
      </w:r>
      <w:r>
        <w:rPr>
          <w:rFonts w:ascii="IRNazanin" w:hAnsi="IRNazanin" w:eastAsia="IRNazanin"/>
          <w:b w:val="false"/>
          <w:b w:val="false"/>
          <w:bCs w:val="false"/>
          <w:i w:val="false"/>
          <w:i w:val="false"/>
          <w:iCs w:val="false"/>
          <w:color w:val="333333"/>
          <w:sz w:val="20"/>
          <w:sz w:val="20"/>
          <w:szCs w:val="20"/>
          <w:rtl w:val="true"/>
        </w:rPr>
        <w:t xml:space="preserve"> عن عمر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مالك وأبي إسحاق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يحيى بن عباد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۲۸۹۴۳</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الحلبي عن الإمام الصادق عن الإمام عليّ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أبي حمزه الثمالي عن الإمام الباقر عن الإمام عليّ عليهماالسلام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عليهماالسلامعن رسول اللّه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الحياء ، وقد وَقُحَ وَقاحَةً وقِحَةً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۶۶۷</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الغلوّ في الظرف ، والزيادة على المقدار مع 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حمّاد بن عيسى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أبي الدرداء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الجوزي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للمعلّم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۲۲۶۳</w:t>
      </w:r>
      <w:r>
        <w:rPr>
          <w:rFonts w:ascii="IRNazanin" w:hAnsi="IRNazanin" w:eastAsia="IRNazanin"/>
          <w:b w:val="false"/>
          <w:b w:val="false"/>
          <w:bCs w:val="false"/>
          <w:i w:val="false"/>
          <w:i w:val="false"/>
          <w:iCs w:val="false"/>
          <w:color w:val="333333"/>
          <w:sz w:val="20"/>
          <w:sz w:val="20"/>
          <w:szCs w:val="20"/>
          <w:rtl w:val="true"/>
        </w:rPr>
        <w:t xml:space="preserve"> عن أنس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للمعلّم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۶۰۷۶</w:t>
      </w:r>
      <w:r>
        <w:rPr>
          <w:rFonts w:ascii="IRNazanin" w:hAnsi="IRNazanin" w:eastAsia="IRNazanin"/>
          <w:b w:val="false"/>
          <w:b w:val="false"/>
          <w:bCs w:val="false"/>
          <w:i w:val="false"/>
          <w:i w:val="false"/>
          <w:iCs w:val="false"/>
          <w:color w:val="333333"/>
          <w:sz w:val="20"/>
          <w:sz w:val="20"/>
          <w:szCs w:val="20"/>
          <w:rtl w:val="true"/>
        </w:rPr>
        <w:t xml:space="preserve"> عن سعيد الشامي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حمزة،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۸۸۳۹</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۲۸۸۸۳</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بهز بن حكيم عن أبيه عن جدّه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عن معاوية بن حيدة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۲۸۸۸۳</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بهز بن حكيم عن أبيه عن جدّه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۶۷۶۱</w:t>
      </w:r>
      <w:r>
        <w:rPr>
          <w:rFonts w:ascii="IRNazanin" w:hAnsi="IRNazanin" w:eastAsia="IRNazanin"/>
          <w:b w:val="false"/>
          <w:b w:val="false"/>
          <w:bCs w:val="false"/>
          <w:i w:val="false"/>
          <w:i w:val="false"/>
          <w:iCs w:val="false"/>
          <w:color w:val="333333"/>
          <w:sz w:val="20"/>
          <w:sz w:val="20"/>
          <w:szCs w:val="20"/>
          <w:rtl w:val="true"/>
        </w:rPr>
        <w:t xml:space="preserve"> عن عقبة بن عامر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۵۶۵۳</w:t>
      </w:r>
      <w:r>
        <w:rPr>
          <w:rFonts w:ascii="IRNazanin" w:hAnsi="IRNazanin" w:eastAsia="IRNazanin"/>
          <w:b w:val="false"/>
          <w:b w:val="false"/>
          <w:bCs w:val="false"/>
          <w:i w:val="false"/>
          <w:i w:val="false"/>
          <w:iCs w:val="false"/>
          <w:color w:val="333333"/>
          <w:sz w:val="20"/>
          <w:sz w:val="20"/>
          <w:szCs w:val="20"/>
          <w:rtl w:val="true"/>
        </w:rPr>
        <w:t xml:space="preserve"> كلاهما عن عائشة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عن الحارث الهمداني عن الإمام عليّ عليه السلام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إليه صلى الله عليه و آله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يجلس على الرُكَب وأطراف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۱۹۰۱</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إسماعيل عن الإمام الكاظم عن آبائه عليهم السلام عنه صلى الله عليه و آله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كلاهما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مرفوعا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عن أبي قتادة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زيد بن أسلم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بن الحسن بن عليّ عن أبيه عن جدّه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وعدّة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ومستطرفات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سعيد بن المسيّب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عمارة عن أبيه عن جدّه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۴۳۸۱۱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۵۴۰۵</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۱۴۴۰۴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فصيح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فاحِشٌ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۱۰۳۸۵</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حقّ معلّمك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جرّاح المدائني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۱۰۴۶</w:t>
      </w:r>
      <w:r>
        <w:rPr>
          <w:rFonts w:ascii="IRNazanin" w:hAnsi="IRNazanin" w:eastAsia="IRNazanin"/>
          <w:b w:val="false"/>
          <w:b w:val="false"/>
          <w:bCs w:val="false"/>
          <w:i w:val="false"/>
          <w:i w:val="false"/>
          <w:iCs w:val="false"/>
          <w:color w:val="333333"/>
          <w:sz w:val="20"/>
          <w:sz w:val="20"/>
          <w:szCs w:val="20"/>
          <w:rtl w:val="true"/>
        </w:rPr>
        <w:t xml:space="preserve"> ،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على الاستحباب ، قال في التحرير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للمعلّم التسوية بين الصبيان في التعليم ، والأخذ عليهم إذا استؤجر لتعليم الجميع على الإطلاق ، تفاوتت اُجرتهم أو اتّفقت ، ولو آجر نفسه لبعضهم لتعليمٍ مخصوص جاز التفضيل بحسب ما وقع العقد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۱۰۴۵</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محمّد باقر مجلسى در مرآة العقول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يكسان نگرى ،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حلّى در كتاب تحرير القواعد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سزاست كه آموزگار، در كار آموزش، ميان كودكان، برابر رفتار كند و به طور مساوى آنان را مؤاخذه نمايد و اين البته در هنگامى است كه براى آموزش عمومى و براى همه آنها استخدام شده باشد، خواه اُجرت يك يك آنها با هم برابر باشد و خواه متفاوت ؛ امّا اگر براى آموزش خصوصى به كار گرفته شده است، به حسب هر آنچه قرارداد كرده اند ، مى تواند در آموزش آنها تفاوت قائل شود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تتمتّع هذه الرواية بالاعتبار السندي الكافي وإنّما هي مُرسَلة ؛ فإذا كان هذا الفعل صادرا من الإمام عليه السلام فيمكن أن يكون الهدف منه ـ مضافا إلى تكريم المعلّم ـ اُمورا اُخرى مجهولة لنا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وفيه البيتان فقط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۲۶۵۰</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الخدري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۲۹۲۷۶</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عن ثابت بن دينار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وتثقيفه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مُرسَل است و از اعتبار لازم، برخوردار نيست و در صورتى كه چنين كارى از امام عليه السلام صادر شده باشد، ممكن است علاوه بر تكريم معلّم، اهداف ديگرى در نظر ايشان بوده كه براى ما مجهول است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آداب يختصّ بها المعلّم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المعلّم مع طلبته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الجند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لهم الأميرُ بأطماعِهم أي بأرزاقهم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۷۱۸۷</w:t>
      </w:r>
      <w:r>
        <w:rPr>
          <w:rFonts w:ascii="IRNazanin" w:hAnsi="IRNazanin" w:eastAsia="IRNazanin"/>
          <w:b w:val="false"/>
          <w:b w:val="false"/>
          <w:bCs w:val="false"/>
          <w:i w:val="false"/>
          <w:i w:val="false"/>
          <w:iCs w:val="false"/>
          <w:color w:val="333333"/>
          <w:sz w:val="20"/>
          <w:sz w:val="20"/>
          <w:szCs w:val="20"/>
          <w:rtl w:val="true"/>
        </w:rPr>
        <w:t xml:space="preserve">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المواضع الثلاثة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عليّ بن إبراهيم رفعه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سعيد بن علاقة عن الإمام عليّ عليه السلام ، الأمالي ،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عن ابن عبّاس عن الإمام عليّ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نحوه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يتّخذ علمه مروءةً وعقلاً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العلم ويبذله ليعدّه الناس من أهل المروءة والعقل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بالحكمة ، والفهم ، واللّب ، والحكم بين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إرجاع كلّ ما قيل في معناها إلى ما قدّمنا في تعريف الحكمة من أنّها عبارة عن المقدّمات العلميّة والعمليّة والرّوحيّة لبلوغ الإنسان الهدف الأعلى للإنسانيّة وأنّ كلّ ما قيل في تفسيرها مصداق من مصاديق هذا التعريف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كرديم ، هرچند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داورى ميان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و 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و مى توان همه آنچه را كه گفته شده ، به همان تعريفى كه در مقدمه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كرديم، بازگرداند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مقدّمات علمى و عملى و روحى براى رسيدن انسان به هدف برتر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بقيّه معانى را مصداق هايى از اين تعريف عام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يزيد الكناسي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تاريخه عن ابن عبّاس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۳۰۱۱</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 ومنه ذؤابه العرش وذؤابه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استُعير للعزّ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۶۲۸</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إبراهيم بن شعيب المزني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 والأصفياء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حمزة الثمالي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 بِذلِكَ فِي العَقبِ مِنَ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النبيّ صلى الله عليه و آله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خاصّتي وموضع 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والعرب تكنّي عن القلوب والصدور بالعياب ، لأنّها مستودع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۱۸۳۸</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۱۰۰۶۲</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۲۷۸۶</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خثيمة ،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خيثمة الإمام الباقر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۳۲۹۸۲</w:t>
      </w:r>
      <w:r>
        <w:rPr>
          <w:rFonts w:ascii="IRNazanin" w:hAnsi="IRNazanin" w:eastAsia="IRNazanin"/>
          <w:b w:val="false"/>
          <w:b w:val="false"/>
          <w:bCs w:val="false"/>
          <w:i w:val="false"/>
          <w:i w:val="false"/>
          <w:iCs w:val="false"/>
          <w:color w:val="333333"/>
          <w:sz w:val="20"/>
          <w:sz w:val="20"/>
          <w:szCs w:val="20"/>
          <w:rtl w:val="true"/>
        </w:rPr>
        <w:t xml:space="preserve"> ؛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كلّها عن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عن ابن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۳۷۸۶۵</w:t>
      </w:r>
      <w:r>
        <w:rPr>
          <w:rFonts w:ascii="IRNazanin" w:hAnsi="IRNazanin" w:eastAsia="IRNazanin"/>
          <w:b w:val="false"/>
          <w:b w:val="false"/>
          <w:bCs w:val="false"/>
          <w:i w:val="false"/>
          <w:i w:val="false"/>
          <w:iCs w:val="false"/>
          <w:color w:val="333333"/>
          <w:sz w:val="20"/>
          <w:sz w:val="20"/>
          <w:szCs w:val="20"/>
          <w:rtl w:val="true"/>
        </w:rPr>
        <w:t xml:space="preserve"> نقلاً عن الديلمي وابن عساكر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صغيرا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۶۲۳</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يخذل صاحبه ولا يعان</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من آل عمران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تذهب وتجيء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المثرم بن رعيب</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جابر بن عبداللّه الأنصاري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مسعدة بن صدقة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نسبته إلى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الباقر عن الإمام زين العابدين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زرارة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أبي البختري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يُدرَكُ 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بَحرٌ لا يُنزَحُ ، وهُوَ مِنّا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عبيدة الحذّاء عن الإمام الباقر عليه السلام عن بعض كتب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حذيفة ،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۹۶۵۶</w:t>
      </w:r>
      <w:r>
        <w:rPr>
          <w:rFonts w:ascii="IRNazanin" w:hAnsi="IRNazanin" w:eastAsia="IRNazanin"/>
          <w:b w:val="false"/>
          <w:b w:val="false"/>
          <w:bCs w:val="false"/>
          <w:i w:val="false"/>
          <w:i w:val="false"/>
          <w:iCs w:val="false"/>
          <w:color w:val="333333"/>
          <w:sz w:val="20"/>
          <w:sz w:val="20"/>
          <w:szCs w:val="20"/>
          <w:rtl w:val="true"/>
        </w:rPr>
        <w:t xml:space="preserve"> عن أبي نعيم في الحلية عن أبي حذيفة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واثلة بن الأسقع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۴۱۵۸۱</w:t>
      </w:r>
      <w:r>
        <w:rPr>
          <w:rFonts w:ascii="IRNazanin" w:hAnsi="IRNazanin" w:eastAsia="IRNazanin"/>
          <w:b w:val="false"/>
          <w:b w:val="false"/>
          <w:bCs w:val="false"/>
          <w:i w:val="false"/>
          <w:i w:val="false"/>
          <w:iCs w:val="false"/>
          <w:color w:val="333333"/>
          <w:sz w:val="20"/>
          <w:sz w:val="20"/>
          <w:szCs w:val="20"/>
          <w:rtl w:val="true"/>
        </w:rPr>
        <w:t xml:space="preserve"> ؛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۴۰۳۸</w:t>
      </w:r>
      <w:r>
        <w:rPr>
          <w:rFonts w:ascii="IRNazanin" w:hAnsi="IRNazanin" w:eastAsia="IRNazanin"/>
          <w:b w:val="false"/>
          <w:b w:val="false"/>
          <w:bCs w:val="false"/>
          <w:i w:val="false"/>
          <w:i w:val="false"/>
          <w:iCs w:val="false"/>
          <w:color w:val="333333"/>
          <w:sz w:val="20"/>
          <w:sz w:val="20"/>
          <w:szCs w:val="20"/>
          <w:rtl w:val="true"/>
        </w:rPr>
        <w:t xml:space="preserve">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 الكبير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أحمد الغازي عن الإمام الرضا عن آبائه عليهم السلام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۱۵۸۷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بالعالم</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۶۷۸۴</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۶۳۰۰</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قتيبة الأعشى و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خيثمة عن الإمام الباقر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عن زياد أبي عمر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على الاستعارة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۴۲۰۶</w:t>
      </w:r>
      <w:r>
        <w:rPr>
          <w:rFonts w:ascii="IRNazanin" w:hAnsi="IRNazanin" w:eastAsia="IRNazanin"/>
          <w:b w:val="false"/>
          <w:b w:val="false"/>
          <w:bCs w:val="false"/>
          <w:i w:val="false"/>
          <w:i w:val="false"/>
          <w:iCs w:val="false"/>
          <w:color w:val="333333"/>
          <w:sz w:val="20"/>
          <w:sz w:val="20"/>
          <w:szCs w:val="20"/>
          <w:rtl w:val="true"/>
        </w:rPr>
        <w:t xml:space="preserve"> عن جندب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۲۸۹۷۴</w:t>
      </w:r>
      <w:r>
        <w:rPr>
          <w:rFonts w:ascii="IRNazanin" w:hAnsi="IRNazanin" w:eastAsia="IRNazanin"/>
          <w:b w:val="false"/>
          <w:b w:val="false"/>
          <w:bCs w:val="false"/>
          <w:i w:val="false"/>
          <w:i w:val="false"/>
          <w:iCs w:val="false"/>
          <w:color w:val="333333"/>
          <w:sz w:val="20"/>
          <w:sz w:val="20"/>
          <w:szCs w:val="20"/>
          <w:rtl w:val="true"/>
        </w:rPr>
        <w:t xml:space="preserve"> نقلاً عن ابن قانع في معجمه عن سليك الغطفاني نحوه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۱۰۴۲۵</w:t>
      </w:r>
      <w:r>
        <w:rPr>
          <w:rFonts w:ascii="IRNazanin" w:hAnsi="IRNazanin" w:eastAsia="IRNazanin"/>
          <w:b w:val="false"/>
          <w:b w:val="false"/>
          <w:bCs w:val="false"/>
          <w:i w:val="false"/>
          <w:i w:val="false"/>
          <w:iCs w:val="false"/>
          <w:color w:val="333333"/>
          <w:sz w:val="20"/>
          <w:sz w:val="20"/>
          <w:szCs w:val="20"/>
          <w:rtl w:val="true"/>
        </w:rPr>
        <w:t xml:space="preserve"> كلّها عن جندب،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۲۸۹۷۶</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۱۰۴۸۱</w:t>
      </w:r>
      <w:r>
        <w:rPr>
          <w:rFonts w:ascii="IRNazanin" w:hAnsi="IRNazanin" w:eastAsia="IRNazanin"/>
          <w:b w:val="false"/>
          <w:b w:val="false"/>
          <w:bCs w:val="false"/>
          <w:i w:val="false"/>
          <w:i w:val="false"/>
          <w:iCs w:val="false"/>
          <w:color w:val="333333"/>
          <w:sz w:val="20"/>
          <w:sz w:val="20"/>
          <w:szCs w:val="20"/>
          <w:rtl w:val="true"/>
        </w:rPr>
        <w:t xml:space="preserve"> عن أبي هريرة، مسند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عبداللّه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۲۲۹۹</w:t>
      </w:r>
      <w:r>
        <w:rPr>
          <w:rFonts w:ascii="IRNazanin" w:hAnsi="IRNazanin" w:eastAsia="IRNazanin"/>
          <w:b w:val="false"/>
          <w:b w:val="false"/>
          <w:bCs w:val="false"/>
          <w:i w:val="false"/>
          <w:i w:val="false"/>
          <w:iCs w:val="false"/>
          <w:color w:val="333333"/>
          <w:sz w:val="20"/>
          <w:sz w:val="20"/>
          <w:szCs w:val="20"/>
          <w:rtl w:val="true"/>
        </w:rPr>
        <w:t xml:space="preserve"> عن ابن عساكر عن أبيهريرة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۵۴۷۱</w:t>
      </w:r>
      <w:r>
        <w:rPr>
          <w:rFonts w:ascii="IRNazanin" w:hAnsi="IRNazanin" w:eastAsia="IRNazanin"/>
          <w:b w:val="false"/>
          <w:b w:val="false"/>
          <w:bCs w:val="false"/>
          <w:i w:val="false"/>
          <w:i w:val="false"/>
          <w:iCs w:val="false"/>
          <w:color w:val="333333"/>
          <w:sz w:val="20"/>
          <w:sz w:val="20"/>
          <w:szCs w:val="20"/>
          <w:rtl w:val="true"/>
        </w:rPr>
        <w:t xml:space="preserve"> عن ابن مسعود؛ 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نحوه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۴۱۷۲</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يحدّث عن صاحبه إلاّ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۶۳۵۷</w:t>
      </w:r>
      <w:r>
        <w:rPr>
          <w:rFonts w:ascii="IRNazanin" w:hAnsi="IRNazanin" w:eastAsia="IRNazanin"/>
          <w:b w:val="false"/>
          <w:b w:val="false"/>
          <w:bCs w:val="false"/>
          <w:i w:val="false"/>
          <w:i w:val="false"/>
          <w:iCs w:val="false"/>
          <w:color w:val="333333"/>
          <w:sz w:val="20"/>
          <w:sz w:val="20"/>
          <w:szCs w:val="20"/>
          <w:rtl w:val="true"/>
        </w:rPr>
        <w:t>، مسند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خالد عن أبيه رفعه ،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۵۰۱۲</w:t>
      </w:r>
      <w:r>
        <w:rPr>
          <w:rFonts w:ascii="IRNazanin" w:hAnsi="IRNazanin" w:eastAsia="IRNazanin"/>
          <w:b w:val="false"/>
          <w:b w:val="false"/>
          <w:bCs w:val="false"/>
          <w:i w:val="false"/>
          <w:i w:val="false"/>
          <w:iCs w:val="false"/>
          <w:color w:val="333333"/>
          <w:sz w:val="20"/>
          <w:sz w:val="20"/>
          <w:szCs w:val="20"/>
          <w:rtl w:val="true"/>
        </w:rPr>
        <w:t xml:space="preserve"> عن بريدة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عن آبائه عليهم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۲۹۱۱۶</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سعد بن أبي وقّاص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۴۴۰۹</w:t>
      </w:r>
      <w:r>
        <w:rPr>
          <w:rFonts w:ascii="IRNazanin" w:hAnsi="IRNazanin" w:eastAsia="IRNazanin"/>
          <w:b w:val="false"/>
          <w:b w:val="false"/>
          <w:bCs w:val="false"/>
          <w:i w:val="false"/>
          <w:i w:val="false"/>
          <w:iCs w:val="false"/>
          <w:color w:val="333333"/>
          <w:sz w:val="20"/>
          <w:sz w:val="20"/>
          <w:szCs w:val="20"/>
          <w:rtl w:val="true"/>
        </w:rPr>
        <w:t xml:space="preserve"> نقلاً عن الطبراني فيالكبير عن ابن عمر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عبداللّه بن عمرو وفيه ذيله فقط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۱۰۳۳۶</w:t>
      </w:r>
      <w:r>
        <w:rPr>
          <w:rFonts w:ascii="IRNazanin" w:hAnsi="IRNazanin" w:eastAsia="IRNazanin"/>
          <w:b w:val="false"/>
          <w:b w:val="false"/>
          <w:bCs w:val="false"/>
          <w:i w:val="false"/>
          <w:i w:val="false"/>
          <w:iCs w:val="false"/>
          <w:color w:val="333333"/>
          <w:sz w:val="20"/>
          <w:sz w:val="20"/>
          <w:szCs w:val="20"/>
          <w:rtl w:val="true"/>
        </w:rPr>
        <w:t xml:space="preserve"> وصدره فقط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ابن عبّاس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عبدالرحمن بن سيابة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۳۶۵۲</w:t>
      </w:r>
      <w:r>
        <w:rPr>
          <w:rFonts w:ascii="IRNazanin" w:hAnsi="IRNazanin" w:eastAsia="IRNazanin"/>
          <w:b w:val="false"/>
          <w:b w:val="false"/>
          <w:bCs w:val="false"/>
          <w:i w:val="false"/>
          <w:i w:val="false"/>
          <w:iCs w:val="false"/>
          <w:color w:val="333333"/>
          <w:sz w:val="20"/>
          <w:sz w:val="20"/>
          <w:szCs w:val="20"/>
          <w:rtl w:val="true"/>
        </w:rPr>
        <w:t xml:space="preserve"> ،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۲۹۰۰۶</w:t>
      </w:r>
      <w:r>
        <w:rPr>
          <w:rFonts w:ascii="IRNazanin" w:hAnsi="IRNazanin" w:eastAsia="IRNazanin"/>
          <w:b w:val="false"/>
          <w:b w:val="false"/>
          <w:bCs w:val="false"/>
          <w:i w:val="false"/>
          <w:i w:val="false"/>
          <w:iCs w:val="false"/>
          <w:color w:val="333333"/>
          <w:sz w:val="20"/>
          <w:sz w:val="20"/>
          <w:szCs w:val="20"/>
          <w:rtl w:val="true"/>
        </w:rPr>
        <w:t xml:space="preserve"> نقلاً عن البزّار وكلاهما عن معاذ بن جبل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عن أبي الأسود الدؤلي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عمران الكوفي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خلف بن حوشب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۸۶۸۳</w:t>
      </w:r>
      <w:r>
        <w:rPr>
          <w:rFonts w:ascii="IRNazanin" w:hAnsi="IRNazanin" w:eastAsia="IRNazanin"/>
          <w:b w:val="false"/>
          <w:b w:val="false"/>
          <w:bCs w:val="false"/>
          <w:i w:val="false"/>
          <w:i w:val="false"/>
          <w:iCs w:val="false"/>
          <w:color w:val="333333"/>
          <w:sz w:val="20"/>
          <w:sz w:val="20"/>
          <w:szCs w:val="20"/>
          <w:rtl w:val="true"/>
        </w:rPr>
        <w:t xml:space="preserve"> عن معاوية بن حيدة،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۳۱۱۸۳</w:t>
      </w:r>
      <w:r>
        <w:rPr>
          <w:rFonts w:ascii="IRNazanin" w:hAnsi="IRNazanin" w:eastAsia="IRNazanin"/>
          <w:b w:val="false"/>
          <w:b w:val="false"/>
          <w:bCs w:val="false"/>
          <w:i w:val="false"/>
          <w:i w:val="false"/>
          <w:iCs w:val="false"/>
          <w:color w:val="333333"/>
          <w:sz w:val="20"/>
          <w:sz w:val="20"/>
          <w:szCs w:val="20"/>
          <w:rtl w:val="true"/>
        </w:rPr>
        <w:t xml:space="preserve"> نقلاً عن أبي نعيم عن بهز عن أبيه عن جدّه عنه صلى الله عليه و 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ميتة</w:t>
      </w:r>
      <w:r>
        <w:rPr>
          <w:rFonts w:eastAsia="IRNazanin" w:cs="IRNazanin"/>
          <w:b w:val="false"/>
          <w:bCs w:val="false"/>
          <w:i w:val="false"/>
          <w:iCs w:val="false"/>
          <w:color w:val="333333"/>
          <w:sz w:val="20"/>
          <w:szCs w:val="20"/>
          <w:rtl w:val="true"/>
        </w:rPr>
        <w:t>»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حيرانَ</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۸۹۱۹</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كلاهما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معاذ بن جبل نحوه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محجوب رفعه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معنا چنين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ديگران را در آنچه خود جاهل است عالم نمى 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كه چنين كسى اساساً وجود هر گونه علمى را درباره آنچه انكار مى كند ، منكر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اُريد بربّ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العابد الذي يقلّد أهل العلم في عبادته أعني يعمل بما يأخذ عنهم ، وفيه توبيخ لأهل العلم الغير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۸۹۶</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حفص بن غياث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ابن سنان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والشحناء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و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۲۸۶۸۳</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۲۰۹۱۷</w:t>
      </w:r>
      <w:r>
        <w:rPr>
          <w:rFonts w:ascii="IRNazanin" w:hAnsi="IRNazanin" w:eastAsia="IRNazanin"/>
          <w:b w:val="false"/>
          <w:b w:val="false"/>
          <w:bCs w:val="false"/>
          <w:i w:val="false"/>
          <w:i w:val="false"/>
          <w:iCs w:val="false"/>
          <w:color w:val="333333"/>
          <w:sz w:val="20"/>
          <w:sz w:val="20"/>
          <w:szCs w:val="20"/>
          <w:rtl w:val="true"/>
        </w:rPr>
        <w:t xml:space="preserve"> عن عمرو بن عوف عن أبيه عن جدّه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عمرو بن عوف المزني وكلاهما نحوه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زلّة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محمّد بن كعب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وتغرق معها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ويغرق معها خلق</w:t>
      </w:r>
      <w:r>
        <w:rPr>
          <w:rFonts w:eastAsia="IRNazanin" w:cs="IRNazanin"/>
          <w:b w:val="false"/>
          <w:bCs w:val="false"/>
          <w:i w:val="false"/>
          <w:iCs w:val="false"/>
          <w:color w:val="333333"/>
          <w:sz w:val="20"/>
          <w:szCs w:val="20"/>
          <w:rtl w:val="true"/>
        </w:rPr>
        <w:t>»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عبيداللّه بن أبي جعفر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عكرمة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بن الخطّاب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 ـ بكسر الواو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۳۸۹۵</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ابن وهب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۳۲۴۹</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۹۶۶۵</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أبي عبداللّه البرقي بإسناده يرفعه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۷۸۶۸</w:t>
      </w:r>
      <w:r>
        <w:rPr>
          <w:rFonts w:ascii="IRNazanin" w:hAnsi="IRNazanin" w:eastAsia="IRNazanin"/>
          <w:b w:val="false"/>
          <w:b w:val="false"/>
          <w:bCs w:val="false"/>
          <w:i w:val="false"/>
          <w:i w:val="false"/>
          <w:iCs w:val="false"/>
          <w:color w:val="333333"/>
          <w:sz w:val="20"/>
          <w:sz w:val="20"/>
          <w:szCs w:val="20"/>
          <w:rtl w:val="true"/>
        </w:rPr>
        <w:t xml:space="preserve"> نحوه وكلاهما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حفص بن غياث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في وصاياه لهشام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قتل نَفْسا لأمر دنيويّ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w:t>
      </w:r>
      <w:r>
        <w:rPr>
          <w:rFonts w:ascii="IRNazanin" w:hAnsi="IRNazanin" w:eastAsia="IRNazanin"/>
          <w:b w:val="false"/>
          <w:b w:val="false"/>
          <w:bCs w:val="false"/>
          <w:i w:val="false"/>
          <w:i w:val="false"/>
          <w:iCs w:val="false"/>
          <w:color w:val="333333"/>
          <w:sz w:val="20"/>
          <w:sz w:val="20"/>
          <w:szCs w:val="20"/>
          <w:rtl w:val="true"/>
        </w:rPr>
        <w:t xml:space="preserve"> عن ابن عمر ؛ مستدرك الوسايل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۱۴۹۶۷</w:t>
      </w:r>
      <w:r>
        <w:rPr>
          <w:rFonts w:ascii="IRNazanin" w:hAnsi="IRNazanin" w:eastAsia="IRNazanin"/>
          <w:b w:val="false"/>
          <w:b w:val="false"/>
          <w:bCs w:val="false"/>
          <w:i w:val="false"/>
          <w:i w:val="false"/>
          <w:iCs w:val="false"/>
          <w:color w:val="333333"/>
          <w:sz w:val="20"/>
          <w:sz w:val="20"/>
          <w:szCs w:val="20"/>
          <w:rtl w:val="true"/>
        </w:rPr>
        <w:t xml:space="preserve"> نقلاً عن لبّ اللباب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۱۴۹۷۶</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واتّباعه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و كلّها عن الإمام عليّ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۲۹۱۰۰</w:t>
      </w:r>
      <w:r>
        <w:rPr>
          <w:rFonts w:ascii="IRNazanin" w:hAnsi="IRNazanin" w:eastAsia="IRNazanin"/>
          <w:b w:val="false"/>
          <w:b w:val="false"/>
          <w:bCs w:val="false"/>
          <w:i w:val="false"/>
          <w:i w:val="false"/>
          <w:iCs w:val="false"/>
          <w:color w:val="333333"/>
          <w:sz w:val="20"/>
          <w:sz w:val="20"/>
          <w:szCs w:val="20"/>
          <w:rtl w:val="true"/>
        </w:rPr>
        <w:t xml:space="preserve"> نقلاً عن ابن عدي وابن عساكر عن أنس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۲۹۰۹۷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نكيتُ في العدوّ نكاية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 فيهم وجرحت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۲۵۱۵</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۱۸۹۷</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حفص بن غياث عن الإمام الصادق عليه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113082</Words>
  <Characters>401680</Characters>
  <CharactersWithSpaces>512799</CharactersWithSpaces>
  <Paragraphs>2745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2026-08-23T18:10:27Z</dcterms:created>
  <dc:creator>ghaemiyeh.com</dc:creator>
  <dc:description/>
  <dc:language>en-US</dc:language>
  <cp:lastModifiedBy/>
  <dcterms:modified xsi:type="dcterms:W3CDTF">2026-08-23T21:40:44Z</dcterms:modified>
  <cp:revision>1</cp:revision>
  <dc:subject/>
  <dc:title>دانشنامه عقاید اسلامی جلد 3</dc:title>
</cp:coreProperties>
</file>

<file path=docProps/custom.xml><?xml version="1.0" encoding="utf-8"?>
<Properties xmlns="http://schemas.openxmlformats.org/officeDocument/2006/custom-properties" xmlns:vt="http://schemas.openxmlformats.org/officeDocument/2006/docPropsVTypes"/>
</file>