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حسین علیه السلام بر پایه قرآن حدیث و تاریخ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1190_3224264995">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361192_322426499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61194_3224264995">
            <w:r>
              <w:rPr>
                <w:webHidden/>
                <w:rStyle w:val="IndexLink"/>
                <w:rtl w:val="true"/>
              </w:rPr>
              <w:t>[</w:t>
            </w:r>
            <w:r>
              <w:rPr>
                <w:rStyle w:val="IndexLink"/>
                <w:rtl w:val="true"/>
              </w:rPr>
              <w:t>ادامه بخش پانزدهم</w:t>
            </w:r>
            <w:r>
              <w:rPr>
                <w:rStyle w:val="IndexLink"/>
                <w:rtl w:val="true"/>
              </w:rPr>
              <w:t>]</w:t>
              <w:tab/>
            </w:r>
            <w:r>
              <w:rPr>
                <w:rStyle w:val="IndexLink"/>
              </w:rPr>
              <w:t>11</w:t>
            </w:r>
          </w:hyperlink>
        </w:p>
        <w:p>
          <w:pPr>
            <w:pStyle w:val="Contents3"/>
            <w:tabs>
              <w:tab w:val="clear" w:pos="8459"/>
              <w:tab w:val="right" w:pos="9026" w:leader="dot"/>
            </w:tabs>
            <w:rPr/>
          </w:pPr>
          <w:hyperlink w:anchor="__RefHeading___Toc361196_3224264995">
            <w:r>
              <w:rPr>
                <w:webHidden/>
                <w:rStyle w:val="IndexLink"/>
                <w:rtl w:val="true"/>
              </w:rPr>
              <w:t>[</w:t>
            </w:r>
            <w:r>
              <w:rPr>
                <w:rStyle w:val="IndexLink"/>
                <w:rtl w:val="true"/>
              </w:rPr>
              <w:t>ادامه باب چهارم</w:t>
            </w:r>
            <w:r>
              <w:rPr>
                <w:rStyle w:val="IndexLink"/>
                <w:rtl w:val="true"/>
              </w:rPr>
              <w:t>]</w:t>
              <w:tab/>
            </w:r>
            <w:r>
              <w:rPr>
                <w:rStyle w:val="IndexLink"/>
              </w:rPr>
              <w:t>11</w:t>
            </w:r>
          </w:hyperlink>
        </w:p>
        <w:p>
          <w:pPr>
            <w:pStyle w:val="Contents4"/>
            <w:tabs>
              <w:tab w:val="clear" w:pos="8176"/>
              <w:tab w:val="right" w:pos="9026" w:leader="dot"/>
            </w:tabs>
            <w:rPr/>
          </w:pPr>
          <w:hyperlink w:anchor="__RefHeading___Toc361198_3224264995">
            <w:r>
              <w:rPr>
                <w:webHidden/>
                <w:rStyle w:val="IndexLink"/>
                <w:rtl w:val="true"/>
              </w:rPr>
              <w:t>[</w:t>
            </w:r>
            <w:r>
              <w:rPr>
                <w:rStyle w:val="IndexLink"/>
                <w:rtl w:val="true"/>
              </w:rPr>
              <w:t>ادامه فصل دهم</w:t>
            </w:r>
            <w:r>
              <w:rPr>
                <w:rStyle w:val="IndexLink"/>
                <w:rtl w:val="true"/>
              </w:rPr>
              <w:t>]</w:t>
              <w:tab/>
            </w:r>
            <w:r>
              <w:rPr>
                <w:rStyle w:val="IndexLink"/>
              </w:rPr>
              <w:t>11</w:t>
            </w:r>
          </w:hyperlink>
        </w:p>
        <w:p>
          <w:pPr>
            <w:pStyle w:val="Contents5"/>
            <w:tabs>
              <w:tab w:val="clear" w:pos="7892"/>
              <w:tab w:val="right" w:pos="9026" w:leader="dot"/>
            </w:tabs>
            <w:rPr/>
          </w:pPr>
          <w:hyperlink w:anchor="__RefHeading___Toc361200_3224264995">
            <w:r>
              <w:rPr>
                <w:webHidden/>
                <w:rStyle w:val="IndexLink"/>
                <w:rtl w:val="true"/>
              </w:rPr>
              <w:t>اشاره</w:t>
            </w:r>
            <w:r>
              <w:rPr>
                <w:rStyle w:val="IndexLink"/>
                <w:rtl w:val="true"/>
              </w:rPr>
              <w:tab/>
            </w:r>
            <w:r>
              <w:rPr>
                <w:rStyle w:val="IndexLink"/>
              </w:rPr>
              <w:t>11</w:t>
            </w:r>
          </w:hyperlink>
        </w:p>
        <w:p>
          <w:pPr>
            <w:pStyle w:val="Contents5"/>
            <w:tabs>
              <w:tab w:val="clear" w:pos="7892"/>
              <w:tab w:val="right" w:pos="9026" w:leader="dot"/>
            </w:tabs>
            <w:rPr/>
          </w:pPr>
          <w:hyperlink w:anchor="__RefHeading___Toc361202_3224264995">
            <w:r>
              <w:rPr>
                <w:webHidden/>
                <w:rStyle w:val="IndexLink"/>
              </w:rPr>
              <w:t>۱۰</w:t>
            </w:r>
            <w:r>
              <w:rPr>
                <w:rStyle w:val="IndexLink"/>
                <w:rtl w:val="true"/>
              </w:rPr>
              <w:t xml:space="preserve"> </w:t>
            </w:r>
            <w:r>
              <w:rPr>
                <w:rStyle w:val="IndexLink"/>
                <w:rtl w:val="true"/>
              </w:rPr>
              <w:t xml:space="preserve">/ </w:t>
            </w:r>
            <w:r>
              <w:rPr>
                <w:rStyle w:val="IndexLink"/>
              </w:rPr>
              <w:t>۲۰</w:t>
            </w:r>
            <w:r>
              <w:rPr>
                <w:rStyle w:val="IndexLink"/>
                <w:rtl w:val="true"/>
              </w:rPr>
              <w:t>دعاى امام عليه السلام در روز عرفه</w:t>
            </w:r>
            <w:r>
              <w:rPr>
                <w:rStyle w:val="IndexLink"/>
                <w:rtl w:val="true"/>
              </w:rPr>
              <w:tab/>
            </w:r>
            <w:r>
              <w:rPr>
                <w:rStyle w:val="IndexLink"/>
              </w:rPr>
              <w:t>13</w:t>
            </w:r>
          </w:hyperlink>
        </w:p>
        <w:p>
          <w:pPr>
            <w:pStyle w:val="Contents6"/>
            <w:tabs>
              <w:tab w:val="clear" w:pos="7609"/>
              <w:tab w:val="right" w:pos="9026" w:leader="dot"/>
            </w:tabs>
            <w:rPr/>
          </w:pPr>
          <w:hyperlink w:anchor="__RefHeading___Toc361204_3224264995">
            <w:r>
              <w:rPr>
                <w:webHidden/>
                <w:rStyle w:val="IndexLink"/>
                <w:rtl w:val="true"/>
              </w:rPr>
              <w:t>اشاره</w:t>
            </w:r>
            <w:r>
              <w:rPr>
                <w:rStyle w:val="IndexLink"/>
                <w:rtl w:val="true"/>
              </w:rPr>
              <w:tab/>
            </w:r>
            <w:r>
              <w:rPr>
                <w:rStyle w:val="IndexLink"/>
              </w:rPr>
              <w:t>13</w:t>
            </w:r>
          </w:hyperlink>
        </w:p>
        <w:p>
          <w:pPr>
            <w:pStyle w:val="Contents6"/>
            <w:tabs>
              <w:tab w:val="clear" w:pos="7609"/>
              <w:tab w:val="right" w:pos="9026" w:leader="dot"/>
            </w:tabs>
            <w:rPr/>
          </w:pPr>
          <w:hyperlink w:anchor="__RefHeading___Toc361206_3224264995">
            <w:r>
              <w:rPr>
                <w:webHidden/>
                <w:rStyle w:val="IndexLink"/>
                <w:rtl w:val="true"/>
              </w:rPr>
              <w:t xml:space="preserve">سخنى درباره اضافات </w:t>
            </w:r>
            <w:r>
              <w:rPr>
                <w:rStyle w:val="IndexLink"/>
                <w:rtl w:val="true"/>
              </w:rPr>
              <w:t>«</w:t>
            </w:r>
            <w:r>
              <w:rPr>
                <w:rStyle w:val="IndexLink"/>
                <w:rtl w:val="true"/>
              </w:rPr>
              <w:t>دعاى عرفه</w:t>
            </w:r>
            <w:r>
              <w:rPr>
                <w:rStyle w:val="IndexLink"/>
                <w:rtl w:val="true"/>
              </w:rPr>
              <w:t>»</w:t>
              <w:tab/>
            </w:r>
            <w:r>
              <w:rPr>
                <w:rStyle w:val="IndexLink"/>
              </w:rPr>
              <w:t>63</w:t>
            </w:r>
          </w:hyperlink>
        </w:p>
        <w:p>
          <w:pPr>
            <w:pStyle w:val="Contents5"/>
            <w:tabs>
              <w:tab w:val="clear" w:pos="7892"/>
              <w:tab w:val="right" w:pos="9026" w:leader="dot"/>
            </w:tabs>
            <w:rPr/>
          </w:pPr>
          <w:hyperlink w:anchor="__RefHeading___Toc361208_3224264995">
            <w:r>
              <w:rPr>
                <w:webHidden/>
                <w:rStyle w:val="IndexLink"/>
              </w:rPr>
              <w:t>۱۰</w:t>
            </w:r>
            <w:r>
              <w:rPr>
                <w:rStyle w:val="IndexLink"/>
                <w:rtl w:val="true"/>
              </w:rPr>
              <w:t xml:space="preserve"> </w:t>
            </w:r>
            <w:r>
              <w:rPr>
                <w:rStyle w:val="IndexLink"/>
                <w:rtl w:val="true"/>
              </w:rPr>
              <w:t xml:space="preserve">/ </w:t>
            </w:r>
            <w:r>
              <w:rPr>
                <w:rStyle w:val="IndexLink"/>
              </w:rPr>
              <w:t>۲۱</w:t>
            </w:r>
            <w:r>
              <w:rPr>
                <w:rStyle w:val="IndexLink"/>
                <w:rtl w:val="true"/>
              </w:rPr>
              <w:t>دعاى امام عليه السلام در بامداد و شامگاه</w:t>
            </w:r>
            <w:r>
              <w:rPr>
                <w:rStyle w:val="IndexLink"/>
                <w:rtl w:val="true"/>
              </w:rPr>
              <w:tab/>
            </w:r>
            <w:r>
              <w:rPr>
                <w:rStyle w:val="IndexLink"/>
              </w:rPr>
              <w:t>66</w:t>
            </w:r>
          </w:hyperlink>
        </w:p>
        <w:p>
          <w:pPr>
            <w:pStyle w:val="Contents5"/>
            <w:tabs>
              <w:tab w:val="clear" w:pos="7892"/>
              <w:tab w:val="right" w:pos="9026" w:leader="dot"/>
            </w:tabs>
            <w:rPr/>
          </w:pPr>
          <w:hyperlink w:anchor="__RefHeading___Toc361210_3224264995">
            <w:r>
              <w:rPr>
                <w:webHidden/>
                <w:rStyle w:val="IndexLink"/>
              </w:rPr>
              <w:t>۱۰</w:t>
            </w:r>
            <w:r>
              <w:rPr>
                <w:rStyle w:val="IndexLink"/>
                <w:rtl w:val="true"/>
              </w:rPr>
              <w:t xml:space="preserve"> </w:t>
            </w:r>
            <w:r>
              <w:rPr>
                <w:rStyle w:val="IndexLink"/>
                <w:rtl w:val="true"/>
              </w:rPr>
              <w:t xml:space="preserve">/ </w:t>
            </w:r>
            <w:r>
              <w:rPr>
                <w:rStyle w:val="IndexLink"/>
              </w:rPr>
              <w:t>۲۲</w:t>
            </w:r>
            <w:r>
              <w:rPr>
                <w:rStyle w:val="IndexLink"/>
                <w:rtl w:val="true"/>
              </w:rPr>
              <w:t>دعاى عَشَرات</w:t>
            </w:r>
            <w:r>
              <w:rPr>
                <w:rStyle w:val="IndexLink"/>
                <w:rtl w:val="true"/>
              </w:rPr>
              <w:tab/>
            </w:r>
            <w:r>
              <w:rPr>
                <w:rStyle w:val="IndexLink"/>
              </w:rPr>
              <w:t>70</w:t>
            </w:r>
          </w:hyperlink>
        </w:p>
        <w:p>
          <w:pPr>
            <w:pStyle w:val="Contents5"/>
            <w:tabs>
              <w:tab w:val="clear" w:pos="7892"/>
              <w:tab w:val="right" w:pos="9026" w:leader="dot"/>
            </w:tabs>
            <w:rPr/>
          </w:pPr>
          <w:hyperlink w:anchor="__RefHeading___Toc361212_3224264995">
            <w:r>
              <w:rPr>
                <w:webHidden/>
                <w:rStyle w:val="IndexLink"/>
              </w:rPr>
              <w:t>۱۰</w:t>
            </w:r>
            <w:r>
              <w:rPr>
                <w:rStyle w:val="IndexLink"/>
                <w:rtl w:val="true"/>
              </w:rPr>
              <w:t xml:space="preserve"> </w:t>
            </w:r>
            <w:r>
              <w:rPr>
                <w:rStyle w:val="IndexLink"/>
                <w:rtl w:val="true"/>
              </w:rPr>
              <w:t xml:space="preserve">/ </w:t>
            </w:r>
            <w:r>
              <w:rPr>
                <w:rStyle w:val="IndexLink"/>
              </w:rPr>
              <w:t>۲۳</w:t>
            </w:r>
            <w:r>
              <w:rPr>
                <w:rStyle w:val="IndexLink"/>
                <w:rtl w:val="true"/>
              </w:rPr>
              <w:t>دعاى هنگام سوار شدن</w:t>
            </w:r>
            <w:r>
              <w:rPr>
                <w:rStyle w:val="IndexLink"/>
                <w:rtl w:val="true"/>
              </w:rPr>
              <w:tab/>
            </w:r>
            <w:r>
              <w:rPr>
                <w:rStyle w:val="IndexLink"/>
              </w:rPr>
              <w:t>77</w:t>
            </w:r>
          </w:hyperlink>
        </w:p>
        <w:p>
          <w:pPr>
            <w:pStyle w:val="Contents5"/>
            <w:tabs>
              <w:tab w:val="clear" w:pos="7892"/>
              <w:tab w:val="right" w:pos="9026" w:leader="dot"/>
            </w:tabs>
            <w:rPr/>
          </w:pPr>
          <w:hyperlink w:anchor="__RefHeading___Toc361214_3224264995">
            <w:r>
              <w:rPr>
                <w:webHidden/>
                <w:rStyle w:val="IndexLink"/>
              </w:rPr>
              <w:t>۱۰</w:t>
            </w:r>
            <w:r>
              <w:rPr>
                <w:rStyle w:val="IndexLink"/>
                <w:rtl w:val="true"/>
              </w:rPr>
              <w:t xml:space="preserve"> </w:t>
            </w:r>
            <w:r>
              <w:rPr>
                <w:rStyle w:val="IndexLink"/>
                <w:rtl w:val="true"/>
              </w:rPr>
              <w:t xml:space="preserve">/ </w:t>
            </w:r>
            <w:r>
              <w:rPr>
                <w:rStyle w:val="IndexLink"/>
              </w:rPr>
              <w:t>۲۴</w:t>
            </w:r>
            <w:r>
              <w:rPr>
                <w:rStyle w:val="IndexLink"/>
                <w:rtl w:val="true"/>
              </w:rPr>
              <w:t>دعاى فَرَج</w:t>
            </w:r>
            <w:r>
              <w:rPr>
                <w:rStyle w:val="IndexLink"/>
                <w:rtl w:val="true"/>
              </w:rPr>
              <w:tab/>
            </w:r>
            <w:r>
              <w:rPr>
                <w:rStyle w:val="IndexLink"/>
              </w:rPr>
              <w:t>79</w:t>
            </w:r>
          </w:hyperlink>
        </w:p>
        <w:p>
          <w:pPr>
            <w:pStyle w:val="Contents5"/>
            <w:tabs>
              <w:tab w:val="clear" w:pos="7892"/>
              <w:tab w:val="right" w:pos="9026" w:leader="dot"/>
            </w:tabs>
            <w:rPr/>
          </w:pPr>
          <w:hyperlink w:anchor="__RefHeading___Toc361216_3224264995">
            <w:r>
              <w:rPr>
                <w:webHidden/>
                <w:rStyle w:val="IndexLink"/>
              </w:rPr>
              <w:t>۱۰</w:t>
            </w:r>
            <w:r>
              <w:rPr>
                <w:rStyle w:val="IndexLink"/>
                <w:rtl w:val="true"/>
              </w:rPr>
              <w:t xml:space="preserve"> </w:t>
            </w:r>
            <w:r>
              <w:rPr>
                <w:rStyle w:val="IndexLink"/>
                <w:rtl w:val="true"/>
              </w:rPr>
              <w:t xml:space="preserve">/ </w:t>
            </w:r>
            <w:r>
              <w:rPr>
                <w:rStyle w:val="IndexLink"/>
              </w:rPr>
              <w:t>۲۵</w:t>
            </w:r>
            <w:r>
              <w:rPr>
                <w:rStyle w:val="IndexLink"/>
                <w:rtl w:val="true"/>
              </w:rPr>
              <w:t>دعاى پرداخت بدهى</w:t>
            </w:r>
            <w:r>
              <w:rPr>
                <w:rStyle w:val="IndexLink"/>
                <w:rtl w:val="true"/>
              </w:rPr>
              <w:tab/>
            </w:r>
            <w:r>
              <w:rPr>
                <w:rStyle w:val="IndexLink"/>
              </w:rPr>
              <w:t>81</w:t>
            </w:r>
          </w:hyperlink>
        </w:p>
        <w:p>
          <w:pPr>
            <w:pStyle w:val="Contents5"/>
            <w:tabs>
              <w:tab w:val="clear" w:pos="7892"/>
              <w:tab w:val="right" w:pos="9026" w:leader="dot"/>
            </w:tabs>
            <w:rPr/>
          </w:pPr>
          <w:hyperlink w:anchor="__RefHeading___Toc361218_3224264995">
            <w:r>
              <w:rPr>
                <w:webHidden/>
                <w:rStyle w:val="IndexLink"/>
              </w:rPr>
              <w:t>۱۰</w:t>
            </w:r>
            <w:r>
              <w:rPr>
                <w:rStyle w:val="IndexLink"/>
                <w:rtl w:val="true"/>
              </w:rPr>
              <w:t xml:space="preserve"> </w:t>
            </w:r>
            <w:r>
              <w:rPr>
                <w:rStyle w:val="IndexLink"/>
                <w:rtl w:val="true"/>
              </w:rPr>
              <w:t xml:space="preserve">/ </w:t>
            </w:r>
            <w:r>
              <w:rPr>
                <w:rStyle w:val="IndexLink"/>
              </w:rPr>
              <w:t>۲۶</w:t>
            </w:r>
            <w:r>
              <w:rPr>
                <w:rStyle w:val="IndexLink"/>
                <w:rtl w:val="true"/>
              </w:rPr>
              <w:t>دعاى ايمنى از غرق شدن</w:t>
            </w:r>
            <w:r>
              <w:rPr>
                <w:rStyle w:val="IndexLink"/>
                <w:rtl w:val="true"/>
              </w:rPr>
              <w:tab/>
            </w:r>
            <w:r>
              <w:rPr>
                <w:rStyle w:val="IndexLink"/>
              </w:rPr>
              <w:t>81</w:t>
            </w:r>
          </w:hyperlink>
        </w:p>
        <w:p>
          <w:pPr>
            <w:pStyle w:val="Contents5"/>
            <w:tabs>
              <w:tab w:val="clear" w:pos="7892"/>
              <w:tab w:val="right" w:pos="9026" w:leader="dot"/>
            </w:tabs>
            <w:rPr/>
          </w:pPr>
          <w:hyperlink w:anchor="__RefHeading___Toc361220_3224264995">
            <w:r>
              <w:rPr>
                <w:webHidden/>
                <w:rStyle w:val="IndexLink"/>
              </w:rPr>
              <w:t>۱۰</w:t>
            </w:r>
            <w:r>
              <w:rPr>
                <w:rStyle w:val="IndexLink"/>
                <w:rtl w:val="true"/>
              </w:rPr>
              <w:t xml:space="preserve"> </w:t>
            </w:r>
            <w:r>
              <w:rPr>
                <w:rStyle w:val="IndexLink"/>
                <w:rtl w:val="true"/>
              </w:rPr>
              <w:t xml:space="preserve">/ </w:t>
            </w:r>
            <w:r>
              <w:rPr>
                <w:rStyle w:val="IndexLink"/>
              </w:rPr>
              <w:t>۲۷</w:t>
            </w:r>
            <w:r>
              <w:rPr>
                <w:rStyle w:val="IndexLink"/>
                <w:rtl w:val="true"/>
              </w:rPr>
              <w:t>دعاى جوان گرفتار به گناهش</w:t>
            </w:r>
            <w:r>
              <w:rPr>
                <w:rStyle w:val="IndexLink"/>
                <w:rtl w:val="true"/>
              </w:rPr>
              <w:tab/>
            </w:r>
            <w:r>
              <w:rPr>
                <w:rStyle w:val="IndexLink"/>
              </w:rPr>
              <w:t>86</w:t>
            </w:r>
          </w:hyperlink>
        </w:p>
        <w:p>
          <w:pPr>
            <w:pStyle w:val="Contents5"/>
            <w:tabs>
              <w:tab w:val="clear" w:pos="7892"/>
              <w:tab w:val="right" w:pos="9026" w:leader="dot"/>
            </w:tabs>
            <w:rPr/>
          </w:pPr>
          <w:hyperlink w:anchor="__RefHeading___Toc361222_3224264995">
            <w:r>
              <w:rPr>
                <w:webHidden/>
                <w:rStyle w:val="IndexLink"/>
              </w:rPr>
              <w:t>۱۰</w:t>
            </w:r>
            <w:r>
              <w:rPr>
                <w:rStyle w:val="IndexLink"/>
                <w:rtl w:val="true"/>
              </w:rPr>
              <w:t xml:space="preserve"> </w:t>
            </w:r>
            <w:r>
              <w:rPr>
                <w:rStyle w:val="IndexLink"/>
                <w:rtl w:val="true"/>
              </w:rPr>
              <w:t xml:space="preserve">/ </w:t>
            </w:r>
            <w:r>
              <w:rPr>
                <w:rStyle w:val="IndexLink"/>
              </w:rPr>
              <w:t>۲۸</w:t>
            </w:r>
            <w:r>
              <w:rPr>
                <w:rStyle w:val="IndexLink"/>
                <w:rtl w:val="true"/>
              </w:rPr>
              <w:t>دعاهاى امام عليه السلام در روز عاشورا</w:t>
            </w:r>
            <w:r>
              <w:rPr>
                <w:rStyle w:val="IndexLink"/>
                <w:rtl w:val="true"/>
              </w:rPr>
              <w:tab/>
            </w:r>
            <w:r>
              <w:rPr>
                <w:rStyle w:val="IndexLink"/>
              </w:rPr>
              <w:t>107</w:t>
            </w:r>
          </w:hyperlink>
        </w:p>
        <w:p>
          <w:pPr>
            <w:pStyle w:val="Contents6"/>
            <w:tabs>
              <w:tab w:val="clear" w:pos="7609"/>
              <w:tab w:val="right" w:pos="9026" w:leader="dot"/>
            </w:tabs>
            <w:rPr/>
          </w:pPr>
          <w:hyperlink w:anchor="__RefHeading___Toc361224_3224264995">
            <w:r>
              <w:rPr>
                <w:webHidden/>
                <w:rStyle w:val="IndexLink"/>
                <w:rtl w:val="true"/>
              </w:rPr>
              <w:t>الف ـ دعاى امام عليه السلام ، هنگام آغاز پيكار</w:t>
            </w:r>
            <w:r>
              <w:rPr>
                <w:rStyle w:val="IndexLink"/>
                <w:rtl w:val="true"/>
              </w:rPr>
              <w:tab/>
            </w:r>
            <w:r>
              <w:rPr>
                <w:rStyle w:val="IndexLink"/>
              </w:rPr>
              <w:t>107</w:t>
            </w:r>
          </w:hyperlink>
        </w:p>
        <w:p>
          <w:pPr>
            <w:pStyle w:val="Contents6"/>
            <w:tabs>
              <w:tab w:val="clear" w:pos="7609"/>
              <w:tab w:val="right" w:pos="9026" w:leader="dot"/>
            </w:tabs>
            <w:rPr/>
          </w:pPr>
          <w:hyperlink w:anchor="__RefHeading___Toc361226_3224264995">
            <w:r>
              <w:rPr>
                <w:webHidden/>
                <w:rStyle w:val="IndexLink"/>
                <w:rtl w:val="true"/>
              </w:rPr>
              <w:t>ب ـ دعايى كه به فرزندش آموخت</w:t>
            </w:r>
            <w:r>
              <w:rPr>
                <w:rStyle w:val="IndexLink"/>
                <w:rtl w:val="true"/>
              </w:rPr>
              <w:tab/>
            </w:r>
            <w:r>
              <w:rPr>
                <w:rStyle w:val="IndexLink"/>
              </w:rPr>
              <w:t>109</w:t>
            </w:r>
          </w:hyperlink>
        </w:p>
        <w:p>
          <w:pPr>
            <w:pStyle w:val="Contents6"/>
            <w:tabs>
              <w:tab w:val="clear" w:pos="7609"/>
              <w:tab w:val="right" w:pos="9026" w:leader="dot"/>
            </w:tabs>
            <w:rPr/>
          </w:pPr>
          <w:hyperlink w:anchor="__RefHeading___Toc361228_3224264995">
            <w:r>
              <w:rPr>
                <w:webHidden/>
                <w:rStyle w:val="IndexLink"/>
                <w:rtl w:val="true"/>
              </w:rPr>
              <w:t>ج ـ دعاى امام عليه السلام ، هنگام شهادت فرزندش على اكبر</w:t>
            </w:r>
            <w:r>
              <w:rPr>
                <w:rStyle w:val="IndexLink"/>
                <w:rtl w:val="true"/>
              </w:rPr>
              <w:tab/>
            </w:r>
            <w:r>
              <w:rPr>
                <w:rStyle w:val="IndexLink"/>
              </w:rPr>
              <w:t>111</w:t>
            </w:r>
          </w:hyperlink>
        </w:p>
        <w:p>
          <w:pPr>
            <w:pStyle w:val="Contents6"/>
            <w:tabs>
              <w:tab w:val="clear" w:pos="7609"/>
              <w:tab w:val="right" w:pos="9026" w:leader="dot"/>
            </w:tabs>
            <w:rPr/>
          </w:pPr>
          <w:hyperlink w:anchor="__RefHeading___Toc361230_3224264995">
            <w:r>
              <w:rPr>
                <w:webHidden/>
                <w:rStyle w:val="IndexLink"/>
                <w:rtl w:val="true"/>
              </w:rPr>
              <w:t>د ـ دعاى امام عليه السلام ، هنگام شهادت كودك خُردسالش</w:t>
            </w:r>
            <w:r>
              <w:rPr>
                <w:rStyle w:val="IndexLink"/>
                <w:rtl w:val="true"/>
              </w:rPr>
              <w:tab/>
            </w:r>
            <w:r>
              <w:rPr>
                <w:rStyle w:val="IndexLink"/>
              </w:rPr>
              <w:t>111</w:t>
            </w:r>
          </w:hyperlink>
        </w:p>
        <w:p>
          <w:pPr>
            <w:pStyle w:val="Contents6"/>
            <w:tabs>
              <w:tab w:val="clear" w:pos="7609"/>
              <w:tab w:val="right" w:pos="9026" w:leader="dot"/>
            </w:tabs>
            <w:rPr/>
          </w:pPr>
          <w:hyperlink w:anchor="__RefHeading___Toc361232_3224264995">
            <w:r>
              <w:rPr>
                <w:webHidden/>
                <w:rStyle w:val="IndexLink"/>
                <w:rtl w:val="true"/>
              </w:rPr>
              <w:t>ه ـ دعاى امام عليه السلام ، هنگام شهادت قاسم بن الحسن عليه السلام</w:t>
            </w:r>
            <w:r>
              <w:rPr>
                <w:rStyle w:val="IndexLink"/>
                <w:rtl w:val="true"/>
              </w:rPr>
              <w:tab/>
            </w:r>
            <w:r>
              <w:rPr>
                <w:rStyle w:val="IndexLink"/>
              </w:rPr>
              <w:t>113</w:t>
            </w:r>
          </w:hyperlink>
        </w:p>
        <w:p>
          <w:pPr>
            <w:pStyle w:val="Contents6"/>
            <w:tabs>
              <w:tab w:val="clear" w:pos="7609"/>
              <w:tab w:val="right" w:pos="9026" w:leader="dot"/>
            </w:tabs>
            <w:rPr/>
          </w:pPr>
          <w:hyperlink w:anchor="__RefHeading___Toc361234_3224264995">
            <w:r>
              <w:rPr>
                <w:webHidden/>
                <w:rStyle w:val="IndexLink"/>
                <w:rtl w:val="true"/>
              </w:rPr>
              <w:t>و ـ دعاى امام عليه السلام ، هنگام اصابت تير به صورتش</w:t>
            </w:r>
            <w:r>
              <w:rPr>
                <w:rStyle w:val="IndexLink"/>
                <w:rtl w:val="true"/>
              </w:rPr>
              <w:tab/>
            </w:r>
            <w:r>
              <w:rPr>
                <w:rStyle w:val="IndexLink"/>
              </w:rPr>
              <w:t>113</w:t>
            </w:r>
          </w:hyperlink>
        </w:p>
        <w:p>
          <w:pPr>
            <w:pStyle w:val="Contents6"/>
            <w:tabs>
              <w:tab w:val="clear" w:pos="7609"/>
              <w:tab w:val="right" w:pos="9026" w:leader="dot"/>
            </w:tabs>
            <w:rPr/>
          </w:pPr>
          <w:hyperlink w:anchor="__RefHeading___Toc361236_3224264995">
            <w:r>
              <w:rPr>
                <w:webHidden/>
                <w:rStyle w:val="IndexLink"/>
                <w:rtl w:val="true"/>
              </w:rPr>
              <w:t>ز ـ آخرين دعاى امام عليه السلام</w:t>
            </w:r>
            <w:r>
              <w:rPr>
                <w:rStyle w:val="IndexLink"/>
                <w:rtl w:val="true"/>
              </w:rPr>
              <w:tab/>
            </w:r>
            <w:r>
              <w:rPr>
                <w:rStyle w:val="IndexLink"/>
              </w:rPr>
              <w:t>113</w:t>
            </w:r>
          </w:hyperlink>
        </w:p>
        <w:p>
          <w:pPr>
            <w:pStyle w:val="Contents5"/>
            <w:tabs>
              <w:tab w:val="clear" w:pos="7892"/>
              <w:tab w:val="right" w:pos="9026" w:leader="dot"/>
            </w:tabs>
            <w:rPr/>
          </w:pPr>
          <w:hyperlink w:anchor="__RefHeading___Toc361238_3224264995">
            <w:r>
              <w:rPr>
                <w:webHidden/>
                <w:rStyle w:val="IndexLink"/>
              </w:rPr>
              <w:t>۱۰</w:t>
            </w:r>
            <w:r>
              <w:rPr>
                <w:rStyle w:val="IndexLink"/>
                <w:rtl w:val="true"/>
              </w:rPr>
              <w:t xml:space="preserve"> </w:t>
            </w:r>
            <w:r>
              <w:rPr>
                <w:rStyle w:val="IndexLink"/>
                <w:rtl w:val="true"/>
              </w:rPr>
              <w:t xml:space="preserve">/ </w:t>
            </w:r>
            <w:r>
              <w:rPr>
                <w:rStyle w:val="IndexLink"/>
              </w:rPr>
              <w:t>۲۹</w:t>
            </w:r>
            <w:r>
              <w:rPr>
                <w:rStyle w:val="IndexLink"/>
                <w:rtl w:val="true"/>
              </w:rPr>
              <w:t>كسانى كه امام عليه السلام برايشان دعا كرد</w:t>
            </w:r>
            <w:r>
              <w:rPr>
                <w:rStyle w:val="IndexLink"/>
                <w:rtl w:val="true"/>
              </w:rPr>
              <w:tab/>
            </w:r>
            <w:r>
              <w:rPr>
                <w:rStyle w:val="IndexLink"/>
              </w:rPr>
              <w:t>115</w:t>
            </w:r>
          </w:hyperlink>
        </w:p>
        <w:p>
          <w:pPr>
            <w:pStyle w:val="Contents6"/>
            <w:tabs>
              <w:tab w:val="clear" w:pos="7609"/>
              <w:tab w:val="right" w:pos="9026" w:leader="dot"/>
            </w:tabs>
            <w:rPr/>
          </w:pPr>
          <w:hyperlink w:anchor="__RefHeading___Toc361240_3224264995">
            <w:r>
              <w:rPr>
                <w:webHidden/>
                <w:rStyle w:val="IndexLink"/>
                <w:rtl w:val="true"/>
              </w:rPr>
              <w:t>الف ـ اُمّ وَهْب</w:t>
            </w:r>
            <w:r>
              <w:rPr>
                <w:rStyle w:val="IndexLink"/>
                <w:rtl w:val="true"/>
              </w:rPr>
              <w:tab/>
            </w:r>
            <w:r>
              <w:rPr>
                <w:rStyle w:val="IndexLink"/>
              </w:rPr>
              <w:t>115</w:t>
            </w:r>
          </w:hyperlink>
        </w:p>
        <w:p>
          <w:pPr>
            <w:pStyle w:val="Contents6"/>
            <w:tabs>
              <w:tab w:val="clear" w:pos="7609"/>
              <w:tab w:val="right" w:pos="9026" w:leader="dot"/>
            </w:tabs>
            <w:rPr/>
          </w:pPr>
          <w:hyperlink w:anchor="__RefHeading___Toc361242_3224264995">
            <w:r>
              <w:rPr>
                <w:webHidden/>
                <w:rStyle w:val="IndexLink"/>
                <w:rtl w:val="true"/>
              </w:rPr>
              <w:t xml:space="preserve">ب ـ جَون </w:t>
            </w:r>
            <w:r>
              <w:rPr>
                <w:rStyle w:val="IndexLink"/>
                <w:rtl w:val="true"/>
              </w:rPr>
              <w:t>(</w:t>
            </w:r>
            <w:r>
              <w:rPr>
                <w:rStyle w:val="IndexLink"/>
                <w:rtl w:val="true"/>
              </w:rPr>
              <w:t>غلام سياه</w:t>
            </w:r>
            <w:r>
              <w:rPr>
                <w:rStyle w:val="IndexLink"/>
                <w:rtl w:val="true"/>
              </w:rPr>
              <w:t>)</w:t>
              <w:tab/>
            </w:r>
            <w:r>
              <w:rPr>
                <w:rStyle w:val="IndexLink"/>
              </w:rPr>
              <w:t>117</w:t>
            </w:r>
          </w:hyperlink>
        </w:p>
        <w:p>
          <w:pPr>
            <w:pStyle w:val="Contents6"/>
            <w:tabs>
              <w:tab w:val="clear" w:pos="7609"/>
              <w:tab w:val="right" w:pos="9026" w:leader="dot"/>
            </w:tabs>
            <w:rPr/>
          </w:pPr>
          <w:hyperlink w:anchor="__RefHeading___Toc361244_3224264995">
            <w:r>
              <w:rPr>
                <w:webHidden/>
                <w:rStyle w:val="IndexLink"/>
                <w:rtl w:val="true"/>
              </w:rPr>
              <w:t>ج ـ سيف بن حارث و مالك بن عبد بن سُرَيع</w:t>
            </w:r>
            <w:r>
              <w:rPr>
                <w:rStyle w:val="IndexLink"/>
                <w:rtl w:val="true"/>
              </w:rPr>
              <w:tab/>
            </w:r>
            <w:r>
              <w:rPr>
                <w:rStyle w:val="IndexLink"/>
              </w:rPr>
              <w:t>117</w:t>
            </w:r>
          </w:hyperlink>
        </w:p>
        <w:p>
          <w:pPr>
            <w:pStyle w:val="Contents6"/>
            <w:tabs>
              <w:tab w:val="clear" w:pos="7609"/>
              <w:tab w:val="right" w:pos="9026" w:leader="dot"/>
            </w:tabs>
            <w:rPr/>
          </w:pPr>
          <w:hyperlink w:anchor="__RefHeading___Toc361246_3224264995">
            <w:r>
              <w:rPr>
                <w:webHidden/>
                <w:rStyle w:val="IndexLink"/>
                <w:rtl w:val="true"/>
              </w:rPr>
              <w:t>د ـ يزيد بن زياد</w:t>
            </w:r>
            <w:r>
              <w:rPr>
                <w:rStyle w:val="IndexLink"/>
                <w:rtl w:val="true"/>
              </w:rPr>
              <w:tab/>
            </w:r>
            <w:r>
              <w:rPr>
                <w:rStyle w:val="IndexLink"/>
              </w:rPr>
              <w:t>119</w:t>
            </w:r>
          </w:hyperlink>
        </w:p>
        <w:p>
          <w:pPr>
            <w:pStyle w:val="Contents4"/>
            <w:tabs>
              <w:tab w:val="clear" w:pos="8176"/>
              <w:tab w:val="right" w:pos="9026" w:leader="dot"/>
            </w:tabs>
            <w:rPr/>
          </w:pPr>
          <w:hyperlink w:anchor="__RefHeading___Toc361248_3224264995">
            <w:r>
              <w:rPr>
                <w:webHidden/>
                <w:rStyle w:val="IndexLink"/>
                <w:rtl w:val="true"/>
              </w:rPr>
              <w:t xml:space="preserve">فصل يازدهم </w:t>
            </w:r>
            <w:r>
              <w:rPr>
                <w:rStyle w:val="IndexLink"/>
                <w:rtl w:val="true"/>
              </w:rPr>
              <w:t>:</w:t>
            </w:r>
            <w:r>
              <w:rPr>
                <w:rStyle w:val="IndexLink"/>
                <w:rtl w:val="true"/>
              </w:rPr>
              <w:t>درود فرستادن بر پيامبر صلّي الله عليه و آله</w:t>
            </w:r>
            <w:r>
              <w:rPr>
                <w:rStyle w:val="IndexLink"/>
                <w:rtl w:val="true"/>
              </w:rPr>
              <w:tab/>
            </w:r>
            <w:r>
              <w:rPr>
                <w:rStyle w:val="IndexLink"/>
              </w:rPr>
              <w:t>121</w:t>
            </w:r>
          </w:hyperlink>
        </w:p>
        <w:p>
          <w:pPr>
            <w:pStyle w:val="Contents5"/>
            <w:tabs>
              <w:tab w:val="clear" w:pos="7892"/>
              <w:tab w:val="right" w:pos="9026" w:leader="dot"/>
            </w:tabs>
            <w:rPr/>
          </w:pPr>
          <w:hyperlink w:anchor="__RefHeading___Toc361250_3224264995">
            <w:r>
              <w:rPr>
                <w:webHidden/>
                <w:rStyle w:val="IndexLink"/>
              </w:rPr>
              <w:t>۱۱</w:t>
            </w:r>
            <w:r>
              <w:rPr>
                <w:rStyle w:val="IndexLink"/>
                <w:rtl w:val="true"/>
              </w:rPr>
              <w:t xml:space="preserve"> </w:t>
            </w:r>
            <w:r>
              <w:rPr>
                <w:rStyle w:val="IndexLink"/>
                <w:rtl w:val="true"/>
              </w:rPr>
              <w:t xml:space="preserve">/ </w:t>
            </w:r>
            <w:r>
              <w:rPr>
                <w:rStyle w:val="IndexLink"/>
              </w:rPr>
              <w:t>۱</w:t>
            </w:r>
            <w:r>
              <w:rPr>
                <w:rStyle w:val="IndexLink"/>
                <w:rtl w:val="true"/>
              </w:rPr>
              <w:t>تشويق به درود فرستادن بر پيامبر صلّي الله عليه و آله ، هر گاه كه ياد مى شود</w:t>
            </w:r>
            <w:r>
              <w:rPr>
                <w:rStyle w:val="IndexLink"/>
                <w:rtl w:val="true"/>
              </w:rPr>
              <w:tab/>
            </w:r>
            <w:r>
              <w:rPr>
                <w:rStyle w:val="IndexLink"/>
              </w:rPr>
              <w:t>121</w:t>
            </w:r>
          </w:hyperlink>
        </w:p>
        <w:p>
          <w:pPr>
            <w:pStyle w:val="Contents5"/>
            <w:tabs>
              <w:tab w:val="clear" w:pos="7892"/>
              <w:tab w:val="right" w:pos="9026" w:leader="dot"/>
            </w:tabs>
            <w:rPr/>
          </w:pPr>
          <w:hyperlink w:anchor="__RefHeading___Toc361252_3224264995">
            <w:r>
              <w:rPr>
                <w:webHidden/>
                <w:rStyle w:val="IndexLink"/>
              </w:rPr>
              <w:t>۱۱</w:t>
            </w:r>
            <w:r>
              <w:rPr>
                <w:rStyle w:val="IndexLink"/>
                <w:rtl w:val="true"/>
              </w:rPr>
              <w:t xml:space="preserve"> </w:t>
            </w:r>
            <w:r>
              <w:rPr>
                <w:rStyle w:val="IndexLink"/>
                <w:rtl w:val="true"/>
              </w:rPr>
              <w:t xml:space="preserve">/ </w:t>
            </w:r>
            <w:r>
              <w:rPr>
                <w:rStyle w:val="IndexLink"/>
              </w:rPr>
              <w:t>۲</w:t>
            </w:r>
            <w:r>
              <w:rPr>
                <w:rStyle w:val="IndexLink"/>
                <w:rtl w:val="true"/>
              </w:rPr>
              <w:t>آداب درود فرستادن بر پيامبر صلّي الله عليه و آله</w:t>
            </w:r>
            <w:r>
              <w:rPr>
                <w:rStyle w:val="IndexLink"/>
                <w:rtl w:val="true"/>
              </w:rPr>
              <w:tab/>
            </w:r>
            <w:r>
              <w:rPr>
                <w:rStyle w:val="IndexLink"/>
              </w:rPr>
              <w:t>123</w:t>
            </w:r>
          </w:hyperlink>
        </w:p>
        <w:p>
          <w:pPr>
            <w:pStyle w:val="Contents4"/>
            <w:tabs>
              <w:tab w:val="clear" w:pos="8176"/>
              <w:tab w:val="right" w:pos="9026" w:leader="dot"/>
            </w:tabs>
            <w:rPr/>
          </w:pPr>
          <w:hyperlink w:anchor="__RefHeading___Toc361254_3224264995">
            <w:r>
              <w:rPr>
                <w:webHidden/>
                <w:rStyle w:val="IndexLink"/>
                <w:rtl w:val="true"/>
              </w:rPr>
              <w:t xml:space="preserve">فصل دوازدهم </w:t>
            </w:r>
            <w:r>
              <w:rPr>
                <w:rStyle w:val="IndexLink"/>
                <w:rtl w:val="true"/>
              </w:rPr>
              <w:t xml:space="preserve">: </w:t>
            </w:r>
            <w:r>
              <w:rPr>
                <w:rStyle w:val="IndexLink"/>
                <w:rtl w:val="true"/>
              </w:rPr>
              <w:t>خانه خدا</w:t>
            </w:r>
            <w:r>
              <w:rPr>
                <w:rStyle w:val="IndexLink"/>
                <w:rtl w:val="true"/>
              </w:rPr>
              <w:tab/>
            </w:r>
            <w:r>
              <w:rPr>
                <w:rStyle w:val="IndexLink"/>
              </w:rPr>
              <w:t>125</w:t>
            </w:r>
          </w:hyperlink>
        </w:p>
        <w:p>
          <w:pPr>
            <w:pStyle w:val="Contents5"/>
            <w:tabs>
              <w:tab w:val="clear" w:pos="7892"/>
              <w:tab w:val="right" w:pos="9026" w:leader="dot"/>
            </w:tabs>
            <w:rPr/>
          </w:pPr>
          <w:hyperlink w:anchor="__RefHeading___Toc361256_3224264995">
            <w:r>
              <w:rPr>
                <w:webHidden/>
                <w:rStyle w:val="IndexLink"/>
              </w:rPr>
              <w:t>۱۲</w:t>
            </w:r>
            <w:r>
              <w:rPr>
                <w:rStyle w:val="IndexLink"/>
                <w:rtl w:val="true"/>
              </w:rPr>
              <w:t xml:space="preserve"> </w:t>
            </w:r>
            <w:r>
              <w:rPr>
                <w:rStyle w:val="IndexLink"/>
                <w:rtl w:val="true"/>
              </w:rPr>
              <w:t xml:space="preserve">/ </w:t>
            </w:r>
            <w:r>
              <w:rPr>
                <w:rStyle w:val="IndexLink"/>
              </w:rPr>
              <w:t>۱</w:t>
            </w:r>
            <w:r>
              <w:rPr>
                <w:rStyle w:val="IndexLink"/>
                <w:rtl w:val="true"/>
              </w:rPr>
              <w:t>ميهمان خدا</w:t>
            </w:r>
            <w:r>
              <w:rPr>
                <w:rStyle w:val="IndexLink"/>
                <w:rtl w:val="true"/>
              </w:rPr>
              <w:tab/>
            </w:r>
            <w:r>
              <w:rPr>
                <w:rStyle w:val="IndexLink"/>
              </w:rPr>
              <w:t>125</w:t>
            </w:r>
          </w:hyperlink>
        </w:p>
        <w:p>
          <w:pPr>
            <w:pStyle w:val="Contents5"/>
            <w:tabs>
              <w:tab w:val="clear" w:pos="7892"/>
              <w:tab w:val="right" w:pos="9026" w:leader="dot"/>
            </w:tabs>
            <w:rPr/>
          </w:pPr>
          <w:hyperlink w:anchor="__RefHeading___Toc361258_3224264995">
            <w:r>
              <w:rPr>
                <w:webHidden/>
                <w:rStyle w:val="IndexLink"/>
              </w:rPr>
              <w:t>۱۲</w:t>
            </w:r>
            <w:r>
              <w:rPr>
                <w:rStyle w:val="IndexLink"/>
                <w:rtl w:val="true"/>
              </w:rPr>
              <w:t xml:space="preserve"> </w:t>
            </w:r>
            <w:r>
              <w:rPr>
                <w:rStyle w:val="IndexLink"/>
                <w:rtl w:val="true"/>
              </w:rPr>
              <w:t xml:space="preserve">/ </w:t>
            </w:r>
            <w:r>
              <w:rPr>
                <w:rStyle w:val="IndexLink"/>
              </w:rPr>
              <w:t>۲</w:t>
            </w:r>
            <w:r>
              <w:rPr>
                <w:rStyle w:val="IndexLink"/>
                <w:rtl w:val="true"/>
              </w:rPr>
              <w:t>دعاى ورود به مسجد و خروج از آن</w:t>
            </w:r>
            <w:r>
              <w:rPr>
                <w:rStyle w:val="IndexLink"/>
                <w:rtl w:val="true"/>
              </w:rPr>
              <w:tab/>
            </w:r>
            <w:r>
              <w:rPr>
                <w:rStyle w:val="IndexLink"/>
              </w:rPr>
              <w:t>125</w:t>
            </w:r>
          </w:hyperlink>
        </w:p>
        <w:p>
          <w:pPr>
            <w:pStyle w:val="Contents5"/>
            <w:tabs>
              <w:tab w:val="clear" w:pos="7892"/>
              <w:tab w:val="right" w:pos="9026" w:leader="dot"/>
            </w:tabs>
            <w:rPr/>
          </w:pPr>
          <w:hyperlink w:anchor="__RefHeading___Toc361260_3224264995">
            <w:r>
              <w:rPr>
                <w:webHidden/>
                <w:rStyle w:val="IndexLink"/>
              </w:rPr>
              <w:t>۱۲</w:t>
            </w:r>
            <w:r>
              <w:rPr>
                <w:rStyle w:val="IndexLink"/>
                <w:rtl w:val="true"/>
              </w:rPr>
              <w:t xml:space="preserve"> </w:t>
            </w:r>
            <w:r>
              <w:rPr>
                <w:rStyle w:val="IndexLink"/>
                <w:rtl w:val="true"/>
              </w:rPr>
              <w:t xml:space="preserve">/ </w:t>
            </w:r>
            <w:r>
              <w:rPr>
                <w:rStyle w:val="IndexLink"/>
              </w:rPr>
              <w:t>۳</w:t>
            </w:r>
            <w:r>
              <w:rPr>
                <w:rStyle w:val="IndexLink"/>
                <w:rtl w:val="true"/>
              </w:rPr>
              <w:t>بركت هاى پيوسته به مسجد رفتن</w:t>
            </w:r>
            <w:r>
              <w:rPr>
                <w:rStyle w:val="IndexLink"/>
                <w:rtl w:val="true"/>
              </w:rPr>
              <w:tab/>
            </w:r>
            <w:r>
              <w:rPr>
                <w:rStyle w:val="IndexLink"/>
              </w:rPr>
              <w:t>127</w:t>
            </w:r>
          </w:hyperlink>
        </w:p>
        <w:p>
          <w:pPr>
            <w:pStyle w:val="Contents5"/>
            <w:tabs>
              <w:tab w:val="clear" w:pos="7892"/>
              <w:tab w:val="right" w:pos="9026" w:leader="dot"/>
            </w:tabs>
            <w:rPr/>
          </w:pPr>
          <w:hyperlink w:anchor="__RefHeading___Toc361262_3224264995">
            <w:r>
              <w:rPr>
                <w:webHidden/>
                <w:rStyle w:val="IndexLink"/>
              </w:rPr>
              <w:t>۱۲</w:t>
            </w:r>
            <w:r>
              <w:rPr>
                <w:rStyle w:val="IndexLink"/>
                <w:rtl w:val="true"/>
              </w:rPr>
              <w:t xml:space="preserve"> </w:t>
            </w:r>
            <w:r>
              <w:rPr>
                <w:rStyle w:val="IndexLink"/>
                <w:rtl w:val="true"/>
              </w:rPr>
              <w:t xml:space="preserve">/ </w:t>
            </w:r>
            <w:r>
              <w:rPr>
                <w:rStyle w:val="IndexLink"/>
              </w:rPr>
              <w:t>۴</w:t>
            </w:r>
            <w:r>
              <w:rPr>
                <w:rStyle w:val="IndexLink"/>
                <w:rtl w:val="true"/>
              </w:rPr>
              <w:t>ثواب نماز گزاردن در مسجد پيامبر صلّي الله عليه و آله</w:t>
            </w:r>
            <w:r>
              <w:rPr>
                <w:rStyle w:val="IndexLink"/>
                <w:rtl w:val="true"/>
              </w:rPr>
              <w:tab/>
            </w:r>
            <w:r>
              <w:rPr>
                <w:rStyle w:val="IndexLink"/>
              </w:rPr>
              <w:t>127</w:t>
            </w:r>
          </w:hyperlink>
        </w:p>
        <w:p>
          <w:pPr>
            <w:pStyle w:val="Contents5"/>
            <w:tabs>
              <w:tab w:val="clear" w:pos="7892"/>
              <w:tab w:val="right" w:pos="9026" w:leader="dot"/>
            </w:tabs>
            <w:rPr/>
          </w:pPr>
          <w:hyperlink w:anchor="__RefHeading___Toc361264_3224264995">
            <w:r>
              <w:rPr>
                <w:webHidden/>
                <w:rStyle w:val="IndexLink"/>
              </w:rPr>
              <w:t>۱۲</w:t>
            </w:r>
            <w:r>
              <w:rPr>
                <w:rStyle w:val="IndexLink"/>
                <w:rtl w:val="true"/>
              </w:rPr>
              <w:t xml:space="preserve"> </w:t>
            </w:r>
            <w:r>
              <w:rPr>
                <w:rStyle w:val="IndexLink"/>
                <w:rtl w:val="true"/>
              </w:rPr>
              <w:t xml:space="preserve">/ </w:t>
            </w:r>
            <w:r>
              <w:rPr>
                <w:rStyle w:val="IndexLink"/>
              </w:rPr>
              <w:t>۵</w:t>
            </w:r>
            <w:r>
              <w:rPr>
                <w:rStyle w:val="IndexLink"/>
                <w:rtl w:val="true"/>
              </w:rPr>
              <w:t>يادكرد امام باقر عليه السلام از جدّش امام حسين عليه السلام در مسجدالحرام</w:t>
            </w:r>
            <w:r>
              <w:rPr>
                <w:rStyle w:val="IndexLink"/>
                <w:rtl w:val="true"/>
              </w:rPr>
              <w:tab/>
            </w:r>
            <w:r>
              <w:rPr>
                <w:rStyle w:val="IndexLink"/>
              </w:rPr>
              <w:t>129</w:t>
            </w:r>
          </w:hyperlink>
        </w:p>
        <w:p>
          <w:pPr>
            <w:pStyle w:val="Contents5"/>
            <w:tabs>
              <w:tab w:val="clear" w:pos="7892"/>
              <w:tab w:val="right" w:pos="9026" w:leader="dot"/>
            </w:tabs>
            <w:rPr/>
          </w:pPr>
          <w:hyperlink w:anchor="__RefHeading___Toc361266_3224264995">
            <w:r>
              <w:rPr>
                <w:webHidden/>
                <w:rStyle w:val="IndexLink"/>
              </w:rPr>
              <w:t>۱۲</w:t>
            </w:r>
            <w:r>
              <w:rPr>
                <w:rStyle w:val="IndexLink"/>
                <w:rtl w:val="true"/>
              </w:rPr>
              <w:t xml:space="preserve"> </w:t>
            </w:r>
            <w:r>
              <w:rPr>
                <w:rStyle w:val="IndexLink"/>
                <w:rtl w:val="true"/>
              </w:rPr>
              <w:t xml:space="preserve">/ </w:t>
            </w:r>
            <w:r>
              <w:rPr>
                <w:rStyle w:val="IndexLink"/>
              </w:rPr>
              <w:t>۶</w:t>
            </w:r>
            <w:r>
              <w:rPr>
                <w:rStyle w:val="IndexLink"/>
                <w:rtl w:val="true"/>
              </w:rPr>
              <w:t>استلام حجرالاسود</w:t>
            </w:r>
            <w:r>
              <w:rPr>
                <w:rStyle w:val="IndexLink"/>
                <w:rtl w:val="true"/>
              </w:rPr>
              <w:tab/>
            </w:r>
            <w:r>
              <w:rPr>
                <w:rStyle w:val="IndexLink"/>
              </w:rPr>
              <w:t>129</w:t>
            </w:r>
          </w:hyperlink>
        </w:p>
        <w:p>
          <w:pPr>
            <w:pStyle w:val="Contents4"/>
            <w:tabs>
              <w:tab w:val="clear" w:pos="8176"/>
              <w:tab w:val="right" w:pos="9026" w:leader="dot"/>
            </w:tabs>
            <w:rPr/>
          </w:pPr>
          <w:hyperlink w:anchor="__RefHeading___Toc361268_3224264995">
            <w:r>
              <w:rPr>
                <w:webHidden/>
                <w:rStyle w:val="IndexLink"/>
                <w:rtl w:val="true"/>
              </w:rPr>
              <w:t xml:space="preserve">فصل سيزدهم </w:t>
            </w:r>
            <w:r>
              <w:rPr>
                <w:rStyle w:val="IndexLink"/>
                <w:rtl w:val="true"/>
              </w:rPr>
              <w:t xml:space="preserve">: </w:t>
            </w:r>
            <w:r>
              <w:rPr>
                <w:rStyle w:val="IndexLink"/>
                <w:rtl w:val="true"/>
              </w:rPr>
              <w:t>كسب حلال</w:t>
            </w:r>
            <w:r>
              <w:rPr>
                <w:rStyle w:val="IndexLink"/>
                <w:rtl w:val="true"/>
              </w:rPr>
              <w:tab/>
            </w:r>
            <w:r>
              <w:rPr>
                <w:rStyle w:val="IndexLink"/>
              </w:rPr>
              <w:t>131</w:t>
            </w:r>
          </w:hyperlink>
        </w:p>
        <w:p>
          <w:pPr>
            <w:pStyle w:val="Contents5"/>
            <w:tabs>
              <w:tab w:val="clear" w:pos="7892"/>
              <w:tab w:val="right" w:pos="9026" w:leader="dot"/>
            </w:tabs>
            <w:rPr/>
          </w:pPr>
          <w:hyperlink w:anchor="__RefHeading___Toc361270_3224264995">
            <w:r>
              <w:rPr>
                <w:webHidden/>
                <w:rStyle w:val="IndexLink"/>
              </w:rPr>
              <w:t>۱۳</w:t>
            </w:r>
            <w:r>
              <w:rPr>
                <w:rStyle w:val="IndexLink"/>
                <w:rtl w:val="true"/>
              </w:rPr>
              <w:t xml:space="preserve"> </w:t>
            </w:r>
            <w:r>
              <w:rPr>
                <w:rStyle w:val="IndexLink"/>
                <w:rtl w:val="true"/>
              </w:rPr>
              <w:t xml:space="preserve">/ </w:t>
            </w:r>
            <w:r>
              <w:rPr>
                <w:rStyle w:val="IndexLink"/>
              </w:rPr>
              <w:t>۱</w:t>
            </w:r>
            <w:r>
              <w:rPr>
                <w:rStyle w:val="IndexLink"/>
                <w:rtl w:val="true"/>
              </w:rPr>
              <w:t>تشويق به كسب حلال</w:t>
            </w:r>
            <w:r>
              <w:rPr>
                <w:rStyle w:val="IndexLink"/>
                <w:rtl w:val="true"/>
              </w:rPr>
              <w:tab/>
            </w:r>
            <w:r>
              <w:rPr>
                <w:rStyle w:val="IndexLink"/>
              </w:rPr>
              <w:t>131</w:t>
            </w:r>
          </w:hyperlink>
        </w:p>
        <w:p>
          <w:pPr>
            <w:pStyle w:val="Contents5"/>
            <w:tabs>
              <w:tab w:val="clear" w:pos="7892"/>
              <w:tab w:val="right" w:pos="9026" w:leader="dot"/>
            </w:tabs>
            <w:rPr/>
          </w:pPr>
          <w:hyperlink w:anchor="__RefHeading___Toc361272_3224264995">
            <w:r>
              <w:rPr>
                <w:webHidden/>
                <w:rStyle w:val="IndexLink"/>
              </w:rPr>
              <w:t>۱۳</w:t>
            </w:r>
            <w:r>
              <w:rPr>
                <w:rStyle w:val="IndexLink"/>
                <w:rtl w:val="true"/>
              </w:rPr>
              <w:t xml:space="preserve"> </w:t>
            </w:r>
            <w:r>
              <w:rPr>
                <w:rStyle w:val="IndexLink"/>
                <w:rtl w:val="true"/>
              </w:rPr>
              <w:t xml:space="preserve">/ </w:t>
            </w:r>
            <w:r>
              <w:rPr>
                <w:rStyle w:val="IndexLink"/>
              </w:rPr>
              <w:t>۲</w:t>
            </w:r>
            <w:r>
              <w:rPr>
                <w:rStyle w:val="IndexLink"/>
                <w:rtl w:val="true"/>
              </w:rPr>
              <w:t>تشويق به تجارت</w:t>
            </w:r>
            <w:r>
              <w:rPr>
                <w:rStyle w:val="IndexLink"/>
                <w:rtl w:val="true"/>
              </w:rPr>
              <w:tab/>
            </w:r>
            <w:r>
              <w:rPr>
                <w:rStyle w:val="IndexLink"/>
              </w:rPr>
              <w:t>131</w:t>
            </w:r>
          </w:hyperlink>
        </w:p>
        <w:p>
          <w:pPr>
            <w:pStyle w:val="Contents5"/>
            <w:tabs>
              <w:tab w:val="clear" w:pos="7892"/>
              <w:tab w:val="right" w:pos="9026" w:leader="dot"/>
            </w:tabs>
            <w:rPr/>
          </w:pPr>
          <w:hyperlink w:anchor="__RefHeading___Toc361274_3224264995">
            <w:r>
              <w:rPr>
                <w:webHidden/>
                <w:rStyle w:val="IndexLink"/>
              </w:rPr>
              <w:t>۱۳</w:t>
            </w:r>
            <w:r>
              <w:rPr>
                <w:rStyle w:val="IndexLink"/>
                <w:rtl w:val="true"/>
              </w:rPr>
              <w:t xml:space="preserve"> </w:t>
            </w:r>
            <w:r>
              <w:rPr>
                <w:rStyle w:val="IndexLink"/>
                <w:rtl w:val="true"/>
              </w:rPr>
              <w:t xml:space="preserve">/ </w:t>
            </w:r>
            <w:r>
              <w:rPr>
                <w:rStyle w:val="IndexLink"/>
              </w:rPr>
              <w:t>۳</w:t>
            </w:r>
            <w:r>
              <w:rPr>
                <w:rStyle w:val="IndexLink"/>
                <w:rtl w:val="true"/>
              </w:rPr>
              <w:t>بركت تجارت</w:t>
            </w:r>
            <w:r>
              <w:rPr>
                <w:rStyle w:val="IndexLink"/>
                <w:rtl w:val="true"/>
              </w:rPr>
              <w:tab/>
            </w:r>
            <w:r>
              <w:rPr>
                <w:rStyle w:val="IndexLink"/>
              </w:rPr>
              <w:t>133</w:t>
            </w:r>
          </w:hyperlink>
        </w:p>
        <w:p>
          <w:pPr>
            <w:pStyle w:val="Contents5"/>
            <w:tabs>
              <w:tab w:val="clear" w:pos="7892"/>
              <w:tab w:val="right" w:pos="9026" w:leader="dot"/>
            </w:tabs>
            <w:rPr/>
          </w:pPr>
          <w:hyperlink w:anchor="__RefHeading___Toc361276_3224264995">
            <w:r>
              <w:rPr>
                <w:webHidden/>
                <w:rStyle w:val="IndexLink"/>
              </w:rPr>
              <w:t>۱۳</w:t>
            </w:r>
            <w:r>
              <w:rPr>
                <w:rStyle w:val="IndexLink"/>
                <w:rtl w:val="true"/>
              </w:rPr>
              <w:t xml:space="preserve"> </w:t>
            </w:r>
            <w:r>
              <w:rPr>
                <w:rStyle w:val="IndexLink"/>
                <w:rtl w:val="true"/>
              </w:rPr>
              <w:t xml:space="preserve">/ </w:t>
            </w:r>
            <w:r>
              <w:rPr>
                <w:rStyle w:val="IndexLink"/>
              </w:rPr>
              <w:t>۴</w:t>
            </w:r>
            <w:r>
              <w:rPr>
                <w:rStyle w:val="IndexLink"/>
                <w:rtl w:val="true"/>
              </w:rPr>
              <w:t>چانه زدن در خريد</w:t>
            </w:r>
            <w:r>
              <w:rPr>
                <w:rStyle w:val="IndexLink"/>
                <w:rtl w:val="true"/>
              </w:rPr>
              <w:tab/>
            </w:r>
            <w:r>
              <w:rPr>
                <w:rStyle w:val="IndexLink"/>
              </w:rPr>
              <w:t>133</w:t>
            </w:r>
          </w:hyperlink>
        </w:p>
        <w:p>
          <w:pPr>
            <w:pStyle w:val="Contents5"/>
            <w:tabs>
              <w:tab w:val="clear" w:pos="7892"/>
              <w:tab w:val="right" w:pos="9026" w:leader="dot"/>
            </w:tabs>
            <w:rPr/>
          </w:pPr>
          <w:hyperlink w:anchor="__RefHeading___Toc361278_3224264995">
            <w:r>
              <w:rPr>
                <w:webHidden/>
                <w:rStyle w:val="IndexLink"/>
              </w:rPr>
              <w:t>۱۳</w:t>
            </w:r>
            <w:r>
              <w:rPr>
                <w:rStyle w:val="IndexLink"/>
                <w:rtl w:val="true"/>
              </w:rPr>
              <w:t xml:space="preserve"> </w:t>
            </w:r>
            <w:r>
              <w:rPr>
                <w:rStyle w:val="IndexLink"/>
                <w:rtl w:val="true"/>
              </w:rPr>
              <w:t xml:space="preserve">/ </w:t>
            </w:r>
            <w:r>
              <w:rPr>
                <w:rStyle w:val="IndexLink"/>
              </w:rPr>
              <w:t>۵</w:t>
            </w:r>
            <w:r>
              <w:rPr>
                <w:rStyle w:val="IndexLink"/>
                <w:rtl w:val="true"/>
              </w:rPr>
              <w:t>بهترين مال</w:t>
            </w:r>
            <w:r>
              <w:rPr>
                <w:rStyle w:val="IndexLink"/>
                <w:rtl w:val="true"/>
              </w:rPr>
              <w:tab/>
            </w:r>
            <w:r>
              <w:rPr>
                <w:rStyle w:val="IndexLink"/>
              </w:rPr>
              <w:t>135</w:t>
            </w:r>
          </w:hyperlink>
        </w:p>
        <w:p>
          <w:pPr>
            <w:pStyle w:val="Contents4"/>
            <w:tabs>
              <w:tab w:val="clear" w:pos="8176"/>
              <w:tab w:val="right" w:pos="9026" w:leader="dot"/>
            </w:tabs>
            <w:rPr/>
          </w:pPr>
          <w:hyperlink w:anchor="__RefHeading___Toc361280_3224264995">
            <w:r>
              <w:rPr>
                <w:webHidden/>
                <w:rStyle w:val="IndexLink"/>
                <w:rtl w:val="true"/>
              </w:rPr>
              <w:t xml:space="preserve">فصل چهاردهم </w:t>
            </w:r>
            <w:r>
              <w:rPr>
                <w:rStyle w:val="IndexLink"/>
                <w:rtl w:val="true"/>
              </w:rPr>
              <w:t xml:space="preserve">: </w:t>
            </w:r>
            <w:r>
              <w:rPr>
                <w:rStyle w:val="IndexLink"/>
                <w:rtl w:val="true"/>
              </w:rPr>
              <w:t>اِنفاق</w:t>
            </w:r>
            <w:r>
              <w:rPr>
                <w:rStyle w:val="IndexLink"/>
                <w:rtl w:val="true"/>
              </w:rPr>
              <w:tab/>
            </w:r>
            <w:r>
              <w:rPr>
                <w:rStyle w:val="IndexLink"/>
              </w:rPr>
              <w:t>137</w:t>
            </w:r>
          </w:hyperlink>
        </w:p>
        <w:p>
          <w:pPr>
            <w:pStyle w:val="Contents5"/>
            <w:tabs>
              <w:tab w:val="clear" w:pos="7892"/>
              <w:tab w:val="right" w:pos="9026" w:leader="dot"/>
            </w:tabs>
            <w:rPr/>
          </w:pPr>
          <w:hyperlink w:anchor="__RefHeading___Toc361282_3224264995">
            <w:r>
              <w:rPr>
                <w:webHidden/>
                <w:rStyle w:val="IndexLink"/>
              </w:rPr>
              <w:t>۱۴</w:t>
            </w:r>
            <w:r>
              <w:rPr>
                <w:rStyle w:val="IndexLink"/>
                <w:rtl w:val="true"/>
              </w:rPr>
              <w:t xml:space="preserve"> </w:t>
            </w:r>
            <w:r>
              <w:rPr>
                <w:rStyle w:val="IndexLink"/>
                <w:rtl w:val="true"/>
              </w:rPr>
              <w:t xml:space="preserve">/ </w:t>
            </w:r>
            <w:r>
              <w:rPr>
                <w:rStyle w:val="IndexLink"/>
              </w:rPr>
              <w:t>۱</w:t>
            </w:r>
            <w:r>
              <w:rPr>
                <w:rStyle w:val="IndexLink"/>
                <w:rtl w:val="true"/>
              </w:rPr>
              <w:t>تشويق به انفاق</w:t>
            </w:r>
            <w:r>
              <w:rPr>
                <w:rStyle w:val="IndexLink"/>
                <w:rtl w:val="true"/>
              </w:rPr>
              <w:tab/>
            </w:r>
            <w:r>
              <w:rPr>
                <w:rStyle w:val="IndexLink"/>
              </w:rPr>
              <w:t>137</w:t>
            </w:r>
          </w:hyperlink>
        </w:p>
        <w:p>
          <w:pPr>
            <w:pStyle w:val="Contents5"/>
            <w:tabs>
              <w:tab w:val="clear" w:pos="7892"/>
              <w:tab w:val="right" w:pos="9026" w:leader="dot"/>
            </w:tabs>
            <w:rPr/>
          </w:pPr>
          <w:hyperlink w:anchor="__RefHeading___Toc361284_3224264995">
            <w:r>
              <w:rPr>
                <w:webHidden/>
                <w:rStyle w:val="IndexLink"/>
              </w:rPr>
              <w:t>۱۴</w:t>
            </w:r>
            <w:r>
              <w:rPr>
                <w:rStyle w:val="IndexLink"/>
                <w:rtl w:val="true"/>
              </w:rPr>
              <w:t xml:space="preserve"> </w:t>
            </w:r>
            <w:r>
              <w:rPr>
                <w:rStyle w:val="IndexLink"/>
                <w:rtl w:val="true"/>
              </w:rPr>
              <w:t xml:space="preserve">/ </w:t>
            </w:r>
            <w:r>
              <w:rPr>
                <w:rStyle w:val="IndexLink"/>
              </w:rPr>
              <w:t>۲</w:t>
            </w:r>
            <w:r>
              <w:rPr>
                <w:rStyle w:val="IndexLink"/>
                <w:rtl w:val="true"/>
              </w:rPr>
              <w:t>مالت را بخور ، پيش از آن كه تو را بخورد</w:t>
            </w:r>
            <w:r>
              <w:rPr>
                <w:rStyle w:val="IndexLink"/>
                <w:rtl w:val="true"/>
              </w:rPr>
              <w:t>!</w:t>
              <w:tab/>
            </w:r>
            <w:r>
              <w:rPr>
                <w:rStyle w:val="IndexLink"/>
              </w:rPr>
              <w:t>137</w:t>
            </w:r>
          </w:hyperlink>
        </w:p>
        <w:p>
          <w:pPr>
            <w:pStyle w:val="Contents5"/>
            <w:tabs>
              <w:tab w:val="clear" w:pos="7892"/>
              <w:tab w:val="right" w:pos="9026" w:leader="dot"/>
            </w:tabs>
            <w:rPr/>
          </w:pPr>
          <w:hyperlink w:anchor="__RefHeading___Toc361286_3224264995">
            <w:r>
              <w:rPr>
                <w:webHidden/>
                <w:rStyle w:val="IndexLink"/>
              </w:rPr>
              <w:t>۱۴</w:t>
            </w:r>
            <w:r>
              <w:rPr>
                <w:rStyle w:val="IndexLink"/>
                <w:rtl w:val="true"/>
              </w:rPr>
              <w:t xml:space="preserve"> </w:t>
            </w:r>
            <w:r>
              <w:rPr>
                <w:rStyle w:val="IndexLink"/>
                <w:rtl w:val="true"/>
              </w:rPr>
              <w:t xml:space="preserve">/ </w:t>
            </w:r>
            <w:r>
              <w:rPr>
                <w:rStyle w:val="IndexLink"/>
              </w:rPr>
              <w:t>۳</w:t>
            </w:r>
            <w:r>
              <w:rPr>
                <w:rStyle w:val="IndexLink"/>
                <w:rtl w:val="true"/>
              </w:rPr>
              <w:t>فرجام بُخل در طاعت خدا</w:t>
            </w:r>
            <w:r>
              <w:rPr>
                <w:rStyle w:val="IndexLink"/>
                <w:rtl w:val="true"/>
              </w:rPr>
              <w:tab/>
            </w:r>
            <w:r>
              <w:rPr>
                <w:rStyle w:val="IndexLink"/>
              </w:rPr>
              <w:t>139</w:t>
            </w:r>
          </w:hyperlink>
        </w:p>
        <w:p>
          <w:pPr>
            <w:pStyle w:val="Contents5"/>
            <w:tabs>
              <w:tab w:val="clear" w:pos="7892"/>
              <w:tab w:val="right" w:pos="9026" w:leader="dot"/>
            </w:tabs>
            <w:rPr/>
          </w:pPr>
          <w:hyperlink w:anchor="__RefHeading___Toc361288_3224264995">
            <w:r>
              <w:rPr>
                <w:webHidden/>
                <w:rStyle w:val="IndexLink"/>
              </w:rPr>
              <w:t>۱۴</w:t>
            </w:r>
            <w:r>
              <w:rPr>
                <w:rStyle w:val="IndexLink"/>
                <w:rtl w:val="true"/>
              </w:rPr>
              <w:t xml:space="preserve"> </w:t>
            </w:r>
            <w:r>
              <w:rPr>
                <w:rStyle w:val="IndexLink"/>
                <w:rtl w:val="true"/>
              </w:rPr>
              <w:t xml:space="preserve">/ </w:t>
            </w:r>
            <w:r>
              <w:rPr>
                <w:rStyle w:val="IndexLink"/>
              </w:rPr>
              <w:t>۴</w:t>
            </w:r>
            <w:r>
              <w:rPr>
                <w:rStyle w:val="IndexLink"/>
                <w:rtl w:val="true"/>
              </w:rPr>
              <w:t>سزاوارترينِ مردم به انفاق</w:t>
            </w:r>
            <w:r>
              <w:rPr>
                <w:rStyle w:val="IndexLink"/>
                <w:rtl w:val="true"/>
              </w:rPr>
              <w:tab/>
            </w:r>
            <w:r>
              <w:rPr>
                <w:rStyle w:val="IndexLink"/>
              </w:rPr>
              <w:t>139</w:t>
            </w:r>
          </w:hyperlink>
        </w:p>
        <w:p>
          <w:pPr>
            <w:pStyle w:val="Contents3"/>
            <w:tabs>
              <w:tab w:val="clear" w:pos="8459"/>
              <w:tab w:val="right" w:pos="9026" w:leader="dot"/>
            </w:tabs>
            <w:rPr/>
          </w:pPr>
          <w:hyperlink w:anchor="__RefHeading___Toc361290_3224264995">
            <w:r>
              <w:rPr>
                <w:webHidden/>
                <w:rStyle w:val="IndexLink"/>
                <w:rtl w:val="true"/>
              </w:rPr>
              <w:t xml:space="preserve">باب پنجم </w:t>
            </w:r>
            <w:r>
              <w:rPr>
                <w:rStyle w:val="IndexLink"/>
                <w:rtl w:val="true"/>
              </w:rPr>
              <w:t xml:space="preserve">: </w:t>
            </w:r>
            <w:r>
              <w:rPr>
                <w:rStyle w:val="IndexLink"/>
                <w:rtl w:val="true"/>
              </w:rPr>
              <w:t>حكمت هاى اخلاقى و عملى</w:t>
            </w:r>
            <w:r>
              <w:rPr>
                <w:rStyle w:val="IndexLink"/>
                <w:rtl w:val="true"/>
              </w:rPr>
              <w:tab/>
            </w:r>
            <w:r>
              <w:rPr>
                <w:rStyle w:val="IndexLink"/>
              </w:rPr>
              <w:t>141</w:t>
            </w:r>
          </w:hyperlink>
        </w:p>
        <w:p>
          <w:pPr>
            <w:pStyle w:val="Contents4"/>
            <w:tabs>
              <w:tab w:val="clear" w:pos="8176"/>
              <w:tab w:val="right" w:pos="9026" w:leader="dot"/>
            </w:tabs>
            <w:rPr/>
          </w:pPr>
          <w:hyperlink w:anchor="__RefHeading___Toc361292_3224264995">
            <w:r>
              <w:rPr>
                <w:webHidden/>
                <w:rStyle w:val="IndexLink"/>
                <w:rtl w:val="true"/>
              </w:rPr>
              <w:t xml:space="preserve">فصل يكم </w:t>
            </w:r>
            <w:r>
              <w:rPr>
                <w:rStyle w:val="IndexLink"/>
                <w:rtl w:val="true"/>
              </w:rPr>
              <w:t xml:space="preserve">: </w:t>
            </w:r>
            <w:r>
              <w:rPr>
                <w:rStyle w:val="IndexLink"/>
                <w:rtl w:val="true"/>
              </w:rPr>
              <w:t>اخلاق نيكو</w:t>
            </w:r>
            <w:r>
              <w:rPr>
                <w:rStyle w:val="IndexLink"/>
                <w:rtl w:val="true"/>
              </w:rPr>
              <w:tab/>
            </w:r>
            <w:r>
              <w:rPr>
                <w:rStyle w:val="IndexLink"/>
              </w:rPr>
              <w:t>141</w:t>
            </w:r>
          </w:hyperlink>
        </w:p>
        <w:p>
          <w:pPr>
            <w:pStyle w:val="Contents5"/>
            <w:tabs>
              <w:tab w:val="clear" w:pos="7892"/>
              <w:tab w:val="right" w:pos="9026" w:leader="dot"/>
            </w:tabs>
            <w:rPr/>
          </w:pPr>
          <w:hyperlink w:anchor="__RefHeading___Toc361294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خوش خويى</w:t>
            </w:r>
            <w:r>
              <w:rPr>
                <w:rStyle w:val="IndexLink"/>
                <w:rtl w:val="true"/>
              </w:rPr>
              <w:tab/>
            </w:r>
            <w:r>
              <w:rPr>
                <w:rStyle w:val="IndexLink"/>
              </w:rPr>
              <w:t>141</w:t>
            </w:r>
          </w:hyperlink>
        </w:p>
        <w:p>
          <w:pPr>
            <w:pStyle w:val="Contents5"/>
            <w:tabs>
              <w:tab w:val="clear" w:pos="7892"/>
              <w:tab w:val="right" w:pos="9026" w:leader="dot"/>
            </w:tabs>
            <w:rPr/>
          </w:pPr>
          <w:hyperlink w:anchor="__RefHeading___Toc361296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راستى</w:t>
            </w:r>
            <w:r>
              <w:rPr>
                <w:rStyle w:val="IndexLink"/>
                <w:rtl w:val="true"/>
              </w:rPr>
              <w:tab/>
            </w:r>
            <w:r>
              <w:rPr>
                <w:rStyle w:val="IndexLink"/>
              </w:rPr>
              <w:t>143</w:t>
            </w:r>
          </w:hyperlink>
        </w:p>
        <w:p>
          <w:pPr>
            <w:pStyle w:val="Contents5"/>
            <w:tabs>
              <w:tab w:val="clear" w:pos="7892"/>
              <w:tab w:val="right" w:pos="9026" w:leader="dot"/>
            </w:tabs>
            <w:rPr/>
          </w:pPr>
          <w:hyperlink w:anchor="__RefHeading___Toc361298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امانتدارى</w:t>
            </w:r>
            <w:r>
              <w:rPr>
                <w:rStyle w:val="IndexLink"/>
                <w:rtl w:val="true"/>
              </w:rPr>
              <w:tab/>
            </w:r>
            <w:r>
              <w:rPr>
                <w:rStyle w:val="IndexLink"/>
              </w:rPr>
              <w:t>143</w:t>
            </w:r>
          </w:hyperlink>
        </w:p>
        <w:p>
          <w:pPr>
            <w:pStyle w:val="Contents5"/>
            <w:tabs>
              <w:tab w:val="clear" w:pos="7892"/>
              <w:tab w:val="right" w:pos="9026" w:leader="dot"/>
            </w:tabs>
            <w:rPr/>
          </w:pPr>
          <w:hyperlink w:anchor="__RefHeading___Toc361300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آزادگى</w:t>
            </w:r>
            <w:r>
              <w:rPr>
                <w:rStyle w:val="IndexLink"/>
                <w:rtl w:val="true"/>
              </w:rPr>
              <w:tab/>
            </w:r>
            <w:r>
              <w:rPr>
                <w:rStyle w:val="IndexLink"/>
              </w:rPr>
              <w:t>145</w:t>
            </w:r>
          </w:hyperlink>
        </w:p>
        <w:p>
          <w:pPr>
            <w:pStyle w:val="Contents5"/>
            <w:tabs>
              <w:tab w:val="clear" w:pos="7892"/>
              <w:tab w:val="right" w:pos="9026" w:leader="dot"/>
            </w:tabs>
            <w:rPr/>
          </w:pPr>
          <w:hyperlink w:anchor="__RefHeading___Toc361302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بردبارى</w:t>
            </w:r>
            <w:r>
              <w:rPr>
                <w:rStyle w:val="IndexLink"/>
                <w:rtl w:val="true"/>
              </w:rPr>
              <w:tab/>
            </w:r>
            <w:r>
              <w:rPr>
                <w:rStyle w:val="IndexLink"/>
              </w:rPr>
              <w:t>147</w:t>
            </w:r>
          </w:hyperlink>
        </w:p>
        <w:p>
          <w:pPr>
            <w:pStyle w:val="Contents5"/>
            <w:tabs>
              <w:tab w:val="clear" w:pos="7892"/>
              <w:tab w:val="right" w:pos="9026" w:leader="dot"/>
            </w:tabs>
            <w:rPr/>
          </w:pPr>
          <w:hyperlink w:anchor="__RefHeading___Toc361304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مدارا</w:t>
            </w:r>
            <w:r>
              <w:rPr>
                <w:rStyle w:val="IndexLink"/>
                <w:rtl w:val="true"/>
              </w:rPr>
              <w:tab/>
            </w:r>
            <w:r>
              <w:rPr>
                <w:rStyle w:val="IndexLink"/>
              </w:rPr>
              <w:t>149</w:t>
            </w:r>
          </w:hyperlink>
        </w:p>
        <w:p>
          <w:pPr>
            <w:pStyle w:val="Contents5"/>
            <w:tabs>
              <w:tab w:val="clear" w:pos="7892"/>
              <w:tab w:val="right" w:pos="9026" w:leader="dot"/>
            </w:tabs>
            <w:rPr/>
          </w:pPr>
          <w:hyperlink w:anchor="__RefHeading___Toc361306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گذشت</w:t>
            </w:r>
            <w:r>
              <w:rPr>
                <w:rStyle w:val="IndexLink"/>
                <w:rtl w:val="true"/>
              </w:rPr>
              <w:tab/>
            </w:r>
            <w:r>
              <w:rPr>
                <w:rStyle w:val="IndexLink"/>
              </w:rPr>
              <w:t>149</w:t>
            </w:r>
          </w:hyperlink>
        </w:p>
        <w:p>
          <w:pPr>
            <w:pStyle w:val="Contents5"/>
            <w:tabs>
              <w:tab w:val="clear" w:pos="7892"/>
              <w:tab w:val="right" w:pos="9026" w:leader="dot"/>
            </w:tabs>
            <w:rPr/>
          </w:pPr>
          <w:hyperlink w:anchor="__RefHeading___Toc361308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بخشش</w:t>
            </w:r>
            <w:r>
              <w:rPr>
                <w:rStyle w:val="IndexLink"/>
                <w:rtl w:val="true"/>
              </w:rPr>
              <w:tab/>
            </w:r>
            <w:r>
              <w:rPr>
                <w:rStyle w:val="IndexLink"/>
              </w:rPr>
              <w:t>152</w:t>
            </w:r>
          </w:hyperlink>
        </w:p>
        <w:p>
          <w:pPr>
            <w:pStyle w:val="Contents5"/>
            <w:tabs>
              <w:tab w:val="clear" w:pos="7892"/>
              <w:tab w:val="right" w:pos="9026" w:leader="dot"/>
            </w:tabs>
            <w:rPr/>
          </w:pPr>
          <w:hyperlink w:anchor="__RefHeading___Toc361310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سخاوت</w:t>
            </w:r>
            <w:r>
              <w:rPr>
                <w:rStyle w:val="IndexLink"/>
                <w:rtl w:val="true"/>
              </w:rPr>
              <w:tab/>
            </w:r>
            <w:r>
              <w:rPr>
                <w:rStyle w:val="IndexLink"/>
              </w:rPr>
              <w:t>156</w:t>
            </w:r>
          </w:hyperlink>
        </w:p>
        <w:p>
          <w:pPr>
            <w:pStyle w:val="Contents5"/>
            <w:tabs>
              <w:tab w:val="clear" w:pos="7892"/>
              <w:tab w:val="right" w:pos="9026" w:leader="dot"/>
            </w:tabs>
            <w:rPr/>
          </w:pPr>
          <w:hyperlink w:anchor="__RefHeading___Toc361312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وفادارى</w:t>
            </w:r>
            <w:r>
              <w:rPr>
                <w:rStyle w:val="IndexLink"/>
                <w:rtl w:val="true"/>
              </w:rPr>
              <w:tab/>
            </w:r>
            <w:r>
              <w:rPr>
                <w:rStyle w:val="IndexLink"/>
              </w:rPr>
              <w:t>156</w:t>
            </w:r>
          </w:hyperlink>
        </w:p>
        <w:p>
          <w:pPr>
            <w:pStyle w:val="Contents5"/>
            <w:tabs>
              <w:tab w:val="clear" w:pos="7892"/>
              <w:tab w:val="right" w:pos="9026" w:leader="dot"/>
            </w:tabs>
            <w:rPr/>
          </w:pPr>
          <w:hyperlink w:anchor="__RefHeading___Toc361314_3224264995">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سكوت</w:t>
            </w:r>
            <w:r>
              <w:rPr>
                <w:rStyle w:val="IndexLink"/>
                <w:rtl w:val="true"/>
              </w:rPr>
              <w:tab/>
            </w:r>
            <w:r>
              <w:rPr>
                <w:rStyle w:val="IndexLink"/>
              </w:rPr>
              <w:t>158</w:t>
            </w:r>
          </w:hyperlink>
        </w:p>
        <w:p>
          <w:pPr>
            <w:pStyle w:val="Contents5"/>
            <w:tabs>
              <w:tab w:val="clear" w:pos="7892"/>
              <w:tab w:val="right" w:pos="9026" w:leader="dot"/>
            </w:tabs>
            <w:rPr/>
          </w:pPr>
          <w:hyperlink w:anchor="__RefHeading___Toc361316_3224264995">
            <w:r>
              <w:rPr>
                <w:webHidden/>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شكيبايى</w:t>
            </w:r>
            <w:r>
              <w:rPr>
                <w:rStyle w:val="IndexLink"/>
                <w:rtl w:val="true"/>
              </w:rPr>
              <w:tab/>
            </w:r>
            <w:r>
              <w:rPr>
                <w:rStyle w:val="IndexLink"/>
              </w:rPr>
              <w:t>158</w:t>
            </w:r>
          </w:hyperlink>
        </w:p>
        <w:p>
          <w:pPr>
            <w:pStyle w:val="Contents5"/>
            <w:tabs>
              <w:tab w:val="clear" w:pos="7892"/>
              <w:tab w:val="right" w:pos="9026" w:leader="dot"/>
            </w:tabs>
            <w:rPr/>
          </w:pPr>
          <w:hyperlink w:anchor="__RefHeading___Toc361318_3224264995">
            <w:r>
              <w:rPr>
                <w:webHidden/>
                <w:rStyle w:val="IndexLink"/>
              </w:rPr>
              <w:t>۱</w:t>
            </w:r>
            <w:r>
              <w:rPr>
                <w:rStyle w:val="IndexLink"/>
                <w:rtl w:val="true"/>
              </w:rPr>
              <w:t xml:space="preserve"> </w:t>
            </w:r>
            <w:r>
              <w:rPr>
                <w:rStyle w:val="IndexLink"/>
                <w:rtl w:val="true"/>
              </w:rPr>
              <w:t xml:space="preserve">/ </w:t>
            </w:r>
            <w:r>
              <w:rPr>
                <w:rStyle w:val="IndexLink"/>
              </w:rPr>
              <w:t>۱۳</w:t>
            </w:r>
            <w:r>
              <w:rPr>
                <w:rStyle w:val="IndexLink"/>
                <w:rtl w:val="true"/>
              </w:rPr>
              <w:t>شجاعت</w:t>
            </w:r>
            <w:r>
              <w:rPr>
                <w:rStyle w:val="IndexLink"/>
                <w:rtl w:val="true"/>
              </w:rPr>
              <w:tab/>
            </w:r>
            <w:r>
              <w:rPr>
                <w:rStyle w:val="IndexLink"/>
              </w:rPr>
              <w:t>158</w:t>
            </w:r>
          </w:hyperlink>
        </w:p>
        <w:p>
          <w:pPr>
            <w:pStyle w:val="Contents5"/>
            <w:tabs>
              <w:tab w:val="clear" w:pos="7892"/>
              <w:tab w:val="right" w:pos="9026" w:leader="dot"/>
            </w:tabs>
            <w:rPr/>
          </w:pPr>
          <w:hyperlink w:anchor="__RefHeading___Toc361320_3224264995">
            <w:r>
              <w:rPr>
                <w:webHidden/>
                <w:rStyle w:val="IndexLink"/>
              </w:rPr>
              <w:t>۱</w:t>
            </w:r>
            <w:r>
              <w:rPr>
                <w:rStyle w:val="IndexLink"/>
                <w:rtl w:val="true"/>
              </w:rPr>
              <w:t xml:space="preserve"> </w:t>
            </w:r>
            <w:r>
              <w:rPr>
                <w:rStyle w:val="IndexLink"/>
                <w:rtl w:val="true"/>
              </w:rPr>
              <w:t xml:space="preserve">/ </w:t>
            </w:r>
            <w:r>
              <w:rPr>
                <w:rStyle w:val="IndexLink"/>
              </w:rPr>
              <w:t>۱۴</w:t>
            </w:r>
            <w:r>
              <w:rPr>
                <w:rStyle w:val="IndexLink"/>
                <w:rtl w:val="true"/>
              </w:rPr>
              <w:t>شكرگزارى</w:t>
            </w:r>
            <w:r>
              <w:rPr>
                <w:rStyle w:val="IndexLink"/>
                <w:rtl w:val="true"/>
              </w:rPr>
              <w:tab/>
            </w:r>
            <w:r>
              <w:rPr>
                <w:rStyle w:val="IndexLink"/>
              </w:rPr>
              <w:t>158</w:t>
            </w:r>
          </w:hyperlink>
        </w:p>
        <w:p>
          <w:pPr>
            <w:pStyle w:val="Contents5"/>
            <w:tabs>
              <w:tab w:val="clear" w:pos="7892"/>
              <w:tab w:val="right" w:pos="9026" w:leader="dot"/>
            </w:tabs>
            <w:rPr/>
          </w:pPr>
          <w:hyperlink w:anchor="__RefHeading___Toc361322_3224264995">
            <w:r>
              <w:rPr>
                <w:webHidden/>
                <w:rStyle w:val="IndexLink"/>
              </w:rPr>
              <w:t>۱</w:t>
            </w:r>
            <w:r>
              <w:rPr>
                <w:rStyle w:val="IndexLink"/>
                <w:rtl w:val="true"/>
              </w:rPr>
              <w:t xml:space="preserve"> </w:t>
            </w:r>
            <w:r>
              <w:rPr>
                <w:rStyle w:val="IndexLink"/>
                <w:rtl w:val="true"/>
              </w:rPr>
              <w:t xml:space="preserve">/ </w:t>
            </w:r>
            <w:r>
              <w:rPr>
                <w:rStyle w:val="IndexLink"/>
              </w:rPr>
              <w:t>۱۵</w:t>
            </w:r>
            <w:r>
              <w:rPr>
                <w:rStyle w:val="IndexLink"/>
                <w:rtl w:val="true"/>
              </w:rPr>
              <w:t>راضى بودن به قسمت</w:t>
            </w:r>
            <w:r>
              <w:rPr>
                <w:rStyle w:val="IndexLink"/>
                <w:rtl w:val="true"/>
              </w:rPr>
              <w:tab/>
            </w:r>
            <w:r>
              <w:rPr>
                <w:rStyle w:val="IndexLink"/>
              </w:rPr>
              <w:t>160</w:t>
            </w:r>
          </w:hyperlink>
        </w:p>
        <w:p>
          <w:pPr>
            <w:pStyle w:val="Contents5"/>
            <w:tabs>
              <w:tab w:val="clear" w:pos="7892"/>
              <w:tab w:val="right" w:pos="9026" w:leader="dot"/>
            </w:tabs>
            <w:rPr/>
          </w:pPr>
          <w:hyperlink w:anchor="__RefHeading___Toc361324_3224264995">
            <w:r>
              <w:rPr>
                <w:webHidden/>
                <w:rStyle w:val="IndexLink"/>
              </w:rPr>
              <w:t>۱</w:t>
            </w:r>
            <w:r>
              <w:rPr>
                <w:rStyle w:val="IndexLink"/>
                <w:rtl w:val="true"/>
              </w:rPr>
              <w:t xml:space="preserve"> </w:t>
            </w:r>
            <w:r>
              <w:rPr>
                <w:rStyle w:val="IndexLink"/>
                <w:rtl w:val="true"/>
              </w:rPr>
              <w:t xml:space="preserve">/ </w:t>
            </w:r>
            <w:r>
              <w:rPr>
                <w:rStyle w:val="IndexLink"/>
              </w:rPr>
              <w:t>۱۶</w:t>
            </w:r>
            <w:r>
              <w:rPr>
                <w:rStyle w:val="IndexLink"/>
                <w:rtl w:val="true"/>
              </w:rPr>
              <w:t>قناعت</w:t>
            </w:r>
            <w:r>
              <w:rPr>
                <w:rStyle w:val="IndexLink"/>
                <w:rtl w:val="true"/>
              </w:rPr>
              <w:tab/>
            </w:r>
            <w:r>
              <w:rPr>
                <w:rStyle w:val="IndexLink"/>
              </w:rPr>
              <w:t>162</w:t>
            </w:r>
          </w:hyperlink>
        </w:p>
        <w:p>
          <w:pPr>
            <w:pStyle w:val="Contents5"/>
            <w:tabs>
              <w:tab w:val="clear" w:pos="7892"/>
              <w:tab w:val="right" w:pos="9026" w:leader="dot"/>
            </w:tabs>
            <w:rPr/>
          </w:pPr>
          <w:hyperlink w:anchor="__RefHeading___Toc361326_3224264995">
            <w:r>
              <w:rPr>
                <w:webHidden/>
                <w:rStyle w:val="IndexLink"/>
              </w:rPr>
              <w:t>۱</w:t>
            </w:r>
            <w:r>
              <w:rPr>
                <w:rStyle w:val="IndexLink"/>
                <w:rtl w:val="true"/>
              </w:rPr>
              <w:t xml:space="preserve"> </w:t>
            </w:r>
            <w:r>
              <w:rPr>
                <w:rStyle w:val="IndexLink"/>
                <w:rtl w:val="true"/>
              </w:rPr>
              <w:t xml:space="preserve">/ </w:t>
            </w:r>
            <w:r>
              <w:rPr>
                <w:rStyle w:val="IndexLink"/>
              </w:rPr>
              <w:t>۱۷</w:t>
            </w:r>
            <w:r>
              <w:rPr>
                <w:rStyle w:val="IndexLink"/>
                <w:rtl w:val="true"/>
              </w:rPr>
              <w:t>عزّت</w:t>
            </w:r>
            <w:r>
              <w:rPr>
                <w:rStyle w:val="IndexLink"/>
                <w:rtl w:val="true"/>
              </w:rPr>
              <w:tab/>
            </w:r>
            <w:r>
              <w:rPr>
                <w:rStyle w:val="IndexLink"/>
              </w:rPr>
              <w:t>162</w:t>
            </w:r>
          </w:hyperlink>
        </w:p>
        <w:p>
          <w:pPr>
            <w:pStyle w:val="Contents5"/>
            <w:tabs>
              <w:tab w:val="clear" w:pos="7892"/>
              <w:tab w:val="right" w:pos="9026" w:leader="dot"/>
            </w:tabs>
            <w:rPr/>
          </w:pPr>
          <w:hyperlink w:anchor="__RefHeading___Toc361328_3224264995">
            <w:r>
              <w:rPr>
                <w:webHidden/>
                <w:rStyle w:val="IndexLink"/>
              </w:rPr>
              <w:t>۱</w:t>
            </w:r>
            <w:r>
              <w:rPr>
                <w:rStyle w:val="IndexLink"/>
                <w:rtl w:val="true"/>
              </w:rPr>
              <w:t xml:space="preserve"> </w:t>
            </w:r>
            <w:r>
              <w:rPr>
                <w:rStyle w:val="IndexLink"/>
                <w:rtl w:val="true"/>
              </w:rPr>
              <w:t xml:space="preserve">/ </w:t>
            </w:r>
            <w:r>
              <w:rPr>
                <w:rStyle w:val="IndexLink"/>
              </w:rPr>
              <w:t>۱۸</w:t>
            </w:r>
            <w:r>
              <w:rPr>
                <w:rStyle w:val="IndexLink"/>
                <w:rtl w:val="true"/>
              </w:rPr>
              <w:t>خوددارى از عيبجويى از مردم</w:t>
            </w:r>
            <w:r>
              <w:rPr>
                <w:rStyle w:val="IndexLink"/>
                <w:rtl w:val="true"/>
              </w:rPr>
              <w:tab/>
            </w:r>
            <w:r>
              <w:rPr>
                <w:rStyle w:val="IndexLink"/>
              </w:rPr>
              <w:t>166</w:t>
            </w:r>
          </w:hyperlink>
        </w:p>
        <w:p>
          <w:pPr>
            <w:pStyle w:val="Contents5"/>
            <w:tabs>
              <w:tab w:val="clear" w:pos="7892"/>
              <w:tab w:val="right" w:pos="9026" w:leader="dot"/>
            </w:tabs>
            <w:rPr/>
          </w:pPr>
          <w:hyperlink w:anchor="__RefHeading___Toc361330_3224264995">
            <w:r>
              <w:rPr>
                <w:webHidden/>
                <w:rStyle w:val="IndexLink"/>
              </w:rPr>
              <w:t>۱</w:t>
            </w:r>
            <w:r>
              <w:rPr>
                <w:rStyle w:val="IndexLink"/>
                <w:rtl w:val="true"/>
              </w:rPr>
              <w:t xml:space="preserve"> </w:t>
            </w:r>
            <w:r>
              <w:rPr>
                <w:rStyle w:val="IndexLink"/>
                <w:rtl w:val="true"/>
              </w:rPr>
              <w:t xml:space="preserve">/ </w:t>
            </w:r>
            <w:r>
              <w:rPr>
                <w:rStyle w:val="IndexLink"/>
              </w:rPr>
              <w:t>۱۹</w:t>
            </w:r>
            <w:r>
              <w:rPr>
                <w:rStyle w:val="IndexLink"/>
                <w:rtl w:val="true"/>
              </w:rPr>
              <w:t>بى نيازى جان</w:t>
            </w:r>
            <w:r>
              <w:rPr>
                <w:rStyle w:val="IndexLink"/>
                <w:rtl w:val="true"/>
              </w:rPr>
              <w:tab/>
            </w:r>
            <w:r>
              <w:rPr>
                <w:rStyle w:val="IndexLink"/>
              </w:rPr>
              <w:t>168</w:t>
            </w:r>
          </w:hyperlink>
        </w:p>
        <w:p>
          <w:pPr>
            <w:pStyle w:val="Contents5"/>
            <w:tabs>
              <w:tab w:val="clear" w:pos="7892"/>
              <w:tab w:val="right" w:pos="9026" w:leader="dot"/>
            </w:tabs>
            <w:rPr/>
          </w:pPr>
          <w:hyperlink w:anchor="__RefHeading___Toc361332_3224264995">
            <w:r>
              <w:rPr>
                <w:webHidden/>
                <w:rStyle w:val="IndexLink"/>
              </w:rPr>
              <w:t>۱</w:t>
            </w:r>
            <w:r>
              <w:rPr>
                <w:rStyle w:val="IndexLink"/>
                <w:rtl w:val="true"/>
              </w:rPr>
              <w:t xml:space="preserve"> </w:t>
            </w:r>
            <w:r>
              <w:rPr>
                <w:rStyle w:val="IndexLink"/>
                <w:rtl w:val="true"/>
              </w:rPr>
              <w:t xml:space="preserve">/ </w:t>
            </w:r>
            <w:r>
              <w:rPr>
                <w:rStyle w:val="IndexLink"/>
              </w:rPr>
              <w:t>۲۰</w:t>
            </w:r>
            <w:r>
              <w:rPr>
                <w:rStyle w:val="IndexLink"/>
                <w:rtl w:val="true"/>
              </w:rPr>
              <w:t>بلند همّتى</w:t>
            </w:r>
            <w:r>
              <w:rPr>
                <w:rStyle w:val="IndexLink"/>
                <w:rtl w:val="true"/>
              </w:rPr>
              <w:tab/>
            </w:r>
            <w:r>
              <w:rPr>
                <w:rStyle w:val="IndexLink"/>
              </w:rPr>
              <w:t>168</w:t>
            </w:r>
          </w:hyperlink>
        </w:p>
        <w:p>
          <w:pPr>
            <w:pStyle w:val="Contents5"/>
            <w:tabs>
              <w:tab w:val="clear" w:pos="7892"/>
              <w:tab w:val="right" w:pos="9026" w:leader="dot"/>
            </w:tabs>
            <w:rPr/>
          </w:pPr>
          <w:hyperlink w:anchor="__RefHeading___Toc361334_3224264995">
            <w:r>
              <w:rPr>
                <w:webHidden/>
                <w:rStyle w:val="IndexLink"/>
              </w:rPr>
              <w:t>۱</w:t>
            </w:r>
            <w:r>
              <w:rPr>
                <w:rStyle w:val="IndexLink"/>
                <w:rtl w:val="true"/>
              </w:rPr>
              <w:t xml:space="preserve"> </w:t>
            </w:r>
            <w:r>
              <w:rPr>
                <w:rStyle w:val="IndexLink"/>
                <w:rtl w:val="true"/>
              </w:rPr>
              <w:t xml:space="preserve">/ </w:t>
            </w:r>
            <w:r>
              <w:rPr>
                <w:rStyle w:val="IndexLink"/>
              </w:rPr>
              <w:t>۲۱</w:t>
            </w:r>
            <w:r>
              <w:rPr>
                <w:rStyle w:val="IndexLink"/>
                <w:rtl w:val="true"/>
              </w:rPr>
              <w:t>بيم از خدا</w:t>
            </w:r>
            <w:r>
              <w:rPr>
                <w:rStyle w:val="IndexLink"/>
                <w:rtl w:val="true"/>
              </w:rPr>
              <w:tab/>
            </w:r>
            <w:r>
              <w:rPr>
                <w:rStyle w:val="IndexLink"/>
              </w:rPr>
              <w:t>170</w:t>
            </w:r>
          </w:hyperlink>
        </w:p>
        <w:p>
          <w:pPr>
            <w:pStyle w:val="Contents5"/>
            <w:tabs>
              <w:tab w:val="clear" w:pos="7892"/>
              <w:tab w:val="right" w:pos="9026" w:leader="dot"/>
            </w:tabs>
            <w:rPr/>
          </w:pPr>
          <w:hyperlink w:anchor="__RefHeading___Toc361336_3224264995">
            <w:r>
              <w:rPr>
                <w:webHidden/>
                <w:rStyle w:val="IndexLink"/>
              </w:rPr>
              <w:t>۱</w:t>
            </w:r>
            <w:r>
              <w:rPr>
                <w:rStyle w:val="IndexLink"/>
                <w:rtl w:val="true"/>
              </w:rPr>
              <w:t xml:space="preserve"> </w:t>
            </w:r>
            <w:r>
              <w:rPr>
                <w:rStyle w:val="IndexLink"/>
                <w:rtl w:val="true"/>
              </w:rPr>
              <w:t xml:space="preserve">/ </w:t>
            </w:r>
            <w:r>
              <w:rPr>
                <w:rStyle w:val="IndexLink"/>
              </w:rPr>
              <w:t>۲۲</w:t>
            </w:r>
            <w:r>
              <w:rPr>
                <w:rStyle w:val="IndexLink"/>
                <w:rtl w:val="true"/>
              </w:rPr>
              <w:t>پرهيزگارى</w:t>
            </w:r>
            <w:r>
              <w:rPr>
                <w:rStyle w:val="IndexLink"/>
                <w:rtl w:val="true"/>
              </w:rPr>
              <w:tab/>
            </w:r>
            <w:r>
              <w:rPr>
                <w:rStyle w:val="IndexLink"/>
              </w:rPr>
              <w:t>170</w:t>
            </w:r>
          </w:hyperlink>
        </w:p>
        <w:p>
          <w:pPr>
            <w:pStyle w:val="Contents5"/>
            <w:tabs>
              <w:tab w:val="clear" w:pos="7892"/>
              <w:tab w:val="right" w:pos="9026" w:leader="dot"/>
            </w:tabs>
            <w:rPr/>
          </w:pPr>
          <w:hyperlink w:anchor="__RefHeading___Toc361338_3224264995">
            <w:r>
              <w:rPr>
                <w:webHidden/>
                <w:rStyle w:val="IndexLink"/>
              </w:rPr>
              <w:t>۱</w:t>
            </w:r>
            <w:r>
              <w:rPr>
                <w:rStyle w:val="IndexLink"/>
                <w:rtl w:val="true"/>
              </w:rPr>
              <w:t xml:space="preserve"> </w:t>
            </w:r>
            <w:r>
              <w:rPr>
                <w:rStyle w:val="IndexLink"/>
                <w:rtl w:val="true"/>
              </w:rPr>
              <w:t xml:space="preserve">/ </w:t>
            </w:r>
            <w:r>
              <w:rPr>
                <w:rStyle w:val="IndexLink"/>
              </w:rPr>
              <w:t>۲۳</w:t>
            </w:r>
            <w:r>
              <w:rPr>
                <w:rStyle w:val="IndexLink"/>
                <w:rtl w:val="true"/>
              </w:rPr>
              <w:t>توكّل بر خدا</w:t>
            </w:r>
            <w:r>
              <w:rPr>
                <w:rStyle w:val="IndexLink"/>
                <w:rtl w:val="true"/>
              </w:rPr>
              <w:tab/>
            </w:r>
            <w:r>
              <w:rPr>
                <w:rStyle w:val="IndexLink"/>
              </w:rPr>
              <w:t>172</w:t>
            </w:r>
          </w:hyperlink>
        </w:p>
        <w:p>
          <w:pPr>
            <w:pStyle w:val="Contents5"/>
            <w:tabs>
              <w:tab w:val="clear" w:pos="7892"/>
              <w:tab w:val="right" w:pos="9026" w:leader="dot"/>
            </w:tabs>
            <w:rPr/>
          </w:pPr>
          <w:hyperlink w:anchor="__RefHeading___Toc361340_3224264995">
            <w:r>
              <w:rPr>
                <w:webHidden/>
                <w:rStyle w:val="IndexLink"/>
              </w:rPr>
              <w:t>۱</w:t>
            </w:r>
            <w:r>
              <w:rPr>
                <w:rStyle w:val="IndexLink"/>
                <w:rtl w:val="true"/>
              </w:rPr>
              <w:t xml:space="preserve"> </w:t>
            </w:r>
            <w:r>
              <w:rPr>
                <w:rStyle w:val="IndexLink"/>
                <w:rtl w:val="true"/>
              </w:rPr>
              <w:t xml:space="preserve">/ </w:t>
            </w:r>
            <w:r>
              <w:rPr>
                <w:rStyle w:val="IndexLink"/>
              </w:rPr>
              <w:t>۲۴</w:t>
            </w:r>
            <w:r>
              <w:rPr>
                <w:rStyle w:val="IndexLink"/>
                <w:rtl w:val="true"/>
              </w:rPr>
              <w:t>پارساترينِ مردم</w:t>
            </w:r>
            <w:r>
              <w:rPr>
                <w:rStyle w:val="IndexLink"/>
                <w:rtl w:val="true"/>
              </w:rPr>
              <w:tab/>
            </w:r>
            <w:r>
              <w:rPr>
                <w:rStyle w:val="IndexLink"/>
              </w:rPr>
              <w:t>174</w:t>
            </w:r>
          </w:hyperlink>
        </w:p>
        <w:p>
          <w:pPr>
            <w:pStyle w:val="Contents4"/>
            <w:tabs>
              <w:tab w:val="clear" w:pos="8176"/>
              <w:tab w:val="right" w:pos="9026" w:leader="dot"/>
            </w:tabs>
            <w:rPr/>
          </w:pPr>
          <w:hyperlink w:anchor="__RefHeading___Toc361342_3224264995">
            <w:r>
              <w:rPr>
                <w:webHidden/>
                <w:rStyle w:val="IndexLink"/>
                <w:rtl w:val="true"/>
              </w:rPr>
              <w:t xml:space="preserve">فصل دوم </w:t>
            </w:r>
            <w:r>
              <w:rPr>
                <w:rStyle w:val="IndexLink"/>
                <w:rtl w:val="true"/>
              </w:rPr>
              <w:t>:</w:t>
            </w:r>
            <w:r>
              <w:rPr>
                <w:rStyle w:val="IndexLink"/>
                <w:rtl w:val="true"/>
              </w:rPr>
              <w:t>فضايل اخلاقى پيامبر صلى الله عليه و آله</w:t>
            </w:r>
            <w:r>
              <w:rPr>
                <w:rStyle w:val="IndexLink"/>
                <w:rtl w:val="true"/>
              </w:rPr>
              <w:tab/>
            </w:r>
            <w:r>
              <w:rPr>
                <w:rStyle w:val="IndexLink"/>
              </w:rPr>
              <w:t>177</w:t>
            </w:r>
          </w:hyperlink>
        </w:p>
        <w:p>
          <w:pPr>
            <w:pStyle w:val="Contents4"/>
            <w:tabs>
              <w:tab w:val="clear" w:pos="8176"/>
              <w:tab w:val="right" w:pos="9026" w:leader="dot"/>
            </w:tabs>
            <w:rPr/>
          </w:pPr>
          <w:hyperlink w:anchor="__RefHeading___Toc361344_3224264995">
            <w:r>
              <w:rPr>
                <w:webHidden/>
                <w:rStyle w:val="IndexLink"/>
                <w:rtl w:val="true"/>
              </w:rPr>
              <w:t xml:space="preserve">فصل سوم </w:t>
            </w:r>
            <w:r>
              <w:rPr>
                <w:rStyle w:val="IndexLink"/>
                <w:rtl w:val="true"/>
              </w:rPr>
              <w:t xml:space="preserve">: </w:t>
            </w:r>
            <w:r>
              <w:rPr>
                <w:rStyle w:val="IndexLink"/>
                <w:rtl w:val="true"/>
              </w:rPr>
              <w:t>فضايل اخلاقى امام حسين عليه السلام</w:t>
            </w:r>
            <w:r>
              <w:rPr>
                <w:rStyle w:val="IndexLink"/>
                <w:rtl w:val="true"/>
              </w:rPr>
              <w:tab/>
            </w:r>
            <w:r>
              <w:rPr>
                <w:rStyle w:val="IndexLink"/>
              </w:rPr>
              <w:t>188</w:t>
            </w:r>
          </w:hyperlink>
        </w:p>
        <w:p>
          <w:pPr>
            <w:pStyle w:val="Contents5"/>
            <w:tabs>
              <w:tab w:val="clear" w:pos="7892"/>
              <w:tab w:val="right" w:pos="9026" w:leader="dot"/>
            </w:tabs>
            <w:rPr/>
          </w:pPr>
          <w:hyperlink w:anchor="__RefHeading___Toc36134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غذا خوردن با بينوايان</w:t>
            </w:r>
            <w:r>
              <w:rPr>
                <w:rStyle w:val="IndexLink"/>
                <w:rtl w:val="true"/>
              </w:rPr>
              <w:tab/>
            </w:r>
            <w:r>
              <w:rPr>
                <w:rStyle w:val="IndexLink"/>
              </w:rPr>
              <w:t>188</w:t>
            </w:r>
          </w:hyperlink>
        </w:p>
        <w:p>
          <w:pPr>
            <w:pStyle w:val="Contents5"/>
            <w:tabs>
              <w:tab w:val="clear" w:pos="7892"/>
              <w:tab w:val="right" w:pos="9026" w:leader="dot"/>
            </w:tabs>
            <w:rPr/>
          </w:pPr>
          <w:hyperlink w:anchor="__RefHeading___Toc36134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آزاد كردن كنيز در برابر قرائت قرآن</w:t>
            </w:r>
            <w:r>
              <w:rPr>
                <w:rStyle w:val="IndexLink"/>
                <w:rtl w:val="true"/>
              </w:rPr>
              <w:tab/>
            </w:r>
            <w:r>
              <w:rPr>
                <w:rStyle w:val="IndexLink"/>
              </w:rPr>
              <w:t>190</w:t>
            </w:r>
          </w:hyperlink>
        </w:p>
        <w:p>
          <w:pPr>
            <w:pStyle w:val="Contents5"/>
            <w:tabs>
              <w:tab w:val="clear" w:pos="7892"/>
              <w:tab w:val="right" w:pos="9026" w:leader="dot"/>
            </w:tabs>
            <w:rPr/>
          </w:pPr>
          <w:hyperlink w:anchor="__RefHeading___Toc36135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آزاد كردن كنيز در برابر يك دسته گل</w:t>
            </w:r>
            <w:r>
              <w:rPr>
                <w:rStyle w:val="IndexLink"/>
                <w:rtl w:val="true"/>
              </w:rPr>
              <w:tab/>
            </w:r>
            <w:r>
              <w:rPr>
                <w:rStyle w:val="IndexLink"/>
              </w:rPr>
              <w:t>192</w:t>
            </w:r>
          </w:hyperlink>
        </w:p>
        <w:p>
          <w:pPr>
            <w:pStyle w:val="Contents5"/>
            <w:tabs>
              <w:tab w:val="clear" w:pos="7892"/>
              <w:tab w:val="right" w:pos="9026" w:leader="dot"/>
            </w:tabs>
            <w:rPr/>
          </w:pPr>
          <w:hyperlink w:anchor="__RefHeading___Toc361352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آزاد كردن چوپان و هديه كردن گلّه</w:t>
            </w:r>
            <w:r>
              <w:rPr>
                <w:rStyle w:val="IndexLink"/>
                <w:rtl w:val="true"/>
              </w:rPr>
              <w:tab/>
            </w:r>
            <w:r>
              <w:rPr>
                <w:rStyle w:val="IndexLink"/>
              </w:rPr>
              <w:t>194</w:t>
            </w:r>
          </w:hyperlink>
        </w:p>
        <w:p>
          <w:pPr>
            <w:pStyle w:val="Contents5"/>
            <w:tabs>
              <w:tab w:val="clear" w:pos="7892"/>
              <w:tab w:val="right" w:pos="9026" w:leader="dot"/>
            </w:tabs>
            <w:rPr/>
          </w:pPr>
          <w:hyperlink w:anchor="__RefHeading___Toc361354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آزاد كردن غلام و هديه دادن بوستان</w:t>
            </w:r>
            <w:r>
              <w:rPr>
                <w:rStyle w:val="IndexLink"/>
                <w:rtl w:val="true"/>
              </w:rPr>
              <w:tab/>
            </w:r>
            <w:r>
              <w:rPr>
                <w:rStyle w:val="IndexLink"/>
              </w:rPr>
              <w:t>194</w:t>
            </w:r>
          </w:hyperlink>
        </w:p>
        <w:p>
          <w:pPr>
            <w:pStyle w:val="Contents5"/>
            <w:tabs>
              <w:tab w:val="clear" w:pos="7892"/>
              <w:tab w:val="right" w:pos="9026" w:leader="dot"/>
            </w:tabs>
            <w:rPr/>
          </w:pPr>
          <w:hyperlink w:anchor="__RefHeading___Toc361356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صدقه دادن زمين ، پيش از تصرّف آن</w:t>
            </w:r>
            <w:r>
              <w:rPr>
                <w:rStyle w:val="IndexLink"/>
                <w:rtl w:val="true"/>
              </w:rPr>
              <w:tab/>
            </w:r>
            <w:r>
              <w:rPr>
                <w:rStyle w:val="IndexLink"/>
              </w:rPr>
              <w:t>198</w:t>
            </w:r>
          </w:hyperlink>
        </w:p>
        <w:p>
          <w:pPr>
            <w:pStyle w:val="Contents5"/>
            <w:tabs>
              <w:tab w:val="clear" w:pos="7892"/>
              <w:tab w:val="right" w:pos="9026" w:leader="dot"/>
            </w:tabs>
            <w:rPr/>
          </w:pPr>
          <w:hyperlink w:anchor="__RefHeading___Toc361358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پرداخت بدهى اُسامه ، پيش از مرگش</w:t>
            </w:r>
            <w:r>
              <w:rPr>
                <w:rStyle w:val="IndexLink"/>
                <w:rtl w:val="true"/>
              </w:rPr>
              <w:tab/>
            </w:r>
            <w:r>
              <w:rPr>
                <w:rStyle w:val="IndexLink"/>
              </w:rPr>
              <w:t>198</w:t>
            </w:r>
          </w:hyperlink>
        </w:p>
        <w:p>
          <w:pPr>
            <w:pStyle w:val="Contents5"/>
            <w:tabs>
              <w:tab w:val="clear" w:pos="7892"/>
              <w:tab w:val="right" w:pos="9026" w:leader="dot"/>
            </w:tabs>
            <w:rPr/>
          </w:pPr>
          <w:hyperlink w:anchor="__RefHeading___Toc361360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شجاعت و كرامت</w:t>
            </w:r>
            <w:r>
              <w:rPr>
                <w:rStyle w:val="IndexLink"/>
                <w:rtl w:val="true"/>
              </w:rPr>
              <w:tab/>
            </w:r>
            <w:r>
              <w:rPr>
                <w:rStyle w:val="IndexLink"/>
              </w:rPr>
              <w:t>198</w:t>
            </w:r>
          </w:hyperlink>
        </w:p>
        <w:p>
          <w:pPr>
            <w:pStyle w:val="Contents5"/>
            <w:tabs>
              <w:tab w:val="clear" w:pos="7892"/>
              <w:tab w:val="right" w:pos="9026" w:leader="dot"/>
            </w:tabs>
            <w:rPr/>
          </w:pPr>
          <w:hyperlink w:anchor="__RefHeading___Toc361362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جبران احسان برادران</w:t>
            </w:r>
            <w:r>
              <w:rPr>
                <w:rStyle w:val="IndexLink"/>
                <w:rtl w:val="true"/>
              </w:rPr>
              <w:tab/>
            </w:r>
            <w:r>
              <w:rPr>
                <w:rStyle w:val="IndexLink"/>
              </w:rPr>
              <w:t>200</w:t>
            </w:r>
          </w:hyperlink>
        </w:p>
        <w:p>
          <w:pPr>
            <w:pStyle w:val="Contents5"/>
            <w:tabs>
              <w:tab w:val="clear" w:pos="7892"/>
              <w:tab w:val="right" w:pos="9026" w:leader="dot"/>
            </w:tabs>
            <w:rPr/>
          </w:pPr>
          <w:hyperlink w:anchor="__RefHeading___Toc361364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مهربانى در برابر ناسزاگويى</w:t>
            </w:r>
            <w:r>
              <w:rPr>
                <w:rStyle w:val="IndexLink"/>
                <w:rtl w:val="true"/>
              </w:rPr>
              <w:tab/>
            </w:r>
            <w:r>
              <w:rPr>
                <w:rStyle w:val="IndexLink"/>
              </w:rPr>
              <w:t>202</w:t>
            </w:r>
          </w:hyperlink>
        </w:p>
        <w:p>
          <w:pPr>
            <w:pStyle w:val="Contents5"/>
            <w:tabs>
              <w:tab w:val="clear" w:pos="7892"/>
              <w:tab w:val="right" w:pos="9026" w:leader="dot"/>
            </w:tabs>
            <w:rPr/>
          </w:pPr>
          <w:hyperlink w:anchor="__RefHeading___Toc361366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نيكى به اندازه معرفت</w:t>
            </w:r>
            <w:r>
              <w:rPr>
                <w:rStyle w:val="IndexLink"/>
                <w:rtl w:val="true"/>
              </w:rPr>
              <w:tab/>
            </w:r>
            <w:r>
              <w:rPr>
                <w:rStyle w:val="IndexLink"/>
              </w:rPr>
              <w:t>204</w:t>
            </w:r>
          </w:hyperlink>
        </w:p>
        <w:p>
          <w:pPr>
            <w:pStyle w:val="Contents5"/>
            <w:tabs>
              <w:tab w:val="clear" w:pos="7892"/>
              <w:tab w:val="right" w:pos="9026" w:leader="dot"/>
            </w:tabs>
            <w:rPr/>
          </w:pPr>
          <w:hyperlink w:anchor="__RefHeading___Toc361368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كوشش براى هدايت دشمن</w:t>
            </w:r>
            <w:r>
              <w:rPr>
                <w:rStyle w:val="IndexLink"/>
                <w:rtl w:val="true"/>
              </w:rPr>
              <w:tab/>
            </w:r>
            <w:r>
              <w:rPr>
                <w:rStyle w:val="IndexLink"/>
              </w:rPr>
              <w:t>212</w:t>
            </w:r>
          </w:hyperlink>
        </w:p>
        <w:p>
          <w:pPr>
            <w:pStyle w:val="Contents4"/>
            <w:tabs>
              <w:tab w:val="clear" w:pos="8176"/>
              <w:tab w:val="right" w:pos="9026" w:leader="dot"/>
            </w:tabs>
            <w:rPr/>
          </w:pPr>
          <w:hyperlink w:anchor="__RefHeading___Toc361370_3224264995">
            <w:r>
              <w:rPr>
                <w:webHidden/>
                <w:rStyle w:val="IndexLink"/>
                <w:rtl w:val="true"/>
              </w:rPr>
              <w:t xml:space="preserve">فصل چهارم </w:t>
            </w:r>
            <w:r>
              <w:rPr>
                <w:rStyle w:val="IndexLink"/>
                <w:rtl w:val="true"/>
              </w:rPr>
              <w:t xml:space="preserve">: </w:t>
            </w:r>
            <w:r>
              <w:rPr>
                <w:rStyle w:val="IndexLink"/>
                <w:rtl w:val="true"/>
              </w:rPr>
              <w:t>اعمال نيكو</w:t>
            </w:r>
            <w:r>
              <w:rPr>
                <w:rStyle w:val="IndexLink"/>
                <w:rtl w:val="true"/>
              </w:rPr>
              <w:tab/>
            </w:r>
            <w:r>
              <w:rPr>
                <w:rStyle w:val="IndexLink"/>
              </w:rPr>
              <w:t>216</w:t>
            </w:r>
          </w:hyperlink>
        </w:p>
        <w:p>
          <w:pPr>
            <w:pStyle w:val="Contents5"/>
            <w:tabs>
              <w:tab w:val="clear" w:pos="7892"/>
              <w:tab w:val="right" w:pos="9026" w:leader="dot"/>
            </w:tabs>
            <w:rPr/>
          </w:pPr>
          <w:hyperlink w:anchor="__RefHeading___Toc361372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برآوردن حاجت ها</w:t>
            </w:r>
            <w:r>
              <w:rPr>
                <w:rStyle w:val="IndexLink"/>
                <w:rtl w:val="true"/>
              </w:rPr>
              <w:tab/>
            </w:r>
            <w:r>
              <w:rPr>
                <w:rStyle w:val="IndexLink"/>
              </w:rPr>
              <w:t>216</w:t>
            </w:r>
          </w:hyperlink>
        </w:p>
        <w:p>
          <w:pPr>
            <w:pStyle w:val="Contents5"/>
            <w:tabs>
              <w:tab w:val="clear" w:pos="7892"/>
              <w:tab w:val="right" w:pos="9026" w:leader="dot"/>
            </w:tabs>
            <w:rPr/>
          </w:pPr>
          <w:hyperlink w:anchor="__RefHeading___Toc361374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شاد كردن برادران</w:t>
            </w:r>
            <w:r>
              <w:rPr>
                <w:rStyle w:val="IndexLink"/>
                <w:rtl w:val="true"/>
              </w:rPr>
              <w:tab/>
            </w:r>
            <w:r>
              <w:rPr>
                <w:rStyle w:val="IndexLink"/>
              </w:rPr>
              <w:t>218</w:t>
            </w:r>
          </w:hyperlink>
        </w:p>
        <w:p>
          <w:pPr>
            <w:pStyle w:val="Contents5"/>
            <w:tabs>
              <w:tab w:val="clear" w:pos="7892"/>
              <w:tab w:val="right" w:pos="9026" w:leader="dot"/>
            </w:tabs>
            <w:rPr/>
          </w:pPr>
          <w:hyperlink w:anchor="__RefHeading___Toc361376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پيوند با خويشان</w:t>
            </w:r>
            <w:r>
              <w:rPr>
                <w:rStyle w:val="IndexLink"/>
                <w:rtl w:val="true"/>
              </w:rPr>
              <w:tab/>
            </w:r>
            <w:r>
              <w:rPr>
                <w:rStyle w:val="IndexLink"/>
              </w:rPr>
              <w:t>218</w:t>
            </w:r>
          </w:hyperlink>
        </w:p>
        <w:p>
          <w:pPr>
            <w:pStyle w:val="Contents5"/>
            <w:tabs>
              <w:tab w:val="clear" w:pos="7892"/>
              <w:tab w:val="right" w:pos="9026" w:leader="dot"/>
            </w:tabs>
            <w:rPr/>
          </w:pPr>
          <w:hyperlink w:anchor="__RefHeading___Toc361378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رعايت حقّ همسر</w:t>
            </w:r>
            <w:r>
              <w:rPr>
                <w:rStyle w:val="IndexLink"/>
                <w:rtl w:val="true"/>
              </w:rPr>
              <w:tab/>
            </w:r>
            <w:r>
              <w:rPr>
                <w:rStyle w:val="IndexLink"/>
              </w:rPr>
              <w:t>220</w:t>
            </w:r>
          </w:hyperlink>
        </w:p>
        <w:p>
          <w:pPr>
            <w:pStyle w:val="Contents5"/>
            <w:tabs>
              <w:tab w:val="clear" w:pos="7892"/>
              <w:tab w:val="right" w:pos="9026" w:leader="dot"/>
            </w:tabs>
            <w:rPr/>
          </w:pPr>
          <w:hyperlink w:anchor="__RefHeading___Toc361380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همسايه دارى خوب</w:t>
            </w:r>
            <w:r>
              <w:rPr>
                <w:rStyle w:val="IndexLink"/>
                <w:rtl w:val="true"/>
              </w:rPr>
              <w:tab/>
            </w:r>
            <w:r>
              <w:rPr>
                <w:rStyle w:val="IndexLink"/>
              </w:rPr>
              <w:t>222</w:t>
            </w:r>
          </w:hyperlink>
        </w:p>
        <w:p>
          <w:pPr>
            <w:pStyle w:val="Contents5"/>
            <w:tabs>
              <w:tab w:val="clear" w:pos="7892"/>
              <w:tab w:val="right" w:pos="9026" w:leader="dot"/>
            </w:tabs>
            <w:rPr/>
          </w:pPr>
          <w:hyperlink w:anchor="__RefHeading___Toc361382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بزرگداشت سالمندان</w:t>
            </w:r>
            <w:r>
              <w:rPr>
                <w:rStyle w:val="IndexLink"/>
                <w:rtl w:val="true"/>
              </w:rPr>
              <w:tab/>
            </w:r>
            <w:r>
              <w:rPr>
                <w:rStyle w:val="IndexLink"/>
              </w:rPr>
              <w:t>224</w:t>
            </w:r>
          </w:hyperlink>
        </w:p>
        <w:p>
          <w:pPr>
            <w:pStyle w:val="Contents5"/>
            <w:tabs>
              <w:tab w:val="clear" w:pos="7892"/>
              <w:tab w:val="right" w:pos="9026" w:leader="dot"/>
            </w:tabs>
            <w:rPr/>
          </w:pPr>
          <w:hyperlink w:anchor="__RefHeading___Toc361384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نيكوكارى</w:t>
            </w:r>
            <w:r>
              <w:rPr>
                <w:rStyle w:val="IndexLink"/>
                <w:rtl w:val="true"/>
              </w:rPr>
              <w:tab/>
            </w:r>
            <w:r>
              <w:rPr>
                <w:rStyle w:val="IndexLink"/>
              </w:rPr>
              <w:t>224</w:t>
            </w:r>
          </w:hyperlink>
        </w:p>
        <w:p>
          <w:pPr>
            <w:pStyle w:val="Contents5"/>
            <w:tabs>
              <w:tab w:val="clear" w:pos="7892"/>
              <w:tab w:val="right" w:pos="9026" w:leader="dot"/>
            </w:tabs>
            <w:rPr/>
          </w:pPr>
          <w:hyperlink w:anchor="__RefHeading___Toc361386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گريستن بر مصيبت هاى اهل بيت عليهم السلام</w:t>
            </w:r>
            <w:r>
              <w:rPr>
                <w:rStyle w:val="IndexLink"/>
                <w:rtl w:val="true"/>
              </w:rPr>
              <w:tab/>
            </w:r>
            <w:r>
              <w:rPr>
                <w:rStyle w:val="IndexLink"/>
              </w:rPr>
              <w:t>226</w:t>
            </w:r>
          </w:hyperlink>
        </w:p>
        <w:p>
          <w:pPr>
            <w:pStyle w:val="Contents5"/>
            <w:tabs>
              <w:tab w:val="clear" w:pos="7892"/>
              <w:tab w:val="right" w:pos="9026" w:leader="dot"/>
            </w:tabs>
            <w:rPr/>
          </w:pPr>
          <w:hyperlink w:anchor="__RefHeading___Toc361388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گريستن بر مصيبت هاى امام حسين عليه السلام</w:t>
            </w:r>
            <w:r>
              <w:rPr>
                <w:rStyle w:val="IndexLink"/>
                <w:rtl w:val="true"/>
              </w:rPr>
              <w:tab/>
            </w:r>
            <w:r>
              <w:rPr>
                <w:rStyle w:val="IndexLink"/>
              </w:rPr>
              <w:t>228</w:t>
            </w:r>
          </w:hyperlink>
        </w:p>
        <w:p>
          <w:pPr>
            <w:pStyle w:val="Contents5"/>
            <w:tabs>
              <w:tab w:val="clear" w:pos="7892"/>
              <w:tab w:val="right" w:pos="9026" w:leader="dot"/>
            </w:tabs>
            <w:rPr/>
          </w:pPr>
          <w:hyperlink w:anchor="__RefHeading___Toc361390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سرمشق گرفتن از امام حسين عليه السلام</w:t>
            </w:r>
            <w:r>
              <w:rPr>
                <w:rStyle w:val="IndexLink"/>
                <w:rtl w:val="true"/>
              </w:rPr>
              <w:tab/>
            </w:r>
            <w:r>
              <w:rPr>
                <w:rStyle w:val="IndexLink"/>
              </w:rPr>
              <w:t>228</w:t>
            </w:r>
          </w:hyperlink>
        </w:p>
        <w:p>
          <w:pPr>
            <w:pStyle w:val="Contents5"/>
            <w:tabs>
              <w:tab w:val="clear" w:pos="7892"/>
              <w:tab w:val="right" w:pos="9026" w:leader="dot"/>
            </w:tabs>
            <w:rPr/>
          </w:pPr>
          <w:hyperlink w:anchor="__RefHeading___Toc361392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ميانه روى در طلب روزى</w:t>
            </w:r>
            <w:r>
              <w:rPr>
                <w:rStyle w:val="IndexLink"/>
                <w:rtl w:val="true"/>
              </w:rPr>
              <w:tab/>
            </w:r>
            <w:r>
              <w:rPr>
                <w:rStyle w:val="IndexLink"/>
              </w:rPr>
              <w:t>230</w:t>
            </w:r>
          </w:hyperlink>
        </w:p>
        <w:p>
          <w:pPr>
            <w:pStyle w:val="Contents5"/>
            <w:tabs>
              <w:tab w:val="clear" w:pos="7892"/>
              <w:tab w:val="right" w:pos="9026" w:leader="dot"/>
            </w:tabs>
            <w:rPr/>
          </w:pPr>
          <w:hyperlink w:anchor="__RefHeading___Toc361394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اِطعام كردن</w:t>
            </w:r>
            <w:r>
              <w:rPr>
                <w:rStyle w:val="IndexLink"/>
                <w:rtl w:val="true"/>
              </w:rPr>
              <w:tab/>
            </w:r>
            <w:r>
              <w:rPr>
                <w:rStyle w:val="IndexLink"/>
              </w:rPr>
              <w:t>232</w:t>
            </w:r>
          </w:hyperlink>
        </w:p>
        <w:p>
          <w:pPr>
            <w:pStyle w:val="Contents5"/>
            <w:tabs>
              <w:tab w:val="clear" w:pos="7892"/>
              <w:tab w:val="right" w:pos="9026" w:leader="dot"/>
            </w:tabs>
            <w:rPr/>
          </w:pPr>
          <w:hyperlink w:anchor="__RefHeading___Toc361396_3224264995">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گفتنِ </w:t>
            </w:r>
            <w:r>
              <w:rPr>
                <w:rStyle w:val="IndexLink"/>
                <w:rtl w:val="true"/>
              </w:rPr>
              <w:t>«</w:t>
            </w:r>
            <w:r>
              <w:rPr>
                <w:rStyle w:val="IndexLink"/>
                <w:rtl w:val="true"/>
              </w:rPr>
              <w:t>إنّا للّه‌ِ</w:t>
            </w:r>
            <w:r>
              <w:rPr>
                <w:rStyle w:val="IndexLink"/>
                <w:rtl w:val="true"/>
              </w:rPr>
              <w:t xml:space="preserve">» </w:t>
            </w:r>
            <w:r>
              <w:rPr>
                <w:rStyle w:val="IndexLink"/>
                <w:rtl w:val="true"/>
              </w:rPr>
              <w:t>در مصيبت</w:t>
            </w:r>
            <w:r>
              <w:rPr>
                <w:rStyle w:val="IndexLink"/>
                <w:rtl w:val="true"/>
              </w:rPr>
              <w:tab/>
            </w:r>
            <w:r>
              <w:rPr>
                <w:rStyle w:val="IndexLink"/>
              </w:rPr>
              <w:t>234</w:t>
            </w:r>
          </w:hyperlink>
        </w:p>
        <w:p>
          <w:pPr>
            <w:pStyle w:val="Contents5"/>
            <w:tabs>
              <w:tab w:val="clear" w:pos="7892"/>
              <w:tab w:val="right" w:pos="9026" w:leader="dot"/>
            </w:tabs>
            <w:rPr/>
          </w:pPr>
          <w:hyperlink w:anchor="__RefHeading___Toc361398_3224264995">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دعا كردن براى عطسه كننده</w:t>
            </w:r>
            <w:r>
              <w:rPr>
                <w:rStyle w:val="IndexLink"/>
                <w:rtl w:val="true"/>
              </w:rPr>
              <w:tab/>
            </w:r>
            <w:r>
              <w:rPr>
                <w:rStyle w:val="IndexLink"/>
              </w:rPr>
              <w:t>234</w:t>
            </w:r>
          </w:hyperlink>
        </w:p>
        <w:p>
          <w:pPr>
            <w:pStyle w:val="Contents4"/>
            <w:tabs>
              <w:tab w:val="clear" w:pos="8176"/>
              <w:tab w:val="right" w:pos="9026" w:leader="dot"/>
            </w:tabs>
            <w:rPr/>
          </w:pPr>
          <w:hyperlink w:anchor="__RefHeading___Toc361400_3224264995">
            <w:r>
              <w:rPr>
                <w:webHidden/>
                <w:rStyle w:val="IndexLink"/>
                <w:rtl w:val="true"/>
              </w:rPr>
              <w:t xml:space="preserve">فصل پنجم </w:t>
            </w:r>
            <w:r>
              <w:rPr>
                <w:rStyle w:val="IndexLink"/>
                <w:rtl w:val="true"/>
              </w:rPr>
              <w:t xml:space="preserve">: </w:t>
            </w:r>
            <w:r>
              <w:rPr>
                <w:rStyle w:val="IndexLink"/>
                <w:rtl w:val="true"/>
              </w:rPr>
              <w:t>آداب همنشينى و معاشرت</w:t>
            </w:r>
            <w:r>
              <w:rPr>
                <w:rStyle w:val="IndexLink"/>
                <w:rtl w:val="true"/>
              </w:rPr>
              <w:tab/>
            </w:r>
            <w:r>
              <w:rPr>
                <w:rStyle w:val="IndexLink"/>
              </w:rPr>
              <w:t>236</w:t>
            </w:r>
          </w:hyperlink>
        </w:p>
        <w:p>
          <w:pPr>
            <w:pStyle w:val="Contents5"/>
            <w:tabs>
              <w:tab w:val="clear" w:pos="7892"/>
              <w:tab w:val="right" w:pos="9026" w:leader="dot"/>
            </w:tabs>
            <w:rPr/>
          </w:pPr>
          <w:hyperlink w:anchor="__RefHeading___Toc361402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حُسن معاشرت</w:t>
            </w:r>
            <w:r>
              <w:rPr>
                <w:rStyle w:val="IndexLink"/>
                <w:rtl w:val="true"/>
              </w:rPr>
              <w:tab/>
            </w:r>
            <w:r>
              <w:rPr>
                <w:rStyle w:val="IndexLink"/>
              </w:rPr>
              <w:t>236</w:t>
            </w:r>
          </w:hyperlink>
        </w:p>
        <w:p>
          <w:pPr>
            <w:pStyle w:val="Contents5"/>
            <w:tabs>
              <w:tab w:val="clear" w:pos="7892"/>
              <w:tab w:val="right" w:pos="9026" w:leader="dot"/>
            </w:tabs>
            <w:rPr/>
          </w:pPr>
          <w:hyperlink w:anchor="__RefHeading___Toc361404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دوستى با مردم</w:t>
            </w:r>
            <w:r>
              <w:rPr>
                <w:rStyle w:val="IndexLink"/>
                <w:rtl w:val="true"/>
              </w:rPr>
              <w:tab/>
            </w:r>
            <w:r>
              <w:rPr>
                <w:rStyle w:val="IndexLink"/>
              </w:rPr>
              <w:t>236</w:t>
            </w:r>
          </w:hyperlink>
        </w:p>
        <w:p>
          <w:pPr>
            <w:pStyle w:val="Contents5"/>
            <w:tabs>
              <w:tab w:val="clear" w:pos="7892"/>
              <w:tab w:val="right" w:pos="9026" w:leader="dot"/>
            </w:tabs>
            <w:rPr/>
          </w:pPr>
          <w:hyperlink w:anchor="__RefHeading___Toc361406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پيوند با مردم</w:t>
            </w:r>
            <w:r>
              <w:rPr>
                <w:rStyle w:val="IndexLink"/>
                <w:rtl w:val="true"/>
              </w:rPr>
              <w:tab/>
            </w:r>
            <w:r>
              <w:rPr>
                <w:rStyle w:val="IndexLink"/>
              </w:rPr>
              <w:t>238</w:t>
            </w:r>
          </w:hyperlink>
        </w:p>
        <w:p>
          <w:pPr>
            <w:pStyle w:val="Contents5"/>
            <w:tabs>
              <w:tab w:val="clear" w:pos="7892"/>
              <w:tab w:val="right" w:pos="9026" w:leader="dot"/>
            </w:tabs>
            <w:rPr/>
          </w:pPr>
          <w:hyperlink w:anchor="__RefHeading___Toc361408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شناخت مردم</w:t>
            </w:r>
            <w:r>
              <w:rPr>
                <w:rStyle w:val="IndexLink"/>
                <w:rtl w:val="true"/>
              </w:rPr>
              <w:tab/>
            </w:r>
            <w:r>
              <w:rPr>
                <w:rStyle w:val="IndexLink"/>
              </w:rPr>
              <w:t>240</w:t>
            </w:r>
          </w:hyperlink>
        </w:p>
        <w:p>
          <w:pPr>
            <w:pStyle w:val="Contents5"/>
            <w:tabs>
              <w:tab w:val="clear" w:pos="7892"/>
              <w:tab w:val="right" w:pos="9026" w:leader="dot"/>
            </w:tabs>
            <w:rPr/>
          </w:pPr>
          <w:hyperlink w:anchor="__RefHeading___Toc361410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شناخت دوستان</w:t>
            </w:r>
            <w:r>
              <w:rPr>
                <w:rStyle w:val="IndexLink"/>
                <w:rtl w:val="true"/>
              </w:rPr>
              <w:tab/>
            </w:r>
            <w:r>
              <w:rPr>
                <w:rStyle w:val="IndexLink"/>
              </w:rPr>
              <w:t>244</w:t>
            </w:r>
          </w:hyperlink>
        </w:p>
        <w:p>
          <w:pPr>
            <w:pStyle w:val="Contents5"/>
            <w:tabs>
              <w:tab w:val="clear" w:pos="7892"/>
              <w:tab w:val="right" w:pos="9026" w:leader="dot"/>
            </w:tabs>
            <w:rPr/>
          </w:pPr>
          <w:hyperlink w:anchor="__RefHeading___Toc361412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ديدار برادران</w:t>
            </w:r>
            <w:r>
              <w:rPr>
                <w:rStyle w:val="IndexLink"/>
                <w:rtl w:val="true"/>
              </w:rPr>
              <w:tab/>
            </w:r>
            <w:r>
              <w:rPr>
                <w:rStyle w:val="IndexLink"/>
              </w:rPr>
              <w:t>244</w:t>
            </w:r>
          </w:hyperlink>
        </w:p>
        <w:p>
          <w:pPr>
            <w:pStyle w:val="Contents5"/>
            <w:tabs>
              <w:tab w:val="clear" w:pos="7892"/>
              <w:tab w:val="right" w:pos="9026" w:leader="dot"/>
            </w:tabs>
            <w:rPr/>
          </w:pPr>
          <w:hyperlink w:anchor="__RefHeading___Toc361414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آن كه سزاوار همنشينى است</w:t>
            </w:r>
            <w:r>
              <w:rPr>
                <w:rStyle w:val="IndexLink"/>
                <w:rtl w:val="true"/>
              </w:rPr>
              <w:tab/>
            </w:r>
            <w:r>
              <w:rPr>
                <w:rStyle w:val="IndexLink"/>
              </w:rPr>
              <w:t>246</w:t>
            </w:r>
          </w:hyperlink>
        </w:p>
        <w:p>
          <w:pPr>
            <w:pStyle w:val="Contents5"/>
            <w:tabs>
              <w:tab w:val="clear" w:pos="7892"/>
              <w:tab w:val="right" w:pos="9026" w:leader="dot"/>
            </w:tabs>
            <w:rPr/>
          </w:pPr>
          <w:hyperlink w:anchor="__RefHeading___Toc361416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آن كه سزاوار همنشينى نيست</w:t>
            </w:r>
            <w:r>
              <w:rPr>
                <w:rStyle w:val="IndexLink"/>
                <w:rtl w:val="true"/>
              </w:rPr>
              <w:tab/>
            </w:r>
            <w:r>
              <w:rPr>
                <w:rStyle w:val="IndexLink"/>
              </w:rPr>
              <w:t>246</w:t>
            </w:r>
          </w:hyperlink>
        </w:p>
        <w:p>
          <w:pPr>
            <w:pStyle w:val="Contents5"/>
            <w:tabs>
              <w:tab w:val="clear" w:pos="7892"/>
              <w:tab w:val="right" w:pos="9026" w:leader="dot"/>
            </w:tabs>
            <w:rPr/>
          </w:pPr>
          <w:hyperlink w:anchor="__RefHeading___Toc361418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جلب رضايت مردم با نارضايى آفريدگار</w:t>
            </w:r>
            <w:r>
              <w:rPr>
                <w:rStyle w:val="IndexLink"/>
                <w:rtl w:val="true"/>
              </w:rPr>
              <w:tab/>
            </w:r>
            <w:r>
              <w:rPr>
                <w:rStyle w:val="IndexLink"/>
              </w:rPr>
              <w:t>248</w:t>
            </w:r>
          </w:hyperlink>
        </w:p>
        <w:p>
          <w:pPr>
            <w:pStyle w:val="Contents5"/>
            <w:tabs>
              <w:tab w:val="clear" w:pos="7892"/>
              <w:tab w:val="right" w:pos="9026" w:leader="dot"/>
            </w:tabs>
            <w:rPr/>
          </w:pPr>
          <w:hyperlink w:anchor="__RefHeading___Toc361420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پرهيز از آنچه موجب عذرخواهى مى شود</w:t>
            </w:r>
            <w:r>
              <w:rPr>
                <w:rStyle w:val="IndexLink"/>
                <w:rtl w:val="true"/>
              </w:rPr>
              <w:tab/>
            </w:r>
            <w:r>
              <w:rPr>
                <w:rStyle w:val="IndexLink"/>
              </w:rPr>
              <w:t>250</w:t>
            </w:r>
          </w:hyperlink>
        </w:p>
        <w:p>
          <w:pPr>
            <w:pStyle w:val="Contents5"/>
            <w:tabs>
              <w:tab w:val="clear" w:pos="7892"/>
              <w:tab w:val="right" w:pos="9026" w:leader="dot"/>
            </w:tabs>
            <w:rPr/>
          </w:pPr>
          <w:hyperlink w:anchor="__RefHeading___Toc361422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پذيرش عذر</w:t>
            </w:r>
            <w:r>
              <w:rPr>
                <w:rStyle w:val="IndexLink"/>
                <w:rtl w:val="true"/>
              </w:rPr>
              <w:tab/>
            </w:r>
            <w:r>
              <w:rPr>
                <w:rStyle w:val="IndexLink"/>
              </w:rPr>
              <w:t>250</w:t>
            </w:r>
          </w:hyperlink>
        </w:p>
        <w:p>
          <w:pPr>
            <w:pStyle w:val="Contents5"/>
            <w:tabs>
              <w:tab w:val="clear" w:pos="7892"/>
              <w:tab w:val="right" w:pos="9026" w:leader="dot"/>
            </w:tabs>
            <w:rPr/>
          </w:pPr>
          <w:hyperlink w:anchor="__RefHeading___Toc361424_3224264995">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عذر بدتر از گناه</w:t>
            </w:r>
            <w:r>
              <w:rPr>
                <w:rStyle w:val="IndexLink"/>
                <w:rtl w:val="true"/>
              </w:rPr>
              <w:tab/>
            </w:r>
            <w:r>
              <w:rPr>
                <w:rStyle w:val="IndexLink"/>
              </w:rPr>
              <w:t>250</w:t>
            </w:r>
          </w:hyperlink>
        </w:p>
        <w:p>
          <w:pPr>
            <w:pStyle w:val="Contents5"/>
            <w:tabs>
              <w:tab w:val="clear" w:pos="7892"/>
              <w:tab w:val="right" w:pos="9026" w:leader="dot"/>
            </w:tabs>
            <w:rPr/>
          </w:pPr>
          <w:hyperlink w:anchor="__RefHeading___Toc361426_3224264995">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شريكان هديه</w:t>
            </w:r>
            <w:r>
              <w:rPr>
                <w:rStyle w:val="IndexLink"/>
                <w:rtl w:val="true"/>
              </w:rPr>
              <w:tab/>
            </w:r>
            <w:r>
              <w:rPr>
                <w:rStyle w:val="IndexLink"/>
              </w:rPr>
              <w:t>250</w:t>
            </w:r>
          </w:hyperlink>
        </w:p>
        <w:p>
          <w:pPr>
            <w:pStyle w:val="Contents5"/>
            <w:tabs>
              <w:tab w:val="clear" w:pos="7892"/>
              <w:tab w:val="right" w:pos="9026" w:leader="dot"/>
            </w:tabs>
            <w:rPr/>
          </w:pPr>
          <w:hyperlink w:anchor="__RefHeading___Toc361428_3224264995">
            <w:r>
              <w:rPr>
                <w:webHidden/>
                <w:rStyle w:val="IndexLink"/>
              </w:rPr>
              <w:t>۵</w:t>
            </w:r>
            <w:r>
              <w:rPr>
                <w:rStyle w:val="IndexLink"/>
                <w:rtl w:val="true"/>
              </w:rPr>
              <w:t xml:space="preserve"> </w:t>
            </w:r>
            <w:r>
              <w:rPr>
                <w:rStyle w:val="IndexLink"/>
                <w:rtl w:val="true"/>
              </w:rPr>
              <w:t xml:space="preserve">/ </w:t>
            </w:r>
            <w:r>
              <w:rPr>
                <w:rStyle w:val="IndexLink"/>
              </w:rPr>
              <w:t>۱۴</w:t>
            </w:r>
            <w:r>
              <w:rPr>
                <w:rStyle w:val="IndexLink"/>
                <w:rtl w:val="true"/>
              </w:rPr>
              <w:t>هزينه حفظ آبرو</w:t>
            </w:r>
            <w:r>
              <w:rPr>
                <w:rStyle w:val="IndexLink"/>
                <w:rtl w:val="true"/>
              </w:rPr>
              <w:tab/>
            </w:r>
            <w:r>
              <w:rPr>
                <w:rStyle w:val="IndexLink"/>
              </w:rPr>
              <w:t>252</w:t>
            </w:r>
          </w:hyperlink>
        </w:p>
        <w:p>
          <w:pPr>
            <w:pStyle w:val="Contents5"/>
            <w:tabs>
              <w:tab w:val="clear" w:pos="7892"/>
              <w:tab w:val="right" w:pos="9026" w:leader="dot"/>
            </w:tabs>
            <w:rPr/>
          </w:pPr>
          <w:hyperlink w:anchor="__RefHeading___Toc361430_3224264995">
            <w:r>
              <w:rPr>
                <w:webHidden/>
                <w:rStyle w:val="IndexLink"/>
              </w:rPr>
              <w:t>۵</w:t>
            </w:r>
            <w:r>
              <w:rPr>
                <w:rStyle w:val="IndexLink"/>
                <w:rtl w:val="true"/>
              </w:rPr>
              <w:t xml:space="preserve"> </w:t>
            </w:r>
            <w:r>
              <w:rPr>
                <w:rStyle w:val="IndexLink"/>
                <w:rtl w:val="true"/>
              </w:rPr>
              <w:t xml:space="preserve">/ </w:t>
            </w:r>
            <w:r>
              <w:rPr>
                <w:rStyle w:val="IndexLink"/>
              </w:rPr>
              <w:t>۱۵</w:t>
            </w:r>
            <w:r>
              <w:rPr>
                <w:rStyle w:val="IndexLink"/>
                <w:rtl w:val="true"/>
              </w:rPr>
              <w:t>بركت مشورت</w:t>
            </w:r>
            <w:r>
              <w:rPr>
                <w:rStyle w:val="IndexLink"/>
                <w:rtl w:val="true"/>
              </w:rPr>
              <w:tab/>
            </w:r>
            <w:r>
              <w:rPr>
                <w:rStyle w:val="IndexLink"/>
              </w:rPr>
              <w:t>252</w:t>
            </w:r>
          </w:hyperlink>
        </w:p>
        <w:p>
          <w:pPr>
            <w:pStyle w:val="Contents5"/>
            <w:tabs>
              <w:tab w:val="clear" w:pos="7892"/>
              <w:tab w:val="right" w:pos="9026" w:leader="dot"/>
            </w:tabs>
            <w:rPr/>
          </w:pPr>
          <w:hyperlink w:anchor="__RefHeading___Toc361432_3224264995">
            <w:r>
              <w:rPr>
                <w:webHidden/>
                <w:rStyle w:val="IndexLink"/>
              </w:rPr>
              <w:t>۵</w:t>
            </w:r>
            <w:r>
              <w:rPr>
                <w:rStyle w:val="IndexLink"/>
                <w:rtl w:val="true"/>
              </w:rPr>
              <w:t xml:space="preserve"> </w:t>
            </w:r>
            <w:r>
              <w:rPr>
                <w:rStyle w:val="IndexLink"/>
                <w:rtl w:val="true"/>
              </w:rPr>
              <w:t xml:space="preserve">/ </w:t>
            </w:r>
            <w:r>
              <w:rPr>
                <w:rStyle w:val="IndexLink"/>
              </w:rPr>
              <w:t>۱۶</w:t>
            </w:r>
            <w:r>
              <w:rPr>
                <w:rStyle w:val="IndexLink"/>
                <w:rtl w:val="true"/>
              </w:rPr>
              <w:t>درخواست خير از خداوند</w:t>
            </w:r>
            <w:r>
              <w:rPr>
                <w:rStyle w:val="IndexLink"/>
                <w:rtl w:val="true"/>
              </w:rPr>
              <w:tab/>
            </w:r>
            <w:r>
              <w:rPr>
                <w:rStyle w:val="IndexLink"/>
              </w:rPr>
              <w:t>254</w:t>
            </w:r>
          </w:hyperlink>
        </w:p>
        <w:p>
          <w:pPr>
            <w:pStyle w:val="Contents5"/>
            <w:tabs>
              <w:tab w:val="clear" w:pos="7892"/>
              <w:tab w:val="right" w:pos="9026" w:leader="dot"/>
            </w:tabs>
            <w:rPr/>
          </w:pPr>
          <w:hyperlink w:anchor="__RefHeading___Toc361434_3224264995">
            <w:r>
              <w:rPr>
                <w:webHidden/>
                <w:rStyle w:val="IndexLink"/>
              </w:rPr>
              <w:t>۵</w:t>
            </w:r>
            <w:r>
              <w:rPr>
                <w:rStyle w:val="IndexLink"/>
                <w:rtl w:val="true"/>
              </w:rPr>
              <w:t xml:space="preserve"> </w:t>
            </w:r>
            <w:r>
              <w:rPr>
                <w:rStyle w:val="IndexLink"/>
                <w:rtl w:val="true"/>
              </w:rPr>
              <w:t xml:space="preserve">/ </w:t>
            </w:r>
            <w:r>
              <w:rPr>
                <w:rStyle w:val="IndexLink"/>
              </w:rPr>
              <w:t>۱۷</w:t>
            </w:r>
            <w:r>
              <w:rPr>
                <w:rStyle w:val="IndexLink"/>
                <w:rtl w:val="true"/>
              </w:rPr>
              <w:t>ادب سخن گفتن</w:t>
            </w:r>
            <w:r>
              <w:rPr>
                <w:rStyle w:val="IndexLink"/>
                <w:rtl w:val="true"/>
              </w:rPr>
              <w:tab/>
            </w:r>
            <w:r>
              <w:rPr>
                <w:rStyle w:val="IndexLink"/>
              </w:rPr>
              <w:t>256</w:t>
            </w:r>
          </w:hyperlink>
        </w:p>
        <w:p>
          <w:pPr>
            <w:pStyle w:val="Contents5"/>
            <w:tabs>
              <w:tab w:val="clear" w:pos="7892"/>
              <w:tab w:val="right" w:pos="9026" w:leader="dot"/>
            </w:tabs>
            <w:rPr/>
          </w:pPr>
          <w:hyperlink w:anchor="__RefHeading___Toc361436_3224264995">
            <w:r>
              <w:rPr>
                <w:webHidden/>
                <w:rStyle w:val="IndexLink"/>
              </w:rPr>
              <w:t>۵</w:t>
            </w:r>
            <w:r>
              <w:rPr>
                <w:rStyle w:val="IndexLink"/>
                <w:rtl w:val="true"/>
              </w:rPr>
              <w:t xml:space="preserve"> </w:t>
            </w:r>
            <w:r>
              <w:rPr>
                <w:rStyle w:val="IndexLink"/>
                <w:rtl w:val="true"/>
              </w:rPr>
              <w:t xml:space="preserve">/ </w:t>
            </w:r>
            <w:r>
              <w:rPr>
                <w:rStyle w:val="IndexLink"/>
              </w:rPr>
              <w:t>۱۸</w:t>
            </w:r>
            <w:r>
              <w:rPr>
                <w:rStyle w:val="IndexLink"/>
                <w:rtl w:val="true"/>
              </w:rPr>
              <w:t>آداب تسليت و تهنيت</w:t>
            </w:r>
            <w:r>
              <w:rPr>
                <w:rStyle w:val="IndexLink"/>
                <w:rtl w:val="true"/>
              </w:rPr>
              <w:tab/>
            </w:r>
            <w:r>
              <w:rPr>
                <w:rStyle w:val="IndexLink"/>
              </w:rPr>
              <w:t>258</w:t>
            </w:r>
          </w:hyperlink>
        </w:p>
        <w:p>
          <w:pPr>
            <w:pStyle w:val="Contents5"/>
            <w:tabs>
              <w:tab w:val="clear" w:pos="7892"/>
              <w:tab w:val="right" w:pos="9026" w:leader="dot"/>
            </w:tabs>
            <w:rPr/>
          </w:pPr>
          <w:hyperlink w:anchor="__RefHeading___Toc361438_3224264995">
            <w:r>
              <w:rPr>
                <w:webHidden/>
                <w:rStyle w:val="IndexLink"/>
              </w:rPr>
              <w:t>۵</w:t>
            </w:r>
            <w:r>
              <w:rPr>
                <w:rStyle w:val="IndexLink"/>
                <w:rtl w:val="true"/>
              </w:rPr>
              <w:t xml:space="preserve"> </w:t>
            </w:r>
            <w:r>
              <w:rPr>
                <w:rStyle w:val="IndexLink"/>
                <w:rtl w:val="true"/>
              </w:rPr>
              <w:t xml:space="preserve">/ </w:t>
            </w:r>
            <w:r>
              <w:rPr>
                <w:rStyle w:val="IndexLink"/>
              </w:rPr>
              <w:t>۱۹</w:t>
            </w:r>
            <w:r>
              <w:rPr>
                <w:rStyle w:val="IndexLink"/>
                <w:rtl w:val="true"/>
              </w:rPr>
              <w:t>ادب پاسخ دادن به دعوت</w:t>
            </w:r>
            <w:r>
              <w:rPr>
                <w:rStyle w:val="IndexLink"/>
                <w:rtl w:val="true"/>
              </w:rPr>
              <w:tab/>
            </w:r>
            <w:r>
              <w:rPr>
                <w:rStyle w:val="IndexLink"/>
              </w:rPr>
              <w:t>258</w:t>
            </w:r>
          </w:hyperlink>
        </w:p>
        <w:p>
          <w:pPr>
            <w:pStyle w:val="Contents5"/>
            <w:tabs>
              <w:tab w:val="clear" w:pos="7892"/>
              <w:tab w:val="right" w:pos="9026" w:leader="dot"/>
            </w:tabs>
            <w:rPr/>
          </w:pPr>
          <w:hyperlink w:anchor="__RefHeading___Toc361440_3224264995">
            <w:r>
              <w:rPr>
                <w:webHidden/>
                <w:rStyle w:val="IndexLink"/>
              </w:rPr>
              <w:t>۵</w:t>
            </w:r>
            <w:r>
              <w:rPr>
                <w:rStyle w:val="IndexLink"/>
                <w:rtl w:val="true"/>
              </w:rPr>
              <w:t xml:space="preserve"> </w:t>
            </w:r>
            <w:r>
              <w:rPr>
                <w:rStyle w:val="IndexLink"/>
                <w:rtl w:val="true"/>
              </w:rPr>
              <w:t xml:space="preserve">/ </w:t>
            </w:r>
            <w:r>
              <w:rPr>
                <w:rStyle w:val="IndexLink"/>
              </w:rPr>
              <w:t>۲۰</w:t>
            </w:r>
            <w:r>
              <w:rPr>
                <w:rStyle w:val="IndexLink"/>
                <w:rtl w:val="true"/>
              </w:rPr>
              <w:t>ادب روبه رو شدن با دانا و كم خِرد</w:t>
            </w:r>
            <w:r>
              <w:rPr>
                <w:rStyle w:val="IndexLink"/>
                <w:rtl w:val="true"/>
              </w:rPr>
              <w:tab/>
            </w:r>
            <w:r>
              <w:rPr>
                <w:rStyle w:val="IndexLink"/>
              </w:rPr>
              <w:t>260</w:t>
            </w:r>
          </w:hyperlink>
        </w:p>
        <w:p>
          <w:pPr>
            <w:pStyle w:val="Contents5"/>
            <w:tabs>
              <w:tab w:val="clear" w:pos="7892"/>
              <w:tab w:val="right" w:pos="9026" w:leader="dot"/>
            </w:tabs>
            <w:rPr/>
          </w:pPr>
          <w:hyperlink w:anchor="__RefHeading___Toc361442_3224264995">
            <w:r>
              <w:rPr>
                <w:webHidden/>
                <w:rStyle w:val="IndexLink"/>
              </w:rPr>
              <w:t>۵</w:t>
            </w:r>
            <w:r>
              <w:rPr>
                <w:rStyle w:val="IndexLink"/>
                <w:rtl w:val="true"/>
              </w:rPr>
              <w:t xml:space="preserve"> </w:t>
            </w:r>
            <w:r>
              <w:rPr>
                <w:rStyle w:val="IndexLink"/>
                <w:rtl w:val="true"/>
              </w:rPr>
              <w:t xml:space="preserve">/ </w:t>
            </w:r>
            <w:r>
              <w:rPr>
                <w:rStyle w:val="IndexLink"/>
              </w:rPr>
              <w:t>۲۱</w:t>
            </w:r>
            <w:r>
              <w:rPr>
                <w:rStyle w:val="IndexLink"/>
                <w:rtl w:val="true"/>
              </w:rPr>
              <w:t>ادب نقل حديث</w:t>
            </w:r>
            <w:r>
              <w:rPr>
                <w:rStyle w:val="IndexLink"/>
                <w:rtl w:val="true"/>
              </w:rPr>
              <w:tab/>
            </w:r>
            <w:r>
              <w:rPr>
                <w:rStyle w:val="IndexLink"/>
              </w:rPr>
              <w:t>260</w:t>
            </w:r>
          </w:hyperlink>
        </w:p>
        <w:p>
          <w:pPr>
            <w:pStyle w:val="Contents5"/>
            <w:tabs>
              <w:tab w:val="clear" w:pos="7892"/>
              <w:tab w:val="right" w:pos="9026" w:leader="dot"/>
            </w:tabs>
            <w:rPr/>
          </w:pPr>
          <w:hyperlink w:anchor="__RefHeading___Toc361444_3224264995">
            <w:r>
              <w:rPr>
                <w:webHidden/>
                <w:rStyle w:val="IndexLink"/>
              </w:rPr>
              <w:t>۵</w:t>
            </w:r>
            <w:r>
              <w:rPr>
                <w:rStyle w:val="IndexLink"/>
                <w:rtl w:val="true"/>
              </w:rPr>
              <w:t xml:space="preserve"> </w:t>
            </w:r>
            <w:r>
              <w:rPr>
                <w:rStyle w:val="IndexLink"/>
                <w:rtl w:val="true"/>
              </w:rPr>
              <w:t xml:space="preserve">/ </w:t>
            </w:r>
            <w:r>
              <w:rPr>
                <w:rStyle w:val="IndexLink"/>
              </w:rPr>
              <w:t>۲۲</w:t>
            </w:r>
            <w:r>
              <w:rPr>
                <w:rStyle w:val="IndexLink"/>
                <w:rtl w:val="true"/>
              </w:rPr>
              <w:t>ادب معاشرت با فرمان روايان</w:t>
            </w:r>
            <w:r>
              <w:rPr>
                <w:rStyle w:val="IndexLink"/>
                <w:rtl w:val="true"/>
              </w:rPr>
              <w:tab/>
            </w:r>
            <w:r>
              <w:rPr>
                <w:rStyle w:val="IndexLink"/>
              </w:rPr>
              <w:t>260</w:t>
            </w:r>
          </w:hyperlink>
        </w:p>
        <w:p>
          <w:pPr>
            <w:pStyle w:val="Contents5"/>
            <w:tabs>
              <w:tab w:val="clear" w:pos="7892"/>
              <w:tab w:val="right" w:pos="9026" w:leader="dot"/>
            </w:tabs>
            <w:rPr/>
          </w:pPr>
          <w:hyperlink w:anchor="__RefHeading___Toc361446_3224264995">
            <w:r>
              <w:rPr>
                <w:webHidden/>
                <w:rStyle w:val="IndexLink"/>
              </w:rPr>
              <w:t>۵</w:t>
            </w:r>
            <w:r>
              <w:rPr>
                <w:rStyle w:val="IndexLink"/>
                <w:rtl w:val="true"/>
              </w:rPr>
              <w:t xml:space="preserve"> </w:t>
            </w:r>
            <w:r>
              <w:rPr>
                <w:rStyle w:val="IndexLink"/>
                <w:rtl w:val="true"/>
              </w:rPr>
              <w:t xml:space="preserve">/ </w:t>
            </w:r>
            <w:r>
              <w:rPr>
                <w:rStyle w:val="IndexLink"/>
              </w:rPr>
              <w:t>۲۳</w:t>
            </w:r>
            <w:r>
              <w:rPr>
                <w:rStyle w:val="IndexLink"/>
                <w:rtl w:val="true"/>
              </w:rPr>
              <w:t>ادب درخواست</w:t>
            </w:r>
            <w:r>
              <w:rPr>
                <w:rStyle w:val="IndexLink"/>
                <w:rtl w:val="true"/>
              </w:rPr>
              <w:tab/>
            </w:r>
            <w:r>
              <w:rPr>
                <w:rStyle w:val="IndexLink"/>
              </w:rPr>
              <w:t>262</w:t>
            </w:r>
          </w:hyperlink>
        </w:p>
        <w:p>
          <w:pPr>
            <w:pStyle w:val="Contents5"/>
            <w:tabs>
              <w:tab w:val="clear" w:pos="7892"/>
              <w:tab w:val="right" w:pos="9026" w:leader="dot"/>
            </w:tabs>
            <w:rPr/>
          </w:pPr>
          <w:hyperlink w:anchor="__RefHeading___Toc361448_3224264995">
            <w:r>
              <w:rPr>
                <w:webHidden/>
                <w:rStyle w:val="IndexLink"/>
              </w:rPr>
              <w:t>۵</w:t>
            </w:r>
            <w:r>
              <w:rPr>
                <w:rStyle w:val="IndexLink"/>
                <w:rtl w:val="true"/>
              </w:rPr>
              <w:t xml:space="preserve"> </w:t>
            </w:r>
            <w:r>
              <w:rPr>
                <w:rStyle w:val="IndexLink"/>
                <w:rtl w:val="true"/>
              </w:rPr>
              <w:t xml:space="preserve">/ </w:t>
            </w:r>
            <w:r>
              <w:rPr>
                <w:rStyle w:val="IndexLink"/>
              </w:rPr>
              <w:t>۲۴</w:t>
            </w:r>
            <w:r>
              <w:rPr>
                <w:rStyle w:val="IndexLink"/>
                <w:rtl w:val="true"/>
              </w:rPr>
              <w:t>ادب برآوردن حاجت مؤمن</w:t>
            </w:r>
            <w:r>
              <w:rPr>
                <w:rStyle w:val="IndexLink"/>
                <w:rtl w:val="true"/>
              </w:rPr>
              <w:tab/>
            </w:r>
            <w:r>
              <w:rPr>
                <w:rStyle w:val="IndexLink"/>
              </w:rPr>
              <w:t>262</w:t>
            </w:r>
          </w:hyperlink>
        </w:p>
        <w:p>
          <w:pPr>
            <w:pStyle w:val="Contents5"/>
            <w:tabs>
              <w:tab w:val="clear" w:pos="7892"/>
              <w:tab w:val="right" w:pos="9026" w:leader="dot"/>
            </w:tabs>
            <w:rPr/>
          </w:pPr>
          <w:hyperlink w:anchor="__RefHeading___Toc361450_3224264995">
            <w:r>
              <w:rPr>
                <w:webHidden/>
                <w:rStyle w:val="IndexLink"/>
              </w:rPr>
              <w:t>۵</w:t>
            </w:r>
            <w:r>
              <w:rPr>
                <w:rStyle w:val="IndexLink"/>
                <w:rtl w:val="true"/>
              </w:rPr>
              <w:t xml:space="preserve"> </w:t>
            </w:r>
            <w:r>
              <w:rPr>
                <w:rStyle w:val="IndexLink"/>
                <w:rtl w:val="true"/>
              </w:rPr>
              <w:t xml:space="preserve">/ </w:t>
            </w:r>
            <w:r>
              <w:rPr>
                <w:rStyle w:val="IndexLink"/>
              </w:rPr>
              <w:t>۲۵</w:t>
            </w:r>
            <w:r>
              <w:rPr>
                <w:rStyle w:val="IndexLink"/>
                <w:rtl w:val="true"/>
              </w:rPr>
              <w:t>ادب نيكوكارى</w:t>
            </w:r>
            <w:r>
              <w:rPr>
                <w:rStyle w:val="IndexLink"/>
                <w:rtl w:val="true"/>
              </w:rPr>
              <w:tab/>
            </w:r>
            <w:r>
              <w:rPr>
                <w:rStyle w:val="IndexLink"/>
              </w:rPr>
              <w:t>264</w:t>
            </w:r>
          </w:hyperlink>
        </w:p>
        <w:p>
          <w:pPr>
            <w:pStyle w:val="Contents5"/>
            <w:tabs>
              <w:tab w:val="clear" w:pos="7892"/>
              <w:tab w:val="right" w:pos="9026" w:leader="dot"/>
            </w:tabs>
            <w:rPr/>
          </w:pPr>
          <w:hyperlink w:anchor="__RefHeading___Toc361452_3224264995">
            <w:r>
              <w:rPr>
                <w:webHidden/>
                <w:rStyle w:val="IndexLink"/>
              </w:rPr>
              <w:t>۵</w:t>
            </w:r>
            <w:r>
              <w:rPr>
                <w:rStyle w:val="IndexLink"/>
                <w:rtl w:val="true"/>
              </w:rPr>
              <w:t xml:space="preserve"> </w:t>
            </w:r>
            <w:r>
              <w:rPr>
                <w:rStyle w:val="IndexLink"/>
                <w:rtl w:val="true"/>
              </w:rPr>
              <w:t xml:space="preserve">/ </w:t>
            </w:r>
            <w:r>
              <w:rPr>
                <w:rStyle w:val="IndexLink"/>
              </w:rPr>
              <w:t>۲۶</w:t>
            </w:r>
            <w:r>
              <w:rPr>
                <w:rStyle w:val="IndexLink"/>
                <w:rtl w:val="true"/>
              </w:rPr>
              <w:t>آداب عيد غدير</w:t>
            </w:r>
            <w:r>
              <w:rPr>
                <w:rStyle w:val="IndexLink"/>
                <w:rtl w:val="true"/>
              </w:rPr>
              <w:tab/>
            </w:r>
            <w:r>
              <w:rPr>
                <w:rStyle w:val="IndexLink"/>
              </w:rPr>
              <w:t>266</w:t>
            </w:r>
          </w:hyperlink>
        </w:p>
        <w:p>
          <w:pPr>
            <w:pStyle w:val="Contents5"/>
            <w:tabs>
              <w:tab w:val="clear" w:pos="7892"/>
              <w:tab w:val="right" w:pos="9026" w:leader="dot"/>
            </w:tabs>
            <w:rPr/>
          </w:pPr>
          <w:hyperlink w:anchor="__RefHeading___Toc361454_3224264995">
            <w:r>
              <w:rPr>
                <w:webHidden/>
                <w:rStyle w:val="IndexLink"/>
              </w:rPr>
              <w:t>۵</w:t>
            </w:r>
            <w:r>
              <w:rPr>
                <w:rStyle w:val="IndexLink"/>
                <w:rtl w:val="true"/>
              </w:rPr>
              <w:t xml:space="preserve"> </w:t>
            </w:r>
            <w:r>
              <w:rPr>
                <w:rStyle w:val="IndexLink"/>
                <w:rtl w:val="true"/>
              </w:rPr>
              <w:t xml:space="preserve">/ </w:t>
            </w:r>
            <w:r>
              <w:rPr>
                <w:rStyle w:val="IndexLink"/>
              </w:rPr>
              <w:t>۲۷</w:t>
            </w:r>
            <w:r>
              <w:rPr>
                <w:rStyle w:val="IndexLink"/>
                <w:rtl w:val="true"/>
              </w:rPr>
              <w:t>آداب خوردن و آشاميدن</w:t>
            </w:r>
            <w:r>
              <w:rPr>
                <w:rStyle w:val="IndexLink"/>
                <w:rtl w:val="true"/>
              </w:rPr>
              <w:tab/>
            </w:r>
            <w:r>
              <w:rPr>
                <w:rStyle w:val="IndexLink"/>
              </w:rPr>
              <w:t>268</w:t>
            </w:r>
          </w:hyperlink>
        </w:p>
        <w:p>
          <w:pPr>
            <w:pStyle w:val="Contents4"/>
            <w:tabs>
              <w:tab w:val="clear" w:pos="8176"/>
              <w:tab w:val="right" w:pos="9026" w:leader="dot"/>
            </w:tabs>
            <w:rPr/>
          </w:pPr>
          <w:hyperlink w:anchor="__RefHeading___Toc361456_3224264995">
            <w:r>
              <w:rPr>
                <w:webHidden/>
                <w:rStyle w:val="IndexLink"/>
                <w:rtl w:val="true"/>
              </w:rPr>
              <w:t xml:space="preserve">فصل ششم </w:t>
            </w:r>
            <w:r>
              <w:rPr>
                <w:rStyle w:val="IndexLink"/>
                <w:rtl w:val="true"/>
              </w:rPr>
              <w:t xml:space="preserve">: </w:t>
            </w:r>
            <w:r>
              <w:rPr>
                <w:rStyle w:val="IndexLink"/>
                <w:rtl w:val="true"/>
              </w:rPr>
              <w:t>سلام كردن و آداب آن</w:t>
            </w:r>
            <w:r>
              <w:rPr>
                <w:rStyle w:val="IndexLink"/>
                <w:rtl w:val="true"/>
              </w:rPr>
              <w:tab/>
            </w:r>
            <w:r>
              <w:rPr>
                <w:rStyle w:val="IndexLink"/>
              </w:rPr>
              <w:t>272</w:t>
            </w:r>
          </w:hyperlink>
        </w:p>
        <w:p>
          <w:pPr>
            <w:pStyle w:val="Contents5"/>
            <w:tabs>
              <w:tab w:val="clear" w:pos="7892"/>
              <w:tab w:val="right" w:pos="9026" w:leader="dot"/>
            </w:tabs>
            <w:rPr/>
          </w:pPr>
          <w:hyperlink w:anchor="__RefHeading___Toc361458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پيشى جستن در گفتن سلام</w:t>
            </w:r>
            <w:r>
              <w:rPr>
                <w:rStyle w:val="IndexLink"/>
                <w:rtl w:val="true"/>
              </w:rPr>
              <w:tab/>
            </w:r>
            <w:r>
              <w:rPr>
                <w:rStyle w:val="IndexLink"/>
              </w:rPr>
              <w:t>272</w:t>
            </w:r>
          </w:hyperlink>
        </w:p>
        <w:p>
          <w:pPr>
            <w:pStyle w:val="Contents5"/>
            <w:tabs>
              <w:tab w:val="clear" w:pos="7892"/>
              <w:tab w:val="right" w:pos="9026" w:leader="dot"/>
            </w:tabs>
            <w:rPr/>
          </w:pPr>
          <w:hyperlink w:anchor="__RefHeading___Toc361460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سلام كردن قبل از سخن گفتن</w:t>
            </w:r>
            <w:r>
              <w:rPr>
                <w:rStyle w:val="IndexLink"/>
                <w:rtl w:val="true"/>
              </w:rPr>
              <w:tab/>
            </w:r>
            <w:r>
              <w:rPr>
                <w:rStyle w:val="IndexLink"/>
              </w:rPr>
              <w:t>272</w:t>
            </w:r>
          </w:hyperlink>
        </w:p>
        <w:p>
          <w:pPr>
            <w:pStyle w:val="Contents5"/>
            <w:tabs>
              <w:tab w:val="clear" w:pos="7892"/>
              <w:tab w:val="right" w:pos="9026" w:leader="dot"/>
            </w:tabs>
            <w:rPr/>
          </w:pPr>
          <w:hyperlink w:anchor="__RefHeading___Toc361462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سلام كردن بر گناهكار</w:t>
            </w:r>
            <w:r>
              <w:rPr>
                <w:rStyle w:val="IndexLink"/>
                <w:rtl w:val="true"/>
              </w:rPr>
              <w:tab/>
            </w:r>
            <w:r>
              <w:rPr>
                <w:rStyle w:val="IndexLink"/>
              </w:rPr>
              <w:t>272</w:t>
            </w:r>
          </w:hyperlink>
        </w:p>
        <w:p>
          <w:pPr>
            <w:pStyle w:val="Contents5"/>
            <w:tabs>
              <w:tab w:val="clear" w:pos="7892"/>
              <w:tab w:val="right" w:pos="9026" w:leader="dot"/>
            </w:tabs>
            <w:rPr/>
          </w:pPr>
          <w:hyperlink w:anchor="__RefHeading___Toc361464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سلام رساندن</w:t>
            </w:r>
            <w:r>
              <w:rPr>
                <w:rStyle w:val="IndexLink"/>
                <w:rtl w:val="true"/>
              </w:rPr>
              <w:tab/>
            </w:r>
            <w:r>
              <w:rPr>
                <w:rStyle w:val="IndexLink"/>
              </w:rPr>
              <w:t>274</w:t>
            </w:r>
          </w:hyperlink>
        </w:p>
        <w:p>
          <w:pPr>
            <w:pStyle w:val="Contents5"/>
            <w:tabs>
              <w:tab w:val="clear" w:pos="7892"/>
              <w:tab w:val="right" w:pos="9026" w:leader="dot"/>
            </w:tabs>
            <w:rPr/>
          </w:pPr>
          <w:hyperlink w:anchor="__RefHeading___Toc361466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بُخل در سلام كردن</w:t>
            </w:r>
            <w:r>
              <w:rPr>
                <w:rStyle w:val="IndexLink"/>
                <w:rtl w:val="true"/>
              </w:rPr>
              <w:tab/>
            </w:r>
            <w:r>
              <w:rPr>
                <w:rStyle w:val="IndexLink"/>
              </w:rPr>
              <w:t>274</w:t>
            </w:r>
          </w:hyperlink>
        </w:p>
        <w:p>
          <w:pPr>
            <w:pStyle w:val="Contents4"/>
            <w:tabs>
              <w:tab w:val="clear" w:pos="8176"/>
              <w:tab w:val="right" w:pos="9026" w:leader="dot"/>
            </w:tabs>
            <w:rPr/>
          </w:pPr>
          <w:hyperlink w:anchor="__RefHeading___Toc361468_3224264995">
            <w:r>
              <w:rPr>
                <w:webHidden/>
                <w:rStyle w:val="IndexLink"/>
                <w:rtl w:val="true"/>
              </w:rPr>
              <w:t xml:space="preserve">فصل هفتم </w:t>
            </w:r>
            <w:r>
              <w:rPr>
                <w:rStyle w:val="IndexLink"/>
                <w:rtl w:val="true"/>
              </w:rPr>
              <w:t xml:space="preserve">: </w:t>
            </w:r>
            <w:r>
              <w:rPr>
                <w:rStyle w:val="IndexLink"/>
                <w:rtl w:val="true"/>
              </w:rPr>
              <w:t>اخلاق زشت</w:t>
            </w:r>
            <w:r>
              <w:rPr>
                <w:rStyle w:val="IndexLink"/>
                <w:rtl w:val="true"/>
              </w:rPr>
              <w:tab/>
            </w:r>
            <w:r>
              <w:rPr>
                <w:rStyle w:val="IndexLink"/>
              </w:rPr>
              <w:t>276</w:t>
            </w:r>
          </w:hyperlink>
        </w:p>
        <w:p>
          <w:pPr>
            <w:pStyle w:val="Contents5"/>
            <w:tabs>
              <w:tab w:val="clear" w:pos="7892"/>
              <w:tab w:val="right" w:pos="9026" w:leader="dot"/>
            </w:tabs>
            <w:rPr/>
          </w:pPr>
          <w:hyperlink w:anchor="__RefHeading___Toc361470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تكبّر</w:t>
            </w:r>
            <w:r>
              <w:rPr>
                <w:rStyle w:val="IndexLink"/>
                <w:rtl w:val="true"/>
              </w:rPr>
              <w:tab/>
            </w:r>
            <w:r>
              <w:rPr>
                <w:rStyle w:val="IndexLink"/>
              </w:rPr>
              <w:t>276</w:t>
            </w:r>
          </w:hyperlink>
        </w:p>
        <w:p>
          <w:pPr>
            <w:pStyle w:val="Contents5"/>
            <w:tabs>
              <w:tab w:val="clear" w:pos="7892"/>
              <w:tab w:val="right" w:pos="9026" w:leader="dot"/>
            </w:tabs>
            <w:rPr/>
          </w:pPr>
          <w:hyperlink w:anchor="__RefHeading___Toc361472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دروغگويى</w:t>
            </w:r>
            <w:r>
              <w:rPr>
                <w:rStyle w:val="IndexLink"/>
                <w:rtl w:val="true"/>
              </w:rPr>
              <w:tab/>
            </w:r>
            <w:r>
              <w:rPr>
                <w:rStyle w:val="IndexLink"/>
              </w:rPr>
              <w:t>278</w:t>
            </w:r>
          </w:hyperlink>
        </w:p>
        <w:p>
          <w:pPr>
            <w:pStyle w:val="Contents5"/>
            <w:tabs>
              <w:tab w:val="clear" w:pos="7892"/>
              <w:tab w:val="right" w:pos="9026" w:leader="dot"/>
            </w:tabs>
            <w:rPr/>
          </w:pPr>
          <w:hyperlink w:anchor="__RefHeading___Toc361474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غيبت</w:t>
            </w:r>
            <w:r>
              <w:rPr>
                <w:rStyle w:val="IndexLink"/>
                <w:rtl w:val="true"/>
              </w:rPr>
              <w:tab/>
            </w:r>
            <w:r>
              <w:rPr>
                <w:rStyle w:val="IndexLink"/>
              </w:rPr>
              <w:t>278</w:t>
            </w:r>
          </w:hyperlink>
        </w:p>
        <w:p>
          <w:pPr>
            <w:pStyle w:val="Contents5"/>
            <w:tabs>
              <w:tab w:val="clear" w:pos="7892"/>
              <w:tab w:val="right" w:pos="9026" w:leader="dot"/>
            </w:tabs>
            <w:rPr/>
          </w:pPr>
          <w:hyperlink w:anchor="__RefHeading___Toc361476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بخل</w:t>
            </w:r>
            <w:r>
              <w:rPr>
                <w:rStyle w:val="IndexLink"/>
                <w:rtl w:val="true"/>
              </w:rPr>
              <w:tab/>
            </w:r>
            <w:r>
              <w:rPr>
                <w:rStyle w:val="IndexLink"/>
              </w:rPr>
              <w:t>278</w:t>
            </w:r>
          </w:hyperlink>
        </w:p>
        <w:p>
          <w:pPr>
            <w:pStyle w:val="Contents5"/>
            <w:tabs>
              <w:tab w:val="clear" w:pos="7892"/>
              <w:tab w:val="right" w:pos="9026" w:leader="dot"/>
            </w:tabs>
            <w:rPr/>
          </w:pPr>
          <w:hyperlink w:anchor="__RefHeading___Toc361478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فرومايگى</w:t>
            </w:r>
            <w:r>
              <w:rPr>
                <w:rStyle w:val="IndexLink"/>
                <w:rtl w:val="true"/>
              </w:rPr>
              <w:tab/>
            </w:r>
            <w:r>
              <w:rPr>
                <w:rStyle w:val="IndexLink"/>
              </w:rPr>
              <w:t>280</w:t>
            </w:r>
          </w:hyperlink>
        </w:p>
        <w:p>
          <w:pPr>
            <w:pStyle w:val="Contents5"/>
            <w:tabs>
              <w:tab w:val="clear" w:pos="7892"/>
              <w:tab w:val="right" w:pos="9026" w:leader="dot"/>
            </w:tabs>
            <w:rPr/>
          </w:pPr>
          <w:hyperlink w:anchor="__RefHeading___Toc361480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عجله</w:t>
            </w:r>
            <w:r>
              <w:rPr>
                <w:rStyle w:val="IndexLink"/>
                <w:rtl w:val="true"/>
              </w:rPr>
              <w:tab/>
            </w:r>
            <w:r>
              <w:rPr>
                <w:rStyle w:val="IndexLink"/>
              </w:rPr>
              <w:t>280</w:t>
            </w:r>
          </w:hyperlink>
        </w:p>
        <w:p>
          <w:pPr>
            <w:pStyle w:val="Contents5"/>
            <w:tabs>
              <w:tab w:val="clear" w:pos="7892"/>
              <w:tab w:val="right" w:pos="9026" w:leader="dot"/>
            </w:tabs>
            <w:rPr/>
          </w:pPr>
          <w:hyperlink w:anchor="__RefHeading___Toc361482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نابُردبارى</w:t>
            </w:r>
            <w:r>
              <w:rPr>
                <w:rStyle w:val="IndexLink"/>
                <w:rtl w:val="true"/>
              </w:rPr>
              <w:tab/>
            </w:r>
            <w:r>
              <w:rPr>
                <w:rStyle w:val="IndexLink"/>
              </w:rPr>
              <w:t>282</w:t>
            </w:r>
          </w:hyperlink>
        </w:p>
        <w:p>
          <w:pPr>
            <w:pStyle w:val="Contents5"/>
            <w:tabs>
              <w:tab w:val="clear" w:pos="7892"/>
              <w:tab w:val="right" w:pos="9026" w:leader="dot"/>
            </w:tabs>
            <w:rPr/>
          </w:pPr>
          <w:hyperlink w:anchor="__RefHeading___Toc361484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سخن چينى</w:t>
            </w:r>
            <w:r>
              <w:rPr>
                <w:rStyle w:val="IndexLink"/>
                <w:rtl w:val="true"/>
              </w:rPr>
              <w:tab/>
            </w:r>
            <w:r>
              <w:rPr>
                <w:rStyle w:val="IndexLink"/>
              </w:rPr>
              <w:t>282</w:t>
            </w:r>
          </w:hyperlink>
        </w:p>
        <w:p>
          <w:pPr>
            <w:pStyle w:val="Contents5"/>
            <w:tabs>
              <w:tab w:val="clear" w:pos="7892"/>
              <w:tab w:val="right" w:pos="9026" w:leader="dot"/>
            </w:tabs>
            <w:rPr/>
          </w:pPr>
          <w:hyperlink w:anchor="__RefHeading___Toc361486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فقر جان</w:t>
            </w:r>
            <w:r>
              <w:rPr>
                <w:rStyle w:val="IndexLink"/>
                <w:rtl w:val="true"/>
              </w:rPr>
              <w:tab/>
            </w:r>
            <w:r>
              <w:rPr>
                <w:rStyle w:val="IndexLink"/>
              </w:rPr>
              <w:t>282</w:t>
            </w:r>
          </w:hyperlink>
        </w:p>
        <w:p>
          <w:pPr>
            <w:pStyle w:val="Contents5"/>
            <w:tabs>
              <w:tab w:val="clear" w:pos="7892"/>
              <w:tab w:val="right" w:pos="9026" w:leader="dot"/>
            </w:tabs>
            <w:rPr/>
          </w:pPr>
          <w:hyperlink w:anchor="__RefHeading___Toc361488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بيم فقر و پيجويى فخر</w:t>
            </w:r>
            <w:r>
              <w:rPr>
                <w:rStyle w:val="IndexLink"/>
                <w:rtl w:val="true"/>
              </w:rPr>
              <w:tab/>
            </w:r>
            <w:r>
              <w:rPr>
                <w:rStyle w:val="IndexLink"/>
              </w:rPr>
              <w:t>284</w:t>
            </w:r>
          </w:hyperlink>
        </w:p>
        <w:p>
          <w:pPr>
            <w:pStyle w:val="Contents4"/>
            <w:tabs>
              <w:tab w:val="clear" w:pos="8176"/>
              <w:tab w:val="right" w:pos="9026" w:leader="dot"/>
            </w:tabs>
            <w:rPr/>
          </w:pPr>
          <w:hyperlink w:anchor="__RefHeading___Toc361490_3224264995">
            <w:r>
              <w:rPr>
                <w:webHidden/>
                <w:rStyle w:val="IndexLink"/>
                <w:rtl w:val="true"/>
              </w:rPr>
              <w:t xml:space="preserve">فصل هشتم </w:t>
            </w:r>
            <w:r>
              <w:rPr>
                <w:rStyle w:val="IndexLink"/>
                <w:rtl w:val="true"/>
              </w:rPr>
              <w:t>:</w:t>
            </w:r>
            <w:r>
              <w:rPr>
                <w:rStyle w:val="IndexLink"/>
                <w:rtl w:val="true"/>
              </w:rPr>
              <w:t>كارهاى زشت</w:t>
            </w:r>
            <w:r>
              <w:rPr>
                <w:rStyle w:val="IndexLink"/>
                <w:rtl w:val="true"/>
              </w:rPr>
              <w:tab/>
            </w:r>
            <w:r>
              <w:rPr>
                <w:rStyle w:val="IndexLink"/>
              </w:rPr>
              <w:t>286</w:t>
            </w:r>
          </w:hyperlink>
        </w:p>
        <w:p>
          <w:pPr>
            <w:pStyle w:val="Contents5"/>
            <w:tabs>
              <w:tab w:val="clear" w:pos="7892"/>
              <w:tab w:val="right" w:pos="9026" w:leader="dot"/>
            </w:tabs>
            <w:rPr/>
          </w:pPr>
          <w:hyperlink w:anchor="__RefHeading___Toc361492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ستم كردن به ناتوان</w:t>
            </w:r>
            <w:r>
              <w:rPr>
                <w:rStyle w:val="IndexLink"/>
                <w:rtl w:val="true"/>
              </w:rPr>
              <w:tab/>
            </w:r>
            <w:r>
              <w:rPr>
                <w:rStyle w:val="IndexLink"/>
              </w:rPr>
              <w:t>286</w:t>
            </w:r>
          </w:hyperlink>
        </w:p>
        <w:p>
          <w:pPr>
            <w:pStyle w:val="Contents5"/>
            <w:tabs>
              <w:tab w:val="clear" w:pos="7892"/>
              <w:tab w:val="right" w:pos="9026" w:leader="dot"/>
            </w:tabs>
            <w:rPr/>
          </w:pPr>
          <w:hyperlink w:anchor="__RefHeading___Toc361494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دل بستگى به ستمكار</w:t>
            </w:r>
            <w:r>
              <w:rPr>
                <w:rStyle w:val="IndexLink"/>
                <w:rtl w:val="true"/>
              </w:rPr>
              <w:tab/>
            </w:r>
            <w:r>
              <w:rPr>
                <w:rStyle w:val="IndexLink"/>
              </w:rPr>
              <w:t>286</w:t>
            </w:r>
          </w:hyperlink>
        </w:p>
        <w:p>
          <w:pPr>
            <w:pStyle w:val="Contents5"/>
            <w:tabs>
              <w:tab w:val="clear" w:pos="7892"/>
              <w:tab w:val="right" w:pos="9026" w:leader="dot"/>
            </w:tabs>
            <w:rPr/>
          </w:pPr>
          <w:hyperlink w:anchor="__RefHeading___Toc361496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نافرمانى از پدر و مادر</w:t>
            </w:r>
            <w:r>
              <w:rPr>
                <w:rStyle w:val="IndexLink"/>
                <w:rtl w:val="true"/>
              </w:rPr>
              <w:tab/>
            </w:r>
            <w:r>
              <w:rPr>
                <w:rStyle w:val="IndexLink"/>
              </w:rPr>
              <w:t>288</w:t>
            </w:r>
          </w:hyperlink>
        </w:p>
        <w:p>
          <w:pPr>
            <w:pStyle w:val="Contents5"/>
            <w:tabs>
              <w:tab w:val="clear" w:pos="7892"/>
              <w:tab w:val="right" w:pos="9026" w:leader="dot"/>
            </w:tabs>
            <w:rPr/>
          </w:pPr>
          <w:hyperlink w:anchor="__RefHeading___Toc361498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فرمان بُردارى از آفريده ، با نافرمانى از آفريدگار</w:t>
            </w:r>
            <w:r>
              <w:rPr>
                <w:rStyle w:val="IndexLink"/>
                <w:rtl w:val="true"/>
              </w:rPr>
              <w:tab/>
            </w:r>
            <w:r>
              <w:rPr>
                <w:rStyle w:val="IndexLink"/>
              </w:rPr>
              <w:t>288</w:t>
            </w:r>
          </w:hyperlink>
        </w:p>
        <w:p>
          <w:pPr>
            <w:pStyle w:val="Contents5"/>
            <w:tabs>
              <w:tab w:val="clear" w:pos="7892"/>
              <w:tab w:val="right" w:pos="9026" w:leader="dot"/>
            </w:tabs>
            <w:rPr/>
          </w:pPr>
          <w:hyperlink w:anchor="__RefHeading___Toc361500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غُلُوْ </w:t>
            </w:r>
            <w:r>
              <w:rPr>
                <w:rStyle w:val="IndexLink"/>
                <w:rtl w:val="true"/>
              </w:rPr>
              <w:t>(</w:t>
            </w:r>
            <w:r>
              <w:rPr>
                <w:rStyle w:val="IndexLink"/>
                <w:rtl w:val="true"/>
              </w:rPr>
              <w:t>تندرَوى</w:t>
            </w:r>
            <w:r>
              <w:rPr>
                <w:rStyle w:val="IndexLink"/>
                <w:rtl w:val="true"/>
              </w:rPr>
              <w:t>)</w:t>
              <w:tab/>
            </w:r>
            <w:r>
              <w:rPr>
                <w:rStyle w:val="IndexLink"/>
              </w:rPr>
              <w:t>295</w:t>
            </w:r>
          </w:hyperlink>
        </w:p>
        <w:p>
          <w:pPr>
            <w:pStyle w:val="Contents5"/>
            <w:tabs>
              <w:tab w:val="clear" w:pos="7892"/>
              <w:tab w:val="right" w:pos="9026" w:leader="dot"/>
            </w:tabs>
            <w:rPr/>
          </w:pPr>
          <w:hyperlink w:anchor="__RefHeading___Toc361502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سوگند خوردن فراوان</w:t>
            </w:r>
            <w:r>
              <w:rPr>
                <w:rStyle w:val="IndexLink"/>
                <w:rtl w:val="true"/>
              </w:rPr>
              <w:tab/>
            </w:r>
            <w:r>
              <w:rPr>
                <w:rStyle w:val="IndexLink"/>
              </w:rPr>
              <w:t>295</w:t>
            </w:r>
          </w:hyperlink>
        </w:p>
        <w:p>
          <w:pPr>
            <w:pStyle w:val="Contents5"/>
            <w:tabs>
              <w:tab w:val="clear" w:pos="7892"/>
              <w:tab w:val="right" w:pos="9026" w:leader="dot"/>
            </w:tabs>
            <w:rPr/>
          </w:pPr>
          <w:hyperlink w:anchor="__RefHeading___Toc361504_3224264995">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بگومَگو كردن</w:t>
            </w:r>
            <w:r>
              <w:rPr>
                <w:rStyle w:val="IndexLink"/>
                <w:rtl w:val="true"/>
              </w:rPr>
              <w:tab/>
            </w:r>
            <w:r>
              <w:rPr>
                <w:rStyle w:val="IndexLink"/>
              </w:rPr>
              <w:t>297</w:t>
            </w:r>
          </w:hyperlink>
        </w:p>
        <w:p>
          <w:pPr>
            <w:pStyle w:val="Contents5"/>
            <w:tabs>
              <w:tab w:val="clear" w:pos="7892"/>
              <w:tab w:val="right" w:pos="9026" w:leader="dot"/>
            </w:tabs>
            <w:rPr/>
          </w:pPr>
          <w:hyperlink w:anchor="__RefHeading___Toc361506_3224264995">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رد كردن درخواست كننده</w:t>
            </w:r>
            <w:r>
              <w:rPr>
                <w:rStyle w:val="IndexLink"/>
                <w:rtl w:val="true"/>
              </w:rPr>
              <w:tab/>
            </w:r>
            <w:r>
              <w:rPr>
                <w:rStyle w:val="IndexLink"/>
              </w:rPr>
              <w:t>297</w:t>
            </w:r>
          </w:hyperlink>
        </w:p>
        <w:p>
          <w:pPr>
            <w:pStyle w:val="Contents5"/>
            <w:tabs>
              <w:tab w:val="clear" w:pos="7892"/>
              <w:tab w:val="right" w:pos="9026" w:leader="dot"/>
            </w:tabs>
            <w:rPr/>
          </w:pPr>
          <w:hyperlink w:anchor="__RefHeading___Toc361508_3224264995">
            <w:r>
              <w:rPr>
                <w:webHidden/>
                <w:rStyle w:val="IndexLink"/>
              </w:rPr>
              <w:t>۸</w:t>
            </w:r>
            <w:r>
              <w:rPr>
                <w:rStyle w:val="IndexLink"/>
                <w:rtl w:val="true"/>
              </w:rPr>
              <w:t xml:space="preserve"> </w:t>
            </w:r>
            <w:r>
              <w:rPr>
                <w:rStyle w:val="IndexLink"/>
                <w:rtl w:val="true"/>
              </w:rPr>
              <w:t xml:space="preserve">/ </w:t>
            </w:r>
            <w:r>
              <w:rPr>
                <w:rStyle w:val="IndexLink"/>
              </w:rPr>
              <w:t>۹</w:t>
            </w:r>
            <w:r>
              <w:rPr>
                <w:rStyle w:val="IndexLink"/>
                <w:rtl w:val="true"/>
              </w:rPr>
              <w:t>شطرنج بازى</w:t>
            </w:r>
            <w:r>
              <w:rPr>
                <w:rStyle w:val="IndexLink"/>
                <w:rtl w:val="true"/>
              </w:rPr>
              <w:tab/>
            </w:r>
            <w:r>
              <w:rPr>
                <w:rStyle w:val="IndexLink"/>
              </w:rPr>
              <w:t>299</w:t>
            </w:r>
          </w:hyperlink>
        </w:p>
        <w:p>
          <w:pPr>
            <w:pStyle w:val="Contents4"/>
            <w:tabs>
              <w:tab w:val="clear" w:pos="8176"/>
              <w:tab w:val="right" w:pos="9026" w:leader="dot"/>
            </w:tabs>
            <w:rPr/>
          </w:pPr>
          <w:hyperlink w:anchor="__RefHeading___Toc361510_3224264995">
            <w:r>
              <w:rPr>
                <w:webHidden/>
                <w:rStyle w:val="IndexLink"/>
                <w:rtl w:val="true"/>
              </w:rPr>
              <w:t xml:space="preserve">فصل نهم </w:t>
            </w:r>
            <w:r>
              <w:rPr>
                <w:rStyle w:val="IndexLink"/>
                <w:rtl w:val="true"/>
              </w:rPr>
              <w:t xml:space="preserve">: </w:t>
            </w:r>
            <w:r>
              <w:rPr>
                <w:rStyle w:val="IndexLink"/>
                <w:rtl w:val="true"/>
              </w:rPr>
              <w:t>شناخت دنيا و پرهيز دادن از آن</w:t>
            </w:r>
            <w:r>
              <w:rPr>
                <w:rStyle w:val="IndexLink"/>
                <w:rtl w:val="true"/>
              </w:rPr>
              <w:tab/>
            </w:r>
            <w:r>
              <w:rPr>
                <w:rStyle w:val="IndexLink"/>
              </w:rPr>
              <w:t>301</w:t>
            </w:r>
          </w:hyperlink>
        </w:p>
        <w:p>
          <w:pPr>
            <w:pStyle w:val="Contents5"/>
            <w:tabs>
              <w:tab w:val="clear" w:pos="7892"/>
              <w:tab w:val="right" w:pos="9026" w:leader="dot"/>
            </w:tabs>
            <w:rPr/>
          </w:pPr>
          <w:hyperlink w:anchor="__RefHeading___Toc361512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دنيا ، دست به دست مى شود</w:t>
            </w:r>
            <w:r>
              <w:rPr>
                <w:rStyle w:val="IndexLink"/>
                <w:rtl w:val="true"/>
              </w:rPr>
              <w:tab/>
            </w:r>
            <w:r>
              <w:rPr>
                <w:rStyle w:val="IndexLink"/>
              </w:rPr>
              <w:t>301</w:t>
            </w:r>
          </w:hyperlink>
        </w:p>
        <w:p>
          <w:pPr>
            <w:pStyle w:val="Contents5"/>
            <w:tabs>
              <w:tab w:val="clear" w:pos="7892"/>
              <w:tab w:val="right" w:pos="9026" w:leader="dot"/>
            </w:tabs>
            <w:rPr/>
          </w:pPr>
          <w:hyperlink w:anchor="__RefHeading___Toc361514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آن كه دنيا برايش فراهم است</w:t>
            </w:r>
            <w:r>
              <w:rPr>
                <w:rStyle w:val="IndexLink"/>
                <w:rtl w:val="true"/>
              </w:rPr>
              <w:tab/>
            </w:r>
            <w:r>
              <w:rPr>
                <w:rStyle w:val="IndexLink"/>
              </w:rPr>
              <w:t>301</w:t>
            </w:r>
          </w:hyperlink>
        </w:p>
        <w:p>
          <w:pPr>
            <w:pStyle w:val="Contents5"/>
            <w:tabs>
              <w:tab w:val="clear" w:pos="7892"/>
              <w:tab w:val="right" w:pos="9026" w:leader="dot"/>
            </w:tabs>
            <w:rPr/>
          </w:pPr>
          <w:hyperlink w:anchor="__RefHeading___Toc361516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پستى دنيا در نزد خدا</w:t>
            </w:r>
            <w:r>
              <w:rPr>
                <w:rStyle w:val="IndexLink"/>
                <w:rtl w:val="true"/>
              </w:rPr>
              <w:tab/>
            </w:r>
            <w:r>
              <w:rPr>
                <w:rStyle w:val="IndexLink"/>
              </w:rPr>
              <w:t>304</w:t>
            </w:r>
          </w:hyperlink>
        </w:p>
        <w:p>
          <w:pPr>
            <w:pStyle w:val="Contents5"/>
            <w:tabs>
              <w:tab w:val="clear" w:pos="7892"/>
              <w:tab w:val="right" w:pos="9026" w:leader="dot"/>
            </w:tabs>
            <w:rPr/>
          </w:pPr>
          <w:hyperlink w:anchor="__RefHeading___Toc361518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داستان اميرمؤمنان عليه السلام و دنيا</w:t>
            </w:r>
            <w:r>
              <w:rPr>
                <w:rStyle w:val="IndexLink"/>
                <w:rtl w:val="true"/>
              </w:rPr>
              <w:tab/>
            </w:r>
            <w:r>
              <w:rPr>
                <w:rStyle w:val="IndexLink"/>
              </w:rPr>
              <w:t>304</w:t>
            </w:r>
          </w:hyperlink>
        </w:p>
        <w:p>
          <w:pPr>
            <w:pStyle w:val="Contents5"/>
            <w:tabs>
              <w:tab w:val="clear" w:pos="7892"/>
              <w:tab w:val="right" w:pos="9026" w:leader="dot"/>
            </w:tabs>
            <w:rPr/>
          </w:pPr>
          <w:hyperlink w:anchor="__RefHeading___Toc361520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پرهيز دادن از دنيا</w:t>
            </w:r>
            <w:r>
              <w:rPr>
                <w:rStyle w:val="IndexLink"/>
                <w:rtl w:val="true"/>
              </w:rPr>
              <w:tab/>
            </w:r>
            <w:r>
              <w:rPr>
                <w:rStyle w:val="IndexLink"/>
              </w:rPr>
              <w:t>308</w:t>
            </w:r>
          </w:hyperlink>
        </w:p>
        <w:p>
          <w:pPr>
            <w:pStyle w:val="Contents5"/>
            <w:tabs>
              <w:tab w:val="clear" w:pos="7892"/>
              <w:tab w:val="right" w:pos="9026" w:leader="dot"/>
            </w:tabs>
            <w:rPr/>
          </w:pPr>
          <w:hyperlink w:anchor="__RefHeading___Toc361522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دنيا ، زندان مؤمن</w:t>
            </w:r>
            <w:r>
              <w:rPr>
                <w:rStyle w:val="IndexLink"/>
                <w:rtl w:val="true"/>
              </w:rPr>
              <w:tab/>
            </w:r>
            <w:r>
              <w:rPr>
                <w:rStyle w:val="IndexLink"/>
              </w:rPr>
              <w:t>308</w:t>
            </w:r>
          </w:hyperlink>
        </w:p>
        <w:p>
          <w:pPr>
            <w:pStyle w:val="Contents5"/>
            <w:tabs>
              <w:tab w:val="clear" w:pos="7892"/>
              <w:tab w:val="right" w:pos="9026" w:leader="dot"/>
            </w:tabs>
            <w:rPr/>
          </w:pPr>
          <w:hyperlink w:anchor="__RefHeading___Toc361524_3224264995">
            <w:r>
              <w:rPr>
                <w:webHidden/>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زيان هاى دنيادوستى</w:t>
            </w:r>
            <w:r>
              <w:rPr>
                <w:rStyle w:val="IndexLink"/>
                <w:rtl w:val="true"/>
              </w:rPr>
              <w:tab/>
            </w:r>
            <w:r>
              <w:rPr>
                <w:rStyle w:val="IndexLink"/>
              </w:rPr>
              <w:t>310</w:t>
            </w:r>
          </w:hyperlink>
        </w:p>
        <w:p>
          <w:pPr>
            <w:pStyle w:val="Contents5"/>
            <w:tabs>
              <w:tab w:val="clear" w:pos="7892"/>
              <w:tab w:val="right" w:pos="9026" w:leader="dot"/>
            </w:tabs>
            <w:rPr/>
          </w:pPr>
          <w:hyperlink w:anchor="__RefHeading___Toc361526_3224264995">
            <w:r>
              <w:rPr>
                <w:webHidden/>
                <w:rStyle w:val="IndexLink"/>
              </w:rPr>
              <w:t>۹</w:t>
            </w:r>
            <w:r>
              <w:rPr>
                <w:rStyle w:val="IndexLink"/>
                <w:rtl w:val="true"/>
              </w:rPr>
              <w:t xml:space="preserve"> </w:t>
            </w:r>
            <w:r>
              <w:rPr>
                <w:rStyle w:val="IndexLink"/>
                <w:rtl w:val="true"/>
              </w:rPr>
              <w:t xml:space="preserve">/ </w:t>
            </w:r>
            <w:r>
              <w:rPr>
                <w:rStyle w:val="IndexLink"/>
              </w:rPr>
              <w:t>۸</w:t>
            </w:r>
            <w:r>
              <w:rPr>
                <w:rStyle w:val="IndexLink"/>
                <w:rtl w:val="true"/>
              </w:rPr>
              <w:t>غفلت دنياپرستان</w:t>
            </w:r>
            <w:r>
              <w:rPr>
                <w:rStyle w:val="IndexLink"/>
                <w:rtl w:val="true"/>
              </w:rPr>
              <w:tab/>
            </w:r>
            <w:r>
              <w:rPr>
                <w:rStyle w:val="IndexLink"/>
              </w:rPr>
              <w:t>310</w:t>
            </w:r>
          </w:hyperlink>
        </w:p>
        <w:p>
          <w:pPr>
            <w:pStyle w:val="Contents5"/>
            <w:tabs>
              <w:tab w:val="clear" w:pos="7892"/>
              <w:tab w:val="right" w:pos="9026" w:leader="dot"/>
            </w:tabs>
            <w:rPr/>
          </w:pPr>
          <w:hyperlink w:anchor="__RefHeading___Toc361528_3224264995">
            <w:r>
              <w:rPr>
                <w:webHidden/>
                <w:rStyle w:val="IndexLink"/>
              </w:rPr>
              <w:t>۹</w:t>
            </w:r>
            <w:r>
              <w:rPr>
                <w:rStyle w:val="IndexLink"/>
                <w:rtl w:val="true"/>
              </w:rPr>
              <w:t xml:space="preserve"> </w:t>
            </w:r>
            <w:r>
              <w:rPr>
                <w:rStyle w:val="IndexLink"/>
                <w:rtl w:val="true"/>
              </w:rPr>
              <w:t xml:space="preserve">/ </w:t>
            </w:r>
            <w:r>
              <w:rPr>
                <w:rStyle w:val="IndexLink"/>
              </w:rPr>
              <w:t>۹</w:t>
            </w:r>
            <w:r>
              <w:rPr>
                <w:rStyle w:val="IndexLink"/>
                <w:rtl w:val="true"/>
              </w:rPr>
              <w:t>مردم ، بنده دنيايند</w:t>
            </w:r>
            <w:r>
              <w:rPr>
                <w:rStyle w:val="IndexLink"/>
                <w:rtl w:val="true"/>
              </w:rPr>
              <w:tab/>
            </w:r>
            <w:r>
              <w:rPr>
                <w:rStyle w:val="IndexLink"/>
              </w:rPr>
              <w:t>310</w:t>
            </w:r>
          </w:hyperlink>
        </w:p>
        <w:p>
          <w:pPr>
            <w:pStyle w:val="Contents4"/>
            <w:tabs>
              <w:tab w:val="clear" w:pos="8176"/>
              <w:tab w:val="right" w:pos="9026" w:leader="dot"/>
            </w:tabs>
            <w:rPr/>
          </w:pPr>
          <w:hyperlink w:anchor="__RefHeading___Toc361530_3224264995">
            <w:r>
              <w:rPr>
                <w:webHidden/>
                <w:rStyle w:val="IndexLink"/>
                <w:rtl w:val="true"/>
              </w:rPr>
              <w:t xml:space="preserve">فصل دهم </w:t>
            </w:r>
            <w:r>
              <w:rPr>
                <w:rStyle w:val="IndexLink"/>
                <w:rtl w:val="true"/>
              </w:rPr>
              <w:t xml:space="preserve">: </w:t>
            </w:r>
            <w:r>
              <w:rPr>
                <w:rStyle w:val="IndexLink"/>
                <w:rtl w:val="true"/>
              </w:rPr>
              <w:t>ره نمودهاى بهداشتى</w:t>
            </w:r>
            <w:r>
              <w:rPr>
                <w:rStyle w:val="IndexLink"/>
                <w:rtl w:val="true"/>
              </w:rPr>
              <w:tab/>
            </w:r>
            <w:r>
              <w:rPr>
                <w:rStyle w:val="IndexLink"/>
              </w:rPr>
              <w:t>312</w:t>
            </w:r>
          </w:hyperlink>
        </w:p>
        <w:p>
          <w:pPr>
            <w:pStyle w:val="Contents5"/>
            <w:tabs>
              <w:tab w:val="clear" w:pos="7892"/>
              <w:tab w:val="right" w:pos="9026" w:leader="dot"/>
            </w:tabs>
            <w:rPr/>
          </w:pPr>
          <w:hyperlink w:anchor="__RefHeading___Toc361532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پيشگيرى از بيمارى ها</w:t>
            </w:r>
            <w:r>
              <w:rPr>
                <w:rStyle w:val="IndexLink"/>
                <w:rtl w:val="true"/>
              </w:rPr>
              <w:tab/>
            </w:r>
            <w:r>
              <w:rPr>
                <w:rStyle w:val="IndexLink"/>
              </w:rPr>
              <w:t>312</w:t>
            </w:r>
          </w:hyperlink>
        </w:p>
        <w:p>
          <w:pPr>
            <w:pStyle w:val="Contents5"/>
            <w:tabs>
              <w:tab w:val="clear" w:pos="7892"/>
              <w:tab w:val="right" w:pos="9026" w:leader="dot"/>
            </w:tabs>
            <w:rPr/>
          </w:pPr>
          <w:hyperlink w:anchor="__RefHeading___Toc361534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آنچه ذهن را تقويت مى كند</w:t>
            </w:r>
            <w:r>
              <w:rPr>
                <w:rStyle w:val="IndexLink"/>
                <w:rtl w:val="true"/>
              </w:rPr>
              <w:tab/>
            </w:r>
            <w:r>
              <w:rPr>
                <w:rStyle w:val="IndexLink"/>
              </w:rPr>
              <w:t>314</w:t>
            </w:r>
          </w:hyperlink>
        </w:p>
        <w:p>
          <w:pPr>
            <w:pStyle w:val="Contents5"/>
            <w:tabs>
              <w:tab w:val="clear" w:pos="7892"/>
              <w:tab w:val="right" w:pos="9026" w:leader="dot"/>
            </w:tabs>
            <w:rPr/>
          </w:pPr>
          <w:hyperlink w:anchor="__RefHeading___Toc361536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آنچه براى تبدار ، مفيد است</w:t>
            </w:r>
            <w:r>
              <w:rPr>
                <w:rStyle w:val="IndexLink"/>
                <w:rtl w:val="true"/>
              </w:rPr>
              <w:tab/>
            </w:r>
            <w:r>
              <w:rPr>
                <w:rStyle w:val="IndexLink"/>
              </w:rPr>
              <w:t>314</w:t>
            </w:r>
          </w:hyperlink>
        </w:p>
        <w:p>
          <w:pPr>
            <w:pStyle w:val="Contents5"/>
            <w:tabs>
              <w:tab w:val="clear" w:pos="7892"/>
              <w:tab w:val="right" w:pos="9026" w:leader="dot"/>
            </w:tabs>
            <w:rPr/>
          </w:pPr>
          <w:hyperlink w:anchor="__RefHeading___Toc361538_3224264995">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كناره گيرى از جذامى</w:t>
            </w:r>
            <w:r>
              <w:rPr>
                <w:rStyle w:val="IndexLink"/>
                <w:rtl w:val="true"/>
              </w:rPr>
              <w:tab/>
            </w:r>
            <w:r>
              <w:rPr>
                <w:rStyle w:val="IndexLink"/>
              </w:rPr>
              <w:t>314</w:t>
            </w:r>
          </w:hyperlink>
        </w:p>
        <w:p>
          <w:pPr>
            <w:pStyle w:val="Contents5"/>
            <w:tabs>
              <w:tab w:val="clear" w:pos="7892"/>
              <w:tab w:val="right" w:pos="9026" w:leader="dot"/>
            </w:tabs>
            <w:rPr/>
          </w:pPr>
          <w:hyperlink w:anchor="__RefHeading___Toc361540_3224264995">
            <w:r>
              <w:rPr>
                <w:webHidden/>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گوناگون</w:t>
            </w:r>
            <w:r>
              <w:rPr>
                <w:rStyle w:val="IndexLink"/>
                <w:rtl w:val="true"/>
              </w:rPr>
              <w:tab/>
            </w:r>
            <w:r>
              <w:rPr>
                <w:rStyle w:val="IndexLink"/>
              </w:rPr>
              <w:t>316</w:t>
            </w:r>
          </w:hyperlink>
        </w:p>
        <w:p>
          <w:pPr>
            <w:pStyle w:val="Contents3"/>
            <w:tabs>
              <w:tab w:val="clear" w:pos="8459"/>
              <w:tab w:val="right" w:pos="9026" w:leader="dot"/>
            </w:tabs>
            <w:rPr/>
          </w:pPr>
          <w:hyperlink w:anchor="__RefHeading___Toc361542_3224264995">
            <w:r>
              <w:rPr>
                <w:webHidden/>
                <w:rStyle w:val="IndexLink"/>
                <w:rtl w:val="true"/>
              </w:rPr>
              <w:t xml:space="preserve">باب ششم </w:t>
            </w:r>
            <w:r>
              <w:rPr>
                <w:rStyle w:val="IndexLink"/>
                <w:rtl w:val="true"/>
              </w:rPr>
              <w:t xml:space="preserve">: </w:t>
            </w:r>
            <w:r>
              <w:rPr>
                <w:rStyle w:val="IndexLink"/>
                <w:rtl w:val="true"/>
              </w:rPr>
              <w:t>حكمت هاى جامع</w:t>
            </w:r>
            <w:r>
              <w:rPr>
                <w:rStyle w:val="IndexLink"/>
                <w:rtl w:val="true"/>
              </w:rPr>
              <w:tab/>
            </w:r>
            <w:r>
              <w:rPr>
                <w:rStyle w:val="IndexLink"/>
              </w:rPr>
              <w:t>320</w:t>
            </w:r>
          </w:hyperlink>
        </w:p>
        <w:p>
          <w:pPr>
            <w:pStyle w:val="Contents4"/>
            <w:tabs>
              <w:tab w:val="clear" w:pos="8176"/>
              <w:tab w:val="right" w:pos="9026" w:leader="dot"/>
            </w:tabs>
            <w:rPr/>
          </w:pPr>
          <w:hyperlink w:anchor="__RefHeading___Toc361544_3224264995">
            <w:r>
              <w:rPr>
                <w:webHidden/>
                <w:rStyle w:val="IndexLink"/>
                <w:rtl w:val="true"/>
              </w:rPr>
              <w:t xml:space="preserve">فصل يكم </w:t>
            </w:r>
            <w:r>
              <w:rPr>
                <w:rStyle w:val="IndexLink"/>
                <w:rtl w:val="true"/>
              </w:rPr>
              <w:t xml:space="preserve">: </w:t>
            </w:r>
            <w:r>
              <w:rPr>
                <w:rStyle w:val="IndexLink"/>
                <w:rtl w:val="true"/>
              </w:rPr>
              <w:t>حكمت هاى جامع قُدسى</w:t>
            </w:r>
            <w:r>
              <w:rPr>
                <w:rStyle w:val="IndexLink"/>
                <w:rtl w:val="true"/>
              </w:rPr>
              <w:tab/>
            </w:r>
            <w:r>
              <w:rPr>
                <w:rStyle w:val="IndexLink"/>
              </w:rPr>
              <w:t>320</w:t>
            </w:r>
          </w:hyperlink>
        </w:p>
        <w:p>
          <w:pPr>
            <w:pStyle w:val="Contents4"/>
            <w:tabs>
              <w:tab w:val="clear" w:pos="8176"/>
              <w:tab w:val="right" w:pos="9026" w:leader="dot"/>
            </w:tabs>
            <w:rPr/>
          </w:pPr>
          <w:hyperlink w:anchor="__RefHeading___Toc361546_3224264995">
            <w:r>
              <w:rPr>
                <w:webHidden/>
                <w:rStyle w:val="IndexLink"/>
                <w:rtl w:val="true"/>
              </w:rPr>
              <w:t xml:space="preserve">فصل دوم </w:t>
            </w:r>
            <w:r>
              <w:rPr>
                <w:rStyle w:val="IndexLink"/>
                <w:rtl w:val="true"/>
              </w:rPr>
              <w:t xml:space="preserve">: </w:t>
            </w:r>
            <w:r>
              <w:rPr>
                <w:rStyle w:val="IndexLink"/>
                <w:rtl w:val="true"/>
              </w:rPr>
              <w:t>حكمت هاى جامع نبوى</w:t>
            </w:r>
            <w:r>
              <w:rPr>
                <w:rStyle w:val="IndexLink"/>
                <w:rtl w:val="true"/>
              </w:rPr>
              <w:tab/>
            </w:r>
            <w:r>
              <w:rPr>
                <w:rStyle w:val="IndexLink"/>
              </w:rPr>
              <w:t>329</w:t>
            </w:r>
          </w:hyperlink>
        </w:p>
        <w:p>
          <w:pPr>
            <w:pStyle w:val="Contents4"/>
            <w:tabs>
              <w:tab w:val="clear" w:pos="8176"/>
              <w:tab w:val="right" w:pos="9026" w:leader="dot"/>
            </w:tabs>
            <w:rPr/>
          </w:pPr>
          <w:hyperlink w:anchor="__RefHeading___Toc361548_3224264995">
            <w:r>
              <w:rPr>
                <w:webHidden/>
                <w:rStyle w:val="IndexLink"/>
                <w:rtl w:val="true"/>
              </w:rPr>
              <w:t xml:space="preserve">فصل سوم </w:t>
            </w:r>
            <w:r>
              <w:rPr>
                <w:rStyle w:val="IndexLink"/>
                <w:rtl w:val="true"/>
              </w:rPr>
              <w:t xml:space="preserve">: </w:t>
            </w:r>
            <w:r>
              <w:rPr>
                <w:rStyle w:val="IndexLink"/>
                <w:rtl w:val="true"/>
              </w:rPr>
              <w:t>حكمت هاى جامع علوى</w:t>
            </w:r>
            <w:r>
              <w:rPr>
                <w:rStyle w:val="IndexLink"/>
                <w:rtl w:val="true"/>
              </w:rPr>
              <w:tab/>
            </w:r>
            <w:r>
              <w:rPr>
                <w:rStyle w:val="IndexLink"/>
              </w:rPr>
              <w:t>343</w:t>
            </w:r>
          </w:hyperlink>
        </w:p>
        <w:p>
          <w:pPr>
            <w:pStyle w:val="Contents4"/>
            <w:tabs>
              <w:tab w:val="clear" w:pos="8176"/>
              <w:tab w:val="right" w:pos="9026" w:leader="dot"/>
            </w:tabs>
            <w:rPr/>
          </w:pPr>
          <w:hyperlink w:anchor="__RefHeading___Toc361550_3224264995">
            <w:r>
              <w:rPr>
                <w:webHidden/>
                <w:rStyle w:val="IndexLink"/>
                <w:rtl w:val="true"/>
              </w:rPr>
              <w:t xml:space="preserve">فصل چهارم </w:t>
            </w:r>
            <w:r>
              <w:rPr>
                <w:rStyle w:val="IndexLink"/>
                <w:rtl w:val="true"/>
              </w:rPr>
              <w:t xml:space="preserve">: </w:t>
            </w:r>
            <w:r>
              <w:rPr>
                <w:rStyle w:val="IndexLink"/>
                <w:rtl w:val="true"/>
              </w:rPr>
              <w:t>حكمت هاى جامع حسينى</w:t>
            </w:r>
            <w:r>
              <w:rPr>
                <w:rStyle w:val="IndexLink"/>
                <w:rtl w:val="true"/>
              </w:rPr>
              <w:tab/>
            </w:r>
            <w:r>
              <w:rPr>
                <w:rStyle w:val="IndexLink"/>
              </w:rPr>
              <w:t>347</w:t>
            </w:r>
          </w:hyperlink>
        </w:p>
        <w:p>
          <w:pPr>
            <w:pStyle w:val="Contents3"/>
            <w:tabs>
              <w:tab w:val="clear" w:pos="8459"/>
              <w:tab w:val="right" w:pos="9026" w:leader="dot"/>
            </w:tabs>
            <w:rPr/>
          </w:pPr>
          <w:hyperlink w:anchor="__RefHeading___Toc361552_3224264995">
            <w:r>
              <w:rPr>
                <w:webHidden/>
                <w:rStyle w:val="IndexLink"/>
                <w:rtl w:val="true"/>
              </w:rPr>
              <w:t xml:space="preserve">باب هفتم </w:t>
            </w:r>
            <w:r>
              <w:rPr>
                <w:rStyle w:val="IndexLink"/>
                <w:rtl w:val="true"/>
              </w:rPr>
              <w:t xml:space="preserve">: </w:t>
            </w:r>
            <w:r>
              <w:rPr>
                <w:rStyle w:val="IndexLink"/>
                <w:rtl w:val="true"/>
              </w:rPr>
              <w:t>حكمت هاى گوناگون</w:t>
            </w:r>
            <w:r>
              <w:rPr>
                <w:rStyle w:val="IndexLink"/>
                <w:rtl w:val="true"/>
              </w:rPr>
              <w:tab/>
            </w:r>
            <w:r>
              <w:rPr>
                <w:rStyle w:val="IndexLink"/>
              </w:rPr>
              <w:t>353</w:t>
            </w:r>
          </w:hyperlink>
        </w:p>
        <w:p>
          <w:pPr>
            <w:pStyle w:val="Contents4"/>
            <w:tabs>
              <w:tab w:val="clear" w:pos="8176"/>
              <w:tab w:val="right" w:pos="9026" w:leader="dot"/>
            </w:tabs>
            <w:rPr/>
          </w:pPr>
          <w:hyperlink w:anchor="__RefHeading___Toc361554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عَرضه شدن اعمال بر خدا</w:t>
            </w:r>
            <w:r>
              <w:rPr>
                <w:rStyle w:val="IndexLink"/>
                <w:rtl w:val="true"/>
              </w:rPr>
              <w:tab/>
            </w:r>
            <w:r>
              <w:rPr>
                <w:rStyle w:val="IndexLink"/>
              </w:rPr>
              <w:t>353</w:t>
            </w:r>
          </w:hyperlink>
        </w:p>
        <w:p>
          <w:pPr>
            <w:pStyle w:val="Contents4"/>
            <w:tabs>
              <w:tab w:val="clear" w:pos="8176"/>
              <w:tab w:val="right" w:pos="9026" w:leader="dot"/>
            </w:tabs>
            <w:rPr/>
          </w:pPr>
          <w:hyperlink w:anchor="__RefHeading___Toc361556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ارزش عمل ، به نيّت است</w:t>
            </w:r>
            <w:r>
              <w:rPr>
                <w:rStyle w:val="IndexLink"/>
                <w:rtl w:val="true"/>
              </w:rPr>
              <w:tab/>
            </w:r>
            <w:r>
              <w:rPr>
                <w:rStyle w:val="IndexLink"/>
              </w:rPr>
              <w:t>353</w:t>
            </w:r>
          </w:hyperlink>
        </w:p>
        <w:p>
          <w:pPr>
            <w:pStyle w:val="Contents4"/>
            <w:tabs>
              <w:tab w:val="clear" w:pos="8176"/>
              <w:tab w:val="right" w:pos="9026" w:leader="dot"/>
            </w:tabs>
            <w:rPr/>
          </w:pPr>
          <w:hyperlink w:anchor="__RefHeading___Toc361558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چاره گناه</w:t>
            </w:r>
            <w:r>
              <w:rPr>
                <w:rStyle w:val="IndexLink"/>
                <w:rtl w:val="true"/>
              </w:rPr>
              <w:tab/>
            </w:r>
            <w:r>
              <w:rPr>
                <w:rStyle w:val="IndexLink"/>
              </w:rPr>
              <w:t>355</w:t>
            </w:r>
          </w:hyperlink>
        </w:p>
        <w:p>
          <w:pPr>
            <w:pStyle w:val="Contents4"/>
            <w:tabs>
              <w:tab w:val="clear" w:pos="8176"/>
              <w:tab w:val="right" w:pos="9026" w:leader="dot"/>
            </w:tabs>
            <w:rPr/>
          </w:pPr>
          <w:hyperlink w:anchor="__RefHeading___Toc361560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آثار گناهان</w:t>
            </w:r>
            <w:r>
              <w:rPr>
                <w:rStyle w:val="IndexLink"/>
                <w:rtl w:val="true"/>
              </w:rPr>
              <w:tab/>
            </w:r>
            <w:r>
              <w:rPr>
                <w:rStyle w:val="IndexLink"/>
              </w:rPr>
              <w:t>355</w:t>
            </w:r>
          </w:hyperlink>
        </w:p>
        <w:p>
          <w:pPr>
            <w:pStyle w:val="Contents4"/>
            <w:tabs>
              <w:tab w:val="clear" w:pos="8176"/>
              <w:tab w:val="right" w:pos="9026" w:leader="dot"/>
            </w:tabs>
            <w:rPr/>
          </w:pPr>
          <w:hyperlink w:anchor="__RefHeading___Toc361562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سخت ترين مجازات</w:t>
            </w:r>
            <w:r>
              <w:rPr>
                <w:rStyle w:val="IndexLink"/>
                <w:rtl w:val="true"/>
              </w:rPr>
              <w:tab/>
            </w:r>
            <w:r>
              <w:rPr>
                <w:rStyle w:val="IndexLink"/>
              </w:rPr>
              <w:t>357</w:t>
            </w:r>
          </w:hyperlink>
        </w:p>
        <w:p>
          <w:pPr>
            <w:pStyle w:val="Contents4"/>
            <w:tabs>
              <w:tab w:val="clear" w:pos="8176"/>
              <w:tab w:val="right" w:pos="9026" w:leader="dot"/>
            </w:tabs>
            <w:rPr/>
          </w:pPr>
          <w:hyperlink w:anchor="__RefHeading___Toc361564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مجازات موحّدانِ مرتكب گناه كبيره</w:t>
            </w:r>
            <w:r>
              <w:rPr>
                <w:rStyle w:val="IndexLink"/>
                <w:rtl w:val="true"/>
              </w:rPr>
              <w:tab/>
            </w:r>
            <w:r>
              <w:rPr>
                <w:rStyle w:val="IndexLink"/>
              </w:rPr>
              <w:t>357</w:t>
            </w:r>
          </w:hyperlink>
        </w:p>
        <w:p>
          <w:pPr>
            <w:pStyle w:val="Contents4"/>
            <w:tabs>
              <w:tab w:val="clear" w:pos="8176"/>
              <w:tab w:val="right" w:pos="9026" w:leader="dot"/>
            </w:tabs>
            <w:rPr/>
          </w:pPr>
          <w:hyperlink w:anchor="__RefHeading___Toc361566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تأثير مصيبت و بيمارى در پاك شدن گناهان</w:t>
            </w:r>
            <w:r>
              <w:rPr>
                <w:rStyle w:val="IndexLink"/>
                <w:rtl w:val="true"/>
              </w:rPr>
              <w:tab/>
            </w:r>
            <w:r>
              <w:rPr>
                <w:rStyle w:val="IndexLink"/>
              </w:rPr>
              <w:t>357</w:t>
            </w:r>
          </w:hyperlink>
        </w:p>
        <w:p>
          <w:pPr>
            <w:pStyle w:val="Contents4"/>
            <w:tabs>
              <w:tab w:val="clear" w:pos="8176"/>
              <w:tab w:val="right" w:pos="9026" w:leader="dot"/>
            </w:tabs>
            <w:rPr/>
          </w:pPr>
          <w:hyperlink w:anchor="__RefHeading___Toc361568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بزرگ ترين مصيبت</w:t>
            </w:r>
            <w:r>
              <w:rPr>
                <w:rStyle w:val="IndexLink"/>
                <w:rtl w:val="true"/>
              </w:rPr>
              <w:tab/>
            </w:r>
            <w:r>
              <w:rPr>
                <w:rStyle w:val="IndexLink"/>
              </w:rPr>
              <w:t>361</w:t>
            </w:r>
          </w:hyperlink>
        </w:p>
        <w:p>
          <w:pPr>
            <w:pStyle w:val="Contents4"/>
            <w:tabs>
              <w:tab w:val="clear" w:pos="8176"/>
              <w:tab w:val="right" w:pos="9026" w:leader="dot"/>
            </w:tabs>
            <w:rPr/>
          </w:pPr>
          <w:hyperlink w:anchor="__RefHeading___Toc361570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سخن امام عليه السلام در كنار قبر برادر</w:t>
            </w:r>
            <w:r>
              <w:rPr>
                <w:rStyle w:val="IndexLink"/>
                <w:rtl w:val="true"/>
              </w:rPr>
              <w:tab/>
            </w:r>
            <w:r>
              <w:rPr>
                <w:rStyle w:val="IndexLink"/>
              </w:rPr>
              <w:t>361</w:t>
            </w:r>
          </w:hyperlink>
        </w:p>
        <w:p>
          <w:pPr>
            <w:pStyle w:val="Contents4"/>
            <w:tabs>
              <w:tab w:val="clear" w:pos="8176"/>
              <w:tab w:val="right" w:pos="9026" w:leader="dot"/>
            </w:tabs>
            <w:rPr/>
          </w:pPr>
          <w:hyperlink w:anchor="__RefHeading___Toc361572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مصيبتْ ديده آن است كه از پاداش ، محروم مانَد</w:t>
            </w:r>
            <w:r>
              <w:rPr>
                <w:rStyle w:val="IndexLink"/>
                <w:rtl w:val="true"/>
              </w:rPr>
              <w:tab/>
            </w:r>
            <w:r>
              <w:rPr>
                <w:rStyle w:val="IndexLink"/>
              </w:rPr>
              <w:t>363</w:t>
            </w:r>
          </w:hyperlink>
        </w:p>
        <w:p>
          <w:pPr>
            <w:pStyle w:val="Contents4"/>
            <w:tabs>
              <w:tab w:val="clear" w:pos="8176"/>
              <w:tab w:val="right" w:pos="9026" w:leader="dot"/>
            </w:tabs>
            <w:rPr/>
          </w:pPr>
          <w:hyperlink w:anchor="__RefHeading___Toc361574_3224264995">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ثواب زيارت قبور اهل بيت عليه السلام</w:t>
            </w:r>
            <w:r>
              <w:rPr>
                <w:rStyle w:val="IndexLink"/>
                <w:rtl w:val="true"/>
              </w:rPr>
              <w:tab/>
            </w:r>
            <w:r>
              <w:rPr>
                <w:rStyle w:val="IndexLink"/>
              </w:rPr>
              <w:t>367</w:t>
            </w:r>
          </w:hyperlink>
        </w:p>
        <w:p>
          <w:pPr>
            <w:pStyle w:val="Contents4"/>
            <w:tabs>
              <w:tab w:val="clear" w:pos="8176"/>
              <w:tab w:val="right" w:pos="9026" w:leader="dot"/>
            </w:tabs>
            <w:rPr/>
          </w:pPr>
          <w:hyperlink w:anchor="__RefHeading___Toc361576_3224264995">
            <w:r>
              <w:rPr>
                <w:webHidden/>
                <w:rStyle w:val="IndexLink"/>
              </w:rPr>
              <w:t>۷</w:t>
            </w:r>
            <w:r>
              <w:rPr>
                <w:rStyle w:val="IndexLink"/>
                <w:rtl w:val="true"/>
              </w:rPr>
              <w:t xml:space="preserve"> </w:t>
            </w:r>
            <w:r>
              <w:rPr>
                <w:rStyle w:val="IndexLink"/>
                <w:rtl w:val="true"/>
              </w:rPr>
              <w:t xml:space="preserve">/ </w:t>
            </w:r>
            <w:r>
              <w:rPr>
                <w:rStyle w:val="IndexLink"/>
              </w:rPr>
              <w:t>۱۲</w:t>
            </w:r>
            <w:r>
              <w:rPr>
                <w:rStyle w:val="IndexLink"/>
                <w:rtl w:val="true"/>
              </w:rPr>
              <w:t>غنيمت شمردن عمر</w:t>
            </w:r>
            <w:r>
              <w:rPr>
                <w:rStyle w:val="IndexLink"/>
                <w:rtl w:val="true"/>
              </w:rPr>
              <w:tab/>
            </w:r>
            <w:r>
              <w:rPr>
                <w:rStyle w:val="IndexLink"/>
              </w:rPr>
              <w:t>369</w:t>
            </w:r>
          </w:hyperlink>
        </w:p>
        <w:p>
          <w:pPr>
            <w:pStyle w:val="Contents4"/>
            <w:tabs>
              <w:tab w:val="clear" w:pos="8176"/>
              <w:tab w:val="right" w:pos="9026" w:leader="dot"/>
            </w:tabs>
            <w:rPr/>
          </w:pPr>
          <w:hyperlink w:anchor="__RefHeading___Toc361578_3224264995">
            <w:r>
              <w:rPr>
                <w:webHidden/>
                <w:rStyle w:val="IndexLink"/>
              </w:rPr>
              <w:t>۷</w:t>
            </w:r>
            <w:r>
              <w:rPr>
                <w:rStyle w:val="IndexLink"/>
                <w:rtl w:val="true"/>
              </w:rPr>
              <w:t xml:space="preserve"> </w:t>
            </w:r>
            <w:r>
              <w:rPr>
                <w:rStyle w:val="IndexLink"/>
                <w:rtl w:val="true"/>
              </w:rPr>
              <w:t xml:space="preserve">/ </w:t>
            </w:r>
            <w:r>
              <w:rPr>
                <w:rStyle w:val="IndexLink"/>
              </w:rPr>
              <w:t>۱۳</w:t>
            </w:r>
            <w:r>
              <w:rPr>
                <w:rStyle w:val="IndexLink"/>
                <w:rtl w:val="true"/>
              </w:rPr>
              <w:t>عذر خواهىِ خدا از فقيران</w:t>
            </w:r>
            <w:r>
              <w:rPr>
                <w:rStyle w:val="IndexLink"/>
                <w:rtl w:val="true"/>
              </w:rPr>
              <w:tab/>
            </w:r>
            <w:r>
              <w:rPr>
                <w:rStyle w:val="IndexLink"/>
              </w:rPr>
              <w:t>369</w:t>
            </w:r>
          </w:hyperlink>
        </w:p>
        <w:p>
          <w:pPr>
            <w:pStyle w:val="Contents4"/>
            <w:tabs>
              <w:tab w:val="clear" w:pos="8176"/>
              <w:tab w:val="right" w:pos="9026" w:leader="dot"/>
            </w:tabs>
            <w:rPr/>
          </w:pPr>
          <w:hyperlink w:anchor="__RefHeading___Toc361580_3224264995">
            <w:r>
              <w:rPr>
                <w:webHidden/>
                <w:rStyle w:val="IndexLink"/>
              </w:rPr>
              <w:t>۷</w:t>
            </w:r>
            <w:r>
              <w:rPr>
                <w:rStyle w:val="IndexLink"/>
                <w:rtl w:val="true"/>
              </w:rPr>
              <w:t xml:space="preserve"> </w:t>
            </w:r>
            <w:r>
              <w:rPr>
                <w:rStyle w:val="IndexLink"/>
                <w:rtl w:val="true"/>
              </w:rPr>
              <w:t xml:space="preserve">/ </w:t>
            </w:r>
            <w:r>
              <w:rPr>
                <w:rStyle w:val="IndexLink"/>
              </w:rPr>
              <w:t>۱۴</w:t>
            </w:r>
            <w:r>
              <w:rPr>
                <w:rStyle w:val="IndexLink"/>
                <w:rtl w:val="true"/>
              </w:rPr>
              <w:t>ذكر بيمناك</w:t>
            </w:r>
            <w:r>
              <w:rPr>
                <w:rStyle w:val="IndexLink"/>
                <w:rtl w:val="true"/>
              </w:rPr>
              <w:tab/>
            </w:r>
            <w:r>
              <w:rPr>
                <w:rStyle w:val="IndexLink"/>
              </w:rPr>
              <w:t>369</w:t>
            </w:r>
          </w:hyperlink>
        </w:p>
        <w:p>
          <w:pPr>
            <w:pStyle w:val="Contents4"/>
            <w:tabs>
              <w:tab w:val="clear" w:pos="8176"/>
              <w:tab w:val="right" w:pos="9026" w:leader="dot"/>
            </w:tabs>
            <w:rPr/>
          </w:pPr>
          <w:hyperlink w:anchor="__RefHeading___Toc361582_3224264995">
            <w:r>
              <w:rPr>
                <w:webHidden/>
                <w:rStyle w:val="IndexLink"/>
              </w:rPr>
              <w:t>۷</w:t>
            </w:r>
            <w:r>
              <w:rPr>
                <w:rStyle w:val="IndexLink"/>
                <w:rtl w:val="true"/>
              </w:rPr>
              <w:t xml:space="preserve"> </w:t>
            </w:r>
            <w:r>
              <w:rPr>
                <w:rStyle w:val="IndexLink"/>
                <w:rtl w:val="true"/>
              </w:rPr>
              <w:t xml:space="preserve">/ </w:t>
            </w:r>
            <w:r>
              <w:rPr>
                <w:rStyle w:val="IndexLink"/>
              </w:rPr>
              <w:t>۱۵</w:t>
            </w:r>
            <w:r>
              <w:rPr>
                <w:rStyle w:val="IndexLink"/>
                <w:rtl w:val="true"/>
              </w:rPr>
              <w:t>استدراج</w:t>
            </w:r>
            <w:r>
              <w:rPr>
                <w:rStyle w:val="IndexLink"/>
                <w:rtl w:val="true"/>
              </w:rPr>
              <w:tab/>
            </w:r>
            <w:r>
              <w:rPr>
                <w:rStyle w:val="IndexLink"/>
              </w:rPr>
              <w:t>374</w:t>
            </w:r>
          </w:hyperlink>
        </w:p>
        <w:p>
          <w:pPr>
            <w:pStyle w:val="Contents4"/>
            <w:tabs>
              <w:tab w:val="clear" w:pos="8176"/>
              <w:tab w:val="right" w:pos="9026" w:leader="dot"/>
            </w:tabs>
            <w:rPr/>
          </w:pPr>
          <w:hyperlink w:anchor="__RefHeading___Toc361584_3224264995">
            <w:r>
              <w:rPr>
                <w:webHidden/>
                <w:rStyle w:val="IndexLink"/>
              </w:rPr>
              <w:t>۷</w:t>
            </w:r>
            <w:r>
              <w:rPr>
                <w:rStyle w:val="IndexLink"/>
                <w:rtl w:val="true"/>
              </w:rPr>
              <w:t xml:space="preserve"> </w:t>
            </w:r>
            <w:r>
              <w:rPr>
                <w:rStyle w:val="IndexLink"/>
                <w:rtl w:val="true"/>
              </w:rPr>
              <w:t xml:space="preserve">/ </w:t>
            </w:r>
            <w:r>
              <w:rPr>
                <w:rStyle w:val="IndexLink"/>
              </w:rPr>
              <w:t>۱۶</w:t>
            </w:r>
            <w:r>
              <w:rPr>
                <w:rStyle w:val="IndexLink"/>
                <w:rtl w:val="true"/>
              </w:rPr>
              <w:t>سعادتمند حقيقى</w:t>
            </w:r>
            <w:r>
              <w:rPr>
                <w:rStyle w:val="IndexLink"/>
                <w:rtl w:val="true"/>
              </w:rPr>
              <w:tab/>
            </w:r>
            <w:r>
              <w:rPr>
                <w:rStyle w:val="IndexLink"/>
              </w:rPr>
              <w:t>374</w:t>
            </w:r>
          </w:hyperlink>
        </w:p>
        <w:p>
          <w:pPr>
            <w:pStyle w:val="Contents4"/>
            <w:tabs>
              <w:tab w:val="clear" w:pos="8176"/>
              <w:tab w:val="right" w:pos="9026" w:leader="dot"/>
            </w:tabs>
            <w:rPr/>
          </w:pPr>
          <w:hyperlink w:anchor="__RefHeading___Toc361586_3224264995">
            <w:r>
              <w:rPr>
                <w:webHidden/>
                <w:rStyle w:val="IndexLink"/>
              </w:rPr>
              <w:t>۷</w:t>
            </w:r>
            <w:r>
              <w:rPr>
                <w:rStyle w:val="IndexLink"/>
                <w:rtl w:val="true"/>
              </w:rPr>
              <w:t xml:space="preserve"> </w:t>
            </w:r>
            <w:r>
              <w:rPr>
                <w:rStyle w:val="IndexLink"/>
                <w:rtl w:val="true"/>
              </w:rPr>
              <w:t xml:space="preserve">/ </w:t>
            </w:r>
            <w:r>
              <w:rPr>
                <w:rStyle w:val="IndexLink"/>
              </w:rPr>
              <w:t>۱۷</w:t>
            </w:r>
            <w:r>
              <w:rPr>
                <w:rStyle w:val="IndexLink"/>
                <w:rtl w:val="true"/>
              </w:rPr>
              <w:t>ترك كنندگانِ بهترين خوش بختى</w:t>
            </w:r>
            <w:r>
              <w:rPr>
                <w:rStyle w:val="IndexLink"/>
                <w:rtl w:val="true"/>
              </w:rPr>
              <w:tab/>
            </w:r>
            <w:r>
              <w:rPr>
                <w:rStyle w:val="IndexLink"/>
              </w:rPr>
              <w:t>385</w:t>
            </w:r>
          </w:hyperlink>
        </w:p>
        <w:p>
          <w:pPr>
            <w:pStyle w:val="Contents4"/>
            <w:tabs>
              <w:tab w:val="clear" w:pos="8176"/>
              <w:tab w:val="right" w:pos="9026" w:leader="dot"/>
            </w:tabs>
            <w:rPr/>
          </w:pPr>
          <w:hyperlink w:anchor="__RefHeading___Toc361588_3224264995">
            <w:r>
              <w:rPr>
                <w:webHidden/>
                <w:rStyle w:val="IndexLink"/>
              </w:rPr>
              <w:t>۷</w:t>
            </w:r>
            <w:r>
              <w:rPr>
                <w:rStyle w:val="IndexLink"/>
                <w:rtl w:val="true"/>
              </w:rPr>
              <w:t xml:space="preserve"> </w:t>
            </w:r>
            <w:r>
              <w:rPr>
                <w:rStyle w:val="IndexLink"/>
                <w:rtl w:val="true"/>
              </w:rPr>
              <w:t xml:space="preserve">/ </w:t>
            </w:r>
            <w:r>
              <w:rPr>
                <w:rStyle w:val="IndexLink"/>
              </w:rPr>
              <w:t>۱۸</w:t>
            </w:r>
            <w:r>
              <w:rPr>
                <w:rStyle w:val="IndexLink"/>
                <w:rtl w:val="true"/>
              </w:rPr>
              <w:t>بركت بامدادان</w:t>
            </w:r>
            <w:r>
              <w:rPr>
                <w:rStyle w:val="IndexLink"/>
                <w:rtl w:val="true"/>
              </w:rPr>
              <w:tab/>
            </w:r>
            <w:r>
              <w:rPr>
                <w:rStyle w:val="IndexLink"/>
              </w:rPr>
              <w:t>397</w:t>
            </w:r>
          </w:hyperlink>
        </w:p>
        <w:p>
          <w:pPr>
            <w:pStyle w:val="Contents4"/>
            <w:tabs>
              <w:tab w:val="clear" w:pos="8176"/>
              <w:tab w:val="right" w:pos="9026" w:leader="dot"/>
            </w:tabs>
            <w:rPr/>
          </w:pPr>
          <w:hyperlink w:anchor="__RefHeading___Toc361590_3224264995">
            <w:r>
              <w:rPr>
                <w:webHidden/>
                <w:rStyle w:val="IndexLink"/>
              </w:rPr>
              <w:t>۷</w:t>
            </w:r>
            <w:r>
              <w:rPr>
                <w:rStyle w:val="IndexLink"/>
                <w:rtl w:val="true"/>
              </w:rPr>
              <w:t xml:space="preserve"> </w:t>
            </w:r>
            <w:r>
              <w:rPr>
                <w:rStyle w:val="IndexLink"/>
                <w:rtl w:val="true"/>
              </w:rPr>
              <w:t xml:space="preserve">/ </w:t>
            </w:r>
            <w:r>
              <w:rPr>
                <w:rStyle w:val="IndexLink"/>
              </w:rPr>
              <w:t>۱۹</w:t>
            </w:r>
            <w:r>
              <w:rPr>
                <w:rStyle w:val="IndexLink"/>
                <w:rtl w:val="true"/>
              </w:rPr>
              <w:t>بركت فرزند</w:t>
            </w:r>
            <w:r>
              <w:rPr>
                <w:rStyle w:val="IndexLink"/>
                <w:rtl w:val="true"/>
              </w:rPr>
              <w:tab/>
            </w:r>
            <w:r>
              <w:rPr>
                <w:rStyle w:val="IndexLink"/>
              </w:rPr>
              <w:t>399</w:t>
            </w:r>
          </w:hyperlink>
        </w:p>
        <w:p>
          <w:pPr>
            <w:pStyle w:val="Contents4"/>
            <w:tabs>
              <w:tab w:val="clear" w:pos="8176"/>
              <w:tab w:val="right" w:pos="9026" w:leader="dot"/>
            </w:tabs>
            <w:rPr/>
          </w:pPr>
          <w:hyperlink w:anchor="__RefHeading___Toc361592_3224264995">
            <w:r>
              <w:rPr>
                <w:webHidden/>
                <w:rStyle w:val="IndexLink"/>
              </w:rPr>
              <w:t>۷</w:t>
            </w:r>
            <w:r>
              <w:rPr>
                <w:rStyle w:val="IndexLink"/>
                <w:rtl w:val="true"/>
              </w:rPr>
              <w:t xml:space="preserve"> </w:t>
            </w:r>
            <w:r>
              <w:rPr>
                <w:rStyle w:val="IndexLink"/>
                <w:rtl w:val="true"/>
              </w:rPr>
              <w:t xml:space="preserve">/ </w:t>
            </w:r>
            <w:r>
              <w:rPr>
                <w:rStyle w:val="IndexLink"/>
              </w:rPr>
              <w:t>۲۰</w:t>
            </w:r>
            <w:r>
              <w:rPr>
                <w:rStyle w:val="IndexLink"/>
                <w:rtl w:val="true"/>
              </w:rPr>
              <w:t>پرورش دام</w:t>
            </w:r>
            <w:r>
              <w:rPr>
                <w:rStyle w:val="IndexLink"/>
                <w:rtl w:val="true"/>
              </w:rPr>
              <w:tab/>
            </w:r>
            <w:r>
              <w:rPr>
                <w:rStyle w:val="IndexLink"/>
              </w:rPr>
              <w:t>401</w:t>
            </w:r>
          </w:hyperlink>
        </w:p>
        <w:p>
          <w:pPr>
            <w:pStyle w:val="Contents4"/>
            <w:tabs>
              <w:tab w:val="clear" w:pos="8176"/>
              <w:tab w:val="right" w:pos="9026" w:leader="dot"/>
            </w:tabs>
            <w:rPr/>
          </w:pPr>
          <w:hyperlink w:anchor="__RefHeading___Toc361594_3224264995">
            <w:r>
              <w:rPr>
                <w:webHidden/>
                <w:rStyle w:val="IndexLink"/>
              </w:rPr>
              <w:t>۷</w:t>
            </w:r>
            <w:r>
              <w:rPr>
                <w:rStyle w:val="IndexLink"/>
                <w:rtl w:val="true"/>
              </w:rPr>
              <w:t xml:space="preserve"> </w:t>
            </w:r>
            <w:r>
              <w:rPr>
                <w:rStyle w:val="IndexLink"/>
                <w:rtl w:val="true"/>
              </w:rPr>
              <w:t xml:space="preserve">/ </w:t>
            </w:r>
            <w:r>
              <w:rPr>
                <w:rStyle w:val="IndexLink"/>
              </w:rPr>
              <w:t>۲۱</w:t>
            </w:r>
            <w:r>
              <w:rPr>
                <w:rStyle w:val="IndexLink"/>
                <w:rtl w:val="true"/>
              </w:rPr>
              <w:t>غرور فرزندان آدم</w:t>
            </w:r>
            <w:r>
              <w:rPr>
                <w:rStyle w:val="IndexLink"/>
                <w:rtl w:val="true"/>
              </w:rPr>
              <w:tab/>
            </w:r>
            <w:r>
              <w:rPr>
                <w:rStyle w:val="IndexLink"/>
              </w:rPr>
              <w:t>401</w:t>
            </w:r>
          </w:hyperlink>
        </w:p>
        <w:p>
          <w:pPr>
            <w:pStyle w:val="Contents4"/>
            <w:tabs>
              <w:tab w:val="clear" w:pos="8176"/>
              <w:tab w:val="right" w:pos="9026" w:leader="dot"/>
            </w:tabs>
            <w:rPr/>
          </w:pPr>
          <w:hyperlink w:anchor="__RefHeading___Toc361596_3224264995">
            <w:r>
              <w:rPr>
                <w:webHidden/>
                <w:rStyle w:val="IndexLink"/>
              </w:rPr>
              <w:t>۷</w:t>
            </w:r>
            <w:r>
              <w:rPr>
                <w:rStyle w:val="IndexLink"/>
                <w:rtl w:val="true"/>
              </w:rPr>
              <w:t xml:space="preserve"> </w:t>
            </w:r>
            <w:r>
              <w:rPr>
                <w:rStyle w:val="IndexLink"/>
                <w:rtl w:val="true"/>
              </w:rPr>
              <w:t xml:space="preserve">/ </w:t>
            </w:r>
            <w:r>
              <w:rPr>
                <w:rStyle w:val="IndexLink"/>
              </w:rPr>
              <w:t>۲۲</w:t>
            </w:r>
            <w:r>
              <w:rPr>
                <w:rStyle w:val="IndexLink"/>
                <w:rtl w:val="true"/>
              </w:rPr>
              <w:t>تصوّر واقعى مرگ</w:t>
            </w:r>
            <w:r>
              <w:rPr>
                <w:rStyle w:val="IndexLink"/>
                <w:rtl w:val="true"/>
              </w:rPr>
              <w:tab/>
            </w:r>
            <w:r>
              <w:rPr>
                <w:rStyle w:val="IndexLink"/>
              </w:rPr>
              <w:t>403</w:t>
            </w:r>
          </w:hyperlink>
        </w:p>
        <w:p>
          <w:pPr>
            <w:pStyle w:val="Contents4"/>
            <w:tabs>
              <w:tab w:val="clear" w:pos="8176"/>
              <w:tab w:val="right" w:pos="9026" w:leader="dot"/>
            </w:tabs>
            <w:rPr/>
          </w:pPr>
          <w:hyperlink w:anchor="__RefHeading___Toc361598_3224264995">
            <w:r>
              <w:rPr>
                <w:webHidden/>
                <w:rStyle w:val="IndexLink"/>
              </w:rPr>
              <w:t>۷</w:t>
            </w:r>
            <w:r>
              <w:rPr>
                <w:rStyle w:val="IndexLink"/>
                <w:rtl w:val="true"/>
              </w:rPr>
              <w:t xml:space="preserve"> </w:t>
            </w:r>
            <w:r>
              <w:rPr>
                <w:rStyle w:val="IndexLink"/>
                <w:rtl w:val="true"/>
              </w:rPr>
              <w:t xml:space="preserve">/ </w:t>
            </w:r>
            <w:r>
              <w:rPr>
                <w:rStyle w:val="IndexLink"/>
              </w:rPr>
              <w:t>۲۳</w:t>
            </w:r>
            <w:r>
              <w:rPr>
                <w:rStyle w:val="IndexLink"/>
                <w:rtl w:val="true"/>
              </w:rPr>
              <w:t>بيعت انصار</w:t>
            </w:r>
            <w:r>
              <w:rPr>
                <w:rStyle w:val="IndexLink"/>
                <w:rtl w:val="true"/>
              </w:rPr>
              <w:tab/>
            </w:r>
            <w:r>
              <w:rPr>
                <w:rStyle w:val="IndexLink"/>
              </w:rPr>
              <w:t>403</w:t>
            </w:r>
          </w:hyperlink>
        </w:p>
        <w:p>
          <w:pPr>
            <w:pStyle w:val="Contents4"/>
            <w:tabs>
              <w:tab w:val="clear" w:pos="8176"/>
              <w:tab w:val="right" w:pos="9026" w:leader="dot"/>
            </w:tabs>
            <w:rPr/>
          </w:pPr>
          <w:hyperlink w:anchor="__RefHeading___Toc361600_3224264995">
            <w:r>
              <w:rPr>
                <w:webHidden/>
                <w:rStyle w:val="IndexLink"/>
              </w:rPr>
              <w:t>۷</w:t>
            </w:r>
            <w:r>
              <w:rPr>
                <w:rStyle w:val="IndexLink"/>
                <w:rtl w:val="true"/>
              </w:rPr>
              <w:t xml:space="preserve"> </w:t>
            </w:r>
            <w:r>
              <w:rPr>
                <w:rStyle w:val="IndexLink"/>
                <w:rtl w:val="true"/>
              </w:rPr>
              <w:t xml:space="preserve">/ </w:t>
            </w:r>
            <w:r>
              <w:rPr>
                <w:rStyle w:val="IndexLink"/>
              </w:rPr>
              <w:t>۲۴</w:t>
            </w:r>
            <w:r>
              <w:rPr>
                <w:rStyle w:val="IndexLink"/>
                <w:rtl w:val="true"/>
              </w:rPr>
              <w:t>تجربه آموزى</w:t>
            </w:r>
            <w:r>
              <w:rPr>
                <w:rStyle w:val="IndexLink"/>
                <w:rtl w:val="true"/>
              </w:rPr>
              <w:tab/>
            </w:r>
            <w:r>
              <w:rPr>
                <w:rStyle w:val="IndexLink"/>
              </w:rPr>
              <w:t>405</w:t>
            </w:r>
          </w:hyperlink>
        </w:p>
        <w:p>
          <w:pPr>
            <w:pStyle w:val="Contents4"/>
            <w:tabs>
              <w:tab w:val="clear" w:pos="8176"/>
              <w:tab w:val="right" w:pos="9026" w:leader="dot"/>
            </w:tabs>
            <w:rPr/>
          </w:pPr>
          <w:hyperlink w:anchor="__RefHeading___Toc361602_3224264995">
            <w:r>
              <w:rPr>
                <w:webHidden/>
                <w:rStyle w:val="IndexLink"/>
              </w:rPr>
              <w:t>۷</w:t>
            </w:r>
            <w:r>
              <w:rPr>
                <w:rStyle w:val="IndexLink"/>
                <w:rtl w:val="true"/>
              </w:rPr>
              <w:t xml:space="preserve"> </w:t>
            </w:r>
            <w:r>
              <w:rPr>
                <w:rStyle w:val="IndexLink"/>
                <w:rtl w:val="true"/>
              </w:rPr>
              <w:t xml:space="preserve">/ </w:t>
            </w:r>
            <w:r>
              <w:rPr>
                <w:rStyle w:val="IndexLink"/>
              </w:rPr>
              <w:t>۲۵</w:t>
            </w:r>
            <w:r>
              <w:rPr>
                <w:rStyle w:val="IndexLink"/>
                <w:rtl w:val="true"/>
              </w:rPr>
              <w:t>پاسخ پرسش هاى پادشاه روم</w:t>
            </w:r>
            <w:r>
              <w:rPr>
                <w:rStyle w:val="IndexLink"/>
                <w:rtl w:val="true"/>
              </w:rPr>
              <w:tab/>
            </w:r>
            <w:r>
              <w:rPr>
                <w:rStyle w:val="IndexLink"/>
              </w:rPr>
              <w:t>405</w:t>
            </w:r>
          </w:hyperlink>
        </w:p>
        <w:p>
          <w:pPr>
            <w:pStyle w:val="Contents4"/>
            <w:tabs>
              <w:tab w:val="clear" w:pos="8176"/>
              <w:tab w:val="right" w:pos="9026" w:leader="dot"/>
            </w:tabs>
            <w:rPr/>
          </w:pPr>
          <w:hyperlink w:anchor="__RefHeading___Toc361604_3224264995">
            <w:r>
              <w:rPr>
                <w:webHidden/>
                <w:rStyle w:val="IndexLink"/>
              </w:rPr>
              <w:t>۷</w:t>
            </w:r>
            <w:r>
              <w:rPr>
                <w:rStyle w:val="IndexLink"/>
                <w:rtl w:val="true"/>
              </w:rPr>
              <w:t xml:space="preserve"> </w:t>
            </w:r>
            <w:r>
              <w:rPr>
                <w:rStyle w:val="IndexLink"/>
                <w:rtl w:val="true"/>
              </w:rPr>
              <w:t xml:space="preserve">/ </w:t>
            </w:r>
            <w:r>
              <w:rPr>
                <w:rStyle w:val="IndexLink"/>
              </w:rPr>
              <w:t>۲۶</w:t>
            </w:r>
            <w:r>
              <w:rPr>
                <w:rStyle w:val="IndexLink"/>
                <w:rtl w:val="true"/>
              </w:rPr>
              <w:t>پاسخ عمرو بن عاص</w:t>
            </w:r>
            <w:r>
              <w:rPr>
                <w:rStyle w:val="IndexLink"/>
                <w:rtl w:val="true"/>
              </w:rPr>
              <w:tab/>
            </w:r>
            <w:r>
              <w:rPr>
                <w:rStyle w:val="IndexLink"/>
              </w:rPr>
              <w:t>407</w:t>
            </w:r>
          </w:hyperlink>
        </w:p>
        <w:p>
          <w:pPr>
            <w:pStyle w:val="Contents4"/>
            <w:tabs>
              <w:tab w:val="clear" w:pos="8176"/>
              <w:tab w:val="right" w:pos="9026" w:leader="dot"/>
            </w:tabs>
            <w:rPr/>
          </w:pPr>
          <w:hyperlink w:anchor="__RefHeading___Toc361606_3224264995">
            <w:r>
              <w:rPr>
                <w:webHidden/>
                <w:rStyle w:val="IndexLink"/>
              </w:rPr>
              <w:t>۷</w:t>
            </w:r>
            <w:r>
              <w:rPr>
                <w:rStyle w:val="IndexLink"/>
                <w:rtl w:val="true"/>
              </w:rPr>
              <w:t xml:space="preserve"> </w:t>
            </w:r>
            <w:r>
              <w:rPr>
                <w:rStyle w:val="IndexLink"/>
                <w:rtl w:val="true"/>
              </w:rPr>
              <w:t xml:space="preserve">/ </w:t>
            </w:r>
            <w:r>
              <w:rPr>
                <w:rStyle w:val="IndexLink"/>
              </w:rPr>
              <w:t>۲۷</w:t>
            </w:r>
            <w:r>
              <w:rPr>
                <w:rStyle w:val="IndexLink"/>
                <w:rtl w:val="true"/>
              </w:rPr>
              <w:t>پاسخ پرسش هاى مرد شامى</w:t>
            </w:r>
            <w:r>
              <w:rPr>
                <w:rStyle w:val="IndexLink"/>
                <w:rtl w:val="true"/>
              </w:rPr>
              <w:tab/>
            </w:r>
            <w:r>
              <w:rPr>
                <w:rStyle w:val="IndexLink"/>
              </w:rPr>
              <w:t>409</w:t>
            </w:r>
          </w:hyperlink>
        </w:p>
        <w:p>
          <w:pPr>
            <w:pStyle w:val="Contents4"/>
            <w:tabs>
              <w:tab w:val="clear" w:pos="8176"/>
              <w:tab w:val="right" w:pos="9026" w:leader="dot"/>
            </w:tabs>
            <w:rPr/>
          </w:pPr>
          <w:hyperlink w:anchor="__RefHeading___Toc361608_3224264995">
            <w:r>
              <w:rPr>
                <w:webHidden/>
                <w:rStyle w:val="IndexLink"/>
              </w:rPr>
              <w:t>۷</w:t>
            </w:r>
            <w:r>
              <w:rPr>
                <w:rStyle w:val="IndexLink"/>
                <w:rtl w:val="true"/>
              </w:rPr>
              <w:t xml:space="preserve"> </w:t>
            </w:r>
            <w:r>
              <w:rPr>
                <w:rStyle w:val="IndexLink"/>
                <w:rtl w:val="true"/>
              </w:rPr>
              <w:t xml:space="preserve">/ </w:t>
            </w:r>
            <w:r>
              <w:rPr>
                <w:rStyle w:val="IndexLink"/>
              </w:rPr>
              <w:t>۲۸</w:t>
            </w:r>
            <w:r>
              <w:rPr>
                <w:rStyle w:val="IndexLink"/>
                <w:rtl w:val="true"/>
              </w:rPr>
              <w:t>حُرمت حرم</w:t>
            </w:r>
            <w:r>
              <w:rPr>
                <w:rStyle w:val="IndexLink"/>
                <w:rtl w:val="true"/>
              </w:rPr>
              <w:tab/>
            </w:r>
            <w:r>
              <w:rPr>
                <w:rStyle w:val="IndexLink"/>
              </w:rPr>
              <w:t>409</w:t>
            </w:r>
          </w:hyperlink>
        </w:p>
        <w:p>
          <w:pPr>
            <w:pStyle w:val="Contents4"/>
            <w:tabs>
              <w:tab w:val="clear" w:pos="8176"/>
              <w:tab w:val="right" w:pos="9026" w:leader="dot"/>
            </w:tabs>
            <w:rPr/>
          </w:pPr>
          <w:hyperlink w:anchor="__RefHeading___Toc361610_3224264995">
            <w:r>
              <w:rPr>
                <w:webHidden/>
                <w:rStyle w:val="IndexLink"/>
              </w:rPr>
              <w:t>۷</w:t>
            </w:r>
            <w:r>
              <w:rPr>
                <w:rStyle w:val="IndexLink"/>
                <w:rtl w:val="true"/>
              </w:rPr>
              <w:t xml:space="preserve"> </w:t>
            </w:r>
            <w:r>
              <w:rPr>
                <w:rStyle w:val="IndexLink"/>
                <w:rtl w:val="true"/>
              </w:rPr>
              <w:t xml:space="preserve">/ </w:t>
            </w:r>
            <w:r>
              <w:rPr>
                <w:rStyle w:val="IndexLink"/>
              </w:rPr>
              <w:t>۲۹</w:t>
            </w:r>
            <w:r>
              <w:rPr>
                <w:rStyle w:val="IndexLink"/>
                <w:rtl w:val="true"/>
              </w:rPr>
              <w:t>پندگوىِ پندناپذير</w:t>
            </w:r>
            <w:r>
              <w:rPr>
                <w:rStyle w:val="IndexLink"/>
                <w:rtl w:val="true"/>
              </w:rPr>
              <w:tab/>
            </w:r>
            <w:r>
              <w:rPr>
                <w:rStyle w:val="IndexLink"/>
              </w:rPr>
              <w:t>413</w:t>
            </w:r>
          </w:hyperlink>
        </w:p>
        <w:p>
          <w:pPr>
            <w:pStyle w:val="Contents4"/>
            <w:tabs>
              <w:tab w:val="clear" w:pos="8176"/>
              <w:tab w:val="right" w:pos="9026" w:leader="dot"/>
            </w:tabs>
            <w:rPr/>
          </w:pPr>
          <w:hyperlink w:anchor="__RefHeading___Toc361612_3224264995">
            <w:r>
              <w:rPr>
                <w:webHidden/>
                <w:rStyle w:val="IndexLink"/>
              </w:rPr>
              <w:t>۷</w:t>
            </w:r>
            <w:r>
              <w:rPr>
                <w:rStyle w:val="IndexLink"/>
                <w:rtl w:val="true"/>
              </w:rPr>
              <w:t xml:space="preserve"> </w:t>
            </w:r>
            <w:r>
              <w:rPr>
                <w:rStyle w:val="IndexLink"/>
                <w:rtl w:val="true"/>
              </w:rPr>
              <w:t xml:space="preserve">/ </w:t>
            </w:r>
            <w:r>
              <w:rPr>
                <w:rStyle w:val="IndexLink"/>
              </w:rPr>
              <w:t>۳۰</w:t>
            </w:r>
            <w:r>
              <w:rPr>
                <w:rStyle w:val="IndexLink"/>
                <w:rtl w:val="true"/>
              </w:rPr>
              <w:t>بدترين خصلت فرمان روايان</w:t>
            </w:r>
            <w:r>
              <w:rPr>
                <w:rStyle w:val="IndexLink"/>
                <w:rtl w:val="true"/>
              </w:rPr>
              <w:tab/>
            </w:r>
            <w:r>
              <w:rPr>
                <w:rStyle w:val="IndexLink"/>
              </w:rPr>
              <w:t>413</w:t>
            </w:r>
          </w:hyperlink>
        </w:p>
        <w:p>
          <w:pPr>
            <w:pStyle w:val="Contents4"/>
            <w:tabs>
              <w:tab w:val="clear" w:pos="8176"/>
              <w:tab w:val="right" w:pos="9026" w:leader="dot"/>
            </w:tabs>
            <w:rPr/>
          </w:pPr>
          <w:hyperlink w:anchor="__RefHeading___Toc361614_3224264995">
            <w:r>
              <w:rPr>
                <w:webHidden/>
                <w:rStyle w:val="IndexLink"/>
              </w:rPr>
              <w:t>۷</w:t>
            </w:r>
            <w:r>
              <w:rPr>
                <w:rStyle w:val="IndexLink"/>
                <w:rtl w:val="true"/>
              </w:rPr>
              <w:t xml:space="preserve"> </w:t>
            </w:r>
            <w:r>
              <w:rPr>
                <w:rStyle w:val="IndexLink"/>
                <w:rtl w:val="true"/>
              </w:rPr>
              <w:t xml:space="preserve">/ </w:t>
            </w:r>
            <w:r>
              <w:rPr>
                <w:rStyle w:val="IndexLink"/>
              </w:rPr>
              <w:t>۳۱</w:t>
            </w:r>
            <w:r>
              <w:rPr>
                <w:rStyle w:val="IndexLink"/>
                <w:rtl w:val="true"/>
              </w:rPr>
              <w:t>پيمان فضل ها</w:t>
            </w:r>
            <w:r>
              <w:rPr>
                <w:rStyle w:val="IndexLink"/>
                <w:rtl w:val="true"/>
              </w:rPr>
              <w:tab/>
            </w:r>
            <w:r>
              <w:rPr>
                <w:rStyle w:val="IndexLink"/>
              </w:rPr>
              <w:t>415</w:t>
            </w:r>
          </w:hyperlink>
        </w:p>
        <w:p>
          <w:pPr>
            <w:pStyle w:val="Contents4"/>
            <w:tabs>
              <w:tab w:val="clear" w:pos="8176"/>
              <w:tab w:val="right" w:pos="9026" w:leader="dot"/>
            </w:tabs>
            <w:rPr/>
          </w:pPr>
          <w:hyperlink w:anchor="__RefHeading___Toc361616_3224264995">
            <w:r>
              <w:rPr>
                <w:webHidden/>
                <w:rStyle w:val="IndexLink"/>
              </w:rPr>
              <w:t>۷</w:t>
            </w:r>
            <w:r>
              <w:rPr>
                <w:rStyle w:val="IndexLink"/>
                <w:rtl w:val="true"/>
              </w:rPr>
              <w:t xml:space="preserve"> </w:t>
            </w:r>
            <w:r>
              <w:rPr>
                <w:rStyle w:val="IndexLink"/>
                <w:rtl w:val="true"/>
              </w:rPr>
              <w:t xml:space="preserve">/ </w:t>
            </w:r>
            <w:r>
              <w:rPr>
                <w:rStyle w:val="IndexLink"/>
              </w:rPr>
              <w:t>۳۲</w:t>
            </w:r>
            <w:r>
              <w:rPr>
                <w:rStyle w:val="IndexLink"/>
                <w:rtl w:val="true"/>
              </w:rPr>
              <w:t>بهترين امان</w:t>
            </w:r>
            <w:r>
              <w:rPr>
                <w:rStyle w:val="IndexLink"/>
                <w:rtl w:val="true"/>
              </w:rPr>
              <w:tab/>
            </w:r>
            <w:r>
              <w:rPr>
                <w:rStyle w:val="IndexLink"/>
              </w:rPr>
              <w:t>420</w:t>
            </w:r>
          </w:hyperlink>
        </w:p>
        <w:p>
          <w:pPr>
            <w:pStyle w:val="Contents4"/>
            <w:tabs>
              <w:tab w:val="clear" w:pos="8176"/>
              <w:tab w:val="right" w:pos="9026" w:leader="dot"/>
            </w:tabs>
            <w:rPr/>
          </w:pPr>
          <w:hyperlink w:anchor="__RefHeading___Toc361618_3224264995">
            <w:r>
              <w:rPr>
                <w:webHidden/>
                <w:rStyle w:val="IndexLink"/>
              </w:rPr>
              <w:t>۷</w:t>
            </w:r>
            <w:r>
              <w:rPr>
                <w:rStyle w:val="IndexLink"/>
                <w:rtl w:val="true"/>
              </w:rPr>
              <w:t xml:space="preserve"> </w:t>
            </w:r>
            <w:r>
              <w:rPr>
                <w:rStyle w:val="IndexLink"/>
                <w:rtl w:val="true"/>
              </w:rPr>
              <w:t xml:space="preserve">/ </w:t>
            </w:r>
            <w:r>
              <w:rPr>
                <w:rStyle w:val="IndexLink"/>
              </w:rPr>
              <w:t>۳۳</w:t>
            </w:r>
            <w:r>
              <w:rPr>
                <w:rStyle w:val="IndexLink"/>
                <w:rtl w:val="true"/>
              </w:rPr>
              <w:t>نقش انگشتر امام حسين عليه السلام</w:t>
            </w:r>
            <w:r>
              <w:rPr>
                <w:rStyle w:val="IndexLink"/>
                <w:rtl w:val="true"/>
              </w:rPr>
              <w:tab/>
            </w:r>
            <w:r>
              <w:rPr>
                <w:rStyle w:val="IndexLink"/>
              </w:rPr>
              <w:t>422</w:t>
            </w:r>
          </w:hyperlink>
        </w:p>
        <w:p>
          <w:pPr>
            <w:pStyle w:val="Contents4"/>
            <w:tabs>
              <w:tab w:val="clear" w:pos="8176"/>
              <w:tab w:val="right" w:pos="9026" w:leader="dot"/>
            </w:tabs>
            <w:rPr/>
          </w:pPr>
          <w:hyperlink w:anchor="__RefHeading___Toc361620_3224264995">
            <w:r>
              <w:rPr>
                <w:webHidden/>
                <w:rStyle w:val="IndexLink"/>
              </w:rPr>
              <w:t>۷</w:t>
            </w:r>
            <w:r>
              <w:rPr>
                <w:rStyle w:val="IndexLink"/>
                <w:rtl w:val="true"/>
              </w:rPr>
              <w:t xml:space="preserve"> </w:t>
            </w:r>
            <w:r>
              <w:rPr>
                <w:rStyle w:val="IndexLink"/>
                <w:rtl w:val="true"/>
              </w:rPr>
              <w:t xml:space="preserve">/ </w:t>
            </w:r>
            <w:r>
              <w:rPr>
                <w:rStyle w:val="IndexLink"/>
              </w:rPr>
              <w:t>۳۴</w:t>
            </w:r>
            <w:r>
              <w:rPr>
                <w:rStyle w:val="IndexLink"/>
                <w:rtl w:val="true"/>
              </w:rPr>
              <w:t>خضاب كردن امام حسين عليه السلام</w:t>
            </w:r>
            <w:r>
              <w:rPr>
                <w:rStyle w:val="IndexLink"/>
                <w:rtl w:val="true"/>
              </w:rPr>
              <w:tab/>
            </w:r>
            <w:r>
              <w:rPr>
                <w:rStyle w:val="IndexLink"/>
              </w:rPr>
              <w:t>424</w:t>
            </w:r>
          </w:hyperlink>
        </w:p>
        <w:p>
          <w:pPr>
            <w:pStyle w:val="Contents4"/>
            <w:tabs>
              <w:tab w:val="clear" w:pos="8176"/>
              <w:tab w:val="right" w:pos="9026" w:leader="dot"/>
            </w:tabs>
            <w:rPr/>
          </w:pPr>
          <w:hyperlink w:anchor="__RefHeading___Toc361622_3224264995">
            <w:r>
              <w:rPr>
                <w:webHidden/>
                <w:rStyle w:val="IndexLink"/>
              </w:rPr>
              <w:t>۷</w:t>
            </w:r>
            <w:r>
              <w:rPr>
                <w:rStyle w:val="IndexLink"/>
                <w:rtl w:val="true"/>
              </w:rPr>
              <w:t xml:space="preserve"> </w:t>
            </w:r>
            <w:r>
              <w:rPr>
                <w:rStyle w:val="IndexLink"/>
                <w:rtl w:val="true"/>
              </w:rPr>
              <w:t xml:space="preserve">/ </w:t>
            </w:r>
            <w:r>
              <w:rPr>
                <w:rStyle w:val="IndexLink"/>
              </w:rPr>
              <w:t>۳۵</w:t>
            </w:r>
            <w:r>
              <w:rPr>
                <w:rStyle w:val="IndexLink"/>
                <w:rtl w:val="true"/>
              </w:rPr>
              <w:t>نيم خورده گربه</w:t>
            </w:r>
            <w:r>
              <w:rPr>
                <w:rStyle w:val="IndexLink"/>
                <w:rtl w:val="true"/>
              </w:rPr>
              <w:tab/>
            </w:r>
            <w:r>
              <w:rPr>
                <w:rStyle w:val="IndexLink"/>
              </w:rPr>
              <w:t>426</w:t>
            </w:r>
          </w:hyperlink>
        </w:p>
        <w:p>
          <w:pPr>
            <w:pStyle w:val="Contents4"/>
            <w:tabs>
              <w:tab w:val="clear" w:pos="8176"/>
              <w:tab w:val="right" w:pos="9026" w:leader="dot"/>
            </w:tabs>
            <w:rPr/>
          </w:pPr>
          <w:hyperlink w:anchor="__RefHeading___Toc361624_3224264995">
            <w:r>
              <w:rPr>
                <w:webHidden/>
                <w:rStyle w:val="IndexLink"/>
              </w:rPr>
              <w:t>۷</w:t>
            </w:r>
            <w:r>
              <w:rPr>
                <w:rStyle w:val="IndexLink"/>
                <w:rtl w:val="true"/>
              </w:rPr>
              <w:t xml:space="preserve"> </w:t>
            </w:r>
            <w:r>
              <w:rPr>
                <w:rStyle w:val="IndexLink"/>
                <w:rtl w:val="true"/>
              </w:rPr>
              <w:t xml:space="preserve">/ </w:t>
            </w:r>
            <w:r>
              <w:rPr>
                <w:rStyle w:val="IndexLink"/>
              </w:rPr>
              <w:t>۳۶</w:t>
            </w:r>
            <w:r>
              <w:rPr>
                <w:rStyle w:val="IndexLink"/>
                <w:rtl w:val="true"/>
              </w:rPr>
              <w:t>سهم نوزاد</w:t>
            </w:r>
            <w:r>
              <w:rPr>
                <w:rStyle w:val="IndexLink"/>
                <w:rtl w:val="true"/>
              </w:rPr>
              <w:tab/>
            </w:r>
            <w:r>
              <w:rPr>
                <w:rStyle w:val="IndexLink"/>
              </w:rPr>
              <w:t>426</w:t>
            </w:r>
          </w:hyperlink>
        </w:p>
        <w:p>
          <w:pPr>
            <w:pStyle w:val="Contents4"/>
            <w:tabs>
              <w:tab w:val="clear" w:pos="8176"/>
              <w:tab w:val="right" w:pos="9026" w:leader="dot"/>
            </w:tabs>
            <w:rPr/>
          </w:pPr>
          <w:hyperlink w:anchor="__RefHeading___Toc361626_3224264995">
            <w:r>
              <w:rPr>
                <w:webHidden/>
                <w:rStyle w:val="IndexLink"/>
              </w:rPr>
              <w:t>۷</w:t>
            </w:r>
            <w:r>
              <w:rPr>
                <w:rStyle w:val="IndexLink"/>
                <w:rtl w:val="true"/>
              </w:rPr>
              <w:t xml:space="preserve"> </w:t>
            </w:r>
            <w:r>
              <w:rPr>
                <w:rStyle w:val="IndexLink"/>
                <w:rtl w:val="true"/>
              </w:rPr>
              <w:t xml:space="preserve">/ </w:t>
            </w:r>
            <w:r>
              <w:rPr>
                <w:rStyle w:val="IndexLink"/>
              </w:rPr>
              <w:t>۳۷</w:t>
            </w:r>
            <w:r>
              <w:rPr>
                <w:rStyle w:val="IndexLink"/>
                <w:rtl w:val="true"/>
              </w:rPr>
              <w:t>آزاد كردن اسير</w:t>
            </w:r>
            <w:r>
              <w:rPr>
                <w:rStyle w:val="IndexLink"/>
                <w:rtl w:val="true"/>
              </w:rPr>
              <w:tab/>
            </w:r>
            <w:r>
              <w:rPr>
                <w:rStyle w:val="IndexLink"/>
              </w:rPr>
              <w:t>428</w:t>
            </w:r>
          </w:hyperlink>
        </w:p>
        <w:p>
          <w:pPr>
            <w:pStyle w:val="Contents4"/>
            <w:tabs>
              <w:tab w:val="clear" w:pos="8176"/>
              <w:tab w:val="right" w:pos="9026" w:leader="dot"/>
            </w:tabs>
            <w:rPr/>
          </w:pPr>
          <w:hyperlink w:anchor="__RefHeading___Toc361628_3224264995">
            <w:r>
              <w:rPr>
                <w:webHidden/>
                <w:rStyle w:val="IndexLink"/>
              </w:rPr>
              <w:t>۷</w:t>
            </w:r>
            <w:r>
              <w:rPr>
                <w:rStyle w:val="IndexLink"/>
                <w:rtl w:val="true"/>
              </w:rPr>
              <w:t xml:space="preserve"> </w:t>
            </w:r>
            <w:r>
              <w:rPr>
                <w:rStyle w:val="IndexLink"/>
                <w:rtl w:val="true"/>
              </w:rPr>
              <w:t xml:space="preserve">/ </w:t>
            </w:r>
            <w:r>
              <w:rPr>
                <w:rStyle w:val="IndexLink"/>
              </w:rPr>
              <w:t>۳۸</w:t>
            </w:r>
            <w:r>
              <w:rPr>
                <w:rStyle w:val="IndexLink"/>
                <w:rtl w:val="true"/>
              </w:rPr>
              <w:t>خورشِ پيامبران عليهم السلام</w:t>
            </w:r>
            <w:r>
              <w:rPr>
                <w:rStyle w:val="IndexLink"/>
                <w:rtl w:val="true"/>
              </w:rPr>
              <w:tab/>
            </w:r>
            <w:r>
              <w:rPr>
                <w:rStyle w:val="IndexLink"/>
              </w:rPr>
              <w:t>428</w:t>
            </w:r>
          </w:hyperlink>
        </w:p>
        <w:p>
          <w:pPr>
            <w:pStyle w:val="Contents4"/>
            <w:tabs>
              <w:tab w:val="clear" w:pos="8176"/>
              <w:tab w:val="right" w:pos="9026" w:leader="dot"/>
            </w:tabs>
            <w:rPr/>
          </w:pPr>
          <w:hyperlink w:anchor="__RefHeading___Toc361630_3224264995">
            <w:r>
              <w:rPr>
                <w:webHidden/>
                <w:rStyle w:val="IndexLink"/>
              </w:rPr>
              <w:t>۷</w:t>
            </w:r>
            <w:r>
              <w:rPr>
                <w:rStyle w:val="IndexLink"/>
                <w:rtl w:val="true"/>
              </w:rPr>
              <w:t xml:space="preserve"> </w:t>
            </w:r>
            <w:r>
              <w:rPr>
                <w:rStyle w:val="IndexLink"/>
                <w:rtl w:val="true"/>
              </w:rPr>
              <w:t xml:space="preserve">/ </w:t>
            </w:r>
            <w:r>
              <w:rPr>
                <w:rStyle w:val="IndexLink"/>
              </w:rPr>
              <w:t>۳۹</w:t>
            </w:r>
            <w:r>
              <w:rPr>
                <w:rStyle w:val="IndexLink"/>
                <w:rtl w:val="true"/>
              </w:rPr>
              <w:t>سبزى الياس و يوشَع</w:t>
            </w:r>
            <w:r>
              <w:rPr>
                <w:rStyle w:val="IndexLink"/>
                <w:rtl w:val="true"/>
              </w:rPr>
              <w:tab/>
            </w:r>
            <w:r>
              <w:rPr>
                <w:rStyle w:val="IndexLink"/>
              </w:rPr>
              <w:t>428</w:t>
            </w:r>
          </w:hyperlink>
        </w:p>
        <w:p>
          <w:pPr>
            <w:pStyle w:val="Contents4"/>
            <w:tabs>
              <w:tab w:val="clear" w:pos="8176"/>
              <w:tab w:val="right" w:pos="9026" w:leader="dot"/>
            </w:tabs>
            <w:rPr/>
          </w:pPr>
          <w:hyperlink w:anchor="__RefHeading___Toc361632_3224264995">
            <w:r>
              <w:rPr>
                <w:webHidden/>
                <w:rStyle w:val="IndexLink"/>
              </w:rPr>
              <w:t>۷</w:t>
            </w:r>
            <w:r>
              <w:rPr>
                <w:rStyle w:val="IndexLink"/>
                <w:rtl w:val="true"/>
              </w:rPr>
              <w:t xml:space="preserve"> </w:t>
            </w:r>
            <w:r>
              <w:rPr>
                <w:rStyle w:val="IndexLink"/>
                <w:rtl w:val="true"/>
              </w:rPr>
              <w:t xml:space="preserve">/ </w:t>
            </w:r>
            <w:r>
              <w:rPr>
                <w:rStyle w:val="IndexLink"/>
              </w:rPr>
              <w:t>۴۰</w:t>
            </w:r>
            <w:r>
              <w:rPr>
                <w:rStyle w:val="IndexLink"/>
                <w:rtl w:val="true"/>
              </w:rPr>
              <w:t>لباسِ خوارى</w:t>
            </w:r>
            <w:r>
              <w:rPr>
                <w:rStyle w:val="IndexLink"/>
                <w:rtl w:val="true"/>
              </w:rPr>
              <w:tab/>
            </w:r>
            <w:r>
              <w:rPr>
                <w:rStyle w:val="IndexLink"/>
              </w:rPr>
              <w:t>430</w:t>
            </w:r>
          </w:hyperlink>
        </w:p>
        <w:p>
          <w:pPr>
            <w:pStyle w:val="Contents4"/>
            <w:tabs>
              <w:tab w:val="clear" w:pos="8176"/>
              <w:tab w:val="right" w:pos="9026" w:leader="dot"/>
            </w:tabs>
            <w:rPr/>
          </w:pPr>
          <w:hyperlink w:anchor="__RefHeading___Toc361634_3224264995">
            <w:r>
              <w:rPr>
                <w:webHidden/>
                <w:rStyle w:val="IndexLink"/>
              </w:rPr>
              <w:t>۷</w:t>
            </w:r>
            <w:r>
              <w:rPr>
                <w:rStyle w:val="IndexLink"/>
                <w:rtl w:val="true"/>
              </w:rPr>
              <w:t xml:space="preserve"> </w:t>
            </w:r>
            <w:r>
              <w:rPr>
                <w:rStyle w:val="IndexLink"/>
                <w:rtl w:val="true"/>
              </w:rPr>
              <w:t xml:space="preserve">/ </w:t>
            </w:r>
            <w:r>
              <w:rPr>
                <w:rStyle w:val="IndexLink"/>
              </w:rPr>
              <w:t>۴۱</w:t>
            </w:r>
            <w:r>
              <w:rPr>
                <w:rStyle w:val="IndexLink"/>
                <w:rtl w:val="true"/>
              </w:rPr>
              <w:t>پيامبرانِ عرب زبان</w:t>
            </w:r>
            <w:r>
              <w:rPr>
                <w:rStyle w:val="IndexLink"/>
                <w:rtl w:val="true"/>
              </w:rPr>
              <w:tab/>
            </w:r>
            <w:r>
              <w:rPr>
                <w:rStyle w:val="IndexLink"/>
              </w:rPr>
              <w:t>432</w:t>
            </w:r>
          </w:hyperlink>
        </w:p>
        <w:p>
          <w:pPr>
            <w:pStyle w:val="Contents4"/>
            <w:tabs>
              <w:tab w:val="clear" w:pos="8176"/>
              <w:tab w:val="right" w:pos="9026" w:leader="dot"/>
            </w:tabs>
            <w:rPr/>
          </w:pPr>
          <w:hyperlink w:anchor="__RefHeading___Toc361636_3224264995">
            <w:r>
              <w:rPr>
                <w:webHidden/>
                <w:rStyle w:val="IndexLink"/>
              </w:rPr>
              <w:t>۷</w:t>
            </w:r>
            <w:r>
              <w:rPr>
                <w:rStyle w:val="IndexLink"/>
                <w:rtl w:val="true"/>
              </w:rPr>
              <w:t xml:space="preserve"> </w:t>
            </w:r>
            <w:r>
              <w:rPr>
                <w:rStyle w:val="IndexLink"/>
                <w:rtl w:val="true"/>
              </w:rPr>
              <w:t xml:space="preserve">/ </w:t>
            </w:r>
            <w:r>
              <w:rPr>
                <w:rStyle w:val="IndexLink"/>
              </w:rPr>
              <w:t>۴۲</w:t>
            </w:r>
            <w:r>
              <w:rPr>
                <w:rStyle w:val="IndexLink"/>
                <w:rtl w:val="true"/>
              </w:rPr>
              <w:t>فضيلت شهداى خاندان امام حسن عليه السلام</w:t>
            </w:r>
            <w:r>
              <w:rPr>
                <w:rStyle w:val="IndexLink"/>
                <w:rtl w:val="true"/>
              </w:rPr>
              <w:tab/>
            </w:r>
            <w:r>
              <w:rPr>
                <w:rStyle w:val="IndexLink"/>
              </w:rPr>
              <w:t>432</w:t>
            </w:r>
          </w:hyperlink>
        </w:p>
        <w:p>
          <w:pPr>
            <w:pStyle w:val="Contents4"/>
            <w:tabs>
              <w:tab w:val="clear" w:pos="8176"/>
              <w:tab w:val="right" w:pos="9026" w:leader="dot"/>
            </w:tabs>
            <w:rPr/>
          </w:pPr>
          <w:hyperlink w:anchor="__RefHeading___Toc361638_3224264995">
            <w:r>
              <w:rPr>
                <w:webHidden/>
                <w:rStyle w:val="IndexLink"/>
              </w:rPr>
              <w:t>۷</w:t>
            </w:r>
            <w:r>
              <w:rPr>
                <w:rStyle w:val="IndexLink"/>
                <w:rtl w:val="true"/>
              </w:rPr>
              <w:t xml:space="preserve"> </w:t>
            </w:r>
            <w:r>
              <w:rPr>
                <w:rStyle w:val="IndexLink"/>
                <w:rtl w:val="true"/>
              </w:rPr>
              <w:t xml:space="preserve">/ </w:t>
            </w:r>
            <w:r>
              <w:rPr>
                <w:rStyle w:val="IndexLink"/>
              </w:rPr>
              <w:t>۴۳</w:t>
            </w:r>
            <w:r>
              <w:rPr>
                <w:rStyle w:val="IndexLink"/>
                <w:rtl w:val="true"/>
              </w:rPr>
              <w:t>حد ، شفاعت بردار نيست</w:t>
            </w:r>
            <w:r>
              <w:rPr>
                <w:rStyle w:val="IndexLink"/>
                <w:rtl w:val="true"/>
              </w:rPr>
              <w:tab/>
            </w:r>
            <w:r>
              <w:rPr>
                <w:rStyle w:val="IndexLink"/>
              </w:rPr>
              <w:t>434</w:t>
            </w:r>
          </w:hyperlink>
        </w:p>
        <w:p>
          <w:pPr>
            <w:pStyle w:val="Contents4"/>
            <w:tabs>
              <w:tab w:val="clear" w:pos="8176"/>
              <w:tab w:val="right" w:pos="9026" w:leader="dot"/>
            </w:tabs>
            <w:rPr/>
          </w:pPr>
          <w:hyperlink w:anchor="__RefHeading___Toc361640_3224264995">
            <w:r>
              <w:rPr>
                <w:webHidden/>
                <w:rStyle w:val="IndexLink"/>
              </w:rPr>
              <w:t>۷</w:t>
            </w:r>
            <w:r>
              <w:rPr>
                <w:rStyle w:val="IndexLink"/>
                <w:rtl w:val="true"/>
              </w:rPr>
              <w:t xml:space="preserve"> </w:t>
            </w:r>
            <w:r>
              <w:rPr>
                <w:rStyle w:val="IndexLink"/>
                <w:rtl w:val="true"/>
              </w:rPr>
              <w:t xml:space="preserve">/ </w:t>
            </w:r>
            <w:r>
              <w:rPr>
                <w:rStyle w:val="IndexLink"/>
              </w:rPr>
              <w:t>۴۴</w:t>
            </w:r>
            <w:r>
              <w:rPr>
                <w:rStyle w:val="IndexLink"/>
                <w:rtl w:val="true"/>
              </w:rPr>
              <w:t>قضاوت امير مؤمنان عليه السلام</w:t>
            </w:r>
            <w:r>
              <w:rPr>
                <w:rStyle w:val="IndexLink"/>
                <w:rtl w:val="true"/>
              </w:rPr>
              <w:tab/>
            </w:r>
            <w:r>
              <w:rPr>
                <w:rStyle w:val="IndexLink"/>
              </w:rPr>
              <w:t>436</w:t>
            </w:r>
          </w:hyperlink>
        </w:p>
        <w:p>
          <w:pPr>
            <w:pStyle w:val="Contents4"/>
            <w:tabs>
              <w:tab w:val="clear" w:pos="8176"/>
              <w:tab w:val="right" w:pos="9026" w:leader="dot"/>
            </w:tabs>
            <w:rPr/>
          </w:pPr>
          <w:hyperlink w:anchor="__RefHeading___Toc361642_3224264995">
            <w:r>
              <w:rPr>
                <w:webHidden/>
                <w:rStyle w:val="IndexLink"/>
              </w:rPr>
              <w:t>۷</w:t>
            </w:r>
            <w:r>
              <w:rPr>
                <w:rStyle w:val="IndexLink"/>
                <w:rtl w:val="true"/>
              </w:rPr>
              <w:t xml:space="preserve"> </w:t>
            </w:r>
            <w:r>
              <w:rPr>
                <w:rStyle w:val="IndexLink"/>
                <w:rtl w:val="true"/>
              </w:rPr>
              <w:t xml:space="preserve">/ </w:t>
            </w:r>
            <w:r>
              <w:rPr>
                <w:rStyle w:val="IndexLink"/>
              </w:rPr>
              <w:t>۴۵</w:t>
            </w:r>
            <w:r>
              <w:rPr>
                <w:rStyle w:val="IndexLink"/>
                <w:rtl w:val="true"/>
              </w:rPr>
              <w:t>به ارث بردن پيراهن هارون بن عمران</w:t>
            </w:r>
            <w:r>
              <w:rPr>
                <w:rStyle w:val="IndexLink"/>
                <w:rtl w:val="true"/>
              </w:rPr>
              <w:tab/>
            </w:r>
            <w:r>
              <w:rPr>
                <w:rStyle w:val="IndexLink"/>
              </w:rPr>
              <w:t>436</w:t>
            </w:r>
          </w:hyperlink>
        </w:p>
        <w:p>
          <w:pPr>
            <w:pStyle w:val="Contents4"/>
            <w:tabs>
              <w:tab w:val="clear" w:pos="8176"/>
              <w:tab w:val="right" w:pos="9026" w:leader="dot"/>
            </w:tabs>
            <w:rPr/>
          </w:pPr>
          <w:hyperlink w:anchor="__RefHeading___Toc361644_3224264995">
            <w:r>
              <w:rPr>
                <w:webHidden/>
                <w:rStyle w:val="IndexLink"/>
              </w:rPr>
              <w:t>۷</w:t>
            </w:r>
            <w:r>
              <w:rPr>
                <w:rStyle w:val="IndexLink"/>
                <w:rtl w:val="true"/>
              </w:rPr>
              <w:t xml:space="preserve"> </w:t>
            </w:r>
            <w:r>
              <w:rPr>
                <w:rStyle w:val="IndexLink"/>
                <w:rtl w:val="true"/>
              </w:rPr>
              <w:t xml:space="preserve">/ </w:t>
            </w:r>
            <w:r>
              <w:rPr>
                <w:rStyle w:val="IndexLink"/>
              </w:rPr>
              <w:t>۴۶</w:t>
            </w:r>
            <w:r>
              <w:rPr>
                <w:rStyle w:val="IndexLink"/>
                <w:rtl w:val="true"/>
              </w:rPr>
              <w:t>لباس شُهرت</w:t>
            </w:r>
            <w:r>
              <w:rPr>
                <w:rStyle w:val="IndexLink"/>
                <w:rtl w:val="true"/>
              </w:rPr>
              <w:tab/>
            </w:r>
            <w:r>
              <w:rPr>
                <w:rStyle w:val="IndexLink"/>
              </w:rPr>
              <w:t>438</w:t>
            </w:r>
          </w:hyperlink>
        </w:p>
        <w:p>
          <w:pPr>
            <w:pStyle w:val="Contents4"/>
            <w:tabs>
              <w:tab w:val="clear" w:pos="8176"/>
              <w:tab w:val="right" w:pos="9026" w:leader="dot"/>
            </w:tabs>
            <w:rPr/>
          </w:pPr>
          <w:hyperlink w:anchor="__RefHeading___Toc361646_3224264995">
            <w:r>
              <w:rPr>
                <w:webHidden/>
                <w:rStyle w:val="IndexLink"/>
              </w:rPr>
              <w:t>۷</w:t>
            </w:r>
            <w:r>
              <w:rPr>
                <w:rStyle w:val="IndexLink"/>
                <w:rtl w:val="true"/>
              </w:rPr>
              <w:t xml:space="preserve"> </w:t>
            </w:r>
            <w:r>
              <w:rPr>
                <w:rStyle w:val="IndexLink"/>
                <w:rtl w:val="true"/>
              </w:rPr>
              <w:t xml:space="preserve">/ </w:t>
            </w:r>
            <w:r>
              <w:rPr>
                <w:rStyle w:val="IndexLink"/>
              </w:rPr>
              <w:t>۴۷</w:t>
            </w:r>
            <w:r>
              <w:rPr>
                <w:rStyle w:val="IndexLink"/>
                <w:rtl w:val="true"/>
              </w:rPr>
              <w:t>آب هم ساكنانى دارد</w:t>
            </w:r>
            <w:r>
              <w:rPr>
                <w:rStyle w:val="IndexLink"/>
                <w:rtl w:val="true"/>
              </w:rPr>
              <w:tab/>
            </w:r>
            <w:r>
              <w:rPr>
                <w:rStyle w:val="IndexLink"/>
              </w:rPr>
              <w:t>438</w:t>
            </w:r>
          </w:hyperlink>
        </w:p>
        <w:p>
          <w:pPr>
            <w:pStyle w:val="Contents3"/>
            <w:tabs>
              <w:tab w:val="clear" w:pos="8459"/>
              <w:tab w:val="right" w:pos="9026" w:leader="dot"/>
            </w:tabs>
            <w:rPr/>
          </w:pPr>
          <w:hyperlink w:anchor="__RefHeading___Toc361648_3224264995">
            <w:r>
              <w:rPr>
                <w:webHidden/>
                <w:rStyle w:val="IndexLink"/>
                <w:rtl w:val="true"/>
              </w:rPr>
              <w:t xml:space="preserve">باب هشتم </w:t>
            </w:r>
            <w:r>
              <w:rPr>
                <w:rStyle w:val="IndexLink"/>
                <w:rtl w:val="true"/>
              </w:rPr>
              <w:t xml:space="preserve">: </w:t>
            </w:r>
            <w:r>
              <w:rPr>
                <w:rStyle w:val="IndexLink"/>
                <w:rtl w:val="true"/>
              </w:rPr>
              <w:t>حكمت هاى منظوم</w:t>
            </w:r>
            <w:r>
              <w:rPr>
                <w:rStyle w:val="IndexLink"/>
                <w:rtl w:val="true"/>
              </w:rPr>
              <w:tab/>
            </w:r>
            <w:r>
              <w:rPr>
                <w:rStyle w:val="IndexLink"/>
              </w:rPr>
              <w:t>442</w:t>
            </w:r>
          </w:hyperlink>
        </w:p>
        <w:p>
          <w:pPr>
            <w:pStyle w:val="Contents4"/>
            <w:tabs>
              <w:tab w:val="clear" w:pos="8176"/>
              <w:tab w:val="right" w:pos="9026" w:leader="dot"/>
            </w:tabs>
            <w:rPr/>
          </w:pPr>
          <w:hyperlink w:anchor="__RefHeading___Toc361650_3224264995">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361652_3224264995">
            <w:r>
              <w:rPr>
                <w:webHidden/>
                <w:rStyle w:val="IndexLink"/>
                <w:rtl w:val="true"/>
              </w:rPr>
              <w:t>پژوهشى درباره اشعار امام حسين عليه السلام و ديوان منسوب به ايشان</w:t>
            </w:r>
            <w:r>
              <w:rPr>
                <w:rStyle w:val="IndexLink"/>
                <w:rtl w:val="true"/>
              </w:rPr>
              <w:tab/>
            </w:r>
            <w:r>
              <w:rPr>
                <w:rStyle w:val="IndexLink"/>
              </w:rPr>
              <w:t>442</w:t>
            </w:r>
          </w:hyperlink>
        </w:p>
        <w:p>
          <w:pPr>
            <w:pStyle w:val="Contents5"/>
            <w:tabs>
              <w:tab w:val="clear" w:pos="7892"/>
              <w:tab w:val="right" w:pos="9026" w:leader="dot"/>
            </w:tabs>
            <w:rPr/>
          </w:pPr>
          <w:hyperlink w:anchor="__RefHeading___Toc361654_3224264995">
            <w:r>
              <w:rPr>
                <w:webHidden/>
                <w:rStyle w:val="IndexLink"/>
                <w:rtl w:val="true"/>
              </w:rPr>
              <w:t>اشاره</w:t>
            </w:r>
            <w:r>
              <w:rPr>
                <w:rStyle w:val="IndexLink"/>
                <w:rtl w:val="true"/>
              </w:rPr>
              <w:tab/>
            </w:r>
            <w:r>
              <w:rPr>
                <w:rStyle w:val="IndexLink"/>
              </w:rPr>
              <w:t>442</w:t>
            </w:r>
          </w:hyperlink>
        </w:p>
        <w:p>
          <w:pPr>
            <w:pStyle w:val="Contents5"/>
            <w:tabs>
              <w:tab w:val="clear" w:pos="7892"/>
              <w:tab w:val="right" w:pos="9026" w:leader="dot"/>
            </w:tabs>
            <w:rPr/>
          </w:pPr>
          <w:hyperlink w:anchor="__RefHeading___Toc361656_3224264995">
            <w:r>
              <w:rPr>
                <w:webHidden/>
                <w:rStyle w:val="IndexLink"/>
                <w:rtl w:val="true"/>
              </w:rPr>
              <w:t>منافات نداشتن سرودن شعر با مقام امامت</w:t>
            </w:r>
            <w:r>
              <w:rPr>
                <w:rStyle w:val="IndexLink"/>
                <w:rtl w:val="true"/>
              </w:rPr>
              <w:tab/>
            </w:r>
            <w:r>
              <w:rPr>
                <w:rStyle w:val="IndexLink"/>
              </w:rPr>
              <w:t>446</w:t>
            </w:r>
          </w:hyperlink>
        </w:p>
        <w:p>
          <w:pPr>
            <w:pStyle w:val="Contents6"/>
            <w:tabs>
              <w:tab w:val="clear" w:pos="7609"/>
              <w:tab w:val="right" w:pos="9026" w:leader="dot"/>
            </w:tabs>
            <w:rPr/>
          </w:pPr>
          <w:hyperlink w:anchor="__RefHeading___Toc361658_3224264995">
            <w:r>
              <w:rPr>
                <w:webHidden/>
                <w:rStyle w:val="IndexLink"/>
                <w:rtl w:val="true"/>
              </w:rPr>
              <w:t>اشاره</w:t>
            </w:r>
            <w:r>
              <w:rPr>
                <w:rStyle w:val="IndexLink"/>
                <w:rtl w:val="true"/>
              </w:rPr>
              <w:tab/>
            </w:r>
            <w:r>
              <w:rPr>
                <w:rStyle w:val="IndexLink"/>
              </w:rPr>
              <w:t>446</w:t>
            </w:r>
          </w:hyperlink>
        </w:p>
        <w:p>
          <w:pPr>
            <w:pStyle w:val="Contents6"/>
            <w:tabs>
              <w:tab w:val="clear" w:pos="7609"/>
              <w:tab w:val="right" w:pos="9026" w:leader="dot"/>
            </w:tabs>
            <w:rPr/>
          </w:pPr>
          <w:hyperlink w:anchor="__RefHeading___Toc361660_3224264995">
            <w:r>
              <w:rPr>
                <w:webHidden/>
                <w:rStyle w:val="IndexLink"/>
                <w:rtl w:val="true"/>
              </w:rPr>
              <w:t>يك</w:t>
            </w:r>
            <w:r>
              <w:rPr>
                <w:rStyle w:val="IndexLink"/>
                <w:rtl w:val="true"/>
              </w:rPr>
              <w:t xml:space="preserve">. </w:t>
            </w:r>
            <w:r>
              <w:rPr>
                <w:rStyle w:val="IndexLink"/>
                <w:rtl w:val="true"/>
              </w:rPr>
              <w:t>منابع تاريخى، ادبى و حديثى اشعار امام حسين عليه السلام</w:t>
            </w:r>
            <w:r>
              <w:rPr>
                <w:rStyle w:val="IndexLink"/>
                <w:rtl w:val="true"/>
              </w:rPr>
              <w:tab/>
            </w:r>
            <w:r>
              <w:rPr>
                <w:rStyle w:val="IndexLink"/>
              </w:rPr>
              <w:t>449</w:t>
            </w:r>
          </w:hyperlink>
        </w:p>
        <w:p>
          <w:pPr>
            <w:pStyle w:val="Contents6"/>
            <w:tabs>
              <w:tab w:val="clear" w:pos="7609"/>
              <w:tab w:val="right" w:pos="9026" w:leader="dot"/>
            </w:tabs>
            <w:rPr/>
          </w:pPr>
          <w:hyperlink w:anchor="__RefHeading___Toc361662_3224264995">
            <w:r>
              <w:rPr>
                <w:webHidden/>
                <w:rStyle w:val="IndexLink"/>
                <w:rtl w:val="true"/>
              </w:rPr>
              <w:t>دو</w:t>
            </w:r>
            <w:r>
              <w:rPr>
                <w:rStyle w:val="IndexLink"/>
                <w:rtl w:val="true"/>
              </w:rPr>
              <w:t xml:space="preserve">. </w:t>
            </w:r>
            <w:r>
              <w:rPr>
                <w:rStyle w:val="IndexLink"/>
                <w:rtl w:val="true"/>
              </w:rPr>
              <w:t>ديوان هاى مستقل</w:t>
            </w:r>
            <w:r>
              <w:rPr>
                <w:rStyle w:val="IndexLink"/>
                <w:rtl w:val="true"/>
              </w:rPr>
              <w:tab/>
            </w:r>
            <w:r>
              <w:rPr>
                <w:rStyle w:val="IndexLink"/>
              </w:rPr>
              <w:t>457</w:t>
            </w:r>
          </w:hyperlink>
        </w:p>
        <w:p>
          <w:pPr>
            <w:pStyle w:val="Contents6"/>
            <w:tabs>
              <w:tab w:val="clear" w:pos="7609"/>
              <w:tab w:val="right" w:pos="9026" w:leader="dot"/>
            </w:tabs>
            <w:rPr/>
          </w:pPr>
          <w:hyperlink w:anchor="__RefHeading___Toc361664_3224264995">
            <w:r>
              <w:rPr>
                <w:webHidden/>
                <w:rStyle w:val="IndexLink"/>
                <w:rtl w:val="true"/>
              </w:rPr>
              <w:t>سه</w:t>
            </w:r>
            <w:r>
              <w:rPr>
                <w:rStyle w:val="IndexLink"/>
                <w:rtl w:val="true"/>
              </w:rPr>
              <w:t xml:space="preserve">. </w:t>
            </w:r>
            <w:r>
              <w:rPr>
                <w:rStyle w:val="IndexLink"/>
                <w:rtl w:val="true"/>
              </w:rPr>
              <w:t>اشعار امام حسين عليه السلام در اين دانش نامه</w:t>
            </w:r>
            <w:r>
              <w:rPr>
                <w:rStyle w:val="IndexLink"/>
                <w:rtl w:val="true"/>
              </w:rPr>
              <w:tab/>
            </w:r>
            <w:r>
              <w:rPr>
                <w:rStyle w:val="IndexLink"/>
              </w:rPr>
              <w:t>459</w:t>
            </w:r>
          </w:hyperlink>
        </w:p>
        <w:p>
          <w:pPr>
            <w:pStyle w:val="Contents6"/>
            <w:tabs>
              <w:tab w:val="clear" w:pos="7609"/>
              <w:tab w:val="right" w:pos="9026" w:leader="dot"/>
            </w:tabs>
            <w:rPr/>
          </w:pPr>
          <w:hyperlink w:anchor="__RefHeading___Toc361666_3224264995">
            <w:r>
              <w:rPr>
                <w:webHidden/>
                <w:rStyle w:val="IndexLink"/>
                <w:rtl w:val="true"/>
              </w:rPr>
              <w:t xml:space="preserve">چهار </w:t>
            </w:r>
            <w:r>
              <w:rPr>
                <w:rStyle w:val="IndexLink"/>
                <w:rtl w:val="true"/>
              </w:rPr>
              <w:t xml:space="preserve">. </w:t>
            </w:r>
            <w:r>
              <w:rPr>
                <w:rStyle w:val="IndexLink"/>
                <w:rtl w:val="true"/>
              </w:rPr>
              <w:t>ارزيابى اشعار از جهت انتساب و صدور</w:t>
            </w:r>
            <w:r>
              <w:rPr>
                <w:rStyle w:val="IndexLink"/>
                <w:rtl w:val="true"/>
              </w:rPr>
              <w:tab/>
            </w:r>
            <w:r>
              <w:rPr>
                <w:rStyle w:val="IndexLink"/>
              </w:rPr>
              <w:t>459</w:t>
            </w:r>
          </w:hyperlink>
        </w:p>
        <w:p>
          <w:pPr>
            <w:pStyle w:val="Contents6"/>
            <w:tabs>
              <w:tab w:val="clear" w:pos="7609"/>
              <w:tab w:val="right" w:pos="9026" w:leader="dot"/>
            </w:tabs>
            <w:rPr/>
          </w:pPr>
          <w:hyperlink w:anchor="__RefHeading___Toc361668_3224264995">
            <w:r>
              <w:rPr>
                <w:webHidden/>
                <w:rStyle w:val="IndexLink"/>
                <w:rtl w:val="true"/>
              </w:rPr>
              <w:t xml:space="preserve">پنج </w:t>
            </w:r>
            <w:r>
              <w:rPr>
                <w:rStyle w:val="IndexLink"/>
                <w:rtl w:val="true"/>
              </w:rPr>
              <w:t xml:space="preserve">. </w:t>
            </w:r>
            <w:r>
              <w:rPr>
                <w:rStyle w:val="IndexLink"/>
                <w:rtl w:val="true"/>
              </w:rPr>
              <w:t>محتواى اشعار منسوب به امام عليه السلام</w:t>
            </w:r>
            <w:r>
              <w:rPr>
                <w:rStyle w:val="IndexLink"/>
                <w:rtl w:val="true"/>
              </w:rPr>
              <w:tab/>
            </w:r>
            <w:r>
              <w:rPr>
                <w:rStyle w:val="IndexLink"/>
              </w:rPr>
              <w:t>463</w:t>
            </w:r>
          </w:hyperlink>
        </w:p>
        <w:p>
          <w:pPr>
            <w:pStyle w:val="Contents6"/>
            <w:tabs>
              <w:tab w:val="clear" w:pos="7609"/>
              <w:tab w:val="right" w:pos="9026" w:leader="dot"/>
            </w:tabs>
            <w:rPr/>
          </w:pPr>
          <w:hyperlink w:anchor="__RefHeading___Toc361670_3224264995">
            <w:r>
              <w:rPr>
                <w:webHidden/>
                <w:rStyle w:val="IndexLink"/>
                <w:rtl w:val="true"/>
              </w:rPr>
              <w:t>اشاره</w:t>
            </w:r>
            <w:r>
              <w:rPr>
                <w:rStyle w:val="IndexLink"/>
                <w:rtl w:val="true"/>
              </w:rPr>
              <w:tab/>
            </w:r>
            <w:r>
              <w:rPr>
                <w:rStyle w:val="IndexLink"/>
              </w:rPr>
              <w:t>463</w:t>
            </w:r>
          </w:hyperlink>
        </w:p>
        <w:p>
          <w:pPr>
            <w:pStyle w:val="Contents6"/>
            <w:tabs>
              <w:tab w:val="clear" w:pos="7609"/>
              <w:tab w:val="right" w:pos="9026" w:leader="dot"/>
            </w:tabs>
            <w:rPr/>
          </w:pPr>
          <w:hyperlink w:anchor="__RefHeading___Toc361672_3224264995">
            <w:r>
              <w:rPr>
                <w:webHidden/>
                <w:rStyle w:val="IndexLink"/>
                <w:rtl w:val="true"/>
              </w:rPr>
              <w:t>الف ـ توحيد و خداشناسى</w:t>
            </w:r>
            <w:r>
              <w:rPr>
                <w:rStyle w:val="IndexLink"/>
                <w:rtl w:val="true"/>
              </w:rPr>
              <w:tab/>
            </w:r>
            <w:r>
              <w:rPr>
                <w:rStyle w:val="IndexLink"/>
              </w:rPr>
              <w:t>463</w:t>
            </w:r>
          </w:hyperlink>
        </w:p>
        <w:p>
          <w:pPr>
            <w:pStyle w:val="Contents6"/>
            <w:tabs>
              <w:tab w:val="clear" w:pos="7609"/>
              <w:tab w:val="right" w:pos="9026" w:leader="dot"/>
            </w:tabs>
            <w:rPr/>
          </w:pPr>
          <w:hyperlink w:anchor="__RefHeading___Toc361674_3224264995">
            <w:r>
              <w:rPr>
                <w:webHidden/>
                <w:rStyle w:val="IndexLink"/>
                <w:rtl w:val="true"/>
              </w:rPr>
              <w:t>ب ـ آخرت و زندگىِ پس از مرگ</w:t>
            </w:r>
            <w:r>
              <w:rPr>
                <w:rStyle w:val="IndexLink"/>
                <w:rtl w:val="true"/>
              </w:rPr>
              <w:tab/>
            </w:r>
            <w:r>
              <w:rPr>
                <w:rStyle w:val="IndexLink"/>
              </w:rPr>
              <w:t>463</w:t>
            </w:r>
          </w:hyperlink>
        </w:p>
        <w:p>
          <w:pPr>
            <w:pStyle w:val="Contents6"/>
            <w:tabs>
              <w:tab w:val="clear" w:pos="7609"/>
              <w:tab w:val="right" w:pos="9026" w:leader="dot"/>
            </w:tabs>
            <w:rPr/>
          </w:pPr>
          <w:hyperlink w:anchor="__RefHeading___Toc361676_3224264995">
            <w:r>
              <w:rPr>
                <w:webHidden/>
                <w:rStyle w:val="IndexLink"/>
                <w:rtl w:val="true"/>
              </w:rPr>
              <w:t>ج ـ مناجات</w:t>
            </w:r>
            <w:r>
              <w:rPr>
                <w:rStyle w:val="IndexLink"/>
                <w:rtl w:val="true"/>
              </w:rPr>
              <w:tab/>
            </w:r>
            <w:r>
              <w:rPr>
                <w:rStyle w:val="IndexLink"/>
              </w:rPr>
              <w:t>463</w:t>
            </w:r>
          </w:hyperlink>
        </w:p>
        <w:p>
          <w:pPr>
            <w:pStyle w:val="Contents6"/>
            <w:tabs>
              <w:tab w:val="clear" w:pos="7609"/>
              <w:tab w:val="right" w:pos="9026" w:leader="dot"/>
            </w:tabs>
            <w:rPr/>
          </w:pPr>
          <w:hyperlink w:anchor="__RefHeading___Toc361678_3224264995">
            <w:r>
              <w:rPr>
                <w:webHidden/>
                <w:rStyle w:val="IndexLink"/>
                <w:rtl w:val="true"/>
              </w:rPr>
              <w:t>د ـ توجّه به ارزش هاى اخلاقى</w:t>
            </w:r>
            <w:r>
              <w:rPr>
                <w:rStyle w:val="IndexLink"/>
                <w:rtl w:val="true"/>
              </w:rPr>
              <w:tab/>
            </w:r>
            <w:r>
              <w:rPr>
                <w:rStyle w:val="IndexLink"/>
              </w:rPr>
              <w:t>463</w:t>
            </w:r>
          </w:hyperlink>
        </w:p>
        <w:p>
          <w:pPr>
            <w:pStyle w:val="Contents6"/>
            <w:tabs>
              <w:tab w:val="clear" w:pos="7609"/>
              <w:tab w:val="right" w:pos="9026" w:leader="dot"/>
            </w:tabs>
            <w:rPr/>
          </w:pPr>
          <w:hyperlink w:anchor="__RefHeading___Toc361680_3224264995">
            <w:r>
              <w:rPr>
                <w:webHidden/>
                <w:rStyle w:val="IndexLink"/>
                <w:rtl w:val="true"/>
              </w:rPr>
              <w:t>ه ـ مدايح</w:t>
            </w:r>
            <w:r>
              <w:rPr>
                <w:rStyle w:val="IndexLink"/>
                <w:rtl w:val="true"/>
              </w:rPr>
              <w:tab/>
            </w:r>
            <w:r>
              <w:rPr>
                <w:rStyle w:val="IndexLink"/>
              </w:rPr>
              <w:t>463</w:t>
            </w:r>
          </w:hyperlink>
        </w:p>
        <w:p>
          <w:pPr>
            <w:pStyle w:val="Contents6"/>
            <w:tabs>
              <w:tab w:val="clear" w:pos="7609"/>
              <w:tab w:val="right" w:pos="9026" w:leader="dot"/>
            </w:tabs>
            <w:rPr/>
          </w:pPr>
          <w:hyperlink w:anchor="__RefHeading___Toc361682_3224264995">
            <w:r>
              <w:rPr>
                <w:webHidden/>
                <w:rStyle w:val="IndexLink"/>
                <w:rtl w:val="true"/>
              </w:rPr>
              <w:t>و ـ نكوهش دشمنان</w:t>
            </w:r>
            <w:r>
              <w:rPr>
                <w:rStyle w:val="IndexLink"/>
                <w:rtl w:val="true"/>
              </w:rPr>
              <w:tab/>
            </w:r>
            <w:r>
              <w:rPr>
                <w:rStyle w:val="IndexLink"/>
              </w:rPr>
              <w:t>465</w:t>
            </w:r>
          </w:hyperlink>
        </w:p>
        <w:p>
          <w:pPr>
            <w:pStyle w:val="Contents6"/>
            <w:tabs>
              <w:tab w:val="clear" w:pos="7609"/>
              <w:tab w:val="right" w:pos="9026" w:leader="dot"/>
            </w:tabs>
            <w:rPr/>
          </w:pPr>
          <w:hyperlink w:anchor="__RefHeading___Toc361684_3224264995">
            <w:r>
              <w:rPr>
                <w:webHidden/>
                <w:rStyle w:val="IndexLink"/>
                <w:rtl w:val="true"/>
              </w:rPr>
              <w:t>ز ـ رَجَز</w:t>
            </w:r>
            <w:r>
              <w:rPr>
                <w:rStyle w:val="IndexLink"/>
                <w:rtl w:val="true"/>
              </w:rPr>
              <w:tab/>
            </w:r>
            <w:r>
              <w:rPr>
                <w:rStyle w:val="IndexLink"/>
              </w:rPr>
              <w:t>465</w:t>
            </w:r>
          </w:hyperlink>
        </w:p>
        <w:p>
          <w:pPr>
            <w:pStyle w:val="Contents6"/>
            <w:tabs>
              <w:tab w:val="clear" w:pos="7609"/>
              <w:tab w:val="right" w:pos="9026" w:leader="dot"/>
            </w:tabs>
            <w:rPr/>
          </w:pPr>
          <w:hyperlink w:anchor="__RefHeading___Toc361686_3224264995">
            <w:r>
              <w:rPr>
                <w:webHidden/>
                <w:rStyle w:val="IndexLink"/>
                <w:rtl w:val="true"/>
              </w:rPr>
              <w:t>ح ـ گوناگون</w:t>
            </w:r>
            <w:r>
              <w:rPr>
                <w:rStyle w:val="IndexLink"/>
                <w:rtl w:val="true"/>
              </w:rPr>
              <w:tab/>
            </w:r>
            <w:r>
              <w:rPr>
                <w:rStyle w:val="IndexLink"/>
              </w:rPr>
              <w:t>465</w:t>
            </w:r>
          </w:hyperlink>
        </w:p>
        <w:p>
          <w:pPr>
            <w:pStyle w:val="Contents4"/>
            <w:tabs>
              <w:tab w:val="clear" w:pos="8176"/>
              <w:tab w:val="right" w:pos="9026" w:leader="dot"/>
            </w:tabs>
            <w:rPr/>
          </w:pPr>
          <w:hyperlink w:anchor="__RefHeading___Toc361688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در فضيلت خاندانش</w:t>
            </w:r>
            <w:r>
              <w:rPr>
                <w:rStyle w:val="IndexLink"/>
                <w:rtl w:val="true"/>
              </w:rPr>
              <w:tab/>
            </w:r>
            <w:r>
              <w:rPr>
                <w:rStyle w:val="IndexLink"/>
              </w:rPr>
              <w:t>467</w:t>
            </w:r>
          </w:hyperlink>
        </w:p>
        <w:p>
          <w:pPr>
            <w:pStyle w:val="Contents4"/>
            <w:tabs>
              <w:tab w:val="clear" w:pos="8176"/>
              <w:tab w:val="right" w:pos="9026" w:leader="dot"/>
            </w:tabs>
            <w:rPr/>
          </w:pPr>
          <w:hyperlink w:anchor="__RefHeading___Toc361690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در عبرت گرفتن از گورها</w:t>
            </w:r>
            <w:r>
              <w:rPr>
                <w:rStyle w:val="IndexLink"/>
                <w:rtl w:val="true"/>
              </w:rPr>
              <w:tab/>
            </w:r>
            <w:r>
              <w:rPr>
                <w:rStyle w:val="IndexLink"/>
              </w:rPr>
              <w:t>467</w:t>
            </w:r>
          </w:hyperlink>
        </w:p>
        <w:p>
          <w:pPr>
            <w:pStyle w:val="Contents4"/>
            <w:tabs>
              <w:tab w:val="clear" w:pos="8176"/>
              <w:tab w:val="right" w:pos="9026" w:leader="dot"/>
            </w:tabs>
            <w:rPr/>
          </w:pPr>
          <w:hyperlink w:anchor="__RefHeading___Toc361692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درباره سَكينه و رَباب</w:t>
            </w:r>
            <w:r>
              <w:rPr>
                <w:rStyle w:val="IndexLink"/>
                <w:rtl w:val="true"/>
              </w:rPr>
              <w:tab/>
            </w:r>
            <w:r>
              <w:rPr>
                <w:rStyle w:val="IndexLink"/>
              </w:rPr>
              <w:t>469</w:t>
            </w:r>
          </w:hyperlink>
        </w:p>
        <w:p>
          <w:pPr>
            <w:pStyle w:val="Contents4"/>
            <w:tabs>
              <w:tab w:val="clear" w:pos="8176"/>
              <w:tab w:val="right" w:pos="9026" w:leader="dot"/>
            </w:tabs>
            <w:rPr/>
          </w:pPr>
          <w:hyperlink w:anchor="__RefHeading___Toc361694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در سوگ برادرش امام حسن عليه السلام به گاه دفن وى</w:t>
            </w:r>
            <w:r>
              <w:rPr>
                <w:rStyle w:val="IndexLink"/>
                <w:rtl w:val="true"/>
              </w:rPr>
              <w:tab/>
            </w:r>
            <w:r>
              <w:rPr>
                <w:rStyle w:val="IndexLink"/>
              </w:rPr>
              <w:t>471</w:t>
            </w:r>
          </w:hyperlink>
        </w:p>
        <w:p>
          <w:pPr>
            <w:pStyle w:val="Contents4"/>
            <w:tabs>
              <w:tab w:val="clear" w:pos="8176"/>
              <w:tab w:val="right" w:pos="9026" w:leader="dot"/>
            </w:tabs>
            <w:rPr/>
          </w:pPr>
          <w:hyperlink w:anchor="__RefHeading___Toc361696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در فضائل پدرش امير مؤمنان عليه السلام</w:t>
            </w:r>
            <w:r>
              <w:rPr>
                <w:rStyle w:val="IndexLink"/>
                <w:rtl w:val="true"/>
              </w:rPr>
              <w:tab/>
            </w:r>
            <w:r>
              <w:rPr>
                <w:rStyle w:val="IndexLink"/>
              </w:rPr>
              <w:t>471</w:t>
            </w:r>
          </w:hyperlink>
        </w:p>
        <w:p>
          <w:pPr>
            <w:pStyle w:val="Contents4"/>
            <w:tabs>
              <w:tab w:val="clear" w:pos="8176"/>
              <w:tab w:val="right" w:pos="9026" w:leader="dot"/>
            </w:tabs>
            <w:rPr/>
          </w:pPr>
          <w:hyperlink w:anchor="__RefHeading___Toc361698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در روز عاشورا ، هنگامى كه به جناح چپ لشكر دشمن ، حمله كرد</w:t>
            </w:r>
            <w:r>
              <w:rPr>
                <w:rStyle w:val="IndexLink"/>
                <w:rtl w:val="true"/>
              </w:rPr>
              <w:tab/>
            </w:r>
            <w:r>
              <w:rPr>
                <w:rStyle w:val="IndexLink"/>
              </w:rPr>
              <w:t>473</w:t>
            </w:r>
          </w:hyperlink>
        </w:p>
        <w:p>
          <w:pPr>
            <w:pStyle w:val="Contents4"/>
            <w:tabs>
              <w:tab w:val="clear" w:pos="8176"/>
              <w:tab w:val="right" w:pos="9026" w:leader="dot"/>
            </w:tabs>
            <w:rPr/>
          </w:pPr>
          <w:hyperlink w:anchor="__RefHeading___Toc361700_3224264995">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در بخشش</w:t>
            </w:r>
            <w:r>
              <w:rPr>
                <w:rStyle w:val="IndexLink"/>
                <w:rtl w:val="true"/>
              </w:rPr>
              <w:tab/>
            </w:r>
            <w:r>
              <w:rPr>
                <w:rStyle w:val="IndexLink"/>
              </w:rPr>
              <w:t>473</w:t>
            </w:r>
          </w:hyperlink>
        </w:p>
        <w:p>
          <w:pPr>
            <w:pStyle w:val="Contents4"/>
            <w:tabs>
              <w:tab w:val="clear" w:pos="8176"/>
              <w:tab w:val="right" w:pos="9026" w:leader="dot"/>
            </w:tabs>
            <w:rPr/>
          </w:pPr>
          <w:hyperlink w:anchor="__RefHeading___Toc361702_3224264995">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در رثاى امام حسن عليه السلام</w:t>
            </w:r>
            <w:r>
              <w:rPr>
                <w:rStyle w:val="IndexLink"/>
                <w:rtl w:val="true"/>
              </w:rPr>
              <w:tab/>
            </w:r>
            <w:r>
              <w:rPr>
                <w:rStyle w:val="IndexLink"/>
              </w:rPr>
              <w:t>473</w:t>
            </w:r>
          </w:hyperlink>
        </w:p>
        <w:p>
          <w:pPr>
            <w:pStyle w:val="Contents4"/>
            <w:tabs>
              <w:tab w:val="clear" w:pos="8176"/>
              <w:tab w:val="right" w:pos="9026" w:leader="dot"/>
            </w:tabs>
            <w:rPr/>
          </w:pPr>
          <w:hyperlink w:anchor="__RefHeading___Toc361704_3224264995">
            <w:r>
              <w:rPr>
                <w:webHidden/>
                <w:rStyle w:val="IndexLink"/>
              </w:rPr>
              <w:t>۸</w:t>
            </w:r>
            <w:r>
              <w:rPr>
                <w:rStyle w:val="IndexLink"/>
                <w:rtl w:val="true"/>
              </w:rPr>
              <w:t xml:space="preserve"> </w:t>
            </w:r>
            <w:r>
              <w:rPr>
                <w:rStyle w:val="IndexLink"/>
                <w:rtl w:val="true"/>
              </w:rPr>
              <w:t xml:space="preserve">/ </w:t>
            </w:r>
            <w:r>
              <w:rPr>
                <w:rStyle w:val="IndexLink"/>
              </w:rPr>
              <w:t>۹</w:t>
            </w:r>
            <w:r>
              <w:rPr>
                <w:rStyle w:val="IndexLink"/>
                <w:rtl w:val="true"/>
              </w:rPr>
              <w:t>در رثاى حُر</w:t>
            </w:r>
            <w:r>
              <w:rPr>
                <w:rStyle w:val="IndexLink"/>
                <w:rtl w:val="true"/>
              </w:rPr>
              <w:tab/>
            </w:r>
            <w:r>
              <w:rPr>
                <w:rStyle w:val="IndexLink"/>
              </w:rPr>
              <w:t>475</w:t>
            </w:r>
          </w:hyperlink>
        </w:p>
        <w:p>
          <w:pPr>
            <w:pStyle w:val="Contents4"/>
            <w:tabs>
              <w:tab w:val="clear" w:pos="8176"/>
              <w:tab w:val="right" w:pos="9026" w:leader="dot"/>
            </w:tabs>
            <w:rPr/>
          </w:pPr>
          <w:hyperlink w:anchor="__RefHeading___Toc361706_3224264995">
            <w:r>
              <w:rPr>
                <w:webHidden/>
                <w:rStyle w:val="IndexLink"/>
              </w:rPr>
              <w:t>۸</w:t>
            </w:r>
            <w:r>
              <w:rPr>
                <w:rStyle w:val="IndexLink"/>
                <w:rtl w:val="true"/>
              </w:rPr>
              <w:t xml:space="preserve"> </w:t>
            </w:r>
            <w:r>
              <w:rPr>
                <w:rStyle w:val="IndexLink"/>
                <w:rtl w:val="true"/>
              </w:rPr>
              <w:t xml:space="preserve">/ </w:t>
            </w:r>
            <w:r>
              <w:rPr>
                <w:rStyle w:val="IndexLink"/>
              </w:rPr>
              <w:t>۱۰</w:t>
            </w:r>
            <w:r>
              <w:rPr>
                <w:rStyle w:val="IndexLink"/>
                <w:rtl w:val="true"/>
              </w:rPr>
              <w:t>در روز عاشورا ، در سوگ برادرش عبّاس</w:t>
            </w:r>
            <w:r>
              <w:rPr>
                <w:rStyle w:val="IndexLink"/>
                <w:rtl w:val="true"/>
              </w:rPr>
              <w:tab/>
            </w:r>
            <w:r>
              <w:rPr>
                <w:rStyle w:val="IndexLink"/>
              </w:rPr>
              <w:t>475</w:t>
            </w:r>
          </w:hyperlink>
        </w:p>
        <w:p>
          <w:pPr>
            <w:pStyle w:val="Contents4"/>
            <w:tabs>
              <w:tab w:val="clear" w:pos="8176"/>
              <w:tab w:val="right" w:pos="9026" w:leader="dot"/>
            </w:tabs>
            <w:rPr/>
          </w:pPr>
          <w:hyperlink w:anchor="__RefHeading___Toc361708_3224264995">
            <w:r>
              <w:rPr>
                <w:webHidden/>
                <w:rStyle w:val="IndexLink"/>
              </w:rPr>
              <w:t>۸</w:t>
            </w:r>
            <w:r>
              <w:rPr>
                <w:rStyle w:val="IndexLink"/>
                <w:rtl w:val="true"/>
              </w:rPr>
              <w:t xml:space="preserve"> </w:t>
            </w:r>
            <w:r>
              <w:rPr>
                <w:rStyle w:val="IndexLink"/>
                <w:rtl w:val="true"/>
              </w:rPr>
              <w:t xml:space="preserve">/ </w:t>
            </w:r>
            <w:r>
              <w:rPr>
                <w:rStyle w:val="IndexLink"/>
              </w:rPr>
              <w:t>۱۱</w:t>
            </w:r>
            <w:r>
              <w:rPr>
                <w:rStyle w:val="IndexLink"/>
                <w:rtl w:val="true"/>
              </w:rPr>
              <w:t>در روز عاشورا ، در باره افتخارات خويش</w:t>
            </w:r>
            <w:r>
              <w:rPr>
                <w:rStyle w:val="IndexLink"/>
                <w:rtl w:val="true"/>
              </w:rPr>
              <w:tab/>
            </w:r>
            <w:r>
              <w:rPr>
                <w:rStyle w:val="IndexLink"/>
              </w:rPr>
              <w:t>475</w:t>
            </w:r>
          </w:hyperlink>
        </w:p>
        <w:p>
          <w:pPr>
            <w:pStyle w:val="Contents4"/>
            <w:tabs>
              <w:tab w:val="clear" w:pos="8176"/>
              <w:tab w:val="right" w:pos="9026" w:leader="dot"/>
            </w:tabs>
            <w:rPr/>
          </w:pPr>
          <w:hyperlink w:anchor="__RefHeading___Toc361710_3224264995">
            <w:r>
              <w:rPr>
                <w:webHidden/>
                <w:rStyle w:val="IndexLink"/>
              </w:rPr>
              <w:t>۸</w:t>
            </w:r>
            <w:r>
              <w:rPr>
                <w:rStyle w:val="IndexLink"/>
                <w:rtl w:val="true"/>
              </w:rPr>
              <w:t xml:space="preserve"> </w:t>
            </w:r>
            <w:r>
              <w:rPr>
                <w:rStyle w:val="IndexLink"/>
                <w:rtl w:val="true"/>
              </w:rPr>
              <w:t xml:space="preserve">/ </w:t>
            </w:r>
            <w:r>
              <w:rPr>
                <w:rStyle w:val="IndexLink"/>
              </w:rPr>
              <w:t>۱۲</w:t>
            </w:r>
            <w:r>
              <w:rPr>
                <w:rStyle w:val="IndexLink"/>
                <w:rtl w:val="true"/>
              </w:rPr>
              <w:t>در فضيلت شهادت</w:t>
            </w:r>
            <w:r>
              <w:rPr>
                <w:rStyle w:val="IndexLink"/>
                <w:rtl w:val="true"/>
              </w:rPr>
              <w:tab/>
            </w:r>
            <w:r>
              <w:rPr>
                <w:rStyle w:val="IndexLink"/>
              </w:rPr>
              <w:t>477</w:t>
            </w:r>
          </w:hyperlink>
        </w:p>
        <w:p>
          <w:pPr>
            <w:pStyle w:val="Contents4"/>
            <w:tabs>
              <w:tab w:val="clear" w:pos="8176"/>
              <w:tab w:val="right" w:pos="9026" w:leader="dot"/>
            </w:tabs>
            <w:rPr/>
          </w:pPr>
          <w:hyperlink w:anchor="__RefHeading___Toc361712_3224264995">
            <w:r>
              <w:rPr>
                <w:webHidden/>
                <w:rStyle w:val="IndexLink"/>
              </w:rPr>
              <w:t>۸</w:t>
            </w:r>
            <w:r>
              <w:rPr>
                <w:rStyle w:val="IndexLink"/>
                <w:rtl w:val="true"/>
              </w:rPr>
              <w:t xml:space="preserve"> </w:t>
            </w:r>
            <w:r>
              <w:rPr>
                <w:rStyle w:val="IndexLink"/>
                <w:rtl w:val="true"/>
              </w:rPr>
              <w:t xml:space="preserve">/ </w:t>
            </w:r>
            <w:r>
              <w:rPr>
                <w:rStyle w:val="IndexLink"/>
              </w:rPr>
              <w:t>۱۳</w:t>
            </w:r>
            <w:r>
              <w:rPr>
                <w:rStyle w:val="IndexLink"/>
                <w:rtl w:val="true"/>
              </w:rPr>
              <w:t>در نكوهش آزمندى</w:t>
            </w:r>
            <w:r>
              <w:rPr>
                <w:rStyle w:val="IndexLink"/>
                <w:rtl w:val="true"/>
              </w:rPr>
              <w:tab/>
            </w:r>
            <w:r>
              <w:rPr>
                <w:rStyle w:val="IndexLink"/>
              </w:rPr>
              <w:t>477</w:t>
            </w:r>
          </w:hyperlink>
        </w:p>
        <w:p>
          <w:pPr>
            <w:pStyle w:val="Contents4"/>
            <w:tabs>
              <w:tab w:val="clear" w:pos="8176"/>
              <w:tab w:val="right" w:pos="9026" w:leader="dot"/>
            </w:tabs>
            <w:rPr/>
          </w:pPr>
          <w:hyperlink w:anchor="__RefHeading___Toc361714_3224264995">
            <w:r>
              <w:rPr>
                <w:webHidden/>
                <w:rStyle w:val="IndexLink"/>
              </w:rPr>
              <w:t>۸</w:t>
            </w:r>
            <w:r>
              <w:rPr>
                <w:rStyle w:val="IndexLink"/>
                <w:rtl w:val="true"/>
              </w:rPr>
              <w:t xml:space="preserve"> </w:t>
            </w:r>
            <w:r>
              <w:rPr>
                <w:rStyle w:val="IndexLink"/>
                <w:rtl w:val="true"/>
              </w:rPr>
              <w:t xml:space="preserve">/ </w:t>
            </w:r>
            <w:r>
              <w:rPr>
                <w:rStyle w:val="IndexLink"/>
              </w:rPr>
              <w:t>۱۴</w:t>
            </w:r>
            <w:r>
              <w:rPr>
                <w:rStyle w:val="IndexLink"/>
                <w:rtl w:val="true"/>
              </w:rPr>
              <w:t>در ناپايدارى دنيا</w:t>
            </w:r>
            <w:r>
              <w:rPr>
                <w:rStyle w:val="IndexLink"/>
                <w:rtl w:val="true"/>
              </w:rPr>
              <w:tab/>
            </w:r>
            <w:r>
              <w:rPr>
                <w:rStyle w:val="IndexLink"/>
              </w:rPr>
              <w:t>479</w:t>
            </w:r>
          </w:hyperlink>
        </w:p>
        <w:p>
          <w:pPr>
            <w:pStyle w:val="Contents4"/>
            <w:tabs>
              <w:tab w:val="clear" w:pos="8176"/>
              <w:tab w:val="right" w:pos="9026" w:leader="dot"/>
            </w:tabs>
            <w:rPr/>
          </w:pPr>
          <w:hyperlink w:anchor="__RefHeading___Toc361716_3224264995">
            <w:r>
              <w:rPr>
                <w:webHidden/>
                <w:rStyle w:val="IndexLink"/>
              </w:rPr>
              <w:t>۸</w:t>
            </w:r>
            <w:r>
              <w:rPr>
                <w:rStyle w:val="IndexLink"/>
                <w:rtl w:val="true"/>
              </w:rPr>
              <w:t xml:space="preserve"> </w:t>
            </w:r>
            <w:r>
              <w:rPr>
                <w:rStyle w:val="IndexLink"/>
                <w:rtl w:val="true"/>
              </w:rPr>
              <w:t xml:space="preserve">/ </w:t>
            </w:r>
            <w:r>
              <w:rPr>
                <w:rStyle w:val="IndexLink"/>
              </w:rPr>
              <w:t>۱۵</w:t>
            </w:r>
            <w:r>
              <w:rPr>
                <w:rStyle w:val="IndexLink"/>
                <w:rtl w:val="true"/>
              </w:rPr>
              <w:t>در نكوهش درخواست از غير خدا</w:t>
            </w:r>
            <w:r>
              <w:rPr>
                <w:rStyle w:val="IndexLink"/>
                <w:rtl w:val="true"/>
              </w:rPr>
              <w:tab/>
            </w:r>
            <w:r>
              <w:rPr>
                <w:rStyle w:val="IndexLink"/>
              </w:rPr>
              <w:t>479</w:t>
            </w:r>
          </w:hyperlink>
        </w:p>
        <w:p>
          <w:pPr>
            <w:pStyle w:val="Contents4"/>
            <w:tabs>
              <w:tab w:val="clear" w:pos="8176"/>
              <w:tab w:val="right" w:pos="9026" w:leader="dot"/>
            </w:tabs>
            <w:rPr/>
          </w:pPr>
          <w:hyperlink w:anchor="__RefHeading___Toc361718_3224264995">
            <w:r>
              <w:rPr>
                <w:webHidden/>
                <w:rStyle w:val="IndexLink"/>
              </w:rPr>
              <w:t>۸</w:t>
            </w:r>
            <w:r>
              <w:rPr>
                <w:rStyle w:val="IndexLink"/>
                <w:rtl w:val="true"/>
              </w:rPr>
              <w:t xml:space="preserve"> </w:t>
            </w:r>
            <w:r>
              <w:rPr>
                <w:rStyle w:val="IndexLink"/>
                <w:rtl w:val="true"/>
              </w:rPr>
              <w:t xml:space="preserve">/ </w:t>
            </w:r>
            <w:r>
              <w:rPr>
                <w:rStyle w:val="IndexLink"/>
              </w:rPr>
              <w:t>۱۶</w:t>
            </w:r>
            <w:r>
              <w:rPr>
                <w:rStyle w:val="IndexLink"/>
                <w:rtl w:val="true"/>
              </w:rPr>
              <w:t>در بى نيازى جُستن از مردم به كمك خداوند</w:t>
            </w:r>
            <w:r>
              <w:rPr>
                <w:rStyle w:val="IndexLink"/>
                <w:rtl w:val="true"/>
              </w:rPr>
              <w:tab/>
            </w:r>
            <w:r>
              <w:rPr>
                <w:rStyle w:val="IndexLink"/>
              </w:rPr>
              <w:t>479</w:t>
            </w:r>
          </w:hyperlink>
        </w:p>
        <w:p>
          <w:pPr>
            <w:pStyle w:val="Contents4"/>
            <w:tabs>
              <w:tab w:val="clear" w:pos="8176"/>
              <w:tab w:val="right" w:pos="9026" w:leader="dot"/>
            </w:tabs>
            <w:rPr/>
          </w:pPr>
          <w:hyperlink w:anchor="__RefHeading___Toc361720_3224264995">
            <w:r>
              <w:rPr>
                <w:webHidden/>
                <w:rStyle w:val="IndexLink"/>
              </w:rPr>
              <w:t>۸</w:t>
            </w:r>
            <w:r>
              <w:rPr>
                <w:rStyle w:val="IndexLink"/>
                <w:rtl w:val="true"/>
              </w:rPr>
              <w:t xml:space="preserve"> </w:t>
            </w:r>
            <w:r>
              <w:rPr>
                <w:rStyle w:val="IndexLink"/>
                <w:rtl w:val="true"/>
              </w:rPr>
              <w:t xml:space="preserve">/ </w:t>
            </w:r>
            <w:r>
              <w:rPr>
                <w:rStyle w:val="IndexLink"/>
              </w:rPr>
              <w:t>۱۷</w:t>
            </w:r>
            <w:r>
              <w:rPr>
                <w:rStyle w:val="IndexLink"/>
                <w:rtl w:val="true"/>
              </w:rPr>
              <w:t>در برترىِ خانواده اش</w:t>
            </w:r>
            <w:r>
              <w:rPr>
                <w:rStyle w:val="IndexLink"/>
                <w:rtl w:val="true"/>
              </w:rPr>
              <w:tab/>
            </w:r>
            <w:r>
              <w:rPr>
                <w:rStyle w:val="IndexLink"/>
              </w:rPr>
              <w:t>481</w:t>
            </w:r>
          </w:hyperlink>
        </w:p>
        <w:p>
          <w:pPr>
            <w:pStyle w:val="Contents4"/>
            <w:tabs>
              <w:tab w:val="clear" w:pos="8176"/>
              <w:tab w:val="right" w:pos="9026" w:leader="dot"/>
            </w:tabs>
            <w:rPr/>
          </w:pPr>
          <w:hyperlink w:anchor="__RefHeading___Toc361722_3224264995">
            <w:r>
              <w:rPr>
                <w:webHidden/>
                <w:rStyle w:val="IndexLink"/>
              </w:rPr>
              <w:t>۸</w:t>
            </w:r>
            <w:r>
              <w:rPr>
                <w:rStyle w:val="IndexLink"/>
                <w:rtl w:val="true"/>
              </w:rPr>
              <w:t xml:space="preserve"> </w:t>
            </w:r>
            <w:r>
              <w:rPr>
                <w:rStyle w:val="IndexLink"/>
                <w:rtl w:val="true"/>
              </w:rPr>
              <w:t xml:space="preserve">/ </w:t>
            </w:r>
            <w:r>
              <w:rPr>
                <w:rStyle w:val="IndexLink"/>
              </w:rPr>
              <w:t>۱۸</w:t>
            </w:r>
            <w:r>
              <w:rPr>
                <w:rStyle w:val="IndexLink"/>
                <w:rtl w:val="true"/>
              </w:rPr>
              <w:t>در موعظه</w:t>
            </w:r>
            <w:r>
              <w:rPr>
                <w:rStyle w:val="IndexLink"/>
                <w:rtl w:val="true"/>
              </w:rPr>
              <w:tab/>
            </w:r>
            <w:r>
              <w:rPr>
                <w:rStyle w:val="IndexLink"/>
              </w:rPr>
              <w:t>481</w:t>
            </w:r>
          </w:hyperlink>
        </w:p>
        <w:p>
          <w:pPr>
            <w:pStyle w:val="Contents4"/>
            <w:tabs>
              <w:tab w:val="clear" w:pos="8176"/>
              <w:tab w:val="right" w:pos="9026" w:leader="dot"/>
            </w:tabs>
            <w:rPr/>
          </w:pPr>
          <w:hyperlink w:anchor="__RefHeading___Toc361724_3224264995">
            <w:r>
              <w:rPr>
                <w:webHidden/>
                <w:rStyle w:val="IndexLink"/>
              </w:rPr>
              <w:t>۸</w:t>
            </w:r>
            <w:r>
              <w:rPr>
                <w:rStyle w:val="IndexLink"/>
                <w:rtl w:val="true"/>
              </w:rPr>
              <w:t xml:space="preserve"> </w:t>
            </w:r>
            <w:r>
              <w:rPr>
                <w:rStyle w:val="IndexLink"/>
                <w:rtl w:val="true"/>
              </w:rPr>
              <w:t xml:space="preserve">/ </w:t>
            </w:r>
            <w:r>
              <w:rPr>
                <w:rStyle w:val="IndexLink"/>
              </w:rPr>
              <w:t>۱۹</w:t>
            </w:r>
            <w:r>
              <w:rPr>
                <w:rStyle w:val="IndexLink"/>
                <w:rtl w:val="true"/>
              </w:rPr>
              <w:t>در برگزيدن مرگ بر زندگى ذليلانه</w:t>
            </w:r>
            <w:r>
              <w:rPr>
                <w:rStyle w:val="IndexLink"/>
                <w:rtl w:val="true"/>
              </w:rPr>
              <w:tab/>
            </w:r>
            <w:r>
              <w:rPr>
                <w:rStyle w:val="IndexLink"/>
              </w:rPr>
              <w:t>483</w:t>
            </w:r>
          </w:hyperlink>
        </w:p>
        <w:p>
          <w:pPr>
            <w:pStyle w:val="Contents4"/>
            <w:tabs>
              <w:tab w:val="clear" w:pos="8176"/>
              <w:tab w:val="right" w:pos="9026" w:leader="dot"/>
            </w:tabs>
            <w:rPr/>
          </w:pPr>
          <w:hyperlink w:anchor="__RefHeading___Toc361726_3224264995">
            <w:r>
              <w:rPr>
                <w:webHidden/>
                <w:rStyle w:val="IndexLink"/>
              </w:rPr>
              <w:t>۸</w:t>
            </w:r>
            <w:r>
              <w:rPr>
                <w:rStyle w:val="IndexLink"/>
                <w:rtl w:val="true"/>
              </w:rPr>
              <w:t xml:space="preserve"> </w:t>
            </w:r>
            <w:r>
              <w:rPr>
                <w:rStyle w:val="IndexLink"/>
                <w:rtl w:val="true"/>
              </w:rPr>
              <w:t xml:space="preserve">/ </w:t>
            </w:r>
            <w:r>
              <w:rPr>
                <w:rStyle w:val="IndexLink"/>
              </w:rPr>
              <w:t>۲۰</w:t>
            </w:r>
            <w:r>
              <w:rPr>
                <w:rStyle w:val="IndexLink"/>
                <w:rtl w:val="true"/>
              </w:rPr>
              <w:t>در ضررهاى مال بسيار داشتن</w:t>
            </w:r>
            <w:r>
              <w:rPr>
                <w:rStyle w:val="IndexLink"/>
                <w:rtl w:val="true"/>
              </w:rPr>
              <w:tab/>
            </w:r>
            <w:r>
              <w:rPr>
                <w:rStyle w:val="IndexLink"/>
              </w:rPr>
              <w:t>483</w:t>
            </w:r>
          </w:hyperlink>
        </w:p>
        <w:p>
          <w:pPr>
            <w:pStyle w:val="Contents4"/>
            <w:tabs>
              <w:tab w:val="clear" w:pos="8176"/>
              <w:tab w:val="right" w:pos="9026" w:leader="dot"/>
            </w:tabs>
            <w:rPr/>
          </w:pPr>
          <w:hyperlink w:anchor="__RefHeading___Toc361728_3224264995">
            <w:r>
              <w:rPr>
                <w:webHidden/>
                <w:rStyle w:val="IndexLink"/>
              </w:rPr>
              <w:t>۸</w:t>
            </w:r>
            <w:r>
              <w:rPr>
                <w:rStyle w:val="IndexLink"/>
                <w:rtl w:val="true"/>
              </w:rPr>
              <w:t xml:space="preserve"> </w:t>
            </w:r>
            <w:r>
              <w:rPr>
                <w:rStyle w:val="IndexLink"/>
                <w:rtl w:val="true"/>
              </w:rPr>
              <w:t xml:space="preserve">/ </w:t>
            </w:r>
            <w:r>
              <w:rPr>
                <w:rStyle w:val="IndexLink"/>
              </w:rPr>
              <w:t>۲۱</w:t>
            </w:r>
            <w:r>
              <w:rPr>
                <w:rStyle w:val="IndexLink"/>
                <w:rtl w:val="true"/>
              </w:rPr>
              <w:t>در شب عاشورا</w:t>
            </w:r>
            <w:r>
              <w:rPr>
                <w:rStyle w:val="IndexLink"/>
                <w:rtl w:val="true"/>
              </w:rPr>
              <w:tab/>
            </w:r>
            <w:r>
              <w:rPr>
                <w:rStyle w:val="IndexLink"/>
              </w:rPr>
              <w:t>483</w:t>
            </w:r>
          </w:hyperlink>
        </w:p>
        <w:p>
          <w:pPr>
            <w:pStyle w:val="Contents4"/>
            <w:tabs>
              <w:tab w:val="clear" w:pos="8176"/>
              <w:tab w:val="right" w:pos="9026" w:leader="dot"/>
            </w:tabs>
            <w:rPr/>
          </w:pPr>
          <w:hyperlink w:anchor="__RefHeading___Toc361730_3224264995">
            <w:r>
              <w:rPr>
                <w:webHidden/>
                <w:rStyle w:val="IndexLink"/>
              </w:rPr>
              <w:t>۸</w:t>
            </w:r>
            <w:r>
              <w:rPr>
                <w:rStyle w:val="IndexLink"/>
                <w:rtl w:val="true"/>
              </w:rPr>
              <w:t xml:space="preserve"> </w:t>
            </w:r>
            <w:r>
              <w:rPr>
                <w:rStyle w:val="IndexLink"/>
                <w:rtl w:val="true"/>
              </w:rPr>
              <w:t xml:space="preserve">/ </w:t>
            </w:r>
            <w:r>
              <w:rPr>
                <w:rStyle w:val="IndexLink"/>
              </w:rPr>
              <w:t>۲۲</w:t>
            </w:r>
            <w:r>
              <w:rPr>
                <w:rStyle w:val="IndexLink"/>
                <w:rtl w:val="true"/>
              </w:rPr>
              <w:t>در مصيبت هاى پى در پىِ وارد شده بر ايشان</w:t>
            </w:r>
            <w:r>
              <w:rPr>
                <w:rStyle w:val="IndexLink"/>
                <w:rtl w:val="true"/>
              </w:rPr>
              <w:tab/>
            </w:r>
            <w:r>
              <w:rPr>
                <w:rStyle w:val="IndexLink"/>
              </w:rPr>
              <w:t>485</w:t>
            </w:r>
          </w:hyperlink>
        </w:p>
        <w:p>
          <w:pPr>
            <w:pStyle w:val="Contents4"/>
            <w:tabs>
              <w:tab w:val="clear" w:pos="8176"/>
              <w:tab w:val="right" w:pos="9026" w:leader="dot"/>
            </w:tabs>
            <w:rPr/>
          </w:pPr>
          <w:hyperlink w:anchor="__RefHeading___Toc361732_3224264995">
            <w:r>
              <w:rPr>
                <w:webHidden/>
                <w:rStyle w:val="IndexLink"/>
              </w:rPr>
              <w:t>۸</w:t>
            </w:r>
            <w:r>
              <w:rPr>
                <w:rStyle w:val="IndexLink"/>
                <w:rtl w:val="true"/>
              </w:rPr>
              <w:t xml:space="preserve"> </w:t>
            </w:r>
            <w:r>
              <w:rPr>
                <w:rStyle w:val="IndexLink"/>
                <w:rtl w:val="true"/>
              </w:rPr>
              <w:t xml:space="preserve">/ </w:t>
            </w:r>
            <w:r>
              <w:rPr>
                <w:rStyle w:val="IndexLink"/>
              </w:rPr>
              <w:t>۲۳</w:t>
            </w:r>
            <w:r>
              <w:rPr>
                <w:rStyle w:val="IndexLink"/>
                <w:rtl w:val="true"/>
              </w:rPr>
              <w:t>در فضيلت خاندانش و شايسته تر بودنش براى خلافت</w:t>
            </w:r>
            <w:r>
              <w:rPr>
                <w:rStyle w:val="IndexLink"/>
                <w:rtl w:val="true"/>
              </w:rPr>
              <w:tab/>
            </w:r>
            <w:r>
              <w:rPr>
                <w:rStyle w:val="IndexLink"/>
              </w:rPr>
              <w:t>487</w:t>
            </w:r>
          </w:hyperlink>
        </w:p>
        <w:p>
          <w:pPr>
            <w:pStyle w:val="Contents4"/>
            <w:tabs>
              <w:tab w:val="clear" w:pos="8176"/>
              <w:tab w:val="right" w:pos="9026" w:leader="dot"/>
            </w:tabs>
            <w:rPr/>
          </w:pPr>
          <w:hyperlink w:anchor="__RefHeading___Toc361734_3224264995">
            <w:r>
              <w:rPr>
                <w:webHidden/>
                <w:rStyle w:val="IndexLink"/>
              </w:rPr>
              <w:t>۸</w:t>
            </w:r>
            <w:r>
              <w:rPr>
                <w:rStyle w:val="IndexLink"/>
                <w:rtl w:val="true"/>
              </w:rPr>
              <w:t xml:space="preserve"> </w:t>
            </w:r>
            <w:r>
              <w:rPr>
                <w:rStyle w:val="IndexLink"/>
                <w:rtl w:val="true"/>
              </w:rPr>
              <w:t xml:space="preserve">/ </w:t>
            </w:r>
            <w:r>
              <w:rPr>
                <w:rStyle w:val="IndexLink"/>
              </w:rPr>
              <w:t>۲۴</w:t>
            </w:r>
            <w:r>
              <w:rPr>
                <w:rStyle w:val="IndexLink"/>
                <w:rtl w:val="true"/>
              </w:rPr>
              <w:t>در درازىِ آرزوها</w:t>
            </w:r>
            <w:r>
              <w:rPr>
                <w:rStyle w:val="IndexLink"/>
                <w:rtl w:val="true"/>
              </w:rPr>
              <w:tab/>
            </w:r>
            <w:r>
              <w:rPr>
                <w:rStyle w:val="IndexLink"/>
              </w:rPr>
              <w:t>487</w:t>
            </w:r>
          </w:hyperlink>
        </w:p>
        <w:p>
          <w:pPr>
            <w:pStyle w:val="Contents4"/>
            <w:tabs>
              <w:tab w:val="clear" w:pos="8176"/>
              <w:tab w:val="right" w:pos="9026" w:leader="dot"/>
            </w:tabs>
            <w:rPr/>
          </w:pPr>
          <w:hyperlink w:anchor="__RefHeading___Toc361736_3224264995">
            <w:r>
              <w:rPr>
                <w:webHidden/>
                <w:rStyle w:val="IndexLink"/>
              </w:rPr>
              <w:t>۸</w:t>
            </w:r>
            <w:r>
              <w:rPr>
                <w:rStyle w:val="IndexLink"/>
                <w:rtl w:val="true"/>
              </w:rPr>
              <w:t xml:space="preserve"> </w:t>
            </w:r>
            <w:r>
              <w:rPr>
                <w:rStyle w:val="IndexLink"/>
                <w:rtl w:val="true"/>
              </w:rPr>
              <w:t xml:space="preserve">/ </w:t>
            </w:r>
            <w:r>
              <w:rPr>
                <w:rStyle w:val="IndexLink"/>
              </w:rPr>
              <w:t>۲۵</w:t>
            </w:r>
            <w:r>
              <w:rPr>
                <w:rStyle w:val="IndexLink"/>
                <w:rtl w:val="true"/>
              </w:rPr>
              <w:t>در وداع با دخترش سَكينه ، در حالى كه او را به سينه اش چسبانده بود</w:t>
            </w:r>
            <w:r>
              <w:rPr>
                <w:rStyle w:val="IndexLink"/>
                <w:rtl w:val="true"/>
              </w:rPr>
              <w:tab/>
            </w:r>
            <w:r>
              <w:rPr>
                <w:rStyle w:val="IndexLink"/>
              </w:rPr>
              <w:t>489</w:t>
            </w:r>
          </w:hyperlink>
        </w:p>
        <w:p>
          <w:pPr>
            <w:pStyle w:val="Contents4"/>
            <w:tabs>
              <w:tab w:val="clear" w:pos="8176"/>
              <w:tab w:val="right" w:pos="9026" w:leader="dot"/>
            </w:tabs>
            <w:rPr/>
          </w:pPr>
          <w:hyperlink w:anchor="__RefHeading___Toc361738_3224264995">
            <w:r>
              <w:rPr>
                <w:webHidden/>
                <w:rStyle w:val="IndexLink"/>
              </w:rPr>
              <w:t>۸</w:t>
            </w:r>
            <w:r>
              <w:rPr>
                <w:rStyle w:val="IndexLink"/>
                <w:rtl w:val="true"/>
              </w:rPr>
              <w:t xml:space="preserve"> </w:t>
            </w:r>
            <w:r>
              <w:rPr>
                <w:rStyle w:val="IndexLink"/>
                <w:rtl w:val="true"/>
              </w:rPr>
              <w:t xml:space="preserve">/ </w:t>
            </w:r>
            <w:r>
              <w:rPr>
                <w:rStyle w:val="IndexLink"/>
              </w:rPr>
              <w:t>۲۶</w:t>
            </w:r>
            <w:r>
              <w:rPr>
                <w:rStyle w:val="IndexLink"/>
                <w:rtl w:val="true"/>
              </w:rPr>
              <w:t>در روز عاشورا ، در بيان فضايل خود و پَلشتى هاى دشمنانش</w:t>
            </w:r>
            <w:r>
              <w:rPr>
                <w:rStyle w:val="IndexLink"/>
                <w:rtl w:val="true"/>
              </w:rPr>
              <w:tab/>
            </w:r>
            <w:r>
              <w:rPr>
                <w:rStyle w:val="IndexLink"/>
              </w:rPr>
              <w:t>489</w:t>
            </w:r>
          </w:hyperlink>
        </w:p>
        <w:p>
          <w:pPr>
            <w:pStyle w:val="Contents4"/>
            <w:tabs>
              <w:tab w:val="clear" w:pos="8176"/>
              <w:tab w:val="right" w:pos="9026" w:leader="dot"/>
            </w:tabs>
            <w:rPr/>
          </w:pPr>
          <w:hyperlink w:anchor="__RefHeading___Toc361740_3224264995">
            <w:r>
              <w:rPr>
                <w:webHidden/>
                <w:rStyle w:val="IndexLink"/>
              </w:rPr>
              <w:t>۸</w:t>
            </w:r>
            <w:r>
              <w:rPr>
                <w:rStyle w:val="IndexLink"/>
                <w:rtl w:val="true"/>
              </w:rPr>
              <w:t xml:space="preserve"> </w:t>
            </w:r>
            <w:r>
              <w:rPr>
                <w:rStyle w:val="IndexLink"/>
                <w:rtl w:val="true"/>
              </w:rPr>
              <w:t xml:space="preserve">/ </w:t>
            </w:r>
            <w:r>
              <w:rPr>
                <w:rStyle w:val="IndexLink"/>
              </w:rPr>
              <w:t>۲۷</w:t>
            </w:r>
            <w:r>
              <w:rPr>
                <w:rStyle w:val="IndexLink"/>
                <w:rtl w:val="true"/>
              </w:rPr>
              <w:t>در اندرز</w:t>
            </w:r>
            <w:r>
              <w:rPr>
                <w:rStyle w:val="IndexLink"/>
                <w:rtl w:val="true"/>
              </w:rPr>
              <w:tab/>
            </w:r>
            <w:r>
              <w:rPr>
                <w:rStyle w:val="IndexLink"/>
              </w:rPr>
              <w:t>493</w:t>
            </w:r>
          </w:hyperlink>
        </w:p>
        <w:p>
          <w:pPr>
            <w:pStyle w:val="Contents4"/>
            <w:tabs>
              <w:tab w:val="clear" w:pos="8176"/>
              <w:tab w:val="right" w:pos="9026" w:leader="dot"/>
            </w:tabs>
            <w:rPr/>
          </w:pPr>
          <w:hyperlink w:anchor="__RefHeading___Toc361742_3224264995">
            <w:r>
              <w:rPr>
                <w:webHidden/>
                <w:rStyle w:val="IndexLink"/>
              </w:rPr>
              <w:t>۸</w:t>
            </w:r>
            <w:r>
              <w:rPr>
                <w:rStyle w:val="IndexLink"/>
                <w:rtl w:val="true"/>
              </w:rPr>
              <w:t xml:space="preserve"> </w:t>
            </w:r>
            <w:r>
              <w:rPr>
                <w:rStyle w:val="IndexLink"/>
                <w:rtl w:val="true"/>
              </w:rPr>
              <w:t xml:space="preserve">/ </w:t>
            </w:r>
            <w:r>
              <w:rPr>
                <w:rStyle w:val="IndexLink"/>
              </w:rPr>
              <w:t>۲۸</w:t>
            </w:r>
            <w:r>
              <w:rPr>
                <w:rStyle w:val="IndexLink"/>
                <w:rtl w:val="true"/>
              </w:rPr>
              <w:t>در عبرت گرفتن از مرگ</w:t>
            </w:r>
            <w:r>
              <w:rPr>
                <w:rStyle w:val="IndexLink"/>
                <w:rtl w:val="true"/>
              </w:rPr>
              <w:tab/>
            </w:r>
            <w:r>
              <w:rPr>
                <w:rStyle w:val="IndexLink"/>
              </w:rPr>
              <w:t>497</w:t>
            </w:r>
          </w:hyperlink>
        </w:p>
        <w:p>
          <w:pPr>
            <w:pStyle w:val="Contents4"/>
            <w:tabs>
              <w:tab w:val="clear" w:pos="8176"/>
              <w:tab w:val="right" w:pos="9026" w:leader="dot"/>
            </w:tabs>
            <w:rPr/>
          </w:pPr>
          <w:hyperlink w:anchor="__RefHeading___Toc361744_3224264995">
            <w:r>
              <w:rPr>
                <w:webHidden/>
                <w:rStyle w:val="IndexLink"/>
              </w:rPr>
              <w:t>۸</w:t>
            </w:r>
            <w:r>
              <w:rPr>
                <w:rStyle w:val="IndexLink"/>
                <w:rtl w:val="true"/>
              </w:rPr>
              <w:t xml:space="preserve"> </w:t>
            </w:r>
            <w:r>
              <w:rPr>
                <w:rStyle w:val="IndexLink"/>
                <w:rtl w:val="true"/>
              </w:rPr>
              <w:t xml:space="preserve">/ </w:t>
            </w:r>
            <w:r>
              <w:rPr>
                <w:rStyle w:val="IndexLink"/>
              </w:rPr>
              <w:t>۲۹</w:t>
            </w:r>
            <w:r>
              <w:rPr>
                <w:rStyle w:val="IndexLink"/>
                <w:rtl w:val="true"/>
              </w:rPr>
              <w:t>در نكوهش يزيد</w:t>
            </w:r>
            <w:r>
              <w:rPr>
                <w:rStyle w:val="IndexLink"/>
                <w:rtl w:val="true"/>
              </w:rPr>
              <w:tab/>
            </w:r>
            <w:r>
              <w:rPr>
                <w:rStyle w:val="IndexLink"/>
              </w:rPr>
              <w:t>497</w:t>
            </w:r>
          </w:hyperlink>
        </w:p>
        <w:p>
          <w:pPr>
            <w:pStyle w:val="Contents4"/>
            <w:tabs>
              <w:tab w:val="clear" w:pos="8176"/>
              <w:tab w:val="right" w:pos="9026" w:leader="dot"/>
            </w:tabs>
            <w:rPr/>
          </w:pPr>
          <w:hyperlink w:anchor="__RefHeading___Toc361746_3224264995">
            <w:r>
              <w:rPr>
                <w:webHidden/>
                <w:rStyle w:val="IndexLink"/>
              </w:rPr>
              <w:t>۸</w:t>
            </w:r>
            <w:r>
              <w:rPr>
                <w:rStyle w:val="IndexLink"/>
                <w:rtl w:val="true"/>
              </w:rPr>
              <w:t xml:space="preserve"> </w:t>
            </w:r>
            <w:r>
              <w:rPr>
                <w:rStyle w:val="IndexLink"/>
                <w:rtl w:val="true"/>
              </w:rPr>
              <w:t xml:space="preserve">/ </w:t>
            </w:r>
            <w:r>
              <w:rPr>
                <w:rStyle w:val="IndexLink"/>
              </w:rPr>
              <w:t>۳۰</w:t>
            </w:r>
            <w:r>
              <w:rPr>
                <w:rStyle w:val="IndexLink"/>
                <w:rtl w:val="true"/>
              </w:rPr>
              <w:t>در بيان فضايل خويش</w:t>
            </w:r>
            <w:r>
              <w:rPr>
                <w:rStyle w:val="IndexLink"/>
                <w:rtl w:val="true"/>
              </w:rPr>
              <w:tab/>
            </w:r>
            <w:r>
              <w:rPr>
                <w:rStyle w:val="IndexLink"/>
              </w:rPr>
              <w:t>497</w:t>
            </w:r>
          </w:hyperlink>
        </w:p>
        <w:p>
          <w:pPr>
            <w:pStyle w:val="Contents4"/>
            <w:tabs>
              <w:tab w:val="clear" w:pos="8176"/>
              <w:tab w:val="right" w:pos="9026" w:leader="dot"/>
            </w:tabs>
            <w:rPr/>
          </w:pPr>
          <w:hyperlink w:anchor="__RefHeading___Toc361748_3224264995">
            <w:r>
              <w:rPr>
                <w:webHidden/>
                <w:rStyle w:val="IndexLink"/>
              </w:rPr>
              <w:t>۸</w:t>
            </w:r>
            <w:r>
              <w:rPr>
                <w:rStyle w:val="IndexLink"/>
                <w:rtl w:val="true"/>
              </w:rPr>
              <w:t xml:space="preserve"> </w:t>
            </w:r>
            <w:r>
              <w:rPr>
                <w:rStyle w:val="IndexLink"/>
                <w:rtl w:val="true"/>
              </w:rPr>
              <w:t xml:space="preserve">/ </w:t>
            </w:r>
            <w:r>
              <w:rPr>
                <w:rStyle w:val="IndexLink"/>
              </w:rPr>
              <w:t>۳۱</w:t>
            </w:r>
            <w:r>
              <w:rPr>
                <w:rStyle w:val="IndexLink"/>
                <w:rtl w:val="true"/>
              </w:rPr>
              <w:t>در بيان غربت خويش</w:t>
            </w:r>
            <w:r>
              <w:rPr>
                <w:rStyle w:val="IndexLink"/>
                <w:rtl w:val="true"/>
              </w:rPr>
              <w:tab/>
            </w:r>
            <w:r>
              <w:rPr>
                <w:rStyle w:val="IndexLink"/>
              </w:rPr>
              <w:t>499</w:t>
            </w:r>
          </w:hyperlink>
        </w:p>
        <w:p>
          <w:pPr>
            <w:pStyle w:val="Contents4"/>
            <w:tabs>
              <w:tab w:val="clear" w:pos="8176"/>
              <w:tab w:val="right" w:pos="9026" w:leader="dot"/>
            </w:tabs>
            <w:rPr/>
          </w:pPr>
          <w:hyperlink w:anchor="__RefHeading___Toc361750_3224264995">
            <w:r>
              <w:rPr>
                <w:webHidden/>
                <w:rStyle w:val="IndexLink"/>
              </w:rPr>
              <w:t>۸</w:t>
            </w:r>
            <w:r>
              <w:rPr>
                <w:rStyle w:val="IndexLink"/>
                <w:rtl w:val="true"/>
              </w:rPr>
              <w:t xml:space="preserve"> </w:t>
            </w:r>
            <w:r>
              <w:rPr>
                <w:rStyle w:val="IndexLink"/>
                <w:rtl w:val="true"/>
              </w:rPr>
              <w:t xml:space="preserve">/ </w:t>
            </w:r>
            <w:r>
              <w:rPr>
                <w:rStyle w:val="IndexLink"/>
              </w:rPr>
              <w:t>۳۲</w:t>
            </w:r>
            <w:r>
              <w:rPr>
                <w:rStyle w:val="IndexLink"/>
                <w:rtl w:val="true"/>
              </w:rPr>
              <w:t>در مناجات با ربُّ الأرباب</w:t>
            </w:r>
            <w:r>
              <w:rPr>
                <w:rStyle w:val="IndexLink"/>
                <w:rtl w:val="true"/>
              </w:rPr>
              <w:tab/>
            </w:r>
            <w:r>
              <w:rPr>
                <w:rStyle w:val="IndexLink"/>
              </w:rPr>
              <w:t>501</w:t>
            </w:r>
          </w:hyperlink>
        </w:p>
        <w:p>
          <w:pPr>
            <w:pStyle w:val="Contents4"/>
            <w:tabs>
              <w:tab w:val="clear" w:pos="8176"/>
              <w:tab w:val="right" w:pos="9026" w:leader="dot"/>
            </w:tabs>
            <w:rPr/>
          </w:pPr>
          <w:hyperlink w:anchor="__RefHeading___Toc361752_3224264995">
            <w:r>
              <w:rPr>
                <w:webHidden/>
                <w:rStyle w:val="IndexLink"/>
              </w:rPr>
              <w:t>۸</w:t>
            </w:r>
            <w:r>
              <w:rPr>
                <w:rStyle w:val="IndexLink"/>
                <w:rtl w:val="true"/>
              </w:rPr>
              <w:t xml:space="preserve"> </w:t>
            </w:r>
            <w:r>
              <w:rPr>
                <w:rStyle w:val="IndexLink"/>
                <w:rtl w:val="true"/>
              </w:rPr>
              <w:t xml:space="preserve">/ </w:t>
            </w:r>
            <w:r>
              <w:rPr>
                <w:rStyle w:val="IndexLink"/>
              </w:rPr>
              <w:t>۳۳</w:t>
            </w:r>
            <w:r>
              <w:rPr>
                <w:rStyle w:val="IndexLink"/>
                <w:rtl w:val="true"/>
              </w:rPr>
              <w:t>در پاسخِ باديه نشين</w:t>
            </w:r>
            <w:r>
              <w:rPr>
                <w:rStyle w:val="IndexLink"/>
                <w:rtl w:val="true"/>
              </w:rPr>
              <w:tab/>
            </w:r>
            <w:r>
              <w:rPr>
                <w:rStyle w:val="IndexLink"/>
              </w:rPr>
              <w:t>504</w:t>
            </w:r>
          </w:hyperlink>
        </w:p>
        <w:p>
          <w:pPr>
            <w:pStyle w:val="Contents4"/>
            <w:tabs>
              <w:tab w:val="clear" w:pos="8176"/>
              <w:tab w:val="right" w:pos="9026" w:leader="dot"/>
            </w:tabs>
            <w:rPr/>
          </w:pPr>
          <w:hyperlink w:anchor="__RefHeading___Toc361754_3224264995">
            <w:r>
              <w:rPr>
                <w:webHidden/>
                <w:rStyle w:val="IndexLink"/>
              </w:rPr>
              <w:t>۸</w:t>
            </w:r>
            <w:r>
              <w:rPr>
                <w:rStyle w:val="IndexLink"/>
                <w:rtl w:val="true"/>
              </w:rPr>
              <w:t xml:space="preserve"> </w:t>
            </w:r>
            <w:r>
              <w:rPr>
                <w:rStyle w:val="IndexLink"/>
                <w:rtl w:val="true"/>
              </w:rPr>
              <w:t xml:space="preserve">/ </w:t>
            </w:r>
            <w:r>
              <w:rPr>
                <w:rStyle w:val="IndexLink"/>
              </w:rPr>
              <w:t>۳۴</w:t>
            </w:r>
            <w:r>
              <w:rPr>
                <w:rStyle w:val="IndexLink"/>
                <w:rtl w:val="true"/>
              </w:rPr>
              <w:t>در عذرخواهى از نيازمند</w:t>
            </w:r>
            <w:r>
              <w:rPr>
                <w:rStyle w:val="IndexLink"/>
                <w:rtl w:val="true"/>
              </w:rPr>
              <w:tab/>
            </w:r>
            <w:r>
              <w:rPr>
                <w:rStyle w:val="IndexLink"/>
              </w:rPr>
              <w:t>510</w:t>
            </w:r>
          </w:hyperlink>
        </w:p>
        <w:p>
          <w:pPr>
            <w:pStyle w:val="Contents3"/>
            <w:tabs>
              <w:tab w:val="clear" w:pos="8459"/>
              <w:tab w:val="right" w:pos="9026" w:leader="dot"/>
            </w:tabs>
            <w:rPr/>
          </w:pPr>
          <w:hyperlink w:anchor="__RefHeading___Toc361756_3224264995">
            <w:r>
              <w:rPr>
                <w:webHidden/>
                <w:rStyle w:val="IndexLink"/>
                <w:rtl w:val="true"/>
              </w:rPr>
              <w:t xml:space="preserve">باب نهم </w:t>
            </w:r>
            <w:r>
              <w:rPr>
                <w:rStyle w:val="IndexLink"/>
                <w:rtl w:val="true"/>
              </w:rPr>
              <w:t xml:space="preserve">: </w:t>
            </w:r>
            <w:r>
              <w:rPr>
                <w:rStyle w:val="IndexLink"/>
                <w:rtl w:val="true"/>
              </w:rPr>
              <w:t>تمثّل جُستن امام عليه السلام به اشعار شاعران</w:t>
            </w:r>
            <w:r>
              <w:rPr>
                <w:rStyle w:val="IndexLink"/>
                <w:rtl w:val="true"/>
              </w:rPr>
              <w:tab/>
            </w:r>
            <w:r>
              <w:rPr>
                <w:rStyle w:val="IndexLink"/>
              </w:rPr>
              <w:t>514</w:t>
            </w:r>
          </w:hyperlink>
        </w:p>
        <w:p>
          <w:pPr>
            <w:pStyle w:val="Contents4"/>
            <w:tabs>
              <w:tab w:val="clear" w:pos="8176"/>
              <w:tab w:val="right" w:pos="9026" w:leader="dot"/>
            </w:tabs>
            <w:rPr/>
          </w:pPr>
          <w:hyperlink w:anchor="__RefHeading___Toc361758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تمثّل به شعر مرد اَوسى ، در پاسخ حُر</w:t>
            </w:r>
            <w:r>
              <w:rPr>
                <w:rStyle w:val="IndexLink"/>
                <w:rtl w:val="true"/>
              </w:rPr>
              <w:tab/>
            </w:r>
            <w:r>
              <w:rPr>
                <w:rStyle w:val="IndexLink"/>
              </w:rPr>
              <w:t>514</w:t>
            </w:r>
          </w:hyperlink>
        </w:p>
        <w:p>
          <w:pPr>
            <w:pStyle w:val="Contents4"/>
            <w:tabs>
              <w:tab w:val="clear" w:pos="8176"/>
              <w:tab w:val="right" w:pos="9026" w:leader="dot"/>
            </w:tabs>
            <w:rPr/>
          </w:pPr>
          <w:hyperlink w:anchor="__RefHeading___Toc361760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تمثُّل به شعر فَرْوه ، در پايان سخنرانى اش در روز عاشورا</w:t>
            </w:r>
            <w:r>
              <w:rPr>
                <w:rStyle w:val="IndexLink"/>
                <w:rtl w:val="true"/>
              </w:rPr>
              <w:tab/>
            </w:r>
            <w:r>
              <w:rPr>
                <w:rStyle w:val="IndexLink"/>
              </w:rPr>
              <w:t>516</w:t>
            </w:r>
          </w:hyperlink>
        </w:p>
        <w:p>
          <w:pPr>
            <w:pStyle w:val="Contents4"/>
            <w:tabs>
              <w:tab w:val="clear" w:pos="8176"/>
              <w:tab w:val="right" w:pos="9026" w:leader="dot"/>
            </w:tabs>
            <w:rPr/>
          </w:pPr>
          <w:hyperlink w:anchor="__RefHeading___Toc361762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تمثّل به شعر ابن مُفَرِّغ ، راى خارج شدن از مدينه</w:t>
            </w:r>
            <w:r>
              <w:rPr>
                <w:rStyle w:val="IndexLink"/>
                <w:rtl w:val="true"/>
              </w:rPr>
              <w:tab/>
            </w:r>
            <w:r>
              <w:rPr>
                <w:rStyle w:val="IndexLink"/>
              </w:rPr>
              <w:t>516</w:t>
            </w:r>
          </w:hyperlink>
        </w:p>
        <w:p>
          <w:pPr>
            <w:pStyle w:val="Contents4"/>
            <w:tabs>
              <w:tab w:val="clear" w:pos="8176"/>
              <w:tab w:val="right" w:pos="9026" w:leader="dot"/>
            </w:tabs>
            <w:rPr/>
          </w:pPr>
          <w:hyperlink w:anchor="__RefHeading___Toc361764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تمثّل به شعر ضِرار بن خطّاب فِهرى ، در روز عاشورا</w:t>
            </w:r>
            <w:r>
              <w:rPr>
                <w:rStyle w:val="IndexLink"/>
                <w:rtl w:val="true"/>
              </w:rPr>
              <w:tab/>
            </w:r>
            <w:r>
              <w:rPr>
                <w:rStyle w:val="IndexLink"/>
              </w:rPr>
              <w:t>518</w:t>
            </w:r>
          </w:hyperlink>
        </w:p>
        <w:p>
          <w:pPr>
            <w:pStyle w:val="Contents4"/>
            <w:tabs>
              <w:tab w:val="clear" w:pos="8176"/>
              <w:tab w:val="right" w:pos="9026" w:leader="dot"/>
            </w:tabs>
            <w:rPr/>
          </w:pPr>
          <w:hyperlink w:anchor="__RefHeading___Toc361766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تمثّل به سخن زُمَيل بن اُبَير فَزارى</w:t>
            </w:r>
            <w:r>
              <w:rPr>
                <w:rStyle w:val="IndexLink"/>
                <w:rtl w:val="true"/>
              </w:rPr>
              <w:tab/>
            </w:r>
            <w:r>
              <w:rPr>
                <w:rStyle w:val="IndexLink"/>
              </w:rPr>
              <w:t>520</w:t>
            </w:r>
          </w:hyperlink>
        </w:p>
        <w:p>
          <w:pPr>
            <w:pStyle w:val="Contents3"/>
            <w:tabs>
              <w:tab w:val="clear" w:pos="8459"/>
              <w:tab w:val="right" w:pos="9026" w:leader="dot"/>
            </w:tabs>
            <w:rPr/>
          </w:pPr>
          <w:hyperlink w:anchor="__RefHeading___Toc361768_3224264995">
            <w:r>
              <w:rPr>
                <w:webHidden/>
                <w:rStyle w:val="IndexLink"/>
                <w:rtl w:val="true"/>
              </w:rPr>
              <w:t xml:space="preserve">باب دهم </w:t>
            </w:r>
            <w:r>
              <w:rPr>
                <w:rStyle w:val="IndexLink"/>
                <w:rtl w:val="true"/>
              </w:rPr>
              <w:t xml:space="preserve">: </w:t>
            </w:r>
            <w:r>
              <w:rPr>
                <w:rStyle w:val="IndexLink"/>
                <w:rtl w:val="true"/>
              </w:rPr>
              <w:t>ديوان منسوب به امام حسين عليه السلام</w:t>
            </w:r>
            <w:r>
              <w:rPr>
                <w:rStyle w:val="IndexLink"/>
                <w:rtl w:val="true"/>
              </w:rPr>
              <w:tab/>
            </w:r>
            <w:r>
              <w:rPr>
                <w:rStyle w:val="IndexLink"/>
              </w:rPr>
              <w:t>522</w:t>
            </w:r>
          </w:hyperlink>
        </w:p>
        <w:p>
          <w:pPr>
            <w:pStyle w:val="Contents4"/>
            <w:tabs>
              <w:tab w:val="clear" w:pos="8176"/>
              <w:tab w:val="right" w:pos="9026" w:leader="dot"/>
            </w:tabs>
            <w:rPr/>
          </w:pPr>
          <w:hyperlink w:anchor="__RefHeading___Toc361770_3224264995">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361772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قافيه </w:t>
            </w:r>
            <w:r>
              <w:rPr>
                <w:rStyle w:val="IndexLink"/>
                <w:rtl w:val="true"/>
              </w:rPr>
              <w:t>«</w:t>
            </w:r>
            <w:r>
              <w:rPr>
                <w:rStyle w:val="IndexLink"/>
                <w:rtl w:val="true"/>
              </w:rPr>
              <w:t>الف</w:t>
            </w:r>
            <w:r>
              <w:rPr>
                <w:rStyle w:val="IndexLink"/>
                <w:rtl w:val="true"/>
              </w:rPr>
              <w:t>»</w:t>
              <w:tab/>
            </w:r>
            <w:r>
              <w:rPr>
                <w:rStyle w:val="IndexLink"/>
              </w:rPr>
              <w:t>522</w:t>
            </w:r>
          </w:hyperlink>
        </w:p>
        <w:p>
          <w:pPr>
            <w:pStyle w:val="Contents4"/>
            <w:tabs>
              <w:tab w:val="clear" w:pos="8176"/>
              <w:tab w:val="right" w:pos="9026" w:leader="dot"/>
            </w:tabs>
            <w:rPr/>
          </w:pPr>
          <w:hyperlink w:anchor="__RefHeading___Toc361774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قافيه </w:t>
            </w:r>
            <w:r>
              <w:rPr>
                <w:rStyle w:val="IndexLink"/>
                <w:rtl w:val="true"/>
              </w:rPr>
              <w:t>«</w:t>
            </w:r>
            <w:r>
              <w:rPr>
                <w:rStyle w:val="IndexLink"/>
                <w:rtl w:val="true"/>
              </w:rPr>
              <w:t>ب</w:t>
            </w:r>
            <w:r>
              <w:rPr>
                <w:rStyle w:val="IndexLink"/>
                <w:rtl w:val="true"/>
              </w:rPr>
              <w:t>»</w:t>
              <w:tab/>
            </w:r>
            <w:r>
              <w:rPr>
                <w:rStyle w:val="IndexLink"/>
              </w:rPr>
              <w:t>524</w:t>
            </w:r>
          </w:hyperlink>
        </w:p>
        <w:p>
          <w:pPr>
            <w:pStyle w:val="Contents4"/>
            <w:tabs>
              <w:tab w:val="clear" w:pos="8176"/>
              <w:tab w:val="right" w:pos="9026" w:leader="dot"/>
            </w:tabs>
            <w:rPr/>
          </w:pPr>
          <w:hyperlink w:anchor="__RefHeading___Toc361776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قافيه </w:t>
            </w:r>
            <w:r>
              <w:rPr>
                <w:rStyle w:val="IndexLink"/>
                <w:rtl w:val="true"/>
              </w:rPr>
              <w:t>«</w:t>
            </w:r>
            <w:r>
              <w:rPr>
                <w:rStyle w:val="IndexLink"/>
                <w:rtl w:val="true"/>
              </w:rPr>
              <w:t>ت</w:t>
            </w:r>
            <w:r>
              <w:rPr>
                <w:rStyle w:val="IndexLink"/>
                <w:rtl w:val="true"/>
              </w:rPr>
              <w:t>»</w:t>
              <w:tab/>
            </w:r>
            <w:r>
              <w:rPr>
                <w:rStyle w:val="IndexLink"/>
              </w:rPr>
              <w:t>526</w:t>
            </w:r>
          </w:hyperlink>
        </w:p>
        <w:p>
          <w:pPr>
            <w:pStyle w:val="Contents4"/>
            <w:tabs>
              <w:tab w:val="clear" w:pos="8176"/>
              <w:tab w:val="right" w:pos="9026" w:leader="dot"/>
            </w:tabs>
            <w:rPr/>
          </w:pPr>
          <w:hyperlink w:anchor="__RefHeading___Toc361778_3224264995">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 xml:space="preserve">قافيه </w:t>
            </w:r>
            <w:r>
              <w:rPr>
                <w:rStyle w:val="IndexLink"/>
                <w:rtl w:val="true"/>
              </w:rPr>
              <w:t>«</w:t>
            </w:r>
            <w:r>
              <w:rPr>
                <w:rStyle w:val="IndexLink"/>
                <w:rtl w:val="true"/>
              </w:rPr>
              <w:t>ث</w:t>
            </w:r>
            <w:r>
              <w:rPr>
                <w:rStyle w:val="IndexLink"/>
                <w:rtl w:val="true"/>
              </w:rPr>
              <w:t>»</w:t>
              <w:tab/>
            </w:r>
            <w:r>
              <w:rPr>
                <w:rStyle w:val="IndexLink"/>
              </w:rPr>
              <w:t>526</w:t>
            </w:r>
          </w:hyperlink>
        </w:p>
        <w:p>
          <w:pPr>
            <w:pStyle w:val="Contents4"/>
            <w:tabs>
              <w:tab w:val="clear" w:pos="8176"/>
              <w:tab w:val="right" w:pos="9026" w:leader="dot"/>
            </w:tabs>
            <w:rPr/>
          </w:pPr>
          <w:hyperlink w:anchor="__RefHeading___Toc361780_3224264995">
            <w:r>
              <w:rPr>
                <w:webHidden/>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 xml:space="preserve">قافيه </w:t>
            </w:r>
            <w:r>
              <w:rPr>
                <w:rStyle w:val="IndexLink"/>
                <w:rtl w:val="true"/>
              </w:rPr>
              <w:t>«</w:t>
            </w:r>
            <w:r>
              <w:rPr>
                <w:rStyle w:val="IndexLink"/>
                <w:rtl w:val="true"/>
              </w:rPr>
              <w:t>ج</w:t>
            </w:r>
            <w:r>
              <w:rPr>
                <w:rStyle w:val="IndexLink"/>
                <w:rtl w:val="true"/>
              </w:rPr>
              <w:t>»</w:t>
              <w:tab/>
            </w:r>
            <w:r>
              <w:rPr>
                <w:rStyle w:val="IndexLink"/>
              </w:rPr>
              <w:t>528</w:t>
            </w:r>
          </w:hyperlink>
        </w:p>
        <w:p>
          <w:pPr>
            <w:pStyle w:val="Contents4"/>
            <w:tabs>
              <w:tab w:val="clear" w:pos="8176"/>
              <w:tab w:val="right" w:pos="9026" w:leader="dot"/>
            </w:tabs>
            <w:rPr/>
          </w:pPr>
          <w:hyperlink w:anchor="__RefHeading___Toc361782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قافيه </w:t>
            </w:r>
            <w:r>
              <w:rPr>
                <w:rStyle w:val="IndexLink"/>
                <w:rtl w:val="true"/>
              </w:rPr>
              <w:t>«</w:t>
            </w:r>
            <w:r>
              <w:rPr>
                <w:rStyle w:val="IndexLink"/>
                <w:rtl w:val="true"/>
              </w:rPr>
              <w:t>ح</w:t>
            </w:r>
            <w:r>
              <w:rPr>
                <w:rStyle w:val="IndexLink"/>
                <w:rtl w:val="true"/>
              </w:rPr>
              <w:t>»</w:t>
              <w:tab/>
            </w:r>
            <w:r>
              <w:rPr>
                <w:rStyle w:val="IndexLink"/>
              </w:rPr>
              <w:t>528</w:t>
            </w:r>
          </w:hyperlink>
        </w:p>
        <w:p>
          <w:pPr>
            <w:pStyle w:val="Contents4"/>
            <w:tabs>
              <w:tab w:val="clear" w:pos="8176"/>
              <w:tab w:val="right" w:pos="9026" w:leader="dot"/>
            </w:tabs>
            <w:rPr/>
          </w:pPr>
          <w:hyperlink w:anchor="__RefHeading___Toc361784_3224264995">
            <w:r>
              <w:rPr>
                <w:webHidden/>
                <w:rStyle w:val="IndexLink"/>
              </w:rPr>
              <w:t>۱۰</w:t>
            </w:r>
            <w:r>
              <w:rPr>
                <w:rStyle w:val="IndexLink"/>
                <w:rtl w:val="true"/>
              </w:rPr>
              <w:t xml:space="preserve"> </w:t>
            </w:r>
            <w:r>
              <w:rPr>
                <w:rStyle w:val="IndexLink"/>
                <w:rtl w:val="true"/>
              </w:rPr>
              <w:t xml:space="preserve">/ </w:t>
            </w:r>
            <w:r>
              <w:rPr>
                <w:rStyle w:val="IndexLink"/>
              </w:rPr>
              <w:t>۷</w:t>
            </w:r>
            <w:r>
              <w:rPr>
                <w:rStyle w:val="IndexLink"/>
                <w:rtl w:val="true"/>
              </w:rPr>
              <w:t xml:space="preserve">قافيه </w:t>
            </w:r>
            <w:r>
              <w:rPr>
                <w:rStyle w:val="IndexLink"/>
                <w:rtl w:val="true"/>
              </w:rPr>
              <w:t>«</w:t>
            </w:r>
            <w:r>
              <w:rPr>
                <w:rStyle w:val="IndexLink"/>
                <w:rtl w:val="true"/>
              </w:rPr>
              <w:t>خ</w:t>
            </w:r>
            <w:r>
              <w:rPr>
                <w:rStyle w:val="IndexLink"/>
                <w:rtl w:val="true"/>
              </w:rPr>
              <w:t>»</w:t>
              <w:tab/>
            </w:r>
            <w:r>
              <w:rPr>
                <w:rStyle w:val="IndexLink"/>
              </w:rPr>
              <w:t>528</w:t>
            </w:r>
          </w:hyperlink>
        </w:p>
        <w:p>
          <w:pPr>
            <w:pStyle w:val="Contents4"/>
            <w:tabs>
              <w:tab w:val="clear" w:pos="8176"/>
              <w:tab w:val="right" w:pos="9026" w:leader="dot"/>
            </w:tabs>
            <w:rPr/>
          </w:pPr>
          <w:hyperlink w:anchor="__RefHeading___Toc361786_3224264995">
            <w:r>
              <w:rPr>
                <w:webHidden/>
                <w:rStyle w:val="IndexLink"/>
              </w:rPr>
              <w:t>۱۰</w:t>
            </w:r>
            <w:r>
              <w:rPr>
                <w:rStyle w:val="IndexLink"/>
                <w:rtl w:val="true"/>
              </w:rPr>
              <w:t xml:space="preserve"> </w:t>
            </w:r>
            <w:r>
              <w:rPr>
                <w:rStyle w:val="IndexLink"/>
                <w:rtl w:val="true"/>
              </w:rPr>
              <w:t xml:space="preserve">/ </w:t>
            </w:r>
            <w:r>
              <w:rPr>
                <w:rStyle w:val="IndexLink"/>
              </w:rPr>
              <w:t>۸</w:t>
            </w:r>
            <w:r>
              <w:rPr>
                <w:rStyle w:val="IndexLink"/>
                <w:rtl w:val="true"/>
              </w:rPr>
              <w:t xml:space="preserve">قافيه </w:t>
            </w:r>
            <w:r>
              <w:rPr>
                <w:rStyle w:val="IndexLink"/>
                <w:rtl w:val="true"/>
              </w:rPr>
              <w:t>«</w:t>
            </w:r>
            <w:r>
              <w:rPr>
                <w:rStyle w:val="IndexLink"/>
                <w:rtl w:val="true"/>
              </w:rPr>
              <w:t>د</w:t>
            </w:r>
            <w:r>
              <w:rPr>
                <w:rStyle w:val="IndexLink"/>
                <w:rtl w:val="true"/>
              </w:rPr>
              <w:t>»</w:t>
              <w:tab/>
            </w:r>
            <w:r>
              <w:rPr>
                <w:rStyle w:val="IndexLink"/>
              </w:rPr>
              <w:t>530</w:t>
            </w:r>
          </w:hyperlink>
        </w:p>
        <w:p>
          <w:pPr>
            <w:pStyle w:val="Contents4"/>
            <w:tabs>
              <w:tab w:val="clear" w:pos="8176"/>
              <w:tab w:val="right" w:pos="9026" w:leader="dot"/>
            </w:tabs>
            <w:rPr/>
          </w:pPr>
          <w:hyperlink w:anchor="__RefHeading___Toc361788_3224264995">
            <w:r>
              <w:rPr>
                <w:webHidden/>
                <w:rStyle w:val="IndexLink"/>
              </w:rPr>
              <w:t>۱۰</w:t>
            </w:r>
            <w:r>
              <w:rPr>
                <w:rStyle w:val="IndexLink"/>
                <w:rtl w:val="true"/>
              </w:rPr>
              <w:t xml:space="preserve"> </w:t>
            </w:r>
            <w:r>
              <w:rPr>
                <w:rStyle w:val="IndexLink"/>
                <w:rtl w:val="true"/>
              </w:rPr>
              <w:t xml:space="preserve">/ </w:t>
            </w:r>
            <w:r>
              <w:rPr>
                <w:rStyle w:val="IndexLink"/>
              </w:rPr>
              <w:t>۹</w:t>
            </w:r>
            <w:r>
              <w:rPr>
                <w:rStyle w:val="IndexLink"/>
                <w:rtl w:val="true"/>
              </w:rPr>
              <w:t xml:space="preserve">قافيه </w:t>
            </w:r>
            <w:r>
              <w:rPr>
                <w:rStyle w:val="IndexLink"/>
                <w:rtl w:val="true"/>
              </w:rPr>
              <w:t>«</w:t>
            </w:r>
            <w:r>
              <w:rPr>
                <w:rStyle w:val="IndexLink"/>
                <w:rtl w:val="true"/>
              </w:rPr>
              <w:t>ذ</w:t>
            </w:r>
            <w:r>
              <w:rPr>
                <w:rStyle w:val="IndexLink"/>
                <w:rtl w:val="true"/>
              </w:rPr>
              <w:t>»</w:t>
              <w:tab/>
            </w:r>
            <w:r>
              <w:rPr>
                <w:rStyle w:val="IndexLink"/>
              </w:rPr>
              <w:t>530</w:t>
            </w:r>
          </w:hyperlink>
        </w:p>
        <w:p>
          <w:pPr>
            <w:pStyle w:val="Contents4"/>
            <w:tabs>
              <w:tab w:val="clear" w:pos="8176"/>
              <w:tab w:val="right" w:pos="9026" w:leader="dot"/>
            </w:tabs>
            <w:rPr/>
          </w:pPr>
          <w:hyperlink w:anchor="__RefHeading___Toc361790_3224264995">
            <w:r>
              <w:rPr>
                <w:webHidden/>
                <w:rStyle w:val="IndexLink"/>
              </w:rPr>
              <w:t>۱۰</w:t>
            </w:r>
            <w:r>
              <w:rPr>
                <w:rStyle w:val="IndexLink"/>
                <w:rtl w:val="true"/>
              </w:rPr>
              <w:t xml:space="preserve"> </w:t>
            </w:r>
            <w:r>
              <w:rPr>
                <w:rStyle w:val="IndexLink"/>
                <w:rtl w:val="true"/>
              </w:rPr>
              <w:t xml:space="preserve">/ </w:t>
            </w:r>
            <w:r>
              <w:rPr>
                <w:rStyle w:val="IndexLink"/>
              </w:rPr>
              <w:t>۱۰</w:t>
            </w:r>
            <w:r>
              <w:rPr>
                <w:rStyle w:val="IndexLink"/>
                <w:rtl w:val="true"/>
              </w:rPr>
              <w:t xml:space="preserve">قافيه </w:t>
            </w:r>
            <w:r>
              <w:rPr>
                <w:rStyle w:val="IndexLink"/>
                <w:rtl w:val="true"/>
              </w:rPr>
              <w:t>«</w:t>
            </w:r>
            <w:r>
              <w:rPr>
                <w:rStyle w:val="IndexLink"/>
                <w:rtl w:val="true"/>
              </w:rPr>
              <w:t>ر</w:t>
            </w:r>
            <w:r>
              <w:rPr>
                <w:rStyle w:val="IndexLink"/>
                <w:rtl w:val="true"/>
              </w:rPr>
              <w:t>»</w:t>
              <w:tab/>
            </w:r>
            <w:r>
              <w:rPr>
                <w:rStyle w:val="IndexLink"/>
              </w:rPr>
              <w:t>532</w:t>
            </w:r>
          </w:hyperlink>
        </w:p>
        <w:p>
          <w:pPr>
            <w:pStyle w:val="Contents4"/>
            <w:tabs>
              <w:tab w:val="clear" w:pos="8176"/>
              <w:tab w:val="right" w:pos="9026" w:leader="dot"/>
            </w:tabs>
            <w:rPr/>
          </w:pPr>
          <w:hyperlink w:anchor="__RefHeading___Toc361792_3224264995">
            <w:r>
              <w:rPr>
                <w:webHidden/>
                <w:rStyle w:val="IndexLink"/>
              </w:rPr>
              <w:t>۱۰</w:t>
            </w:r>
            <w:r>
              <w:rPr>
                <w:rStyle w:val="IndexLink"/>
                <w:rtl w:val="true"/>
              </w:rPr>
              <w:t xml:space="preserve"> </w:t>
            </w:r>
            <w:r>
              <w:rPr>
                <w:rStyle w:val="IndexLink"/>
                <w:rtl w:val="true"/>
              </w:rPr>
              <w:t xml:space="preserve">/ </w:t>
            </w:r>
            <w:r>
              <w:rPr>
                <w:rStyle w:val="IndexLink"/>
              </w:rPr>
              <w:t>۱۱</w:t>
            </w:r>
            <w:r>
              <w:rPr>
                <w:rStyle w:val="IndexLink"/>
                <w:rtl w:val="true"/>
              </w:rPr>
              <w:t xml:space="preserve">قافيه </w:t>
            </w:r>
            <w:r>
              <w:rPr>
                <w:rStyle w:val="IndexLink"/>
                <w:rtl w:val="true"/>
              </w:rPr>
              <w:t>«</w:t>
            </w:r>
            <w:r>
              <w:rPr>
                <w:rStyle w:val="IndexLink"/>
                <w:rtl w:val="true"/>
              </w:rPr>
              <w:t>ز</w:t>
            </w:r>
            <w:r>
              <w:rPr>
                <w:rStyle w:val="IndexLink"/>
                <w:rtl w:val="true"/>
              </w:rPr>
              <w:t>»</w:t>
              <w:tab/>
            </w:r>
            <w:r>
              <w:rPr>
                <w:rStyle w:val="IndexLink"/>
              </w:rPr>
              <w:t>532</w:t>
            </w:r>
          </w:hyperlink>
        </w:p>
        <w:p>
          <w:pPr>
            <w:pStyle w:val="Contents4"/>
            <w:tabs>
              <w:tab w:val="clear" w:pos="8176"/>
              <w:tab w:val="right" w:pos="9026" w:leader="dot"/>
            </w:tabs>
            <w:rPr/>
          </w:pPr>
          <w:hyperlink w:anchor="__RefHeading___Toc361794_3224264995">
            <w:r>
              <w:rPr>
                <w:webHidden/>
                <w:rStyle w:val="IndexLink"/>
              </w:rPr>
              <w:t>۱۰</w:t>
            </w:r>
            <w:r>
              <w:rPr>
                <w:rStyle w:val="IndexLink"/>
                <w:rtl w:val="true"/>
              </w:rPr>
              <w:t xml:space="preserve"> </w:t>
            </w:r>
            <w:r>
              <w:rPr>
                <w:rStyle w:val="IndexLink"/>
                <w:rtl w:val="true"/>
              </w:rPr>
              <w:t xml:space="preserve">/ </w:t>
            </w:r>
            <w:r>
              <w:rPr>
                <w:rStyle w:val="IndexLink"/>
              </w:rPr>
              <w:t>۱۲</w:t>
            </w:r>
            <w:r>
              <w:rPr>
                <w:rStyle w:val="IndexLink"/>
                <w:rtl w:val="true"/>
              </w:rPr>
              <w:t xml:space="preserve">قافيه </w:t>
            </w:r>
            <w:r>
              <w:rPr>
                <w:rStyle w:val="IndexLink"/>
                <w:rtl w:val="true"/>
              </w:rPr>
              <w:t>«</w:t>
            </w:r>
            <w:r>
              <w:rPr>
                <w:rStyle w:val="IndexLink"/>
                <w:rtl w:val="true"/>
              </w:rPr>
              <w:t>س</w:t>
            </w:r>
            <w:r>
              <w:rPr>
                <w:rStyle w:val="IndexLink"/>
                <w:rtl w:val="true"/>
              </w:rPr>
              <w:t>»</w:t>
              <w:tab/>
            </w:r>
            <w:r>
              <w:rPr>
                <w:rStyle w:val="IndexLink"/>
              </w:rPr>
              <w:t>534</w:t>
            </w:r>
          </w:hyperlink>
        </w:p>
        <w:p>
          <w:pPr>
            <w:pStyle w:val="Contents4"/>
            <w:tabs>
              <w:tab w:val="clear" w:pos="8176"/>
              <w:tab w:val="right" w:pos="9026" w:leader="dot"/>
            </w:tabs>
            <w:rPr/>
          </w:pPr>
          <w:hyperlink w:anchor="__RefHeading___Toc361796_3224264995">
            <w:r>
              <w:rPr>
                <w:webHidden/>
                <w:rStyle w:val="IndexLink"/>
              </w:rPr>
              <w:t>۱۰</w:t>
            </w:r>
            <w:r>
              <w:rPr>
                <w:rStyle w:val="IndexLink"/>
                <w:rtl w:val="true"/>
              </w:rPr>
              <w:t xml:space="preserve"> </w:t>
            </w:r>
            <w:r>
              <w:rPr>
                <w:rStyle w:val="IndexLink"/>
                <w:rtl w:val="true"/>
              </w:rPr>
              <w:t xml:space="preserve">/ </w:t>
            </w:r>
            <w:r>
              <w:rPr>
                <w:rStyle w:val="IndexLink"/>
              </w:rPr>
              <w:t>۱۳</w:t>
            </w:r>
            <w:r>
              <w:rPr>
                <w:rStyle w:val="IndexLink"/>
                <w:rtl w:val="true"/>
              </w:rPr>
              <w:t xml:space="preserve">قافيه </w:t>
            </w:r>
            <w:r>
              <w:rPr>
                <w:rStyle w:val="IndexLink"/>
                <w:rtl w:val="true"/>
              </w:rPr>
              <w:t>«</w:t>
            </w:r>
            <w:r>
              <w:rPr>
                <w:rStyle w:val="IndexLink"/>
                <w:rtl w:val="true"/>
              </w:rPr>
              <w:t>ش</w:t>
            </w:r>
            <w:r>
              <w:rPr>
                <w:rStyle w:val="IndexLink"/>
                <w:rtl w:val="true"/>
              </w:rPr>
              <w:t>»</w:t>
              <w:tab/>
            </w:r>
            <w:r>
              <w:rPr>
                <w:rStyle w:val="IndexLink"/>
              </w:rPr>
              <w:t>534</w:t>
            </w:r>
          </w:hyperlink>
        </w:p>
        <w:p>
          <w:pPr>
            <w:pStyle w:val="Contents4"/>
            <w:tabs>
              <w:tab w:val="clear" w:pos="8176"/>
              <w:tab w:val="right" w:pos="9026" w:leader="dot"/>
            </w:tabs>
            <w:rPr/>
          </w:pPr>
          <w:hyperlink w:anchor="__RefHeading___Toc361798_3224264995">
            <w:r>
              <w:rPr>
                <w:webHidden/>
                <w:rStyle w:val="IndexLink"/>
              </w:rPr>
              <w:t>۱۰</w:t>
            </w:r>
            <w:r>
              <w:rPr>
                <w:rStyle w:val="IndexLink"/>
                <w:rtl w:val="true"/>
              </w:rPr>
              <w:t xml:space="preserve"> </w:t>
            </w:r>
            <w:r>
              <w:rPr>
                <w:rStyle w:val="IndexLink"/>
                <w:rtl w:val="true"/>
              </w:rPr>
              <w:t xml:space="preserve">/ </w:t>
            </w:r>
            <w:r>
              <w:rPr>
                <w:rStyle w:val="IndexLink"/>
              </w:rPr>
              <w:t>۱۴</w:t>
            </w:r>
            <w:r>
              <w:rPr>
                <w:rStyle w:val="IndexLink"/>
                <w:rtl w:val="true"/>
              </w:rPr>
              <w:t xml:space="preserve">قافيه </w:t>
            </w:r>
            <w:r>
              <w:rPr>
                <w:rStyle w:val="IndexLink"/>
                <w:rtl w:val="true"/>
              </w:rPr>
              <w:t>«</w:t>
            </w:r>
            <w:r>
              <w:rPr>
                <w:rStyle w:val="IndexLink"/>
                <w:rtl w:val="true"/>
              </w:rPr>
              <w:t>ص</w:t>
            </w:r>
            <w:r>
              <w:rPr>
                <w:rStyle w:val="IndexLink"/>
                <w:rtl w:val="true"/>
              </w:rPr>
              <w:t>»</w:t>
              <w:tab/>
            </w:r>
            <w:r>
              <w:rPr>
                <w:rStyle w:val="IndexLink"/>
              </w:rPr>
              <w:t>536</w:t>
            </w:r>
          </w:hyperlink>
        </w:p>
        <w:p>
          <w:pPr>
            <w:pStyle w:val="Contents4"/>
            <w:tabs>
              <w:tab w:val="clear" w:pos="8176"/>
              <w:tab w:val="right" w:pos="9026" w:leader="dot"/>
            </w:tabs>
            <w:rPr/>
          </w:pPr>
          <w:hyperlink w:anchor="__RefHeading___Toc361800_3224264995">
            <w:r>
              <w:rPr>
                <w:webHidden/>
                <w:rStyle w:val="IndexLink"/>
              </w:rPr>
              <w:t>۱۰</w:t>
            </w:r>
            <w:r>
              <w:rPr>
                <w:rStyle w:val="IndexLink"/>
                <w:rtl w:val="true"/>
              </w:rPr>
              <w:t xml:space="preserve"> </w:t>
            </w:r>
            <w:r>
              <w:rPr>
                <w:rStyle w:val="IndexLink"/>
                <w:rtl w:val="true"/>
              </w:rPr>
              <w:t xml:space="preserve">/ </w:t>
            </w:r>
            <w:r>
              <w:rPr>
                <w:rStyle w:val="IndexLink"/>
              </w:rPr>
              <w:t>۱۵</w:t>
            </w:r>
            <w:r>
              <w:rPr>
                <w:rStyle w:val="IndexLink"/>
                <w:rtl w:val="true"/>
              </w:rPr>
              <w:t xml:space="preserve">قافيه </w:t>
            </w:r>
            <w:r>
              <w:rPr>
                <w:rStyle w:val="IndexLink"/>
                <w:rtl w:val="true"/>
              </w:rPr>
              <w:t>«</w:t>
            </w:r>
            <w:r>
              <w:rPr>
                <w:rStyle w:val="IndexLink"/>
                <w:rtl w:val="true"/>
              </w:rPr>
              <w:t>ض</w:t>
            </w:r>
            <w:r>
              <w:rPr>
                <w:rStyle w:val="IndexLink"/>
                <w:rtl w:val="true"/>
              </w:rPr>
              <w:t>»</w:t>
              <w:tab/>
            </w:r>
            <w:r>
              <w:rPr>
                <w:rStyle w:val="IndexLink"/>
              </w:rPr>
              <w:t>536</w:t>
            </w:r>
          </w:hyperlink>
        </w:p>
        <w:p>
          <w:pPr>
            <w:pStyle w:val="Contents4"/>
            <w:tabs>
              <w:tab w:val="clear" w:pos="8176"/>
              <w:tab w:val="right" w:pos="9026" w:leader="dot"/>
            </w:tabs>
            <w:rPr/>
          </w:pPr>
          <w:hyperlink w:anchor="__RefHeading___Toc361802_3224264995">
            <w:r>
              <w:rPr>
                <w:webHidden/>
                <w:rStyle w:val="IndexLink"/>
              </w:rPr>
              <w:t>۱۰</w:t>
            </w:r>
            <w:r>
              <w:rPr>
                <w:rStyle w:val="IndexLink"/>
                <w:rtl w:val="true"/>
              </w:rPr>
              <w:t xml:space="preserve"> </w:t>
            </w:r>
            <w:r>
              <w:rPr>
                <w:rStyle w:val="IndexLink"/>
                <w:rtl w:val="true"/>
              </w:rPr>
              <w:t xml:space="preserve">/ </w:t>
            </w:r>
            <w:r>
              <w:rPr>
                <w:rStyle w:val="IndexLink"/>
              </w:rPr>
              <w:t>۱۶</w:t>
            </w:r>
            <w:r>
              <w:rPr>
                <w:rStyle w:val="IndexLink"/>
                <w:rtl w:val="true"/>
              </w:rPr>
              <w:t xml:space="preserve">قافيه </w:t>
            </w:r>
            <w:r>
              <w:rPr>
                <w:rStyle w:val="IndexLink"/>
                <w:rtl w:val="true"/>
              </w:rPr>
              <w:t>«</w:t>
            </w:r>
            <w:r>
              <w:rPr>
                <w:rStyle w:val="IndexLink"/>
                <w:rtl w:val="true"/>
              </w:rPr>
              <w:t>ط</w:t>
            </w:r>
            <w:r>
              <w:rPr>
                <w:rStyle w:val="IndexLink"/>
                <w:rtl w:val="true"/>
              </w:rPr>
              <w:t>»</w:t>
              <w:tab/>
            </w:r>
            <w:r>
              <w:rPr>
                <w:rStyle w:val="IndexLink"/>
              </w:rPr>
              <w:t>538</w:t>
            </w:r>
          </w:hyperlink>
        </w:p>
        <w:p>
          <w:pPr>
            <w:pStyle w:val="Contents4"/>
            <w:tabs>
              <w:tab w:val="clear" w:pos="8176"/>
              <w:tab w:val="right" w:pos="9026" w:leader="dot"/>
            </w:tabs>
            <w:rPr/>
          </w:pPr>
          <w:hyperlink w:anchor="__RefHeading___Toc361804_3224264995">
            <w:r>
              <w:rPr>
                <w:webHidden/>
                <w:rStyle w:val="IndexLink"/>
              </w:rPr>
              <w:t>۱۰</w:t>
            </w:r>
            <w:r>
              <w:rPr>
                <w:rStyle w:val="IndexLink"/>
                <w:rtl w:val="true"/>
              </w:rPr>
              <w:t xml:space="preserve"> </w:t>
            </w:r>
            <w:r>
              <w:rPr>
                <w:rStyle w:val="IndexLink"/>
                <w:rtl w:val="true"/>
              </w:rPr>
              <w:t xml:space="preserve">/ </w:t>
            </w:r>
            <w:r>
              <w:rPr>
                <w:rStyle w:val="IndexLink"/>
              </w:rPr>
              <w:t>۱۷</w:t>
            </w:r>
            <w:r>
              <w:rPr>
                <w:rStyle w:val="IndexLink"/>
                <w:rtl w:val="true"/>
              </w:rPr>
              <w:t xml:space="preserve">قافيه </w:t>
            </w:r>
            <w:r>
              <w:rPr>
                <w:rStyle w:val="IndexLink"/>
                <w:rtl w:val="true"/>
              </w:rPr>
              <w:t>«</w:t>
            </w:r>
            <w:r>
              <w:rPr>
                <w:rStyle w:val="IndexLink"/>
                <w:rtl w:val="true"/>
              </w:rPr>
              <w:t>ظ</w:t>
            </w:r>
            <w:r>
              <w:rPr>
                <w:rStyle w:val="IndexLink"/>
                <w:rtl w:val="true"/>
              </w:rPr>
              <w:t>»</w:t>
              <w:tab/>
            </w:r>
            <w:r>
              <w:rPr>
                <w:rStyle w:val="IndexLink"/>
              </w:rPr>
              <w:t>538</w:t>
            </w:r>
          </w:hyperlink>
        </w:p>
        <w:p>
          <w:pPr>
            <w:pStyle w:val="Contents4"/>
            <w:tabs>
              <w:tab w:val="clear" w:pos="8176"/>
              <w:tab w:val="right" w:pos="9026" w:leader="dot"/>
            </w:tabs>
            <w:rPr/>
          </w:pPr>
          <w:hyperlink w:anchor="__RefHeading___Toc361806_3224264995">
            <w:r>
              <w:rPr>
                <w:webHidden/>
                <w:rStyle w:val="IndexLink"/>
              </w:rPr>
              <w:t>۱۰</w:t>
            </w:r>
            <w:r>
              <w:rPr>
                <w:rStyle w:val="IndexLink"/>
                <w:rtl w:val="true"/>
              </w:rPr>
              <w:t xml:space="preserve"> </w:t>
            </w:r>
            <w:r>
              <w:rPr>
                <w:rStyle w:val="IndexLink"/>
                <w:rtl w:val="true"/>
              </w:rPr>
              <w:t xml:space="preserve">/ </w:t>
            </w:r>
            <w:r>
              <w:rPr>
                <w:rStyle w:val="IndexLink"/>
              </w:rPr>
              <w:t>۱۸</w:t>
            </w:r>
            <w:r>
              <w:rPr>
                <w:rStyle w:val="IndexLink"/>
                <w:rtl w:val="true"/>
              </w:rPr>
              <w:t xml:space="preserve">قافيه </w:t>
            </w:r>
            <w:r>
              <w:rPr>
                <w:rStyle w:val="IndexLink"/>
                <w:rtl w:val="true"/>
              </w:rPr>
              <w:t>«</w:t>
            </w:r>
            <w:r>
              <w:rPr>
                <w:rStyle w:val="IndexLink"/>
                <w:rtl w:val="true"/>
              </w:rPr>
              <w:t>ع</w:t>
            </w:r>
            <w:r>
              <w:rPr>
                <w:rStyle w:val="IndexLink"/>
                <w:rtl w:val="true"/>
              </w:rPr>
              <w:t>»</w:t>
              <w:tab/>
            </w:r>
            <w:r>
              <w:rPr>
                <w:rStyle w:val="IndexLink"/>
              </w:rPr>
              <w:t>540</w:t>
            </w:r>
          </w:hyperlink>
        </w:p>
        <w:p>
          <w:pPr>
            <w:pStyle w:val="Contents4"/>
            <w:tabs>
              <w:tab w:val="clear" w:pos="8176"/>
              <w:tab w:val="right" w:pos="9026" w:leader="dot"/>
            </w:tabs>
            <w:rPr/>
          </w:pPr>
          <w:hyperlink w:anchor="__RefHeading___Toc361808_3224264995">
            <w:r>
              <w:rPr>
                <w:webHidden/>
                <w:rStyle w:val="IndexLink"/>
              </w:rPr>
              <w:t>۱۰</w:t>
            </w:r>
            <w:r>
              <w:rPr>
                <w:rStyle w:val="IndexLink"/>
                <w:rtl w:val="true"/>
              </w:rPr>
              <w:t xml:space="preserve"> </w:t>
            </w:r>
            <w:r>
              <w:rPr>
                <w:rStyle w:val="IndexLink"/>
                <w:rtl w:val="true"/>
              </w:rPr>
              <w:t xml:space="preserve">/ </w:t>
            </w:r>
            <w:r>
              <w:rPr>
                <w:rStyle w:val="IndexLink"/>
              </w:rPr>
              <w:t>۱۹</w:t>
            </w:r>
            <w:r>
              <w:rPr>
                <w:rStyle w:val="IndexLink"/>
                <w:rtl w:val="true"/>
              </w:rPr>
              <w:t xml:space="preserve">قافيه </w:t>
            </w:r>
            <w:r>
              <w:rPr>
                <w:rStyle w:val="IndexLink"/>
                <w:rtl w:val="true"/>
              </w:rPr>
              <w:t>«</w:t>
            </w:r>
            <w:r>
              <w:rPr>
                <w:rStyle w:val="IndexLink"/>
                <w:rtl w:val="true"/>
              </w:rPr>
              <w:t>غ</w:t>
            </w:r>
            <w:r>
              <w:rPr>
                <w:rStyle w:val="IndexLink"/>
                <w:rtl w:val="true"/>
              </w:rPr>
              <w:t>»</w:t>
              <w:tab/>
            </w:r>
            <w:r>
              <w:rPr>
                <w:rStyle w:val="IndexLink"/>
              </w:rPr>
              <w:t>540</w:t>
            </w:r>
          </w:hyperlink>
        </w:p>
        <w:p>
          <w:pPr>
            <w:pStyle w:val="Contents4"/>
            <w:tabs>
              <w:tab w:val="clear" w:pos="8176"/>
              <w:tab w:val="right" w:pos="9026" w:leader="dot"/>
            </w:tabs>
            <w:rPr/>
          </w:pPr>
          <w:hyperlink w:anchor="__RefHeading___Toc361810_3224264995">
            <w:r>
              <w:rPr>
                <w:webHidden/>
                <w:rStyle w:val="IndexLink"/>
              </w:rPr>
              <w:t>۱۰</w:t>
            </w:r>
            <w:r>
              <w:rPr>
                <w:rStyle w:val="IndexLink"/>
                <w:rtl w:val="true"/>
              </w:rPr>
              <w:t xml:space="preserve"> </w:t>
            </w:r>
            <w:r>
              <w:rPr>
                <w:rStyle w:val="IndexLink"/>
                <w:rtl w:val="true"/>
              </w:rPr>
              <w:t xml:space="preserve">/ </w:t>
            </w:r>
            <w:r>
              <w:rPr>
                <w:rStyle w:val="IndexLink"/>
              </w:rPr>
              <w:t>۲۰</w:t>
            </w:r>
            <w:r>
              <w:rPr>
                <w:rStyle w:val="IndexLink"/>
                <w:rtl w:val="true"/>
              </w:rPr>
              <w:t xml:space="preserve">قافيه </w:t>
            </w:r>
            <w:r>
              <w:rPr>
                <w:rStyle w:val="IndexLink"/>
                <w:rtl w:val="true"/>
              </w:rPr>
              <w:t>«</w:t>
            </w:r>
            <w:r>
              <w:rPr>
                <w:rStyle w:val="IndexLink"/>
                <w:rtl w:val="true"/>
              </w:rPr>
              <w:t>ف</w:t>
            </w:r>
            <w:r>
              <w:rPr>
                <w:rStyle w:val="IndexLink"/>
                <w:rtl w:val="true"/>
              </w:rPr>
              <w:t>»</w:t>
              <w:tab/>
            </w:r>
            <w:r>
              <w:rPr>
                <w:rStyle w:val="IndexLink"/>
              </w:rPr>
              <w:t>542</w:t>
            </w:r>
          </w:hyperlink>
        </w:p>
        <w:p>
          <w:pPr>
            <w:pStyle w:val="Contents4"/>
            <w:tabs>
              <w:tab w:val="clear" w:pos="8176"/>
              <w:tab w:val="right" w:pos="9026" w:leader="dot"/>
            </w:tabs>
            <w:rPr/>
          </w:pPr>
          <w:hyperlink w:anchor="__RefHeading___Toc361812_3224264995">
            <w:r>
              <w:rPr>
                <w:webHidden/>
                <w:rStyle w:val="IndexLink"/>
              </w:rPr>
              <w:t>۱۰</w:t>
            </w:r>
            <w:r>
              <w:rPr>
                <w:rStyle w:val="IndexLink"/>
                <w:rtl w:val="true"/>
              </w:rPr>
              <w:t xml:space="preserve"> </w:t>
            </w:r>
            <w:r>
              <w:rPr>
                <w:rStyle w:val="IndexLink"/>
                <w:rtl w:val="true"/>
              </w:rPr>
              <w:t xml:space="preserve">/ </w:t>
            </w:r>
            <w:r>
              <w:rPr>
                <w:rStyle w:val="IndexLink"/>
              </w:rPr>
              <w:t>۲۱</w:t>
            </w:r>
            <w:r>
              <w:rPr>
                <w:rStyle w:val="IndexLink"/>
                <w:rtl w:val="true"/>
              </w:rPr>
              <w:t xml:space="preserve">قافيه </w:t>
            </w:r>
            <w:r>
              <w:rPr>
                <w:rStyle w:val="IndexLink"/>
                <w:rtl w:val="true"/>
              </w:rPr>
              <w:t>«</w:t>
            </w:r>
            <w:r>
              <w:rPr>
                <w:rStyle w:val="IndexLink"/>
                <w:rtl w:val="true"/>
              </w:rPr>
              <w:t>ق</w:t>
            </w:r>
            <w:r>
              <w:rPr>
                <w:rStyle w:val="IndexLink"/>
                <w:rtl w:val="true"/>
              </w:rPr>
              <w:t>»</w:t>
              <w:tab/>
            </w:r>
            <w:r>
              <w:rPr>
                <w:rStyle w:val="IndexLink"/>
              </w:rPr>
              <w:t>542</w:t>
            </w:r>
          </w:hyperlink>
        </w:p>
        <w:p>
          <w:pPr>
            <w:pStyle w:val="Contents4"/>
            <w:tabs>
              <w:tab w:val="clear" w:pos="8176"/>
              <w:tab w:val="right" w:pos="9026" w:leader="dot"/>
            </w:tabs>
            <w:rPr/>
          </w:pPr>
          <w:hyperlink w:anchor="__RefHeading___Toc361814_3224264995">
            <w:r>
              <w:rPr>
                <w:webHidden/>
                <w:rStyle w:val="IndexLink"/>
              </w:rPr>
              <w:t>۱۰</w:t>
            </w:r>
            <w:r>
              <w:rPr>
                <w:rStyle w:val="IndexLink"/>
                <w:rtl w:val="true"/>
              </w:rPr>
              <w:t xml:space="preserve"> </w:t>
            </w:r>
            <w:r>
              <w:rPr>
                <w:rStyle w:val="IndexLink"/>
                <w:rtl w:val="true"/>
              </w:rPr>
              <w:t xml:space="preserve">/ </w:t>
            </w:r>
            <w:r>
              <w:rPr>
                <w:rStyle w:val="IndexLink"/>
              </w:rPr>
              <w:t>۲۲</w:t>
            </w:r>
            <w:r>
              <w:rPr>
                <w:rStyle w:val="IndexLink"/>
                <w:rtl w:val="true"/>
              </w:rPr>
              <w:t xml:space="preserve">قافيه </w:t>
            </w:r>
            <w:r>
              <w:rPr>
                <w:rStyle w:val="IndexLink"/>
                <w:rtl w:val="true"/>
              </w:rPr>
              <w:t>«</w:t>
            </w:r>
            <w:r>
              <w:rPr>
                <w:rStyle w:val="IndexLink"/>
                <w:rtl w:val="true"/>
              </w:rPr>
              <w:t>ك</w:t>
            </w:r>
            <w:r>
              <w:rPr>
                <w:rStyle w:val="IndexLink"/>
                <w:rtl w:val="true"/>
              </w:rPr>
              <w:t>»</w:t>
              <w:tab/>
            </w:r>
            <w:r>
              <w:rPr>
                <w:rStyle w:val="IndexLink"/>
              </w:rPr>
              <w:t>542</w:t>
            </w:r>
          </w:hyperlink>
        </w:p>
        <w:p>
          <w:pPr>
            <w:pStyle w:val="Contents4"/>
            <w:tabs>
              <w:tab w:val="clear" w:pos="8176"/>
              <w:tab w:val="right" w:pos="9026" w:leader="dot"/>
            </w:tabs>
            <w:rPr/>
          </w:pPr>
          <w:hyperlink w:anchor="__RefHeading___Toc361816_3224264995">
            <w:r>
              <w:rPr>
                <w:webHidden/>
                <w:rStyle w:val="IndexLink"/>
              </w:rPr>
              <w:t>۱۰</w:t>
            </w:r>
            <w:r>
              <w:rPr>
                <w:rStyle w:val="IndexLink"/>
                <w:rtl w:val="true"/>
              </w:rPr>
              <w:t xml:space="preserve"> </w:t>
            </w:r>
            <w:r>
              <w:rPr>
                <w:rStyle w:val="IndexLink"/>
                <w:rtl w:val="true"/>
              </w:rPr>
              <w:t xml:space="preserve">/ </w:t>
            </w:r>
            <w:r>
              <w:rPr>
                <w:rStyle w:val="IndexLink"/>
              </w:rPr>
              <w:t>۲۳</w:t>
            </w:r>
            <w:r>
              <w:rPr>
                <w:rStyle w:val="IndexLink"/>
                <w:rtl w:val="true"/>
              </w:rPr>
              <w:t xml:space="preserve">قافيه </w:t>
            </w:r>
            <w:r>
              <w:rPr>
                <w:rStyle w:val="IndexLink"/>
                <w:rtl w:val="true"/>
              </w:rPr>
              <w:t>«</w:t>
            </w:r>
            <w:r>
              <w:rPr>
                <w:rStyle w:val="IndexLink"/>
                <w:rtl w:val="true"/>
              </w:rPr>
              <w:t>ل</w:t>
            </w:r>
            <w:r>
              <w:rPr>
                <w:rStyle w:val="IndexLink"/>
                <w:rtl w:val="true"/>
              </w:rPr>
              <w:t>»</w:t>
              <w:tab/>
            </w:r>
            <w:r>
              <w:rPr>
                <w:rStyle w:val="IndexLink"/>
              </w:rPr>
              <w:t>544</w:t>
            </w:r>
          </w:hyperlink>
        </w:p>
        <w:p>
          <w:pPr>
            <w:pStyle w:val="Contents4"/>
            <w:tabs>
              <w:tab w:val="clear" w:pos="8176"/>
              <w:tab w:val="right" w:pos="9026" w:leader="dot"/>
            </w:tabs>
            <w:rPr/>
          </w:pPr>
          <w:hyperlink w:anchor="__RefHeading___Toc361818_3224264995">
            <w:r>
              <w:rPr>
                <w:webHidden/>
                <w:rStyle w:val="IndexLink"/>
              </w:rPr>
              <w:t>۱۰</w:t>
            </w:r>
            <w:r>
              <w:rPr>
                <w:rStyle w:val="IndexLink"/>
                <w:rtl w:val="true"/>
              </w:rPr>
              <w:t xml:space="preserve"> </w:t>
            </w:r>
            <w:r>
              <w:rPr>
                <w:rStyle w:val="IndexLink"/>
                <w:rtl w:val="true"/>
              </w:rPr>
              <w:t xml:space="preserve">/ </w:t>
            </w:r>
            <w:r>
              <w:rPr>
                <w:rStyle w:val="IndexLink"/>
              </w:rPr>
              <w:t>۲۴</w:t>
            </w:r>
            <w:r>
              <w:rPr>
                <w:rStyle w:val="IndexLink"/>
                <w:rtl w:val="true"/>
              </w:rPr>
              <w:t xml:space="preserve">قافيه </w:t>
            </w:r>
            <w:r>
              <w:rPr>
                <w:rStyle w:val="IndexLink"/>
                <w:rtl w:val="true"/>
              </w:rPr>
              <w:t>«</w:t>
            </w:r>
            <w:r>
              <w:rPr>
                <w:rStyle w:val="IndexLink"/>
                <w:rtl w:val="true"/>
              </w:rPr>
              <w:t>م</w:t>
            </w:r>
            <w:r>
              <w:rPr>
                <w:rStyle w:val="IndexLink"/>
                <w:rtl w:val="true"/>
              </w:rPr>
              <w:t>»</w:t>
              <w:tab/>
            </w:r>
            <w:r>
              <w:rPr>
                <w:rStyle w:val="IndexLink"/>
              </w:rPr>
              <w:t>546</w:t>
            </w:r>
          </w:hyperlink>
        </w:p>
        <w:p>
          <w:pPr>
            <w:pStyle w:val="Contents4"/>
            <w:tabs>
              <w:tab w:val="clear" w:pos="8176"/>
              <w:tab w:val="right" w:pos="9026" w:leader="dot"/>
            </w:tabs>
            <w:rPr/>
          </w:pPr>
          <w:hyperlink w:anchor="__RefHeading___Toc361820_3224264995">
            <w:r>
              <w:rPr>
                <w:webHidden/>
                <w:rStyle w:val="IndexLink"/>
              </w:rPr>
              <w:t>۱۰</w:t>
            </w:r>
            <w:r>
              <w:rPr>
                <w:rStyle w:val="IndexLink"/>
                <w:rtl w:val="true"/>
              </w:rPr>
              <w:t xml:space="preserve"> </w:t>
            </w:r>
            <w:r>
              <w:rPr>
                <w:rStyle w:val="IndexLink"/>
                <w:rtl w:val="true"/>
              </w:rPr>
              <w:t xml:space="preserve">/ </w:t>
            </w:r>
            <w:r>
              <w:rPr>
                <w:rStyle w:val="IndexLink"/>
              </w:rPr>
              <w:t>۲۵</w:t>
            </w:r>
            <w:r>
              <w:rPr>
                <w:rStyle w:val="IndexLink"/>
                <w:rtl w:val="true"/>
              </w:rPr>
              <w:t xml:space="preserve">قافيه </w:t>
            </w:r>
            <w:r>
              <w:rPr>
                <w:rStyle w:val="IndexLink"/>
                <w:rtl w:val="true"/>
              </w:rPr>
              <w:t>«</w:t>
            </w:r>
            <w:r>
              <w:rPr>
                <w:rStyle w:val="IndexLink"/>
                <w:rtl w:val="true"/>
              </w:rPr>
              <w:t>ن</w:t>
            </w:r>
            <w:r>
              <w:rPr>
                <w:rStyle w:val="IndexLink"/>
                <w:rtl w:val="true"/>
              </w:rPr>
              <w:t>»</w:t>
              <w:tab/>
            </w:r>
            <w:r>
              <w:rPr>
                <w:rStyle w:val="IndexLink"/>
              </w:rPr>
              <w:t>546</w:t>
            </w:r>
          </w:hyperlink>
        </w:p>
        <w:p>
          <w:pPr>
            <w:pStyle w:val="Contents4"/>
            <w:tabs>
              <w:tab w:val="clear" w:pos="8176"/>
              <w:tab w:val="right" w:pos="9026" w:leader="dot"/>
            </w:tabs>
            <w:rPr/>
          </w:pPr>
          <w:hyperlink w:anchor="__RefHeading___Toc361822_3224264995">
            <w:r>
              <w:rPr>
                <w:webHidden/>
                <w:rStyle w:val="IndexLink"/>
              </w:rPr>
              <w:t>۱۰</w:t>
            </w:r>
            <w:r>
              <w:rPr>
                <w:rStyle w:val="IndexLink"/>
                <w:rtl w:val="true"/>
              </w:rPr>
              <w:t xml:space="preserve"> </w:t>
            </w:r>
            <w:r>
              <w:rPr>
                <w:rStyle w:val="IndexLink"/>
                <w:rtl w:val="true"/>
              </w:rPr>
              <w:t xml:space="preserve">/ </w:t>
            </w:r>
            <w:r>
              <w:rPr>
                <w:rStyle w:val="IndexLink"/>
              </w:rPr>
              <w:t>۲۶</w:t>
            </w:r>
            <w:r>
              <w:rPr>
                <w:rStyle w:val="IndexLink"/>
                <w:rtl w:val="true"/>
              </w:rPr>
              <w:t xml:space="preserve">قافيه </w:t>
            </w:r>
            <w:r>
              <w:rPr>
                <w:rStyle w:val="IndexLink"/>
                <w:rtl w:val="true"/>
              </w:rPr>
              <w:t>«</w:t>
            </w:r>
            <w:r>
              <w:rPr>
                <w:rStyle w:val="IndexLink"/>
                <w:rtl w:val="true"/>
              </w:rPr>
              <w:t>و</w:t>
            </w:r>
            <w:r>
              <w:rPr>
                <w:rStyle w:val="IndexLink"/>
                <w:rtl w:val="true"/>
              </w:rPr>
              <w:t>»</w:t>
              <w:tab/>
            </w:r>
            <w:r>
              <w:rPr>
                <w:rStyle w:val="IndexLink"/>
              </w:rPr>
              <w:t>548</w:t>
            </w:r>
          </w:hyperlink>
        </w:p>
        <w:p>
          <w:pPr>
            <w:pStyle w:val="Contents4"/>
            <w:tabs>
              <w:tab w:val="clear" w:pos="8176"/>
              <w:tab w:val="right" w:pos="9026" w:leader="dot"/>
            </w:tabs>
            <w:rPr/>
          </w:pPr>
          <w:hyperlink w:anchor="__RefHeading___Toc361824_3224264995">
            <w:r>
              <w:rPr>
                <w:webHidden/>
                <w:rStyle w:val="IndexLink"/>
              </w:rPr>
              <w:t>۱۰</w:t>
            </w:r>
            <w:r>
              <w:rPr>
                <w:rStyle w:val="IndexLink"/>
                <w:rtl w:val="true"/>
              </w:rPr>
              <w:t xml:space="preserve"> </w:t>
            </w:r>
            <w:r>
              <w:rPr>
                <w:rStyle w:val="IndexLink"/>
                <w:rtl w:val="true"/>
              </w:rPr>
              <w:t xml:space="preserve">/ </w:t>
            </w:r>
            <w:r>
              <w:rPr>
                <w:rStyle w:val="IndexLink"/>
              </w:rPr>
              <w:t>۲۷</w:t>
            </w:r>
            <w:r>
              <w:rPr>
                <w:rStyle w:val="IndexLink"/>
                <w:rtl w:val="true"/>
              </w:rPr>
              <w:t xml:space="preserve">قافيه </w:t>
            </w:r>
            <w:r>
              <w:rPr>
                <w:rStyle w:val="IndexLink"/>
                <w:rtl w:val="true"/>
              </w:rPr>
              <w:t xml:space="preserve">« </w:t>
            </w:r>
            <w:r>
              <w:rPr>
                <w:rStyle w:val="IndexLink"/>
                <w:rtl w:val="true"/>
              </w:rPr>
              <w:t xml:space="preserve">ه </w:t>
            </w:r>
            <w:r>
              <w:rPr>
                <w:rStyle w:val="IndexLink"/>
                <w:rtl w:val="true"/>
              </w:rPr>
              <w:t>»</w:t>
              <w:tab/>
            </w:r>
            <w:r>
              <w:rPr>
                <w:rStyle w:val="IndexLink"/>
              </w:rPr>
              <w:t>548</w:t>
            </w:r>
          </w:hyperlink>
        </w:p>
        <w:p>
          <w:pPr>
            <w:pStyle w:val="Contents4"/>
            <w:tabs>
              <w:tab w:val="clear" w:pos="8176"/>
              <w:tab w:val="right" w:pos="9026" w:leader="dot"/>
            </w:tabs>
            <w:rPr/>
          </w:pPr>
          <w:hyperlink w:anchor="__RefHeading___Toc361826_3224264995">
            <w:r>
              <w:rPr>
                <w:webHidden/>
                <w:rStyle w:val="IndexLink"/>
              </w:rPr>
              <w:t>۱۰</w:t>
            </w:r>
            <w:r>
              <w:rPr>
                <w:rStyle w:val="IndexLink"/>
                <w:rtl w:val="true"/>
              </w:rPr>
              <w:t xml:space="preserve"> </w:t>
            </w:r>
            <w:r>
              <w:rPr>
                <w:rStyle w:val="IndexLink"/>
                <w:rtl w:val="true"/>
              </w:rPr>
              <w:t xml:space="preserve">/ </w:t>
            </w:r>
            <w:r>
              <w:rPr>
                <w:rStyle w:val="IndexLink"/>
              </w:rPr>
              <w:t>۲۸</w:t>
            </w:r>
            <w:r>
              <w:rPr>
                <w:rStyle w:val="IndexLink"/>
                <w:rtl w:val="true"/>
              </w:rPr>
              <w:t xml:space="preserve">قافيه </w:t>
            </w:r>
            <w:r>
              <w:rPr>
                <w:rStyle w:val="IndexLink"/>
                <w:rtl w:val="true"/>
              </w:rPr>
              <w:t>«</w:t>
            </w:r>
            <w:r>
              <w:rPr>
                <w:rStyle w:val="IndexLink"/>
                <w:rtl w:val="true"/>
              </w:rPr>
              <w:t>ى</w:t>
            </w:r>
            <w:r>
              <w:rPr>
                <w:rStyle w:val="IndexLink"/>
                <w:rtl w:val="true"/>
              </w:rPr>
              <w:t>»</w:t>
              <w:tab/>
            </w:r>
            <w:r>
              <w:rPr>
                <w:rStyle w:val="IndexLink"/>
              </w:rPr>
              <w:t>548</w:t>
            </w:r>
          </w:hyperlink>
        </w:p>
        <w:p>
          <w:pPr>
            <w:pStyle w:val="Contents3"/>
            <w:tabs>
              <w:tab w:val="clear" w:pos="8459"/>
              <w:tab w:val="right" w:pos="9026" w:leader="dot"/>
            </w:tabs>
            <w:rPr/>
          </w:pPr>
          <w:hyperlink w:anchor="__RefHeading___Toc361828_3224264995">
            <w:r>
              <w:rPr>
                <w:webHidden/>
                <w:rStyle w:val="IndexLink"/>
                <w:rtl w:val="true"/>
              </w:rPr>
              <w:t>فهرست تفصيلى</w:t>
            </w:r>
            <w:r>
              <w:rPr>
                <w:rStyle w:val="IndexLink"/>
                <w:rtl w:val="true"/>
              </w:rPr>
              <w:tab/>
            </w:r>
            <w:r>
              <w:rPr>
                <w:rStyle w:val="IndexLink"/>
              </w:rPr>
              <w:t>552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53_145760"/>
      <w:bookmarkStart w:id="1" w:name="pg12753_145760"/>
      <w:bookmarkEnd w:id="1"/>
    </w:p>
    <w:p>
      <w:pPr>
        <w:pStyle w:val="Heading2"/>
        <w:numPr>
          <w:ilvl w:val="1"/>
          <w:numId w:val="1"/>
        </w:numPr>
        <w:rPr/>
      </w:pPr>
      <w:bookmarkStart w:id="2" w:name="pg12753_145760"/>
      <w:bookmarkStart w:id="3" w:name="__RefHeading___Toc361190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ري شهري؛ با همكاري محمود طباطبايي‌نژاد ، روح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سيدطبائي ؛ مترجم عبدالهادي مسعودي، مهدي مهريزي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،چاپ سوم وچهارم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دوازدهم، سيزدهم و چهاردهم كتاب حاضر مترجم عبدالهادي مسعودي و در جلد چهارم مترجم مهدي مهريزي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 عنوان 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 و فهرست‌ها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سيدطبايي،سيدروح‌الله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۳۴۳۵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۲۰۳۷۹۴۵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1192_3224264995"/>
      <w:bookmarkStart w:id="6" w:name="_Toc2"/>
      <w:bookmarkEnd w:id="5"/>
      <w:r>
        <w:rPr>
          <w:rtl w:val="true"/>
        </w:rPr>
        <w:t>اشاره</w:t>
      </w:r>
      <w:bookmarkStart w:id="7" w:name="pg12753_145765"/>
      <w:bookmarkEnd w:id="6"/>
    </w:p>
    <w:p>
      <w:pPr>
        <w:pStyle w:val="Heading2"/>
        <w:numPr>
          <w:ilvl w:val="1"/>
          <w:numId w:val="1"/>
        </w:numPr>
        <w:rPr/>
      </w:pPr>
      <w:bookmarkStart w:id="8" w:name="__RefHeading___Toc361194_3224264995"/>
      <w:bookmarkStart w:id="9" w:name="_Toc3"/>
      <w:bookmarkEnd w:id="7"/>
      <w:bookmarkEnd w:id="8"/>
      <w:r>
        <w:rPr>
          <w:rtl w:val="true"/>
        </w:rPr>
        <w:t>[</w:t>
      </w:r>
      <w:r>
        <w:rPr>
          <w:rtl w:val="true"/>
        </w:rPr>
        <w:t>ادامه بخش پانزدهم</w:t>
      </w:r>
      <w:r>
        <w:rPr>
          <w:rtl w:val="true"/>
        </w:rPr>
        <w:t>]</w:t>
      </w:r>
      <w:bookmarkEnd w:id="9"/>
    </w:p>
    <w:p>
      <w:pPr>
        <w:pStyle w:val="Heading3"/>
        <w:numPr>
          <w:ilvl w:val="2"/>
          <w:numId w:val="1"/>
        </w:numPr>
        <w:rPr/>
      </w:pPr>
      <w:bookmarkStart w:id="10" w:name="__RefHeading___Toc361196_3224264995"/>
      <w:bookmarkStart w:id="11" w:name="_Toc4"/>
      <w:bookmarkEnd w:id="10"/>
      <w:r>
        <w:rPr>
          <w:rtl w:val="true"/>
        </w:rPr>
        <w:t>[</w:t>
      </w:r>
      <w:r>
        <w:rPr>
          <w:rtl w:val="true"/>
        </w:rPr>
        <w:t>ادامه باب چهارم</w:t>
      </w:r>
      <w:r>
        <w:rPr>
          <w:rtl w:val="true"/>
        </w:rPr>
        <w:t>]</w:t>
      </w:r>
      <w:bookmarkEnd w:id="11"/>
    </w:p>
    <w:p>
      <w:pPr>
        <w:pStyle w:val="Heading4"/>
        <w:numPr>
          <w:ilvl w:val="3"/>
          <w:numId w:val="1"/>
        </w:numPr>
        <w:rPr/>
      </w:pPr>
      <w:bookmarkStart w:id="12" w:name="__RefHeading___Toc361198_3224264995"/>
      <w:bookmarkStart w:id="13" w:name="_Toc5"/>
      <w:bookmarkEnd w:id="12"/>
      <w:r>
        <w:rPr>
          <w:rtl w:val="true"/>
        </w:rPr>
        <w:t>[</w:t>
      </w:r>
      <w:r>
        <w:rPr>
          <w:rtl w:val="true"/>
        </w:rPr>
        <w:t>ادامه فصل دهم</w:t>
      </w:r>
      <w:r>
        <w:rPr>
          <w:rtl w:val="true"/>
        </w:rPr>
        <w:t>]</w:t>
      </w:r>
      <w:bookmarkEnd w:id="13"/>
    </w:p>
    <w:p>
      <w:pPr>
        <w:pStyle w:val="Heading5"/>
        <w:numPr>
          <w:ilvl w:val="4"/>
          <w:numId w:val="1"/>
        </w:numPr>
        <w:rPr/>
      </w:pPr>
      <w:bookmarkStart w:id="14" w:name="__RefHeading___Toc361200_3224264995"/>
      <w:bookmarkStart w:id="15" w:name="_Toc6"/>
      <w:bookmarkEnd w:id="14"/>
      <w:r>
        <w:rPr>
          <w:rtl w:val="true"/>
        </w:rPr>
        <w:t>اشاره</w:t>
      </w:r>
      <w:bookmarkEnd w:id="15"/>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دُعاؤُهُ عليه السلام يَومَ عَرَفَةَ</w:t>
      </w:r>
      <w:r>
        <w:rPr>
          <w:rFonts w:ascii="Amiri" w:hAnsi="Amiri" w:eastAsia="Amiri" w:cs="Amiri"/>
          <w:color w:val="111111"/>
          <w:sz w:val="28"/>
          <w:sz w:val="28"/>
          <w:szCs w:val="28"/>
          <w:lang w:bidi="ar-SA"/>
        </w:rPr>
        <w:t>۱۷۳۱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الدَّعَواتِ المُشَرَّفَةِ في يَومِ عَرَفَةَ ، دُعاءُ مَولانَا الحُسَينِ بنِ عَلِيٍّ صَلَواتُ اللّهِ عَلَيهِ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لَيسَ لِقَضائِهِ دافِعٌ ، ولا لِعَطائِهِ مانِعٌ ، ولا كَصُنعِهِ صُنعُ صانِعٍ ، وهُوَ الجَوادُ الواسِعُ ، فَطَرَ </w:t>
      </w:r>
      <w:r>
        <w:rPr>
          <w:rStyle w:val="FootnoteAnchor"/>
          <w:rtl w:val="true"/>
        </w:rPr>
        <w:footnoteReference w:id="3"/>
      </w:r>
      <w:r>
        <w:rPr>
          <w:rFonts w:ascii="Amiri" w:hAnsi="Amiri" w:eastAsia="Amiri" w:cs="Amiri"/>
          <w:color w:val="111111"/>
          <w:sz w:val="28"/>
          <w:sz w:val="28"/>
          <w:szCs w:val="28"/>
          <w:rtl w:val="true"/>
          <w:lang w:bidi="ar-SA"/>
        </w:rPr>
        <w:t xml:space="preserve">أجناسَ البَدائِعِ ، وأتقَنَ بِحِكمَتِهِ الصَّنائِعَ ، لا يَخفى عَلَيهِ الطَّلائِعُ ، ولا تَضيعُ عِندَهُ الوَدائِعُ ، أتى بِالكِتابِ الجامِعِ ، وبِشَرعِ الإِسلامِ النّورِ السّاطِعِ ، وهُوَ لِلخَليقَةِ صانِعٌ ، وهُوَ المُستَعانُ عَلَى الفَجائِعِ ، جازي كُلِّ صانِعٍ ، ورائِشُ </w:t>
      </w:r>
      <w:r>
        <w:rPr>
          <w:rStyle w:val="FootnoteAnchor"/>
          <w:rtl w:val="true"/>
        </w:rPr>
        <w:footnoteReference w:id="4"/>
      </w:r>
      <w:r>
        <w:rPr>
          <w:rFonts w:ascii="Amiri" w:hAnsi="Amiri" w:eastAsia="Amiri" w:cs="Amiri"/>
          <w:color w:val="111111"/>
          <w:sz w:val="28"/>
          <w:sz w:val="28"/>
          <w:szCs w:val="28"/>
          <w:rtl w:val="true"/>
          <w:lang w:bidi="ar-SA"/>
        </w:rPr>
        <w:t xml:space="preserve">كُلِّ قانِعٍ </w:t>
      </w:r>
      <w:r>
        <w:rPr>
          <w:rStyle w:val="FootnoteAnchor"/>
          <w:rtl w:val="true"/>
        </w:rPr>
        <w:footnoteReference w:id="5"/>
      </w:r>
      <w:r>
        <w:rPr>
          <w:rFonts w:ascii="Amiri" w:hAnsi="Amiri" w:eastAsia="Amiri" w:cs="Amiri"/>
          <w:color w:val="111111"/>
          <w:sz w:val="28"/>
          <w:sz w:val="28"/>
          <w:szCs w:val="28"/>
          <w:rtl w:val="true"/>
          <w:lang w:bidi="ar-SA"/>
        </w:rPr>
        <w:t xml:space="preserve">، وراحِمُ كُلِّ ضارِعٍ </w:t>
      </w:r>
      <w:r>
        <w:rPr>
          <w:rStyle w:val="FootnoteAnchor"/>
          <w:rtl w:val="true"/>
        </w:rPr>
        <w:footnoteReference w:id="6"/>
      </w:r>
      <w:r>
        <w:rPr>
          <w:rFonts w:ascii="Amiri" w:hAnsi="Amiri" w:eastAsia="Amiri" w:cs="Amiri"/>
          <w:color w:val="111111"/>
          <w:sz w:val="28"/>
          <w:sz w:val="28"/>
          <w:szCs w:val="28"/>
          <w:rtl w:val="true"/>
          <w:lang w:bidi="ar-SA"/>
        </w:rPr>
        <w:t xml:space="preserve">، ومُنزِلُ المَنافِعِ وَالكِتابِ الجامِعِ بِالنّورِ السّاطِعِ ، وهُوَ لِلدَّعَواتِ سامِعٌ ، ولِلدَّرَجاتِ رافِعٌ ، ولِلكُرُباتِ دافِعٌ ، ولِلجَبابِرَةِ قامِعٌ ، وراحِمُ عَبرَةِ كُلِّ ضارِعٍ ، ودافِعُ ضَرعَةِ كُلِّ ضارِعٍ ، فَلا إلهَ غَيرُهُ ، ولا شَيءَ يَعدِلُهُ ، ولَيسَ كَمِثلِهِ شَيءٌ ، وهُوَ السَّميعُ البَصيرُ ، اللَّطيفُ الخَبيرُ ،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أرغَبُ إلَيكَ ، وأشهَدُ بِالرُّبوبِيَّةِ لَكَ ، مُقِرّا بِأَنَّكَ رَبّي ، وأنَّ إلَيكَ مَرَدِّي ، ابتَدَأتَني بِنِعمَتِكَ قَبلَ أن أكونَ شَيئا مَذكورا ، وخَلَقتَني مِنَ التُّرابِ ثُمَّ أسكَنتَنِي الأَصلابَ ، أمنا لِرَيبِ المَنونِ </w:t>
      </w:r>
      <w:r>
        <w:rPr>
          <w:rStyle w:val="FootnoteAnchor"/>
          <w:rtl w:val="true"/>
        </w:rPr>
        <w:footnoteReference w:id="7"/>
      </w:r>
      <w:r>
        <w:rPr>
          <w:rFonts w:ascii="Amiri" w:hAnsi="Amiri" w:eastAsia="Amiri" w:cs="Amiri"/>
          <w:color w:val="111111"/>
          <w:sz w:val="28"/>
          <w:sz w:val="28"/>
          <w:szCs w:val="28"/>
          <w:rtl w:val="true"/>
          <w:lang w:bidi="ar-SA"/>
        </w:rPr>
        <w:t xml:space="preserve">وَاختِلافِ الدُّهورِ ، فَلَم أزَل ظاعِنا </w:t>
      </w:r>
      <w:r>
        <w:rPr>
          <w:rStyle w:val="FootnoteAnchor"/>
          <w:rtl w:val="true"/>
        </w:rPr>
        <w:footnoteReference w:id="8"/>
      </w:r>
      <w:r>
        <w:rPr>
          <w:rFonts w:ascii="Amiri" w:hAnsi="Amiri" w:eastAsia="Amiri" w:cs="Amiri"/>
          <w:color w:val="111111"/>
          <w:sz w:val="28"/>
          <w:sz w:val="28"/>
          <w:szCs w:val="28"/>
          <w:rtl w:val="true"/>
          <w:lang w:bidi="ar-SA"/>
        </w:rPr>
        <w:t xml:space="preserve">مِن صُلبٍ إلى رَحِمٍ في تَقادُمِ الأَيّامِ الماضِيَةِ ، وَالقُرونِ الخالِيَةِ ، لَم تُخرِجني ـ لِرَأفَتِكَ بي ، ولُطفِكَ لي وإحسانِكَ إلَيَّ ـ في دَولَةِ أيّامِ الكَفَرَةِ ، الَّذينَ نَقَضوا عَهدَكَ وكَذَّبوا رُسُلَكَ ، لكِنَّكَ أخرَجتَني رَأفَةً مِنكَ وتَحَنُّنا عَلَيَّ لِلَّذي سَبَقَ لي مِنَ الهُدَى ، الَّذي فيهِ يَسَّرتَني ، وفيهِ أنشَأتَني ، ومِن قَبلِ ذلِكَ رَؤُفتَ بي بِجَميلِ صُنعِكَ وسَوابِغِ نِعمَتِكَ ؛ فَابتَدَعتَ خَلقي مِن مَنِيٍّ يُمنى ، ثُمَّ أسكَنتَني في ظُلُماتٍ ثَلاثٍ ، بَينَ لَحمٍ وجِلدٍ ودَمٍ ، لَم تُشَهِّرني بِخَلقي </w:t>
      </w:r>
      <w:r>
        <w:rPr>
          <w:rStyle w:val="FootnoteAnchor"/>
          <w:rtl w:val="true"/>
        </w:rPr>
        <w:footnoteReference w:id="9"/>
      </w:r>
      <w:r>
        <w:rPr>
          <w:rFonts w:ascii="Amiri" w:hAnsi="Amiri" w:eastAsia="Amiri" w:cs="Amiri"/>
          <w:color w:val="111111"/>
          <w:sz w:val="28"/>
          <w:sz w:val="28"/>
          <w:szCs w:val="28"/>
          <w:rtl w:val="true"/>
          <w:lang w:bidi="ar-SA"/>
        </w:rPr>
        <w:t xml:space="preserve">، ولَم تَجعَل إلَيَّ شَيئا مِن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أخرَجتَني إلَى الدُّنيا تامّا سَوِيّا ، وحَفِظتَني فِي المَهدِ طِفلاً صَبِيّا ، ورَزَقتَني مِنَ الغِذاءِ لَبَنا مَرِيّا ، وعَطَفتَ عَلَيَّ قُلوبَ الحَواضِنِ ، وكَفَّلتَنِي الاُمَّهاتِ الرَّحائِمَ ، وكَلَأتَني </w:t>
      </w:r>
      <w:r>
        <w:rPr>
          <w:rStyle w:val="FootnoteAnchor"/>
          <w:rtl w:val="true"/>
        </w:rPr>
        <w:footnoteReference w:id="10"/>
      </w:r>
      <w:r>
        <w:rPr>
          <w:rFonts w:ascii="Amiri" w:hAnsi="Amiri" w:eastAsia="Amiri" w:cs="Amiri"/>
          <w:color w:val="111111"/>
          <w:sz w:val="28"/>
          <w:sz w:val="28"/>
          <w:szCs w:val="28"/>
          <w:rtl w:val="true"/>
          <w:lang w:bidi="ar-SA"/>
        </w:rPr>
        <w:t xml:space="preserve">مِن طَوارِقِ الجانِّ ، وسَلَّمتَني مِنَ الزِّيادَةِ وَالنُّقصانِ ، فَتَعالَيتَ يا رَحيمُ يا 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استَهلَلتُ ناطِقا بِالكَلامِ ، أتمَمتَ عَلَيَّ سَوابِغَ الإِنعامِ ، فَرَبَّيتَني زائِدا في كُلِّ عامٍ ، حَتّى إذا كَمُلَت فِطرَتي ، وَاعتَدَلَت سَريرَتي ، أوجَبتَ عَلَيَّ حُجَّتَكَ بِأَن ألهَمتَني مَعرِفَتَكَ ، ورَوَّعتَني بِعَجائِبِ فِطرَتِكَ ، وأنطَقتَني لِما ذَرَأتَ في سَمائِكَ وأرضِكَ مِن بَدائِعِ خَلقِكَ ، ونَبَّهتَني لِذِكرِكَ وشُكرِكَ وواجِبِ طاعَتِكَ وعِبادَتِكَ ، وفَهَّمتَني ما جاءَت بِهِ رُسُلُكَ ، ويَسَّرتَ لي تَقَبُّلَ مَرضاتِكَ ، ومَنَنتَ عَلَيَّ في جَميعِ ذلِكَ بِعَونِكَ ولُطفِكَ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 خَلَقتَني مِن حُرِّ </w:t>
      </w:r>
      <w:r>
        <w:rPr>
          <w:rStyle w:val="FootnoteAnchor"/>
          <w:rtl w:val="true"/>
        </w:rPr>
        <w:footnoteReference w:id="11"/>
      </w:r>
      <w:r>
        <w:rPr>
          <w:rFonts w:ascii="Amiri" w:hAnsi="Amiri" w:eastAsia="Amiri" w:cs="Amiri"/>
          <w:color w:val="111111"/>
          <w:sz w:val="28"/>
          <w:sz w:val="28"/>
          <w:szCs w:val="28"/>
          <w:rtl w:val="true"/>
          <w:lang w:bidi="ar-SA"/>
        </w:rPr>
        <w:t xml:space="preserve">الثَّرى ، لَم تَرضَ لي يا إلهي بِنِعمَةٍ دونَ اُخرى ، ورَزَقتَني مِن أنواعِ المَعاشِ وصُنوفِ الرِّياشِ بِمَنِّكَ العَظيمِ عَلَيَّ ، وإحسانِكَ القَديمِ إلَيَّ ، حَتّى إذا أتمَمتَ عَلَيَّ جَميعَ النِّعَمِ ، وصَرَفتَ عَنّي كُلَّ النِّقَمِ ، لَم يَمنَعكَ جَهلي وجُرأَتي عَلَيكَ أن دَلَلتَني عَلى ما يُقَرِّبُني إلَيكَ ، ووَفَّقتَني لِما يُزلِفُني لَدَيكَ ، فَإِن دَعَوتُكَ أجَبتَني ، وإن سَأَلتُكَ أعطَيتَني ، وإن أطَعتُكَ شَكَرتَني ، وإن شَكَرتُكَ زِدتَني ، كُلُّ ذلِكَ إكمالاً لِأَنعُمِكَ عَلَيَّ ، وإحسانِكَ إلَيَّ </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فَسُبحانَكَ سُبحانَكَ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مُبدِئٍ مُعيدٍ حَميدٍ مَجيدٍ ، وتَقَدَّسَت أسماؤُكَ ، وعَظُمَت آلاؤُكَ ، فَأَيُّ أنعُمِكَ يا إلهي اُحصي عَدَدا أو ذِكرا ، أم أيُّ عَطاياكَ أقومُ بِها شُكرا ، وهِيَ يا رَبِّ أكثَرُ مِن أن يُحصِيَهَا العادّونَ ، أو يَبلُغَ عِلما بِهَا الحافِظونَ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صَرَفتَ ودَرَأتَ </w:t>
      </w:r>
      <w:r>
        <w:rPr>
          <w:rStyle w:val="FootnoteAnchor"/>
          <w:rtl w:val="true"/>
        </w:rPr>
        <w:footnoteReference w:id="12"/>
      </w:r>
      <w:r>
        <w:rPr>
          <w:rFonts w:ascii="Amiri" w:hAnsi="Amiri" w:eastAsia="Amiri" w:cs="Amiri"/>
          <w:color w:val="111111"/>
          <w:sz w:val="28"/>
          <w:sz w:val="28"/>
          <w:szCs w:val="28"/>
          <w:rtl w:val="true"/>
          <w:lang w:bidi="ar-SA"/>
        </w:rPr>
        <w:t xml:space="preserve">عَنِّي اللّهُمَّ مِنَ الضُّرِّ وَالضَّرّاءِ أكثَرُ مِمّا ظَهَرَ لي مِنَ العافِيَةِ وَالسَّرّاءِ </w:t>
      </w:r>
      <w:r>
        <w:rPr>
          <w:rFonts w:eastAsia="Amiri" w:cs="Amiri" w:ascii="Amiri" w:hAnsi="Amiri"/>
          <w:color w:val="111111"/>
          <w:sz w:val="28"/>
          <w:szCs w:val="28"/>
          <w:rtl w:val="true"/>
          <w:lang w:bidi="ar-SA"/>
        </w:rPr>
        <w:t>. .</w:t>
      </w:r>
      <w:bookmarkStart w:id="16" w:name="pg12753_145766"/>
    </w:p>
    <w:p>
      <w:pPr>
        <w:pStyle w:val="Heading5"/>
        <w:numPr>
          <w:ilvl w:val="4"/>
          <w:numId w:val="1"/>
        </w:numPr>
        <w:rPr/>
      </w:pPr>
      <w:bookmarkStart w:id="17" w:name="__RefHeading___Toc361202_3224264995"/>
      <w:bookmarkStart w:id="18" w:name="_Toc7"/>
      <w:bookmarkEnd w:id="16"/>
      <w:bookmarkEnd w:id="17"/>
      <w:r>
        <w:rPr/>
        <w:t>۱۰</w:t>
      </w:r>
      <w:r>
        <w:rPr>
          <w:rtl w:val="true"/>
        </w:rPr>
        <w:t xml:space="preserve"> </w:t>
      </w:r>
      <w:r>
        <w:rPr>
          <w:rtl w:val="true"/>
        </w:rPr>
        <w:t xml:space="preserve">/ </w:t>
      </w:r>
      <w:r>
        <w:rPr/>
        <w:t>۲۰</w:t>
      </w:r>
      <w:r>
        <w:rPr>
          <w:rtl w:val="true"/>
        </w:rPr>
        <w:t>دعاى امام عليه السلام در روز عرفه</w:t>
      </w:r>
      <w:bookmarkEnd w:id="18"/>
    </w:p>
    <w:p>
      <w:pPr>
        <w:pStyle w:val="Heading6"/>
        <w:numPr>
          <w:ilvl w:val="5"/>
          <w:numId w:val="1"/>
        </w:numPr>
        <w:rPr/>
      </w:pPr>
      <w:bookmarkStart w:id="19" w:name="__RefHeading___Toc361204_3224264995"/>
      <w:bookmarkStart w:id="20" w:name="_Toc8"/>
      <w:bookmarkEnd w:id="19"/>
      <w:r>
        <w:rPr>
          <w:rtl w:val="true"/>
        </w:rPr>
        <w:t>اشاره</w:t>
      </w:r>
      <w:bookmarkEnd w:id="20"/>
    </w:p>
    <w:p>
      <w:pPr>
        <w:pStyle w:val="BookText"/>
        <w:rPr/>
      </w:pPr>
      <w:r>
        <w:rPr>
          <w:rStyle w:val="FootnoteAnchor"/>
        </w:rPr>
        <w:footnoteReference w:id="13"/>
      </w:r>
      <w:r>
        <w:rPr>
          <w:rFonts w:ascii="Amiri" w:hAnsi="Amiri" w:eastAsia="Amiri" w:cs="Amiri"/>
          <w:color w:val="111111"/>
          <w:sz w:val="28"/>
          <w:sz w:val="28"/>
          <w:szCs w:val="28"/>
          <w:lang w:bidi="ar-SA"/>
        </w:rPr>
        <w:t>۱۷۳۴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الملك بن ابى حرّه حنفى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دعاهاى وارد شده در روز عرفه ، دعاى مولايمان امام حسين ـ كه درودهاى خدا بر او باد ـ است </w:t>
      </w:r>
      <w:r>
        <w:rPr>
          <w:rStyle w:val="FootnoteAnchor"/>
          <w:rtl w:val="true"/>
        </w:rPr>
        <w:footnoteReference w:id="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خداوندى را سِزَد كه نه مى توان از قضاى او جلوگيرى كرد ، و نه مى توان كسى را از عطاى او محروم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هيچ سازنده اى همچون ساخته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بخشنده فراگير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پديده هاى بديع را آفريد و با حكمت خويش، ساخته ها را استوار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طلايه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عالم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پنهان نيستند و امانت ها در نزد او تلف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جامع و شريعت اسلام را به مثابه نورى درخشان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آفريدگان را ساخت و فريادرس در گرفتارى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هرسازنده اى را پاداش مى دهد و زندگى هر قناعت پيشه اى را تأمين مى كند و بر هر نالانى ،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ها را و كتاب جامع را با نورى درخشان ،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شنواى دعاهاست و بالا برنده منزلت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ها را برطرف مى سازد و سركشان را قلع و قمع مى كند و بر اشكِ هر نالان ، رحمت مى آورَد و غم او را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خدايى جز او نيست و چيزى با او برابرى نمى كند و چيزى همانند او نيست ، و اوست شنوا، بينا، باريك بين و آگاه ، و او بر هر كارى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اشتياق دارم و به پروردگارىِ تو گواهى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مى كنم به اين كه تو پروردگارِ منى و بازگشت من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خود ، وجود مرا آغاز كردى، پيش از آن كه من ، چيزى در خورِ ياد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خاك آفريدى ، سپس در پُشت ها جايم دادى و از حوادث زمانه و دگرگونى هاى روزگار ، ايمنم ساختى و در روزگاران گذشته و قرن ها و نسل هاى پيشين، هماره از پُشتى به رَحِمى كوچ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روى مهر و رأفتى كه به من داشتى و احسانى كه نسبت به من كردى، مرا در دوران حكومتِ سردمداران كفر كه پيمانت را شكستند و پيامبرانت را تكذيب كردند، به جهان نياوردى ؛ بلكه از سرِ رأفت و مهر ، مرا در زمانى به دنيا آوردى كه مقام هدايت را، كه در علمِ اَزَلى ات گذشته بود، برايم مهيّا فرمودى و در آن ، پرورشم دادى و پيش از اين نيز با رفتار نيكويت و نعمت هاى شايانت ، به من مهر ورزيدى و آفرينشم را از منىِ ريخته شده ، پديد آوردى و در سه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مشيمه، رَحِم و شكم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گوشت و خون و پوست ، جايم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آفرينشم گواهم نساختى </w:t>
      </w:r>
      <w:r>
        <w:rPr>
          <w:rStyle w:val="FootnoteAnchor"/>
          <w:rtl w:val="true"/>
        </w:rPr>
        <w:footnoteReference w:id="15"/>
      </w:r>
      <w:r>
        <w:rPr>
          <w:rFonts w:ascii="IRNazanin" w:hAnsi="IRNazanin" w:eastAsia="IRNazanin"/>
          <w:color w:val="111111"/>
          <w:sz w:val="28"/>
          <w:sz w:val="28"/>
          <w:szCs w:val="28"/>
          <w:rtl w:val="true"/>
          <w:lang w:bidi="fa-IR"/>
        </w:rPr>
        <w:t>و چيزى از كار خودم را به من ، واگذار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آفرينش تمام و درست ، مرا به اين دنيا وارد ساختى و در حالت كودكى و خُردسالى ، در گهواره نگهدارى ام كردى و از غذاها ، شيرِ گوارايى را روزى ام ساختى ودل هاى پرستاران را به من ، مهربان كردى و مادرانِ دلسوز را عهده دار پرستارى ام نمودى و از آسيب جنّيان ، حفاظتم كردى و آفرينشم را از فزونى و كاستى پيراستى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برترى، اى مهربان و اى بخشاينده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گاه كه لب به سخن گشودم، نعمت هاى شايانت را بر من تمام كردى و در هر سال ، بيشتر پرورشم دادى و آن گاه كه آفرينشم كامل شد و نيروهاى جسم و جانم به اعتدال رسيد، حجّت خود را بر من لازم كردى ؛ بدين ترتيب كه شناختت را به من الهام فرمودى و با شگفتى هاى خلقتت ، مرا به شگفت آوردى و با پديده هاى نورآفرينت كه در آسمان و زمينت آفريدى، به سخن آوردى و به سپاسِ نعمت ها و ياد و طاعت و عبادتت ، تذكّرم دادى و آنچه را پيامبرانت آوردند، به من فهماندى و پذيرشِ عوامل خشنودى ات را برايم آسان نمودى و در تمام اينها با يارى و مهربانى ات بر من منّت نهادى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جا كه مرا از پاك ترين خاك ها آفريده اى، راضى نشدى ـ اى معبود من ـ كه من از نعمتى برخوردار و از ديگرى محروم شوم، و از انواع نعمت هاى زندگى و اقسامِ لوازم كامرانى روزى ام كردى و اين، به خاطر نعمت بخشى بزرگ و احسان ديرينه ات بر من بود ، تا آن جا كه تمامى نعمت ها را بر من كامل كردى و تمامى رنج ها را از من ، دور ساختى و نادانى و گستاخى من ، مانع از آن نشد كه مرا به آنچه به تو نزديكم مى سازد ، ره نمون شوى و بدانچه مرا به درگاهت مقرّب مى سازد ، موفّق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بخوانمت، پاسخم را مى دهى و اگر از تو بخواهم، عطايم مى كنى و اگر فرمان بُردارى ات كنم، قدردانى مى كنى واگر از تو سپاس گزارى كنم، بر من مى افزايى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براى كامل كردن نعمت هايت بر من واحسانى است كه نسبت به من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از آن رو كه آغاز كننده آفرينش و باز گرداننده خلقى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است نام هاى تو و بزرگ است نعمت هاى تو</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نعمت هايت را به شماره در آورم و ياد كنم و به سپاس گزارىِ كدامين يك از عطاهاى تو بپردازم ، در صورتى كه آنها ـ اى پروردگار من ـ ، بيش از آن اند كه حسابگران ، بتوانند آنها را بشمارند يا دانشِ حافظان بدانها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آنچه از سختى و گرفتارى از من دور كردى و باز داشتى ، بيش از آن تن درستى و خوشى اى است كه برايم آشكار شد</w:t>
      </w:r>
      <w:r>
        <w:rPr>
          <w:rFonts w:eastAsia="IRNazanin" w:cs="IRNazanin"/>
          <w:color w:val="111111"/>
          <w:sz w:val="28"/>
          <w:szCs w:val="28"/>
          <w:rtl w:val="true"/>
          <w:lang w:bidi="fa-IR"/>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۱۷۳۵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كثير بن نَمِر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أشهَدُ ـ يا إلهي ـ بِحَقيقَةِ إيماني ، وعَقدِ عَزَماتِ يَقيني ، وخالِصِ صَريحِ تَوحيدي ، وباطِنِ مَكنونِ ضَميري ، وعَلائِقِ مَجاري نورِ بَصَري ، وأساريرِ صَفحَةِ جَبيني ، وخُرقِ مَسارِبِ نَفَسي ، وخَذاريفِ </w:t>
      </w:r>
      <w:r>
        <w:rPr>
          <w:rStyle w:val="FootnoteAnchor"/>
          <w:rtl w:val="true"/>
        </w:rPr>
        <w:footnoteReference w:id="16"/>
      </w:r>
      <w:r>
        <w:rPr>
          <w:rFonts w:ascii="Amiri" w:hAnsi="Amiri" w:eastAsia="Amiri" w:cs="Amiri"/>
          <w:color w:val="111111"/>
          <w:sz w:val="28"/>
          <w:sz w:val="28"/>
          <w:szCs w:val="28"/>
          <w:rtl w:val="true"/>
          <w:lang w:bidi="ar-SA"/>
        </w:rPr>
        <w:t xml:space="preserve">مارِنِ </w:t>
      </w:r>
      <w:r>
        <w:rPr>
          <w:rStyle w:val="FootnoteAnchor"/>
          <w:rtl w:val="true"/>
        </w:rPr>
        <w:footnoteReference w:id="17"/>
      </w:r>
      <w:r>
        <w:rPr>
          <w:rFonts w:ascii="Amiri" w:hAnsi="Amiri" w:eastAsia="Amiri" w:cs="Amiri"/>
          <w:color w:val="111111"/>
          <w:sz w:val="28"/>
          <w:sz w:val="28"/>
          <w:szCs w:val="28"/>
          <w:rtl w:val="true"/>
          <w:lang w:bidi="ar-SA"/>
        </w:rPr>
        <w:t xml:space="preserve">عِرنيني </w:t>
      </w:r>
      <w:r>
        <w:rPr>
          <w:rStyle w:val="FootnoteAnchor"/>
          <w:rtl w:val="true"/>
        </w:rPr>
        <w:footnoteReference w:id="18"/>
      </w:r>
      <w:r>
        <w:rPr>
          <w:rFonts w:ascii="Amiri" w:hAnsi="Amiri" w:eastAsia="Amiri" w:cs="Amiri"/>
          <w:color w:val="111111"/>
          <w:sz w:val="28"/>
          <w:sz w:val="28"/>
          <w:szCs w:val="28"/>
          <w:rtl w:val="true"/>
          <w:lang w:bidi="ar-SA"/>
        </w:rPr>
        <w:t xml:space="preserve">، ومَسارِبِ صِماخِ </w:t>
      </w:r>
      <w:r>
        <w:rPr>
          <w:rStyle w:val="FootnoteAnchor"/>
          <w:rtl w:val="true"/>
        </w:rPr>
        <w:footnoteReference w:id="19"/>
      </w:r>
      <w:r>
        <w:rPr>
          <w:rFonts w:ascii="Amiri" w:hAnsi="Amiri" w:eastAsia="Amiri" w:cs="Amiri"/>
          <w:color w:val="111111"/>
          <w:sz w:val="28"/>
          <w:sz w:val="28"/>
          <w:szCs w:val="28"/>
          <w:rtl w:val="true"/>
          <w:lang w:bidi="ar-SA"/>
        </w:rPr>
        <w:t xml:space="preserve">سَمعي ، وما ضُمَّت وأطبَقَت عَلَيهِ شَفَتايَ ، وحَرَكاتِ لَفظِ لِساني ، ومَغرَزِ حَنَكِ فَمي وفَكّي ، ومَنابِتِ أضراسي ، وبُلوغِ حَبائِلِ بارِعِ عُنُقي ، ومَساغِ مَطعَمي ومَشرَبي ، وحِمالَةِ </w:t>
      </w:r>
      <w:r>
        <w:rPr>
          <w:rStyle w:val="FootnoteAnchor"/>
          <w:rtl w:val="true"/>
        </w:rPr>
        <w:footnoteReference w:id="20"/>
      </w:r>
      <w:r>
        <w:rPr>
          <w:rFonts w:ascii="Amiri" w:hAnsi="Amiri" w:eastAsia="Amiri" w:cs="Amiri"/>
          <w:color w:val="111111"/>
          <w:sz w:val="28"/>
          <w:sz w:val="28"/>
          <w:szCs w:val="28"/>
          <w:rtl w:val="true"/>
          <w:lang w:bidi="ar-SA"/>
        </w:rPr>
        <w:t xml:space="preserve">اُمِّ رَأسي ، وجُمَلِ حَمائِلِ حَبلِ وَتيني </w:t>
      </w:r>
      <w:r>
        <w:rPr>
          <w:rStyle w:val="FootnoteAnchor"/>
          <w:rtl w:val="true"/>
        </w:rPr>
        <w:footnoteReference w:id="21"/>
      </w:r>
      <w:r>
        <w:rPr>
          <w:rFonts w:ascii="Amiri" w:hAnsi="Amiri" w:eastAsia="Amiri" w:cs="Amiri"/>
          <w:color w:val="111111"/>
          <w:sz w:val="28"/>
          <w:sz w:val="28"/>
          <w:szCs w:val="28"/>
          <w:rtl w:val="true"/>
          <w:lang w:bidi="ar-SA"/>
        </w:rPr>
        <w:t xml:space="preserve">، ومَا اشتَمَلَ عَلَيهِ تامورُ </w:t>
      </w:r>
      <w:r>
        <w:rPr>
          <w:rStyle w:val="FootnoteAnchor"/>
          <w:rtl w:val="true"/>
        </w:rPr>
        <w:footnoteReference w:id="22"/>
      </w:r>
      <w:r>
        <w:rPr>
          <w:rFonts w:ascii="Amiri" w:hAnsi="Amiri" w:eastAsia="Amiri" w:cs="Amiri"/>
          <w:color w:val="111111"/>
          <w:sz w:val="28"/>
          <w:sz w:val="28"/>
          <w:szCs w:val="28"/>
          <w:rtl w:val="true"/>
          <w:lang w:bidi="ar-SA"/>
        </w:rPr>
        <w:t xml:space="preserve">صَدري ، ونِياطُ </w:t>
      </w:r>
      <w:r>
        <w:rPr>
          <w:rStyle w:val="FootnoteAnchor"/>
          <w:rtl w:val="true"/>
        </w:rPr>
        <w:footnoteReference w:id="23"/>
      </w:r>
      <w:r>
        <w:rPr>
          <w:rFonts w:ascii="Amiri" w:hAnsi="Amiri" w:eastAsia="Amiri" w:cs="Amiri"/>
          <w:color w:val="111111"/>
          <w:sz w:val="28"/>
          <w:sz w:val="28"/>
          <w:szCs w:val="28"/>
          <w:rtl w:val="true"/>
          <w:lang w:bidi="ar-SA"/>
        </w:rPr>
        <w:t xml:space="preserve">حِجابِ قَلبي ، وأفلاذُ حَواشي كَبِدي ، وما حَوَتهُ شَراسيفُ </w:t>
      </w:r>
      <w:r>
        <w:rPr>
          <w:rStyle w:val="FootnoteAnchor"/>
          <w:rtl w:val="true"/>
        </w:rPr>
        <w:footnoteReference w:id="24"/>
      </w:r>
      <w:r>
        <w:rPr>
          <w:rFonts w:ascii="Amiri" w:hAnsi="Amiri" w:eastAsia="Amiri" w:cs="Amiri"/>
          <w:color w:val="111111"/>
          <w:sz w:val="28"/>
          <w:sz w:val="28"/>
          <w:szCs w:val="28"/>
          <w:rtl w:val="true"/>
          <w:lang w:bidi="ar-SA"/>
        </w:rPr>
        <w:t xml:space="preserve">أضلاعي ، وحِقاقُ مَفاصلي ، وأطرافُ أنامِلي ، وقَبضُ عَوامِلي ، ودَمي وشَعري وبَشَري ، وعَصَبي وقَصَبي </w:t>
      </w:r>
      <w:r>
        <w:rPr>
          <w:rStyle w:val="FootnoteAnchor"/>
          <w:rtl w:val="true"/>
        </w:rPr>
        <w:footnoteReference w:id="25"/>
      </w:r>
      <w:r>
        <w:rPr>
          <w:rFonts w:ascii="Amiri" w:hAnsi="Amiri" w:eastAsia="Amiri" w:cs="Amiri"/>
          <w:color w:val="111111"/>
          <w:sz w:val="28"/>
          <w:sz w:val="28"/>
          <w:szCs w:val="28"/>
          <w:rtl w:val="true"/>
          <w:lang w:bidi="ar-SA"/>
        </w:rPr>
        <w:t xml:space="preserve">وعِظامي ، ومُخّي وعُروقي ، وجَميعُ جَوارِحي ، ومَا انتَسَجَ عَلى ذلِكَ أيّامَ رِضاعي ، وما أقَلَّتِ الأَرضُ مِنّي ، ونَومي ويَقظَتي ، وسُكوني وحَرَكَتي ، وحَرَكاتِ رُكوعي وسُجودي ؛ أن لَو حاوَلتُ وَاجتَهَدتُ مَدَى الأَعصارِ وَالأَحقابِ لَو عُمِّرتُها ، أن اُؤَدِّيَ شُكرَ واحِدَةٍ مِن أنعُمِكَ ، مَا استَطَعتُ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بِمَنِّكَ الموجِبِ عَلَيَّ شُكرا آنِفا جَديدا ، وثَناءً طارِفا </w:t>
      </w:r>
      <w:r>
        <w:rPr>
          <w:rStyle w:val="FootnoteAnchor"/>
          <w:rtl w:val="true"/>
        </w:rPr>
        <w:footnoteReference w:id="26"/>
      </w:r>
      <w:r>
        <w:rPr>
          <w:rFonts w:ascii="Amiri" w:hAnsi="Amiri" w:eastAsia="Amiri" w:cs="Amiri"/>
          <w:color w:val="111111"/>
          <w:sz w:val="28"/>
          <w:sz w:val="28"/>
          <w:szCs w:val="28"/>
          <w:rtl w:val="true"/>
          <w:lang w:bidi="ar-SA"/>
        </w:rPr>
        <w:t xml:space="preserve">عَتيدا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ولَو حَرَصتُ وَالعادّونَ مِن أنامِكَ أن نُحصِيَ مَدى إِنعامِكَ ، سالِفَةً وآنِفَةً ، لَما حَصَرناهُ عَدَدا ، ولا أحَصيناهُ أبَدا ،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ذلِكَ ، وأنتَ المُخبِرُ عَن نَفسِكَ في كِتابِكَ النّاطِقِ ، وَالنَّبَأِ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نِعْمَتَ اللَّهِ لَا تُحْصُوهَآ</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 صَدَقَ كِتابُكَ اللّهُمَّ ونَبَؤُكَ ، وبَلَّغَت أنبِياؤُكَ ورُسُلُكَ ما أنزَلتَ عَلَيهِم مِن وَحيِكَ ، وشَرَعتَ لَهُم مِن دينِكَ ، غَيرَ أنّي أشهَدُ بِجِدّي وجَهدي ، ومَبالِغِ طاقَتي ووُسعي ، وأقولُ مُؤمِنا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يَتَّخِذ وَلَدا فَيَكونَ مَوروثا ، ولَم يَكُن لَهُ شَريكٌ فِي المُلكِ فَيُضادَّهُ فيمَا ابتَدَعَ ، ولا وَلِيٌّ مِنَ الذُّلِّ فَيُرفِدَهُ </w:t>
      </w:r>
      <w:r>
        <w:rPr>
          <w:rStyle w:val="FootnoteAnchor"/>
          <w:rtl w:val="true"/>
        </w:rPr>
        <w:footnoteReference w:id="28"/>
      </w:r>
      <w:r>
        <w:rPr>
          <w:rFonts w:ascii="Amiri" w:hAnsi="Amiri" w:eastAsia="Amiri" w:cs="Amiri"/>
          <w:color w:val="111111"/>
          <w:sz w:val="28"/>
          <w:sz w:val="28"/>
          <w:szCs w:val="28"/>
          <w:rtl w:val="true"/>
          <w:lang w:bidi="ar-SA"/>
        </w:rPr>
        <w:t xml:space="preserve">فيما صَنَعَ ، سُبحانَهُ سُبحانَهُ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وتَفَطَّرَتا ، فَسُبحانَ اللّهِ الواحِدِ الحَقِّ الأَحَدِ الصَّمَدِ ، الَّذي لَم يَلِد ولَم يولَد ولَم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حَمدا يَعدِلُ حَمدَ مَلائِكَتِهِ المُقَرَّبينَ ، وأنبيائِهِ المُرسَلينَ ، وصَلَّى اللّهُ عَلى خِيَرَتِهِ مِن خَلقِهِ مُحَمَّدٍ خاتَمِ النَّبِيّينَ ، وآلِهِ الطّاهِرينَ المُخلَصينَ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اندَفَعَ عليه السلام فِي المَسأَلَةِ وَاجتَهَدَ فِي الدُّعاءِ وقالَ ـ وعَيناهُ تَكِفانِ </w:t>
      </w:r>
      <w:r>
        <w:rPr>
          <w:rStyle w:val="FootnoteAnchor"/>
          <w:rtl w:val="true"/>
        </w:rPr>
        <w:footnoteReference w:id="29"/>
      </w:r>
      <w:r>
        <w:rPr>
          <w:rFonts w:ascii="Amiri" w:hAnsi="Amiri" w:eastAsia="Amiri" w:cs="Amiri"/>
          <w:color w:val="111111"/>
          <w:sz w:val="28"/>
          <w:sz w:val="28"/>
          <w:szCs w:val="28"/>
          <w:rtl w:val="true"/>
          <w:lang w:bidi="ar-SA"/>
        </w:rPr>
        <w:t xml:space="preserve">دُموعا ـ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اللّهُمَّ اجعَلني أخشاكَ كَأَنّي أراكَ ، وأسعِدني بِتَقواكَ ، ولا تُشقِني بِمَعصِيَتِكَ ، وخِر لي في قَضائِكَ ، وبارِك لي في قَدَرِكَ ، حَتّى لا اُحِبَّ تَعجيلَ ما أخَّرتَ ، ولا تَأخيرَ ما عَجَّلتَ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غِنايَ في نَفسي ، وَاليَقينَ في قَلبي ، وِالإِخلاصَ في عَمَلي ، وَالنّورَ في بَصَري ، وَالبَصيرَةَ في ديني ، ومَتِّعني بِجَوارِحي ، وَاجعَل سَمعي وبَصَرِي الوارِثَينِ مِنّي ، وَانصُرني عَلى مَن ظَلَمَني ، وأرِني فيهِ مَآرِبي وثاري ، وأقِرَّ بِذلِكَ 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اكشِف كُربَتي ، وَاستُر عَورَتي ، وَاغفِر لي خَطيئَتي ، وَاخسَأ شَيطاني ، وفُكَّ رِهاني ، وَاجعَل لي يا إلهِي الدَّرَجَةَ العُليا فِي الآخِرَةِ وَالاُولى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كَما خَلَقتَني فَجَعَلتَني سَميعا بَصيرا ، ولَكَ الحَمدُ كَما خَلَقتَني فَجَعَلتَني حَيّا سَوِيّا ، رَحمَةً بي وكُنتَ عَن خَلقي غَنِيّا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بِما بَرَأتَني فَعَدَّلتَ فِطرَتي ، رَبِّ بِما أنشَأتَني فَأَحسَنتَ صورَتي ، يا رَبِّ بِما أحسَنتَ بي وفي نَفسي عافَيتَني ، رَبِّ بِما كَلَأتَني ووَفَّقتَني ، رَبِّ بِما أنعَمتَ عَلَيَّ فَهَدَيتَني ، رَبِّ بِما آوَيتَني ومِن كُلِّ خَيرٍ آتَيتَني وأعطَيتَني ، رَبِّ بِما أطعَمتَني وسَقَيتَني ، رَبِّ بِما أغنَيتَني وأقنَيتَني </w:t>
      </w:r>
      <w:r>
        <w:rPr>
          <w:rStyle w:val="FootnoteAnchor"/>
          <w:rtl w:val="true"/>
        </w:rPr>
        <w:footnoteReference w:id="31"/>
      </w:r>
      <w:r>
        <w:rPr>
          <w:rFonts w:ascii="Amiri" w:hAnsi="Amiri" w:eastAsia="Amiri" w:cs="Amiri"/>
          <w:color w:val="111111"/>
          <w:sz w:val="28"/>
          <w:sz w:val="28"/>
          <w:szCs w:val="28"/>
          <w:rtl w:val="true"/>
          <w:lang w:bidi="ar-SA"/>
        </w:rPr>
        <w:t xml:space="preserve">، رَبِّ بِما أعَنتَني وأعزَزتَني ، رَبِّ بِما ألبَستَني مِن ذِكرِكَ الصّافي ، ويَسَّرتَ لي مِن صُنعِكَ الكافي ، صَلِّ عَلى مُحَمَّدٍ وآلِ مُحَمَّدٍ ، وأعِنّي عَلى بَوائِقِ </w:t>
      </w:r>
      <w:r>
        <w:rPr>
          <w:rStyle w:val="FootnoteAnchor"/>
          <w:rtl w:val="true"/>
        </w:rPr>
        <w:footnoteReference w:id="32"/>
      </w:r>
      <w:r>
        <w:rPr>
          <w:rFonts w:ascii="Amiri" w:hAnsi="Amiri" w:eastAsia="Amiri" w:cs="Amiri"/>
          <w:color w:val="111111"/>
          <w:sz w:val="28"/>
          <w:sz w:val="28"/>
          <w:szCs w:val="28"/>
          <w:rtl w:val="true"/>
          <w:lang w:bidi="ar-SA"/>
        </w:rPr>
        <w:t xml:space="preserve">الدَّهرِ ، وصُروفِ الأَيّامِ وَاللَّيالي ، ونَجِّني مِن أهوالِ الدُّنيا وكُرُباتِ الآخِرَةِ ، وَاكفِني شَرَّ ما يَعمَلُ الظّالِمونَ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أخافُ فَاكفِني ، وما أحذَرُ فَقِني ، وفي نَفسي وديني فَاحرُسني ، وفي سَفَري فَاحفَظني ، وفي أهلي ومالي ووُلدي فَاخلُفني ، وفيما رَزَقتَني فَبارِك لي ، وفي نَفسي فَذَلِّلني ، وفي أعيُنِ النّاسِ فَعَظِّمني ، ومِن شَرِّ الجِنِّ وَالإِنسِ فَسَلِّمني ، وبِذُنوبي فَلا تَفضَحني ، وبِسَريرَتي فَلا تُخزِني ، وبِعَمَلي فَلا تُبسِلني </w:t>
      </w:r>
      <w:r>
        <w:rPr>
          <w:rStyle w:val="FootnoteAnchor"/>
          <w:rtl w:val="true"/>
        </w:rPr>
        <w:footnoteReference w:id="33"/>
      </w:r>
      <w:r>
        <w:rPr>
          <w:rFonts w:ascii="Amiri" w:hAnsi="Amiri" w:eastAsia="Amiri" w:cs="Amiri"/>
          <w:color w:val="111111"/>
          <w:sz w:val="28"/>
          <w:sz w:val="28"/>
          <w:szCs w:val="28"/>
          <w:rtl w:val="true"/>
          <w:lang w:bidi="ar-SA"/>
        </w:rPr>
        <w:t xml:space="preserve">، ونِعَمَكَ فَلا تَسلُبني ، وإلى غَيرِكَ فَلا تَكِلني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مَن تَكِلُني ؟ إلَى القَريبِ يَقطَعُني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إلَى البَعيدِ يَتَهَجَّمُني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إلَى المُستَضعِفينَ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رَبّي ومَليكُ أمري ، أشكو إلَيكَ غُربَتي وبُعدَ داري ، وهَواني عَلى مَن مَلَّكتَهُ أمري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۱۷۳۶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الأموال عن كثير بن نَمِر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گواهى مى دهم ـ اى خداى من ـ با حقيقتِ ايمانم ، و با تصميم يقينى و عزمِ جزمم ، و با توحيد خالص و بى شايبه خود، و درون سرپوشيده نهادم، و رشته هاى جريان نور ديده ام ، و خطوط صفحه پيشانى ام، و رخنه هاى راه هاى تنفّسم، و پرده هاى نرمه بينى ام، و راه هاى پرده گوشم، و آنچه لب هايم در بر مى گيرد و آن را مى پوشانَد ، و حركت هاى زبانم در تلفّظ، و پيوستگاه كامِ دهان و آرواره ام، و جاى رويش دندان هايم و رسيدنگاه رشته هاى اصلى گردنم ، و جايگاه چشيدن خوراك و نوشاكم ، و رشته و عصبِ مغز سرم، و رشته هاى اصلى رگِ گردنم ، و آنچه در قفسه سينه ام جاى دارد، و شاه رگ پرده دلم، و پاره هاى گوشه و كنار جگرم، و آنچه استخوان هاى دنده هايم در بر دارند ، و سربندهاى استخوان هايم، و سرْانگشتانم، و انقباض عضلات بدنم، و گوشتم و خونم، و پوستم و موى بدنم ، و عصبم و روده ام ، و استخوانم و مغزم و رگ هايم و تمامى اعضا و جوارحم ، و آنچه در دوران شيرخوارگى ام بر اين اعضا بافته شده ، و آنچه زمين از من بر پُشت خود برداشته است، و خوابم و بيدارى ام و آرميدنم ، و حركت هاى ركوع و سجودم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تصميم بگيرم كه در طول اعصار و قرون بكوشم ـ بر فرض كه چنين عمرى بكنم ـ و بخواهم شكر يكى از نعمت هاى تو را به جا آورم، نخواهم توانست ، جز به لطف تو كه اين لطف، خود ، سپاس گزارى ات را از نو بر من واجب مى كند و موجب ستايش تازه و ريشه دار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 و آفريدگان حسابگرت ، به جِد بكوشيم كه دامنه نعمتْ بخشى هاى آينده و گذشته تو را حساب كنيم ، نه اندازه آن را مى توانيم دريافت و نه هرگز آن را به شماره توانيم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چنين چيزى ميسّر است ، در حالى كه تو از خود ، در كتاب گويايت خبر داده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نعمت خدا را بشماريد، نمى توانيد آن را به شماره آوريد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تو و خبرى كه داده اى ، راست است و پيامبران و فرستادگانت ، آنچه را از وحى خويش بر ايشان فرو فرستادى و از دين خود براى آنان تشريح كردى ، رساندند، جز اين كه ـ اى خداى من ـ به تلاش و كوششم و نهايتِ توان و سعى خودم گواهى مى دهم و از روى ايمان و يقين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 خداوندى را سِزد كه فرزندى نگرفت تا از او ارث ببَرَد و انبازى در فرمان روايى برايش نيست تا در آنچه پديد آورد ، با او ضدّيت كند ، و نه نگه دارنده اى از خوارى دارد تا در آنچه به وجود آورد، يارى 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منزّه ، 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و زمين ، جز او خدايى مى بود ، آسمان و زمين ، هر دو تباه مى شدند و از هم مى 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خداى يكتاى يگانه بى نيازى كه فرزندى ندارد و فرزند كسى نيست و هيچ كس ، همتاى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 خداى راست ؛ ستايشى كه با ستايشِ فرشتگان مقرّب او و پيامبران مُرسَلش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بهترينِ آفريدگان او، محمّد ، خاتمِ پيامبران و بر خاندان پاك و پاكيزه و خالص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 درخواست امام عليه السلام شدّت گرفت و در دعا كوشيد و اشكِ چشمانش روان شد وادامه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خودت بيمناكم كن كه گويى تو را مى بينم و به پرواى از خودت خوش بختم گردان و با نافرمانى از خودت ، بدبختم مكن و در قضايت ، برايم خير مقدّر كن و مقدّراتت را برايم مبارك گردان تا نه تعجيلِ آنچه را تو وا پس انداخته اى، بخواهم ، نه تأخير آنچه را تو پيش انداخته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نيازى را در نفسم ، يقين را در دلم ، اخلاص را در كردارم ، روشنايى را در چشمم و بينايى را در دينم قرار ده و مرا از اعضا و جوارحم، بهره مند كن و گوش و چشمم را وارثِ من گردان و بر آن كس كه بر من ستم كرده ، يارى ام ده و به من بنمايان كه انتقامم را از او گرفته ام و به آروزيم در باره اش رسيده ام و بدين وسيله ، ديده ام را روشن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محنتم را برطرف كن ، زشتى هايم را بپوشان ، خطايم را بيامرز ، شيطانم را از من بران و ذمّه ام را از گرو بِرَهان و برايم ـ خداوندا ـ درجه والا در آخرت و دنيا قرار 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ستايش ، تو را سِزد كه مرا آفريدى و شنوا و بينايم 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ستايش ، تو راست كه مرا آفريدى و از سرِ مهرت به من ، خلقتم را نيكو آراستى، با آن كه از خلقتم بى نياز بودى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مرا پديد آوردى و خلقتم را اعتدال بخشيدى،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به وجودم آوردى و صورتم را زيبا نگاشتى،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به من ، احسان كردى وعافيتم دادى،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مرا محافظت كردى و به من توفيق دادى،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به من نعمت دادى و هدايتم كردى،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مرا پناه دادى و از هر خيرى دادى و عطايم كردى،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غذايم دادى و سيرابم كردى،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بى نيازم ساختى و با آن ، آرامم كردى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يارى ام دادى و عزّتم بخشيدى،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از ياد باصفايت به من پوشاندى و از ساخته هايت در حدّ كفايت ، در دسترسم قرار دادى ، بر محمّد وخاندان محمّد ، درود فرست و بر پيشامدهاى ناگوار روزگار و چرخش هاى شب و روز ، يارى ام ده و از هراس هاى دنيا واندوه هاى آخرت ، نجاتم ده و از شرّ آنچه ستمگران در زمين انجام مى دهند، كفايتم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مى ترسم، كفايتم فرما و از آنچه هراسانم، نگاهم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دينم را حفظ كن و در سفرم ، مرا محافظت فرما و در خانواده و مالم، جانشين من باش و در آنچه روزى ام كرده اى، بركت ده و در پيشِ خودم ، مرا خوار كن و در چشمان مردم، بزرگم بنما و از شرّ جنّيان و آدميان، سلامتم دار و به گناهانم، رسوايم مكن و به انديشه هاى باطنم، سرافكنده ام مگردان و به كردارم ، مرا مگير و نعمت هايت را از من مگير و مرا جز خودت ، به ديگرى وا مگذار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كه واگذارم مى كنى؟ به خويشاوندى كه از من مى بُرد يا به بيگانه اى كه مرا مى رانَد يا به كسانى كه ضعيف و خوارم بشمُرند، در حالى كه تو پروردگار من و زمامدار امور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غربت خويش و دورى خانه ام و خوارى ام نزد كسى كه او را زمامدارِ كارهايم كردى، به تو شكايت مى آورم </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۱۷۳۷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عن كثير بن نَمِر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فَلا تُحلِل بي غَضَبَكَ ، فَإِن لَم تَكُن غَضِبتَ عَلَيَّ فَلا اُبالي سِواكَ ، غَيرَ أنَّ عافِيَتَكَ أوسَعُ لي ؛ فَأَسأَلُكَ بِنورِ وَجهِكَ الَّذي أشرَقَت لَهُ الأَرضُ وَالسَّماواتُ ، وَانكَشَفَت بِهِ الظُّلُماتُ ، وصَلَحَ عَلَيهِ أمرُ الأَوَّلينَ وَالآخِرينَ ، ألّا تُميتَني عَلى غَضَبِكَ ، ولا تُنزِلَ بي سَخَطَكَ ، لَكَ العُتبى حَتّى تَرضى مِن قَبلِ ذلِكَ ، لا إلهَ إلّا أنتَ ، رَبَّ البَلَدِ الحَرامِ ، وَالمَشعَرِ الحَرامِ ، وَالبَيتِ العَتيقِ ، الَّذي أحلَلتَهُ البَرَكَةَ ، وجَعَلتَهُ لِلنّاسِ أمَنَةً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عَفا عَنِ العَظيمِ مِنَ الذُّنوبِ بِحِلمِهِ ، يا مَن أسبَغَ النِّعمَةَ بِفَضلِهِ ، يا مَن أعطَى الجَزيلَ بِكَرَمِهِ ، يا عُدَّتي في كُربَتي ، ويا مونِسي في حُفرَتي ، يا وَلِيَّ نِعمَتي ، يا إلهي وإلهَ آبائي إبراهيمَ وإسماعيلَ وإسحاقَ ويَعقوبَ ، ورَبَّ جَبرَئيلَ وميكائيلَ وإسرافيلَ ، ورَبَّ مُحَمَّدٍ خاتَمِ النَّبِيّينَ وآلِهِ المُنتَجَبينَ ، ومُنزِلَ التَّوراةِ وَالإِنجيلِ وَالزَّبورِ وَالقُرآنِ العَظيمِ ، ومُنزِلَ كهيعص وطه ويس وَالقُرآنِ الحَكيمِ ، أنتَ كَهفي حينَ تُعيينِي المَذاهِبُ في سَعَتِها ، وتَضيقُ عَلَيَّ الأَرضُ بِما رَحُبَت </w:t>
      </w:r>
      <w:r>
        <w:rPr>
          <w:rStyle w:val="FootnoteAnchor"/>
          <w:rtl w:val="true"/>
        </w:rPr>
        <w:footnoteReference w:id="35"/>
      </w:r>
      <w:r>
        <w:rPr>
          <w:rFonts w:ascii="Amiri" w:hAnsi="Amiri" w:eastAsia="Amiri" w:cs="Amiri"/>
          <w:color w:val="111111"/>
          <w:sz w:val="28"/>
          <w:sz w:val="28"/>
          <w:szCs w:val="28"/>
          <w:rtl w:val="true"/>
          <w:lang w:bidi="ar-SA"/>
        </w:rPr>
        <w:t xml:space="preserve">، ولَولا رَحمَتُكَ لَكُنتُ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الهالِكينَ ، وأنتَ مُقيلُ عَثرَتي ، ولَولا سَترُكَ إيّايَ لَكُنتُ مِنَ</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المَفضوحينَ ، وأنتَ مُؤَيِّدي بِالنَّصرِ عَلَى الأَعداءِ ، ولَولا نَصرُكَ لي لَكُنتُ مِنَ المَغلوبينَ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خَصَّ نَفسَهُ بِالسُّمُوِّ وَالرِّفعَةِ ، وأولِياؤُهُ بِعِزِّهِ يَعتَزّونَ ، يا مَن جَعَلَت لَهُ المُلوكُ نيرَ </w:t>
      </w:r>
      <w:r>
        <w:rPr>
          <w:rStyle w:val="FootnoteAnchor"/>
          <w:rtl w:val="true"/>
        </w:rPr>
        <w:footnoteReference w:id="37"/>
      </w:r>
      <w:r>
        <w:rPr>
          <w:rFonts w:ascii="Amiri" w:hAnsi="Amiri" w:eastAsia="Amiri" w:cs="Amiri"/>
          <w:color w:val="111111"/>
          <w:sz w:val="28"/>
          <w:sz w:val="28"/>
          <w:szCs w:val="28"/>
          <w:rtl w:val="true"/>
          <w:lang w:bidi="ar-SA"/>
        </w:rPr>
        <w:t xml:space="preserve">المَذَلَّةِ عَلى أعناقِهِم فَهُم مِن سَطَواتِهِ خائِفونَ ، يَعلَمُ خائِنَةَ الأَعيُنِ وما تُخفِي الصُّدورُ ، وغَيبَ ما تَأتي بِهِ الأَزمانُ وَالدُّهورُ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لا يَعلَمُ كَيفَ هُوَ إلّا هُوَ ، يا مَن لا يَعلَمُ ما هُوَ إلّا هُوَ ، يا مَن لا يَعلَمُ ما يَعلَمُهُ إلّا هُوَ ، يا مَن كَبَسَ الأَرضَ عَلَى الماءِ ، وسَدَّ الهَواءَ بِالسَّماءِ ، يا مَن لَهُ أكرَمُ الأَسماءِ ، يا ذَا المَعروفِ الَّذي لا يَنقَطِعُ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مُقَيِّضَ </w:t>
      </w:r>
      <w:r>
        <w:rPr>
          <w:rStyle w:val="FootnoteAnchor"/>
          <w:rtl w:val="true"/>
        </w:rPr>
        <w:footnoteReference w:id="38"/>
      </w:r>
      <w:r>
        <w:rPr>
          <w:rFonts w:ascii="Amiri" w:hAnsi="Amiri" w:eastAsia="Amiri" w:cs="Amiri"/>
          <w:color w:val="111111"/>
          <w:sz w:val="28"/>
          <w:sz w:val="28"/>
          <w:szCs w:val="28"/>
          <w:rtl w:val="true"/>
          <w:lang w:bidi="ar-SA"/>
        </w:rPr>
        <w:t xml:space="preserve">الرَّكبِ لِيوسُفَ فِي البَلَدِ القَفرِ ، ومُخرِجَهُ مِنَ الجُبِّ ، وجاعِلَهُ بَعدَ العُبودِيَّةِ مَلِكا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رادَّ يوسُفَ عَلى يَعقوبَ بَعدَ أنِ ابيَضَّت عَيناهُ مِنَ الحُزنِ فَهُوَ كَظيمٌ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كاشِفَ الضُرِّ وَالبَلاءِ عَن أيّوبَ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مُمسِكَ يَدِ إبراهيمَ عَن ذَبحِ ابنِهِ بَعدَ أن كَبِرَ سِنُّهُ وفَنِيَ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استَجابَ لِزَكَرِيّا فَوَهَبَ لَهُ يَحيى ولَم يَدَعهُ فَردا وَحيدا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أخرَجَ يونُسَ مِن بَطنِ الحوتِ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فَلَقَ البَحرَ لِبَني إسرائيلَ فَأَنجاهُم وجَعَلَ فِرعَونَ وجُنودَهُ مِنَ المُغرَقينَ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أرسَلَ الرِّياحَ مُبَشِّراتٍ بَينَ يَدي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لا يَعجَلُ عَلى مَن عَصاهُ مِن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استَنقَذَ السَّحَرَةَ مِن بَعدِ طولِ الجُحودِ ، وقَد غَدَوا في نِعمَتِهِ يَأكُلونَ رِزقَهُ ويَعبُدونَ غَيرَهُ ، وقَد حادّوهُ </w:t>
      </w:r>
      <w:r>
        <w:rPr>
          <w:rStyle w:val="FootnoteAnchor"/>
          <w:rtl w:val="true"/>
        </w:rPr>
        <w:footnoteReference w:id="39"/>
      </w:r>
      <w:r>
        <w:rPr>
          <w:rFonts w:ascii="Amiri" w:hAnsi="Amiri" w:eastAsia="Amiri" w:cs="Amiri"/>
          <w:color w:val="111111"/>
          <w:sz w:val="28"/>
          <w:sz w:val="28"/>
          <w:szCs w:val="28"/>
          <w:rtl w:val="true"/>
          <w:lang w:bidi="ar-SA"/>
        </w:rPr>
        <w:t xml:space="preserve">ونادّوهُ وكَذَّبوا 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بَديءُ لا بَدءَ لَكَ ، يا دائِما لا نَفادَ لَكَ ، يا حَيُّ يا قَيّومُ ، يا مُحيِيَ المَوتى ، يا مَن هُوَ قائِمٌ عَلى كُلِّ نَفسٍ بِما كَسَبَت ، يا مَن قَلَّ لَهُ شُكري فَلَم يَحرِمني ، وعَظُمَت خَطيئَتي فَلَم يَفضَحني ، ورَآني عَلَى المَعاصي فَلَم يَخذُلني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حَفِظَني في صِغَري ، يا مَن رَزَقَني في كِبَري ، يا مَن أياديهِ عِندي لا تُحصى ، يا مَن نِعَمُهُ عِندي لا تُجازى ، يا مَن عارَضَني بِالخَيرِ وَالإِحسانِ وعارَضتُهُ بِالإِساءَةِ وَالعِصيانِ ، يا مَن هَداني بِالإِيمانِ قَبلَ أن أعرِفَ شُكرَ الاِمتِنانِ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دَعَوتُهُ مَريضا فَشَفاني ، وعُريانا فَكَساني ، وجائِعا فَأَطعَمَني ، وعَطشانا فَأَرواني ، وذَليلاً فَأَعَزَّني ، وجاهِلاً فَعَرَّفَني ، ووَحيدا فَكَثَّرَني ، وغائِبا فَرَدَّني ، ومُقِلّاً فَأَغناني ، ومُنتَصِرا فَنَصَرَني ، وغَنِيّا فَلَم يَسلُبني ، وأمسَكتُ عَن جَميعِ ذلِكَ فَابتَدَأتَني ، فَلَكَ الحَمدُ يا مَن أقالَ عَثرَتي ، ونَفَّسَ كُربَتي ، وأجابَ دَعوَتي ، وسَتَرَ عَورَتي وذُنوبي ، وبَلَّغَني طَلِبَتي ، ونَصَرَني عَلى عَدُوّي ، وإن أعُدَّ نِعَمَكَ ومِنَنَكَ وكَرائِمَ مِنَحِكَ لا اُحصيها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أنعَمتَ ، أنتَ الَّذي أحسَنتَ ، أنتَ الَّذي أجمَلتَ ، أنتَ الَّذي أفضَلتَ ، أنتَ الَّذي مَنَنتَ ، أنتَ الَّذي أكمَلتَ ، أنتَ الَّذي رَزَقتَ ، أنتَ الَّذي أعطَيتَ ، أنتَ الَّذي أغنَيتَ ، أنتَ الَّذي أقنَيتَ ، أنتَ الَّذي آوَيتَ ، أنتَ الَّذي كفَيتَ ، أنتَ الَّذي هَدَيتَ ، أنتَ الَّذي عَصَمتَ ، أنتَ الَّذي سَتَرتَ ، أنتَ الَّذي غَفَرتَ ، أنتَ الَّذي أقَلتَ ، أنتَ الَّذي مَكَّنتَ ، أنتَ الَّذي أعزَزتَ ، أنتَ الَّذي أعَنتَ ، أنتَ الَّذي عَضَدتَ ، أنتَ الَّذي أيَّدتَ ، أنتَ الَّذي نَصَرتَ ، أنتَ الَّذي شفَيتَ ، أنتَ الَّذي عافَيتَ ، أنتَ الَّذي أكرَمتَ ، تَبارَكتَ رَبّي وتَعالَيتَ ، فَلَكَ الحَمدُ دائِما ، ولَكَ الشُّكرُ واصِبا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أنَا ـ يا إلهي ـ المُعتَرِفُ بِذُنوبي فَاغفِرها لي ، أنَا الَّذي أخطَأتُ ، أنَا الَّذي أغفَلتُ ، أنَا الَّذي جَهِلتُ ، أنَا الَّذي هَمَمتُ ، أنَا الَّذي سَهَوتُ ، أنَا الَّذِي اعتَمَدتُ ، أنَا الَّذي تَعَمَّدتُ ، أنَا الَّذي وَعَدتُ ، أنَا الَّذي أخلَفتُ ، أنَا الَّذي نَكَثتُ ، أنَا الَّذي أقرَرتُ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أعتَرِفُ بِنِعَمِكَ عِندي ، وأبوءُ بِذُنوبي </w:t>
      </w:r>
      <w:r>
        <w:rPr>
          <w:rStyle w:val="FootnoteAnchor"/>
          <w:rtl w:val="true"/>
        </w:rPr>
        <w:footnoteReference w:id="41"/>
      </w:r>
      <w:r>
        <w:rPr>
          <w:rFonts w:ascii="Amiri" w:hAnsi="Amiri" w:eastAsia="Amiri" w:cs="Amiri"/>
          <w:color w:val="111111"/>
          <w:sz w:val="28"/>
          <w:sz w:val="28"/>
          <w:szCs w:val="28"/>
          <w:rtl w:val="true"/>
          <w:lang w:bidi="ar-SA"/>
        </w:rPr>
        <w:t xml:space="preserve">فَاغفِر لي ، يا مَن لا تَضُرُّهُ ذُنوبُ عِبادِهِ ، وهُوَ الغَنِيُّ عَن طاعَتِهِم ، وَالمُوَفِّقُ مَن عَمِلَ مِنهُم صالِحا بِمَعونَتِهِ ورَحمَتِهِ ، فَلَكَ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أمَرتَني فَعَصَيتُكَ ، ونَهَيتَني فَارتَكَبتُ نَهيَكَ ، فَأَصبَحتُ لا ذا بَراءَةٍ فَأَعتَذِرَ ، ولا ذا قُوَّةٍ فَأَنتَصِرَ ، فَبِأَيِّ شَيءٍ أستَقيلُكَ </w:t>
      </w:r>
      <w:r>
        <w:rPr>
          <w:rStyle w:val="FootnoteAnchor"/>
          <w:rtl w:val="true"/>
        </w:rPr>
        <w:footnoteReference w:id="42"/>
      </w:r>
      <w:r>
        <w:rPr>
          <w:rFonts w:ascii="Amiri" w:hAnsi="Amiri" w:eastAsia="Amiri" w:cs="Amiri"/>
          <w:color w:val="111111"/>
          <w:sz w:val="28"/>
          <w:sz w:val="28"/>
          <w:szCs w:val="28"/>
          <w:rtl w:val="true"/>
          <w:lang w:bidi="ar-SA"/>
        </w:rPr>
        <w:t xml:space="preserve">يا مَولايَ ؛ أبِسَمعي ، أم بِبَصَري ، أم بِلِساني ، أم بِيَدي ، أم بِرِجلي ؟ ألَيسَ كُلُّها نِعَمَكَ عِندي ؟ وبِكُلِّها عَصَيتُكَ يا مَولايَ ، فَلَكَ الحُجَّةُ وَالسَّبيلُ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سَتَرَني مِنَ الآباءِ وَالاُمَّهاتِ أن يَزجُروني ، ومِنَ العَشائِرِ وَالإِخوانِ أن يُعَيِّروني ، ومِنَ السَّلاطينِ أن يُعاقِبوني ، ولَوِ اطَّلَعوا يا مَولايَ عَلى مَا اطَّلَعتَ عَلَيهِ مِنّي إذا ما أنظَروني ، ولَرَفَضوني وقَطَعوني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أنَا ذا بَينَ يَدَيكَ يا سَيِّدي ، خاضِعَا ذَليلاً حَصيرا حَقيرا ، لا ذو بَراءَةٍ فَأَعتَذِرَ ، ولا ذو قُوَّةٍ فَأَنتَصِرَ ، ولا حُجَّةَ لي فَأَحتَجَّ بِها ، ولا قائِلٌ لَم أجتَرِح </w:t>
      </w:r>
      <w:r>
        <w:rPr>
          <w:rStyle w:val="FootnoteAnchor"/>
          <w:rtl w:val="true"/>
        </w:rPr>
        <w:footnoteReference w:id="43"/>
      </w:r>
      <w:r>
        <w:rPr>
          <w:rFonts w:ascii="Amiri" w:hAnsi="Amiri" w:eastAsia="Amiri" w:cs="Amiri"/>
          <w:color w:val="111111"/>
          <w:sz w:val="28"/>
          <w:sz w:val="28"/>
          <w:szCs w:val="28"/>
          <w:rtl w:val="true"/>
          <w:lang w:bidi="ar-SA"/>
        </w:rPr>
        <w:t xml:space="preserve">ولَم أعمَل سوءا ، وما عَسَى الجُحودُ لَو جَحَدتُ يا مَولايَ يَنفَعُني ، وكَيفَ وأنّى ذلِكَ وجَوارِحي كُلُّها شاهِدَةٌ عَلَيَّ بِما قَد عَمِلتُ وعَلِمتُ يَقينا غَيرَ ذي شَكٍّ أنَّكَ سائِلي عَن عَظائِمِ الاُمورِ ، وأنَّكَ الحَكَمُ العَدلُ الَّذي لا يَجورُ ، وعَدلُكَ مُهلِكي ، ومِن كُلِّ عَدلِكَ مَهرَبي ، فَإِن تُعَذِّبني فَبِذُنوبي يا مَولايَ بَعدَ حُجَّتِكَ عَلَيَّ ، وإن تَعفُ عَنّي فَبِحِلمِكَ وجودِكِ وكَرَمِكَ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سُبحانَكَ إنّي كُنتُ مِنَ المُستَغفِرينَ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سُبحانَكَ إنّي كُنتُ مِنَ المُوَحِّدينَ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سُبحانَكَ إنّي كُنتُ مِنَ الوَجِلينَ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سُبحانَكَ إنّي كُنتُ مِنَ الرّاجينَ الرّاغِبينَ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سُبحانَكَ إنّي كُنتُ مِنَ السّائِلينَ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سُبحانَكَ إنّي كُنتُ مِنَ المُهَلِّلينَ المُسَبِّحينَ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أنتَ رَبّي ورَبُّ آبائِيَ الأَوَّلينَ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۱۷۳۵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كثير بن نمر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 خشم مگير و اگر تو بر من خشم نگيرى، از ديگرى باكى ندارم، و البته عافيت تو براى من، گشاده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تو مى خواهم ، به نور ذاتت ـ كه زمين و آسمان ها بِدان روشن شد و تاريكى ها بِدان برطرف گرديد و كار پيشينيان و پسينيان ، بِدان اصلاح شد ـ ، كه مرا در حال خشم خويش ، نَميرانى و خشمت را بر من فرو نفرستى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عتاب دارى و از تو عذر مى خواهم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خشمت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 خشنود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معبودى جز تو نيست ، اى پروردگارِ سرزمين محترم و مشعر الحرام و خانه كهن كه بركت را بر آن نازل كردى و آن را براى مردمان ، خانه امنى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كسى كه به بردبارى خود ، از گناهان بزرگ در گذشتى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به فضل خود ، نعمت ها را فراوان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به كَرَم خود ، عطاياىِ شايان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ذخيره ام در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همدم من در قبرم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نعمت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من و پدران من ، ابراهيم و اسماعيل و اسحاق و يعقوب عليهم السلام ، و پروردگارِ جبرئيل و ميكائيل و اسرافيل عليهم السلام ، و پروردگارِ محمّد ، خاتم پيامبران و خاندان برگزيده اش ، و فرو فرستنده تورات و انجيل و زبور و قرآنِ باعظمت ، و نازل كننده كهيعص و طه و يس و قرآنِ حكيم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پناهم ، هنگامى كه راه هاى زندگى با همه گستردگى اش بر من ، دشوار شود و زمين با همه پهناورى اش ، بر من تنگ گردد، و اگر رحمت تو نبود ، به يقين ، من از هلاك شدگان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لغزشم را ناديده مى گيرى و اگر پرده پوشى تو نبود ، به يقين، من از رسوا شدگان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با يارى ات مرا بر دشمنانم ظفر مى بخشى و اگر يارى تو نبود ، به يقين ، من از مغلوب شدگان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آن كه بلندى و برترى را به خود اختصاص داده و دوستانش هم به وسيله عزّت او عزّت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پادشاهان در برابرش طوق خوارى بر گردن نهاده اند و از قهر او هراسان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نگاه گوشه چشم ها و اسرار نهفته در سينه ها و حوادثى را كه در زمان ها و روزگارانْ نهان است،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چگونگى آن ذات پنهان را كسى جز او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حقيقتِ او را جز او كسى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از آنچه او مى داند ، جز خود او كسى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زمين را بر آب فِشُرد و هوا را به آسمان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گرامى ترينِ نام 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احسانى كه هرگز قطع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كاروان را براى رهايى يوسف عليه السلام در آن بيابان بى آب و علف ، برگماشت و او را از چاه، بيرون آورد و پس از بردگى به اوجِ شاهى اش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يوسف را به يعقوب باز گردانْد، پس از آن كه ديدگانش از اندوه ، سفيد و دلش از اندوه ، آكنده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برطرف كننده رنج و گرفتارى از ايّوب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نگه دارنده دستان ابراهيم عليه السلام ، در كهن سالى و در پايان عمر، از بُريدنِ سر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دعاى زكريّا عليه السلام را به اجابت رسانْد و يحيى عليه السلام را به او بخشيد و او را تنها و بى كس ، وا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يونس را از شكم ماهى بيرون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كسى كه دريا را براى بنى اسرائيل شكافت و آنان را رهانيد و فرعون و سپاهيانش را غرق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آن كه بادها را نويد دهندگانى پيشاپيشِ رحمتش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بر عذاب نافرمانان خلق خود ، شتاب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آن كه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مدّت ها انكار و كفر ، رهايى بخشيد، در صورتى كه آنان از نعمت هايش برخوردار بودند، روزى او را مى خوردند و ديگرى را مى پرستيدند و به دشمنى و مخالفت با او برخاسته بودند و پيامبرانش را تكذيب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خدا ، اى آغازگر، اى جاودانى كه پايان ندارى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زنده ، اى برپا دارنده ، اى زنده كننده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آن كه بر سرِ هر كس ، با آنچه به دست آورده است، ايستاده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سپاس گزارى من در برابرش اندك است ، ولى محرومم نمى كند، و خطايم بزرگ است ، ولى رسوايم نمى سازد و مرا بر نافرمانى خويش مى بيند ، ولى بى آبرويم نمى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مرا در كودكى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مرا در بزرگ سالى روزى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نعمت هايى كه به من داده ، به شمار نمى آيد و نعمت هايش را تلافى ممكن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با نيكى و احسان با من رفتار كرد ؛ ولى من با بدى و نافرمانى با او رو 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مرا به ايمان ره نمون شد، پيش از آن كه شيوه سپاس گزارى نعمتش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آن كه او را در حال بيمارى خواندم، شفايم بخشيد، و در حال برهنگى خواندم ، مرا پوشانيد، و در حال گرسنگى خواندم، سيرم كرد، و در حال تشنگى خواندم، سيرابم نمود، و در حال خوارى خواندم، عزّتم بخشيد، و در حال نادانى خواندم، دانايم كرد، و در حالِ تنهايى خواندم، فزونىِ جمعيّتم بخشيد، و در حال غربت خواندم، مرا برگردانْد، و در نادارى خواندم، دارايم كرد، و در كمك خواهى خواندم، يارى ام داد، و در ثروتمندى خواندم، دارايى ام را از من باز نگرفت،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 خواسته ها دَم بستم، او احسان به من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ستايش، از آنِ توست ، اى آن كه لغزشم را ناديده گرفت و گرفتارى ام را دور كرد و دعايم را اجابت فرمود و عيب هايم و گناهانم را پوشانْد و مرا به خواسته ام رسانيد و بر دشمنم يارى 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نعمت ها و عطاها و مرحمت هاى بزرگت را بشمارم، نمى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نعمت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احسان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نيكى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فزونى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منّت نهادى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روزى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عطا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بى نياز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توانگر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پناه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كفايت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هدايت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نگه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پوشاندى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آمرزيدى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پشيمانى ام را پذيرفتى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مُكنت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عزّت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كمك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پشتيبانى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تأييد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يارى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شفا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عافيت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گرامى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و برترى و ستايشِ هميشگى ، ويژه توست و سپاس گزارىِ هماره ،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سو ـ اى معبود ـ ، منم كه به گناهانم اعتراف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منم كه بد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كه خطا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كه غفلت ورزيدم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كه نادانى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گماشتم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كه فراموش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كه به خود ، اعتماد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كه عمدا بدى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كه وعده دادم و منم كه خُلف وعده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كه پيمان شكنى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كه به بدى اقرار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نعمت هاى تو بر خود ، اعتراف دارم و با اقرار به گناهان خويش ، به سوى تو باز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بيامرز، اى كه گناهان بندگانت به تو زيان نمى رسانَد و تو از عبادت آنان ، بى نيازى و هر كدام از بندگانت كه بخواهند كارشايسته اى انجام دهند ، با يارى و رحمتت توفيقشان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ستايش ، از آنِ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دادى و من، نافرمانى كردم، و مرا نهى فرمودى ، ولى من ، نهىِ تو را مرتكب شدم و اينك به حالى افتاده ام كه نه وسيله برائت جويى دارم كه پوزش بخواهم، و نه نيرويى دارم كه از آن ، يارى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چه وسيله اى با تو رو به رو شوم، اى مولاى من؟ با گوشم ، با چشمم ، با زبانم ، با دستم يا با پايم؟ آيا همه اينها نعمت هاى تو در نزد من نبودند ؟ با همه آنها تو را نافرمانى كردم،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حجّت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 ها و لغزش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پوشاندى و نگذاشتى كه پدران و مادران ، مرا برانند يا خويشاندان و برادران ، سرزنشم نمايند، يا سلاطين ، كيفرم دهند و اگر آنان ـ اى مولاى من ـ بر آنچه تو از من آگاهى دارى، آگاهى مى يافتند، هيچ مهلتم نمى دادند و از خود ، دورم مى كردند و از من مى بُريدند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ـ اى سرور من ـ اين منم كه پيشِ روى تو، با حالت فروتنى، خوارى، درماندگى و كوچكى ايستاده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وسيله اى براى تبرئه شدن دارم كه پوزش بخواهم ، نه نيرويى دارم كه از آن ، يارى جويم ، نه دليلى دارم كه بدان چنگ در زنم ، و نه مى توانم بگويم كه من ، اين گناه را نكرده ام و آن بد را انجام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كه انكار كنم، كجا اين انكار مى تواند ـ اى مولاى من ـ به من سودى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كجا، در حالى كه تمامى اعضاى من به آنچه كرده ام ، بر ضدّ من گواه اند و به يقين ، مى دانم و هيچ ترديدى ندارم كه تو از كارهاى بزرگ ، از من خواهى پرسيد و تويى آن داورِ عادلى كه ستم نمى كند و همان عدالتت ، مرا هلاك مى كند و از تمامى عدالت تو مى گريزم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عذابم كنى ـ اى مولاى من ـ ، به سبب گناهانم خواهد بود ، پس از آن كه بر من حجّت دارى و اگر از من درگذرى، به خاطر بُردبارى، بخشندگى و بزرگوارى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معبودى جز تو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منزّهى تو و من از ستمكارانم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معبودى جز تو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منزّهى تو و من از آمرزش خواهانم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و من از يكتاپرستانم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معبودى جز تو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منزّهى تو و من از بيمناكانم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معبودى جز تو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منزّهى تو و من از اميدواران مشتاقم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و من از درخواست كنندگانم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و من از لا إله إلّا اللّه گويانِ تسبيح گويم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پروردگار من و پروردگارِ پدران پيشين من</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۱۷۳۶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كثير بن نمر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ثَنائي عَلَيكَ مُمَجِّدا ، وإخلاصي لَكَ مُوَحِّدا ، وإقراري بِآلائِكَ مُعَدِّدا ، وإن كُنتُ مُقِرّا أنّي لا اُحصيها لِكَثرَتِها وسُبوغِها </w:t>
      </w:r>
      <w:r>
        <w:rPr>
          <w:rStyle w:val="FootnoteAnchor"/>
          <w:rtl w:val="true"/>
        </w:rPr>
        <w:footnoteReference w:id="44"/>
      </w:r>
      <w:r>
        <w:rPr>
          <w:rFonts w:ascii="Amiri" w:hAnsi="Amiri" w:eastAsia="Amiri" w:cs="Amiri"/>
          <w:color w:val="111111"/>
          <w:sz w:val="28"/>
          <w:sz w:val="28"/>
          <w:szCs w:val="28"/>
          <w:rtl w:val="true"/>
          <w:lang w:bidi="ar-SA"/>
        </w:rPr>
        <w:t xml:space="preserve">، وتَظاهُرِها وتَقادُمِها ، إلى حادِثٍ ما لَم تَزَل تَتَغَمَّدُني بِهِ مَعَها ، مُذ خَلَقتَني وبَرَأتَني مِن أوَّلِ العُمُرِ ؛ مِنَ الإِغناءِ بَعدَ الفَقرِ ، وكَشفِ الضُّرِّ ، وتَسبيبِ اليُسرِ ، ودَفعِ العُسرِ ، وتَفريجِ الكَربِ ، وَالعافِيَةِ فِي البَدَنِ ، وَالسَّلامَةِ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رَفَدَني </w:t>
      </w:r>
      <w:r>
        <w:rPr>
          <w:rStyle w:val="FootnoteAnchor"/>
          <w:rtl w:val="true"/>
        </w:rPr>
        <w:footnoteReference w:id="45"/>
      </w:r>
      <w:r>
        <w:rPr>
          <w:rFonts w:ascii="Amiri" w:hAnsi="Amiri" w:eastAsia="Amiri" w:cs="Amiri"/>
          <w:color w:val="111111"/>
          <w:sz w:val="28"/>
          <w:sz w:val="28"/>
          <w:szCs w:val="28"/>
          <w:rtl w:val="true"/>
          <w:lang w:bidi="ar-SA"/>
        </w:rPr>
        <w:t xml:space="preserve">عَلى قَدرِ ذِكرِ نِعَمِكَ عَلَيَّ جَميعُ العالَمينَ مِنَ الأَوَّلينَ وَالآخِرينَ ، لَما قَدَرتُ ولا هُم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تَقَدَّستَ وتَعالَيتَ مِن رَبٍّ عَظيمٍ كَريمٍ رَحيمٍ ، لا تُحصى آلاؤُكَ ، ولا يُبلَغُ ثَناؤُكَ ، ولا تُكافى نَعماؤُكَ ، صَلِّ عَلى مُحَمَّدٍ وآلِ مُحَمَّدٍ ، وأتمِم عَلَينا نِعمَتَكَ ، وأسعِدنا بِطاعَتِكَ ، سُبحانَكَ 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تُجيبُ دَعوَةَ المُضطَرِّ إذا دَعاكَ ، وتَكشِفُ السّوءَ ، وتُغيثُ المَكروبَ ، وتَشفِي السَّقيمَ ، وتُغنِي الفَقيرَ ، وتَجبُرُ الكَسيرَ ، وتَرحَمُ الصَّغيرَ ، وتُعينُ الكَبيرَ ، ولَيسَ دونَكَ ظَهيرٌ ، ولا فَوقَكَ قَديرٌ ، وأنتَ العَلِيُّ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مُطلِقَ المُكَبَّلِ الأَسيرِ ، يا رازِقَ الطِّفلِ الصَّغيرِ ، يا عِصمَةَ الخائِفِ المُستَجيرِ ، يا مَن لا شَريكَ لَهُ ولا وَزيرَ ، صَلِّ عَلى مُحَمَّدٍ وآلِ مُحَمَّدٍ ، وأعطِني في هذِهِ العَشِيَّةِ أفضَلَ ما أعطَيتَ وأنَلتَ أحَدا مِن عِبادِكَ مِن نِعمَةٍ توليها ، وآلاءٍ تُجَدِّدُها ، وبَلِيَّةٍ تَصرِفُها ، وكُربَةٍ تَكشِفُها ، ودَعوَةٍ تَسمَعُها ، وحَسَنَةٍ تَتَقَبَّلُها ، وسَيِّئَةٍ تَغفِرُها ، إنَّكَ لَطيفٌ خَبيرٌ ، وعَلى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أقرَبُ مَن دُعِيَ ، وأسرَعُ مَن أجابَ ، وأكرَمُ مَن عَفا ، وأوسَعُ مَن أعطى ، وأسمَعُ مَن سُئِلَ ، يا رَحمانَ الدُّنيا وَالآخِرَةِ ورَحيمَهُما ، لَيسَ كَمِثلِكَ مَسؤولٌ ، ولا سِواكَ مَأمولٌ ، دَعَوتُكَ فَأَجَبتَني ، وسَأَلتُكَ فَأَعطَيتَني ، ورَغِبتُ إلَيكَ فَرَحِمتَني ، ووَثِقتُ بِكَ فَنَجَّيتَني ، وفَزِعتُ إلَيكَ فَكَفَيتَني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عَبدِكَ ورَسولِكَ ونَبِيِّكَ وعَلى آلِهِ الطَّيِّبينَ الطّاهِرينَ أجمَعينَ ، وتَمِّم لَنا نَعماءَكَ ، وهَنِّئنا عَطاءَكَ ، وَاجعَلنا لَكَ شاكِرينَ ، ولِالائِكَ ذاكِرينَ ،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مَن مَلَكَ فَقَدَرَ ، وقَدَرَ فَقَهَرَ ، وعُصِيَ فَسَتَرَ ، وَاستُغفِرَ فَغَفَرَ ، يا غايَةَ رَغبَةِ الرّاغِبينَ ، ومُنتَهى أمَلِ الرّاجينَ ، يا مَن أحاطَ بِكُلِّ شَيءٍ عِلما ، ووَسِعَ المُستَقيلينَ </w:t>
      </w:r>
      <w:r>
        <w:rPr>
          <w:rStyle w:val="FootnoteAnchor"/>
          <w:rtl w:val="true"/>
        </w:rPr>
        <w:footnoteReference w:id="46"/>
      </w:r>
      <w:r>
        <w:rPr>
          <w:rFonts w:ascii="Amiri" w:hAnsi="Amiri" w:eastAsia="Amiri" w:cs="Amiri"/>
          <w:color w:val="111111"/>
          <w:sz w:val="28"/>
          <w:sz w:val="28"/>
          <w:szCs w:val="28"/>
          <w:rtl w:val="true"/>
          <w:lang w:bidi="ar-SA"/>
        </w:rPr>
        <w:t xml:space="preserve">رَأفَةً وحِلما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نَتَوَجَّهُ إلَيكَ في هذِهِ العَشِيَّةِ الَّتي شَرَّفتَها وعَظَّمتَها ، بِمُحَمَّدٍ نَبِيِّكَ ورَسولِكَ وخِيَرَتِكَ ، وأمينِكَ عَلى وَحيِكَ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عَلَى البَشيرِ النَّذيرِ ، السِّراجِ المُنيرِ ، الَّذي أنعَمتَ بِهِ عَلَى المُسلِمينَ ، وجَعَلتَهُ رَحمَةً لِلعالَمينَ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عَلى مُحَمَّدٍ وآلِهِ كَما مُحَمَّدٌ أهلُ ذلِكَ يا عَظيمُ ، فَصَلِّ عَلَيهِ وعَلى آلِ مُحَمَّدٍ المُنتَجَبينَ الطَّيِّبينَ الطّاهِرينَ أجمَعينَ ، وتَغَمَّدنا بِعَفوِكَ عَنّا ، فَإِلَيكَ عَجَّتِ الأَصواتُ بِصُنوفِ اللُّغاتِ ، وَاجعَل لَنا في هذِهِ العَشِيَّةِ نَصيبا في كُلِّ خَيرٍ تَقسِمُهُ ، ونورٍ تَهدي بِهِ ، ورَحمَةٍ تَنشُرُها ، وعافِيَةٍ تُجَلِّلُها ، وبَرَكَةٍ تُنزِلُها ، ورِزقٍ تَبسُطُهُ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اقلِبنا في هذَا الوَقتِ مُنجِحينَ مُفلِحينَ مَبرورينَ غانِمينَ ، ولا تَجعَلنا مِنَ القانِطينَ ، ولا تُخلِنا مِن رَحمَتِكَ ، ولا تَحرِمنا ما نُؤَمِّلُهُ مِن فَضلِكَ ، ولا تَرُدَّنا خائِبينَ ، ولا مِن بابِكَ مَطرودينَ ، ولا تَجعَلنا مِن رَحمَتِكَ مَحرومينَ ، ولا لِفَضلِ ما نُؤَمِّلُهُ مِن عَطاياكَ قانِطينَ ، يا أجوَدَ الأَجوَدينَ ويا أكرَمَ الأَكرَمينَ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أقبَلنا موقِنينَ ، ولِبَيتِكَ الحَرامِ آمّينَ قاصِدينَ ، فَأَعِنّا عَلى مَنسَكِنا ، وأكمِل لَنا حَجَّنا ، وَاعفُ اللّهُمَّ عَنّا وعافِنا ، فَقَد مَدَدنا إلَيكَ أيدِيَنا ، وهِيَ بِذِلَّةِ الاِعتِرافِ مَوسومَةٌ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فَأَعطِنا في هذِهِ العَشِيَّةِ ما سَأَلناكَ ، وَاكفِنا مَا استَكفَيناكَ ، فَلا كافِيَ لَنا سِواكَ ، ولا رَبَّ لَنا غَيرُكَ ، نافِذٌ فينا حُكمُكَ ، مُحيطٌ بِنا عِلمُكَ ، عَدلٌ فينا قَضاؤُكَ ، اقضِ لَنَا الخَيرَ وَاجعَلنا مِن أهلِ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أوجِب لَنا بِجودِكَ عَظيمَ الأَجرِ ، وكَريمَ الذُّخرِ ، ودَوامَ اليُسرِ ، وَاغفِر لَنا ذُنوبَنا أجمَعينَ ، ولا تُهلِكنا مَعَ الهالِكينَ ، ولا تَصرِف عَنّا رَأفَتَكَ ،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في هذَا الوَقتِ مِمَّن سَأَلَكَ فَأَعطَيتَهُ ، وشَكَرَكَ فَزِدتَهُ ، وتابَ إلَيكَ فَقَبِلتَهُ ، وتَنَصَّلَ </w:t>
      </w:r>
      <w:r>
        <w:rPr>
          <w:rStyle w:val="FootnoteAnchor"/>
          <w:rtl w:val="true"/>
        </w:rPr>
        <w:footnoteReference w:id="47"/>
      </w:r>
      <w:r>
        <w:rPr>
          <w:rFonts w:ascii="Amiri" w:hAnsi="Amiri" w:eastAsia="Amiri" w:cs="Amiri"/>
          <w:color w:val="111111"/>
          <w:sz w:val="28"/>
          <w:sz w:val="28"/>
          <w:szCs w:val="28"/>
          <w:rtl w:val="true"/>
          <w:lang w:bidi="ar-SA"/>
        </w:rPr>
        <w:t xml:space="preserve">إلَيكَ مِن ذُنوبِهِ فَغَفَرتَها لَهُ ، يا ذَا الجَلالِ وَالإِكرامِ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وَفِّقنا وسَدِّدنا وَاعصِمنا وَاقبَل تَضَرُّعَنا ، يا خَيرَ مَن سُئِلَ ، ويا أرحَمَ مَنِ استُرحِمَ ، يا مَن لا يَخفى عَلَيهِ إغماضُ الجُفونِ ، ولا لَحظُ العُيونِ ، ولا مَا استَقَرَّ فِي المَكنونِ ، ولا مَا انطَوَت عَلَيهِ مُضمَراتُ القُلوبِ ، ألا كُلُّ ذلِكَ قَد أحصاهُ عِلمُكَ ، ووَسِعَهُ حِلمُكَ ، سُبحانَكَ وتَعالَيتَ عَمّا يَقولُ الظّالِمونَ عُلُوّا كَبيرا ، تُسَبِّحُ لَكَ السَّماواتُ السَّبعُ وَالأَرضُ ومَن فيهنَّ ، وإن مِن شَيءٍ إلّا يُسَبِّحُ بِحَمدِكَ ، فَلَكَ الحَمدُ وَالمَجدُ ، وعُلُوُّ الجَدِّ ، يا ذَا الجَلالِ وَالإِكرامِ ، وَالفَضلِ وَالإِنعامِ ، وَالأَيادِي الجِسامِ ، وأنتَ الجَوادُ الكَريمُ ، الرَّؤوفُ الرَّحيمُ ، أوسِع عَلَيَّ مِن رِزقِكَ ، وعافِني في بَدَني وديني ، وآمِن خَوفي ، وأعتِق رَقَبَتي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تَمكُر بي ولا تَستَدرِجني ولا تَخذُلني ، وَادرَأ عَنّي شَرَّ فَسَقَةِ الجِنِّ وَالإِنسِ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رَفَعَ عليه السلام صَوتَهُ وبَصَرَهُ إلَى السَّماءِ وعَيناهُ قاطِرَتانِ كَأَنَّهُما مَزادَتانِ ، وقالَ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يا أسمَعَ السّامِعينَ ، ويا أبصَرَ النّاظِرينَ ، ويا أسرَعَ الحاسِبينَ ، ويا أرحَمَ الرّاحِمينَ ، صَلِّ عَلى مُحَمَّدٍ وَآلِ مُحَمَّدٍ ، وأسأَلُكَ اللّهُمَّ حاجَتِيَ الَّتي إن أعطَيتَنيها لَم يَضُرَّني ما مَنَعتَني ، وإن مَنَعتَنيها لَم يَنفَعني ما أعطَيتَني ، أسأَلُكَ فَكاكَ رَقَبَتي مِنَ النّارِ ، لا إلهَ إلّا أنتَ وَحدَكَ لا شَريكَ لَكَ ، لَكَ المُلكُ ولَكَ الحَمدُ ، وأنتَ عَلى كُلِّ شَيءٍ قَديرٌ ، يا رَبِّ 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الفَقيرُ في غِنايَ ، فَكَيفَ لا أكونُ فَقيرا في فَقري ؟</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الجاهِلُ في عِلمي ، فَكَيفَ لا أكونُ جَهولاً في جَهلي ؟</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تَدبيرِكَ ، وسُرعَةَ طَواءِ مَقاديرِكَ ، مَنَعا عِبادَكَ العارِفينَ بِكَ عَنِ السُّكونِ إلى عَطاءٍ ، وَاليَأسِ مِنكَ في 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ما يَليقُ بِلُؤمي ، ومِنكَ ما يَليقُ بِكَرَمِكَ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نَفسَكَ بِاللُّطفِ وَالرَّأفَةِ لي قَبلَ وُجودِ ضَعفي ، أفَتَمنَعُني مِنهُما بَعدَ وُجودِ ضَعفي ؟</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ظَهَرَتِ المَحاسِنُ مِنّي فَبِفَضلِكَ ، ولَكَ المِنَّةُ عَلَيَّ ، وإن ظَهَرَتِ المَساوِئُ مِنّي فَبِعَدلِكَ ، ولَكَ الحُجَّةُ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تَكِلُني ، وقَد تَوَكَّلتَ لي ؟ وكَيفَ اُضامُ </w:t>
      </w:r>
      <w:r>
        <w:rPr>
          <w:rStyle w:val="FootnoteAnchor"/>
          <w:rtl w:val="true"/>
        </w:rPr>
        <w:footnoteReference w:id="49"/>
      </w:r>
      <w:r>
        <w:rPr>
          <w:rFonts w:ascii="Amiri" w:hAnsi="Amiri" w:eastAsia="Amiri" w:cs="Amiri"/>
          <w:color w:val="111111"/>
          <w:sz w:val="28"/>
          <w:sz w:val="28"/>
          <w:szCs w:val="28"/>
          <w:rtl w:val="true"/>
          <w:lang w:bidi="ar-SA"/>
        </w:rPr>
        <w:t xml:space="preserve">، وأنتَ النّاصِرُ لي ؟ أم كَيفَ أخيبُ ، وأنتَ الحَفِيُّ </w:t>
      </w:r>
      <w:r>
        <w:rPr>
          <w:rStyle w:val="FootnoteAnchor"/>
          <w:rtl w:val="true"/>
        </w:rPr>
        <w:footnoteReference w:id="50"/>
      </w:r>
      <w:r>
        <w:rPr>
          <w:rFonts w:ascii="Amiri" w:hAnsi="Amiri" w:eastAsia="Amiri" w:cs="Amiri"/>
          <w:color w:val="111111"/>
          <w:sz w:val="28"/>
          <w:sz w:val="28"/>
          <w:szCs w:val="28"/>
          <w:rtl w:val="true"/>
          <w:lang w:bidi="ar-SA"/>
        </w:rPr>
        <w:t>بي ؟</w:t>
      </w:r>
    </w:p>
    <w:p>
      <w:pPr>
        <w:pStyle w:val="BookText"/>
        <w:rPr/>
      </w:pPr>
      <w:r>
        <w:rPr>
          <w:rFonts w:ascii="Amiri" w:hAnsi="Amiri" w:eastAsia="Amiri" w:cs="Amiri"/>
          <w:color w:val="111111"/>
          <w:sz w:val="28"/>
          <w:sz w:val="28"/>
          <w:szCs w:val="28"/>
          <w:rtl w:val="true"/>
          <w:lang w:bidi="ar-SA"/>
        </w:rPr>
        <w:t>ها أنَا أتَوَسَّلُ إلَيكَ بِفَقري إلَيكَ ، وكَيفَ أتَوَسَّلُ إلَيكَ بِما هُوَ مَحالٌ أن يَصِلَ إلَيكَ ؟ أم كَيفَ أشكو إلَيكَ حالي ، وهُوَ لا يَخفى عَلَيكَ ؟ أم كَيفَ اُتَرجِمُ بِمَقالي ، وهُوَ مِنكَ ، بَرَزٌ إلَيكَ ؟ أم كَيفَ تُخَيِّبُ آمالي ، وهِيَ قَد وَفَدَت إلَيكَ ؟ أم كَيفَ لا تُحِسنُ أحوالي ، وبِكَ قامَت ؟</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ألطَفَكَ بي مَعَ عَظيمِ جَهلي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أرحَمَكَ بي مَعَ قَبيحِ 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أقرَبَكَ مِنّي وأبعَدَني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أرأَفَكَ بي ، فَمَا الَّذي يَحجُبُني عَنكَ ؟</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بِاختِلافِ الآثارِ ، وتَنَقُّلاتِ الأَطوارِ ، أنَّ مُرادَكَ مِنّي أن تَتَعَرَّفَ إلَيَّ في كُلِّ شَيءٍ ، حَتّى لا أجهَلَكَ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أخرَسَني لُؤمي أنطَقَني كَرَمُكَ ، وكُلَّما آيَسَتني أوصافي أطمَعَتني مِنَنُكَ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مَحاسِنُهُ مَساوِيَ ، فَكَيفَ لا تَكونُ مَساويهِ مَساوِيَ ؟ ومَن كانَت حَقايِقُهُ دَعاوِيَ ، فَكَيفَ لا تَكونُ دَعاويهِ دَعاوِيَ ؟</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حُكمُكَ النّافِذُ ، ومَشِيَّتُكَ القاهِرَةُ ، لَم يَترُكا لِذي مَقالٍ مَقالاً ، ولا لِذي حالٍ حالاً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طاعَةٍ بَنَيتُها ، وحالَةٍ شَيَّدتُها ، هَدَمَ اعتِمادي عَلَيها عَدلُكَ ، بل أقالَني مِنها فَضلُكَ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تَعلَمُ أنّي وإن لَم تَدُمِ الطّاعَةُ مِنّي فِعلاً جَزما ، فَقَد دامَت مَحَبَّةً وعَزما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أعزِمُ وأنتَ القاهِرُ ؟ وكَيفَ لا أعزِمُ وأنتَ الآمِرُ ؟</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تَرَدُّدي فِي الآثارِ يوجِبُ بُعدَ المَزارِ ، فَاجمَعني عَلَيكَ بِخِدمَةٍ توصِلُني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يُستَدَلُّ عَلَيكَ بِما هُوَ في وُجودِهِ مُفتَقِرٌ إلَيكَ ، أيَكونُ لِغَيرِكَ مِنَ الظُّهورِ ما لَيسَ لَكَ ، حَتّى يَكونَ هُوَ المُظهِرَ لَكَ ؟ مَتى غِبتَ حَتّى تَحتاجَ إلى دَليلٍ يَدُلُّ عَلَيكَ ؟ ومَتى بَعِدتَ حَتّى تَكونَ الآثارُ هِيَ الَّتي توصِلُ إلَيكَ ؟ عَمِيَت عَينٌ لا تَراكَ </w:t>
      </w:r>
      <w:r>
        <w:rPr>
          <w:rStyle w:val="FootnoteAnchor"/>
          <w:rtl w:val="true"/>
        </w:rPr>
        <w:footnoteReference w:id="51"/>
      </w:r>
      <w:r>
        <w:rPr>
          <w:rFonts w:ascii="Amiri" w:hAnsi="Amiri" w:eastAsia="Amiri" w:cs="Amiri"/>
          <w:color w:val="111111"/>
          <w:sz w:val="28"/>
          <w:sz w:val="28"/>
          <w:szCs w:val="28"/>
          <w:rtl w:val="true"/>
          <w:lang w:bidi="ar-SA"/>
        </w:rPr>
        <w:t xml:space="preserve">عَلَيها رَقيبا ، وخَسِرَت صَفقَةُ عَبدٍ لَم تَجعَل لَهُ مِن حُبِّكَ نَصيبا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بِالرُّجوعِ إلَى الآثارِ ، فَارجِعني إلَيكَ بِكِسوَةِ الأَنوارِ ، وهِدايَةِ الاِستِبصارِ ، حَتّى أرجِعَ إلَيكَ مِنها كَما دَخَلتُ إلَيكَ مِنها ؛ مَصونَ السِّرِّ عَنِ النَّظَرِ إلَيها ، ومَرفوعَ الهِمَّةِ عَنِ الاِعتِمادِ عَلَيها ،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ذُلّي ظاهِرٌ بَينَ يَدَيكَ ، وهذا حالي لا يَخفى عَلَيكَ ، مِنكَ أطلُبُ الوُصولَ إلَيكَ ، وبِكَ أستَدِلُّ عَلَيكَ ، فَاهدِني بِنورِكَ إلَيكَ ، وأقِمني بِصِدقِ العُبودِيَّةِ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مِن عِلمِكَ المَخزونِ ، وصُنّي بِسِرِّكَ المَصونِ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حَقِّقني بِحَقايِقِ أهلِ القُربِ ، وَاسلُك بي مَسلَكَ أهلِ الجَذبِ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أغنِني بِتَدبيرِكَ لي عَن تَدبيري ، وبِاختِيارِكَ عَنِ اختِياري ، وأوقِفني عَلى مَراكِزِ اضطِراري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أخرِجني مِن ذُلِّ نَفسي ، وطَهِّرني مِن شَكّي وشِركي ، قَبلَ حُلولِ رَمسي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 أنتَصِرُ فَانصُرني ، وعَلَيكَ أتَوَكَّلُ فَلا تَكِلني ، وإيّاكَ أسأَلُ فَلا تُخَيِّبني ، وفي فَضلِكَ أرغَبُ فَلا تَحرِمني ، وبِجَنابِكَ أنتَسِبُ فَلا تُبعِدني ، وبِبابِكَ أقِفُ فَلا تَطرُدني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 رِضاكَ أن تَكونَ لَهُ عِلَّةٌ مِنكَ ، فَكَيفَ يَكونُ لَهُ عِلَّةٌ مِنّي ؟</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الغَنِيُّ بِذاتِكَ أن يَصِلَ إلَيكَ النَّفعُ مِنكَ ، فَكَيفَ لا تَكونُ غَنِيّا عَنّي ؟</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وَالقَدَرَ يُمَنّيني ، وإنَّ الهَوى </w:t>
      </w:r>
      <w:r>
        <w:rPr>
          <w:rStyle w:val="FootnoteAnchor"/>
          <w:rtl w:val="true"/>
        </w:rPr>
        <w:footnoteReference w:id="53"/>
      </w:r>
      <w:r>
        <w:rPr>
          <w:rFonts w:ascii="Amiri" w:hAnsi="Amiri" w:eastAsia="Amiri" w:cs="Amiri"/>
          <w:color w:val="111111"/>
          <w:sz w:val="28"/>
          <w:sz w:val="28"/>
          <w:szCs w:val="28"/>
          <w:rtl w:val="true"/>
          <w:lang w:bidi="ar-SA"/>
        </w:rPr>
        <w:t xml:space="preserve">بِوَثائِقِ الشَّهوَةِ أسَرَني ، فَكُن أنتَ النَّصيرَ لي حَتّى تَنصُرَني وتُبَصِّرَني ، وأغنِني بِفَضلِكَ حَتّى أستَغنِيَ بِكَ عَن طَلَبي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أشرَقتَ الأَنوارَ في قُلوبِ أولِيائِكَ حَتّى عَرَفوكَ ووَحَّدوكَ ، وأنتَ الَّذي أزَلتَ الأَغيارَ عَن قُلوبِ أحِبّائِكَ حَتّى لَم يُحِبّوا سِواكَ ، ولَم يَلجَؤوا إلى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المونِسُ لَهُم حَيثُ أوحَشَتهُمُ العَوالِمُ ، وأنتَ الَّذي هَدَيتَهُم حَيثُ استَبانَت لَهُمُ المَعالِمُ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وَجَدَ مَن فَقَدَكَ ؟ ومَا الَّذي فَقَدَ مَن وَجَدَكَ ؟ لَقَد خابَ مَن رَضِيَ دونَكَ بَدَلاً ، ولَقَد خَسِرَ مَن بَغى عَنكَ مُتَحَوِّلاً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يُرجى سِواكَ وأنتَ ما قَطَعتَ الإِحسانَ ؟ وكَيفَ يُطلَبُ مِن غَيرِكَ وأنتَ ما بَدَّلتَ عادَةَ الاِمتِنانِ ؟</w:t>
      </w:r>
    </w:p>
    <w:p>
      <w:pPr>
        <w:pStyle w:val="BookText"/>
        <w:rPr/>
      </w:pPr>
      <w:r>
        <w:rPr>
          <w:rFonts w:ascii="Amiri" w:hAnsi="Amiri" w:eastAsia="Amiri" w:cs="Amiri"/>
          <w:color w:val="111111"/>
          <w:sz w:val="28"/>
          <w:sz w:val="28"/>
          <w:szCs w:val="28"/>
          <w:rtl w:val="true"/>
          <w:lang w:bidi="ar-SA"/>
        </w:rPr>
        <w:t xml:space="preserve">يا مَن أذاقَ أحِبّاءَهُ حَلاوَةَ المُؤانَسَةِ فَقاموا بَينَ يَدَيهِ مُتَمَلِّقينَ ، ويا مَن ألبَسَ أولِياءَهُ مَلابِسَ هَيبَتِهِ فَقاموا بَينَ يَدَيهِ مُستَغفِرينَ ، أنتَ الذّاكِرُ قَبلَ الذّاكِرينَ ، وأنتَ البادي بِالإِحسانِ قَبلَ تَوَجُّهِ العابِدينَ ، وأنتَ الجَوادُ بِالعَطاءِ قَبلَ طَلَبِ الطّالِبينَ ، وأنتَ الوَهّابُ ثُمَّ لِما وَهَبتَ لَنا مِنَ المُستَقرِضينَ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اُطلُبني بِرَحمَتِكَ حَتّى أصِلَ إلَيكَ ، وَاجذِبني بِمَنِّكَ حَتّى اُقبِلَ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رَجائي لا يَنقَطِعُ عَنكَ وإن عَصَيتُكَ ، كَما أنَّ خَوفي لا يُزايِلُني وإن أطَعتُكَ ، فَقَد رَفَعَتني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العَوالِمُ إلَيكَ ، وقَد أوقَعَني عِلميبِكَرَمِكَ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أخيبُ وأنتَ أمَلي ؟ أم كَيفَ اُهانُ وعَلَيكَ مُتَّكَلي ؟</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أستَعِزُّ وفِي الذِّلَّةِ أركَزتَني ؟ أم كَيفَ لا أستَعِزُّ وإلَيكَ نَسَبتَني ؟</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أفتَقِرُ وأنتَ الَّذي فِي الفُقَراءِ أقَمتَني ؟ أم كَيفَ أفتَقِرُ وأنتَ الَّذي بِجودِكَ أغنَيتَني ؟</w:t>
      </w:r>
    </w:p>
    <w:p>
      <w:pPr>
        <w:pStyle w:val="BookText"/>
        <w:rPr/>
      </w:pPr>
      <w:r>
        <w:rPr>
          <w:rFonts w:ascii="Amiri" w:hAnsi="Amiri" w:eastAsia="Amiri" w:cs="Amiri"/>
          <w:color w:val="111111"/>
          <w:sz w:val="28"/>
          <w:sz w:val="28"/>
          <w:szCs w:val="28"/>
          <w:rtl w:val="true"/>
          <w:lang w:bidi="ar-SA"/>
        </w:rPr>
        <w:t xml:space="preserve">وأنتَ الَّذي لا إلهَ غَيرُكَ ؛ تَعَرَّفتَ لِكُلِّ شَيءٍ فَما جَهِلَكَ شَيءٌ ، وأنتَ الَّذي تَعَرَّفتَ إلَيَّ في كُلِّ شَيءٍ فَرَأَيتُكَ ظاهِرا في كُلِّ شَيءٍ ، وأنتَ الظّاهِرُ لِكُلِّ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استَوى بِرَحمانِيَّتِهِ فَصارَ العَرشُ غَيبا في ذاتِهِ ، مَحَقتَ الآثارَ بِالآثارِ ، ومَحَوتَ الأَغيارَ بِمُحيطاتِ أفلاكِ الأَنوارِ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احتَجَبَ في سُرادِقاتِ </w:t>
      </w:r>
      <w:r>
        <w:rPr>
          <w:rStyle w:val="FootnoteAnchor"/>
          <w:rtl w:val="true"/>
        </w:rPr>
        <w:footnoteReference w:id="54"/>
      </w:r>
      <w:r>
        <w:rPr>
          <w:rFonts w:ascii="Amiri" w:hAnsi="Amiri" w:eastAsia="Amiri" w:cs="Amiri"/>
          <w:color w:val="111111"/>
          <w:sz w:val="28"/>
          <w:sz w:val="28"/>
          <w:szCs w:val="28"/>
          <w:rtl w:val="true"/>
          <w:lang w:bidi="ar-SA"/>
        </w:rPr>
        <w:t xml:space="preserve">عَرشِهِ عَن أن تُدرِكَهُ الأَبصارُ ، يا مَن تَجَلّى بِكَمالِ بَهائِهِ فَتَحَقَّقَت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الاِستِواءِ ، كَيفَ تَخفى وأنتَ الظّاهِرُ ؟ أم كَيفَ تَغيبُ وأنتَ الرَّقيبُ الحاضِرُ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وَحدَهُ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 ابن ابى 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كثير بن نمر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ستايش و تمجيد من از تو و اخلاص من در مقام يكتاپرستى و اقرار من به نعمت هاى تو، در مقامِ شمارش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من اعتراف دارم كه بر اثر فزونى، فراوانى، آشكارى و پيشى جُستن اين نعمت ها از زمان پيدايش من، توانِ شمارش آنها را ندارم كه همواره در آن زمان ، به وسيله اين نعمت ها به من يادآورى مى كردى، از همان زمان كه مرا آفريدى و خلق كردى و از همان آغاز عمر، مرا از ندارى به توانگرى در آوردى و گرفتارى ام را برطرف كردى و اسبابِ آسايشم را فراهم ساختى و سختى ام را دفع نمودى و اندوهم را زُدودى و بدنم را تن درست و دينم را به سلامت داشتى، و اگر براى ياد كردن نعمتت، تمامى جهانيان از پيشينيان و پسينيان به من كمك كنند، نه من توان يادكردِ آنها را دارم و نه آنان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بلند مرتبه اى و پروردگارِ بزرگ ، كريم و مهربانى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هايت به شمار در نمى آيد و به ستايشت نمى توان رسيد و نعمت هايت را تلافى نمى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نعمت هايت را بر ما كامل كن و با اطاعت خويش ، سعادتمندمان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دعاى درمانده را اجابت مى كنى و بدى را برطرف مى سازى و به فرياد گرفتار مى رسى و بيمار را شفا مى دهى و نادار را برخوردار مى سازى و شكستگى را مرمّت مى كنى و به خُردسال ، رحم مى كنى و كهن سال را يارى مى دهى و جز تو، پشتيبانى نيست و بالاتر از تو، توانايى نيست، و تويى بلندمرتبه و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رها كننده اسير در كُند و زنجير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روزى دهنده كودك خردسال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 ترسانى كه پناه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نه انبازى دارد و نه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در اين شامگاه ، بهترين چيزهايى را كه عطا مى كنى و به هر يك از بندگانت مى دهى، به من عطا كن ، از نعمت هايى كه به آفريدگان مى بخشى و نعمت هايى كه آنها را تجديد مى كنى و بلاهايى كه آنها را مى گردانى و گرفتارى هايى كه آنها را برطرف مى سازى و دعاهايى كه آنها را مى شنوى و كارهاى نيكى كه آنها را مى پذيرى و كارهاى زشتى كه آنها را مى پوشانى ، كه تو به هر چه بخواهى ، دقيق و آگاهى و بر هر كارى توانايى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نزديك ترين كسى هستى كه مى توان از او مسئلت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كسى ، زودتر خواهش را اجابت مى كنى و از هر بخشنده اى ، بزرگوارترى و عطايت، از هر كسى بيشتر است و در اجابت درخواست ، از همه شنواترى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رحمتگرِ دنيا و آخرت و مهربان در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مانند تو از او درخواست شود، نيست و جز تو ، آرزو شده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خواندمَت ، اجابت كردى و درخواست نمودم، عطا كردى و به تو ميل كردم، بر من رحمت آوردى و به تو اعتماد كردم، نجاتم دادى و به درگاه تو ناليدم، كفايتم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بنده و فرستاده و پيامبرت و بر خاندان پاك و پاكيزه او، همگى، درود فرست و نعمت هايت را بر ما كامل كن و عطايت را بر ما گوارا گردان و نام ما را در زمره سپاس گزارانت و ياد كنندگان نعمت هايت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آمين،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مالك مُلك وجودى و بر هر كارى، توانايى و قاهرى و عيب و نافرمانى خلق را مى پوشانى و چون آمرزش جويند، مى آمرزى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كمال مطلوب جويندگان مشتاق و منتهاى آرزوى اميدواران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دانش او به هر چيزى احاطه دارد و رأفت و مهر و بردبارى اش، توبه كنندگان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شبى كه آن را به وسيله محمّد ـ پيامبرت و فرستاده ات و برگزيده ات از ميان آفريدگانت و امين تو بر وحْيت ـ شرافت و بزرگى دادى، به درگاه تو رو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 آن مژده دهنده وترساننده و آن چراغ تابناك ـ كه به وسيله او بر مسلمانان ، نعمت بخشيدى و او را براى جهانيان، رحمت قرار دادى ـ،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چنان كه محمّد ، نزد تو شايسته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خاندان برگزيده و پاك و پاكيزه او، همگى، درود فرست و با پرده عفو خويش ، زشتى هاى ما را بپوشان، كه صداها به هر زبانى، به سوى تو بلند است و در اين شب ، براى ما بهره اى از هر خيرى كه آن را ميان بندگانت تقسيم مى كنى و نورى كه بدان ، هدايت مى فرمايى و از هر رحمتى كه آن را مى گسترى و از هر بركتى كه آن را فرو مى فرستى و از هر عافيتى كه آن را مى پوشانى و از هر روزى اى كه آن را مى گسترى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اين هنگام ، باز گردان ، در حالى كه پيروزمند، رستگار، پذيرفته و بهره مند باشيم ، و ما را از نوميدان ، قرار مده و ما را از رحمتت ، بى بهره مگردان و از اميدى كه به فضل تو داريم، محروممان مفرما و ما را ناكام ، باز مگردان و از درگاهت ، مَران و جزو محرومان از رحمتت قرارمان مده و از آن سرريزِ عطايت كه آرزويش را داريم ، نااميدمان مكن ، اى بخشنده ترينِ بخشندگان و كريم ترينِ كريمان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يقين ، به درگاه تو روى آورديم و قصد خانه محترم تو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ما را بر انجام دادن اعمال حَجّمان، يارى فرما و حجّ ما را كامل گردان و از ما در گذر و عافيتمان ده ، كه دست هايمان را به سوى تو دراز كرده ايم و نشانه هاى اعتراف به گناه را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 آنچه را از تو درخواست كرديم، به ما عطا كن و كفايتى را كه از تو تقاضا كرده ايم، نصيب نما ، كه جز تو كفايت كننده اى نداريم و جز تو پروردگارى براى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بر ما نافذ است و دانشت بر ما احاطه دارد و حُكمت درباره ما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را براى ما مقدّر فرما و ما را از اهل خير ،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بخشندگى اى كه دارى ، برايمان پاداشى بزرگ ، ذخيره اى گرامى وآسايشى هميشگى مقرّر كن و همه گناهان ما را بيامرز و ما را با كسانى كه سزاوار هلاك اند ، به هلاكت مرسان و مهربانى و رحمت خويش را از ما دور مكن،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همين وقت ، از كسانى قرار ده كه از تو درخواست كرده اند و بديشان عطا كرده اى، و سپاست گزارده اند و تو نعمتت را بر آنان افزوده اى، و به سويت باز گشته اند و تو پذيرفته اى، و از گناهانشان به سوى تو گريخته اند و تو همه را آمرزيده اى، اى صاحبِ جلالت و بزرگوارى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ساز و استوارمان بدار و حفظمان كن و زارى ما را بپذير، اى بهترين كسى كه مى توان از او درخواست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ترين كسى كه از او مِهر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نه بر هم نهادن پلك چشم ها بر او پوشيده است، نه اشاره با گوشه ديدگان، نه آنچه در نهانگاه ضمير ، استقرار يافته است، و نه آنچه در پرده دل 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آنها را دانش تو شمارش كرده و بردبارىِ تو،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و بسى برترى از آنچه ستمگران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زمين و هر آنچه در آنهاست، تو را تسبيح مى گويند و هيچ چيزى نيست ، جز اين كه به ستايش تو تسبيح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ستايش و بزرگى و بلندى رتبه ، از آنِ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صاحبِ جلالت و بزرگوارى و برترى و نعمت بخشى و موهبت 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 و كريم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حلالت را بر من فراخ كن، و هم در تنم و هم در دينم ، عافيتم ده و ترسم را امان بخش و از آتش دوزخ ، آزادم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مكر خود، دچار مساز و مرا در غفلت تدريجى گرفتار مكن و خوارم مساز و شرّ تبهكارانِ جن وانس را از من ، دور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امام عليه السلام صدايش را بالا بُرد و نگاهش را به آسمان كرد و در حالى كه چشمانش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 مانند مَشك آب شده بود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شنواترينِ شنوندگان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بيناترينِ بينندگان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با شتاب ترينِ حساب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آن حاجتم را مى خواهم كه اگر آن را به من عطا كنى، ديگر هر چه را از من دريغ كنى، به من زيان نمى رساند، و اگر آن را از من دريغ كنى، ديگر هر چه را به من عطا كنى، به من سود نمى رساند و آن اين است كه آزادى خود را از آتش دوزخ ، از تو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معبودى جز تو نيست، تنهايى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روايى ، از آنِ توست و ستايش ، تو را سِزَد و تو بر هر كارى توانايى، اى پروردگار من، اى پروردگار من ، 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 توانگرى، نيازمندم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حال نيازمندى ام، نيازمند نباشم؟</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عين دانايى ام، نادانم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حال نادانى ام، نادان نباشم؟</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در پى آمدن تدبير تو و سرعت تحوّل و پيچش تقديرات تو، مانع از اين شد كه بندگان عارف تو به عطايى جز عطاى تو دلْ آرام باشند و در بلاى تو نوميد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همان سر مى زنَد كه شايسته پستى من است و از تو، آن انتظار مى رود كه شايسته بزرگوارى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را به لطف و مهربانى برايم توصيف كردى، پيش از آن كه ناتوان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آن كه ناتوان شدم ، مرا از لطف و مهربانى ات بى بهره مى كنى ؟</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كارهاى نيك از من سر زند، به فضل توست و تو را منّتى است بر من، و اگر كارهاى بد از من رُخ دهد، پس به عدالت تو بستگى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با من رفتار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من ، حجّت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مرا وا مى گذارى ، در صورتى كه كفالتم كردى؟ و چگونه مورد ستم واقع شوم، در حالى كه تو ياور منى؟ يا چگونه نااميد باشم ، حال آن كه تو به من مهربانى؟ هم اينك، به وسيله نيازى كه به تو دارم، به درگاهت توسّل مى جويم و چگونه به وسيله چيزى توسّل جويم كه محال است به تو راه يابد؟ يا چگونه از حال خويش به تو شكايت كنم ، با اين كه حال من بر تو پنهان نيست ؟ يا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بيان كنم ، حال آن كه همان هم از پيش توست و برايت آشكار است ؟ يا چگونه اميدهايم را نااميد مى كنى، با اين كه به آستان تو وارد شده است؟ يا چگونه احوالم را نيكو نگردانى ، با اين كه احوالم به واسطه تو بر جاست؟</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لطفى به من دارى، با اين نادانى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به من مهربانى، با اين كردار زشت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تو به من نزديكى و در مقابل ، چه قدر من از تو دورم؟ و چه قدر به من مهربانى و با اين همه ، چه چيزى مرا از تو دور نگاه مى دارد؟</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دگرگونى آثار و تغيير و تحوّل حالات، در يافته ام كه مراد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آن است كه خود را در هر چيزى به من بشناسانى تا آن كه هيچ چيزى نباشد كه من در آن ، تو را نبينم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پَستى من، زبانم را لال مى كند، بزرگوارى تو ، آن را گويا مى سازد و هر اندازه كه ويژگى هاى من ، مرا نوميد مى كند، نعمت هاى تو به طمعم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كارهاى خوبش بد باشد، چگونه كارهاى بدش بد نباشد؟ و كسى كه حقيقت گويى هايش ادّعايى بيش نباشد، چگونه ادّعاهايش ادّعا نباشد؟</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نافذت و مشيّت قاهرت، براى هيچ گوينده اى فرصتِ گفتار و براى هيچ صاحبْ حالى ، حسّ و حال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طاعتى كه بنياد نهادم و حالتى كه استوارش ساختم، و عدل تو اعتمادم بر آن را از بين برد ؛ امّا فضل تو دستگيرم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هر چند طاعت من ، پايدار و جزمى نبود ؛ ولى دوستى و عزم بر انجام دادن آن ،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تصميم بگيرم، در حالى كه تو قاهرى و چگونه تصميم نگيرم، در حالى كه تو فرماندهى ؟</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انديشيدن در آثارت ، مايه دورى ام از ديدار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خدمتى بگمار كه مرا به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وجود تو به چيزى استدلال شود كه خود آن در وجودش به تو نيازمند است؟ آيا اساسا در غيرِ تو ظهورى هست كه در تو نباشد تا آن وسيله ظهور تو باشد؟</w:t>
      </w:r>
    </w:p>
    <w:p>
      <w:pPr>
        <w:pStyle w:val="BookText"/>
        <w:rPr/>
      </w:pPr>
      <w:r>
        <w:rPr>
          <w:rFonts w:ascii="IRNazanin" w:hAnsi="IRNazanin" w:eastAsia="IRNazanin"/>
          <w:color w:val="111111"/>
          <w:sz w:val="28"/>
          <w:sz w:val="28"/>
          <w:szCs w:val="28"/>
          <w:rtl w:val="true"/>
          <w:lang w:bidi="fa-IR"/>
        </w:rPr>
        <w:t>تو كِى پنهان شده اى كه نياز به دليلى باشد كه به تو ره نمون شود؟ و چه وقت دور شده اى كه آثار تو ما را به تو برساند؟ كور باد چشمى كه تو را نظاره گر خود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زيانبار باد سوداى بنده اى كه بهره اى از دوستى ات براى او قرار ندادى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دادى كه به آثار تو رجوع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به وسيله پوششى از انوار و راه نمايى بصيرت ، به سوى خود باز گردان تا پس از ديدن اين آثار ، به سوى تو باز گردم، همچنان كه از طريق آنها به مقام معرفت تو وارد شدم، درونم به آثار توجّه نكند و همّتم بلندتر از تكيه بر آنها باشد كه تو بر هر كارى توانايى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خوارى ام كه در نزدت پيداست و اين است حال من كه بر تو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تو مى خواهم كه مرا به خودت برسانى و به وسيله ذاتت بر تو دليل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نور خودت ، مرا بر ذاتت راه نمايى فرما و با اخلاصِ بندگى، مرا در پيشگاهت پايدار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علم مخزون خود ، بياموز و به پرده مصونيت خود ، محفوظم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حقايق نزديكانِ درگاهت برسان و به طريقه مجذوبان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سپارم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تدبير خودت از تدبيرم و به اختيارت از اختيارم بى نياز كن و از مواضع درماندگى ام ، آگاهم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خوارى نفسم بيرونم آور و از شكّ و شرك ، پاكم فرما ، پيش از آن كه به گورم در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يارى مى جويم، پس يارى ام كن و بر تو توكّل كنم، پس مرا وا مگذار و از تو مسئلت مى كنم، پس نااميدم مگردان و به بخششِ تو مايلم، پس محرومم مكن و به حضرت تو منسوبم، پس مرا دور مكن و به درگاهت ايستاده ام، پس طردم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تو از اين كه سببى از سوى تو داشته باشد، مبرّاست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كه من ، سبب آن باشم؟</w:t>
      </w:r>
    </w:p>
    <w:p>
      <w:pPr>
        <w:pStyle w:val="BookText"/>
        <w:rPr/>
      </w:pP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ذات خود ، بى نيازى از اين كه سودى از خودت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من بى نياز نباشى؟</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يك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 مرا آرزومند مى كند و از ديگر سو، هواى نفس ، مرا با بندهاى شهوت ، اسير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تو ياور من باش تا پيروزم گردانى و بينايم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بخشش خود ، بى نيازم كن تا به وسيله تو از طلب كردن ، بى نياز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هستى كه انوار معرفت را در دل هاى اولياى خود تابانْدى تا اين كه تو را شناختند و يگانه ات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بيگانگان را از دل هاى دوستانت بيرون راندى تا آنان ، جز تو كسى را دوست نداشته باشند و به غيرِ تو پناهنده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همدم آنان، آن جا كه عوالمِ هستى ، ايشان را به وحشت اندازد و تويى كه راه نمايى شان مى كنى، آن جا كه نشانه ها برايشان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تو را نيافت ، چه يافته است؟ و آن كه تو را يافت، چه نيافته است؟ به راستى محروم است آن كه به جاى تو به ديگرى راضى شود و به طور حتم ، زيانكار است كسى كه از تو به ديگرى رو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 شود به ديگرى اميدوار بود، در حالى كه تو احسانت را قطع نكردى؟ و چگونه مى شود از ديگرى درخواست كرد، در صورتى كه تو شيوه عطابخشى ات را تغيير ندادى؟</w:t>
      </w:r>
    </w:p>
    <w:p>
      <w:pPr>
        <w:pStyle w:val="BookText"/>
        <w:rPr/>
      </w:pPr>
      <w:r>
        <w:rPr>
          <w:rFonts w:ascii="IRNazanin" w:hAnsi="IRNazanin" w:eastAsia="IRNazanin"/>
          <w:color w:val="111111"/>
          <w:sz w:val="28"/>
          <w:sz w:val="28"/>
          <w:szCs w:val="28"/>
          <w:rtl w:val="true"/>
          <w:lang w:bidi="fa-IR"/>
        </w:rPr>
        <w:t>اى خدايى كه به دوستانت، شيرينى اُنست را چشاندى وآنان ، در برابرت به ثناگويى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خدايى كه بر اولياى خود ، خلعت هاى هيبتت را پوشاندى و آنان ، در برابرت به آمرزش خواهى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ياد كننده، پيش از آن كه از تو ياد كنند و تويى آغازگر احسان، پيش از آن كه عبادت كنندگان ، به سويت روى آورند و تويى بخشنده عطابخش، پيش از آن كه درخواست كنندگان ، درخواست كنند و تويى پُر بخشش ، سپس همان را كه به ما بخشيده اى ، از ما وام مى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رحمتت ، مرا بطلب تا به تو برسم و با جذبت ، بر من منّت گذار تا به تو روى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اميدم از تو قطع نمى شود، هر چند تو را نافرمانى كنم ، همچنان كه ترسم برطرف نمى شود، اگر چه از تو فرمان ببرم ؛ چه، عوالم هستى ، مرا به سوى تو رانده است و آن آگاهى اى كه به كَرَم تو دارم، مرا به درگاه تو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نااميد گردم ، حال آن كه تو اميد منى؟ يا چگونه خوار شوم ، در حالى كه اعتماد من بر توست؟</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عزّت بجويم ، با اين كه در خوارى جايم دادى؟ و چگونه عزّت نجويم ، در صورتى كه تو مرا به خودت نسبت دادى؟</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نيازمند نباشم ، با اين كه تو در ميان نيازمندان جايم دادى؟ و چگونه نيازمند باشم ، با اين كه تو به وسيله بخشش خود ، بى نيازم كردى؟ تويى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چيزى خود را شناساندى و هيچ چيزى نيست كه تو را نشناسد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خود را در هر چيزى به من شناساندى و من ، تو را در هر چيزى هويدا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آشكار كننده هر چيزى ، اى كه با رحمتت بر همه چيز سيطره دارى و عرش در ذاتت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آثار را با آثار ، نابود كردى و بيگانگان را با احاطه كنندگان فلك هاى نور ، محو ساختى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آن كه در سراپرده هاى عرش خود ، پنهان شد از اين كه ديده ها او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به كمال زيبايى تجلّى كرد و جلال و عظمتش، تمامى مراتب وجود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پنهان شوى، در صورتى كه تو پيدايى؟ يا چگونه غايب شوى، حال آن كه تو نگهبان و حاضرى؟ به راستى تو بر هر كارى توانايى، و ستايش، تنها ويژه خداوند است</w:t>
      </w:r>
      <w:r>
        <w:rPr>
          <w:rFonts w:eastAsia="IRNazanin" w:cs="IRNazanin"/>
          <w:color w:val="111111"/>
          <w:sz w:val="28"/>
          <w:szCs w:val="28"/>
          <w:rtl w:val="true"/>
          <w:lang w:bidi="fa-IR"/>
        </w:rPr>
        <w:t>» .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 w:name="pg12753_145803"/>
    </w:p>
    <w:p>
      <w:pPr>
        <w:pStyle w:val="Heading6"/>
        <w:numPr>
          <w:ilvl w:val="5"/>
          <w:numId w:val="1"/>
        </w:numPr>
        <w:rPr/>
      </w:pPr>
      <w:bookmarkStart w:id="22" w:name="__RefHeading___Toc361206_3224264995"/>
      <w:bookmarkStart w:id="23" w:name="_Toc9"/>
      <w:bookmarkEnd w:id="21"/>
      <w:bookmarkEnd w:id="22"/>
      <w:r>
        <w:rPr>
          <w:rtl w:val="true"/>
        </w:rPr>
        <w:t xml:space="preserve">سخنى درباره اضافات </w:t>
      </w:r>
      <w:r>
        <w:rPr>
          <w:rtl w:val="true"/>
        </w:rPr>
        <w:t>«</w:t>
      </w:r>
      <w:r>
        <w:rPr>
          <w:rtl w:val="true"/>
        </w:rPr>
        <w:t>دعاى عرفه</w:t>
      </w:r>
      <w:r>
        <w:rPr>
          <w:rtl w:val="true"/>
        </w:rPr>
        <w:t>»</w:t>
      </w:r>
      <w:bookmarkEnd w:id="23"/>
    </w:p>
    <w:p>
      <w:pPr>
        <w:pStyle w:val="BookText"/>
        <w:rPr/>
      </w:pPr>
      <w:r>
        <w:rPr>
          <w:rFonts w:ascii="IRNazanin" w:hAnsi="IRNazanin" w:eastAsia="IRNazanin"/>
          <w:color w:val="111111"/>
          <w:sz w:val="28"/>
          <w:sz w:val="28"/>
          <w:szCs w:val="28"/>
          <w:rtl w:val="true"/>
          <w:lang w:bidi="fa-IR"/>
        </w:rPr>
        <w:t xml:space="preserve">بخش دوم دعاى عرفه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أنا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دعا ، از نظر مضمون ، به حَسَب ظاهر ، با بخش اوّل آن، هماهنگ نيست و با توجّه به اين كه تنها منبع آن ، كتاب الإقبال سيّد بن طاووس است و طبق نقل علّامه مجلسى ، اين قسمت، در برخى نسخه هاى قديمى اين كتاب ، وجود ندارد ، شمارى از فضلا بر اين باورند كه اين قسمتِ دعا ، از امام حسين عليه السلام نيست ؛ بلكه از برخى مشايخِ صوفيه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 پس از نقل دعاى عرفه در بحار الأنوار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كفعمى در البلد الأمين و سيّد بن طاووس در مصباح الزائر ـ همان طور كه پيش تر آمد ـ آورده اند ؛ ولى در پايان آن دو ، به اندازه يك ورق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إلهى أنا الفقير فى غناى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دعا افتادگى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 در برخى از نسخه هاى قديمى الإقبال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هاى اين صفحه با سياق دعاهاى بزرگان معصوم عليهم السلام هم سازگارى ندارد و بلكه با مذاق صوفيه سازگارتر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برخى از فضلا گفته اند كه اين صفحه از افزوده هاى مشايخِ صوفيه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 كه اين زيادى ، يا از آنهاست كه در پاره اى از كتاب ها آمده و سيّد بن طاووس هم بى خبر از حقيقتِ حال ، در الإقبال آورده و يا توسّط برخى به كتاب الإقبال افزوده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بنا بر آنچه بدان اشاره كرديم ـ كه صفحه ياد شده ، در برخى از نسخه هاى قديمى الإقبال و مصباح الزائر نيست ـ ، نظر دومْ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محتمل تر باشد، و خدا به حقيقتِ احوال ، آگاه تر است </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بر اين اساس ، نسبت دادن اين قسمت به امام عليه السلام مشكل است، </w:t>
      </w:r>
      <w:r>
        <w:rPr>
          <w:rStyle w:val="FootnoteAnchor"/>
          <w:rtl w:val="true"/>
        </w:rPr>
        <w:footnoteReference w:id="58"/>
      </w:r>
      <w:r>
        <w:rPr>
          <w:rFonts w:ascii="IRNazanin" w:hAnsi="IRNazanin" w:eastAsia="IRNazanin"/>
          <w:color w:val="111111"/>
          <w:sz w:val="28"/>
          <w:sz w:val="28"/>
          <w:szCs w:val="28"/>
          <w:rtl w:val="true"/>
          <w:lang w:bidi="fa-IR"/>
        </w:rPr>
        <w:t xml:space="preserve">مگر اين كه كسى از قوّت متن ، به صدور آن از معصوم ، اطمينان پيدا كند ، چنان كه عالم ربّانى آية اللّه حاج شيخ على سعادت 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در تأييد صدور آن به دليل قوّت متن ، براى اين جانب از علّامه سيّد محمد حسين طباطبايى نقل مى كرد كه ايشان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كيست كه بتواند اين گونه حقايق را بيان كند؟ ما كه عمرى در مسائل فلسفى و عرفانى تلاش كرده ايم ، دهنمان ميچّاد </w:t>
      </w:r>
      <w:r>
        <w:rPr>
          <w:rStyle w:val="FootnoteAnchor"/>
          <w:rtl w:val="true"/>
        </w:rPr>
        <w:footnoteReference w:id="59"/>
      </w:r>
      <w:r>
        <w:rPr>
          <w:rFonts w:ascii="IRNazanin" w:hAnsi="IRNazanin" w:eastAsia="IRNazanin"/>
          <w:color w:val="111111"/>
          <w:sz w:val="28"/>
          <w:sz w:val="28"/>
          <w:szCs w:val="28"/>
          <w:rtl w:val="true"/>
          <w:lang w:bidi="fa-IR"/>
        </w:rPr>
        <w:t>اين طور حرف بزنيم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آنچه علّامه مجلسى آورده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عبارات اين دعا با سياق ديگر ادعيه معصومان عليهم السلام هماهنگ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چند در مورد سياق بيشتر دعاهاى روايت شده از آنان صادق است ، ليكن در مورد شمارى ديگر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صدق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همان طور كه علّامه مجلسى در پايان بيان ديدگاه خود آورده،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حقيقتِ احوال، آگاه تر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دُعاؤُهُ عليه السلام عِندَ الصَّباحِ وَالمَساءِ</w:t>
      </w:r>
      <w:r>
        <w:rPr>
          <w:rFonts w:ascii="Amiri" w:hAnsi="Amiri" w:eastAsia="Amiri" w:cs="Amiri"/>
          <w:color w:val="111111"/>
          <w:sz w:val="28"/>
          <w:sz w:val="28"/>
          <w:szCs w:val="28"/>
          <w:lang w:bidi="ar-SA"/>
        </w:rPr>
        <w:t>۱۷۳۹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سعيد اشعرى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 عن الإمام الحسين عليه السلامـ في دُعاءٍ لَهُ إذا أصبَحَ وأمسى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بِسمِ اللّهِ وبِاللّهِ ، ومِنَ اللّهِ ، وإلَى اللّهِ ، وفي سَبيلِ اللّهِ ، وعَلى مِلَّةِ رَسولِ اللّهِ صلى الله عليه و آله ، وتَوَكَّلتُ عَلَى اللّهِ ، ولا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أسلَمتُ نَفسي إلَيكَ ، ووَجَّهتُ وَجهي إلَيكَ ، وفَوَّضتُ أمري إلَيكَ ، إيّاكَ أسأَلُ العافِيَةَ مِن كُلِّ سوءٍ فِي الدُّنيا وَالآخِرَةِ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تَكفيني مِن كُلِّ أحَدٍ ، ولا يَكفيني أحَدٌ مِنكَ ، فَاكفِني مِن كُلِّ أحَدٍ ما أخافُ وأحذَرُ ، وَاجعَل لي مِن أمري فَرَجا ومَخرَجا ، إنَّكَ تَعلَمُ ولا أعلَمُ ، وتَقدِرُ ولا أقدِرُ ، وأنتَ عَلى كُلِّ شَيءٍ قَديرٌ ، بِرَحمَتِكَ يا أرحَمَ الرّاحِمينَ </w:t>
      </w:r>
      <w:r>
        <w:rPr>
          <w:rFonts w:eastAsia="Amiri" w:cs="Amiri" w:ascii="Amiri" w:hAnsi="Amiri"/>
          <w:color w:val="111111"/>
          <w:sz w:val="28"/>
          <w:szCs w:val="28"/>
          <w:rtl w:val="true"/>
          <w:lang w:bidi="ar-SA"/>
        </w:rPr>
        <w:t xml:space="preserve">. </w:t>
      </w:r>
      <w:r>
        <w:rPr>
          <w:rStyle w:val="FootnoteAnchor"/>
        </w:rPr>
        <w:footnoteReference w:id="60"/>
      </w:r>
      <w:r>
        <w:rPr>
          <w:rFonts w:ascii="Amiri" w:hAnsi="Amiri" w:eastAsia="Amiri" w:cs="Amiri"/>
          <w:color w:val="111111"/>
          <w:sz w:val="28"/>
          <w:sz w:val="28"/>
          <w:szCs w:val="28"/>
          <w:lang w:bidi="ar-SA"/>
        </w:rPr>
        <w:t>۱۷۴۰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محلّ بن خليفه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عن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جَدّي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صَلَّى الغَداةَ وَانفَتَلَ </w:t>
      </w:r>
      <w:r>
        <w:rPr>
          <w:rStyle w:val="FootnoteAnchor"/>
          <w:rtl w:val="true"/>
        </w:rPr>
        <w:footnoteReference w:id="61"/>
      </w:r>
      <w:r>
        <w:rPr>
          <w:rFonts w:ascii="Amiri" w:hAnsi="Amiri" w:eastAsia="Amiri" w:cs="Amiri"/>
          <w:color w:val="111111"/>
          <w:sz w:val="28"/>
          <w:sz w:val="28"/>
          <w:szCs w:val="28"/>
          <w:rtl w:val="true"/>
          <w:lang w:bidi="ar-SA"/>
        </w:rPr>
        <w:t xml:space="preserve">، لا يَتَكَلَّمُ حَتّى يَأخُذَ سُبحَةً بَينَ يَدَيهِ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أصبَحتُ اُسَبِّحُكَ واُحَمِّدُكَ واُهَلِّلُكَ واُكَبِّرُكَ واُمَجِّدُكَ بِعَدَدِ ما اُديرُ بِهِ سُبحَتي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ويَأخُذُ السُّبحَةَ في يَدِهِ ويُديرُها وهُوَ يَتَكَلَّمُ بِما يُريدُ مِن غَيرِ أن يَتَكَلَّمَ بِالتَّسبيحِ ، وذَكَرَ أنَّ ذلِكَ مُحتَسَبٌ لَهُ ، وهُوَ حِرزٌ إلى أن يَأوِيَ إلى فِراشِهِ ، فَإِذا أوى إلى فِراشِهِ ، قالَ مِثلَ ذلِكَ القَولِ ووَضَعَ سُبحَتَهُ تَحتَ رَأسِهِ ، فَهِيَ مَحسوبَةٌ لَهُ مِنَ الوَقتِ إلَى الوَقتِ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24" w:name="pg12753_145806"/>
    </w:p>
    <w:p>
      <w:pPr>
        <w:pStyle w:val="Heading5"/>
        <w:numPr>
          <w:ilvl w:val="4"/>
          <w:numId w:val="1"/>
        </w:numPr>
        <w:rPr/>
      </w:pPr>
      <w:bookmarkStart w:id="25" w:name="__RefHeading___Toc361208_3224264995"/>
      <w:bookmarkStart w:id="26" w:name="_Toc10"/>
      <w:bookmarkEnd w:id="24"/>
      <w:bookmarkEnd w:id="25"/>
      <w:r>
        <w:rPr/>
        <w:t>۱۰</w:t>
      </w:r>
      <w:r>
        <w:rPr>
          <w:rtl w:val="true"/>
        </w:rPr>
        <w:t xml:space="preserve"> </w:t>
      </w:r>
      <w:r>
        <w:rPr>
          <w:rtl w:val="true"/>
        </w:rPr>
        <w:t xml:space="preserve">/ </w:t>
      </w:r>
      <w:r>
        <w:rPr/>
        <w:t>۲۱</w:t>
      </w:r>
      <w:r>
        <w:rPr>
          <w:rtl w:val="true"/>
        </w:rPr>
        <w:t>دعاى امام عليه السلام در بامداد و شامگاه</w:t>
      </w:r>
      <w:bookmarkEnd w:id="26"/>
    </w:p>
    <w:p>
      <w:pPr>
        <w:pStyle w:val="BookText"/>
        <w:rPr/>
      </w:pPr>
      <w:r>
        <w:rPr>
          <w:rFonts w:ascii="IRNazanin" w:hAnsi="IRNazanin" w:eastAsia="IRNazanin"/>
          <w:color w:val="111111"/>
          <w:sz w:val="28"/>
          <w:sz w:val="28"/>
          <w:szCs w:val="28"/>
          <w:lang w:bidi="fa-IR"/>
        </w:rPr>
        <w:t>۱۷۴۲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ومِن وَصِيَّةٍ لَهُ عليه السلام لِمَعقِلِ بنِ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الدعواتـ از امام حسين عليه السلام ، در دعايش ، در بامداد و شامگاه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يارى خدا و از خدا و به سوى خدا و در راه خدا و بر آيين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توكّل كردم، و هيچ جنبش و نيرويى جز از جانب خداى والاىِ بزرگ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تسليم تو كردم و رويم را به سوى تو كردم و كارم را به تو سپردم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تو عافيت از هر بدى اى در دنيا و آخرت را 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به جاى هر كسى بسنده اى و هيچ كس ، جاى تو را براى من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ترس و بيمى كه از هر كس دارم ، كفايت كن و گشايش و بيرونْ شدى در كارم قرار ده ، كه تو مى دانى و من نمى دانم، و مى توانى و من نمى توانم ، و تو بر هر كارى توانايى ، به رحمتت ، اى مهربان ترينِ مهربانان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سفارش او به معقل بن قيس رياحى ، هنگامى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الدعواتـ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كرد كه چون نماز صبح را مى خواند و مى خواست برود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نمى گفت تا آن كه تسبيحى را كه جلوى دستانش بود ، بر مى گرفت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كردم و تو را تسبيح و تحميد و تهليل و تكبير مى گويم و از تو به شُكوه، ياد مى كنم و تو را به عدد دورهاى تسبيحم ، بزرگ مى دارم</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تسبيح را در دستش مى گرفت و آن را مى چرخاند و آنچه مى خواست ، مى گفت ، بى آن كه تسبيح گويد و مى فرمود كه آن ، برايش حساب مى شود و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تا به رخت خوابش برود، و چون به رخت خوابش مى رفت ، همان گونه تسبيح مى گفت و تسبيحش را زيرِ سرش مى نهاد و اين تسبيح گويى وقت تا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 صبح و صبح تا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حساب مى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دُعاءُ العَشَراتِ</w:t>
      </w:r>
      <w:r>
        <w:rPr>
          <w:rFonts w:ascii="Amiri" w:hAnsi="Amiri" w:eastAsia="Amiri" w:cs="Amiri"/>
          <w:color w:val="111111"/>
          <w:sz w:val="28"/>
          <w:sz w:val="28"/>
          <w:szCs w:val="28"/>
          <w:lang w:bidi="ar-SA"/>
        </w:rPr>
        <w:t>۱۷۴۵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إنَّهُ لابُدَّ مِن أن تَمضِيَ مَقاديرُ اللّهِ وأحكامُهُ عَلى ما أحَبَّ وقَضى ، وسَيُنفِذُ اللّهُ قَضاءَهُ وقَدَرَهُ وحُكمَهُ فيكَ ، فَعاهِدني ألّا تَلفِظَ بِكَلامٍ اُسِرُّهُ إلَيكَ حَتّى أموتَ ، وبَعدَ مَوتي بِاثنَيعَشَرَ شَهرا ، واُخبِرُكَ بِخَبَرٍ أصلُهُ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غُدوَةً وعَشِيَّةً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سُبحانَ اللّهِ ، وَالحَمدُ للّهِِ ، ولا إلهَ إلَا اللّهُ ، وَاللّهُ أكبَرُ ، ولا حَولَ ولا قُوَّةَ إلّا بِاللّهِ العَلِيِّ العَظيمِ ، سُبحانَ اللّهِ فِي آناءِ اللَّيلِ وأطرافِ النَّهارِ ، سُبحانَ اللّهِ بِالغُدُوِّ وَالآصالِ ، سُبحانَ اللّهِ بِالعَشِيِّ وَالإِبكارِ ، سُبحانَ اللّهِ حينَ تُمسونَ وحينَ تُصبِحونَ ، ولَهُ الحَمدُ فِي السَّماواتِ وَالأَرضِ وعَشِيّا وحينَ تُظهِرونَ ، يُخرِجُ الحَيَّ مِنَ المَيِّتِ ويُخرِجُ المَيِّتَ مِنَ الحَيِّ ، ويُحيِي الأَرضَ بَعدَ مَوتِها وكَذلِكَ تُخرَجونَ ، سُبحانَ رَبِّكَ رَبِّ العِزَّةِ عَمّا يَصِفونَ ، وسَلامٌ عَلَى المُرسَلينَ ، وَالحَمدُ للّهِِ رَبِّ العالَمينَ ، ولا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ذِي المُلكِ وَالمَلَكوتِ ، سُبحانَ ذِي العِزَّةِ وَالعَظَمَةِ وَالجَبَروتِ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 سُبحانَ المَلِكِ الحَقِّ القُدّوسِ ، سُبحانَ المَلِكِ الحَيِّ الَّذي لا يَموتُ ، سُبحانَ القائِمِ الدّائِمِ ، سُبحانَ الحَيِّ القَيّومِ ، سُبحانَ العَلِيِّ الأَعلى ، سُبحانَهُ وتَعالى ، سُبّوحٌ قُدّوسٌ رَبُّ المَلائِكَةِ وَالرّوحِ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أصبَحتُ مِنكَ في نِعمَةٍ وعافِيَةٍ ، فَأَتمِم عَلَيَّ نِعمَتَكَ وعافِيَتَكَ لي بِالنَّجاةِ مِنَ النّارِ ، وَارزُقني شُكرَكَ وعافِيَتَكَ أبَدا ما أبقَيتَني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بِنورِكَ اهتَدَيتُ ، وبِنِعمَتِكَ أصبَحتُ وأمسَيتُ ، وأصبَحتُ اُشهِدُكَ وكَفى بِكَ شَهيدا ، واُشهِدُ مَلائِكَتَكَ وحَمَلَةَ عَرشِكَ وأنبِياءَكَ ورُسُلَكَ وجَميعَ خَلقِكَ ، وسَماواتِكَ وأرضَكَ ، أنَّكَ أنتَ اللّهُ لا إلهَ إلّا أنتَ وَحدَكَ لا شَريكَ لَكَ ، وأنَّ مُحَمّدا صَلَواتُكَ عَلَيهِ وآلِهِ عَبدُكَ ورَسولُكَ ، وأنَّكَ عَلى كُلِّ شَيءٍ قَديرٌ ، تُحيي وتُميتُ ،وتُميتُ وتُحيي ، وأشهَدُ أنَّ الجَنَّةَ حَقٌّ ، وَالنّارَ حَقٌّ ، وأنَّ الّساعَةَ آتِيَةٌ لا رَيبَ فيها ، وأنَّ اللّهَ يَبعَثُ مَن فِي القُبورِ ، وأشهَدُ أنَّ عِليَّ بنَ أبي طالِبٍ عليه السلام وَالحَسَنَ وَالحُسَينَ وعَلِيَّ بنَ الحُسَينِ ومُحَمَّدَ بنَ عَلِيٍّ وجَعفَرَ بنَ مُحَمَّدٍ وموسَى بنَ جَعفَرٍ وعَلِيَّ بنَ موسى ومُحَمَّدَ بنَ عَلِيٍّ وعَلِيَّ بنَ مُحَمَّدٍ وَالحَسَنَ بنَ عَلِيٍّ وَالإِمامَ مِن وُلِدِ الحَسَنِ بنِ عَلِيٍّ </w:t>
      </w:r>
      <w:r>
        <w:rPr>
          <w:rStyle w:val="FootnoteAnchor"/>
          <w:rtl w:val="true"/>
        </w:rPr>
        <w:footnoteReference w:id="64"/>
      </w:r>
      <w:r>
        <w:rPr>
          <w:rFonts w:ascii="Amiri" w:hAnsi="Amiri" w:eastAsia="Amiri" w:cs="Amiri"/>
          <w:color w:val="111111"/>
          <w:sz w:val="28"/>
          <w:sz w:val="28"/>
          <w:szCs w:val="28"/>
          <w:rtl w:val="true"/>
          <w:lang w:bidi="ar-SA"/>
        </w:rPr>
        <w:t xml:space="preserve">الأَئِمَّةُ الهُداةُ المَهدِيّونَ ، غَيرُ الضّالّينَ ولَا المُضِلّينَ ، وأنَّهُم أولِياؤُكَ المُصطَفَونَ ، وحِزبُكَ الغالِبونَ ، وصَفوَتُكَ وخِيَرَتُكَ مِن خَلقِكَ ، ونُجَباؤُكَ الَّذينَ انتَجَبتَهُم لِوِلايَتِكَ ، وَاختَصَصتَهُم مِن خَلقِكَ ، وَاصطَفَيتَهُم عَلى عِبادِكَ ، وجَعَلتَهُم حُجَّةً عَلى خَلقِكَ ، صَلَواتُكَ عَلَيهِم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اكتُب لي هذِهِ الشَّهادَةَ عِندَكَ حَتّى تُلَقِّيَنيها وأنتَ عَنّي راضٍ يَومَ القِيامَةِ ، وقَد رَضيتَ عَنّي ،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حَمدا تَضَعُ لَكَ السَّماءُ كَنَفَيها </w:t>
      </w:r>
      <w:r>
        <w:rPr>
          <w:rStyle w:val="FootnoteAnchor"/>
          <w:rtl w:val="true"/>
        </w:rPr>
        <w:footnoteReference w:id="65"/>
      </w:r>
      <w:r>
        <w:rPr>
          <w:rFonts w:ascii="Amiri" w:hAnsi="Amiri" w:eastAsia="Amiri" w:cs="Amiri"/>
          <w:color w:val="111111"/>
          <w:sz w:val="28"/>
          <w:sz w:val="28"/>
          <w:szCs w:val="28"/>
          <w:rtl w:val="true"/>
          <w:lang w:bidi="ar-SA"/>
        </w:rPr>
        <w:t xml:space="preserve">، وتُسَبِّحُ لَكَ الأَرضُ ومَن عَلَيها ، ولَكَ الحَمدُ حَمدا يَصعَدُ ولا يَنفَدُ </w:t>
      </w:r>
      <w:r>
        <w:rPr>
          <w:rStyle w:val="FootnoteAnchor"/>
          <w:rtl w:val="true"/>
        </w:rPr>
        <w:footnoteReference w:id="66"/>
      </w:r>
      <w:r>
        <w:rPr>
          <w:rFonts w:ascii="Amiri" w:hAnsi="Amiri" w:eastAsia="Amiri" w:cs="Amiri"/>
          <w:color w:val="111111"/>
          <w:sz w:val="28"/>
          <w:sz w:val="28"/>
          <w:szCs w:val="28"/>
          <w:rtl w:val="true"/>
          <w:lang w:bidi="ar-SA"/>
        </w:rPr>
        <w:t xml:space="preserve">، وحَمدا يَزيدُ ولا يَبيدُ ، سَرمَدا </w:t>
      </w:r>
      <w:r>
        <w:rPr>
          <w:rStyle w:val="FootnoteAnchor"/>
          <w:rtl w:val="true"/>
        </w:rPr>
        <w:footnoteReference w:id="67"/>
      </w:r>
      <w:r>
        <w:rPr>
          <w:rFonts w:ascii="Amiri" w:hAnsi="Amiri" w:eastAsia="Amiri" w:cs="Amiri"/>
          <w:color w:val="111111"/>
          <w:sz w:val="28"/>
          <w:sz w:val="28"/>
          <w:szCs w:val="28"/>
          <w:rtl w:val="true"/>
          <w:lang w:bidi="ar-SA"/>
        </w:rPr>
        <w:t xml:space="preserve">مَدَدا ، لَا انقِطاعَ لَهُ ولا نَفادَ أبَدا ، حَمدا يَصعَدُ أوَّلُهُ ولا يَنفَدُ آخِرُهُ ، ولَكَ الحَمدُ عَلَيَّ ومَعِيَ وفِيَّ وقَبلي وبَعدي وأمامي ولَدَيَّ ، وإذا مِتُّ وفَنيتُ وبَقيتُ ، يا مَولايَ ؛ فَلَكَ الحَمدُ إذا نُشِرتُ وبُعِثتُ ، ولَكَ الحَمدُ وَالشُّكرُ بِجَميعِ مَحامِدِكَ كُلِّها عَلى جَميعِ نَعمائِكَ كُلِّها ، ولَكَ الحَمدُ عَلى كُلِّ عِرقٍ ساكِنٍ ، وعَلى كُلِّ أكلَةٍ وشَربَةٍ ، وبَطشَةٍ وحَرَكَةٍ ، ونَومَةٍ ويَقَظَةٍ ، ولَحظَةٍ وطَرفَةٍ ونَفَسٍ ، وعَلى كُلِّ مَوضِعِ شَعرَةٍ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كُلُّهُ ، ولَكَ المُلكُ كُلُّهُ ، وبِيَدِكَ الخَيرُ كُلُّهُ ، عَلانِيَتُهُ وسِرُّهُ ، وأنتَ مُنتَهَى الشَّأنِ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عَلى حِلمِكَ بَعدَ عِلمِكَ ، ولَكَ الحَمدُ عَلى عَفوِكَ بَعدَ قُدرَتِكَ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باعِثَ الحَمدِ ، ووارِثَ الحَمدِ ، وبَديعَ الحَمدِ ، ومُبتَدِعَ الحَمدِ ، ووافِيَ العَهدِ ، وصادِقَ الوَعدِ ، وعَزيزَ الجُندِ ، قَديمَ المَجدِ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 مُجيبَ الدَّعَواتِ ، رَفيعَ الدَّرَجاتِ ، مُنزِلَ الآياتِ مِن فَوقِ سَبعِ سَماواتٍ ، مُخرِجَ النّورِ مِنَ الظُّلُماتِ ، مُبَدِّلَ السَّيِّئاتِ حَسَناتٍ ، وجاعِلَ الحَسَناتِ 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غافِرَ الذَّنبِ ، وقابِلَ التَّوبِ ، شَديدَ العِقابِ ، ذَا الطَّولِ ، لا إلهَ إلّا أنتَ إلَيكَ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فِي اللَّيلِ إذا يَغشى ، ولَكَ الحَمدُ فِي النَّهارِ إذا تَجَلّى ، ولَكَ الحَمدُ فِي الآخِرَةِ وَالاُولى ، ولَكَ الحَمدُ عَدَدَ كُلِّ نَجمٍ ومَلَكٍ فِي السَّماءِ ، ولَكَ الحَمدُ عَدَدَ كُلِّ قَطرَةٍ نَزَلَت مِنَ السَّماءِ إلَى الأَرضِ ، ولَكَ الحَمدُ عَدَدَ كُلِّ قَطرَةٍ فِي البِحارِ وَالأَودِيَةِ وَالأَنهارِ ، ولَكَ الحَمدُ عَدَدَ الشَّجَرِ وَالوَرَقِ ، وَالحَصى وَالثَّرى ، وَالجِنِّ وَالإِنسِ ، وَالبَهائِمِ وَالطَّيرِ ، وَالوُحوشِ وَالأَنعامِ ، وَالسِّباعِ وَالهَوامِّ ، ولَكَ الحَمدُ عَدَدَ ما أحصى كِتابُكُ ، وأحاطَ بِهِ عِلمُكَ ، حَمدا كَثيرا دائِما مُبارَكا فيهِ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وَحدَهُ لا شَريكَ لَهُ ، لَهُ المُلكُ ولَه الحَمدُ ، يُحيي ويُميتُ ، ويُميتُ ويُحيي ، وهُوَ حَيٌّ لا يَموتُ ، بِيَدِهِ الخَيرُ وهُوَ عَلى كُلِّ شَيءٍ قَديرٌ ـ عَشرَ مَرّاتٍ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الَّذي لا إلهَ إلّا هُوَ الحَيُّ القَيّومُ وأتوبُ إلَيهِ ـ عَشرَ مَرّاتٍ 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رَحمانُ يا 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رَحيمُ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بَديعَ السَّماواتِ وَالأَرضِ ، يا ذَا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حَنّانُ </w:t>
      </w:r>
      <w:r>
        <w:rPr>
          <w:rStyle w:val="FootnoteAnchor"/>
          <w:rtl w:val="true"/>
        </w:rPr>
        <w:footnoteReference w:id="68"/>
      </w:r>
      <w:r>
        <w:rPr>
          <w:rFonts w:ascii="Amiri" w:hAnsi="Amiri" w:eastAsia="Amiri" w:cs="Amiri"/>
          <w:color w:val="111111"/>
          <w:sz w:val="28"/>
          <w:sz w:val="28"/>
          <w:szCs w:val="28"/>
          <w:rtl w:val="true"/>
          <w:lang w:bidi="ar-SA"/>
        </w:rPr>
        <w:t xml:space="preserve">يا مَنّانُ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 اِفعَل بي كَذا وكَذا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هذا بَعدَ الصُّبحِ مَرَّةً ، وبَعدَ العَصرِ اُخرى ، ثُمَّ تَدعو بِما شِئتَ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27" w:name="pg12753_145808"/>
    </w:p>
    <w:p>
      <w:pPr>
        <w:pStyle w:val="Heading5"/>
        <w:numPr>
          <w:ilvl w:val="4"/>
          <w:numId w:val="1"/>
        </w:numPr>
        <w:rPr/>
      </w:pPr>
      <w:bookmarkStart w:id="28" w:name="__RefHeading___Toc361210_3224264995"/>
      <w:bookmarkStart w:id="29" w:name="_Toc11"/>
      <w:bookmarkEnd w:id="27"/>
      <w:bookmarkEnd w:id="28"/>
      <w:r>
        <w:rPr/>
        <w:t>۱۰</w:t>
      </w:r>
      <w:r>
        <w:rPr>
          <w:rtl w:val="true"/>
        </w:rPr>
        <w:t xml:space="preserve"> </w:t>
      </w:r>
      <w:r>
        <w:rPr>
          <w:rtl w:val="true"/>
        </w:rPr>
        <w:t xml:space="preserve">/ </w:t>
      </w:r>
      <w:r>
        <w:rPr/>
        <w:t>۲۲</w:t>
      </w:r>
      <w:r>
        <w:rPr>
          <w:rtl w:val="true"/>
        </w:rPr>
        <w:t>دعاى عَشَرات</w:t>
      </w:r>
      <w:bookmarkEnd w:id="29"/>
    </w:p>
    <w:p>
      <w:pPr>
        <w:pStyle w:val="BookText"/>
        <w:rPr/>
      </w:pPr>
      <w:r>
        <w:rPr>
          <w:rFonts w:ascii="IRNazanin" w:hAnsi="IRNazanin" w:eastAsia="IRNazanin"/>
          <w:color w:val="111111"/>
          <w:sz w:val="28"/>
          <w:sz w:val="28"/>
          <w:szCs w:val="28"/>
          <w:lang w:bidi="fa-IR"/>
        </w:rPr>
        <w:t>۱۷۴۵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الدعواتـ به سندش ، از امام حسين عليه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اى نيست ، جز آن كه تقديرات و احكام الهى به همان گونه كه دوست دارد و حكم رانده است ، سپرى شود و به زودى ، خداوند ، قضا و قَدَر و حكم خود را در باره تو تنفيذ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من عهد ببند كه به سخنى كه سرّى به تو مى گويم ، لب مگشايى تا دوازده ماه از فوتم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خبرى را به تو مى دهم كه اصل آن، از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شام مى گويى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خدايى جز خداوند يكتا نيست و خداوند ،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وصف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توان و نيرويى ،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والاى بزرگ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منزّه است ، در دل شب و هر دو سوى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در صبح و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 در شامگاه و پگاه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 هنگامى كه شب مى كنيد و صبح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در آسمان ها و زمين ، و شامگاه و به گاه هويدا شدن شما ،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را از مُرده بيرون مى كشد و مُرده را از زنده، و زمين را پس از مرگش زنده مى كند و شما نيز همين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خدايت ، خداى عزّتمند ، منزّه است از آنچه وصفش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خداىِ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توان و نيرويى ،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والاىِ بزرگ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خداى مُلك و 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خداى عزّت و بزرگى و جَبَروت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منزّه است فرمان رواى حقيقى و بسيار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خداىِ فرمان رواى زنده اى كه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خداى برپاىِ جاويد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برپا 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والاىِ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و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منزّه است و پاك ، پروردگار فرشتگان و 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نعمت و عافيت از جانب تو ، صبح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نعمت و عافيتت را با نجات از آتش ، بر من تمام گردان و سپاس و عافيتت را هميشه تا زنده ام ، روزى ام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نور تو ره يافتم و به نعمتت ، صبح و شام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را گواه مى گيرم و تو در گواه بودن، كافى هستى ، و فرشتگان و حاملان عرش و پيامبران و فرستادگان و همه آفريده هايت و آسمان ها و زمينت را گواه مى گيرم كه تنها تو خداوندى و جز تو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بى انبازى و محمّد ـ كه درودهاى تو بر او و خاندانش باد ـ ، بنده و پيامبرِ توست و تو بر هر كارى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كنى و مى ميرانى، و مى ميرانى و زنده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گواهى مى دهم كه بهشت ، حقّ است و آتش ، حقّ است و قيامت ، بدون ترديد ، آمدنى است و خداوند ، هر كه را در قبرهاست ، بر مى انگيزد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گواهى مى دهم كه على بن ابى طالب و حسن و حسين و على بن الحسين و محمّد بن على و جعفر بن محمّد و موسى بن جعفر و على بن موسى و محمّد بن على و على بن محمّد و حسن بن على و امامِ از نسل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امامان ره نما و هدايت يافته اند ، نه گم راه و گم راه كننده ، و آنان اند دوستان برگزيده تو ، حزب چيره تو، و گزيده و منتخب از خلقَت، و نجيبانى كه براى دينت برگزيدى و از ميان خلقَت ، ويژه ساختى و بر ديگر بندگانت ، برگزيدى و آنان را حجّت بر جهانيان كردى كه درودهاى تو بر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و رحمت و بركات خداوندى بر آنان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گواهى ام را نزد خود ، ثبت كن تا در حالى كه از من خشنودى ، بر من در روز قيامت ، تلقين كنى ، كه تو بر هر كارى توانايى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تو راست ؛ ستايشى كه آسمان براى تو ، دو سوى خويش را فرو مى گذارد و زمين و هر كه بر آن است ، تسبيحت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ستايش ، تو راست ؛ ستايشى كه بالا مى رود و پايان ندارد ؛ ستايشى روزافزون و تمام ناشدنى جاويد و هميشگى ، بى گسست و زوال ؛ ستايشى كه آغازش بالا مى رود و پايانش تمامى نمى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ستايش ، ويژه توست ، بر من و همراه من و در من و پيش و پس و جلو و نزد من، و نيز هنگامى كه مُردم و فنا شدم و باقى ماندم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ستايش، تو راست ، چون زنده و برانگيخته شدم ، 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ستايش، تو راست بر همه ستودنى هايت ، بر همه نعمت هايت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ستايش ، تو راست بر هر رگِ آرام، و بر هر خوردنى و نوشيدنى اى ، و گرفتن و حركتى ، وخواب و بيدارى اى ، و نگاه و پلك زدن و نفسى ، و بر هر جاىِ مويى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ستايش ، تو راست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روايى ، يكسر، از آنِ توست و تمامى خير ، به دست توست ، آشكار و نهانش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نهايتِ همه كارهايى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تو راست بر بردبارى ات با وجود آگاهى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تو راست بر عفوت پس از توانايى 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تو راست ، اى بر انگيزاننده ستايش و ميراثبَر ستايش و پديدآور و نوآورنده ستايش و وفادار به پيمان و راستْ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لشكرت، شكست ناپذير و شكوهت، ديرينه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راست ستايش ، اى اجابتگر دعاها ، بركشنده درجات ، فرود آورنده آيه ها از فرازِ هفت آسمان ، بيرون آورنده نور از تاريكى ها ، تبديل كننده بدى ها به نيكى ها، و درجهْ قرار دهنده نيكى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تو راست ، اى بخشنده گناه ، پذيرنده توبه ، سختْ كيفرِ توانمند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تو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باز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تو راست در شب ، چون فرا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تو راست ، چون روز جلوه مى كند و در آخرت و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توست و ستايش ، تو راست ، به تعداد هر ستاره و فرشته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تو راست ، به تعداد همه قطره هايى كه از آسمان به زمين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تو راست ، به تعداد قطره هاى همه درياها و درّه ها و رودها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تو راست ، به تعداد درخت و برگ و ريگ و هسته و عدد اِنس و جن و چرندگان و پرندگان و چارپايان و درندگان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تو راست ، آن اندازه كه كتاب تو به شماره آورَد و علم تو ، بدان احاطه دارد ؛ ستايشى فراوان ، جاويدان ، پاكيزه و فرخنده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ده مرتبه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خدايى جز خداى يگانه نيست كه بى انباز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روايى و ستايش ، از آنِ اوست، و زنده مى كند و مى ميرانَد ، و مى ميرانَد و زنده مى كند ، و اوست زنده ناميرا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دست اوست و او بر هر كارى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ده مرتبه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مى خواهم از خدايى كه خداىِ زنده برپا دارنده اى جز او نيست و به سوى او باز مى گردم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ده مرتبه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 ،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رحمان ، اى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رحيم ، اى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پديدآور آسمان ها و زمين ، اى صاحب ارجمندى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مهربان بر بندگان و اى پُر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زنده ، اى برپا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كه جز تو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و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يا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انجام ده</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دعا را يك بار پس از صبح و يك بار ديگر ، پس از عصر مى گويى و سپس ، هر دعايى خواستى ، مى كنى </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دُعاءُ الرُّكوبِ</w:t>
      </w:r>
      <w:r>
        <w:rPr>
          <w:rFonts w:ascii="Amiri" w:hAnsi="Amiri" w:eastAsia="Amiri" w:cs="Amiri"/>
          <w:color w:val="111111"/>
          <w:sz w:val="28"/>
          <w:sz w:val="28"/>
          <w:szCs w:val="28"/>
          <w:lang w:bidi="ar-SA"/>
        </w:rPr>
        <w:t>۱۷۴۶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للطبراني عن أبي مجلز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حُسَينِ بنِ عَلِيٍّ عليه السلام أَنَّهُ رَأى رَجُلاً رَكِبَ دابَّةً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الَّذِى سَخَّرَ لَنَا هَـذَا وَ مَا كُنَّا لَهُ مُقْرِنِينَ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اُمِرتَ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أقولُ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هَداني لِلإِسلامِ ، ومَنَّ عَلَيَّ بِمُحَمَّدٍ صلى الله عليه و آله ، وجَعَلَني في خَيرِ اُمَّةٍ اُخرِجَت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النِّعمَةُ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بِهذا لِقَولِهِ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تَذْكُرُواْ نِعْمَةَ رَبِّكُمْ إِذَا اسْتَوَيْتُمْ عَلَيْهِ وَ تَقُولُواْ سُبْحَانَ الَّذِى سَخَّرَ لَنَا هَـذَا وَ مَا كُنَّا لَهُ مُقْرِنِينَ </w:t>
      </w:r>
      <w:r>
        <w:rPr>
          <w:rFonts w:eastAsia="Amiri" w:cs="Amiri" w:ascii="Amiri" w:hAnsi="Amiri"/>
          <w:color w:val="111111"/>
          <w:sz w:val="28"/>
          <w:szCs w:val="28"/>
          <w:rtl w:val="true"/>
          <w:lang w:bidi="ar-SA"/>
        </w:rPr>
        <w:t xml:space="preserve">» .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30" w:name="pg12753_145814"/>
    </w:p>
    <w:p>
      <w:pPr>
        <w:pStyle w:val="Heading5"/>
        <w:numPr>
          <w:ilvl w:val="4"/>
          <w:numId w:val="1"/>
        </w:numPr>
        <w:rPr/>
      </w:pPr>
      <w:bookmarkStart w:id="31" w:name="__RefHeading___Toc361212_3224264995"/>
      <w:bookmarkStart w:id="32" w:name="_Toc12"/>
      <w:bookmarkEnd w:id="30"/>
      <w:bookmarkEnd w:id="31"/>
      <w:r>
        <w:rPr/>
        <w:t>۱۰</w:t>
      </w:r>
      <w:r>
        <w:rPr>
          <w:rtl w:val="true"/>
        </w:rPr>
        <w:t xml:space="preserve"> </w:t>
      </w:r>
      <w:r>
        <w:rPr>
          <w:rtl w:val="true"/>
        </w:rPr>
        <w:t xml:space="preserve">/ </w:t>
      </w:r>
      <w:r>
        <w:rPr/>
        <w:t>۲۳</w:t>
      </w:r>
      <w:r>
        <w:rPr>
          <w:rtl w:val="true"/>
        </w:rPr>
        <w:t>دعاى هنگام سوار شدن</w:t>
      </w:r>
      <w:bookmarkEnd w:id="32"/>
    </w:p>
    <w:p>
      <w:pPr>
        <w:pStyle w:val="BookText"/>
        <w:rPr/>
      </w:pPr>
      <w:r>
        <w:rPr>
          <w:rFonts w:ascii="IRNazanin" w:hAnsi="IRNazanin" w:eastAsia="IRNazanin"/>
          <w:color w:val="111111"/>
          <w:sz w:val="28"/>
          <w:sz w:val="28"/>
          <w:szCs w:val="28"/>
          <w:lang w:bidi="fa-IR"/>
        </w:rPr>
        <w:t>۱۷۴۹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 طبرانىـ به نقل از ابو مِجلَز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ديد كه مردى بر چارپايى سوار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خدايى كه اين را براى ما رام كرد ، وگر نه ، ما را ياراى آن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اين ، فرمان يافته اى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بگويم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راست كه مرا به اسلام ، ره نمود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بر من ، منّت نهاد و مرا در ميان بهترين امّتى كه براى مردم ، بيرون كشيده شده است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نعمت است</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ادامه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 چون خداى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 چون بر آن قرار گرفتيد ، نعمتِ پروردگارتان را ياد مى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اين را براى ما رام كرد ؛ و گرنه ، ما را ياراىِ آن نبود</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دُعاءُ الفَرَج</w:t>
      </w:r>
      <w:r>
        <w:rPr>
          <w:rFonts w:ascii="Amiri" w:hAnsi="Amiri" w:eastAsia="Amiri" w:cs="Amiri"/>
          <w:color w:val="111111"/>
          <w:sz w:val="28"/>
          <w:sz w:val="28"/>
          <w:szCs w:val="28"/>
          <w:lang w:bidi="ar-SA"/>
        </w:rPr>
        <w:t>۱۷۴۹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على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عن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رَأَيتُ جَعفَرَ بنَ مُحَمَّدٍ عليه السلام حينَ دَخَلَ عَلَى المَنصورِ يُحَرِّكُ شَفَتَيهِ ، فَكُلَّما حَرَّكَهُما سَكَنَ غَضَبُ المَنصورِ ، حَتّى أدناهُ مِنهُ وقَد رَضِيَ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أبو عَبدِ اللّهِ عليه السلام مِن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كانَ مِن أشَدِّ النّاسِ غَضَبا عَلَيكَ ، فَلَمّا دَخَلتَ عَلَيهِ دَخَلتَ وأنتَ تُحَرِّكُ شَفَتَيكَ ، وكُلَّما حَرَّكتَهُما سَكَنَ غَضَبُهُ ، فَبِأَيِّ شَيءٍ كُنتَ تُحَرِّكُهُما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جَدِّي الحُسَينِ بنِ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وما هذَا الدُّعاءُ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عُدَّتي عِندَ شِدَّتي ، ويا غَوثي عِندَ كُربَتي ، اُحرُسني بِعَينِكَ الَّتي لا تَنامُ ، وَاكنُفني بِرُكنِكَ الَّذي لا يُرامُ</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فَحَفِظتُ هذَا الدُّعاءَ ، فَما نَزَلَت بي شِدَّةٌ قَطُّ إلّا دَعَوتُ بِهِ فَفُرِّجَ عَنّي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33" w:name="pg12753_145816"/>
    </w:p>
    <w:p>
      <w:pPr>
        <w:pStyle w:val="Heading5"/>
        <w:numPr>
          <w:ilvl w:val="4"/>
          <w:numId w:val="1"/>
        </w:numPr>
        <w:rPr/>
      </w:pPr>
      <w:bookmarkStart w:id="34" w:name="__RefHeading___Toc361214_3224264995"/>
      <w:bookmarkStart w:id="35" w:name="_Toc13"/>
      <w:bookmarkEnd w:id="33"/>
      <w:bookmarkEnd w:id="34"/>
      <w:r>
        <w:rPr/>
        <w:t>۱۰</w:t>
      </w:r>
      <w:r>
        <w:rPr>
          <w:rtl w:val="true"/>
        </w:rPr>
        <w:t xml:space="preserve"> </w:t>
      </w:r>
      <w:r>
        <w:rPr>
          <w:rtl w:val="true"/>
        </w:rPr>
        <w:t xml:space="preserve">/ </w:t>
      </w:r>
      <w:r>
        <w:rPr/>
        <w:t>۲۴</w:t>
      </w:r>
      <w:r>
        <w:rPr>
          <w:rtl w:val="true"/>
        </w:rPr>
        <w:t>دعاى فَرَج</w:t>
      </w:r>
      <w:bookmarkEnd w:id="35"/>
    </w:p>
    <w:p>
      <w:pPr>
        <w:pStyle w:val="BookText"/>
        <w:rPr/>
      </w:pPr>
      <w:r>
        <w:rPr>
          <w:rFonts w:ascii="IRNazanin" w:hAnsi="IRNazanin" w:eastAsia="IRNazanin"/>
          <w:color w:val="111111"/>
          <w:sz w:val="28"/>
          <w:sz w:val="28"/>
          <w:szCs w:val="28"/>
          <w:lang w:bidi="fa-IR"/>
        </w:rPr>
        <w:t>۱۷۵۲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ربيع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را ديدم كه به گاه ورود بر منصور عبّاسى ، لب هايش را تكان مى داد و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جنبانْد ، خشم منصور فرو مى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نزديكش كه رسيد ، منصور از او خشنود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صادق عليه السلام از نزد منصور خارج شد ، او را دنبال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خشمناك ترينِ مردم بر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شدى ، لب هايت را مى جنبانْدى و هر چه بيشتر ادامه مى دادى ، خشمش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مى نشست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چيز مى جنباندى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ذكرى 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دعاى جدّم حسين بن على عليه السلام را مى خواندم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ساز و برگ من ، به گاه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فريادرس من ، به هنگام سختى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چشمت كه نمى خوابد ، حفظ كن و زير سايه ستونت كه خم نمى شود ، بگير</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دعا را حفظ كردم و هيچ گرفتارى اى به من نرسيد ، جز آن كه با خواندن اين دعا، گشايش يافت </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دُعاءُ قَضاءِ الدَّينِ</w:t>
      </w:r>
      <w:r>
        <w:rPr>
          <w:rFonts w:ascii="Amiri" w:hAnsi="Amiri" w:eastAsia="Amiri" w:cs="Amiri"/>
          <w:color w:val="111111"/>
          <w:sz w:val="28"/>
          <w:sz w:val="28"/>
          <w:szCs w:val="28"/>
          <w:lang w:bidi="ar-SA"/>
        </w:rPr>
        <w:t>۱۷۵۳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القِتالِ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للطوسي بإسناده عن الحسين بن عليّ عن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رَسولِ اللّهِ صلى الله عليه و آله دَينا كانَ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أغنِني بِحَلالِكَ عَن حَرامِكَ ، وبِفَضلِكَ عَمَّن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عَلَيكَ مِثلُ صَبيرٍ دَينا قَضاهُ اللّهُ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بِاليَمَنِ ، لَيسَ بِاليَمَنِ جَبَلٌ أجَلَّ ولا أعظَمَ مِنهُ </w:t>
      </w:r>
      <w:r>
        <w:rPr>
          <w:rFonts w:eastAsia="Amiri" w:cs="Amiri" w:ascii="Amiri" w:hAnsi="Amiri"/>
          <w:color w:val="111111"/>
          <w:sz w:val="28"/>
          <w:szCs w:val="28"/>
          <w:rtl w:val="true"/>
          <w:lang w:bidi="ar-SA"/>
        </w:rPr>
        <w:t xml:space="preserve">. </w:t>
      </w:r>
      <w:r>
        <w:rPr>
          <w:rStyle w:val="FootnoteAnchor"/>
        </w:rPr>
        <w:footnoteReference w:id="74"/>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دُعاءُ الأَمانِ مِنَ الغَرَقِ</w:t>
      </w:r>
      <w:r>
        <w:rPr>
          <w:rFonts w:ascii="Amiri" w:hAnsi="Amiri" w:eastAsia="Amiri" w:cs="Amiri"/>
          <w:color w:val="111111"/>
          <w:sz w:val="28"/>
          <w:sz w:val="28"/>
          <w:szCs w:val="28"/>
          <w:lang w:bidi="ar-SA"/>
        </w:rPr>
        <w:t>۱۷۵۶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كانَ يَقولُ لِأَصحابِهِ عِندَ الحَربِ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يعلي عن طلحة بن عبيد اللّه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اُمَّتي مِنَ الغَرَقِ إذا رَكِبوا أن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مَجْراهَا وَ مُرْسَاهَآ إِنَّ رَبِّى لَغَفُورٌ رَّحِيمٌ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Pr>
        <w:footnoteReference w:id="77"/>
      </w:r>
      <w:r>
        <w:rPr>
          <w:rFonts w:ascii="Amiri" w:hAnsi="Amiri" w:eastAsia="Amiri" w:cs="Amiri"/>
          <w:color w:val="111111"/>
          <w:sz w:val="28"/>
          <w:sz w:val="28"/>
          <w:szCs w:val="28"/>
          <w:lang w:bidi="ar-SA"/>
        </w:rPr>
        <w:t>۱۷۵۷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لِاُمَّتي مِنَ الغَرَقِ إذا رَكِبوا فِي الفُلكِ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قَدَرُواْ اللَّهَ حَقَّ قَدْرِهِ وَالْأَرْضُ جَمِيعًا قَبْضَتُهُ يَوْمَ الْقِيَـمَةِ وَ السَّمَـوَ تُ مَطْوِيَّـت بِيَمِينِهِ سُبْحَـنَهُ وَ تَعَــلَى عَمَّايُشْرِكُونَ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مَجْراهَا وَ مُرْسَاهَآ إِنَّ رَبِّى لَغَفُورٌرَّحِيمٌ </w:t>
      </w:r>
      <w:r>
        <w:rPr>
          <w:rFonts w:eastAsia="Amiri" w:cs="Amiri" w:ascii="Amiri" w:hAnsi="Amiri"/>
          <w:color w:val="111111"/>
          <w:sz w:val="28"/>
          <w:szCs w:val="28"/>
          <w:rtl w:val="true"/>
          <w:lang w:bidi="ar-SA"/>
        </w:rPr>
        <w:t xml:space="preserve">» .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36" w:name="pg12753_145818"/>
    </w:p>
    <w:p>
      <w:pPr>
        <w:pStyle w:val="Heading5"/>
        <w:numPr>
          <w:ilvl w:val="4"/>
          <w:numId w:val="1"/>
        </w:numPr>
        <w:rPr/>
      </w:pPr>
      <w:bookmarkStart w:id="37" w:name="__RefHeading___Toc361216_3224264995"/>
      <w:bookmarkStart w:id="38" w:name="_Toc14"/>
      <w:bookmarkEnd w:id="36"/>
      <w:bookmarkEnd w:id="37"/>
      <w:r>
        <w:rPr/>
        <w:t>۱۰</w:t>
      </w:r>
      <w:r>
        <w:rPr>
          <w:rtl w:val="true"/>
        </w:rPr>
        <w:t xml:space="preserve"> </w:t>
      </w:r>
      <w:r>
        <w:rPr>
          <w:rtl w:val="true"/>
        </w:rPr>
        <w:t xml:space="preserve">/ </w:t>
      </w:r>
      <w:r>
        <w:rPr/>
        <w:t>۲۵</w:t>
      </w:r>
      <w:r>
        <w:rPr>
          <w:rtl w:val="true"/>
        </w:rPr>
        <w:t>دعاى پرداخت بدهى</w:t>
      </w:r>
      <w:bookmarkEnd w:id="38"/>
    </w:p>
    <w:p>
      <w:pPr>
        <w:pStyle w:val="BookText"/>
        <w:rPr/>
      </w:pPr>
      <w:r>
        <w:rPr>
          <w:rFonts w:ascii="IRNazanin" w:hAnsi="IRNazanin" w:eastAsia="IRNazanin"/>
          <w:color w:val="111111"/>
          <w:sz w:val="28"/>
          <w:sz w:val="28"/>
          <w:szCs w:val="28"/>
          <w:lang w:bidi="fa-IR"/>
        </w:rPr>
        <w:t>۱۷۵۵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بدهى اى كه داشتم ، به پيامبر خدا صلى الله عليه و آله شِكوه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حلالت از حرامت، و به بخشش خودت ، از غيرِ خودت ، بى نياز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بدهى ات مانند صَبير </w:t>
      </w:r>
      <w:r>
        <w:rPr>
          <w:rStyle w:val="FootnoteAnchor"/>
          <w:rtl w:val="true"/>
        </w:rPr>
        <w:footnoteReference w:id="80"/>
      </w:r>
      <w:r>
        <w:rPr>
          <w:rFonts w:ascii="IRNazanin" w:hAnsi="IRNazanin" w:eastAsia="IRNazanin"/>
          <w:color w:val="111111"/>
          <w:sz w:val="28"/>
          <w:sz w:val="28"/>
          <w:szCs w:val="28"/>
          <w:rtl w:val="true"/>
          <w:lang w:bidi="fa-IR"/>
        </w:rPr>
        <w:t>باشد ، خدا برايت مى پردازد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صَبير ، نام كوهى در يمن است كه در آن سرزمين ، كوهى بلندتر از آن نيست </w:t>
      </w:r>
      <w:r>
        <w:rPr>
          <w:rFonts w:eastAsia="IRNazanin" w:cs="IRNazanin"/>
          <w:color w:val="111111"/>
          <w:sz w:val="28"/>
          <w:szCs w:val="28"/>
          <w:rtl w:val="true"/>
          <w:lang w:bidi="fa-IR"/>
        </w:rPr>
        <w:t>.</w:t>
      </w:r>
    </w:p>
    <w:p>
      <w:pPr>
        <w:pStyle w:val="Heading5"/>
        <w:numPr>
          <w:ilvl w:val="4"/>
          <w:numId w:val="1"/>
        </w:numPr>
        <w:rPr/>
      </w:pPr>
      <w:bookmarkStart w:id="39" w:name="__RefHeading___Toc361218_3224264995"/>
      <w:bookmarkStart w:id="40" w:name="_Toc15"/>
      <w:bookmarkEnd w:id="39"/>
      <w:r>
        <w:rPr/>
        <w:t>۱۰</w:t>
      </w:r>
      <w:r>
        <w:rPr>
          <w:rtl w:val="true"/>
        </w:rPr>
        <w:t xml:space="preserve"> </w:t>
      </w:r>
      <w:r>
        <w:rPr>
          <w:rtl w:val="true"/>
        </w:rPr>
        <w:t xml:space="preserve">/ </w:t>
      </w:r>
      <w:r>
        <w:rPr/>
        <w:t>۲۶</w:t>
      </w:r>
      <w:r>
        <w:rPr>
          <w:rtl w:val="true"/>
        </w:rPr>
        <w:t>دعاى ايمنى از غرق شدن</w:t>
      </w:r>
      <w:bookmarkEnd w:id="40"/>
    </w:p>
    <w:p>
      <w:pPr>
        <w:pStyle w:val="BookText"/>
        <w:rPr/>
      </w:pPr>
      <w:r>
        <w:rPr>
          <w:rFonts w:ascii="IRNazanin" w:hAnsi="IRNazanin" w:eastAsia="IRNazanin"/>
          <w:color w:val="111111"/>
          <w:sz w:val="28"/>
          <w:sz w:val="28"/>
          <w:szCs w:val="28"/>
          <w:lang w:bidi="fa-IR"/>
        </w:rPr>
        <w:t>۱۷۵۸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عن عليّ 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أبى يعلىـ به نقل از طلحة بن عبيد اللّه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 امّت من از غرق شدن ، اين است كه چون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خداست رفتن و لنگر انداختنش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پروردگار من ، آمرزنده مهربان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عظمت خدا را آن چنان كه بايد ،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آيه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عن أبي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 امّت من از غرق شدن ، اين است كه چون سوار كشتى شدند ،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عظمت خدا را آن چنان كه بايد ، نشناختند ، در حالى كه روز قيامت ، زمين ، يكسره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 آسمان ها در پيچيده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و والاتر از آنچه با او شريك مى گيرند </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خداست رفتن و لنگر انداختنش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پروردگار من ، آمرزنده مهربان است</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دُعاءُ الشّابِّ المَأخوذِ بِذَنبِهِ</w:t>
      </w:r>
      <w:r>
        <w:rPr>
          <w:rFonts w:ascii="Amiri" w:hAnsi="Amiri" w:eastAsia="Amiri" w:cs="Amiri"/>
          <w:color w:val="111111"/>
          <w:sz w:val="28"/>
          <w:sz w:val="28"/>
          <w:szCs w:val="28"/>
          <w:lang w:bidi="ar-SA"/>
        </w:rPr>
        <w:t>۱۷۶۰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مَروِيٌّ عَنِ مَولانَا الحُسَينِ بنِ عَلِيٍّ عليه السلام الدُّعاءُ المَعروفُ بِدُعاءِ الشّابِّ المَأخوذِ بِذَنبِهِ ، وما رُوِيَ عَن جَماعَةٍ يُسنِدونَ الحَديثَ إلَى الحُسَينِ بنِ عَلِيٍّ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عَلِيِّ بنِ أبي طالِبٍ عليه السلام فِي الطَّوافِ في لَيلَةٍ دَيجوجِيَّةٍ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قَليلَةِ النّورِ ، وقَد خَلَا الطَّوافُ ، ونامَ الزُّوّارُ ، وهَدَأَتِ العُيونُ ، إذ سَمِعَ مُستَغيثا مُستَجيرا مُتَرَحِّما </w:t>
      </w:r>
      <w:r>
        <w:rPr>
          <w:rStyle w:val="FootnoteAnchor"/>
          <w:rtl w:val="true"/>
        </w:rPr>
        <w:footnoteReference w:id="82"/>
      </w:r>
      <w:r>
        <w:rPr>
          <w:rFonts w:ascii="Amiri" w:hAnsi="Amiri" w:eastAsia="Amiri" w:cs="Amiri"/>
          <w:color w:val="111111"/>
          <w:sz w:val="28"/>
          <w:sz w:val="28"/>
          <w:szCs w:val="28"/>
          <w:rtl w:val="true"/>
          <w:lang w:bidi="ar-SA"/>
        </w:rPr>
        <w:t xml:space="preserve">، بِصَوتٍ حَزينٍ مَحزونٍ مِن قَلبٍ موجَعٍ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يُجيبُ دُعَا المُضطَرِّ فِي الظُّلَمِيا كاشِفَ الضُّرِّ وَالبَلوى مَعَ السَّقَمِ قَد نامَ وَفدُكَ حَولَ البَيتِ وَانتَبَهوايَدعو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وعَينُكَ يا قَيّومُ لَم تَنَمِ هَب لي بِجودِكَ فَضلَ العَفوِ عَن جُرُمييا مَن أشارَ إلَيهِ الخَلقُ فِي الحَرَمِ إن كانَ عَفوُكَ لا يَلقاهُ ذو سَرَفٍ </w:t>
      </w:r>
      <w:r>
        <w:rPr>
          <w:rStyle w:val="FootnoteAnchor"/>
          <w:rtl w:val="true"/>
        </w:rPr>
        <w:footnoteReference w:id="83"/>
      </w:r>
      <w:r>
        <w:rPr>
          <w:rFonts w:ascii="Amiri" w:hAnsi="Amiri" w:eastAsia="Amiri" w:cs="Amiri"/>
          <w:color w:val="111111"/>
          <w:sz w:val="28"/>
          <w:sz w:val="28"/>
          <w:szCs w:val="28"/>
          <w:rtl w:val="true"/>
          <w:lang w:bidi="ar-SA"/>
        </w:rPr>
        <w:t>فَمَن يَجودُ عَلَى العاصينَ بِالنِّعَمِ</w:t>
      </w:r>
    </w:p>
    <w:p>
      <w:pPr>
        <w:pStyle w:val="BookText"/>
        <w:rPr/>
      </w:pPr>
      <w:r>
        <w:rPr>
          <w:rFonts w:ascii="Amiri" w:hAnsi="Amiri" w:eastAsia="Amiri" w:cs="Amiri"/>
          <w:color w:val="111111"/>
          <w:sz w:val="28"/>
          <w:sz w:val="28"/>
          <w:szCs w:val="28"/>
          <w:rtl w:val="true"/>
          <w:lang w:bidi="ar-SA"/>
        </w:rPr>
        <w:t xml:space="preserve">قالَ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أسَمِعتَ المُنادِيَ ذَنبَهُ ، المُستَغيثَ رَبَّهُ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سَمِعتُهُ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اِعتَبِرهُ </w:t>
      </w:r>
      <w:r>
        <w:rPr>
          <w:rStyle w:val="FootnoteAnchor"/>
          <w:rtl w:val="true"/>
        </w:rPr>
        <w:footnoteReference w:id="84"/>
      </w:r>
      <w:r>
        <w:rPr>
          <w:rFonts w:ascii="Amiri" w:hAnsi="Amiri" w:eastAsia="Amiri" w:cs="Amiri"/>
          <w:color w:val="111111"/>
          <w:sz w:val="28"/>
          <w:sz w:val="28"/>
          <w:szCs w:val="28"/>
          <w:rtl w:val="true"/>
          <w:lang w:bidi="ar-SA"/>
        </w:rPr>
        <w:t xml:space="preserve">عَسى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تَراهُ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زِلتُ أخبِطُ في طَخياءِ الظَّلامِ ، وأتَخَلَّلُ بَينَ النِّيامِ ، فَلَمّا صِرتُ بَينَ الرُّكنِ وَالمَقامِ ، بَدا لي شَخصٌ مُنتَصِبٌ ، فَتَأَمَّلتُهُ فَإِذا هُوَ قائِمٌ ،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العَبدُ المُقِرُّ المُستَقيلُ ، المُستَغفِرُ المُستَجيرُ ، أجِب بِاللّهِ ابنَ عَمِّ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فَأَسرَعَ في سُجودِهِ وقُعودِهِ وسَلَّمَ ، فَلَم يَتَكَلَّم حَتّى أشارَ بِيَدِهِ بِأَن تَقَدَّمني ، فَتَقَدَّمتُهُ ، فَأَتَيتُ بِهِ أميرَ المُؤمِنينَ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ها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إلَيهِ ، فَإِذا هُوَ شابٌّ حَسَنُ الوَجهِ ، نَقِيُّ الثِّيابِ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 ومِمَّ بُكاؤُكَ وَاستِغاثَتُكَ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اُوخِذَ بِالعُقوقِ فَهُوَ في ضيقٍ ، ارتَهَنَهُ المُصابُ ، وغَمَرَهُ الاِكتِئابُ فَارتابَ </w:t>
      </w:r>
      <w:r>
        <w:rPr>
          <w:rStyle w:val="FootnoteAnchor"/>
          <w:rtl w:val="true"/>
        </w:rPr>
        <w:footnoteReference w:id="86"/>
      </w:r>
      <w:r>
        <w:rPr>
          <w:rFonts w:ascii="Amiri" w:hAnsi="Amiri" w:eastAsia="Amiri" w:cs="Amiri"/>
          <w:color w:val="111111"/>
          <w:sz w:val="28"/>
          <w:sz w:val="28"/>
          <w:szCs w:val="28"/>
          <w:rtl w:val="true"/>
          <w:lang w:bidi="ar-SA"/>
        </w:rPr>
        <w:t xml:space="preserve">، فَدُعاؤُهُ لا يُستَجابُ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كُنتُ مُلتَهِيا فِي العَرَبِ بِاللَّعبِ وَالطَّرَبِ ، اُديمُ العِصيانَ في رَجَبٍ وشَعبانَ ، وما اُراقِبُ الرَّحمنَ ، وكانَ لي والِدٌ شَفيقٌ يُحَذِّرُني مَصارِعَ الحَدَثانِ </w:t>
      </w:r>
      <w:r>
        <w:rPr>
          <w:rStyle w:val="FootnoteAnchor"/>
          <w:rtl w:val="true"/>
        </w:rPr>
        <w:footnoteReference w:id="87"/>
      </w:r>
      <w:r>
        <w:rPr>
          <w:rFonts w:ascii="Amiri" w:hAnsi="Amiri" w:eastAsia="Amiri" w:cs="Amiri"/>
          <w:color w:val="111111"/>
          <w:sz w:val="28"/>
          <w:sz w:val="28"/>
          <w:szCs w:val="28"/>
          <w:rtl w:val="true"/>
          <w:lang w:bidi="ar-SA"/>
        </w:rPr>
        <w:t xml:space="preserve">، ويُخَوِّفُنِي العِقابَ بِالنّيرانِ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ضَجَّ مِنكَ النَّهارُ وَالظَّلامُ ، وَاللَّيالي وَالأَيّامُ ، وَالشُّهورُ وَالأَعوامُ ، وَالمَلائِكَةُ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ألَحَّ عَلَيَّ بِالوَعظِ زَجَرتُهُ وَانتَهَرتُهُ ، ووَثَبتُ عَلَيهِ وضَرَبتُهُ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فَعَمَدتُ يَوما إلى شَيءٍ مِنَ الوَرِقِ </w:t>
      </w:r>
      <w:r>
        <w:rPr>
          <w:rStyle w:val="FootnoteAnchor"/>
          <w:rtl w:val="true"/>
        </w:rPr>
        <w:footnoteReference w:id="88"/>
      </w:r>
      <w:r>
        <w:rPr>
          <w:rFonts w:ascii="Amiri" w:hAnsi="Amiri" w:eastAsia="Amiri" w:cs="Amiri"/>
          <w:color w:val="111111"/>
          <w:sz w:val="28"/>
          <w:sz w:val="28"/>
          <w:szCs w:val="28"/>
          <w:rtl w:val="true"/>
          <w:lang w:bidi="ar-SA"/>
        </w:rPr>
        <w:t xml:space="preserve">وكانَت فِي الخِباءِ ، فَذَهَبتُ لِاخُذَها وأصرِفَها فيما كُنتُ عَلَيهِ ، فَمانَعَني عَن أخذِها ، فَأَوجَعتُهُ ضَربا ولَوَيتُ يَدَهُ ، وأخَذتُها ومَضَيتُ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فَأَومَأَ بِيَدِهِ إلى رُكبَتَيهِ يَرومُ النُّهوضَ مِن مَكانِهِ ذلِكَ ، فَلَم يُطِق يُحَرِّكُها مِن شِدَّةِ الوَجَعِ وَالأَلَمِ ،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رَحِمٌ بَيني وبَينَ مُنازِلٍسَواءً كَما يَستَنزِلُ القَطرَ طالِبُه ورَبَّيتُ حَتّى صارَ جَلدا شَمَردَلاً </w:t>
      </w:r>
      <w:r>
        <w:rPr>
          <w:rStyle w:val="FootnoteAnchor"/>
          <w:rtl w:val="true"/>
        </w:rPr>
        <w:footnoteReference w:id="89"/>
      </w:r>
      <w:r>
        <w:rPr>
          <w:rFonts w:ascii="Amiri" w:hAnsi="Amiri" w:eastAsia="Amiri" w:cs="Amiri"/>
          <w:color w:val="111111"/>
          <w:sz w:val="28"/>
          <w:sz w:val="28"/>
          <w:szCs w:val="28"/>
          <w:rtl w:val="true"/>
          <w:lang w:bidi="ar-SA"/>
        </w:rPr>
        <w:t xml:space="preserve">إذا قامَ ساوى غارِبَ </w:t>
      </w:r>
      <w:r>
        <w:rPr>
          <w:rStyle w:val="FootnoteAnchor"/>
          <w:rtl w:val="true"/>
        </w:rPr>
        <w:footnoteReference w:id="90"/>
      </w:r>
      <w:r>
        <w:rPr>
          <w:rFonts w:ascii="Amiri" w:hAnsi="Amiri" w:eastAsia="Amiri" w:cs="Amiri"/>
          <w:color w:val="111111"/>
          <w:sz w:val="28"/>
          <w:sz w:val="28"/>
          <w:szCs w:val="28"/>
          <w:rtl w:val="true"/>
          <w:lang w:bidi="ar-SA"/>
        </w:rPr>
        <w:t xml:space="preserve">الفَحلِ غارِبُه وقَد كُنتُ اُوتيهِ مِنَ الزّادِ فِي الصِّباإذا جاعَ مِنهُ صَفوُهُ وأطايِبُه فَلَمَّا استَوى في عُنفُوانِ شَبابِهِوأصبَحَ كَالرُّمحِ الرُّدَينِيِّ </w:t>
      </w:r>
      <w:r>
        <w:rPr>
          <w:rStyle w:val="FootnoteAnchor"/>
          <w:rtl w:val="true"/>
        </w:rPr>
        <w:footnoteReference w:id="91"/>
      </w:r>
      <w:r>
        <w:rPr>
          <w:rFonts w:ascii="Amiri" w:hAnsi="Amiri" w:eastAsia="Amiri" w:cs="Amiri"/>
          <w:color w:val="111111"/>
          <w:sz w:val="28"/>
          <w:sz w:val="28"/>
          <w:szCs w:val="28"/>
          <w:rtl w:val="true"/>
          <w:lang w:bidi="ar-SA"/>
        </w:rPr>
        <w:t>خاطِبُه تَهَضَّمَني مالي كَذا ولَوى يَديلَوى يَدَهُ اللّهُ الَّذي هُوَ غالِبُه</w:t>
      </w:r>
    </w:p>
    <w:p>
      <w:pPr>
        <w:pStyle w:val="BookText"/>
        <w:rPr/>
      </w:pPr>
      <w:r>
        <w:rPr>
          <w:rFonts w:ascii="Amiri" w:hAnsi="Amiri" w:eastAsia="Amiri" w:cs="Amiri"/>
          <w:color w:val="111111"/>
          <w:sz w:val="28"/>
          <w:sz w:val="28"/>
          <w:szCs w:val="28"/>
          <w:rtl w:val="true"/>
          <w:lang w:bidi="ar-SA"/>
        </w:rPr>
        <w:t xml:space="preserve">ثُمَّ حَلَفَ بِاللّهِ لَيَقدَمَنَّ إلى بَيتِ اللّهِ الحَرامِ ، فَيَستَعدِي اللّهَ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 أسابيعَ ، وصَلّى رَكَعاتٍ ، ودَعا ، وخَرَجَ مُتَوَجِّها عَلى عَيرانَةٍ </w:t>
      </w:r>
      <w:r>
        <w:rPr>
          <w:rStyle w:val="FootnoteAnchor"/>
          <w:rtl w:val="true"/>
        </w:rPr>
        <w:footnoteReference w:id="92"/>
      </w:r>
      <w:r>
        <w:rPr>
          <w:rFonts w:ascii="Amiri" w:hAnsi="Amiri" w:eastAsia="Amiri" w:cs="Amiri"/>
          <w:color w:val="111111"/>
          <w:sz w:val="28"/>
          <w:sz w:val="28"/>
          <w:szCs w:val="28"/>
          <w:rtl w:val="true"/>
          <w:lang w:bidi="ar-SA"/>
        </w:rPr>
        <w:t xml:space="preserve">، يَقطَعُ بِالسَّيرِ عَرضَ الفَلاةِ ، ويَطوِي الأَودِيَةَ ويَعلُو الجِبالَ ، حَتّى قَدِمَ مَكَّةَ يَومَ الحَجِّ الأَكبَرِ ، فَنَزَلَ عَن راحِلَتِهِ ، وأقبَلَ إلى بَيتِ اللّهِ الحَرامِ ، فَسَعى وطافَ بِهِ ، وتَعَلَّقَ بِأَستارِهِ ، وَابتَهَلَ ،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إلَيهِ أتَى الحُجّاجُ بِالجَهَدِفَوقَ المَهاوي </w:t>
      </w:r>
      <w:r>
        <w:rPr>
          <w:rStyle w:val="FootnoteAnchor"/>
          <w:rtl w:val="true"/>
        </w:rPr>
        <w:footnoteReference w:id="93"/>
      </w:r>
      <w:r>
        <w:rPr>
          <w:rFonts w:ascii="Amiri" w:hAnsi="Amiri" w:eastAsia="Amiri" w:cs="Amiri"/>
          <w:color w:val="111111"/>
          <w:sz w:val="28"/>
          <w:sz w:val="28"/>
          <w:szCs w:val="28"/>
          <w:rtl w:val="true"/>
          <w:lang w:bidi="ar-SA"/>
        </w:rPr>
        <w:t>مِنَ اقصى غايَةِ البُعدِ إنّي أتَيتُكَ يا مَن لا يُخَيِّبُ مَنيَدعوهُ مُبتَهِلاً بِالواحِدِ الصَّمَدِ هذا مُنازِلُ لا يَرتاعُ مِن عققيفَخُذ بِحَقّي يا جَبّارُ مِن وَلَدي حَتّى تُشِلَّ بِعَونٍ مِنكَ جانِبَهُيا مَن تَقَدَّسَ لَم يولَد ولَم يَلِدِ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سَمَكَ </w:t>
      </w:r>
      <w:r>
        <w:rPr>
          <w:rStyle w:val="FootnoteAnchor"/>
          <w:rtl w:val="true"/>
        </w:rPr>
        <w:footnoteReference w:id="94"/>
      </w:r>
      <w:r>
        <w:rPr>
          <w:rFonts w:ascii="Amiri" w:hAnsi="Amiri" w:eastAsia="Amiri" w:cs="Amiri"/>
          <w:color w:val="111111"/>
          <w:sz w:val="28"/>
          <w:sz w:val="28"/>
          <w:szCs w:val="28"/>
          <w:rtl w:val="true"/>
          <w:lang w:bidi="ar-SA"/>
        </w:rPr>
        <w:t xml:space="preserve">السَّماءَ ، وأنبَعَ الماءَ ، مَا استَتَمَّ دُعاءَهُ حَتّى نَزَلَ بي ما تَرى ـ ثُمَّ كَشَفَ عَن يَمينِهِ ، فَإِذا بِجانِبِهِ قَد شَلَّ ـ فَأَنَا مُنذُ ثَلاثِ سِنينَ أطلُبُ إلَيهِ أن يَدعُوَ لي </w:t>
      </w:r>
      <w:r>
        <w:rPr>
          <w:rStyle w:val="FootnoteAnchor"/>
          <w:rtl w:val="true"/>
        </w:rPr>
        <w:footnoteReference w:id="95"/>
      </w:r>
      <w:r>
        <w:rPr>
          <w:rFonts w:ascii="Amiri" w:hAnsi="Amiri" w:eastAsia="Amiri" w:cs="Amiri"/>
          <w:color w:val="111111"/>
          <w:sz w:val="28"/>
          <w:sz w:val="28"/>
          <w:szCs w:val="28"/>
          <w:rtl w:val="true"/>
          <w:lang w:bidi="ar-SA"/>
        </w:rPr>
        <w:t xml:space="preserve">فِي المَوضِعِ الَّذي دَعا بِهِ عَلَيَّ ، فَلَم يُجِبني ، حَتّى إذا كانَ العامُ ، أنعَمَ عَلَيَّ فَخَرَجتُ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عَلى ناقَةٍ عُشَراءَ </w:t>
      </w:r>
      <w:r>
        <w:rPr>
          <w:rStyle w:val="FootnoteAnchor"/>
          <w:rtl w:val="true"/>
        </w:rPr>
        <w:footnoteReference w:id="97"/>
      </w:r>
      <w:r>
        <w:rPr>
          <w:rFonts w:ascii="Amiri" w:hAnsi="Amiri" w:eastAsia="Amiri" w:cs="Amiri"/>
          <w:color w:val="111111"/>
          <w:sz w:val="28"/>
          <w:sz w:val="28"/>
          <w:szCs w:val="28"/>
          <w:rtl w:val="true"/>
          <w:lang w:bidi="ar-SA"/>
        </w:rPr>
        <w:t xml:space="preserve">اُجِدُّ السَّيرَ حَثيثا رَجاءَ العافِيَةِ ، حَتّى إذا كُنّا عَلَى الأَراكِ </w:t>
      </w:r>
      <w:r>
        <w:rPr>
          <w:rStyle w:val="FootnoteAnchor"/>
          <w:rtl w:val="true"/>
        </w:rPr>
        <w:footnoteReference w:id="98"/>
      </w:r>
      <w:r>
        <w:rPr>
          <w:rFonts w:ascii="Amiri" w:hAnsi="Amiri" w:eastAsia="Amiri" w:cs="Amiri"/>
          <w:color w:val="111111"/>
          <w:sz w:val="28"/>
          <w:sz w:val="28"/>
          <w:szCs w:val="28"/>
          <w:rtl w:val="true"/>
          <w:lang w:bidi="ar-SA"/>
        </w:rPr>
        <w:t xml:space="preserve">، وحَطمَةِ </w:t>
      </w:r>
      <w:r>
        <w:rPr>
          <w:rStyle w:val="FootnoteAnchor"/>
          <w:rtl w:val="true"/>
        </w:rPr>
        <w:footnoteReference w:id="99"/>
      </w:r>
      <w:r>
        <w:rPr>
          <w:rFonts w:ascii="Amiri" w:hAnsi="Amiri" w:eastAsia="Amiri" w:cs="Amiri"/>
          <w:color w:val="111111"/>
          <w:sz w:val="28"/>
          <w:sz w:val="28"/>
          <w:szCs w:val="28"/>
          <w:rtl w:val="true"/>
          <w:lang w:bidi="ar-SA"/>
        </w:rPr>
        <w:t xml:space="preserve">وادِي السِّياكِ </w:t>
      </w:r>
      <w:r>
        <w:rPr>
          <w:rStyle w:val="FootnoteAnchor"/>
          <w:rtl w:val="true"/>
        </w:rPr>
        <w:footnoteReference w:id="100"/>
      </w:r>
      <w:r>
        <w:rPr>
          <w:rFonts w:ascii="Amiri" w:hAnsi="Amiri" w:eastAsia="Amiri" w:cs="Amiri"/>
          <w:color w:val="111111"/>
          <w:sz w:val="28"/>
          <w:sz w:val="28"/>
          <w:szCs w:val="28"/>
          <w:rtl w:val="true"/>
          <w:lang w:bidi="ar-SA"/>
        </w:rPr>
        <w:t xml:space="preserve">نَفَرَ طائِرٌ فِي اللَّيلِ ، فَنَفَرَت مِنهُ النّاقَةُ الَّتي كانَ عَلَيها ، فَأَلقَتهُ إلى قَرارِ الوادي ، وَارفَضَّ بَينَ الحَجَرَينِ ، فَقَبَرتُهُ هُناكَ ، وأعظَمُ مِن ذلِكَ أنّي لا اُعرَفُ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 بِدَعوَةِ أبيهِ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الغَوثُ ، ألا اُعَلِّمُكَ دُعاءً عَلَّمَنيهِ رَسولُ اللّهِ صلى الله عليه و آله ، وفيهِ اسمُ اللّهِ الأَكبَرُ الأَعظَمُ ، العَزيزُ الأَكرَمُ ، الَّذي يُجيبُ بِهِ مَن دَعاهُ ، ويُعطي بِهِ مَن سَأَلَهُ ، ويُفَرِّجُ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الهَمَّ ، ويَكشِفُ بِهِ الكَربَ ، ويُذهِبُ بِهِ الغَمَّ ، ويُبرِئُ بِهِ السُّقمَ ، ويَجبُرُ بِهِ الكَسيرَ ، ويُغني بِهِ الفَقيرَ ، ويَقضي بِهِ الدَّينَ ، ويَرُدُّ بِهِ العَينَ ، ويَغفِرُ بِهِ الذُّنوبَ ، ويَستُرُ بِهِ العُيوبَ ، ويُؤمِنُ بِهِ كُلَّ خائِفٍ مِن شَيطانٍ مَريدٍ ، وجَبّارٍ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دَعا بِهِ طائِعٌ للّهِِ عَلى جَبَلٍ لَزالَ مِن مَكانِهِ ، أو عَلى مَيِّتٍ لَأَحياهُ اللّهُ بَعدَ مَوتِهِ ، ولَو دَعا بِهِ عَلَى الماءِ لَمَشى عَلَيهِ بَعدَ أن لا يَدخُلَهُ العُجبُ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 اللّهَ أيُّهَا الرَّجُلُ ، فَقَد أدرَكَتنِي الرَّحمَةُ لَكَ ، وَليَعلَمِ اللّهُ مِنكَ صِدقَ النِّيَّةِ أنَّكَ لا تَدعو بِهِ في مَعصِيَتِهِ ، ولا تُفيدُهُ إلَا الثِّقَةَ في دينِكَ ، فَإِن أخلَصتَ النِّيَّةَ استَجابَ اللّهُ لَكَ ، ورَأَيتَ نَبِيَّكَ مُحَمَّدا صلى الله عليه و آله في مَنامِكَ ، يُبَشِّرُكَ بِالجَنَّةِ وَالإِجابَةِ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سُروري بِفائِدَةِ الدُّعاءِ أشَدَّ مِن سُرورِ الرَّجُلِ بِعافِيَتِهِ وما نَزَلَ بِهِ ؛ لِأَنَّني لَم أكُن سَمِعتُهُ مِنهُ ، ولا عَرَفتُ هذَا الدُّعاءَ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اِيتِني بِدَواةٍ وبَياضٍ ، وَاكتُب ما اُمليهِ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اللّهُمَّ إنّي أسأَلُكَ بِاسمِكَ يا ذَا الجَلالِ وَالإِكرامِ ، يا حَيُّ يا قَيّومُ ، يا حَيُّ لا إلهَ إلّا أنتَ ، يا مَن لا يَعلَمُ ما هُوَ ولا أينَ هُوَ ولا حَيثُ هُوَ ولا كَيفَ هُوَ إلّا هُوَ ، يا ذَا المُلكِ وَالمَلَكوتِ ، يا ذَا العِزَّةِ وَالجَبَروتِ ، يا مَلِكُ يا قُدّوسُ ، يا سَلامُ يا مُؤمِنُ يا مُهَيمِنُ ، يا عَزيزُ يا جَبّارُ يا مُتَكَبِّرُ ، يا خالِقُ يا بارِئُ يا مُصَوِّرُ ، يا مُفيدُ ، يا وَدودُ يا مَحمودُ يا مَعبودُ ، يا بَعيدُ يا قَريبُ يا مُجيبُ ، يا رَقيبُ يا حَسيبُ ، يا بَديعُ يا رَفيعُ ، يا مَنيعُ يا سَميعُ ، يا عَليمُ يا حَكيمُ ، يا كَريمُ يا قائِمُ يا دائِمُ يا عالِمُ يا قَديمُ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يا عَظيمُ ، يا حَنّانُ يا مَنّانُ ، يا دَيّانُ </w:t>
      </w:r>
      <w:r>
        <w:rPr>
          <w:rStyle w:val="FootnoteAnchor"/>
          <w:rtl w:val="true"/>
        </w:rPr>
        <w:footnoteReference w:id="103"/>
      </w:r>
      <w:r>
        <w:rPr>
          <w:rFonts w:ascii="Amiri" w:hAnsi="Amiri" w:eastAsia="Amiri" w:cs="Amiri"/>
          <w:color w:val="111111"/>
          <w:sz w:val="28"/>
          <w:sz w:val="28"/>
          <w:szCs w:val="28"/>
          <w:rtl w:val="true"/>
          <w:lang w:bidi="ar-SA"/>
        </w:rPr>
        <w:t xml:space="preserve">يا مُستَعانُ ، يا جَليلُ يا جَميلُ ، يا وَكيلُ يا كَفيلُ ، يا مُقيلُ يا مُنيلُ ، يا نَبيلُ يا دَليلُ ، يا هادي ، يا بادي ، يا أوَّلُ يا آخِرُ ، يا ظاهِرُ يا باطِنُ ، يا حاكِمُ يا قاضي ، يا عادِلُ يا فاضِلُ ، يا واصِلُ يا طاهِرُ يا مُطَهِّرُ ، يا قادِرُ يا مُقتَدِرُ ، يا كَبيرُ يا مُتَكَبِّرُ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واحِدُ يا أحَدُ يا صَمَدُ ، يا مَن لَم يَلِد ولَم يولَد ولَم يَكُن لَهُ كُفُوا أحَدٌ ، ولَم يَكُن لَهُ صاحِبَةٌ ولا كانَ مَعَهُ وَزيرٌ ، ولَا اتَّخَذَ مَعَهُ مُشيرا ، ولَا احتاجَ إلى ظَهيرٍ ، ولا كانَ مَعَهُ إلهٌ ، لا إلهَ إلّا أنتَ فَتَعالَيتَ عَمّا يَقولُ الجاحِدونَ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كَبيرا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عالِمُ يا شامِخُ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يا باذِخُ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يا فَتّاحُ يا مُرتاحُ يا مُفَرِّجُ ، يا ناصِرُ يا مُنتَصِرُ ، يا مُهلِكُ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مُنتَقِمُ ، يا باعِثُ يا وارِثُ ، يا أوَّلُ يا طالِبُ يا غالِبُ ، يا مَن لا يَفوتُهُ هارِبٌ ، يا تَوّابُ يا أوّابُ يا وَهّابُ ، يا مُسَبِّبَ الأَسبابِ ، يا مُفَتِّحَ الأَبوابِ ، يا مَن حَيثُ ما دُعِيَ أجابَ ، يا طَهورُ يا شَكورُ ، يا عَفُوُّ </w:t>
      </w:r>
      <w:r>
        <w:rPr>
          <w:rFonts w:eastAsia="Amiri" w:cs="Amiri" w:ascii="Amiri" w:hAnsi="Amiri"/>
          <w:color w:val="111111"/>
          <w:sz w:val="28"/>
          <w:szCs w:val="28"/>
          <w:rtl w:val="true"/>
          <w:lang w:bidi="ar-SA"/>
        </w:rPr>
        <w:t>.</w:t>
      </w:r>
      <w:bookmarkStart w:id="41" w:name="pg12753_145820"/>
    </w:p>
    <w:p>
      <w:pPr>
        <w:pStyle w:val="Heading5"/>
        <w:numPr>
          <w:ilvl w:val="4"/>
          <w:numId w:val="1"/>
        </w:numPr>
        <w:rPr/>
      </w:pPr>
      <w:bookmarkStart w:id="42" w:name="__RefHeading___Toc361220_3224264995"/>
      <w:bookmarkStart w:id="43" w:name="_Toc16"/>
      <w:bookmarkEnd w:id="41"/>
      <w:bookmarkEnd w:id="42"/>
      <w:r>
        <w:rPr/>
        <w:t>۱۰</w:t>
      </w:r>
      <w:r>
        <w:rPr>
          <w:rtl w:val="true"/>
        </w:rPr>
        <w:t xml:space="preserve"> </w:t>
      </w:r>
      <w:r>
        <w:rPr>
          <w:rtl w:val="true"/>
        </w:rPr>
        <w:t xml:space="preserve">/ </w:t>
      </w:r>
      <w:r>
        <w:rPr/>
        <w:t>۲۷</w:t>
      </w:r>
      <w:r>
        <w:rPr>
          <w:rtl w:val="true"/>
        </w:rPr>
        <w:t>دعاى جوان گرفتار به گناهش</w:t>
      </w:r>
      <w:bookmarkEnd w:id="43"/>
    </w:p>
    <w:p>
      <w:pPr>
        <w:pStyle w:val="BookText"/>
        <w:rPr/>
      </w:pPr>
      <w:r>
        <w:rPr>
          <w:rFonts w:ascii="IRNazanin" w:hAnsi="IRNazanin" w:eastAsia="IRNazanin"/>
          <w:color w:val="111111"/>
          <w:sz w:val="28"/>
          <w:sz w:val="28"/>
          <w:szCs w:val="28"/>
          <w:lang w:bidi="fa-IR"/>
        </w:rPr>
        <w:t>۱۷۶۱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نامه اش به مالك اشتر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مولايمان امام حسين عليه السلام دعايى روايت شده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جوانِ گرفتار به 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از گروهى روايت شده كه حديث را به حسين بن على عليه السلام مى رسانند كه ايشان، 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در طواف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ظلمانى و كم نور بود و طواف ، خلوت بود و زائران، در خواب و چشم ها فرو خفته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صداى كمك خواهى پناهجو و جوياى رحمت را شنيد كه با آوايى غمناك و اندوهگين و دلى دردمند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دعاى گرفتار در تاريكى ها را اجابت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گشاينده گرفتارى و بلا و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ميهمانان تو در گِرد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خوابيدند و بيدار شدنددعا مى كنند و ـ اى برپا دارنده ـ چشم تو نخوابيد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بخششت ، گناهم را به من ببخشاى كه مردم در حرم به او اشاره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عفوت خطاكار را در بر نمى گيردپس چه كس بر گناهكاران ، نعمت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نداگر به گناه خويش و كمك خواه از پروردگار خود را شنيدى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دقّت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را ببينى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آن شب تار ، اين سو و آن سو مى رفتم و ميان خفتگان مى گشتم تا ميان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ابراهيم عليه السلام ، شخص ايستاده اى را ديدم كه چون خوب نگريستم ، ديدم همان شخص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بنده اقرار كننده پشيمان و آمرزش خواهِ پناهجو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 به نداى پسرعموى پيامبر خدا پاسخ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سجده و تشهّد را به سرعت تمام كرد و سلام داد و بى آن كه سخنى بگويد ، با دست به من اشاره كرد كه جلو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تا او را نزد اميرمؤمنان آوردم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 همان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به او كه جوانى خوش رو و خوش لباس بود،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كدام قبيله اى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قبيله اى از 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چگونه است؟ و گريه و فرياد كمك خواهى ات از 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كسى كه به نفرين والدين، گرفتار آمده و در تنگناست ، پيشامدها او را در گروِ خويش گرفته اند و اندوه ، او را چنان در خود غرق كرده و به ترديد افكنده كه دعايش مستجاب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گونه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عرب ها ، سرگرمِ بازى و شادى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نافرمانى را در دو ماه رجب و شعبان نيز ادامه مى دادم و خدا را در نظر نمى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دلسوز داشتم كه مرا از سوانحِ حوادث ، هشدار مى داد و از كيفر آتش مى ترساند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آفتاب و تاريكى ، و نيز شب ها و روزها و ماه ها و سال ها و فرشتگان بزرگوار از تو بنالند؟</w:t>
      </w:r>
    </w:p>
    <w:p>
      <w:pPr>
        <w:pStyle w:val="BookText"/>
        <w:rPr/>
      </w:pPr>
      <w:r>
        <w:rPr>
          <w:rFonts w:ascii="IRNazanin" w:hAnsi="IRNazanin" w:eastAsia="IRNazanin"/>
          <w:color w:val="111111"/>
          <w:sz w:val="28"/>
          <w:sz w:val="28"/>
          <w:szCs w:val="28"/>
          <w:rtl w:val="true"/>
          <w:lang w:bidi="fa-IR"/>
        </w:rPr>
        <w:t xml:space="preserve">و چون در اندرز دادن به من پا مى فشرد ، بر سرش فرياد مى كشيدم و بر او مى پريدم و كتكش مى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هم قصد چند درهمى كه در پنهان داشت ، كردم و چون خواستم آنها را بردارم و در كارهايم مصرف كنم ، مرا از آن،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او را زدم و دستش را پيچاندم و درهم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به زانوانش نهاد و مى خواست از جايش برخيزد كه از شدّت درد و رنج ، نتوانست آنها را حركت دهد و چنين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من و مُنازل ، پيوندى برقرار شدبرابر و يكسان ، به سان باران براى خواهان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پروردم تا جوانى نيرومند وچالاك شدوچون مى ايستاد ، تا گردن شترِ نَر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كودكى ، چون گرسنه مى شداز بهترين و پاكيزه ترين توشه ها برايش فراهم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عنفوان جوانى و شادابى رسيدبا نيزه بلند و تيز رُدَينى </w:t>
      </w:r>
      <w:r>
        <w:rPr>
          <w:rStyle w:val="FootnoteAnchor"/>
          <w:rtl w:val="true"/>
        </w:rPr>
        <w:footnoteReference w:id="104"/>
      </w:r>
      <w:r>
        <w:rPr>
          <w:rFonts w:ascii="IRNazanin" w:hAnsi="IRNazanin" w:eastAsia="IRNazanin"/>
          <w:color w:val="111111"/>
          <w:sz w:val="28"/>
          <w:sz w:val="28"/>
          <w:szCs w:val="28"/>
          <w:rtl w:val="true"/>
          <w:lang w:bidi="fa-IR"/>
        </w:rPr>
        <w:t xml:space="preserve">برابرى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را به يغما بُرد و دستم را پيچانْدخدا، دستش را بپيچانَد كه او بر وى چيره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به خدا سوگند ياد كرد كه به كعبه بيايد و شكايت مرا به خدا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هفته ها روزه گرفت و نمازها خواند و دعا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شترى سريع ، به سوى خانه خدا،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ها و درّه ها و كوه ها را در نورديد تا در موسم حج به مكّه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شترش پياده شد و به سوى بيت اللّه الحرام رفت و طواف و سعى خويش را به جاى آورد و به پرده كعبه آويخت و دعا و مناجات نمود و چنين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حاجيان، با كوشش به سويش آمدنداز دورترين جاها و فراز قلّه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آمدم ، اى كه نااميد نمى كنىكسى را كه يگانه بى نياز را با زارى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مُنازل است كه حرمت مرا رعايت نمى كندپس ـ اى جبّار ـ حقّم را از فرزندم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ات يك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فلج كناى كه فراترى از زاده شدن و زادن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بر افرازنده آسمان و جارى كننده آب ، كه دعايش را تمام نكرده بود كه آنچه مى بينى ، بر سرم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سمت راست جامه اش را كنار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راست بدنش فلج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سه سال از او مى خواستم تا در همان جايى كه نفرينم كرده ، برايم دعا كند و او نمى پذيرفت ، تا اين كه امسال ، بر من منّت نهاد و همراه با او سوار بر شترى ده ماهه آبستن ، حركت كردم و به اميد سالم شدن ، به تندى راه پيمودم تا آن كه در وادى اَراك </w:t>
      </w:r>
      <w:r>
        <w:rPr>
          <w:rStyle w:val="FootnoteAnchor"/>
          <w:rtl w:val="true"/>
        </w:rPr>
        <w:footnoteReference w:id="105"/>
      </w:r>
      <w:r>
        <w:rPr>
          <w:rFonts w:ascii="IRNazanin" w:hAnsi="IRNazanin" w:eastAsia="IRNazanin"/>
          <w:color w:val="111111"/>
          <w:sz w:val="28"/>
          <w:sz w:val="28"/>
          <w:szCs w:val="28"/>
          <w:rtl w:val="true"/>
          <w:lang w:bidi="fa-IR"/>
        </w:rPr>
        <w:t xml:space="preserve">در درّه سياك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پرنده اى در تاريكى پريد و شترى كه پدرم بر آن بود ، رَم كرد و پدرم به پايين درّه و ميان دو سنگ ، پرتاب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جا دفنش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دردناك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كه مرا جز به اين نمى شناسند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 به نفرينِ پدرش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امير مؤمنان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فريادرَسَت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دعايى بياموزم كه پيامبر خدا صلى الله عليه و آله ، آن را به من آموخت و اسم اعظم و سترگِ خدا در آن است ؛ همان نام عزيز و كريمى كه هر كس او را بدان بخواند ، اجابت مى كند و هر كس از او بخواهد ، عطا مى نمايد و اندوه را مى گشايد و سختى را مى زُدايد و غم را مى بَرَد و بيمارى را بهبود مى بخشد و شكسته را سامان مى دهد و نادار را دارا و بدهى را ادا مى كند و از چشم زخم ، جلوگيرى مى كند و گناهان را مى آمرزد و عيب ها را مى پوشانَد و هر ترسان از شيطان رانده شده و گردن فراز لجوج را ايمنى مى دهد و اگر مطيع خدا ، آن را بر كوهى بخواند ، از جايش تكان مى خورد و اگر بر مرده اى بخواند ، زنده اش مى كند و اگر بر آب بخواند ، بر آن راه مى رود ، اگر خودپسندى او را نگيرد ؟</w:t>
      </w:r>
    </w:p>
    <w:p>
      <w:pPr>
        <w:pStyle w:val="BookText"/>
        <w:rPr/>
      </w:pPr>
      <w:r>
        <w:rPr>
          <w:rFonts w:ascii="IRNazanin" w:hAnsi="IRNazanin" w:eastAsia="IRNazanin"/>
          <w:color w:val="111111"/>
          <w:sz w:val="28"/>
          <w:sz w:val="28"/>
          <w:szCs w:val="28"/>
          <w:rtl w:val="true"/>
          <w:lang w:bidi="fa-IR"/>
        </w:rPr>
        <w:t>پس ، 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 كه دلم بر تو رحم آورد و خداوند، بايد راستى نيّتت را بداند كه به اسمِ اعظم ، خدا را براى معصيتى نمى خوانى و از آن ، جز براى استوارى دينت بهره نمى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خلوص نيّت داشته باشى ، خدا اجابتت مى كند و پيامبرت محمّد صلى الله عليه و آله را در خواب مى بينى كه به بهشت و اجابت دعايت ، تو را مژده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خوش حالى من از اين دعاى پُرفايده ، از خوش حالى آن مرد از به دست آوردن سلامت و آنچه به او رسيد ، بيشتر بود ؛ زيرا من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ايشان نشنيده بودم و پيش تر ، اين دعا را نمى شناختم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على عليه السلام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دوات و كاغذ بياور و هر چه را بر تو مى خوانم ، بنويس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چنين كردم و دعا ،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اسمت از تو مى خواهم ، اى بِشْكوهِ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زنده برپا 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زنده اى كه جز تو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جز او كسى نمى داند كه او چيست و كجاست و در كدام سَمت و چگونه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صاحب مُلك و ملكوت ، اى داراى عزّت و جبروت ، اى فرمان روا ، اى پاك ، اى سلامت بخش ، اى ايمنى ده ، اى غالب ، اى شكست ناپذير ، اى چيره ، اى بزرگ منش ، اى آفريدگار ، اى سازنده ، اى تصويرگر ، اى سود رسان ، اى تدبيركننده ، اى دوست ، اى ستوده ، اى معبود ، اى دور ، اى نزديك ، اى اجابتگر ، اى مراقب ، اى كافى ، اى نو پديدآورنده ، اى والا ، اى فرازمند، اى شنوا ، اى دانا ، اى فرزانه ، اى كريم ، اى برپا ، اى جاويد ، اى عالم ، اى قديم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بالا ، اى سِتُرگ ، اى مهربان ، اى منّت نهنده ، اى قهّار ، اى كه از او كمك مى گيرند ، اى باشكوه ، اى زيبا ، اى وكيل ، اى كفيل ، اى درگذرنده ، اى رساننده ، اى فهيم ، اى راه نما ، اى هدايتگر ، اى آغاز كننده ، اى آغاز ، اى پايان ، اى آشكار ، اى نهان ، اى حاكم ، اى قاضى ، اى عادل ، اى صاحب فضل ، اى رساننده ، اى پاك ، اى پاكيزه ، اى توانا ، اى مقتدر ، اى بزرگ ، اى بزرگ منش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يكتا ، اى يگانه ، اى بى نياز ، اى كه نزاد و زاده نشده و مانندى ندارد و همراهى با او نيست و دستْ يارى ندارد و مشاورى نگرفته و به پشتيبانى نياز ندارد و خدايى با او نيست و خدايى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والايى ، بسى والاتر از آنچه منكران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دانا ، اى والا ، اى صاحب افتخار ، اى گشايشگر ، اى جان فزا ، اى گِره گشا ، اى ياور ، اى يارى دهنده ، اى هلاك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انتقام گيرنده ، اى برانگيزنده ، اى ميراثدار ، اى اوّل ، اى جوينده ، اى چيره ، اى كه گريزنده اى از دستش در نمى رود ، اى بازگردنده ، اى بازآينده ، اى بخشنده ، اى سبب سازِ سبب ها ، اى گشاينده درها ، اى كه هر جا باشى ، اجابت مى كنى، اى پاك دارنده ، اى سپاس گزار ، اى درگذرنده ، اى آمرزشگر ، اى نور در نور ، اى تدبيرگرِ امور ، اى باريك بين ، اى آگاه ، اى جبران كننده ، اى روشنگر ، اى بينا ، اى پشتيبان ، اى سِتُرگ ، اى تنها ، اى فرد ، اى بى نياز ، اى تكيه گاه ، اى كفايت كننده ، اى احسان كننده ، اى زيبا ساز ، اى شفا دهنده ، اى وفا كننده ، اى عافيت دهنده ، اى نعمت دهنده ، اى بخشنده ، اى باكرامت ، اى تنهاىِ تنها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كه بالا رفت و چيره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دارا و توانا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به درون رفت و خبر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پرستيده شد و سپاس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نافرمانى شد ، امّا آمرزيد و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انديشه ، او را درنمى يابد و ديده ، او را در برنمى گيرد و چيزى بر او پنهان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روزى رسانِ انسان و اندازه دهنده هر اندازه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والا مكان ، اى پُرتوان ، اى دگرگون كننده زمان ، اى پذيرنده قربانى ، اى داراى نعمت و احسان ، اى داراى شوكت و سلطنت ، اى رحيم ، اى رحمان ، اى بزرگ مرتبه ، اى كه هر روز در 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كارى او را از كار ديگرى باز نمى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شنونده آواها ، اى پاسخ دهنده دعوت ها ، اى برآورنده خواسته ها ، اى تمام كننده نيازها ، اى فرو فرستنده بركت ها ، اى رَحم آورنده بر اشك ها ، اى بخششگر لغزش ها ، اى برطرف كننده سختى ها ، اى متولّى نيكى ها ، اى بالا برنده درجه ها ، اى عطا كننده درخواست ها ، اى زنده كننده مُرده ها ، اى گرد آورنده پراكنده ها ، اى آگاه بر نيّت ها ، اى باز گرداننده آنچه از دست رفت ، اى كه آواها بر او مشتبه نمى شود ، اى كه درخواست ها او را ملول نمى كند و تاريكى ها او را فرا نمى گيرد ، اى نورِ زمين و آسمان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فرو ريزنده نعمت ها ، اى دفع كننده نكبت ها ، اى آفريننده انسان ها ، اى گرد آورنده امّت ها ، اى شفابخشِ بيمارى ها ، اى آفريدگارِ نور و تاريكى ها ، اى داراى بخشش و كَرَم ، اى كه هيچ پايى بر عرشش گام نمى تواند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بخشنده ترينِ بخشندگان ، اى كريم ترينِ كريمان ، اى شنواترينِ شنوندگان ، اى بيناترينِ بينندگان ، اى پناه پناهجويان ، اى امانِ بيمناكان ، اى پشتيبانِ پناه آورندگان ، اى سرپرست مؤمنان ، اى فريادرس يارى خواهان ، اى مقصود جستجوگران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همره هر ناآشنا ، اى مونس هر تنها ، اى پناه هر رانده شده ، اى آشيانه هر دور شده ، اى نگهبان هر گم گشته ، اى مهربان بر پيرِ فرتوت ، اى روزى رسانِ كودك خُرد ، اى ترميم گر استخوانِ شكسته ، اى آزاد كننده هر اسير ، اى بى نياز كننده نادار فقير ، اى دستگير هراسانْ پناه آورنده ، اى داراى تدبير و تقدير ، اى كه سخت براى او آسان است ، اى كه نياز به روشنگرى ندارد ، اى كه بر هر كارى تواناست ، اى كه بر هر چيزى داناست ، اى كه به همه چيز بيناست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فرستنده بادها ، اى شكافنده بامداد ، اى برانگيزنده جان ها ، اى داراى بخشش و گذشت ، اى كه هر گشايشى به دست اوست ، اى شنونده هر آوا ، اى رسنده به هر چيز رونده ، اى زنده كننده هر جان پس از مرگ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ساز و برگِ من در سختى ، اى نگاهبان من در غربت ، اى مونس من در تنهايى ، اى ولى نعمت من ، اى سايه حمايتم ، آن گاه كه در راه ها مى مانم و نزديكان ، مرا تسليم مى كنند و هر همراهى مرا فرو مى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تكيه گاه بى تكيه گاهان ، اى ستون آن كه نقطه اتّكايى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اندوخته كسى كه اندوخته اى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پناهگاه كسى كه پناهگاهى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رُكن كسى كه رُكنى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تكيه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فريادرسِ يارى خواهان ، اى پناه بى پناهان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همسايه ديوار به ديوار من ، اى ستونِ اعتماد من ، اى خداى حقّ من ، اى پروردگار خانه كهن ، اى دلسوز ، اى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حلقه هاى بسته و تنگ ، آزاد كن و همه همّ و غم و تنگناهايم را از من بگردان و مرا از آنچه تاب آن را ندارم ، كفايت كن و بر آنچه طاقت دارم ، يارى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باز گرداننده يوسف به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برطرف كننده گرفتارىِ ايّوب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آمرزشگر خطاى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بَركشنده عيسى بن مريم از دستان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پاسخ دهنده نداى يونس در تاريكى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برگزيننده موسى با 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خطاى آدم را آمرزيد و ادريس را با رحمتش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نوح را از غرق شدن، نجات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قوم نخستينِ عاد را هلاك كرد و ثمود را باقى ننهاد و پيش از آنان نيز ، قوم نوح را ـ كه ستمكارتر و طاغى تر بودند ـ و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ساقط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قوم لوط را تباه كرد و بر قوم شعيب ، عذاب فرو 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كه ابراهيم را دوست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موسى را هم صحبت خود كرد و محمّد ـ كه درود خدا بر همه آنان باد ـ را حبيب خود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دهنده حكمت به لقمان و مُلك بى مانند به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پيروز كننده ذو القرنين بر فرمان روايان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به خضر ، حيات دادى و خورشيد را پس از غروبش براى يوشع، باز گرداندى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دلِ مادر موسى را استوار داشتى و ناموس مريم دختر عمران را نگاه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يحيى پسر زكريّا را از گناه ، باز داشتى و خشم موسى را فرو نشاندى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زكريّا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مژده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ذبحى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 فداى اسماعيل كردى ، اى كه قربانىِ هابيل را پذيرفتى و لعنت را بر قابيل ، قرار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فرارى دهنده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محمّد و خاندان محمّد و همه فرستادگان و فرشتگان مقرّبت و فرمان بُردارانت ،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همه چيزهايى را مى طلبم كه هر يك از كسانى كه از آنان خشنود گشتى ، از تو طلبيدند و تو با اجابت، برايشان مقرّر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 ، اى رحمان ، اى رحيم ، اى رحمان ، اى رحيم ، اى رحمان ، اى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 جلال و بزرگوارى ، اى صاحب جلال و بزرگوارى ، اى صاحب جلال و بزرگوارى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 به او ، به او ، به او ، به او ، به او ، به او ، از تو مى خواهم به هر نامى كه خود را بِدان ناميده اى يا در يكى از كتاب هايت نازل كرده اى و يا در علمِ غيب خود ، نزد خود ، نهان كرده اى ، و نيز به گِره هاى عزّت عرشَت و نهايتِ رحمت كتابت و به چيزى كه اگر همه درختان زمين ، قلم شوند و دريا و هفت درياى ديگر ، مُركّب شوند ، كلمات خدا ، پايان نمى گيرد ، كه خدا، شكست ناپذير و فرزانه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هاى زيبايت از تو مى خواهم كه آنها را در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كرده و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نام هاى زيبا ،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آنها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بندگانم از من بخواهند ، من نزديكم ، دعاى دعاكننده را ، چون مرا بخوانَد ، اجابت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بر خود، زياده روى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نوميد نشويد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اى 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اجابتت را طمع دارم ، همان گونه كه وعده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خواندم ، همان سان كه مرا فرمان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برايم اين گونه و آن گونه كن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على عليه السلام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هر چه دوست دارى ، از خداى متعال مى طلبى و نيازت را نام مى برى و اين دعا را جز با طهارت ، مخوان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جوان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 اين دعا را ده مرتبه بخوان و فردا خبرش را برايم بياور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جوان ، نوشته را گرفت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هنوز چيزى از صبح نگذشته بود كه جوان ، سالم و تن درست ، نزد ما آمد و نوشته را به دست داشت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اسمِ اعظم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كعبه كه دعايم مستجاب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ـ كه درودهاى خدا بر او باد ـ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برايم باز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اتّفاقى افتاد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خواب ، چشم ها را رُبود و پرده سياه شب آويخت ، نوشته را با دستانم بالا بردم و خدا را بارها به حقّ آن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 دوم، پاسخ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اسمِ اعظمش خواندى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خوابيدم و پيامبر خدا صلى الله عليه و آله را خواب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شريفش را بر من كشيد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اسمِ اعظم و بزرگ خدا ، مواظبت كن ، كه تو بر راه خير هستى</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بيدار شدم ، سالم بودم ، همان گونه كه مى بينى ، و خدا، تو را جزاى خير دهد </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أدعِيَتُهُ عليه السلام يَومَ عاشوراءَأ ـ دُعاؤُهُ عليه السلام عِندَ بَدءِ القِتالِ</w:t>
      </w:r>
      <w:r>
        <w:rPr>
          <w:rFonts w:ascii="Amiri" w:hAnsi="Amiri" w:eastAsia="Amiri" w:cs="Amiri"/>
          <w:color w:val="111111"/>
          <w:sz w:val="28"/>
          <w:sz w:val="28"/>
          <w:szCs w:val="28"/>
          <w:lang w:bidi="ar-SA"/>
        </w:rPr>
        <w:t>۱۷۶۴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مِمّا كانَ يَقولُهُ لِأَصحابِهِ عِندَ الحَربِ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عن عليّ بن الحسين زين العابدين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صَبَّحَتِ الخَيلُ الحُسَينَ عليه السلام ، رَفَعَ يَدَيهِ وقالَ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ثِقَتي في كُلِّ كَربٍ ، ورَجائي في كُلِّ شِدَّةٍ ، وأنتَ لي في كُلِّ أمرٍ نَزَلَ بي ثِقَةٌ وعُدَّةٌ ، كَم مِن هَمٍّ يَضعُفُ فيهِ الفُؤادُ ، وتَقِلُّ فيهِ الحيلَةُ ، ويَخذُلُ فيهِ الصَّديقُ ، ويَشمَتُ </w:t>
      </w:r>
      <w:r>
        <w:rPr>
          <w:rStyle w:val="FootnoteAnchor"/>
          <w:rtl w:val="true"/>
        </w:rPr>
        <w:footnoteReference w:id="106"/>
      </w:r>
      <w:r>
        <w:rPr>
          <w:rFonts w:ascii="Amiri" w:hAnsi="Amiri" w:eastAsia="Amiri" w:cs="Amiri"/>
          <w:color w:val="111111"/>
          <w:sz w:val="28"/>
          <w:sz w:val="28"/>
          <w:szCs w:val="28"/>
          <w:rtl w:val="true"/>
          <w:lang w:bidi="ar-SA"/>
        </w:rPr>
        <w:t xml:space="preserve">فيهِ العَدُوُّ ، أنزَلتُهُ بِكَ وشَكَوتُهُ إلَيكَ ، رَغبَةً مِنّي إلَيكَ عَمَّن سِواكَ ، فَفَرَّجتَهُ وكَشَفتَهُ ، وأنتَ وَلِيُّ كُلِّ نِعمَةٍ ، وصاحِبُ كُلِّ حَسَنَةٍ ، ومُنتَهى كُلِّ رَغبَةٍ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44" w:name="pg12753_145838"/>
    </w:p>
    <w:p>
      <w:pPr>
        <w:pStyle w:val="Heading5"/>
        <w:numPr>
          <w:ilvl w:val="4"/>
          <w:numId w:val="1"/>
        </w:numPr>
        <w:rPr/>
      </w:pPr>
      <w:bookmarkStart w:id="45" w:name="__RefHeading___Toc361222_3224264995"/>
      <w:bookmarkStart w:id="46" w:name="_Toc17"/>
      <w:bookmarkEnd w:id="44"/>
      <w:bookmarkEnd w:id="45"/>
      <w:r>
        <w:rPr/>
        <w:t>۱۰</w:t>
      </w:r>
      <w:r>
        <w:rPr>
          <w:rtl w:val="true"/>
        </w:rPr>
        <w:t xml:space="preserve"> </w:t>
      </w:r>
      <w:r>
        <w:rPr>
          <w:rtl w:val="true"/>
        </w:rPr>
        <w:t xml:space="preserve">/ </w:t>
      </w:r>
      <w:r>
        <w:rPr/>
        <w:t>۲۸</w:t>
      </w:r>
      <w:r>
        <w:rPr>
          <w:rtl w:val="true"/>
        </w:rPr>
        <w:t>دعاهاى امام عليه السلام در روز عاشورا</w:t>
      </w:r>
      <w:bookmarkEnd w:id="46"/>
    </w:p>
    <w:p>
      <w:pPr>
        <w:pStyle w:val="Heading6"/>
        <w:numPr>
          <w:ilvl w:val="5"/>
          <w:numId w:val="1"/>
        </w:numPr>
        <w:rPr/>
      </w:pPr>
      <w:bookmarkStart w:id="47" w:name="__RefHeading___Toc361224_3224264995"/>
      <w:bookmarkStart w:id="48" w:name="_Toc18"/>
      <w:bookmarkEnd w:id="47"/>
      <w:r>
        <w:rPr>
          <w:rtl w:val="true"/>
        </w:rPr>
        <w:t>الف ـ دعاى امام عليه السلام ، هنگام آغاز پيكار</w:t>
      </w:r>
      <w:bookmarkEnd w:id="48"/>
    </w:p>
    <w:p>
      <w:pPr>
        <w:pStyle w:val="BookText"/>
        <w:rPr/>
      </w:pPr>
      <w:r>
        <w:rPr>
          <w:rFonts w:ascii="IRNazanin" w:hAnsi="IRNazanin" w:eastAsia="IRNazanin"/>
          <w:color w:val="111111"/>
          <w:sz w:val="28"/>
          <w:sz w:val="28"/>
          <w:szCs w:val="28"/>
          <w:lang w:bidi="fa-IR"/>
        </w:rPr>
        <w:t>۱۷۶۵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تشويق يارانش به نبرد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الإرشادـ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حسين عليه السلام چشم گشود و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 دستانش را بالا برد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تكيه گاه من در هر سختى و اميد من در هر گرفتارى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حادثه اى كه براى من اتفاق افتاده، تو تكيه گاه و ساز و برگِ منى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بسى پريشانى كه دل ، در آن سست مى شود و چاره ، اندك مى گردد و دوست ، انسان را وا مى گذارد و دشمن ، شماتت مى كند و من ، از سرِ رغبت به تو ، نه ديگران ، شكايتش را نزد تو آورده ام و تو در آن ، برايم گشايش داده اى و آن را برطرف ساخته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ولىّ هر نعمت و صاحب هر نيكى و نهايت هر مقصود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۱۷۶۶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مالك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يَومَهُ الَّذي قُتِلَ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ثِقَتي في كُلِّ كَربٍ ، ورَجائي في كُلِّ شِدَّةٍ ، وأنتَ لي في كُلِّ أمرٍ نَزَلَ بي ثِقَةٌ ، وأنتَ وَلِيُّ كُلِّ نِعمَةٍ ، وصاحِبُ كُلِّ حَسَنَةٍ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ب ـ دُعاءٌ عَلَّمَهُ ابنَهُ</w:t>
      </w:r>
      <w:r>
        <w:rPr>
          <w:rFonts w:ascii="Amiri" w:hAnsi="Amiri" w:eastAsia="Amiri" w:cs="Amiri"/>
          <w:color w:val="111111"/>
          <w:sz w:val="28"/>
          <w:sz w:val="28"/>
          <w:szCs w:val="28"/>
          <w:lang w:bidi="ar-SA"/>
        </w:rPr>
        <w:t>۱۷۶۷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عن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ضَمَّني والِدي عليه السلام إلى صَدرِهِ يَومَ قُتِلَ وَالدِّماءُ تَغلي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عَنّي دُعاءً عَلَّمَتنيهِ فاطِمَةُ عليهاالسلام ، وعَلَّمَها رَسولُ اللّهِ صلى الله عليه و آله ، وعَلَّمَهُ جَبرَئيلُ عليه السلام فِي الحاجَةِ وَالمُهِمِّ وَالغَمِّ وَالنّازِلَةِ إذا نَزَلَت وَالأَمرِ العَظيمِ الفادِحِ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يس وَالقُرآنِ الحَكيمِ ، وبِحَقِّ طه وَالقُرآنِ العَظيمِ ، يا مَن يَقدِرُ عَلى حَوائِجِ السّائِلينَ ، يا مَن يَعلَمُ ما فِي الضَّميرِ ، يا مُنَفِّسُ عَنِ المَكروبينَ ، يا مُفَرِّجُ عَنِ المَغمومينَ ، يا راحِمَ الشَّيخِ الكَبيرِ ، يا رازِقَ الطِّفلِ الصَّغيرِ ، يا مَن لا يَحتاجُ إلَى التَّفسيرِ ، صَلِّ عَلى مُحَمَّدٍ وآلِ مُحَمَّدٍ ، وَافعَل بي كَذا وكَذا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49" w:name="pg12753_145840"/>
    </w:p>
    <w:p>
      <w:pPr>
        <w:pStyle w:val="BookText"/>
        <w:rPr/>
      </w:pPr>
      <w:bookmarkEnd w:id="49"/>
      <w:r>
        <w:rPr>
          <w:rFonts w:ascii="IRNazanin" w:hAnsi="IRNazanin" w:eastAsia="IRNazanin"/>
          <w:color w:val="111111"/>
          <w:sz w:val="28"/>
          <w:sz w:val="28"/>
          <w:szCs w:val="28"/>
          <w:lang w:bidi="fa-IR"/>
        </w:rPr>
        <w:t>۱۷۶۸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حسين عليه السلام شبِ روزى را كه در آن شهيد شد ، به صبح رساند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تكيه گاه من در هر سختى و اميد من در هر گرفتارى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مورد اعتماد منى ، در هر چه بر من در آيد و تويى ولىّ هر نعمت و صاحب هر نيكى</w:t>
      </w:r>
      <w:r>
        <w:rPr>
          <w:rFonts w:eastAsia="IRNazanin" w:cs="IRNazanin"/>
          <w:color w:val="111111"/>
          <w:sz w:val="28"/>
          <w:szCs w:val="28"/>
          <w:rtl w:val="true"/>
          <w:lang w:bidi="fa-IR"/>
        </w:rPr>
        <w:t>» .</w:t>
      </w:r>
    </w:p>
    <w:p>
      <w:pPr>
        <w:pStyle w:val="Heading6"/>
        <w:numPr>
          <w:ilvl w:val="5"/>
          <w:numId w:val="1"/>
        </w:numPr>
        <w:rPr/>
      </w:pPr>
      <w:bookmarkStart w:id="50" w:name="__RefHeading___Toc361226_3224264995"/>
      <w:bookmarkStart w:id="51" w:name="_Toc19"/>
      <w:bookmarkEnd w:id="50"/>
      <w:r>
        <w:rPr>
          <w:rtl w:val="true"/>
        </w:rPr>
        <w:t>ب ـ دعايى كه به فرزندش آموخت</w:t>
      </w:r>
      <w:bookmarkEnd w:id="51"/>
    </w:p>
    <w:p>
      <w:pPr>
        <w:pStyle w:val="BookText"/>
        <w:rPr/>
      </w:pPr>
      <w:r>
        <w:rPr>
          <w:rFonts w:ascii="IRNazanin" w:hAnsi="IRNazanin" w:eastAsia="IRNazanin"/>
          <w:color w:val="111111"/>
          <w:sz w:val="28"/>
          <w:sz w:val="28"/>
          <w:szCs w:val="28"/>
          <w:lang w:bidi="fa-IR"/>
        </w:rPr>
        <w:t>۱۷۷۰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الدعواتـ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كشته شد و خون ها به جوش آمده بود ، مرا در آغوش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را كه مادرم به من آموخت و او از پيامبر صلى الله عليه و آله و ايشان از جبرئيل عليه السلام فرا گرفته بود ، از من به خاطر بسپار كه هنگام نيازمندى و همّ و غم و پيشامد و امورِ سهمگين و سخت ، به كار مى آيد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چنين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حقّ ياسين و قرآن حكيم و به حقّ طاها و قرآن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بر نيازهاى خواهندگان ، توانايى و آنچه را در درون هاست ،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گشاينده سختى گرفتاران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گشايشگرِ اندوه غم زدگان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رحمتگر بر پير سال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روزى رسان كودكِ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به پرده برگرفتن ، نياز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برايم اين گونه و آن گونه كن</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ج ـ دُعاؤُهُ عليه السلام حينَ قُتِلَ ابنُهُ عَلِيٌّ الأَكبَرُ</w:t>
      </w:r>
      <w:r>
        <w:rPr>
          <w:rFonts w:ascii="Amiri" w:hAnsi="Amiri" w:eastAsia="Amiri" w:cs="Amiri"/>
          <w:color w:val="111111"/>
          <w:sz w:val="28"/>
          <w:sz w:val="28"/>
          <w:szCs w:val="28"/>
          <w:lang w:bidi="ar-SA"/>
        </w:rPr>
        <w:t>۱۷۶۸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عليه السلامـ حينَ قُتِلَ ابنُهُ عَلِيٌّ الأَكبَرُ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دَعَونا لِيَنصُرونا </w:t>
      </w:r>
      <w:r>
        <w:rPr>
          <w:rStyle w:val="FootnoteAnchor"/>
          <w:rtl w:val="true"/>
        </w:rPr>
        <w:footnoteReference w:id="110"/>
      </w:r>
      <w:r>
        <w:rPr>
          <w:rFonts w:ascii="Amiri" w:hAnsi="Amiri" w:eastAsia="Amiri" w:cs="Amiri"/>
          <w:color w:val="111111"/>
          <w:sz w:val="28"/>
          <w:sz w:val="28"/>
          <w:szCs w:val="28"/>
          <w:rtl w:val="true"/>
          <w:lang w:bidi="ar-SA"/>
        </w:rPr>
        <w:t xml:space="preserve">فَخَذَلونا وقَتَلونا ، اللّهُمَّ فَاحبِس عَنهُم قَطرَ السَّماءِ ، وَامنَعهُم بَرَكاتِ الأَرضِ ، فَإِن مَتَّعتَهُم إلى حينٍ ، فَفَرِّقهُم شِيَعا </w:t>
      </w:r>
      <w:r>
        <w:rPr>
          <w:rStyle w:val="FootnoteAnchor"/>
          <w:rtl w:val="true"/>
        </w:rPr>
        <w:footnoteReference w:id="111"/>
      </w:r>
      <w:r>
        <w:rPr>
          <w:rFonts w:ascii="Amiri" w:hAnsi="Amiri" w:eastAsia="Amiri" w:cs="Amiri"/>
          <w:color w:val="111111"/>
          <w:sz w:val="28"/>
          <w:sz w:val="28"/>
          <w:szCs w:val="28"/>
          <w:rtl w:val="true"/>
          <w:lang w:bidi="ar-SA"/>
        </w:rPr>
        <w:t xml:space="preserve">، وَاجعَلهُم طَرائِقَ قِدَدا </w:t>
      </w:r>
      <w:r>
        <w:rPr>
          <w:rStyle w:val="FootnoteAnchor"/>
          <w:rtl w:val="true"/>
        </w:rPr>
        <w:footnoteReference w:id="112"/>
      </w:r>
      <w:r>
        <w:rPr>
          <w:rFonts w:ascii="Amiri" w:hAnsi="Amiri" w:eastAsia="Amiri" w:cs="Amiri"/>
          <w:color w:val="111111"/>
          <w:sz w:val="28"/>
          <w:sz w:val="28"/>
          <w:szCs w:val="28"/>
          <w:rtl w:val="true"/>
          <w:lang w:bidi="ar-SA"/>
        </w:rPr>
        <w:t xml:space="preserve">،ًولا تُرضِ الوُلاةَ عَنهُم أبَدا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د ـ دُعاؤُهُ عليه السلام حينَ استُشهِدَ وَلَدُهُ الصَّغيرُ</w:t>
      </w:r>
      <w:r>
        <w:rPr>
          <w:rFonts w:ascii="Amiri" w:hAnsi="Amiri" w:eastAsia="Amiri" w:cs="Amiri"/>
          <w:color w:val="111111"/>
          <w:sz w:val="28"/>
          <w:sz w:val="28"/>
          <w:szCs w:val="28"/>
          <w:lang w:bidi="ar-SA"/>
        </w:rPr>
        <w:t>۱۷۷۰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عن مورع بن سويد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مَن شَهِدَ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 ابنُهُ الصَّغيرُ ، فَجاءَ سَهمٌ فَوَقَعَ في نَحرِهِ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الحُسَينُ عليه السلام يَأخُذُ الدَّمَ مِن نَحرِهِ ولَبَّتِهِ </w:t>
      </w:r>
      <w:r>
        <w:rPr>
          <w:rStyle w:val="FootnoteAnchor"/>
          <w:rtl w:val="true"/>
        </w:rPr>
        <w:footnoteReference w:id="114"/>
      </w:r>
      <w:r>
        <w:rPr>
          <w:rFonts w:ascii="Amiri" w:hAnsi="Amiri" w:eastAsia="Amiri" w:cs="Amiri"/>
          <w:color w:val="111111"/>
          <w:sz w:val="28"/>
          <w:sz w:val="28"/>
          <w:szCs w:val="28"/>
          <w:rtl w:val="true"/>
          <w:lang w:bidi="ar-SA"/>
        </w:rPr>
        <w:t xml:space="preserve">فَيَرمي بِهِ إلَى السَّماءِ ، فَما يَرجِعُ مِنهُ شَيءٌ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يَكونُ أهوَنَ عَلَيكَ مِن فَصيلٍ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16"/>
      </w:r>
      <w:r>
        <w:rPr>
          <w:rFonts w:ascii="Amiri" w:hAnsi="Amiri" w:eastAsia="Amiri" w:cs="Amiri"/>
          <w:color w:val="111111"/>
          <w:sz w:val="28"/>
          <w:sz w:val="28"/>
          <w:szCs w:val="28"/>
          <w:lang w:bidi="ar-SA"/>
        </w:rPr>
        <w:t>۱۷۷۱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سلام بن سُوَيد عن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للخوارزميـ في ذِكرِ شَهادَةِ عَلِيٍّ الأَصغَرِ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الصَّبِيُّ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رَماهُ حَرمَلَةُ بنُ الكاهِلِ الأَسَدِيُّ فَذَبَحَهُ في حِجرِهِ ، فَتَلَقَّى الحُسَينُ عليه السلام دَمَهُ حَتَّى امتَلَأَت كَفُّهُ ، ثُمَّ رَمى بِهِ نَحوَ السَّماءِ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حَبَستَ عَنَّا النَّصرَ ، فَاجعَل ذلِكَ لِما هُوَ خَيرٌ لَنا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الصغير</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753_145842"/>
    </w:p>
    <w:p>
      <w:pPr>
        <w:pStyle w:val="Heading6"/>
        <w:numPr>
          <w:ilvl w:val="5"/>
          <w:numId w:val="1"/>
        </w:numPr>
        <w:rPr/>
      </w:pPr>
      <w:bookmarkStart w:id="53" w:name="__RefHeading___Toc361228_3224264995"/>
      <w:bookmarkStart w:id="54" w:name="_Toc20"/>
      <w:bookmarkEnd w:id="52"/>
      <w:bookmarkEnd w:id="53"/>
      <w:r>
        <w:rPr>
          <w:rtl w:val="true"/>
        </w:rPr>
        <w:t>ج ـ دعاى امام عليه السلام ، هنگام شهادت فرزندش على اكبر</w:t>
      </w:r>
      <w:bookmarkEnd w:id="54"/>
    </w:p>
    <w:p>
      <w:pPr>
        <w:pStyle w:val="BookText"/>
        <w:rPr/>
      </w:pPr>
      <w:r>
        <w:rPr>
          <w:rFonts w:ascii="IRNazanin" w:hAnsi="IRNazanin" w:eastAsia="IRNazanin"/>
          <w:color w:val="111111"/>
          <w:sz w:val="28"/>
          <w:sz w:val="28"/>
          <w:szCs w:val="28"/>
          <w:lang w:bidi="fa-IR"/>
        </w:rPr>
        <w:t>۱۷۷۱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سلام بن سويد ، از امام على عليه السلا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از امام حسين عليه السلام ، هنگامى كه فرزندش على اكبر كشته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 ما را فرا خواندند تا يارى مان كنند ؛ امّا ما را وا نهادند و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آسمان را از ايشان، باز دار و بركت هاى زمين را از ايشان، دريغ كن و اگر تا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برخوردارشان ساختى ، آنان را پراكنده ساز و دچار اختلافشان بگردان و هيچ گاه زمامداران را از ايشان ، خشنود مكن </w:t>
      </w:r>
      <w:r>
        <w:rPr>
          <w:rFonts w:eastAsia="IRNazanin" w:cs="IRNazanin"/>
          <w:color w:val="111111"/>
          <w:sz w:val="28"/>
          <w:szCs w:val="28"/>
          <w:rtl w:val="true"/>
          <w:lang w:bidi="fa-IR"/>
        </w:rPr>
        <w:t>.</w:t>
      </w:r>
    </w:p>
    <w:p>
      <w:pPr>
        <w:pStyle w:val="Heading6"/>
        <w:numPr>
          <w:ilvl w:val="5"/>
          <w:numId w:val="1"/>
        </w:numPr>
        <w:rPr/>
      </w:pPr>
      <w:bookmarkStart w:id="55" w:name="__RefHeading___Toc361230_3224264995"/>
      <w:bookmarkStart w:id="56" w:name="_Toc21"/>
      <w:bookmarkEnd w:id="55"/>
      <w:r>
        <w:rPr>
          <w:rtl w:val="true"/>
        </w:rPr>
        <w:t>د ـ دعاى امام عليه السلام ، هنگام شهادت كودك خُردسالش</w:t>
      </w:r>
      <w:bookmarkEnd w:id="56"/>
    </w:p>
    <w:p>
      <w:pPr>
        <w:pStyle w:val="BookText"/>
        <w:rPr/>
      </w:pPr>
      <w:r>
        <w:rPr>
          <w:rFonts w:ascii="IRNazanin" w:hAnsi="IRNazanin" w:eastAsia="IRNazanin"/>
          <w:color w:val="111111"/>
          <w:sz w:val="28"/>
          <w:sz w:val="28"/>
          <w:szCs w:val="28"/>
          <w:lang w:bidi="fa-IR"/>
        </w:rPr>
        <w:t>۱۷۷۳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الطالبيّينـ به نقل از مُوَرِّع بن سُوَيد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نظاره گر حسين عليه السلام بود ، برايم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خردسالِ حسين عليه السلام </w:t>
      </w:r>
      <w:r>
        <w:rPr>
          <w:rStyle w:val="FootnoteAnchor"/>
          <w:rtl w:val="true"/>
        </w:rPr>
        <w:footnoteReference w:id="118"/>
      </w:r>
      <w:r>
        <w:rPr>
          <w:rFonts w:ascii="IRNazanin" w:hAnsi="IRNazanin" w:eastAsia="IRNazanin"/>
          <w:color w:val="111111"/>
          <w:sz w:val="28"/>
          <w:sz w:val="28"/>
          <w:szCs w:val="28"/>
          <w:rtl w:val="true"/>
          <w:lang w:bidi="fa-IR"/>
        </w:rPr>
        <w:t xml:space="preserve">با او بود كه تيرى آمد و بر گلوى كودك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خون را از گلو و حنجره كودك برمى گرفت و به آسمان مى پاشيد و چيزى از آن باز نمى گشت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كمتر از بچّه شتر صالح نيست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عن عمرو بن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 ، خوارزمىـ در يادكردِ شهادت على اصغر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كودك در دامن حسين عليه السلام بود ، ناگهان ، حَرمَلة بن كاهل اسدى تيرى انداخت كه گلوگاه كودك را گوش تا گوش 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دستش را از خون او پُر كرد و سپس، آن را به سوى آسمان پاشيد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يارى را از ما باز داشتى ، آن را براى چيزى بهتر به حال ما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خردسال</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 ـ دُعاؤُهُ عليه السلام لَمّا قُتِلَ قاسِمُ بِنُ الحَسَنِ</w:t>
      </w:r>
      <w:r>
        <w:rPr>
          <w:rFonts w:ascii="Amiri" w:hAnsi="Amiri" w:eastAsia="Amiri" w:cs="Amiri"/>
          <w:color w:val="111111"/>
          <w:sz w:val="28"/>
          <w:sz w:val="28"/>
          <w:szCs w:val="28"/>
          <w:lang w:bidi="ar-SA"/>
        </w:rPr>
        <w:t>۱۷۷۷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 للخوارزميـ في ذِكرِ مَصرَعِ القاسِمِ بنِ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بِالحُسَينِ عليه السلام قائِمٌ عَلى رَأسِ الغُلامِ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احتَمَلَهُ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فَجاءَ بِهِ حَتّى ألقاهُ مَعَ القَتلى مِن أهلِ بَيتِهِ ، ثُمَّ رَفَعَ طَرفَهُ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أحصِهِم عَدَدا </w:t>
      </w:r>
      <w:r>
        <w:rPr>
          <w:rStyle w:val="FootnoteAnchor"/>
          <w:rtl w:val="true"/>
        </w:rPr>
        <w:footnoteReference w:id="119"/>
      </w:r>
      <w:r>
        <w:rPr>
          <w:rFonts w:ascii="Amiri" w:hAnsi="Amiri" w:eastAsia="Amiri" w:cs="Amiri"/>
          <w:color w:val="111111"/>
          <w:sz w:val="28"/>
          <w:sz w:val="28"/>
          <w:szCs w:val="28"/>
          <w:rtl w:val="true"/>
          <w:lang w:bidi="ar-SA"/>
        </w:rPr>
        <w:t xml:space="preserve">، ولا تُغادِر مِنهُم أحَدا ، ولا تَغفِر لَهُم أبَدا ، صَبرا يا بَني عُمومَتي ، صَبرا يا أهلَ بَيتي ، لا رَأَيتُم هَوانا بَعدَ هذَا اليَومِ أبَدا </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الحسن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ـ دُعاؤُهُ عليه السلام حينَ رُمِيَ في وَجهِهِ</w:t>
      </w:r>
      <w:r>
        <w:rPr>
          <w:rFonts w:ascii="Amiri" w:hAnsi="Amiri" w:eastAsia="Amiri" w:cs="Amiri"/>
          <w:color w:val="111111"/>
          <w:sz w:val="28"/>
          <w:sz w:val="28"/>
          <w:szCs w:val="28"/>
          <w:lang w:bidi="ar-SA"/>
        </w:rPr>
        <w:t>۱۷۷۵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مسلم بن رباح مولى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الحُسَينِ بنِ عَلِيٍّ عليه السلام يَومَ قُتِلَ ، فَرُمِيَ في وَجهِهِ بِنُشّابَةٍ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يَدَيكَ مِنَ الدَّمِ ، فَأَدنَيتُهُما فَلَمَّا امتَلَأَتا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اُسكُبهُ في يَدي ، فَسَكَبتُهُ في يَدِهِ ، فَنَفَحَ </w:t>
      </w:r>
      <w:r>
        <w:rPr>
          <w:rStyle w:val="FootnoteAnchor"/>
          <w:rtl w:val="true"/>
        </w:rPr>
        <w:footnoteReference w:id="121"/>
      </w:r>
      <w:r>
        <w:rPr>
          <w:rFonts w:ascii="Amiri" w:hAnsi="Amiri" w:eastAsia="Amiri" w:cs="Amiri"/>
          <w:color w:val="111111"/>
          <w:sz w:val="28"/>
          <w:sz w:val="28"/>
          <w:szCs w:val="28"/>
          <w:rtl w:val="true"/>
          <w:lang w:bidi="ar-SA"/>
        </w:rPr>
        <w:t xml:space="preserve">بِهِما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اطلُب بِدَمِ ابنِ بِنتِ نَبِيِّكَ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وَقَعَ مِنهُ إلَى الأَرضِ قَطرَةٌ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ز ـ آخِرُ دُعاءٍ له عليه السلام</w:t>
      </w:r>
      <w:r>
        <w:rPr>
          <w:rFonts w:ascii="Amiri" w:hAnsi="Amiri" w:eastAsia="Amiri" w:cs="Amiri"/>
          <w:color w:val="111111"/>
          <w:sz w:val="28"/>
          <w:sz w:val="28"/>
          <w:szCs w:val="28"/>
          <w:lang w:bidi="ar-SA"/>
        </w:rPr>
        <w:t>۱۷۷۷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دُعاءٍ دَعا بِهِ عليه السلام يَومَ كوثِرَ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مُتَعالِي المَكانِ ، عَظيمُ الجَبَروتِ ، شَديدُ المِحالِ </w:t>
      </w:r>
      <w:r>
        <w:rPr>
          <w:rStyle w:val="FootnoteAnchor"/>
          <w:rtl w:val="true"/>
        </w:rPr>
        <w:footnoteReference w:id="125"/>
      </w:r>
      <w:r>
        <w:rPr>
          <w:rFonts w:ascii="Amiri" w:hAnsi="Amiri" w:eastAsia="Amiri" w:cs="Amiri"/>
          <w:color w:val="111111"/>
          <w:sz w:val="28"/>
          <w:sz w:val="28"/>
          <w:szCs w:val="28"/>
          <w:rtl w:val="true"/>
          <w:lang w:bidi="ar-SA"/>
        </w:rPr>
        <w:t xml:space="preserve">، غَنِيٌّ عَنِ الخَلائِقِ ، عَريضُ الكِبرِياءِ ، قادِرٌ عَلى ما تَشاءُ ، قَريبُ الرَّحمَةِ ، صادِقُ الوَعدِ ، سابِغُ النِّعمَةِ ، حَسَنُ البَلاءِ ، قَريبٌ إذا دُعيتَ ، مُحيطٌ بِما خَلَقتَ ، قابِلُ التَّوبَةِ لِمَن تابَ إلَيكَ ، قادِرٌ عَلى ما أرَدتَ ، ومُدرِكٌ ما طَلَبتَ ، وشَكورٌ إذا شُكِرتَ ، وذَكورٌ إذا ذُكِرتَ ، أدعوكَ مُحتاجا ، وأرغَبُ إلَيكَ فَقيرا ، وأفزَعُ إلَيكَ خائِفا ، وأبكي إلَيكَ مَكروبا </w:t>
      </w:r>
      <w:r>
        <w:rPr>
          <w:rStyle w:val="FootnoteAnchor"/>
          <w:rtl w:val="true"/>
        </w:rPr>
        <w:footnoteReference w:id="126"/>
      </w:r>
      <w:r>
        <w:rPr>
          <w:rFonts w:ascii="Amiri" w:hAnsi="Amiri" w:eastAsia="Amiri" w:cs="Amiri"/>
          <w:color w:val="111111"/>
          <w:sz w:val="28"/>
          <w:sz w:val="28"/>
          <w:szCs w:val="28"/>
          <w:rtl w:val="true"/>
          <w:lang w:bidi="ar-SA"/>
        </w:rPr>
        <w:t xml:space="preserve">، وأستَعينُ بِكَ ضَعيفا ، وأتَوَكَّلُ عَلَيكَ كافِيا ، احكُم بَينَنا وبَينَ قَومِنا ، فَإِنَّهُم غَرّونا وخَدَعونا وخَذَلونا وغَدَروا بِنا وقَتَلونا ، ونَحنُ عِترَةُ نَبِيِّكَ ووُلدُ حَبيبِكَ مُحَمَّدِ بنِ عَبدِ اللّهِ ، الَّذِي اصطَفَيتَهُ بِالرِّسالَةِ ، وَائتَمَنتَهُ عَلى وَحيِكَ ، فَاجعَل لَنا مِن أمرِنا فَرَجا ومَخرَجا ،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57" w:name="pg12753_145844"/>
    </w:p>
    <w:p>
      <w:pPr>
        <w:pStyle w:val="Heading6"/>
        <w:numPr>
          <w:ilvl w:val="5"/>
          <w:numId w:val="1"/>
        </w:numPr>
        <w:rPr/>
      </w:pPr>
      <w:bookmarkStart w:id="58" w:name="__RefHeading___Toc361232_3224264995"/>
      <w:bookmarkStart w:id="59" w:name="_Toc22"/>
      <w:bookmarkEnd w:id="57"/>
      <w:bookmarkEnd w:id="58"/>
      <w:r>
        <w:rPr>
          <w:rtl w:val="true"/>
        </w:rPr>
        <w:t>ه ـ دعاى امام عليه السلام ، هنگام شهادت قاسم بن الحسن عليه السلام</w:t>
      </w:r>
      <w:bookmarkEnd w:id="59"/>
    </w:p>
    <w:p>
      <w:pPr>
        <w:pStyle w:val="BookText"/>
        <w:rPr/>
      </w:pPr>
      <w:r>
        <w:rPr>
          <w:rFonts w:ascii="IRNazanin" w:hAnsi="IRNazanin" w:eastAsia="IRNazanin"/>
          <w:color w:val="111111"/>
          <w:sz w:val="28"/>
          <w:sz w:val="28"/>
          <w:szCs w:val="28"/>
          <w:lang w:bidi="fa-IR"/>
        </w:rPr>
        <w:t>۱۷۷۹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مالك بن أعيَن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 ، خوارزمىـ در يادكردِ بر خاك افتادن قاسم بن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 بالاى سرِ جوان ايستاد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او را بر دوش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آورد تا در كنار كشتگانِ از خاندانش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نگاهش را به سوى آسمان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يك يك ، بشمار و هيچ يك را وا مگذار و هيچ گاه ، آنان را نيامرز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پسرعموهاى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 ديگر هيچ گاه خوارى نخواهيد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حسن</w:t>
      </w:r>
      <w:r>
        <w:rPr>
          <w:rFonts w:eastAsia="IRNazanin" w:cs="IRNazanin"/>
          <w:color w:val="111111"/>
          <w:sz w:val="28"/>
          <w:szCs w:val="28"/>
          <w:rtl w:val="true"/>
          <w:lang w:bidi="fa-IR"/>
        </w:rPr>
        <w:t>) .</w:t>
      </w:r>
    </w:p>
    <w:p>
      <w:pPr>
        <w:pStyle w:val="Heading6"/>
        <w:numPr>
          <w:ilvl w:val="5"/>
          <w:numId w:val="1"/>
        </w:numPr>
        <w:rPr/>
      </w:pPr>
      <w:bookmarkStart w:id="60" w:name="__RefHeading___Toc361234_3224264995"/>
      <w:bookmarkStart w:id="61" w:name="_Toc23"/>
      <w:bookmarkEnd w:id="60"/>
      <w:r>
        <w:rPr>
          <w:rtl w:val="true"/>
        </w:rPr>
        <w:t>و ـ دعاى امام عليه السلام ، هنگام اصابت تير به صورتش</w:t>
      </w:r>
      <w:bookmarkEnd w:id="61"/>
    </w:p>
    <w:p>
      <w:pPr>
        <w:pStyle w:val="BookText"/>
        <w:rPr/>
      </w:pPr>
      <w:r>
        <w:rPr>
          <w:rFonts w:ascii="IRNazanin" w:hAnsi="IRNazanin" w:eastAsia="IRNazanin"/>
          <w:color w:val="111111"/>
          <w:sz w:val="28"/>
          <w:sz w:val="28"/>
          <w:szCs w:val="28"/>
          <w:lang w:bidi="fa-IR"/>
        </w:rPr>
        <w:t>۱۷۸۰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رَوق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دمشقـ به نقل از مسلم بن رَباح ، وابسته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حسين عليه السلام كشته شد ، با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تيرى به صورتش اصابت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زير خون بگير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دستانم را زير خون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 شدند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دستم بريز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ريختم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خون را با دستانش به آسمان پاشيد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فرزند دختر پيامبرت را بگير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قطره اى از آن خون ، به زمين نريخت </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361236_3224264995"/>
      <w:bookmarkStart w:id="63" w:name="_Toc24"/>
      <w:bookmarkEnd w:id="62"/>
      <w:r>
        <w:rPr>
          <w:rtl w:val="true"/>
        </w:rPr>
        <w:t>ز ـ آخرين دعاى امام عليه السلام</w:t>
      </w:r>
      <w:bookmarkEnd w:id="6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دعاى امام حسين عليه السلام هنگامى كه او را در ميان گرفتند و مغلوب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خداى والامكان ، سِتُرگِ چيره ، چاره ساز ، بى نياز از آفريده ها ، بزرگى ات فراگير ، توانا بر هر چه بخواهى ، رحمتت نزديك ، وعده ات راست ، فرو ريزنده نعمت ، نيكوْآزمون ، نزديكْ چون خوانده شوى ، محيط بر هر چه آفريدى ، پذيرنده توبه آن كه به سويت باز گردد ، توانا بر هر چه اراده كنى ، در يابنده هر چه بجويى ، سپاس گزار ، چون سپاسَت بگزارند و ياد كننده ، چون يادت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نياز ، تو را مى خوانم و از سرِ نادارى به تو رغبت مى ورزم و از سرِ ترس ، به تو پناه مى برم و از سرِ اندوه ، نزد تو مى گِريم و از سرِ ضعف ، يارى ات را مى طلبم و براى كفايت كردن ، بر تو توكّل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و قوم ما داورى كن كه آنان ، ما را فريفتند و نيرنگ زدند و ما را وا نهادند و به ما خيانت كردند و ما را كُشتند ، در حالى كه ما خاندان پيامبرت و فرزندان حبيبت ، محمّد بن عبد اللّه هستيم كه به رسالتت برگزيدى و بر وحى ات امينش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ما فرجى و گشايشى قرار ده ، به رحمتت ، اى مهربان ترينِ مهربانان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مَن دَعا لَهُأ ـ اُمُّ وَهبٍ</w:t>
      </w:r>
      <w:r>
        <w:rPr>
          <w:rFonts w:ascii="Amiri" w:hAnsi="Amiri" w:eastAsia="Amiri" w:cs="Amiri"/>
          <w:color w:val="111111"/>
          <w:sz w:val="28"/>
          <w:sz w:val="28"/>
          <w:szCs w:val="28"/>
          <w:lang w:bidi="ar-SA"/>
        </w:rPr>
        <w:t>۱۷۸۲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الطبريـ في ذِكرِ اُمِّ وَهبٍ زَوجَةِ عَبدِ اللّهِ بنِ عُمَيرٍ الكَلبِيِّ لَمّا أخَذَت عَمودا وأقبَلَت نَحوَ زَوجِها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دونَ الطَّيِّبينَ ذُرِّيَّةِ مُحَمَّدٍ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حُسَينٌ عليه السلام فَقالَ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جُزيتُم مِن أهلِ بَيتٍ خَيرا ، ارجِعي رَحِمَكِ اللّهُ إلَى النِّساءِ فَاجلِسي مَعَهُنَّ ، فَإِنَّهُ لَيسَ عَلَى النِّساءِ قِتالٌ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64" w:name="pg12753_145846"/>
    </w:p>
    <w:p>
      <w:pPr>
        <w:pStyle w:val="Heading5"/>
        <w:numPr>
          <w:ilvl w:val="4"/>
          <w:numId w:val="1"/>
        </w:numPr>
        <w:rPr/>
      </w:pPr>
      <w:bookmarkStart w:id="65" w:name="__RefHeading___Toc361238_3224264995"/>
      <w:bookmarkStart w:id="66" w:name="_Toc25"/>
      <w:bookmarkEnd w:id="64"/>
      <w:bookmarkEnd w:id="65"/>
      <w:r>
        <w:rPr/>
        <w:t>۱۰</w:t>
      </w:r>
      <w:r>
        <w:rPr>
          <w:rtl w:val="true"/>
        </w:rPr>
        <w:t xml:space="preserve"> </w:t>
      </w:r>
      <w:r>
        <w:rPr>
          <w:rtl w:val="true"/>
        </w:rPr>
        <w:t xml:space="preserve">/ </w:t>
      </w:r>
      <w:r>
        <w:rPr/>
        <w:t>۲۹</w:t>
      </w:r>
      <w:r>
        <w:rPr>
          <w:rtl w:val="true"/>
        </w:rPr>
        <w:t>كسانى كه امام عليه السلام برايشان دعا كرد</w:t>
      </w:r>
      <w:bookmarkEnd w:id="66"/>
    </w:p>
    <w:p>
      <w:pPr>
        <w:pStyle w:val="Heading6"/>
        <w:numPr>
          <w:ilvl w:val="5"/>
          <w:numId w:val="1"/>
        </w:numPr>
        <w:rPr/>
      </w:pPr>
      <w:bookmarkStart w:id="67" w:name="__RefHeading___Toc361240_3224264995"/>
      <w:bookmarkStart w:id="68" w:name="_Toc26"/>
      <w:bookmarkEnd w:id="67"/>
      <w:r>
        <w:rPr>
          <w:rtl w:val="true"/>
        </w:rPr>
        <w:t>الف ـ اُمّ وَهْب</w:t>
      </w:r>
      <w:bookmarkEnd w:id="6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گزارش جنگ خندق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الطبرىـ در يادكرد اُمّ وَهْب ، همسر عبد اللّه بن عُمَير كَلْبى ، هنگامى كه ستون خيمه اى را بر گرفت و به سوى همسرش رفت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پاى پاكان ، نسل محمّد صلى الله عليه و آله ، بجنگ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عليه السلام او را ندا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اهل بيت ، جزاى خير ببينيد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زنان، باز گرد و با آنها بنشين ، كه جنگ بر عهده زنان نيست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عمير الكلبي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 ـ جَونٌ</w:t>
      </w:r>
      <w:r>
        <w:rPr>
          <w:rFonts w:ascii="Amiri" w:hAnsi="Amiri" w:eastAsia="Amiri" w:cs="Amiri"/>
          <w:color w:val="111111"/>
          <w:sz w:val="28"/>
          <w:sz w:val="28"/>
          <w:szCs w:val="28"/>
          <w:lang w:bidi="ar-SA"/>
        </w:rPr>
        <w:t>۱۷۸۸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وَصِيَّةٍ لَهُ لِعَسكَرِهِ قَبلَ لِقاءِ 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تَقَدَّمَ جَونٌ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بَرَزَ لِلقِتالِ وهُوَ يُنشِدُ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يَرَى الكُفّارُ ضَربَ الأَسوَدِبِالسَّيفِ ضَربا عَن بَني مُحَمَّدِ أذُبُّ عَنهُم بِاللِّسانِ وَاليَدِأرجو بِهِ الجَنَّةَ يَومَ المَورِدِ</w:t>
      </w:r>
    </w:p>
    <w:p>
      <w:pPr>
        <w:pStyle w:val="BookText"/>
        <w:rPr/>
      </w:pPr>
      <w:r>
        <w:rPr>
          <w:rFonts w:ascii="Amiri" w:hAnsi="Amiri" w:eastAsia="Amiri" w:cs="Amiri"/>
          <w:color w:val="111111"/>
          <w:sz w:val="28"/>
          <w:sz w:val="28"/>
          <w:szCs w:val="28"/>
          <w:rtl w:val="true"/>
          <w:lang w:bidi="ar-SA"/>
        </w:rPr>
        <w:t xml:space="preserve">ثُمَّ قاتَلَ حَتّى قُتِلَ ، فَوَقَفَ عَلَيهِ الحُسَينُ عليه السلام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بَيِّض وَجهَهُ ، وطَيِّب ريحَهُ ، وَاحشُرهُ مَعَ الأَبرارِ ، وعَرِّف بَينَهُ وبَينَ مُحَمَّدٍ وآلِ مُحَمَّدٍ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مولى أبي ذر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 ـ سَيفُ بنُ الحارِثِ ومالِكُ بنُ عَبدِ بنِ سُرَيعٍ</w:t>
      </w:r>
      <w:r>
        <w:rPr>
          <w:rFonts w:ascii="IRNazanin" w:hAnsi="IRNazanin" w:eastAsia="IRNazanin"/>
          <w:color w:val="111111"/>
          <w:sz w:val="28"/>
          <w:sz w:val="28"/>
          <w:szCs w:val="28"/>
          <w:lang w:bidi="fa-IR"/>
        </w:rPr>
        <w:t>۱۷۸۸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سفارش وى به لشكرش پيش از رو در رويى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الفَتَيانِ الجابِرِيّانِ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الحارِثِ بنِ سُرَيعٍ ، ومالِكُ بنُ عَبدِ بنِ سُرَيعٍ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فَأَتَيا حُسَينا عليه السلام فَدَنَوا مِنهُ وهُما يَبكِيانِ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ابنَي أخي ، ما يُبكيكُما ؟ فَوَاللّهِ إنّي لَأَرجو أن تَكونا عَن ساعَةٍ قَريرَي 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 لا وَاللّهِ ما عَلى أنفُسِنا نَبكي ، ولكِنّا نَبكي عَلَيكَ ؛ نَراكَ قَد اُحيطَ بِكَ ولا نَقدِرُ عَلى أن نَمنَعَكَ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جَزاكُمَا اللّهُ يَا ابنَي أخي بِوَجدِكُما </w:t>
      </w:r>
      <w:r>
        <w:rPr>
          <w:rStyle w:val="FootnoteAnchor"/>
          <w:rtl w:val="true"/>
        </w:rPr>
        <w:footnoteReference w:id="130"/>
      </w:r>
      <w:r>
        <w:rPr>
          <w:rFonts w:ascii="Amiri" w:hAnsi="Amiri" w:eastAsia="Amiri" w:cs="Amiri"/>
          <w:color w:val="111111"/>
          <w:sz w:val="28"/>
          <w:sz w:val="28"/>
          <w:szCs w:val="28"/>
          <w:rtl w:val="true"/>
          <w:lang w:bidi="ar-SA"/>
        </w:rPr>
        <w:t xml:space="preserve">مِن ذلِكَ ، ومُواساتِكُما إيّايَ بِأَنفُسِكُما أحسَنَ جَزاءِ المُتَّقينَ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69" w:name="pg12753_145848"/>
    </w:p>
    <w:p>
      <w:pPr>
        <w:pStyle w:val="BookText"/>
        <w:rPr/>
      </w:pPr>
      <w:bookmarkEnd w:id="69"/>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عمير كلبى</w:t>
      </w:r>
      <w:r>
        <w:rPr>
          <w:rFonts w:eastAsia="Amiri" w:cs="Amiri" w:ascii="Amiri" w:hAnsi="Amiri"/>
          <w:color w:val="111111"/>
          <w:sz w:val="28"/>
          <w:szCs w:val="28"/>
          <w:rtl w:val="true"/>
          <w:lang w:bidi="ar-SA"/>
        </w:rPr>
        <w:t>) .</w:t>
      </w:r>
    </w:p>
    <w:p>
      <w:pPr>
        <w:pStyle w:val="Heading6"/>
        <w:numPr>
          <w:ilvl w:val="5"/>
          <w:numId w:val="1"/>
        </w:numPr>
        <w:rPr/>
      </w:pPr>
      <w:bookmarkStart w:id="70" w:name="__RefHeading___Toc361242_3224264995"/>
      <w:bookmarkStart w:id="71" w:name="_Toc27"/>
      <w:bookmarkEnd w:id="70"/>
      <w:r>
        <w:rPr>
          <w:rtl w:val="true"/>
        </w:rPr>
        <w:t xml:space="preserve">ب ـ جَون </w:t>
      </w:r>
      <w:r>
        <w:rPr>
          <w:rtl w:val="true"/>
        </w:rPr>
        <w:t>(</w:t>
      </w:r>
      <w:r>
        <w:rPr>
          <w:rtl w:val="true"/>
        </w:rPr>
        <w:t>غلام سياه</w:t>
      </w:r>
      <w:r>
        <w:rPr>
          <w:rtl w:val="true"/>
        </w:rPr>
        <w:t>)</w:t>
      </w:r>
      <w:bookmarkEnd w:id="71"/>
    </w:p>
    <w:p>
      <w:pPr>
        <w:pStyle w:val="BookText"/>
        <w:rPr/>
      </w:pPr>
      <w:r>
        <w:rPr>
          <w:rFonts w:ascii="IRNazanin" w:hAnsi="IRNazanin" w:eastAsia="IRNazanin"/>
          <w:color w:val="111111"/>
          <w:sz w:val="28"/>
          <w:sz w:val="28"/>
          <w:szCs w:val="28"/>
          <w:lang w:bidi="fa-IR"/>
        </w:rPr>
        <w:t>۱۷۹۱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عن البَراءِ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تسلية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 جَون ، پيش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جنگ تن به تن پرداخت و چنين رَجَز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كافران ، 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را چگونه مى بينندضربه با شمشير و به دفاع از فرزندان محمّد را؟ با زبان و دست ، از ايشان دفاع مى كنمو بِدان ، بهشت را در روز ورود به محشر ، اميد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بر سرش ايستاد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رويش را سفيد كن و بويش را خوش دار و با نيكان ، محشورش بدار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محمّد صلى الله عليه و آله و خاندان محمّد ، آشنايش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 غلام ابو ذر</w:t>
      </w:r>
      <w:r>
        <w:rPr>
          <w:rFonts w:eastAsia="IRNazanin" w:cs="IRNazanin"/>
          <w:color w:val="111111"/>
          <w:sz w:val="28"/>
          <w:szCs w:val="28"/>
          <w:rtl w:val="true"/>
          <w:lang w:bidi="fa-IR"/>
        </w:rPr>
        <w:t>) .</w:t>
      </w:r>
    </w:p>
    <w:p>
      <w:pPr>
        <w:pStyle w:val="Heading6"/>
        <w:numPr>
          <w:ilvl w:val="5"/>
          <w:numId w:val="1"/>
        </w:numPr>
        <w:rPr/>
      </w:pPr>
      <w:bookmarkStart w:id="72" w:name="__RefHeading___Toc361244_3224264995"/>
      <w:bookmarkStart w:id="73" w:name="_Toc28"/>
      <w:bookmarkEnd w:id="72"/>
      <w:r>
        <w:rPr>
          <w:rtl w:val="true"/>
        </w:rPr>
        <w:t>ج ـ سيف بن حارث و مالك بن عبد بن سُرَيع</w:t>
      </w:r>
      <w:bookmarkEnd w:id="73"/>
    </w:p>
    <w:p>
      <w:pPr>
        <w:pStyle w:val="BookText"/>
        <w:rPr/>
      </w:pPr>
      <w:r>
        <w:rPr>
          <w:rFonts w:ascii="IRNazanin" w:hAnsi="IRNazanin" w:eastAsia="IRNazanin"/>
          <w:color w:val="111111"/>
          <w:sz w:val="28"/>
          <w:sz w:val="28"/>
          <w:szCs w:val="28"/>
          <w:lang w:bidi="fa-IR"/>
        </w:rPr>
        <w:t>۱۷۹۰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جوان جابرى به نام هاى سيف بن حارث بن سُرَيع و مالك بن عبد بن سُرَيع آمدند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نزد حسين عليه السلام رفتند و به او نزديك شدند ، در حالى كه مى گريستند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آن 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پسران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 گرييد ؟ به خدا سوگند كه من ، اميد دارم به زودى چشمتان روشن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فدايت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بر جانمان نمى گرييم ؛ بلكه بر تو مى گِرييم كه مى بينيم از همه سو ، گِرد تو را گرفته اند و ما نمى توانيم آنان را از تو باز داريم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پسران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بر اين اندوه و از جان گذشتگى تان براى من ، جزاى خير دهد ، بهترينْ جزاى پرهيزگاران را</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د ـ يَزيدُ بنُ زِيادٍ</w:t>
      </w:r>
      <w:r>
        <w:rPr>
          <w:rFonts w:ascii="Amiri" w:hAnsi="Amiri" w:eastAsia="Amiri" w:cs="Amiri"/>
          <w:color w:val="111111"/>
          <w:sz w:val="28"/>
          <w:sz w:val="28"/>
          <w:szCs w:val="28"/>
          <w:lang w:bidi="ar-SA"/>
        </w:rPr>
        <w:t>۱۷۹۲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نامه اش به كسانى از مردم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فضيل بن خديج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يَزيدَ بنَ زِيادٍ ـ وهُوَ أبُو الشَّعثاءِ الكِندِيُّ مِن بَني بَهدَلَةَ ـ جَثا عَلى رُكبَتَيهِ بَينَ يَدَيِ الحُسَينِ عليه السلام فَرَمى بِمِئَةِ سَهمٍ ، ما سَقَطَ مِنها خَمسَةُ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رامِيا ، فَكُلَمّا رَمى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ابنُ بَهدَلَةَفُرسانِ العَرجَلَةِ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سَدِّد رَميَتَهُ ، وَاجعَل ثَوابَهُ الجَنَّةَ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زياد بن المهاصر</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2753_145850"/>
    </w:p>
    <w:p>
      <w:pPr>
        <w:pStyle w:val="Heading6"/>
        <w:numPr>
          <w:ilvl w:val="5"/>
          <w:numId w:val="1"/>
        </w:numPr>
        <w:rPr/>
      </w:pPr>
      <w:bookmarkStart w:id="75" w:name="__RefHeading___Toc361246_3224264995"/>
      <w:bookmarkStart w:id="76" w:name="_Toc29"/>
      <w:bookmarkEnd w:id="74"/>
      <w:bookmarkEnd w:id="75"/>
      <w:r>
        <w:rPr>
          <w:rtl w:val="true"/>
        </w:rPr>
        <w:t>د ـ يزيد بن زياد</w:t>
      </w:r>
      <w:bookmarkEnd w:id="76"/>
    </w:p>
    <w:p>
      <w:pPr>
        <w:pStyle w:val="BookText"/>
        <w:rPr/>
      </w:pPr>
      <w:r>
        <w:rPr>
          <w:rFonts w:ascii="IRNazanin" w:hAnsi="IRNazanin" w:eastAsia="IRNazanin"/>
          <w:color w:val="111111"/>
          <w:sz w:val="28"/>
          <w:sz w:val="28"/>
          <w:szCs w:val="28"/>
          <w:lang w:bidi="fa-IR"/>
        </w:rPr>
        <w:t>۱۷۹۳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فُضَيل بن خديج كِندى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ابوشَعثا ، يزيد بن زياد كِندى ، از تيره بنى بَهدَله ، در جلوى حسين عليه السلام بر زانوانش نشست و صد تير انداخت كه پنج تيرش هم به خطا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تيرانداز بود و هر بار كه تير مى انداخت ،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 از بنى بَهدَله ام ،همان سمندْ سواران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نيز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پَرتابش را استوار بدار و پاداشش را بهشت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زياد بن مهاصر</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على النّبيّ صلّي الله عليه و آله</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الحَثُّ عَلَى الصَّلاةِ عَلَى النَّبِيِّ صلّي الله عليه و آله كُلَّما ذُكِرَ</w:t>
      </w:r>
      <w:r>
        <w:rPr>
          <w:rFonts w:ascii="IRNazanin" w:hAnsi="IRNazanin" w:eastAsia="IRNazanin"/>
          <w:color w:val="111111"/>
          <w:sz w:val="28"/>
          <w:sz w:val="28"/>
          <w:szCs w:val="28"/>
          <w:lang w:bidi="fa-IR"/>
        </w:rPr>
        <w:t>۱۷۹۶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يارانش در ميدان جنگ در صفّين فرمود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بإسناده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البَخيلُ حَقّا مَن ذُكِرتُ عِندَهُ فَلَم يُصَلِّ عَلَيَّ </w:t>
      </w:r>
      <w:r>
        <w:rPr>
          <w:rFonts w:eastAsia="IRNazanin" w:cs="IRNazanin"/>
          <w:color w:val="111111"/>
          <w:sz w:val="28"/>
          <w:szCs w:val="28"/>
          <w:rtl w:val="true"/>
          <w:lang w:bidi="fa-IR"/>
        </w:rPr>
        <w:t xml:space="preserve">. </w:t>
      </w:r>
      <w:r>
        <w:rPr>
          <w:rStyle w:val="FootnoteAnchor"/>
        </w:rPr>
        <w:footnoteReference w:id="134"/>
      </w:r>
      <w:r>
        <w:rPr>
          <w:rFonts w:ascii="Amiri" w:hAnsi="Amiri" w:eastAsia="Amiri" w:cs="Amiri"/>
          <w:color w:val="111111"/>
          <w:sz w:val="28"/>
          <w:sz w:val="28"/>
          <w:szCs w:val="28"/>
          <w:lang w:bidi="ar-SA"/>
        </w:rPr>
        <w:t>۱۷۹۷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بإسناده عن 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ذُكِرتُ عِندَهُ فَخَطِئَ </w:t>
      </w:r>
      <w:r>
        <w:rPr>
          <w:rStyle w:val="FootnoteAnchor"/>
          <w:rtl w:val="true"/>
        </w:rPr>
        <w:footnoteReference w:id="135"/>
      </w:r>
      <w:r>
        <w:rPr>
          <w:rFonts w:ascii="Amiri" w:hAnsi="Amiri" w:eastAsia="Amiri" w:cs="Amiri"/>
          <w:color w:val="111111"/>
          <w:sz w:val="28"/>
          <w:sz w:val="28"/>
          <w:szCs w:val="28"/>
          <w:rtl w:val="true"/>
          <w:lang w:bidi="ar-SA"/>
        </w:rPr>
        <w:t xml:space="preserve">الصَّلاةَ عَلَيَّ خَطِئَ طَريقَ الجَنَّةِ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bookmarkStart w:id="77" w:name="pg12753_145852"/>
    </w:p>
    <w:p>
      <w:pPr>
        <w:pStyle w:val="Heading4"/>
        <w:numPr>
          <w:ilvl w:val="3"/>
          <w:numId w:val="1"/>
        </w:numPr>
        <w:rPr/>
      </w:pPr>
      <w:bookmarkStart w:id="78" w:name="__RefHeading___Toc361248_3224264995"/>
      <w:bookmarkStart w:id="79" w:name="_Toc30"/>
      <w:bookmarkEnd w:id="77"/>
      <w:bookmarkEnd w:id="78"/>
      <w:r>
        <w:rPr>
          <w:rtl w:val="true"/>
        </w:rPr>
        <w:t xml:space="preserve">فصل يازدهم </w:t>
      </w:r>
      <w:r>
        <w:rPr>
          <w:rtl w:val="true"/>
        </w:rPr>
        <w:t>:</w:t>
      </w:r>
      <w:r>
        <w:rPr>
          <w:rtl w:val="true"/>
        </w:rPr>
        <w:t>درود فرستادن بر پيامبر صلّي الله عليه و آله</w:t>
      </w:r>
      <w:bookmarkEnd w:id="79"/>
    </w:p>
    <w:p>
      <w:pPr>
        <w:pStyle w:val="Heading5"/>
        <w:numPr>
          <w:ilvl w:val="4"/>
          <w:numId w:val="1"/>
        </w:numPr>
        <w:rPr/>
      </w:pPr>
      <w:bookmarkStart w:id="80" w:name="__RefHeading___Toc361250_3224264995"/>
      <w:bookmarkStart w:id="81" w:name="_Toc31"/>
      <w:bookmarkEnd w:id="80"/>
      <w:r>
        <w:rPr/>
        <w:t>۱۱</w:t>
      </w:r>
      <w:r>
        <w:rPr>
          <w:rtl w:val="true"/>
        </w:rPr>
        <w:t xml:space="preserve"> </w:t>
      </w:r>
      <w:r>
        <w:rPr>
          <w:rtl w:val="true"/>
        </w:rPr>
        <w:t xml:space="preserve">/ </w:t>
      </w:r>
      <w:r>
        <w:rPr/>
        <w:t>۱</w:t>
      </w:r>
      <w:r>
        <w:rPr>
          <w:rtl w:val="true"/>
        </w:rPr>
        <w:t>تشويق به درود فرستادن بر پيامبر صلّي الله عليه و آله ، هر گاه كه ياد مى شود</w:t>
      </w:r>
      <w:bookmarkEnd w:id="8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ابوالحسن ، در گزارش رخدادهاى جنگ صفّي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الأخبارـ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بخيلِ حقيقى ، كسى است كه من در نزد او ياد شوم ، ولى بر من درود نفرستد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عبد اللّه بن شريك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من نزدش ياد شوم ، ولى در درود فرستادن بر من ، خطا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راه بهشت را نمى يابد</w:t>
      </w:r>
      <w:r>
        <w:rPr>
          <w:rFonts w:eastAsia="IRNazanin" w:cs="IRNazanin"/>
          <w:color w:val="111111"/>
          <w:sz w:val="28"/>
          <w:szCs w:val="28"/>
          <w:rtl w:val="true"/>
          <w:lang w:bidi="fa-IR"/>
        </w:rPr>
        <w:t>» .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أدَبُ الصَّلاةِ عَلَى النَّبِيِّ صلّي الله عليه و آله</w:t>
      </w:r>
      <w:r>
        <w:rPr>
          <w:rFonts w:ascii="Amiri" w:hAnsi="Amiri" w:eastAsia="Amiri" w:cs="Amiri"/>
          <w:color w:val="111111"/>
          <w:sz w:val="28"/>
          <w:sz w:val="28"/>
          <w:szCs w:val="28"/>
          <w:lang w:bidi="ar-SA"/>
        </w:rPr>
        <w:t>۱۸۰۳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بإسناده عن الحسين بن عليّ سيّد الشهداء عن أبيه عليّ بن أبي طالب سيّد الأوصياء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 ولَم يُصَلِّ عَلى آلي لَم يَجِد ريحَ الجَنَّةِ ، وإنَّ ريحَها لَيوجَدُ مِن مَسيرَةِ خَمسِمِئَةِ عامٍ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82" w:name="pg12753_145854"/>
    </w:p>
    <w:p>
      <w:pPr>
        <w:pStyle w:val="Heading5"/>
        <w:numPr>
          <w:ilvl w:val="4"/>
          <w:numId w:val="1"/>
        </w:numPr>
        <w:rPr/>
      </w:pPr>
      <w:bookmarkStart w:id="83" w:name="__RefHeading___Toc361252_3224264995"/>
      <w:bookmarkStart w:id="84" w:name="_Toc32"/>
      <w:bookmarkEnd w:id="82"/>
      <w:bookmarkEnd w:id="83"/>
      <w:r>
        <w:rPr/>
        <w:t>۱۱</w:t>
      </w:r>
      <w:r>
        <w:rPr>
          <w:rtl w:val="true"/>
        </w:rPr>
        <w:t xml:space="preserve"> </w:t>
      </w:r>
      <w:r>
        <w:rPr>
          <w:rtl w:val="true"/>
        </w:rPr>
        <w:t xml:space="preserve">/ </w:t>
      </w:r>
      <w:r>
        <w:rPr/>
        <w:t>۲</w:t>
      </w:r>
      <w:r>
        <w:rPr>
          <w:rtl w:val="true"/>
        </w:rPr>
        <w:t>آداب درود فرستادن بر پيامبر صلّي الله عليه و آله</w:t>
      </w:r>
      <w:bookmarkEnd w:id="8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فاخته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صدوقـ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من درود فرستد و بر خاندانم نفرستد ، بوى بهشت را ـ كه از فاصله پانصد سالْ راه در يافت مى شود ـ در نمى يابد</w:t>
      </w:r>
      <w:r>
        <w:rPr>
          <w:rFonts w:eastAsia="IRNazanin" w:cs="IRNazanin"/>
          <w:color w:val="111111"/>
          <w:sz w:val="28"/>
          <w:szCs w:val="28"/>
          <w:rtl w:val="true"/>
          <w:lang w:bidi="fa-IR"/>
        </w:rPr>
        <w:t>» .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عزوجل</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ضَيفُ اللّهِ عزوجل</w:t>
      </w:r>
      <w:r>
        <w:rPr>
          <w:rFonts w:ascii="Amiri" w:hAnsi="Amiri" w:eastAsia="Amiri" w:cs="Amiri"/>
          <w:color w:val="111111"/>
          <w:sz w:val="28"/>
          <w:sz w:val="28"/>
          <w:szCs w:val="28"/>
          <w:lang w:bidi="ar-SA"/>
        </w:rPr>
        <w:t>۱۸۰۵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وَقعَةِ الجَمَلِ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في تاريخ حلب عن زياد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الحُسَينَ بنَ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مَسجِدا لا يَأتيهِ إِلّا للّهِِ تَعالى ، فَذاكَ ضَيفُ اللّهِ تَعالى حَتّى يَخرُجَ مِنهُ </w:t>
      </w:r>
      <w:r>
        <w:rPr>
          <w:rFonts w:eastAsia="Amiri" w:cs="Amiri" w:ascii="Amiri" w:hAnsi="Amiri"/>
          <w:color w:val="111111"/>
          <w:sz w:val="28"/>
          <w:szCs w:val="28"/>
          <w:rtl w:val="true"/>
          <w:lang w:bidi="ar-SA"/>
        </w:rPr>
        <w:t xml:space="preserve">. </w:t>
      </w:r>
      <w:r>
        <w:rPr>
          <w:rStyle w:val="FootnoteAnchor"/>
        </w:rPr>
        <w:footnoteReference w:id="138"/>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دُعاءُ دُخُولِ المَسجِدِ وَالخُروجِ مِنهُ</w:t>
      </w:r>
      <w:r>
        <w:rPr>
          <w:rFonts w:ascii="Amiri" w:hAnsi="Amiri" w:eastAsia="Amiri" w:cs="Amiri"/>
          <w:color w:val="111111"/>
          <w:sz w:val="28"/>
          <w:sz w:val="28"/>
          <w:szCs w:val="28"/>
          <w:lang w:bidi="ar-SA"/>
        </w:rPr>
        <w:t>۱۸۰۶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فى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فاطمة بنت الحسين عن أبيها الحسين عن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كانَ إذا دَخَلَ المَسجِدَ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خَرَجَ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افتَح لي أبوابَ رِزقِكَ</w:t>
      </w:r>
      <w:r>
        <w:rPr>
          <w:rFonts w:eastAsia="Amiri" w:cs="Amiri" w:ascii="Amiri" w:hAnsi="Amiri"/>
          <w:color w:val="111111"/>
          <w:sz w:val="28"/>
          <w:szCs w:val="28"/>
          <w:rtl w:val="true"/>
          <w:lang w:bidi="ar-SA"/>
        </w:rPr>
        <w:t xml:space="preserve">» .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85" w:name="pg12753_145856"/>
    </w:p>
    <w:p>
      <w:pPr>
        <w:pStyle w:val="Heading4"/>
        <w:numPr>
          <w:ilvl w:val="3"/>
          <w:numId w:val="1"/>
        </w:numPr>
        <w:rPr/>
      </w:pPr>
      <w:bookmarkStart w:id="86" w:name="__RefHeading___Toc361254_3224264995"/>
      <w:bookmarkStart w:id="87" w:name="_Toc33"/>
      <w:bookmarkEnd w:id="85"/>
      <w:bookmarkEnd w:id="86"/>
      <w:r>
        <w:rPr>
          <w:rtl w:val="true"/>
        </w:rPr>
        <w:t xml:space="preserve">فصل دوازدهم </w:t>
      </w:r>
      <w:r>
        <w:rPr>
          <w:rtl w:val="true"/>
        </w:rPr>
        <w:t xml:space="preserve">: </w:t>
      </w:r>
      <w:r>
        <w:rPr>
          <w:rtl w:val="true"/>
        </w:rPr>
        <w:t>خانه خدا</w:t>
      </w:r>
      <w:bookmarkEnd w:id="87"/>
    </w:p>
    <w:p>
      <w:pPr>
        <w:pStyle w:val="Heading5"/>
        <w:numPr>
          <w:ilvl w:val="4"/>
          <w:numId w:val="1"/>
        </w:numPr>
        <w:rPr/>
      </w:pPr>
      <w:bookmarkStart w:id="88" w:name="__RefHeading___Toc361256_3224264995"/>
      <w:bookmarkStart w:id="89" w:name="_Toc34"/>
      <w:bookmarkEnd w:id="88"/>
      <w:r>
        <w:rPr/>
        <w:t>۱۲</w:t>
      </w:r>
      <w:r>
        <w:rPr>
          <w:rtl w:val="true"/>
        </w:rPr>
        <w:t xml:space="preserve"> </w:t>
      </w:r>
      <w:r>
        <w:rPr>
          <w:rtl w:val="true"/>
        </w:rPr>
        <w:t xml:space="preserve">/ </w:t>
      </w:r>
      <w:r>
        <w:rPr/>
        <w:t>۱</w:t>
      </w:r>
      <w:r>
        <w:rPr>
          <w:rtl w:val="true"/>
        </w:rPr>
        <w:t>ميهمان خدا</w:t>
      </w:r>
      <w:bookmarkEnd w:id="89"/>
    </w:p>
    <w:p>
      <w:pPr>
        <w:pStyle w:val="BookText"/>
        <w:rPr/>
      </w:pPr>
      <w:r>
        <w:rPr>
          <w:rFonts w:ascii="Amiri" w:hAnsi="Amiri" w:eastAsia="Amiri" w:cs="Amiri"/>
          <w:color w:val="111111"/>
          <w:sz w:val="28"/>
          <w:sz w:val="28"/>
          <w:szCs w:val="28"/>
          <w:lang w:bidi="ar-SA"/>
        </w:rPr>
        <w:t>۱۸۱۰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الطلب فى تاريخ حَلَبـ به نقل از زياد حارثى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شنيدم كه حسين بن على عليه السلام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تنها به خاطر خداى متعال به مسجدى وارد شود ، ميهمان خداست تا زمانى كه از آن جا خارج شود</w:t>
      </w:r>
      <w:r>
        <w:rPr>
          <w:rFonts w:eastAsia="Amiri" w:cs="Amiri" w:ascii="Amiri" w:hAnsi="Amiri"/>
          <w:color w:val="111111"/>
          <w:sz w:val="28"/>
          <w:szCs w:val="28"/>
          <w:rtl w:val="true"/>
          <w:lang w:bidi="ar-SA"/>
        </w:rPr>
        <w:t>» .</w:t>
      </w:r>
    </w:p>
    <w:p>
      <w:pPr>
        <w:pStyle w:val="Heading5"/>
        <w:numPr>
          <w:ilvl w:val="4"/>
          <w:numId w:val="1"/>
        </w:numPr>
        <w:rPr/>
      </w:pPr>
      <w:bookmarkStart w:id="90" w:name="__RefHeading___Toc361258_3224264995"/>
      <w:bookmarkStart w:id="91" w:name="_Toc35"/>
      <w:bookmarkEnd w:id="90"/>
      <w:r>
        <w:rPr/>
        <w:t>۱۲</w:t>
      </w:r>
      <w:r>
        <w:rPr>
          <w:rtl w:val="true"/>
        </w:rPr>
        <w:t xml:space="preserve"> </w:t>
      </w:r>
      <w:r>
        <w:rPr>
          <w:rtl w:val="true"/>
        </w:rPr>
        <w:t xml:space="preserve">/ </w:t>
      </w:r>
      <w:r>
        <w:rPr/>
        <w:t>۲</w:t>
      </w:r>
      <w:r>
        <w:rPr>
          <w:rtl w:val="true"/>
        </w:rPr>
        <w:t>دعاى ورود به مسجد و خروج از آن</w:t>
      </w:r>
      <w:bookmarkEnd w:id="9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فاطمه دختر امام حسين ، از پدرش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چون به مسجد مى آمد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رحمتت را بر من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بيرون مى رفت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روزى ات را بر من بگشا</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۱۸۱۰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فاطمة الصغرى عن أبيها الحسين عليه السلام عن فاطمة الكبرى عليهاالسلام ابنة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دَخَلَ المَسجِدَ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اللّهُمَّ صَلِّ عَلى مُحَمَّدٍ ، وَاغفِر ذُنوبي ، وَافتَح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خَرَجَ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اللّهُمَّ صَلِّ عَلى مُحَمَّدٍ ، وَاغفِر ذُنوبي وَافتَح لي أبوابَ فَضلِكَ</w:t>
      </w:r>
      <w:r>
        <w:rPr>
          <w:rFonts w:eastAsia="Amiri" w:cs="Amiri" w:ascii="Amiri" w:hAnsi="Amiri"/>
          <w:color w:val="111111"/>
          <w:sz w:val="28"/>
          <w:szCs w:val="28"/>
          <w:rtl w:val="true"/>
          <w:lang w:bidi="ar-SA"/>
        </w:rPr>
        <w:t xml:space="preserve">» . </w:t>
      </w:r>
      <w:r>
        <w:rPr>
          <w:rStyle w:val="FootnoteAnchor"/>
        </w:rPr>
        <w:footnoteReference w:id="140"/>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بَرَكاتُ إِدمانِ الذُِّهابِ إلَى المَسجِدِ</w:t>
      </w:r>
      <w:r>
        <w:rPr>
          <w:rFonts w:ascii="Amiri" w:hAnsi="Amiri" w:eastAsia="Amiri" w:cs="Amiri"/>
          <w:color w:val="111111"/>
          <w:sz w:val="28"/>
          <w:sz w:val="28"/>
          <w:szCs w:val="28"/>
          <w:lang w:bidi="ar-SA"/>
        </w:rPr>
        <w:t>۱۸۱۳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عمير بن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الحُسَينَ بنَ عَلِيٍّ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جَدِّكَ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أدمَنَ إلَى المَسجِدِ أصابَ الخِصالَ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 أو فَريضَةٌ مُستَعمَلَةٌ ، أو سُنَّةٌ قائِمَةٌ ، أو عِلمٌ مُستَطرَفٌ </w:t>
      </w:r>
      <w:r>
        <w:rPr>
          <w:rStyle w:val="FootnoteAnchor"/>
          <w:rtl w:val="true"/>
        </w:rPr>
        <w:footnoteReference w:id="141"/>
      </w:r>
      <w:r>
        <w:rPr>
          <w:rFonts w:ascii="Amiri" w:hAnsi="Amiri" w:eastAsia="Amiri" w:cs="Amiri"/>
          <w:color w:val="111111"/>
          <w:sz w:val="28"/>
          <w:sz w:val="28"/>
          <w:szCs w:val="28"/>
          <w:rtl w:val="true"/>
          <w:lang w:bidi="ar-SA"/>
        </w:rPr>
        <w:t xml:space="preserve">، أو أخٌ مُستَفادٌ ، أو كَلِمَةٌ تَدُلُّهُ عَلى هُدىً ، أو تَرُدُّهُ عَن رَدىً </w:t>
      </w:r>
      <w:r>
        <w:rPr>
          <w:rStyle w:val="FootnoteAnchor"/>
          <w:rtl w:val="true"/>
        </w:rPr>
        <w:footnoteReference w:id="14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وتَركُهُ الذَّنبَ خَشيَةً أو حَياءً </w:t>
      </w:r>
      <w:r>
        <w:rPr>
          <w:rFonts w:eastAsia="Amiri" w:cs="Amiri" w:ascii="Amiri" w:hAnsi="Amiri"/>
          <w:color w:val="111111"/>
          <w:sz w:val="28"/>
          <w:szCs w:val="28"/>
          <w:rtl w:val="true"/>
          <w:lang w:bidi="ar-SA"/>
        </w:rPr>
        <w:t xml:space="preserve">. </w:t>
      </w:r>
      <w:r>
        <w:rPr>
          <w:rStyle w:val="FootnoteAnchor"/>
        </w:rPr>
        <w:footnoteReference w:id="143"/>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فَضلُ الصَّلاةِ في مَسجِدِ النَّبِيِّ صلّي الله عليه و آله</w:t>
      </w:r>
      <w:r>
        <w:rPr>
          <w:rFonts w:ascii="Amiri" w:hAnsi="Amiri" w:eastAsia="Amiri" w:cs="Amiri"/>
          <w:color w:val="111111"/>
          <w:sz w:val="28"/>
          <w:sz w:val="28"/>
          <w:szCs w:val="28"/>
          <w:lang w:bidi="ar-SA"/>
        </w:rPr>
        <w:t>۱۸۱۶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سعيد بن المسيّب عن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سَعيدُ ، أخبَرَني أبِيَ الحُسَينُ عَن أبيهِ عليهما السلام عَن رَسولِ اللّهِ صلى الله عليه و آله عَن جِبريلَ عَنِ اللّهِ جَلَّ جَلالُهُ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مِن عِبادي آمَنَ بي وصَدَّقَ بِكَ ، وصَلّى في مَسجِدِكَ رَكعَتَينِ عَلى خَلاءٍ مِنَ النّاسِ ، إلّا غَفَرتُ لَهُ ما تَقَدَّمَ مِن ذَنبِهِ وما تَأَخَّرَ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bookmarkStart w:id="92" w:name="pg12753_145858"/>
    </w:p>
    <w:p>
      <w:pPr>
        <w:pStyle w:val="BookText"/>
        <w:rPr/>
      </w:pPr>
      <w:bookmarkEnd w:id="92"/>
      <w:r>
        <w:rPr>
          <w:rFonts w:ascii="IRNazanin" w:hAnsi="IRNazanin" w:eastAsia="IRNazanin"/>
          <w:color w:val="111111"/>
          <w:sz w:val="28"/>
          <w:sz w:val="28"/>
          <w:szCs w:val="28"/>
          <w:lang w:bidi="fa-IR"/>
        </w:rPr>
        <w:t>۱۸۱۷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الإمامةـ به نقل از فاطمه صغرا ، از پدرش امام حسين عليه السلام ، از فاطمه عليهاالسلام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چون به مسجد وارد مى شد،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 درود فرست و گناهانم را بيامرز و درهاى رحمتت را بر من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از آن بيرون مى رفت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 درود فرست و گناهانم را بيامرز و درهاى لطفت را بر من بگشاى</w:t>
      </w:r>
      <w:r>
        <w:rPr>
          <w:rFonts w:eastAsia="IRNazanin" w:cs="IRNazanin"/>
          <w:color w:val="111111"/>
          <w:sz w:val="28"/>
          <w:szCs w:val="28"/>
          <w:rtl w:val="true"/>
          <w:lang w:bidi="fa-IR"/>
        </w:rPr>
        <w:t>» .</w:t>
      </w:r>
    </w:p>
    <w:p>
      <w:pPr>
        <w:pStyle w:val="Heading5"/>
        <w:numPr>
          <w:ilvl w:val="4"/>
          <w:numId w:val="1"/>
        </w:numPr>
        <w:rPr/>
      </w:pPr>
      <w:bookmarkStart w:id="93" w:name="__RefHeading___Toc361260_3224264995"/>
      <w:bookmarkStart w:id="94" w:name="_Toc36"/>
      <w:bookmarkEnd w:id="93"/>
      <w:r>
        <w:rPr/>
        <w:t>۱۲</w:t>
      </w:r>
      <w:r>
        <w:rPr>
          <w:rtl w:val="true"/>
        </w:rPr>
        <w:t xml:space="preserve"> </w:t>
      </w:r>
      <w:r>
        <w:rPr>
          <w:rtl w:val="true"/>
        </w:rPr>
        <w:t xml:space="preserve">/ </w:t>
      </w:r>
      <w:r>
        <w:rPr/>
        <w:t>۳</w:t>
      </w:r>
      <w:r>
        <w:rPr>
          <w:rtl w:val="true"/>
        </w:rPr>
        <w:t>بركت هاى پيوسته به مسجد رفتن</w:t>
      </w:r>
      <w:bookmarkEnd w:id="94"/>
    </w:p>
    <w:p>
      <w:pPr>
        <w:pStyle w:val="BookText"/>
        <w:rPr/>
      </w:pPr>
      <w:r>
        <w:rPr>
          <w:rFonts w:ascii="IRNazanin" w:hAnsi="IRNazanin" w:eastAsia="IRNazanin"/>
          <w:color w:val="111111"/>
          <w:sz w:val="28"/>
          <w:sz w:val="28"/>
          <w:szCs w:val="28"/>
          <w:lang w:bidi="fa-IR"/>
        </w:rPr>
        <w:t>۱۸۲۰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عُمَير بن مأمون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حسين بن على عليه السلام آمدم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جدّت پيامبر خدا صلى الله عليه و آله ، برايم حديث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پيوسته به مسجد برود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چيز دست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 يا فريضه اى عمل شده ، يا سنّتى برپا ، يا دانشى نو ، يا برادرى فايده رسان، يا سخنى كه او را به هدايتْ ره نمون شود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هلاكتْ بازش دارد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گناه از سرِ ترس يا حيا </w:t>
      </w:r>
      <w:r>
        <w:rPr>
          <w:rFonts w:eastAsia="IRNazanin" w:cs="IRNazanin"/>
          <w:color w:val="111111"/>
          <w:sz w:val="28"/>
          <w:szCs w:val="28"/>
          <w:rtl w:val="true"/>
          <w:lang w:bidi="fa-IR"/>
        </w:rPr>
        <w:t>» .</w:t>
      </w:r>
    </w:p>
    <w:p>
      <w:pPr>
        <w:pStyle w:val="Heading5"/>
        <w:numPr>
          <w:ilvl w:val="4"/>
          <w:numId w:val="1"/>
        </w:numPr>
        <w:rPr/>
      </w:pPr>
      <w:bookmarkStart w:id="95" w:name="__RefHeading___Toc361262_3224264995"/>
      <w:bookmarkStart w:id="96" w:name="_Toc37"/>
      <w:bookmarkEnd w:id="95"/>
      <w:r>
        <w:rPr/>
        <w:t>۱۲</w:t>
      </w:r>
      <w:r>
        <w:rPr>
          <w:rtl w:val="true"/>
        </w:rPr>
        <w:t xml:space="preserve"> </w:t>
      </w:r>
      <w:r>
        <w:rPr>
          <w:rtl w:val="true"/>
        </w:rPr>
        <w:t xml:space="preserve">/ </w:t>
      </w:r>
      <w:r>
        <w:rPr/>
        <w:t>۴</w:t>
      </w:r>
      <w:r>
        <w:rPr>
          <w:rtl w:val="true"/>
        </w:rPr>
        <w:t>ثواب نماز گزاردن در مسجد پيامبر صلّي الله عليه و آله</w:t>
      </w:r>
      <w:bookmarkEnd w:id="9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الكَشّىـ به نقل از سعيد 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حسين عليه السلام ،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پيامبر خدا صلى الله عليه و آله ، از جبرئيل عليه السلام از خداوند جليل باشكوه ، برايم نقل كرد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از بندگانم به من ايمان نياورد و تو را تصديق نكرد و در مسجدت به دور از چشمِ مردم ، دو ركعت نماز نگزارد ، جز آن كه گناهان گذشته و آينده اش را آمرزيدم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ذِكرى أبي جَعفَرٍ عَن جَدِّهِ الحُسَينِ عليه السلام فِي المَسجِدِ الحَرامِ</w:t>
      </w:r>
      <w:r>
        <w:rPr>
          <w:rFonts w:ascii="Amiri" w:hAnsi="Amiri" w:eastAsia="Amiri" w:cs="Amiri"/>
          <w:color w:val="111111"/>
          <w:sz w:val="28"/>
          <w:sz w:val="28"/>
          <w:szCs w:val="28"/>
          <w:lang w:bidi="ar-SA"/>
        </w:rPr>
        <w:t>۱۸۱۴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أدرَكتَ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أذكُرُ وأنَا مَعَهُ فِي المَسجِدِ الحَرامِ وقَد دَخَلَ فيهِ السَّيلُ ، وَالنّاسُ يَقومونَ عَلَى المَقامِ ، يَخرُجُ الخارِجُ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بِهِ السَّيلُ ، ويَخرُجُ مِنهُ الخارِجُ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ما صَنَعَ هؤُلاءِ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يَخافونَ أن يَكونَ السَّيلُ قَد ذَهَبَ بِالمَقامِ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 إنَّ اللّهَ تَعالى قَد جَعَلَهُ عَلَما لَم يَكُن لِيَذهَبَ بِهِ ، فَاستَقِرّوا </w:t>
      </w:r>
      <w:r>
        <w:rPr>
          <w:rFonts w:eastAsia="Amiri" w:cs="Amiri" w:ascii="Amiri" w:hAnsi="Amiri"/>
          <w:color w:val="111111"/>
          <w:sz w:val="28"/>
          <w:szCs w:val="28"/>
          <w:rtl w:val="true"/>
          <w:lang w:bidi="ar-SA"/>
        </w:rPr>
        <w:t xml:space="preserve">. </w:t>
      </w:r>
      <w:r>
        <w:rPr>
          <w:rStyle w:val="FootnoteAnchor"/>
        </w:rPr>
        <w:footnoteReference w:id="145"/>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اِستِلامُ الحَجَرِ الأَسوَدِ</w:t>
      </w:r>
      <w:r>
        <w:rPr>
          <w:rFonts w:ascii="Amiri" w:hAnsi="Amiri" w:eastAsia="Amiri" w:cs="Amiri"/>
          <w:color w:val="111111"/>
          <w:sz w:val="28"/>
          <w:sz w:val="28"/>
          <w:szCs w:val="28"/>
          <w:lang w:bidi="ar-SA"/>
        </w:rPr>
        <w:t>۱۸۱۷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الذرّيّة الطاهرة عن فاطمة بنت الحسين عن أبيها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اللّهُ ميثاقَ العِبادِ جُعِلَ فِي الحَجَرِ ، فَمِنَ الوَفاءِ بِالبَيعَةِ استِلامُ الحَجَرِ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97" w:name="pg12753_145860"/>
    </w:p>
    <w:p>
      <w:pPr>
        <w:pStyle w:val="Heading5"/>
        <w:numPr>
          <w:ilvl w:val="4"/>
          <w:numId w:val="1"/>
        </w:numPr>
        <w:rPr/>
      </w:pPr>
      <w:bookmarkStart w:id="98" w:name="__RefHeading___Toc361264_3224264995"/>
      <w:bookmarkStart w:id="99" w:name="_Toc38"/>
      <w:bookmarkEnd w:id="97"/>
      <w:bookmarkEnd w:id="98"/>
      <w:r>
        <w:rPr/>
        <w:t>۱۲</w:t>
      </w:r>
      <w:r>
        <w:rPr>
          <w:rtl w:val="true"/>
        </w:rPr>
        <w:t xml:space="preserve"> </w:t>
      </w:r>
      <w:r>
        <w:rPr>
          <w:rtl w:val="true"/>
        </w:rPr>
        <w:t xml:space="preserve">/ </w:t>
      </w:r>
      <w:r>
        <w:rPr/>
        <w:t>۵</w:t>
      </w:r>
      <w:r>
        <w:rPr>
          <w:rtl w:val="true"/>
        </w:rPr>
        <w:t>يادكرد امام باقر عليه السلام از جدّش امام حسين عليه السلام در مسجدالحرام</w:t>
      </w:r>
      <w:bookmarkEnd w:id="99"/>
    </w:p>
    <w:p>
      <w:pPr>
        <w:pStyle w:val="BookText"/>
        <w:rPr/>
      </w:pPr>
      <w:r>
        <w:rPr>
          <w:rFonts w:ascii="IRNazanin" w:hAnsi="IRNazanin" w:eastAsia="IRNazanin"/>
          <w:color w:val="111111"/>
          <w:sz w:val="28"/>
          <w:sz w:val="28"/>
          <w:szCs w:val="28"/>
          <w:lang w:bidi="fa-IR"/>
        </w:rPr>
        <w:t>۱۸۲۰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امام حسين عليه السلام را درك كرده اى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دارم كه با او در مسجد الحرام بودم و سيل آمده بود و مردم ، بر مقام ابراهيم عليه السلام ايستاده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بيرون آمد،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 مقام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خارج شد،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در جايش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ايشان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مى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امورت را به سامان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ترسند كه سيل ، مقام را ببرد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ندا 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 مقام را نشانه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داده و آن را نمى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جاى خود بمانيد</w:t>
      </w:r>
      <w:r>
        <w:rPr>
          <w:rFonts w:eastAsia="Amiri" w:cs="Amiri" w:ascii="Amiri" w:hAnsi="Amiri"/>
          <w:color w:val="111111"/>
          <w:sz w:val="28"/>
          <w:szCs w:val="28"/>
          <w:rtl w:val="true"/>
          <w:lang w:bidi="ar-SA"/>
        </w:rPr>
        <w:t>» .</w:t>
      </w:r>
    </w:p>
    <w:p>
      <w:pPr>
        <w:pStyle w:val="Heading5"/>
        <w:numPr>
          <w:ilvl w:val="4"/>
          <w:numId w:val="1"/>
        </w:numPr>
        <w:rPr/>
      </w:pPr>
      <w:bookmarkStart w:id="100" w:name="__RefHeading___Toc361266_3224264995"/>
      <w:bookmarkStart w:id="101" w:name="_Toc39"/>
      <w:bookmarkEnd w:id="100"/>
      <w:r>
        <w:rPr/>
        <w:t>۱۲</w:t>
      </w:r>
      <w:r>
        <w:rPr>
          <w:rtl w:val="true"/>
        </w:rPr>
        <w:t xml:space="preserve"> </w:t>
      </w:r>
      <w:r>
        <w:rPr>
          <w:rtl w:val="true"/>
        </w:rPr>
        <w:t xml:space="preserve">/ </w:t>
      </w:r>
      <w:r>
        <w:rPr/>
        <w:t>۶</w:t>
      </w:r>
      <w:r>
        <w:rPr>
          <w:rtl w:val="true"/>
        </w:rPr>
        <w:t>استلام حجرالاسود</w:t>
      </w:r>
      <w:bookmarkEnd w:id="10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الذرّية الطاهرةـ به نقل از فاطمه دختر امام حسين ، از پدرش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از بندگان پيمان گرفت ، آن را در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استلامِ حجر ، </w:t>
      </w:r>
      <w:r>
        <w:rPr>
          <w:rStyle w:val="FootnoteAnchor"/>
          <w:rtl w:val="true"/>
        </w:rPr>
        <w:footnoteReference w:id="147"/>
      </w:r>
      <w:r>
        <w:rPr>
          <w:rFonts w:ascii="IRNazanin" w:hAnsi="IRNazanin" w:eastAsia="IRNazanin"/>
          <w:color w:val="111111"/>
          <w:sz w:val="28"/>
          <w:sz w:val="28"/>
          <w:szCs w:val="28"/>
          <w:rtl w:val="true"/>
          <w:lang w:bidi="fa-IR"/>
        </w:rPr>
        <w:t>وفاى به آن پيمان است</w:t>
      </w:r>
      <w:r>
        <w:rPr>
          <w:rFonts w:eastAsia="IRNazanin" w:cs="IRNazanin"/>
          <w:color w:val="111111"/>
          <w:sz w:val="28"/>
          <w:szCs w:val="28"/>
          <w:rtl w:val="true"/>
          <w:lang w:bidi="fa-IR"/>
        </w:rPr>
        <w:t>» .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الحلال</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طَلَبِ الحَلالِ</w:t>
      </w:r>
      <w:r>
        <w:rPr>
          <w:rFonts w:ascii="Amiri" w:hAnsi="Amiri" w:eastAsia="Amiri" w:cs="Amiri"/>
          <w:color w:val="111111"/>
          <w:sz w:val="28"/>
          <w:sz w:val="28"/>
          <w:szCs w:val="28"/>
          <w:lang w:bidi="ar-SA"/>
        </w:rPr>
        <w:t>۱۸۲۷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عن الحسين بن عليّ عليهما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العِبادَةُ سَبعونَ بابا ، أفضَلُها طَلَبُ الرِّزقِ الحَلالِ </w:t>
      </w:r>
      <w:r>
        <w:rPr>
          <w:rFonts w:eastAsia="Amiri" w:cs="Amiri" w:ascii="Amiri" w:hAnsi="Amiri"/>
          <w:color w:val="111111"/>
          <w:sz w:val="28"/>
          <w:szCs w:val="28"/>
          <w:rtl w:val="true"/>
          <w:lang w:bidi="ar-SA"/>
        </w:rPr>
        <w:t xml:space="preserve">. </w:t>
      </w:r>
      <w:r>
        <w:rPr>
          <w:rStyle w:val="FootnoteAnchor"/>
        </w:rPr>
        <w:footnoteReference w:id="148"/>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الحَثُّ عَلَى التِّجارَةِ</w:t>
      </w:r>
      <w:r>
        <w:rPr>
          <w:rFonts w:ascii="Amiri" w:hAnsi="Amiri" w:eastAsia="Amiri" w:cs="Amiri"/>
          <w:color w:val="111111"/>
          <w:sz w:val="28"/>
          <w:sz w:val="28"/>
          <w:szCs w:val="28"/>
          <w:lang w:bidi="ar-SA"/>
        </w:rPr>
        <w:t>۱۸۳۰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بإسناده عن الحسين بن عليّ عن أبيه عليّ بن أبي طالب عليهما السلام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تِسعَةُ أعشارِ الرِّزقِ فِي التِّجارَةِ ، وَالجُزءُ الباقي فِي السّابِياءِ ـ يَعنِي الغَنَمَ ـ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102" w:name="pg12753_145862"/>
    </w:p>
    <w:p>
      <w:pPr>
        <w:pStyle w:val="Heading4"/>
        <w:numPr>
          <w:ilvl w:val="3"/>
          <w:numId w:val="1"/>
        </w:numPr>
        <w:rPr/>
      </w:pPr>
      <w:bookmarkStart w:id="103" w:name="__RefHeading___Toc361268_3224264995"/>
      <w:bookmarkStart w:id="104" w:name="_Toc40"/>
      <w:bookmarkEnd w:id="102"/>
      <w:bookmarkEnd w:id="103"/>
      <w:r>
        <w:rPr>
          <w:rtl w:val="true"/>
        </w:rPr>
        <w:t xml:space="preserve">فصل سيزدهم </w:t>
      </w:r>
      <w:r>
        <w:rPr>
          <w:rtl w:val="true"/>
        </w:rPr>
        <w:t xml:space="preserve">: </w:t>
      </w:r>
      <w:r>
        <w:rPr>
          <w:rtl w:val="true"/>
        </w:rPr>
        <w:t>كسب حلال</w:t>
      </w:r>
      <w:bookmarkEnd w:id="104"/>
    </w:p>
    <w:p>
      <w:pPr>
        <w:pStyle w:val="Heading5"/>
        <w:numPr>
          <w:ilvl w:val="4"/>
          <w:numId w:val="1"/>
        </w:numPr>
        <w:rPr/>
      </w:pPr>
      <w:bookmarkStart w:id="105" w:name="__RefHeading___Toc361270_3224264995"/>
      <w:bookmarkStart w:id="106" w:name="_Toc41"/>
      <w:bookmarkEnd w:id="105"/>
      <w:r>
        <w:rPr/>
        <w:t>۱۳</w:t>
      </w:r>
      <w:r>
        <w:rPr>
          <w:rtl w:val="true"/>
        </w:rPr>
        <w:t xml:space="preserve"> </w:t>
      </w:r>
      <w:r>
        <w:rPr>
          <w:rtl w:val="true"/>
        </w:rPr>
        <w:t xml:space="preserve">/ </w:t>
      </w:r>
      <w:r>
        <w:rPr/>
        <w:t>۱</w:t>
      </w:r>
      <w:r>
        <w:rPr>
          <w:rtl w:val="true"/>
        </w:rPr>
        <w:t>تشويق به كسب حلال</w:t>
      </w:r>
      <w:bookmarkEnd w:id="106"/>
    </w:p>
    <w:p>
      <w:pPr>
        <w:pStyle w:val="BookText"/>
        <w:rPr/>
      </w:pPr>
      <w:r>
        <w:rPr>
          <w:rFonts w:ascii="IRNazanin" w:hAnsi="IRNazanin" w:eastAsia="IRNazanin"/>
          <w:color w:val="111111"/>
          <w:sz w:val="28"/>
          <w:sz w:val="28"/>
          <w:szCs w:val="28"/>
          <w:lang w:bidi="fa-IR"/>
        </w:rPr>
        <w:t>۱۸۲۶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الفردوسـ از امام حسين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هفتاد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برترينِ آنها، در پىِ روزى حلال بودن است </w:t>
      </w:r>
      <w:r>
        <w:rPr>
          <w:rFonts w:eastAsia="IRNazanin" w:cs="IRNazanin"/>
          <w:color w:val="111111"/>
          <w:sz w:val="28"/>
          <w:szCs w:val="28"/>
          <w:rtl w:val="true"/>
          <w:lang w:bidi="fa-IR"/>
        </w:rPr>
        <w:t>.</w:t>
      </w:r>
    </w:p>
    <w:p>
      <w:pPr>
        <w:pStyle w:val="Heading5"/>
        <w:numPr>
          <w:ilvl w:val="4"/>
          <w:numId w:val="1"/>
        </w:numPr>
        <w:rPr/>
      </w:pPr>
      <w:bookmarkStart w:id="107" w:name="__RefHeading___Toc361272_3224264995"/>
      <w:bookmarkStart w:id="108" w:name="_Toc42"/>
      <w:bookmarkEnd w:id="107"/>
      <w:r>
        <w:rPr/>
        <w:t>۱۳</w:t>
      </w:r>
      <w:r>
        <w:rPr>
          <w:rtl w:val="true"/>
        </w:rPr>
        <w:t xml:space="preserve"> </w:t>
      </w:r>
      <w:r>
        <w:rPr>
          <w:rtl w:val="true"/>
        </w:rPr>
        <w:t xml:space="preserve">/ </w:t>
      </w:r>
      <w:r>
        <w:rPr/>
        <w:t>۲</w:t>
      </w:r>
      <w:r>
        <w:rPr>
          <w:rtl w:val="true"/>
        </w:rPr>
        <w:t>تشويق به تجارت</w:t>
      </w:r>
      <w:bookmarkEnd w:id="10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سندش ، از امام حسين عليه السلام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دهمِ روزى، در تجارت است و آن جزء باقى مانده، در گلّه دارى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بَرَكَةُ التِّجارَةِ</w:t>
      </w:r>
      <w:r>
        <w:rPr>
          <w:rFonts w:ascii="Amiri" w:hAnsi="Amiri" w:eastAsia="Amiri" w:cs="Amiri"/>
          <w:color w:val="111111"/>
          <w:sz w:val="28"/>
          <w:sz w:val="28"/>
          <w:szCs w:val="28"/>
          <w:lang w:bidi="ar-SA"/>
        </w:rPr>
        <w:t>۱۸۳۲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بإسناده عن الحسين عن أبيه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التّاجِرانِ صَدَقا وبَرّا بورِكَ لَهُما ، وإذا كَذَبا وخانا لَم يُبارَك لَهُما ، وهُما بِالخِيارِ ما لَم يَفتَرِقا ، فَإِنِ اختَلَفا فَالقَولُ قَولُ رَبِّ السِّلعَةِ أو يَتَتارَكا </w:t>
      </w:r>
      <w:r>
        <w:rPr>
          <w:rFonts w:eastAsia="Amiri" w:cs="Amiri" w:ascii="Amiri" w:hAnsi="Amiri"/>
          <w:color w:val="111111"/>
          <w:sz w:val="28"/>
          <w:szCs w:val="28"/>
          <w:rtl w:val="true"/>
          <w:lang w:bidi="ar-SA"/>
        </w:rPr>
        <w:t xml:space="preserve">. </w:t>
      </w:r>
      <w:r>
        <w:rPr>
          <w:rStyle w:val="FootnoteAnchor"/>
        </w:rPr>
        <w:footnoteReference w:id="150"/>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المُماكَسَةُ فِي البَيعِ</w:t>
      </w:r>
      <w:r>
        <w:rPr>
          <w:rFonts w:ascii="Amiri" w:hAnsi="Amiri" w:eastAsia="Amiri" w:cs="Amiri"/>
          <w:color w:val="111111"/>
          <w:sz w:val="28"/>
          <w:sz w:val="28"/>
          <w:szCs w:val="28"/>
          <w:lang w:bidi="ar-SA"/>
        </w:rPr>
        <w:t>۱۸۳۵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أبي هشام القنّاد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أحمِلُ المَتاعَ مِنَ البَصرَةِ إلَى الحُسَينِ بنِ عَلِيِّ بنِ أبي طالِبٍ عليه السلام ، فَكانَ رُبَّما يُماكِسُني </w:t>
      </w:r>
      <w:r>
        <w:rPr>
          <w:rStyle w:val="FootnoteAnchor"/>
          <w:rtl w:val="true"/>
        </w:rPr>
        <w:footnoteReference w:id="151"/>
      </w:r>
      <w:r>
        <w:rPr>
          <w:rFonts w:ascii="Amiri" w:hAnsi="Amiri" w:eastAsia="Amiri" w:cs="Amiri"/>
          <w:color w:val="111111"/>
          <w:sz w:val="28"/>
          <w:sz w:val="28"/>
          <w:szCs w:val="28"/>
          <w:rtl w:val="true"/>
          <w:lang w:bidi="ar-SA"/>
        </w:rPr>
        <w:t xml:space="preserve">فيهِ ، فَلَعَلّي لا أقومُ مِن عِندِهِ حَتّى يَهَبَ عامَّتَهُ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أجيئُكَ بِالمَتاعِ مِنَ البَصرَةِ تُماكِسُني فيهِ ، فَلَعَلّي لا أقومُ حَتّى تَهَبَ عامَّتَهُ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حَدَّثَني يَرفَعُ الحَديثَ إلَى النَّبِيِّ صلى الله عليه و آله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Style w:val="FootnoteAnchor"/>
          <w:rtl w:val="true"/>
        </w:rPr>
        <w:footnoteReference w:id="152"/>
      </w:r>
      <w:r>
        <w:rPr>
          <w:rFonts w:ascii="Amiri" w:hAnsi="Amiri" w:eastAsia="Amiri" w:cs="Amiri"/>
          <w:color w:val="111111"/>
          <w:sz w:val="28"/>
          <w:sz w:val="28"/>
          <w:szCs w:val="28"/>
          <w:rtl w:val="true"/>
          <w:lang w:bidi="ar-SA"/>
        </w:rPr>
        <w:t xml:space="preserve">لا مَحمودٌ ولا مَأجورٌ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109" w:name="pg12753_145864"/>
    </w:p>
    <w:p>
      <w:pPr>
        <w:pStyle w:val="Heading5"/>
        <w:numPr>
          <w:ilvl w:val="4"/>
          <w:numId w:val="1"/>
        </w:numPr>
        <w:rPr/>
      </w:pPr>
      <w:bookmarkStart w:id="110" w:name="__RefHeading___Toc361274_3224264995"/>
      <w:bookmarkStart w:id="111" w:name="_Toc43"/>
      <w:bookmarkEnd w:id="109"/>
      <w:bookmarkEnd w:id="110"/>
      <w:r>
        <w:rPr/>
        <w:t>۱۳</w:t>
      </w:r>
      <w:r>
        <w:rPr>
          <w:rtl w:val="true"/>
        </w:rPr>
        <w:t xml:space="preserve"> </w:t>
      </w:r>
      <w:r>
        <w:rPr>
          <w:rtl w:val="true"/>
        </w:rPr>
        <w:t xml:space="preserve">/ </w:t>
      </w:r>
      <w:r>
        <w:rPr/>
        <w:t>۳</w:t>
      </w:r>
      <w:r>
        <w:rPr>
          <w:rtl w:val="true"/>
        </w:rPr>
        <w:t>بركت تجارت</w:t>
      </w:r>
      <w:bookmarkEnd w:id="111"/>
    </w:p>
    <w:p>
      <w:pPr>
        <w:pStyle w:val="BookText"/>
        <w:rPr/>
      </w:pPr>
      <w:r>
        <w:rPr>
          <w:rFonts w:ascii="IRNazanin" w:hAnsi="IRNazanin" w:eastAsia="IRNazanin"/>
          <w:color w:val="111111"/>
          <w:sz w:val="28"/>
          <w:sz w:val="28"/>
          <w:szCs w:val="28"/>
          <w:lang w:bidi="fa-IR"/>
        </w:rPr>
        <w:t>۱۸۳۸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دو تاجر ، راست بگويند و نيكى كنند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برايشان بركت مى كند و چون دروغ بگويند و خيانت كنند ، برايشان مبارك نمى شود، و آن دو تا هنگامى كه از هم جدا نشده اند ، حقّ فسخ معامله را دارند و اگر با هم اختلاف پيدا كردند ، حق با صاحبِ كالاست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سوگند او ، دعوا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آن كه خصومت را رها كنند</w:t>
      </w:r>
      <w:r>
        <w:rPr>
          <w:rFonts w:eastAsia="IRNazanin" w:cs="IRNazanin"/>
          <w:color w:val="111111"/>
          <w:sz w:val="28"/>
          <w:szCs w:val="28"/>
          <w:rtl w:val="true"/>
          <w:lang w:bidi="fa-IR"/>
        </w:rPr>
        <w:t>» .</w:t>
      </w:r>
    </w:p>
    <w:p>
      <w:pPr>
        <w:pStyle w:val="Heading5"/>
        <w:numPr>
          <w:ilvl w:val="4"/>
          <w:numId w:val="1"/>
        </w:numPr>
        <w:rPr/>
      </w:pPr>
      <w:bookmarkStart w:id="112" w:name="__RefHeading___Toc361276_3224264995"/>
      <w:bookmarkStart w:id="113" w:name="_Toc44"/>
      <w:bookmarkEnd w:id="112"/>
      <w:r>
        <w:rPr/>
        <w:t>۱۳</w:t>
      </w:r>
      <w:r>
        <w:rPr>
          <w:rtl w:val="true"/>
        </w:rPr>
        <w:t xml:space="preserve"> </w:t>
      </w:r>
      <w:r>
        <w:rPr>
          <w:rtl w:val="true"/>
        </w:rPr>
        <w:t xml:space="preserve">/ </w:t>
      </w:r>
      <w:r>
        <w:rPr/>
        <w:t>۴</w:t>
      </w:r>
      <w:r>
        <w:rPr>
          <w:rtl w:val="true"/>
        </w:rPr>
        <w:t>چانه زدن در خريد</w:t>
      </w:r>
      <w:bookmarkEnd w:id="113"/>
    </w:p>
    <w:p>
      <w:pPr>
        <w:pStyle w:val="BookText"/>
        <w:rPr/>
      </w:pPr>
      <w:r>
        <w:rPr>
          <w:rFonts w:ascii="IRNazanin" w:hAnsi="IRNazanin" w:eastAsia="IRNazanin"/>
          <w:color w:val="111111"/>
          <w:sz w:val="28"/>
          <w:sz w:val="28"/>
          <w:szCs w:val="28"/>
          <w:lang w:bidi="fa-IR"/>
        </w:rPr>
        <w:t>۱۸۴۱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بغدادـ به نقل از ابو هِشام قنّاد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كالاهايى را از بصره براى حسين بن على بن ابى طالب عليه السلام مى بردم و گاه با من در خريد آن ، چانه مى زد ؛ امّا برخى مواقع ، هنوز از نزدش برنخاسته بودم كه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آنچه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بخشيد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برايت كالا مى آورم و با من چانه مى زنى ؛ امّا هنوز برنخاسته ، همه اش را مى بخشى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نقل كرد و آن را به پيامبر صلى الله عليه و آله نسبت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مغبون ، نه ستوده است، و نه پاداش دارد </w:t>
      </w:r>
      <w:r>
        <w:rPr>
          <w:rFonts w:eastAsia="IRNazanin" w:cs="IRNazanin"/>
          <w:color w:val="111111"/>
          <w:sz w:val="28"/>
          <w:szCs w:val="28"/>
          <w:rtl w:val="true"/>
          <w:lang w:bidi="fa-IR"/>
        </w:rPr>
        <w:t>» .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خَيرُ المالِ</w:t>
      </w:r>
      <w:r>
        <w:rPr>
          <w:rFonts w:ascii="Amiri" w:hAnsi="Amiri" w:eastAsia="Amiri" w:cs="Amiri"/>
          <w:color w:val="111111"/>
          <w:sz w:val="28"/>
          <w:sz w:val="28"/>
          <w:szCs w:val="28"/>
          <w:lang w:bidi="ar-SA"/>
        </w:rPr>
        <w:t>۱۸۳۳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بإسناده عن الحسين عن أبيه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المالِ سِكَّةٌ </w:t>
      </w:r>
      <w:r>
        <w:rPr>
          <w:rStyle w:val="FootnoteAnchor"/>
          <w:rtl w:val="true"/>
        </w:rPr>
        <w:footnoteReference w:id="154"/>
      </w:r>
      <w:r>
        <w:rPr>
          <w:rFonts w:ascii="Amiri" w:hAnsi="Amiri" w:eastAsia="Amiri" w:cs="Amiri"/>
          <w:color w:val="111111"/>
          <w:sz w:val="28"/>
          <w:sz w:val="28"/>
          <w:szCs w:val="28"/>
          <w:rtl w:val="true"/>
          <w:lang w:bidi="ar-SA"/>
        </w:rPr>
        <w:t xml:space="preserve">مَأبورَةٌ ، ومُهرَةٌ </w:t>
      </w:r>
      <w:r>
        <w:rPr>
          <w:rStyle w:val="FootnoteAnchor"/>
          <w:rtl w:val="true"/>
        </w:rPr>
        <w:footnoteReference w:id="155"/>
      </w:r>
      <w:r>
        <w:rPr>
          <w:rFonts w:ascii="Amiri" w:hAnsi="Amiri" w:eastAsia="Amiri" w:cs="Amiri"/>
          <w:color w:val="111111"/>
          <w:sz w:val="28"/>
          <w:sz w:val="28"/>
          <w:szCs w:val="28"/>
          <w:rtl w:val="true"/>
          <w:lang w:bidi="ar-SA"/>
        </w:rPr>
        <w:t xml:space="preserve">مَأمورَةٌ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114" w:name="pg12753_145866"/>
    </w:p>
    <w:p>
      <w:pPr>
        <w:pStyle w:val="Heading5"/>
        <w:numPr>
          <w:ilvl w:val="4"/>
          <w:numId w:val="1"/>
        </w:numPr>
        <w:rPr/>
      </w:pPr>
      <w:bookmarkStart w:id="115" w:name="__RefHeading___Toc361278_3224264995"/>
      <w:bookmarkStart w:id="116" w:name="_Toc45"/>
      <w:bookmarkEnd w:id="114"/>
      <w:bookmarkEnd w:id="115"/>
      <w:r>
        <w:rPr/>
        <w:t>۱۳</w:t>
      </w:r>
      <w:r>
        <w:rPr>
          <w:rtl w:val="true"/>
        </w:rPr>
        <w:t xml:space="preserve"> </w:t>
      </w:r>
      <w:r>
        <w:rPr>
          <w:rtl w:val="true"/>
        </w:rPr>
        <w:t xml:space="preserve">/ </w:t>
      </w:r>
      <w:r>
        <w:rPr/>
        <w:t>۵</w:t>
      </w:r>
      <w:r>
        <w:rPr>
          <w:rtl w:val="true"/>
        </w:rPr>
        <w:t>بهترين مال</w:t>
      </w:r>
      <w:bookmarkEnd w:id="11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الأخبارـ به سندش، از امام حسين عليه السلام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مال، باغ خرماى تلقيح شده و كُرّه اسبِ پُر زاد و ولد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الإِنفاقِ</w:t>
      </w:r>
      <w:r>
        <w:rPr>
          <w:rFonts w:ascii="Amiri" w:hAnsi="Amiri" w:eastAsia="Amiri" w:cs="Amiri"/>
          <w:color w:val="111111"/>
          <w:sz w:val="28"/>
          <w:sz w:val="28"/>
          <w:szCs w:val="28"/>
          <w:lang w:bidi="ar-SA"/>
        </w:rPr>
        <w:t>۱۸۴۰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عَلِيٍّ عليه السلام أنَّ سائِلاً كانَ يَسأَلُ يَوما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يَقولُ؟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يَابنَ رَسولِ اللّهِ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رَسولُكُم ، إن أعطَيتُموني شَيئا أخَذتُهُ وحَمَلتُهُ إلى هُناكَ ، وإلّا أرِدُ إلَيهِ وكَفّي صِفرٌ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58"/>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كُل مالَكَ قَبلَ أن يَأكُلَكَ</w:t>
      </w:r>
      <w:r>
        <w:rPr>
          <w:rFonts w:ascii="Amiri" w:hAnsi="Amiri" w:eastAsia="Amiri" w:cs="Amiri"/>
          <w:color w:val="111111"/>
          <w:sz w:val="28"/>
          <w:sz w:val="28"/>
          <w:szCs w:val="28"/>
          <w:lang w:bidi="ar-SA"/>
        </w:rPr>
        <w:t>۱۸۴۳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إن لَم يَكُن لَكَ كُنتَ لَهُ ، فَلا تُبقِ عَلَيهِ فَإِنَّهُ لا يَبقى عَلَيكَ ، وكُلهُ قَبلَ أن يَأكُلَكَ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117" w:name="pg12753_145868"/>
    </w:p>
    <w:p>
      <w:pPr>
        <w:pStyle w:val="Heading4"/>
        <w:numPr>
          <w:ilvl w:val="3"/>
          <w:numId w:val="1"/>
        </w:numPr>
        <w:rPr/>
      </w:pPr>
      <w:bookmarkStart w:id="118" w:name="__RefHeading___Toc361280_3224264995"/>
      <w:bookmarkStart w:id="119" w:name="_Toc46"/>
      <w:bookmarkEnd w:id="117"/>
      <w:bookmarkEnd w:id="118"/>
      <w:r>
        <w:rPr>
          <w:rtl w:val="true"/>
        </w:rPr>
        <w:t xml:space="preserve">فصل چهاردهم </w:t>
      </w:r>
      <w:r>
        <w:rPr>
          <w:rtl w:val="true"/>
        </w:rPr>
        <w:t xml:space="preserve">: </w:t>
      </w:r>
      <w:r>
        <w:rPr>
          <w:rtl w:val="true"/>
        </w:rPr>
        <w:t>اِنفاق</w:t>
      </w:r>
      <w:bookmarkEnd w:id="119"/>
    </w:p>
    <w:p>
      <w:pPr>
        <w:pStyle w:val="Heading5"/>
        <w:numPr>
          <w:ilvl w:val="4"/>
          <w:numId w:val="1"/>
        </w:numPr>
        <w:rPr/>
      </w:pPr>
      <w:bookmarkStart w:id="120" w:name="__RefHeading___Toc361282_3224264995"/>
      <w:bookmarkStart w:id="121" w:name="_Toc47"/>
      <w:bookmarkEnd w:id="120"/>
      <w:r>
        <w:rPr/>
        <w:t>۱۴</w:t>
      </w:r>
      <w:r>
        <w:rPr>
          <w:rtl w:val="true"/>
        </w:rPr>
        <w:t xml:space="preserve"> </w:t>
      </w:r>
      <w:r>
        <w:rPr>
          <w:rtl w:val="true"/>
        </w:rPr>
        <w:t xml:space="preserve">/ </w:t>
      </w:r>
      <w:r>
        <w:rPr/>
        <w:t>۱</w:t>
      </w:r>
      <w:r>
        <w:rPr>
          <w:rtl w:val="true"/>
        </w:rPr>
        <w:t>تشويق به انفاق</w:t>
      </w:r>
      <w:bookmarkEnd w:id="121"/>
    </w:p>
    <w:p>
      <w:pPr>
        <w:pStyle w:val="BookText"/>
        <w:rPr/>
      </w:pPr>
      <w:r>
        <w:rPr>
          <w:rFonts w:ascii="IRNazanin" w:hAnsi="IRNazanin" w:eastAsia="IRNazanin"/>
          <w:color w:val="111111"/>
          <w:sz w:val="28"/>
          <w:sz w:val="28"/>
          <w:szCs w:val="28"/>
          <w:lang w:bidi="fa-IR"/>
        </w:rPr>
        <w:t>۱۸۴۷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مستمندى ، درخواست كمك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كه او چه مى 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اى فرزند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فرستاده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به من بدهيد، آن را مى گيرم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برم ؛ وگرنه با دستانى تهى به آن ، وارد مى شوم</w:t>
      </w:r>
      <w:r>
        <w:rPr>
          <w:rFonts w:eastAsia="IRNazanin" w:cs="IRNazanin"/>
          <w:color w:val="111111"/>
          <w:sz w:val="28"/>
          <w:szCs w:val="28"/>
          <w:rtl w:val="true"/>
          <w:lang w:bidi="fa-IR"/>
        </w:rPr>
        <w:t>» .</w:t>
      </w:r>
    </w:p>
    <w:p>
      <w:pPr>
        <w:pStyle w:val="Heading5"/>
        <w:numPr>
          <w:ilvl w:val="4"/>
          <w:numId w:val="1"/>
        </w:numPr>
        <w:rPr/>
      </w:pPr>
      <w:bookmarkStart w:id="122" w:name="__RefHeading___Toc361284_3224264995"/>
      <w:bookmarkStart w:id="123" w:name="_Toc48"/>
      <w:bookmarkEnd w:id="122"/>
      <w:r>
        <w:rPr/>
        <w:t>۱۴</w:t>
      </w:r>
      <w:r>
        <w:rPr>
          <w:rtl w:val="true"/>
        </w:rPr>
        <w:t xml:space="preserve"> </w:t>
      </w:r>
      <w:r>
        <w:rPr>
          <w:rtl w:val="true"/>
        </w:rPr>
        <w:t xml:space="preserve">/ </w:t>
      </w:r>
      <w:r>
        <w:rPr/>
        <w:t>۲</w:t>
      </w:r>
      <w:r>
        <w:rPr>
          <w:rtl w:val="true"/>
        </w:rPr>
        <w:t>مالت را بخور ، پيش از آن كه تو را بخورد</w:t>
      </w:r>
      <w:r>
        <w:rPr>
          <w:rtl w:val="true"/>
        </w:rPr>
        <w:t>!</w:t>
      </w:r>
      <w:bookmarkEnd w:id="12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مالت اگر براى تو نباشد، تو براى اويى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باقى مگذار ، كه برايت باقى نمى ماند، و آن را بخور ، پيش از آن كه تو را بخورَد </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عاقِبَةُ البُخلِ في طاعَةِ اللّهِ عزوجل</w:t>
      </w:r>
      <w:r>
        <w:rPr>
          <w:rFonts w:ascii="Amiri" w:hAnsi="Amiri" w:eastAsia="Amiri" w:cs="Amiri"/>
          <w:color w:val="111111"/>
          <w:sz w:val="28"/>
          <w:sz w:val="28"/>
          <w:szCs w:val="28"/>
          <w:lang w:bidi="ar-SA"/>
        </w:rPr>
        <w:t>۱۸۴۵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الذريّة الطاهرة بإسناده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ولا أمَةٍ يَقتُرُ </w:t>
      </w:r>
      <w:r>
        <w:rPr>
          <w:rStyle w:val="FootnoteAnchor"/>
          <w:rtl w:val="true"/>
        </w:rPr>
        <w:footnoteReference w:id="160"/>
      </w:r>
      <w:r>
        <w:rPr>
          <w:rFonts w:ascii="Amiri" w:hAnsi="Amiri" w:eastAsia="Amiri" w:cs="Amiri"/>
          <w:color w:val="111111"/>
          <w:sz w:val="28"/>
          <w:sz w:val="28"/>
          <w:szCs w:val="28"/>
          <w:rtl w:val="true"/>
          <w:lang w:bidi="ar-SA"/>
        </w:rPr>
        <w:t xml:space="preserve">بِنَفَقَةٍ يُنفِقُها فيما يُرضِي اللّهَ ، إلّا أنفَقَ أضعافَها في سَخَطِ اللّهِ </w:t>
      </w:r>
      <w:r>
        <w:rPr>
          <w:rFonts w:eastAsia="Amiri" w:cs="Amiri" w:ascii="Amiri" w:hAnsi="Amiri"/>
          <w:color w:val="111111"/>
          <w:sz w:val="28"/>
          <w:szCs w:val="28"/>
          <w:rtl w:val="true"/>
          <w:lang w:bidi="ar-SA"/>
        </w:rPr>
        <w:t xml:space="preserve">. </w:t>
      </w:r>
      <w:r>
        <w:rPr>
          <w:rStyle w:val="FootnoteAnchor"/>
        </w:rPr>
        <w:footnoteReference w:id="161"/>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أولَى النّاسِ بِالإِنفاقِ</w:t>
      </w:r>
      <w:r>
        <w:rPr>
          <w:rFonts w:ascii="Amiri" w:hAnsi="Amiri" w:eastAsia="Amiri" w:cs="Amiri"/>
          <w:color w:val="111111"/>
          <w:sz w:val="28"/>
          <w:sz w:val="28"/>
          <w:szCs w:val="28"/>
          <w:lang w:bidi="ar-SA"/>
        </w:rPr>
        <w:t>۱۸۴۸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عن حسن بن عليّ الجلال عن جدّه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بِمَن تَعولُ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 وأباكَ واُختَكَ وأخاكَ ، ثُمَّ أدناكَ فَأَدناكَ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bookmarkStart w:id="124" w:name="pg12753_145870"/>
    </w:p>
    <w:p>
      <w:pPr>
        <w:pStyle w:val="Heading5"/>
        <w:numPr>
          <w:ilvl w:val="4"/>
          <w:numId w:val="1"/>
        </w:numPr>
        <w:rPr/>
      </w:pPr>
      <w:bookmarkStart w:id="125" w:name="__RefHeading___Toc361286_3224264995"/>
      <w:bookmarkStart w:id="126" w:name="_Toc49"/>
      <w:bookmarkEnd w:id="124"/>
      <w:bookmarkEnd w:id="125"/>
      <w:r>
        <w:rPr/>
        <w:t>۱۴</w:t>
      </w:r>
      <w:r>
        <w:rPr>
          <w:rtl w:val="true"/>
        </w:rPr>
        <w:t xml:space="preserve"> </w:t>
      </w:r>
      <w:r>
        <w:rPr>
          <w:rtl w:val="true"/>
        </w:rPr>
        <w:t xml:space="preserve">/ </w:t>
      </w:r>
      <w:r>
        <w:rPr/>
        <w:t>۳</w:t>
      </w:r>
      <w:r>
        <w:rPr>
          <w:rtl w:val="true"/>
        </w:rPr>
        <w:t>فرجام بُخل در طاعت خدا</w:t>
      </w:r>
      <w:bookmarkEnd w:id="126"/>
    </w:p>
    <w:p>
      <w:pPr>
        <w:pStyle w:val="BookText"/>
        <w:rPr/>
      </w:pPr>
      <w:r>
        <w:rPr>
          <w:rFonts w:ascii="IRNazanin" w:hAnsi="IRNazanin" w:eastAsia="IRNazanin"/>
          <w:color w:val="111111"/>
          <w:sz w:val="28"/>
          <w:sz w:val="28"/>
          <w:szCs w:val="28"/>
          <w:lang w:bidi="fa-IR"/>
        </w:rPr>
        <w:t>۱۸۵۱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الذريّة الطاهرةـ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يا زنى نيست كه در هزينه كردنى كه مورد رضايت خداست، تنگ بگيرد، جز آن كه چندين برابرِ آن را در ناخشنودى خدا، هزينه مى كند </w:t>
      </w:r>
      <w:r>
        <w:rPr>
          <w:rFonts w:eastAsia="IRNazanin" w:cs="IRNazanin"/>
          <w:color w:val="111111"/>
          <w:sz w:val="28"/>
          <w:szCs w:val="28"/>
          <w:rtl w:val="true"/>
          <w:lang w:bidi="fa-IR"/>
        </w:rPr>
        <w:t>» .</w:t>
      </w:r>
    </w:p>
    <w:p>
      <w:pPr>
        <w:pStyle w:val="Heading5"/>
        <w:numPr>
          <w:ilvl w:val="4"/>
          <w:numId w:val="1"/>
        </w:numPr>
        <w:rPr/>
      </w:pPr>
      <w:bookmarkStart w:id="127" w:name="__RefHeading___Toc361288_3224264995"/>
      <w:bookmarkStart w:id="128" w:name="_Toc50"/>
      <w:bookmarkEnd w:id="127"/>
      <w:r>
        <w:rPr/>
        <w:t>۱۴</w:t>
      </w:r>
      <w:r>
        <w:rPr>
          <w:rtl w:val="true"/>
        </w:rPr>
        <w:t xml:space="preserve"> </w:t>
      </w:r>
      <w:r>
        <w:rPr>
          <w:rtl w:val="true"/>
        </w:rPr>
        <w:t xml:space="preserve">/ </w:t>
      </w:r>
      <w:r>
        <w:rPr/>
        <w:t>۴</w:t>
      </w:r>
      <w:r>
        <w:rPr>
          <w:rtl w:val="true"/>
        </w:rPr>
        <w:t>سزاوارترينِ مردم به انفاق</w:t>
      </w:r>
      <w:bookmarkEnd w:id="12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الاختصاصـ به نقل از حسن بن على جلّال ، از جدّش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خانواده ات آغاز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پدر، خواهر و 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 و نزديك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الأخلاقيّة والعمليّةالفَصلُ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الأخلاق</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حُسنُ الخُلُقِ</w:t>
      </w:r>
      <w:r>
        <w:rPr>
          <w:rFonts w:ascii="Amiri" w:hAnsi="Amiri" w:eastAsia="Amiri" w:cs="Amiri"/>
          <w:color w:val="111111"/>
          <w:sz w:val="28"/>
          <w:sz w:val="28"/>
          <w:szCs w:val="28"/>
          <w:lang w:bidi="ar-SA"/>
        </w:rPr>
        <w:t>۱۸۵۰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الحَسَنُ عِبادَةٌ </w:t>
      </w:r>
      <w:r>
        <w:rPr>
          <w:rFonts w:eastAsia="Amiri" w:cs="Amiri" w:ascii="Amiri" w:hAnsi="Amiri"/>
          <w:color w:val="111111"/>
          <w:sz w:val="28"/>
          <w:szCs w:val="28"/>
          <w:rtl w:val="true"/>
          <w:lang w:bidi="ar-SA"/>
        </w:rPr>
        <w:t xml:space="preserve">. </w:t>
      </w:r>
      <w:r>
        <w:rPr>
          <w:rStyle w:val="FootnoteAnchor"/>
        </w:rPr>
        <w:footnoteReference w:id="163"/>
      </w:r>
      <w:r>
        <w:rPr>
          <w:rFonts w:ascii="Amiri" w:hAnsi="Amiri" w:eastAsia="Amiri" w:cs="Amiri"/>
          <w:color w:val="111111"/>
          <w:sz w:val="28"/>
          <w:sz w:val="28"/>
          <w:szCs w:val="28"/>
          <w:lang w:bidi="ar-SA"/>
        </w:rPr>
        <w:t>۱۸۵۱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نافِسوا فِي المَكارِمِ ، وسارِعوا فِي المَغانِمِ </w:t>
      </w:r>
      <w:r>
        <w:rPr>
          <w:rFonts w:eastAsia="Amiri" w:cs="Amiri" w:ascii="Amiri" w:hAnsi="Amiri"/>
          <w:color w:val="111111"/>
          <w:sz w:val="28"/>
          <w:szCs w:val="28"/>
          <w:rtl w:val="true"/>
          <w:lang w:bidi="ar-SA"/>
        </w:rPr>
        <w:t xml:space="preserve">. </w:t>
      </w:r>
      <w:r>
        <w:rPr>
          <w:rStyle w:val="FootnoteAnchor"/>
        </w:rPr>
        <w:footnoteReference w:id="164"/>
      </w:r>
      <w:r>
        <w:rPr>
          <w:rFonts w:ascii="Amiri" w:hAnsi="Amiri" w:eastAsia="Amiri" w:cs="Amiri"/>
          <w:color w:val="111111"/>
          <w:sz w:val="28"/>
          <w:sz w:val="28"/>
          <w:szCs w:val="28"/>
          <w:lang w:bidi="ar-SA"/>
        </w:rPr>
        <w:t>۱۸۵۲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بإسناده عن الحسين بن عليّ عن أبيه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بِمَكارِمِ الأَخلاقِ ومَحاسِنِها </w:t>
      </w:r>
      <w:r>
        <w:rPr>
          <w:rFonts w:eastAsia="Amiri" w:cs="Amiri" w:ascii="Amiri" w:hAnsi="Amiri"/>
          <w:color w:val="111111"/>
          <w:sz w:val="28"/>
          <w:szCs w:val="28"/>
          <w:rtl w:val="true"/>
          <w:lang w:bidi="ar-SA"/>
        </w:rPr>
        <w:t xml:space="preserve">. </w:t>
      </w:r>
      <w:r>
        <w:rPr>
          <w:rStyle w:val="FootnoteAnchor"/>
        </w:rPr>
        <w:footnoteReference w:id="165"/>
      </w:r>
      <w:r>
        <w:rPr>
          <w:rFonts w:ascii="Amiri" w:hAnsi="Amiri" w:eastAsia="Amiri" w:cs="Amiri"/>
          <w:color w:val="111111"/>
          <w:sz w:val="28"/>
          <w:sz w:val="28"/>
          <w:szCs w:val="28"/>
          <w:lang w:bidi="ar-SA"/>
        </w:rPr>
        <w:t>۱۸۵۳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فاطمة بنت الحسين عن أبيها عليه السلام عن اُمّه فاطمة عليهاالسلام ابنة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خِيارُكُم أليَنُكُم مَناكِبَ ، وأكرَمُهُم لِنِسائِهِم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129" w:name="pg12753_145872"/>
    </w:p>
    <w:p>
      <w:pPr>
        <w:pStyle w:val="Heading3"/>
        <w:numPr>
          <w:ilvl w:val="2"/>
          <w:numId w:val="1"/>
        </w:numPr>
        <w:rPr/>
      </w:pPr>
      <w:bookmarkStart w:id="130" w:name="__RefHeading___Toc361290_3224264995"/>
      <w:bookmarkStart w:id="131" w:name="_Toc51"/>
      <w:bookmarkEnd w:id="129"/>
      <w:bookmarkEnd w:id="130"/>
      <w:r>
        <w:rPr>
          <w:rtl w:val="true"/>
        </w:rPr>
        <w:t xml:space="preserve">باب پنجم </w:t>
      </w:r>
      <w:r>
        <w:rPr>
          <w:rtl w:val="true"/>
        </w:rPr>
        <w:t xml:space="preserve">: </w:t>
      </w:r>
      <w:r>
        <w:rPr>
          <w:rtl w:val="true"/>
        </w:rPr>
        <w:t>حكمت هاى اخلاقى و عملى</w:t>
      </w:r>
      <w:bookmarkEnd w:id="131"/>
    </w:p>
    <w:p>
      <w:pPr>
        <w:pStyle w:val="Heading4"/>
        <w:numPr>
          <w:ilvl w:val="3"/>
          <w:numId w:val="1"/>
        </w:numPr>
        <w:rPr/>
      </w:pPr>
      <w:bookmarkStart w:id="132" w:name="__RefHeading___Toc361292_3224264995"/>
      <w:bookmarkStart w:id="133" w:name="_Toc52"/>
      <w:bookmarkEnd w:id="132"/>
      <w:r>
        <w:rPr>
          <w:rtl w:val="true"/>
        </w:rPr>
        <w:t xml:space="preserve">فصل يكم </w:t>
      </w:r>
      <w:r>
        <w:rPr>
          <w:rtl w:val="true"/>
        </w:rPr>
        <w:t xml:space="preserve">: </w:t>
      </w:r>
      <w:r>
        <w:rPr>
          <w:rtl w:val="true"/>
        </w:rPr>
        <w:t>اخلاق نيكو</w:t>
      </w:r>
      <w:bookmarkEnd w:id="133"/>
    </w:p>
    <w:p>
      <w:pPr>
        <w:pStyle w:val="Heading5"/>
        <w:numPr>
          <w:ilvl w:val="4"/>
          <w:numId w:val="1"/>
        </w:numPr>
        <w:rPr/>
      </w:pPr>
      <w:bookmarkStart w:id="134" w:name="__RefHeading___Toc361294_3224264995"/>
      <w:bookmarkStart w:id="135" w:name="_Toc53"/>
      <w:bookmarkEnd w:id="134"/>
      <w:r>
        <w:rPr/>
        <w:t>۱</w:t>
      </w:r>
      <w:r>
        <w:rPr>
          <w:rtl w:val="true"/>
        </w:rPr>
        <w:t xml:space="preserve"> </w:t>
      </w:r>
      <w:r>
        <w:rPr>
          <w:rtl w:val="true"/>
        </w:rPr>
        <w:t xml:space="preserve">/ </w:t>
      </w:r>
      <w:r>
        <w:rPr/>
        <w:t>۱</w:t>
      </w:r>
      <w:r>
        <w:rPr>
          <w:rtl w:val="true"/>
        </w:rPr>
        <w:t>خوش خويى</w:t>
      </w:r>
      <w:bookmarkEnd w:id="13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خوش ، عبادت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شايستگى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هم رقابت كنيد و براى بُردن غنيمت ها ، شتاب ورزيد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شايستگى ها و ارزش هاى اخلاقى ، بر انگيخته شدم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الإمامةـ به نقل از فاطمه دختر امام حسين، از امام حسين عليه السلام ، از فاطمه عليهاالسلامـ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هاى شما ، نرم خوترين هاى شما هستند و نيز آنها كه زنان خود را بيشتر گرامى بدارند</w:t>
      </w:r>
      <w:r>
        <w:rPr>
          <w:rFonts w:eastAsia="IRNazanin" w:cs="IRNazanin"/>
          <w:color w:val="111111"/>
          <w:sz w:val="28"/>
          <w:szCs w:val="28"/>
          <w:rtl w:val="true"/>
          <w:lang w:bidi="fa-IR"/>
        </w:rPr>
        <w:t>» .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الصِّدقُ</w:t>
      </w:r>
      <w:r>
        <w:rPr>
          <w:rFonts w:ascii="Amiri" w:hAnsi="Amiri" w:eastAsia="Amiri" w:cs="Amiri"/>
          <w:color w:val="111111"/>
          <w:sz w:val="28"/>
          <w:sz w:val="28"/>
          <w:szCs w:val="28"/>
          <w:lang w:bidi="ar-SA"/>
        </w:rPr>
        <w:t>۱۸۶۴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عِزٌّ </w:t>
      </w:r>
      <w:r>
        <w:rPr>
          <w:rFonts w:eastAsia="Amiri" w:cs="Amiri" w:ascii="Amiri" w:hAnsi="Amiri"/>
          <w:color w:val="111111"/>
          <w:sz w:val="28"/>
          <w:szCs w:val="28"/>
          <w:rtl w:val="true"/>
          <w:lang w:bidi="ar-SA"/>
        </w:rPr>
        <w:t xml:space="preserve">. </w:t>
      </w:r>
      <w:r>
        <w:rPr>
          <w:rStyle w:val="FootnoteAnchor"/>
        </w:rPr>
        <w:footnoteReference w:id="167"/>
      </w:r>
      <w:r>
        <w:rPr>
          <w:rFonts w:ascii="Amiri" w:hAnsi="Amiri" w:eastAsia="Amiri" w:cs="Amiri"/>
          <w:color w:val="111111"/>
          <w:sz w:val="28"/>
          <w:sz w:val="28"/>
          <w:szCs w:val="28"/>
          <w:lang w:bidi="ar-SA"/>
        </w:rPr>
        <w:t>۱۸۶۵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عَهدِهِ إلى مالِكٍ الأَشتَرِ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بإسناده عن الحسين بن عليّ عن سيّد الأوصياء عليّ بن أبي طالب عليهما السلام عن سيّد الأنبياء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تَنظُروا إلى كَثرَةِ صَلاتِهِم وصَومِهِم ، وكَثرَةِ الحَجِّ وَالمَعروفِ وطَنطَنَتِهِم </w:t>
      </w:r>
      <w:r>
        <w:rPr>
          <w:rStyle w:val="FootnoteAnchor"/>
          <w:rtl w:val="true"/>
        </w:rPr>
        <w:footnoteReference w:id="168"/>
      </w:r>
      <w:r>
        <w:rPr>
          <w:rFonts w:ascii="Amiri" w:hAnsi="Amiri" w:eastAsia="Amiri" w:cs="Amiri"/>
          <w:color w:val="111111"/>
          <w:sz w:val="28"/>
          <w:sz w:val="28"/>
          <w:szCs w:val="28"/>
          <w:rtl w:val="true"/>
          <w:lang w:bidi="ar-SA"/>
        </w:rPr>
        <w:t xml:space="preserve">بِاللَّيلِ ، ولكِنِ انظُروا إلى صِدقِ الحَديثِ وأداءِ الأَمانَةِ </w:t>
      </w:r>
      <w:r>
        <w:rPr>
          <w:rFonts w:eastAsia="Amiri" w:cs="Amiri" w:ascii="Amiri" w:hAnsi="Amiri"/>
          <w:color w:val="111111"/>
          <w:sz w:val="28"/>
          <w:szCs w:val="28"/>
          <w:rtl w:val="true"/>
          <w:lang w:bidi="ar-SA"/>
        </w:rPr>
        <w:t xml:space="preserve">. </w:t>
      </w:r>
      <w:r>
        <w:rPr>
          <w:rStyle w:val="FootnoteAnchor"/>
        </w:rPr>
        <w:footnoteReference w:id="169"/>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الأَمانَةُ</w:t>
      </w:r>
      <w:r>
        <w:rPr>
          <w:rFonts w:ascii="Amiri" w:hAnsi="Amiri" w:eastAsia="Amiri" w:cs="Amiri"/>
          <w:color w:val="111111"/>
          <w:sz w:val="28"/>
          <w:sz w:val="28"/>
          <w:szCs w:val="28"/>
          <w:lang w:bidi="ar-SA"/>
        </w:rPr>
        <w:t>۱۸۶۱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الأَمينُ آمِنٌ ، وَالبَريءُ جَريءٌ ، وَالخائِنُ خائِفٌ ، وَالمُسيءُ مُستَوحِشٌ </w:t>
      </w:r>
      <w:r>
        <w:rPr>
          <w:rFonts w:eastAsia="Amiri" w:cs="Amiri" w:ascii="Amiri" w:hAnsi="Amiri"/>
          <w:color w:val="111111"/>
          <w:sz w:val="28"/>
          <w:szCs w:val="28"/>
          <w:rtl w:val="true"/>
          <w:lang w:bidi="ar-SA"/>
        </w:rPr>
        <w:t xml:space="preserve">. </w:t>
      </w:r>
      <w:r>
        <w:rPr>
          <w:rStyle w:val="FootnoteAnchor"/>
        </w:rPr>
        <w:footnoteReference w:id="170"/>
      </w:r>
      <w:r>
        <w:rPr>
          <w:rFonts w:ascii="Amiri" w:hAnsi="Amiri" w:eastAsia="Amiri" w:cs="Amiri"/>
          <w:color w:val="111111"/>
          <w:sz w:val="28"/>
          <w:sz w:val="28"/>
          <w:szCs w:val="28"/>
          <w:lang w:bidi="ar-SA"/>
        </w:rPr>
        <w:t>۱۸۶۲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 أمانَةٌ </w:t>
      </w:r>
      <w:r>
        <w:rPr>
          <w:rFonts w:eastAsia="Amiri" w:cs="Amiri" w:ascii="Amiri" w:hAnsi="Amiri"/>
          <w:color w:val="111111"/>
          <w:sz w:val="28"/>
          <w:szCs w:val="28"/>
          <w:rtl w:val="true"/>
          <w:lang w:bidi="ar-SA"/>
        </w:rPr>
        <w:t xml:space="preserve">. </w:t>
      </w:r>
      <w:r>
        <w:rPr>
          <w:rStyle w:val="FootnoteAnchor"/>
        </w:rPr>
        <w:footnoteReference w:id="171"/>
      </w:r>
      <w:r>
        <w:rPr>
          <w:rFonts w:ascii="Amiri" w:hAnsi="Amiri" w:eastAsia="Amiri" w:cs="Amiri"/>
          <w:color w:val="111111"/>
          <w:sz w:val="28"/>
          <w:sz w:val="28"/>
          <w:szCs w:val="28"/>
          <w:lang w:bidi="ar-SA"/>
        </w:rPr>
        <w:t>۱۸۶۳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بإسناده عن الحسين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بِالأَمانَةِ ، ولا يَحِلُّ لِمُؤمِنٍ أن يَأثُرَ </w:t>
      </w:r>
      <w:r>
        <w:rPr>
          <w:rStyle w:val="FootnoteAnchor"/>
          <w:rtl w:val="true"/>
        </w:rPr>
        <w:footnoteReference w:id="172"/>
      </w:r>
      <w:r>
        <w:rPr>
          <w:rFonts w:ascii="Amiri" w:hAnsi="Amiri" w:eastAsia="Amiri" w:cs="Amiri"/>
          <w:color w:val="111111"/>
          <w:sz w:val="28"/>
          <w:sz w:val="28"/>
          <w:szCs w:val="28"/>
          <w:rtl w:val="true"/>
          <w:lang w:bidi="ar-SA"/>
        </w:rPr>
        <w:t xml:space="preserve">عَن مُؤمِنٍ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المُؤمِنِ ـ قَبيحا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136" w:name="pg12753_145874"/>
    </w:p>
    <w:p>
      <w:pPr>
        <w:pStyle w:val="Heading5"/>
        <w:numPr>
          <w:ilvl w:val="4"/>
          <w:numId w:val="1"/>
        </w:numPr>
        <w:rPr/>
      </w:pPr>
      <w:bookmarkStart w:id="137" w:name="__RefHeading___Toc361296_3224264995"/>
      <w:bookmarkStart w:id="138" w:name="_Toc54"/>
      <w:bookmarkEnd w:id="136"/>
      <w:bookmarkEnd w:id="137"/>
      <w:r>
        <w:rPr/>
        <w:t>۱</w:t>
      </w:r>
      <w:r>
        <w:rPr>
          <w:rtl w:val="true"/>
        </w:rPr>
        <w:t xml:space="preserve"> </w:t>
      </w:r>
      <w:r>
        <w:rPr>
          <w:rtl w:val="true"/>
        </w:rPr>
        <w:t xml:space="preserve">/ </w:t>
      </w:r>
      <w:r>
        <w:rPr/>
        <w:t>۲</w:t>
      </w:r>
      <w:r>
        <w:rPr>
          <w:rtl w:val="true"/>
        </w:rPr>
        <w:t>راستى</w:t>
      </w:r>
      <w:bookmarkEnd w:id="138"/>
    </w:p>
    <w:p>
      <w:pPr>
        <w:pStyle w:val="BookText"/>
        <w:rPr/>
      </w:pPr>
      <w:r>
        <w:rPr>
          <w:rFonts w:ascii="IRNazanin" w:hAnsi="IRNazanin" w:eastAsia="IRNazanin"/>
          <w:color w:val="111111"/>
          <w:sz w:val="28"/>
          <w:sz w:val="28"/>
          <w:szCs w:val="28"/>
          <w:lang w:bidi="fa-IR"/>
        </w:rPr>
        <w:t>۱۸۶۶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لِزِيادِ بنِ أبيهِ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اليعقوبىـ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 از امام حسين عليه السلام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فراوانىِ نماز و روزه شان و نيز فراوانىِ حج و نيكوكارى و آواى نيمه شبِ آنان ، نگاه نكنيد ؛ بلكه به راستگويى و امانتدارى ايشان بنگريد </w:t>
      </w:r>
      <w:r>
        <w:rPr>
          <w:rFonts w:eastAsia="IRNazanin" w:cs="IRNazanin"/>
          <w:color w:val="111111"/>
          <w:sz w:val="28"/>
          <w:szCs w:val="28"/>
          <w:rtl w:val="true"/>
          <w:lang w:bidi="fa-IR"/>
        </w:rPr>
        <w:t>.</w:t>
      </w:r>
    </w:p>
    <w:p>
      <w:pPr>
        <w:pStyle w:val="Heading5"/>
        <w:numPr>
          <w:ilvl w:val="4"/>
          <w:numId w:val="1"/>
        </w:numPr>
        <w:rPr/>
      </w:pPr>
      <w:bookmarkStart w:id="139" w:name="__RefHeading___Toc361298_3224264995"/>
      <w:bookmarkStart w:id="140" w:name="_Toc55"/>
      <w:bookmarkEnd w:id="139"/>
      <w:r>
        <w:rPr/>
        <w:t>۱</w:t>
      </w:r>
      <w:r>
        <w:rPr>
          <w:rtl w:val="true"/>
        </w:rPr>
        <w:t xml:space="preserve"> </w:t>
      </w:r>
      <w:r>
        <w:rPr>
          <w:rtl w:val="true"/>
        </w:rPr>
        <w:t xml:space="preserve">/ </w:t>
      </w:r>
      <w:r>
        <w:rPr/>
        <w:t>۳</w:t>
      </w:r>
      <w:r>
        <w:rPr>
          <w:rtl w:val="true"/>
        </w:rPr>
        <w:t>امانتدارى</w:t>
      </w:r>
      <w:bookmarkEnd w:id="14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 در امان است و انسان پاك ، جسور است و خيانتكار ، هراسان است و بدكار ، در وحشت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 امانت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 امانت اند و براى مؤمن ، روا نيست كه حرف مؤمنى را به جاى ديگر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برادر مؤمنش را به جاى ديگر ببرد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الحُرِّيَّةُ</w:t>
      </w:r>
      <w:r>
        <w:rPr>
          <w:rFonts w:ascii="Amiri" w:hAnsi="Amiri" w:eastAsia="Amiri" w:cs="Amiri"/>
          <w:color w:val="111111"/>
          <w:sz w:val="28"/>
          <w:sz w:val="28"/>
          <w:szCs w:val="28"/>
          <w:lang w:bidi="ar-SA"/>
        </w:rPr>
        <w:t>۱۸۶۷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الملهوفـ في ذِكرِ مَصرَعِ الحُرِّ بنِ يَزيدَ الرِّياحِيِّ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إلَى الحُسَينِ عليه السلام ، فَجَعَلَ يَمسَحُ التُّرابَ عَن وَجهِهِ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الحُرُّ كَما سَمَّتكَ اُمُّكَ ؛ حُرٌّ فِي الدُّنيا وحُرٌّ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Style w:val="FootnoteAnchor"/>
        </w:rPr>
        <w:footnoteReference w:id="175"/>
      </w:r>
      <w:r>
        <w:rPr>
          <w:rFonts w:ascii="Amiri" w:hAnsi="Amiri" w:eastAsia="Amiri" w:cs="Amiri"/>
          <w:color w:val="111111"/>
          <w:sz w:val="28"/>
          <w:sz w:val="28"/>
          <w:szCs w:val="28"/>
          <w:lang w:bidi="ar-SA"/>
        </w:rPr>
        <w:t>۱۸۶۸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إلَى البِرازِ ، فَلَم يَزَل يَقتُلُ كُلَّ مَن خَرَجَ إلَيهِ مِن عُيونِ الرِّجالِ ، حَتّى قَتَلَ مِنهُم مَقتَلَةً عَظيمَةً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الشِّمرُ بنُ ذِي الجَوشَنِ لَعَنَهُ اللّهُ في قَبيلَةٍ عَظيمَةٍ ، فَقاتَلَهُمُ الحُسَينُ بِأَجمَعِهِم وقاتَلوهُ ، حَتّى حالوا بَينَهُ وبَينَ رَحلِهِ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يا شيعَةَ آلِ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دينٌ ، وكُنتُم لا تَخافونَ المَعادَ ، فَكونوا أحرارا في دُنياكُم هذِهِ ، وَارجِعوا إلى أحسابِكُم إن كُنتُم عُربا </w:t>
      </w:r>
      <w:r>
        <w:rPr>
          <w:rStyle w:val="FootnoteAnchor"/>
          <w:rtl w:val="true"/>
        </w:rPr>
        <w:footnoteReference w:id="177"/>
      </w:r>
      <w:r>
        <w:rPr>
          <w:rFonts w:ascii="Amiri" w:hAnsi="Amiri" w:eastAsia="Amiri" w:cs="Amiri"/>
          <w:color w:val="111111"/>
          <w:sz w:val="28"/>
          <w:sz w:val="28"/>
          <w:szCs w:val="28"/>
          <w:rtl w:val="true"/>
          <w:lang w:bidi="ar-SA"/>
        </w:rPr>
        <w:t xml:space="preserve">كَما تَزعُمونَ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الشِّمرُ بنُ ذِي الجَوشَنِ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يا حُسَينُ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اُقاتِلُكُم ، وتُقاتِلُونّي ، وَالنِّساءُ لَيسَ لَكُم عَلَيهِنَّ جُناحٌ ، فَامنَعوا عُتاتَكُم وطُغاتَكُم وجُهّالَكُم عَنِ التَّعَرُّضِ لِحَرَمي مادُمتُ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يَابنَ فاطِمَةَ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الشِّمرُ بِأَصحابِهِ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 حَريمِ الرَّجُلِ ، وَاقصِدوهُ في نَفسِهِ ، فَلَعَمري إنَّهُ لَكُفؤٌ كَريمٌ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141" w:name="pg12753_145876"/>
    </w:p>
    <w:p>
      <w:pPr>
        <w:pStyle w:val="Heading5"/>
        <w:numPr>
          <w:ilvl w:val="4"/>
          <w:numId w:val="1"/>
        </w:numPr>
        <w:rPr/>
      </w:pPr>
      <w:bookmarkStart w:id="142" w:name="__RefHeading___Toc361300_3224264995"/>
      <w:bookmarkStart w:id="143" w:name="_Toc56"/>
      <w:bookmarkEnd w:id="141"/>
      <w:bookmarkEnd w:id="142"/>
      <w:r>
        <w:rPr/>
        <w:t>۱</w:t>
      </w:r>
      <w:r>
        <w:rPr>
          <w:rtl w:val="true"/>
        </w:rPr>
        <w:t xml:space="preserve"> </w:t>
      </w:r>
      <w:r>
        <w:rPr>
          <w:rtl w:val="true"/>
        </w:rPr>
        <w:t xml:space="preserve">/ </w:t>
      </w:r>
      <w:r>
        <w:rPr/>
        <w:t>۴</w:t>
      </w:r>
      <w:r>
        <w:rPr>
          <w:rtl w:val="true"/>
        </w:rPr>
        <w:t>آزادگى</w:t>
      </w:r>
      <w:bookmarkEnd w:id="143"/>
    </w:p>
    <w:p>
      <w:pPr>
        <w:pStyle w:val="BookText"/>
        <w:rPr/>
      </w:pPr>
      <w:r>
        <w:rPr>
          <w:rFonts w:ascii="IRNazanin" w:hAnsi="IRNazanin" w:eastAsia="IRNazanin"/>
          <w:color w:val="111111"/>
          <w:sz w:val="28"/>
          <w:sz w:val="28"/>
          <w:szCs w:val="28"/>
          <w:lang w:bidi="fa-IR"/>
        </w:rPr>
        <w:t>۱۸۷۱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الملهوفـ در بيان بر زمين افتادن حُرّ بن يزيد رياحى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امام حسين عليه السلام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غبار از چهره اش زدود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آزاده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بودى ، همان گونه كه مادرت تو را نام نهاد ؛ آزاده در دنيا و آزاده در آخرت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حسين عليه السلام هماورد طلبيد و هر كدام از قهرمانانى را كه به سوى او مى آمدند ، مى كُشت تا آن كه تعداد بسيارى از آنان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ذى الجوشن ـ كه خدايش لعنت كند ـ با عدّه فراوانى پيش آمدند و همگى با هم با او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نيز با آنان جنگيد تا آن كه ميان او و خيمه گاهش فاصله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حسين عليه السلام بر آنان فرياد كشيد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شما ، اى پيروانِ خاندان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دين نداريد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نمى هراسيد ، پس در اين دنيايتان آزاده باشيد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نياكانتان باز گرديد ، اگر آن گونه كه مى گوييد ، عرب هستيد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شمر بن ذى الجوشن ـ كه خدايش لعنت كند ـ ، فرياد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مى جنگم و شما با من مى جنگيد ؛ ولى زنان كه گناهى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سركشان و نابخردانتان را از تعرّض به حرمم ، تا زنده ام ، باز 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توست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شمر بر يارانش بانگ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حريم اين مرد ، دور شويد و در پىِ خودش باشيد كه به خدا سوگند ، او هماوردى بزرگوار است</w:t>
      </w:r>
      <w:r>
        <w:rPr>
          <w:rFonts w:eastAsia="IRNazanin" w:cs="IRNazanin"/>
          <w:color w:val="111111"/>
          <w:sz w:val="28"/>
          <w:szCs w:val="28"/>
          <w:rtl w:val="true"/>
          <w:lang w:bidi="fa-IR"/>
        </w:rPr>
        <w:t>» .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الحِلمُ</w:t>
      </w:r>
      <w:r>
        <w:rPr>
          <w:rFonts w:ascii="Amiri" w:hAnsi="Amiri" w:eastAsia="Amiri" w:cs="Amiri"/>
          <w:color w:val="111111"/>
          <w:sz w:val="28"/>
          <w:sz w:val="28"/>
          <w:szCs w:val="28"/>
          <w:lang w:bidi="ar-SA"/>
        </w:rPr>
        <w:t>۱۸۷۵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الحِلمَ زينَةٌ </w:t>
      </w:r>
      <w:r>
        <w:rPr>
          <w:rFonts w:eastAsia="Amiri" w:cs="Amiri" w:ascii="Amiri" w:hAnsi="Amiri"/>
          <w:color w:val="111111"/>
          <w:sz w:val="28"/>
          <w:szCs w:val="28"/>
          <w:rtl w:val="true"/>
          <w:lang w:bidi="ar-SA"/>
        </w:rPr>
        <w:t xml:space="preserve">. </w:t>
      </w:r>
      <w:r>
        <w:rPr>
          <w:rStyle w:val="FootnoteAnchor"/>
        </w:rPr>
        <w:footnoteReference w:id="179"/>
      </w:r>
      <w:r>
        <w:rPr>
          <w:rFonts w:ascii="Amiri" w:hAnsi="Amiri" w:eastAsia="Amiri" w:cs="Amiri"/>
          <w:color w:val="111111"/>
          <w:sz w:val="28"/>
          <w:sz w:val="28"/>
          <w:szCs w:val="28"/>
          <w:lang w:bidi="ar-SA"/>
        </w:rPr>
        <w:t>۱۸۷۶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بإسناده عن الحسين بن عليّ عن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ما جُمِعَ شَيءٌ إلى شَيءٍ أفضَلُ مِن حِلمٍ إلى عِلمٍ </w:t>
      </w:r>
      <w:r>
        <w:rPr>
          <w:rFonts w:eastAsia="Amiri" w:cs="Amiri" w:ascii="Amiri" w:hAnsi="Amiri"/>
          <w:color w:val="111111"/>
          <w:sz w:val="28"/>
          <w:szCs w:val="28"/>
          <w:rtl w:val="true"/>
          <w:lang w:bidi="ar-SA"/>
        </w:rPr>
        <w:t xml:space="preserve">. </w:t>
      </w:r>
      <w:r>
        <w:rPr>
          <w:rStyle w:val="FootnoteAnchor"/>
        </w:rPr>
        <w:footnoteReference w:id="180"/>
      </w:r>
      <w:r>
        <w:rPr>
          <w:rFonts w:ascii="Amiri" w:hAnsi="Amiri" w:eastAsia="Amiri" w:cs="Amiri"/>
          <w:color w:val="111111"/>
          <w:sz w:val="28"/>
          <w:sz w:val="28"/>
          <w:szCs w:val="28"/>
          <w:lang w:bidi="ar-SA"/>
        </w:rPr>
        <w:t>۱۸۷۷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الحِلمُ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كَظمُ الغَيظِ ، ومَلكُ النَّفسِ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bookmarkStart w:id="144" w:name="pg12753_145878"/>
    </w:p>
    <w:p>
      <w:pPr>
        <w:pStyle w:val="Heading5"/>
        <w:numPr>
          <w:ilvl w:val="4"/>
          <w:numId w:val="1"/>
        </w:numPr>
        <w:rPr/>
      </w:pPr>
      <w:bookmarkStart w:id="145" w:name="__RefHeading___Toc361302_3224264995"/>
      <w:bookmarkStart w:id="146" w:name="_Toc57"/>
      <w:bookmarkEnd w:id="144"/>
      <w:bookmarkEnd w:id="145"/>
      <w:r>
        <w:rPr/>
        <w:t>۱</w:t>
      </w:r>
      <w:r>
        <w:rPr>
          <w:rtl w:val="true"/>
        </w:rPr>
        <w:t xml:space="preserve"> </w:t>
      </w:r>
      <w:r>
        <w:rPr>
          <w:rtl w:val="true"/>
        </w:rPr>
        <w:t xml:space="preserve">/ </w:t>
      </w:r>
      <w:r>
        <w:rPr/>
        <w:t>۵</w:t>
      </w:r>
      <w:r>
        <w:rPr>
          <w:rtl w:val="true"/>
        </w:rPr>
        <w:t>بردبارى</w:t>
      </w:r>
      <w:bookmarkEnd w:id="146"/>
    </w:p>
    <w:p>
      <w:pPr>
        <w:pStyle w:val="BookText"/>
        <w:rPr/>
      </w:pPr>
      <w:r>
        <w:rPr>
          <w:rFonts w:ascii="IRNazanin" w:hAnsi="IRNazanin" w:eastAsia="IRNazanin"/>
          <w:color w:val="111111"/>
          <w:sz w:val="28"/>
          <w:sz w:val="28"/>
          <w:szCs w:val="28"/>
          <w:lang w:bidi="fa-IR"/>
        </w:rPr>
        <w:t>۱۸۷۴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بردبارى زيور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جانم در دست اوست ، هيچ چيز با هيچ چيز گِرد نيامد كه برتر از گِرد آمدن بردبارى با دانش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به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بردبارى چيست؟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خوردن خشم و فائق آمدن بر نفس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الرِّفقُ</w:t>
      </w:r>
      <w:r>
        <w:rPr>
          <w:rFonts w:ascii="Amiri" w:hAnsi="Amiri" w:eastAsia="Amiri" w:cs="Amiri"/>
          <w:color w:val="111111"/>
          <w:sz w:val="28"/>
          <w:sz w:val="28"/>
          <w:szCs w:val="28"/>
          <w:lang w:bidi="ar-SA"/>
        </w:rPr>
        <w:t>۱۸۷۹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لُبٌّ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83"/>
      </w:r>
      <w:r>
        <w:rPr>
          <w:rFonts w:ascii="Amiri" w:hAnsi="Amiri" w:eastAsia="Amiri" w:cs="Amiri"/>
          <w:color w:val="111111"/>
          <w:sz w:val="28"/>
          <w:sz w:val="28"/>
          <w:szCs w:val="28"/>
          <w:lang w:bidi="ar-SA"/>
        </w:rPr>
        <w:t>۱۸۸۰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أحجَمَ </w:t>
      </w:r>
      <w:r>
        <w:rPr>
          <w:rStyle w:val="FootnoteAnchor"/>
          <w:rtl w:val="true"/>
        </w:rPr>
        <w:footnoteReference w:id="184"/>
      </w:r>
      <w:r>
        <w:rPr>
          <w:rFonts w:ascii="Amiri" w:hAnsi="Amiri" w:eastAsia="Amiri" w:cs="Amiri"/>
          <w:color w:val="111111"/>
          <w:sz w:val="28"/>
          <w:sz w:val="28"/>
          <w:szCs w:val="28"/>
          <w:rtl w:val="true"/>
          <w:lang w:bidi="ar-SA"/>
        </w:rPr>
        <w:t xml:space="preserve">عَنِ الرَّأيِ وعَيِيَت </w:t>
      </w:r>
      <w:r>
        <w:rPr>
          <w:rStyle w:val="FootnoteAnchor"/>
          <w:rtl w:val="true"/>
        </w:rPr>
        <w:footnoteReference w:id="185"/>
      </w:r>
      <w:r>
        <w:rPr>
          <w:rFonts w:ascii="Amiri" w:hAnsi="Amiri" w:eastAsia="Amiri" w:cs="Amiri"/>
          <w:color w:val="111111"/>
          <w:sz w:val="28"/>
          <w:sz w:val="28"/>
          <w:szCs w:val="28"/>
          <w:rtl w:val="true"/>
          <w:lang w:bidi="ar-SA"/>
        </w:rPr>
        <w:t xml:space="preserve">بِهِ الحِيَلُ ، كانَ الرِّفقُ مِفتاحَهُ </w:t>
      </w:r>
      <w:r>
        <w:rPr>
          <w:rFonts w:eastAsia="Amiri" w:cs="Amiri" w:ascii="Amiri" w:hAnsi="Amiri"/>
          <w:color w:val="111111"/>
          <w:sz w:val="28"/>
          <w:szCs w:val="28"/>
          <w:rtl w:val="true"/>
          <w:lang w:bidi="ar-SA"/>
        </w:rPr>
        <w:t xml:space="preserve">. </w:t>
      </w:r>
      <w:r>
        <w:rPr>
          <w:rStyle w:val="FootnoteAnchor"/>
        </w:rPr>
        <w:footnoteReference w:id="186"/>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العَفوُ</w:t>
      </w:r>
      <w:r>
        <w:rPr>
          <w:rFonts w:ascii="Amiri" w:hAnsi="Amiri" w:eastAsia="Amiri" w:cs="Amiri"/>
          <w:color w:val="111111"/>
          <w:sz w:val="28"/>
          <w:sz w:val="28"/>
          <w:szCs w:val="28"/>
          <w:lang w:bidi="ar-SA"/>
        </w:rPr>
        <w:t>۱۸۸۳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أعفَى النّاسِ مَن عَفا عَن قُدرَةٍ </w:t>
      </w:r>
      <w:r>
        <w:rPr>
          <w:rFonts w:eastAsia="Amiri" w:cs="Amiri" w:ascii="Amiri" w:hAnsi="Amiri"/>
          <w:color w:val="111111"/>
          <w:sz w:val="28"/>
          <w:szCs w:val="28"/>
          <w:rtl w:val="true"/>
          <w:lang w:bidi="ar-SA"/>
        </w:rPr>
        <w:t xml:space="preserve">. </w:t>
      </w:r>
      <w:r>
        <w:rPr>
          <w:rStyle w:val="FootnoteAnchor"/>
        </w:rPr>
        <w:footnoteReference w:id="187"/>
      </w:r>
      <w:r>
        <w:rPr>
          <w:rFonts w:ascii="Amiri" w:hAnsi="Amiri" w:eastAsia="Amiri" w:cs="Amiri"/>
          <w:color w:val="111111"/>
          <w:sz w:val="28"/>
          <w:sz w:val="28"/>
          <w:szCs w:val="28"/>
          <w:lang w:bidi="ar-SA"/>
        </w:rPr>
        <w:t>۱۸۸۴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جِنايَةً توجِبُ العِقابَ عَلَيهِ ، فَأَمَرَ بِهِ أن يُضرَبَ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وَالْكَـظِمِينَ الْغَيْظَ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 </w:t>
      </w:r>
      <w:r>
        <w:rPr>
          <w:rStyle w:val="FootnoteAnchor"/>
          <w:rtl w:val="true"/>
        </w:rPr>
        <w:footnoteReference w:id="18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لِوَجهِ اللّهِ ، ولَكَ ضِعفُ ما كُنتُ اُعطيكَ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147" w:name="pg12753_145880"/>
    </w:p>
    <w:p>
      <w:pPr>
        <w:pStyle w:val="Heading5"/>
        <w:numPr>
          <w:ilvl w:val="4"/>
          <w:numId w:val="1"/>
        </w:numPr>
        <w:rPr/>
      </w:pPr>
      <w:bookmarkStart w:id="148" w:name="__RefHeading___Toc361304_3224264995"/>
      <w:bookmarkStart w:id="149" w:name="_Toc58"/>
      <w:bookmarkEnd w:id="147"/>
      <w:bookmarkEnd w:id="148"/>
      <w:r>
        <w:rPr/>
        <w:t>۱</w:t>
      </w:r>
      <w:r>
        <w:rPr>
          <w:rtl w:val="true"/>
        </w:rPr>
        <w:t xml:space="preserve"> </w:t>
      </w:r>
      <w:r>
        <w:rPr>
          <w:rtl w:val="true"/>
        </w:rPr>
        <w:t xml:space="preserve">/ </w:t>
      </w:r>
      <w:r>
        <w:rPr/>
        <w:t>۶</w:t>
      </w:r>
      <w:r>
        <w:rPr>
          <w:rtl w:val="true"/>
        </w:rPr>
        <w:t>مدارا</w:t>
      </w:r>
      <w:bookmarkEnd w:id="149"/>
    </w:p>
    <w:p>
      <w:pPr>
        <w:pStyle w:val="BookText"/>
        <w:rPr/>
      </w:pPr>
      <w:r>
        <w:rPr>
          <w:rFonts w:ascii="IRNazanin" w:hAnsi="IRNazanin" w:eastAsia="IRNazanin"/>
          <w:color w:val="111111"/>
          <w:sz w:val="28"/>
          <w:sz w:val="28"/>
          <w:szCs w:val="28"/>
          <w:lang w:bidi="fa-IR"/>
        </w:rPr>
        <w:t>۱۸۸۷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حسين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مدارا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الدينـ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كارى مانْد و از چاره جويى درمانْد ، مدارا ، كليد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p>
    <w:p>
      <w:pPr>
        <w:pStyle w:val="Heading5"/>
        <w:numPr>
          <w:ilvl w:val="4"/>
          <w:numId w:val="1"/>
        </w:numPr>
        <w:rPr/>
      </w:pPr>
      <w:bookmarkStart w:id="150" w:name="__RefHeading___Toc361306_3224264995"/>
      <w:bookmarkStart w:id="151" w:name="_Toc59"/>
      <w:bookmarkEnd w:id="150"/>
      <w:r>
        <w:rPr/>
        <w:t>۱</w:t>
      </w:r>
      <w:r>
        <w:rPr>
          <w:rtl w:val="true"/>
        </w:rPr>
        <w:t xml:space="preserve"> </w:t>
      </w:r>
      <w:r>
        <w:rPr>
          <w:rtl w:val="true"/>
        </w:rPr>
        <w:t xml:space="preserve">/ </w:t>
      </w:r>
      <w:r>
        <w:rPr/>
        <w:t>۷</w:t>
      </w:r>
      <w:r>
        <w:rPr>
          <w:rtl w:val="true"/>
        </w:rPr>
        <w:t>گذشت</w:t>
      </w:r>
      <w:bookmarkEnd w:id="151"/>
    </w:p>
    <w:p>
      <w:pPr>
        <w:pStyle w:val="BookText"/>
        <w:rPr/>
      </w:pPr>
      <w:r>
        <w:rPr>
          <w:rFonts w:ascii="IRNazanin" w:hAnsi="IRNazanin" w:eastAsia="IRNazanin"/>
          <w:color w:val="111111"/>
          <w:sz w:val="28"/>
          <w:sz w:val="28"/>
          <w:szCs w:val="28"/>
          <w:lang w:bidi="fa-IR"/>
        </w:rPr>
        <w:t>۱۸۸۲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ترينِ مردم ، كسى است كه از سرِ قدرت در گذرد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غلامان امام حسين عليه السلام مرتكب جرمى كيفردار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فرمان داد تا او را تنبيه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فروخورندگان خشم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رهايش 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درگذرندگان از مردم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 نيكوكاران را دوست دارد</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براى خاطر خدا ، آزادى و دو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مى دادم ، به تو مى دهم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الجودُ</w:t>
      </w:r>
      <w:r>
        <w:rPr>
          <w:rFonts w:ascii="Amiri" w:hAnsi="Amiri" w:eastAsia="Amiri" w:cs="Amiri"/>
          <w:color w:val="111111"/>
          <w:sz w:val="28"/>
          <w:sz w:val="28"/>
          <w:szCs w:val="28"/>
          <w:lang w:bidi="ar-SA"/>
        </w:rPr>
        <w:t>۱۸۸۶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جادَ سادَ ، ومَن بَخِلَ رَذُلَ ، وإنَّ أجوَدَ النّاسِ مَن أعطى مَن لا يَرجوهُ </w:t>
      </w:r>
      <w:r>
        <w:rPr>
          <w:rFonts w:eastAsia="Amiri" w:cs="Amiri" w:ascii="Amiri" w:hAnsi="Amiri"/>
          <w:color w:val="111111"/>
          <w:sz w:val="28"/>
          <w:szCs w:val="28"/>
          <w:rtl w:val="true"/>
          <w:lang w:bidi="ar-SA"/>
        </w:rPr>
        <w:t xml:space="preserve">. </w:t>
      </w:r>
      <w:r>
        <w:rPr>
          <w:rStyle w:val="FootnoteAnchor"/>
        </w:rPr>
        <w:footnoteReference w:id="190"/>
      </w:r>
      <w:r>
        <w:rPr>
          <w:rFonts w:ascii="Amiri" w:hAnsi="Amiri" w:eastAsia="Amiri" w:cs="Amiri"/>
          <w:color w:val="111111"/>
          <w:sz w:val="28"/>
          <w:sz w:val="28"/>
          <w:szCs w:val="28"/>
          <w:lang w:bidi="ar-SA"/>
        </w:rPr>
        <w:t>۱۸۸۷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حكمت هاى منسوب به ايشان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أعرابِيّا مِنَ البادِيَةِ قَصَدَ الحُسَينَ عليه السلام ، فَسَلَّمَ عَلَيهِ ، فَرَدَّ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فيمَ قَصَدتَنا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قَصَدتُكَ في دِيَةٍ مُسَلَّمَةٍ إلى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أقَصَدتَ أحَدا قَبلي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أبي سُفيانَ ؛ فَأَعطاني خَمسينَ دينارا ، فَرَدَدتُها عَلَيهِ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لَأَقصِدَنَّ مَن هُوَ خَيرٌ مِنكَ وأكرَمُ ، 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خَيرٌ مِنّي وأكرَمُ لا اُمَّ 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الحُسَينُ بنُ عَلِيٍّ عليه السلام ، وإمّا عَبدُ اللّهِ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أتَيتُكَ بَدءا لِتُقيمَ بِها عَمودَ ظَهري ، وتَرُدَّني إلى أهلي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وتَجَلّى بِالعَظَمَةِ ، ما في مِلكِ ابنِ بِنتِ نَبِيِّكَ إلّا مِئَتا دينارٍ ، فَأَعطِهِ إيّاها يا غُلامُ ، وإنّي أسأَلُكَ عَن ثَلاثِ خِصالٍ إن أنتَ أجَبتَني عَنها أتمَمتُها خَمسَمِئَةِ دينارٍ ، وإن لَم تُجِبني ألحَقتُكَ فيمَن كانَ قَبلي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ذلِكَ احتِياجا إلى عِلمي ؟ أنتُم أهلُ بَيتِ النُّبُوَّةِ ، ومَعدِنُ الرِّسالَةِ ، ومُختَلَفُ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سَمِعتُ جَدّي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المَعروفَ بِقَدرِ المَعرِفَةِ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 ولا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أنجى مِنَ الهَلَكَةِ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أروَحُ لِلمُهِمِّ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خَيرٌ لِلعَبدِ في حَياتِهِ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يَزينُهُ حِلمٌ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خانَهُ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يَزينُهُ سَخاءٌ وسَعَةٌ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أخطَأَهُ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وَالفَناءُ خَيرٌ لَهُ مِنَ الحَياةِ وَالبَقاءِ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فَناوَلَهُ الحُسَينُ خاتَمَهُ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بِمِئَةِ دينارٍ ، وناوَلَهُ 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بِمِئَتَي دينارٍ ، وَاذهَب فَقَد أتمَمتُ لَكَ خَمسَمِئَةِ دينارٍ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bookmarkStart w:id="152" w:name="pg12753_145882"/>
    </w:p>
    <w:p>
      <w:pPr>
        <w:pStyle w:val="Heading5"/>
        <w:numPr>
          <w:ilvl w:val="4"/>
          <w:numId w:val="1"/>
        </w:numPr>
        <w:rPr/>
      </w:pPr>
      <w:bookmarkStart w:id="153" w:name="__RefHeading___Toc361308_3224264995"/>
      <w:bookmarkStart w:id="154" w:name="_Toc60"/>
      <w:bookmarkEnd w:id="152"/>
      <w:bookmarkEnd w:id="153"/>
      <w:r>
        <w:rPr/>
        <w:t>۱</w:t>
      </w:r>
      <w:r>
        <w:rPr>
          <w:rtl w:val="true"/>
        </w:rPr>
        <w:t xml:space="preserve"> </w:t>
      </w:r>
      <w:r>
        <w:rPr>
          <w:rtl w:val="true"/>
        </w:rPr>
        <w:t xml:space="preserve">/ </w:t>
      </w:r>
      <w:r>
        <w:rPr/>
        <w:t>۸</w:t>
      </w:r>
      <w:r>
        <w:rPr>
          <w:rtl w:val="true"/>
        </w:rPr>
        <w:t>بخشش</w:t>
      </w:r>
      <w:bookmarkEnd w:id="154"/>
    </w:p>
    <w:p>
      <w:pPr>
        <w:pStyle w:val="BookText"/>
        <w:rPr/>
      </w:pPr>
      <w:r>
        <w:rPr>
          <w:rFonts w:ascii="IRNazanin" w:hAnsi="IRNazanin" w:eastAsia="IRNazanin"/>
          <w:color w:val="111111"/>
          <w:sz w:val="28"/>
          <w:sz w:val="28"/>
          <w:szCs w:val="28"/>
          <w:lang w:bidi="fa-IR"/>
        </w:rPr>
        <w:t>۱۸۹۰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عَهدِهِ إلى مالِكٍ الأَشتَرِ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الدرّـ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ببخشد ، سَرورى مى يابد و هر كه بخل بورزد ، به پستى مى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ترينِ مردم ، كسى است كه به فردى ببخشد كه اميدى به او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عُثمانَ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باديه نشينى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آمد ،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پاسخ سلام او را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باديه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آهنگ ما كرده اى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پرداختِ خون بهايى به صاحبان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پيش از من ، به سراغ كس ديگرى رفته اى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ابى سفيان كه پنجاه دينار به من داد ؛ امّا آن را نپذيرفتم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كسى مى روم كه از تو بهتر و كريم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من بهتر و كريم تر است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يا عبد اللّه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نزد تو آمدم تا ستونِ كمرم را برافرازى و مرا به خانواده ام باز گردانى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دانه را شكافت و انسان را آفريد و به بزرگى جلوه نمود ، اكنون، در تملّك پسر دختر پيامبرت ، جز دويست دينار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او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باره سه چيز از تو مى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دادى ، تا پانصد دينار به تو مى دهم و اگر پاسخ ندادى ، تو را به سوى آنان كه پيش از من بوده اند ، مى فرستم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را از سرِ نياز به دانش من مى پرسى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اهل بيتِ نبوّت و معدنِ رسالت و جايگاه آمد و شدِ فرشتگان هستيد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ولى از جدّم پيامبر خدا صلى الله عليه و آله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بپرس كه هيچ توان و نيرويى ، جز از جانب خدا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از هلاكت مى رهانَد؟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از امور مهم ، آسودگى مى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در زندگى بنده ، برايش بهتر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عقلى كه با بردبارى ، زينت يافته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نباشد ، 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ثروتى كه با سخاوت و گشايش، تزيين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گونه هم نباشد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چنين شخصى ، مرگ و نابودى ، بهتر از زندگى و بقاست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حسين عليه السلام انگشتر خود را به او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يكصد دينار بفروش</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شمشيرش را به او بخشيد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به دويست دينار بفروش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پانصد دينار را برايت كامل كردم</w:t>
      </w:r>
      <w:r>
        <w:rPr>
          <w:rFonts w:eastAsia="IRNazanin" w:cs="IRNazanin"/>
          <w:color w:val="111111"/>
          <w:sz w:val="28"/>
          <w:szCs w:val="28"/>
          <w:rtl w:val="true"/>
          <w:lang w:bidi="fa-IR"/>
        </w:rPr>
        <w:t>» .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السَّخاءُ</w:t>
      </w:r>
      <w:r>
        <w:rPr>
          <w:rFonts w:ascii="Amiri" w:hAnsi="Amiri" w:eastAsia="Amiri" w:cs="Amiri"/>
          <w:color w:val="111111"/>
          <w:sz w:val="28"/>
          <w:sz w:val="28"/>
          <w:szCs w:val="28"/>
          <w:lang w:bidi="ar-SA"/>
        </w:rPr>
        <w:t>۱۸۹۱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دربـاره عـثمان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غِنىً </w:t>
      </w:r>
      <w:r>
        <w:rPr>
          <w:rFonts w:eastAsia="Amiri" w:cs="Amiri" w:ascii="Amiri" w:hAnsi="Amiri"/>
          <w:color w:val="111111"/>
          <w:sz w:val="28"/>
          <w:szCs w:val="28"/>
          <w:rtl w:val="true"/>
          <w:lang w:bidi="ar-SA"/>
        </w:rPr>
        <w:t xml:space="preserve">. </w:t>
      </w:r>
      <w:r>
        <w:rPr>
          <w:rStyle w:val="FootnoteAnchor"/>
        </w:rPr>
        <w:footnoteReference w:id="192"/>
      </w:r>
      <w:r>
        <w:rPr>
          <w:rFonts w:ascii="Amiri" w:hAnsi="Amiri" w:eastAsia="Amiri" w:cs="Amiri"/>
          <w:color w:val="111111"/>
          <w:sz w:val="28"/>
          <w:sz w:val="28"/>
          <w:szCs w:val="28"/>
          <w:lang w:bidi="ar-SA"/>
        </w:rPr>
        <w:t>۱۸۹۲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والمثالب للخوارزمي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مَحَبَّةٌ </w:t>
      </w:r>
      <w:r>
        <w:rPr>
          <w:rFonts w:eastAsia="Amiri" w:cs="Amiri" w:ascii="Amiri" w:hAnsi="Amiri"/>
          <w:color w:val="111111"/>
          <w:sz w:val="28"/>
          <w:szCs w:val="28"/>
          <w:rtl w:val="true"/>
          <w:lang w:bidi="ar-SA"/>
        </w:rPr>
        <w:t xml:space="preserve">. </w:t>
      </w:r>
      <w:r>
        <w:rPr>
          <w:rStyle w:val="FootnoteAnchor"/>
        </w:rPr>
        <w:footnoteReference w:id="193"/>
      </w:r>
      <w:r>
        <w:rPr>
          <w:rFonts w:ascii="Amiri" w:hAnsi="Amiri" w:eastAsia="Amiri" w:cs="Amiri"/>
          <w:color w:val="111111"/>
          <w:sz w:val="28"/>
          <w:sz w:val="28"/>
          <w:szCs w:val="28"/>
          <w:lang w:bidi="ar-SA"/>
        </w:rPr>
        <w:t>۱۸۹۳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عَطاءَكَ ، فَقَد أعانَكَ عَلَى الكَرَمِ </w:t>
      </w:r>
      <w:r>
        <w:rPr>
          <w:rFonts w:eastAsia="Amiri" w:cs="Amiri" w:ascii="Amiri" w:hAnsi="Amiri"/>
          <w:color w:val="111111"/>
          <w:sz w:val="28"/>
          <w:szCs w:val="28"/>
          <w:rtl w:val="true"/>
          <w:lang w:bidi="ar-SA"/>
        </w:rPr>
        <w:t xml:space="preserve">. </w:t>
      </w:r>
      <w:r>
        <w:rPr>
          <w:rStyle w:val="FootnoteAnchor"/>
        </w:rPr>
        <w:footnoteReference w:id="194"/>
      </w:r>
      <w:r>
        <w:rPr>
          <w:rFonts w:ascii="Amiri" w:hAnsi="Amiri" w:eastAsia="Amiri" w:cs="Amiri"/>
          <w:color w:val="111111"/>
          <w:sz w:val="28"/>
          <w:sz w:val="28"/>
          <w:szCs w:val="28"/>
          <w:lang w:bidi="ar-SA"/>
        </w:rPr>
        <w:t>۱۸۹۴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بإسناده عن الامام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خَلَقتَ الخَلائِقَ في قُدرَةٍفَمِنهُم سَخِيٌّ ومِنهُم بَخيلُ فَأَمَّا السَّخِيُّ فَفي راحَةٍوأمَّا البَخيلُ فَشُؤمٌ طَويلُ </w:t>
      </w:r>
      <w:r>
        <w:rPr>
          <w:rStyle w:val="FootnoteAnchor"/>
        </w:rPr>
        <w:footnoteReference w:id="195"/>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الوَفاءُ</w:t>
      </w:r>
      <w:r>
        <w:rPr>
          <w:rFonts w:ascii="Amiri" w:hAnsi="Amiri" w:eastAsia="Amiri" w:cs="Amiri"/>
          <w:color w:val="111111"/>
          <w:sz w:val="28"/>
          <w:sz w:val="28"/>
          <w:szCs w:val="28"/>
          <w:lang w:bidi="ar-SA"/>
        </w:rPr>
        <w:t>۱۸۹۷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كِتابِهِ إلى مُحَمَّدِ بنِ أبي بَكرٍ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مُروءَةٌ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bookmarkStart w:id="155" w:name="pg12753_145886"/>
    </w:p>
    <w:p>
      <w:pPr>
        <w:pStyle w:val="Heading5"/>
        <w:numPr>
          <w:ilvl w:val="4"/>
          <w:numId w:val="1"/>
        </w:numPr>
        <w:rPr/>
      </w:pPr>
      <w:bookmarkStart w:id="156" w:name="__RefHeading___Toc361310_3224264995"/>
      <w:bookmarkStart w:id="157" w:name="_Toc61"/>
      <w:bookmarkEnd w:id="155"/>
      <w:bookmarkEnd w:id="156"/>
      <w:r>
        <w:rPr/>
        <w:t>۱</w:t>
      </w:r>
      <w:r>
        <w:rPr>
          <w:rtl w:val="true"/>
        </w:rPr>
        <w:t xml:space="preserve"> </w:t>
      </w:r>
      <w:r>
        <w:rPr>
          <w:rtl w:val="true"/>
        </w:rPr>
        <w:t xml:space="preserve">/ </w:t>
      </w:r>
      <w:r>
        <w:rPr/>
        <w:t>۹</w:t>
      </w:r>
      <w:r>
        <w:rPr>
          <w:rtl w:val="true"/>
        </w:rPr>
        <w:t>سخاوت</w:t>
      </w:r>
      <w:bookmarkEnd w:id="157"/>
    </w:p>
    <w:p>
      <w:pPr>
        <w:pStyle w:val="BookText"/>
        <w:rPr/>
      </w:pPr>
      <w:r>
        <w:rPr>
          <w:rFonts w:ascii="IRNazanin" w:hAnsi="IRNazanin" w:eastAsia="IRNazanin"/>
          <w:color w:val="111111"/>
          <w:sz w:val="28"/>
          <w:sz w:val="28"/>
          <w:szCs w:val="28"/>
          <w:lang w:bidi="fa-IR"/>
        </w:rPr>
        <w:t>۱۸۹۴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 توانگرى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ـ در سفارش او به فرزندش حسنالمناقب و المثالب ، خوارزمىـ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 مِهروَرزى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عطايت را بپذيرد ، تو را بر بزرگوارى ، يارى داده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اش به محمد بن ابى بكر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 السلامـ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 پيوسته مى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مردمان را با قدرت آفريدىبرخى سخاوتمندند و برخى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سخاوتمند، آسوده استو بخيل ، نكبتش طولانى است</w:t>
      </w:r>
      <w:r>
        <w:rPr>
          <w:rFonts w:eastAsia="Amiri" w:cs="Amiri" w:ascii="Amiri" w:hAnsi="Amiri"/>
          <w:color w:val="111111"/>
          <w:sz w:val="28"/>
          <w:szCs w:val="28"/>
          <w:rtl w:val="true"/>
          <w:lang w:bidi="ar-SA"/>
        </w:rPr>
        <w:t>» .</w:t>
      </w:r>
    </w:p>
    <w:p>
      <w:pPr>
        <w:pStyle w:val="Heading5"/>
        <w:numPr>
          <w:ilvl w:val="4"/>
          <w:numId w:val="1"/>
        </w:numPr>
        <w:rPr/>
      </w:pPr>
      <w:bookmarkStart w:id="158" w:name="__RefHeading___Toc361312_3224264995"/>
      <w:bookmarkStart w:id="159" w:name="_Toc62"/>
      <w:bookmarkEnd w:id="158"/>
      <w:r>
        <w:rPr/>
        <w:t>۱</w:t>
      </w:r>
      <w:r>
        <w:rPr>
          <w:rtl w:val="true"/>
        </w:rPr>
        <w:t xml:space="preserve"> </w:t>
      </w:r>
      <w:r>
        <w:rPr>
          <w:rtl w:val="true"/>
        </w:rPr>
        <w:t xml:space="preserve">/ </w:t>
      </w:r>
      <w:r>
        <w:rPr/>
        <w:t>۱۰</w:t>
      </w:r>
      <w:r>
        <w:rPr>
          <w:rtl w:val="true"/>
        </w:rPr>
        <w:t>وفادارى</w:t>
      </w:r>
      <w:bookmarkEnd w:id="15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۱۹۰۰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الدرـ از امام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وفادارى، جوان مردى است</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الصَّمتُ</w:t>
      </w:r>
      <w:r>
        <w:rPr>
          <w:rFonts w:ascii="Amiri" w:hAnsi="Amiri" w:eastAsia="Amiri" w:cs="Amiri"/>
          <w:color w:val="111111"/>
          <w:sz w:val="28"/>
          <w:sz w:val="28"/>
          <w:szCs w:val="28"/>
          <w:lang w:bidi="ar-SA"/>
        </w:rPr>
        <w:t>۱۸۹۸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سفارش وى به فرزندش 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الصَّمتُ زَينٌ </w:t>
      </w:r>
      <w:r>
        <w:rPr>
          <w:rFonts w:eastAsia="Amiri" w:cs="Amiri" w:ascii="Amiri" w:hAnsi="Amiri"/>
          <w:color w:val="111111"/>
          <w:sz w:val="28"/>
          <w:szCs w:val="28"/>
          <w:rtl w:val="true"/>
          <w:lang w:bidi="ar-SA"/>
        </w:rPr>
        <w:t xml:space="preserve">. </w:t>
      </w:r>
      <w:r>
        <w:rPr>
          <w:rStyle w:val="FootnoteAnchor"/>
        </w:rPr>
        <w:footnoteReference w:id="197"/>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الصَّبرُ</w:t>
      </w:r>
      <w:r>
        <w:rPr>
          <w:rFonts w:ascii="Amiri" w:hAnsi="Amiri" w:eastAsia="Amiri" w:cs="Amiri"/>
          <w:color w:val="111111"/>
          <w:sz w:val="28"/>
          <w:sz w:val="28"/>
          <w:szCs w:val="28"/>
          <w:lang w:bidi="ar-SA"/>
        </w:rPr>
        <w:t>۱۹۰۱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حكمت هاى منسوب به ايشان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عن الحسين بن عليّ عليهما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مِفتاحُ الفَرَجِ ، وَالزُّهدُ غَناءُ الأَبَدِ </w:t>
      </w:r>
      <w:r>
        <w:rPr>
          <w:rFonts w:eastAsia="Amiri" w:cs="Amiri" w:ascii="Amiri" w:hAnsi="Amiri"/>
          <w:color w:val="111111"/>
          <w:sz w:val="28"/>
          <w:szCs w:val="28"/>
          <w:rtl w:val="true"/>
          <w:lang w:bidi="ar-SA"/>
        </w:rPr>
        <w:t xml:space="preserve">. </w:t>
      </w:r>
      <w:r>
        <w:rPr>
          <w:rStyle w:val="FootnoteAnchor"/>
        </w:rPr>
        <w:footnoteReference w:id="198"/>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الشَّجاعَةُ</w:t>
      </w:r>
      <w:r>
        <w:rPr>
          <w:rFonts w:ascii="Amiri" w:hAnsi="Amiri" w:eastAsia="Amiri" w:cs="Amiri"/>
          <w:color w:val="111111"/>
          <w:sz w:val="28"/>
          <w:sz w:val="28"/>
          <w:szCs w:val="28"/>
          <w:lang w:bidi="ar-SA"/>
        </w:rPr>
        <w:t>۱۹۰۴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الحُسَينُ بنُ عَلِيٍّ عليه السلام عَنِ النَّجدَةِ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الإِقدامُ عَلَى الكَريهَةِ ، وَالصَّبرُ عِندَ النّائِبَةِ </w:t>
      </w:r>
      <w:r>
        <w:rPr>
          <w:rStyle w:val="FootnoteAnchor"/>
          <w:rtl w:val="true"/>
        </w:rPr>
        <w:footnoteReference w:id="199"/>
      </w:r>
      <w:r>
        <w:rPr>
          <w:rFonts w:ascii="Amiri" w:hAnsi="Amiri" w:eastAsia="Amiri" w:cs="Amiri"/>
          <w:color w:val="111111"/>
          <w:sz w:val="28"/>
          <w:sz w:val="28"/>
          <w:szCs w:val="28"/>
          <w:rtl w:val="true"/>
          <w:lang w:bidi="ar-SA"/>
        </w:rPr>
        <w:t xml:space="preserve">، وَالذَّبُّ عَنِ الإِخوانِ </w:t>
      </w:r>
      <w:r>
        <w:rPr>
          <w:rFonts w:eastAsia="Amiri" w:cs="Amiri" w:ascii="Amiri" w:hAnsi="Amiri"/>
          <w:color w:val="111111"/>
          <w:sz w:val="28"/>
          <w:szCs w:val="28"/>
          <w:rtl w:val="true"/>
          <w:lang w:bidi="ar-SA"/>
        </w:rPr>
        <w:t xml:space="preserve">. </w:t>
      </w:r>
      <w:r>
        <w:rPr>
          <w:rStyle w:val="FootnoteAnchor"/>
        </w:rPr>
        <w:footnoteReference w:id="200"/>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الشُّكرُ</w:t>
      </w:r>
      <w:r>
        <w:rPr>
          <w:rFonts w:ascii="Amiri" w:hAnsi="Amiri" w:eastAsia="Amiri" w:cs="Amiri"/>
          <w:color w:val="111111"/>
          <w:sz w:val="28"/>
          <w:sz w:val="28"/>
          <w:szCs w:val="28"/>
          <w:lang w:bidi="ar-SA"/>
        </w:rPr>
        <w:t>۱۹۰۷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شُكرُكَ لِنِعمَةٍ سالِفَةٍ ، يَقتَضي نِعمَةً آنِفَةً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160" w:name="pg12753_145888"/>
    </w:p>
    <w:p>
      <w:pPr>
        <w:pStyle w:val="Heading5"/>
        <w:numPr>
          <w:ilvl w:val="4"/>
          <w:numId w:val="1"/>
        </w:numPr>
        <w:rPr/>
      </w:pPr>
      <w:bookmarkStart w:id="161" w:name="__RefHeading___Toc361314_3224264995"/>
      <w:bookmarkStart w:id="162" w:name="_Toc63"/>
      <w:bookmarkEnd w:id="160"/>
      <w:bookmarkEnd w:id="161"/>
      <w:r>
        <w:rPr/>
        <w:t>۱</w:t>
      </w:r>
      <w:r>
        <w:rPr>
          <w:rtl w:val="true"/>
        </w:rPr>
        <w:t xml:space="preserve"> </w:t>
      </w:r>
      <w:r>
        <w:rPr>
          <w:rtl w:val="true"/>
        </w:rPr>
        <w:t xml:space="preserve">/ </w:t>
      </w:r>
      <w:r>
        <w:rPr/>
        <w:t>۱۱</w:t>
      </w:r>
      <w:r>
        <w:rPr>
          <w:rtl w:val="true"/>
        </w:rPr>
        <w:t>سكوت</w:t>
      </w:r>
      <w:bookmarkEnd w:id="162"/>
    </w:p>
    <w:p>
      <w:pPr>
        <w:pStyle w:val="BookText"/>
        <w:rPr/>
      </w:pPr>
      <w:r>
        <w:rPr>
          <w:rFonts w:ascii="Amiri" w:hAnsi="Amiri" w:eastAsia="Amiri" w:cs="Amiri"/>
          <w:color w:val="111111"/>
          <w:sz w:val="28"/>
          <w:sz w:val="28"/>
          <w:szCs w:val="28"/>
          <w:lang w:bidi="ar-SA"/>
        </w:rPr>
        <w:t>۱۹۰۳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اليعقوبىـ از امام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 زيور است </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361316_3224264995"/>
      <w:bookmarkStart w:id="164" w:name="_Toc64"/>
      <w:bookmarkEnd w:id="163"/>
      <w:r>
        <w:rPr/>
        <w:t>۱</w:t>
      </w:r>
      <w:r>
        <w:rPr>
          <w:rtl w:val="true"/>
        </w:rPr>
        <w:t xml:space="preserve"> </w:t>
      </w:r>
      <w:r>
        <w:rPr>
          <w:rtl w:val="true"/>
        </w:rPr>
        <w:t xml:space="preserve">/ </w:t>
      </w:r>
      <w:r>
        <w:rPr/>
        <w:t>۱۲</w:t>
      </w:r>
      <w:r>
        <w:rPr>
          <w:rtl w:val="true"/>
        </w:rPr>
        <w:t>شكيبايى</w:t>
      </w:r>
      <w:bookmarkEnd w:id="164"/>
    </w:p>
    <w:p>
      <w:pPr>
        <w:pStyle w:val="BookText"/>
        <w:rPr/>
      </w:pPr>
      <w:r>
        <w:rPr>
          <w:rFonts w:ascii="IRNazanin" w:hAnsi="IRNazanin" w:eastAsia="IRNazanin"/>
          <w:color w:val="111111"/>
          <w:sz w:val="28"/>
          <w:sz w:val="28"/>
          <w:szCs w:val="28"/>
          <w:lang w:bidi="fa-IR"/>
        </w:rPr>
        <w:t>۱۹۰۶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الفردوسـ از امام حسين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 كليد گشايش است و بى رغبتى به دنيا ، بى نيازىِ جاويد </w:t>
      </w:r>
      <w:r>
        <w:rPr>
          <w:rFonts w:eastAsia="IRNazanin" w:cs="IRNazanin"/>
          <w:color w:val="111111"/>
          <w:sz w:val="28"/>
          <w:szCs w:val="28"/>
          <w:rtl w:val="true"/>
          <w:lang w:bidi="fa-IR"/>
        </w:rPr>
        <w:t>.</w:t>
      </w:r>
    </w:p>
    <w:p>
      <w:pPr>
        <w:pStyle w:val="Heading5"/>
        <w:numPr>
          <w:ilvl w:val="4"/>
          <w:numId w:val="1"/>
        </w:numPr>
        <w:rPr/>
      </w:pPr>
      <w:bookmarkStart w:id="165" w:name="__RefHeading___Toc361318_3224264995"/>
      <w:bookmarkStart w:id="166" w:name="_Toc65"/>
      <w:bookmarkEnd w:id="165"/>
      <w:r>
        <w:rPr/>
        <w:t>۱</w:t>
      </w:r>
      <w:r>
        <w:rPr>
          <w:rtl w:val="true"/>
        </w:rPr>
        <w:t xml:space="preserve"> </w:t>
      </w:r>
      <w:r>
        <w:rPr>
          <w:rtl w:val="true"/>
        </w:rPr>
        <w:t xml:space="preserve">/ </w:t>
      </w:r>
      <w:r>
        <w:rPr/>
        <w:t>۱۳</w:t>
      </w:r>
      <w:r>
        <w:rPr>
          <w:rtl w:val="true"/>
        </w:rPr>
        <w:t>شجاعت</w:t>
      </w:r>
      <w:bookmarkEnd w:id="166"/>
    </w:p>
    <w:p>
      <w:pPr>
        <w:pStyle w:val="BookText"/>
        <w:rPr/>
      </w:pPr>
      <w:r>
        <w:rPr>
          <w:rFonts w:ascii="IRNazanin" w:hAnsi="IRNazanin" w:eastAsia="IRNazanin"/>
          <w:color w:val="111111"/>
          <w:sz w:val="28"/>
          <w:sz w:val="28"/>
          <w:szCs w:val="28"/>
          <w:lang w:bidi="fa-IR"/>
        </w:rPr>
        <w:t>۱۹۰۹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حسين بن على عليه السلام در باره شجاعت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نهادن در سختى ، شكيبايى ورزيدن در مصيبت و دفاع از برادران</w:t>
      </w:r>
      <w:r>
        <w:rPr>
          <w:rFonts w:eastAsia="IRNazanin" w:cs="IRNazanin"/>
          <w:color w:val="111111"/>
          <w:sz w:val="28"/>
          <w:szCs w:val="28"/>
          <w:rtl w:val="true"/>
          <w:lang w:bidi="fa-IR"/>
        </w:rPr>
        <w:t>» .</w:t>
      </w:r>
    </w:p>
    <w:p>
      <w:pPr>
        <w:pStyle w:val="Heading5"/>
        <w:numPr>
          <w:ilvl w:val="4"/>
          <w:numId w:val="1"/>
        </w:numPr>
        <w:rPr/>
      </w:pPr>
      <w:bookmarkStart w:id="167" w:name="__RefHeading___Toc361320_3224264995"/>
      <w:bookmarkStart w:id="168" w:name="_Toc66"/>
      <w:bookmarkEnd w:id="167"/>
      <w:r>
        <w:rPr/>
        <w:t>۱</w:t>
      </w:r>
      <w:r>
        <w:rPr>
          <w:rtl w:val="true"/>
        </w:rPr>
        <w:t xml:space="preserve"> </w:t>
      </w:r>
      <w:r>
        <w:rPr>
          <w:rtl w:val="true"/>
        </w:rPr>
        <w:t xml:space="preserve">/ </w:t>
      </w:r>
      <w:r>
        <w:rPr/>
        <w:t>۱۴</w:t>
      </w:r>
      <w:r>
        <w:rPr>
          <w:rtl w:val="true"/>
        </w:rPr>
        <w:t>شكرگزارى</w:t>
      </w:r>
      <w:bookmarkEnd w:id="16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شكرگزارىِ تو بر نعمت پيشين ، زمينه ساز نعمتِ آينده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۱۹۱۳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الإمام الحسين عليه السلامـ في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حاوَلتُ وَاجتَهَدتُ مَدَى الأَعصارِ وَالأَحقابِ ـ لَو عُمِّرتُها ـ أن اُؤَدِّيَ شُكرَ واحِدَةٍ مِن أنعُمِكَ مَا استَطَعتُ ذلِكَ ، إلّا بِمَنِّكَ الموجِبِ عَلَيَّ شُكرا آنِفا جَديدا ، وثَناءً طارِفا </w:t>
      </w:r>
      <w:r>
        <w:rPr>
          <w:rStyle w:val="FootnoteAnchor"/>
          <w:rtl w:val="true"/>
        </w:rPr>
        <w:footnoteReference w:id="202"/>
      </w:r>
      <w:r>
        <w:rPr>
          <w:rFonts w:ascii="Amiri" w:hAnsi="Amiri" w:eastAsia="Amiri" w:cs="Amiri"/>
          <w:color w:val="111111"/>
          <w:sz w:val="28"/>
          <w:sz w:val="28"/>
          <w:szCs w:val="28"/>
          <w:rtl w:val="true"/>
          <w:lang w:bidi="ar-SA"/>
        </w:rPr>
        <w:t xml:space="preserve">عَتيدا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 xml:space="preserve">اللّهُمَّ صَلِّ عَلى مُحَمَّدٍ عَبدِكَ ورَسولِكَ ونَبِيِّكَ وعَلى آلِهِ الطَّيِّبينَ الطّاهِرينَ أجمَعينَ ، وتَمِّم لَنا نَعماءَكَ ، وهَنِّئنا عَطاءَكَ ، وَاجعَلنا لَكَ شاكِرينَ ، ولِالائِكَ ذاكِرينَ ، آمينَ رَبَّ العالَمينَ </w:t>
      </w:r>
      <w:r>
        <w:rPr>
          <w:rFonts w:eastAsia="Amiri" w:cs="Amiri" w:ascii="Amiri" w:hAnsi="Amiri"/>
          <w:color w:val="111111"/>
          <w:sz w:val="28"/>
          <w:szCs w:val="28"/>
          <w:rtl w:val="true"/>
          <w:lang w:bidi="ar-SA"/>
        </w:rPr>
        <w:t xml:space="preserve">. </w:t>
      </w:r>
      <w:r>
        <w:rPr>
          <w:rStyle w:val="FootnoteAnchor"/>
        </w:rPr>
        <w:footnoteReference w:id="204"/>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الرِّضا بِالقَضاءِ</w:t>
      </w:r>
      <w:r>
        <w:rPr>
          <w:rFonts w:ascii="Amiri" w:hAnsi="Amiri" w:eastAsia="Amiri" w:cs="Amiri"/>
          <w:color w:val="111111"/>
          <w:sz w:val="28"/>
          <w:sz w:val="28"/>
          <w:szCs w:val="28"/>
          <w:lang w:bidi="ar-SA"/>
        </w:rPr>
        <w:t>۱۹۱۶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جَدّي رَسولَ اللّهِ صلى الله عليه و آله يَقولُ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وَارضَ بِقَسمِ اللّهِ تَكُن أغنَى النّاسِ </w:t>
      </w:r>
      <w:r>
        <w:rPr>
          <w:rFonts w:eastAsia="Amiri" w:cs="Amiri" w:ascii="Amiri" w:hAnsi="Amiri"/>
          <w:color w:val="111111"/>
          <w:sz w:val="28"/>
          <w:szCs w:val="28"/>
          <w:rtl w:val="true"/>
          <w:lang w:bidi="ar-SA"/>
        </w:rPr>
        <w:t xml:space="preserve">. </w:t>
      </w:r>
      <w:r>
        <w:rPr>
          <w:rStyle w:val="FootnoteAnchor"/>
        </w:rPr>
        <w:footnoteReference w:id="205"/>
      </w:r>
      <w:r>
        <w:rPr>
          <w:rFonts w:ascii="Amiri" w:hAnsi="Amiri" w:eastAsia="Amiri" w:cs="Amiri"/>
          <w:color w:val="111111"/>
          <w:sz w:val="28"/>
          <w:sz w:val="28"/>
          <w:szCs w:val="28"/>
          <w:lang w:bidi="ar-SA"/>
        </w:rPr>
        <w:t>۱۹۱۷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عن الإمام الباقر عن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مَرِضتُ مَرَضا شَديدا ، فَقالَ لي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أن أكونَ مِمَّن لا أقتَرِحُ عَلَى اللّهِ رَبّي سِوى ما يُدَبِّرُهُ لي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 ضاهَيتَ إبراهيمَ الخَليلَ عليه السلام حَيثُ قالَ لَهُ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أقتَرِحُ عَلى رَبّي ، بَل حَسبِيَ اللّهُ ونِعمَ الوَكيلُ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bookmarkStart w:id="169" w:name="pg12753_145890"/>
    </w:p>
    <w:p>
      <w:pPr>
        <w:pStyle w:val="BookText"/>
        <w:rPr/>
      </w:pPr>
      <w:bookmarkEnd w:id="169"/>
      <w:r>
        <w:rPr>
          <w:rFonts w:ascii="IRNazanin" w:hAnsi="IRNazanin" w:eastAsia="IRNazanin"/>
          <w:color w:val="111111"/>
          <w:sz w:val="28"/>
          <w:sz w:val="28"/>
          <w:szCs w:val="28"/>
          <w:lang w:bidi="fa-IR"/>
        </w:rPr>
        <w:t>۱۹۱۸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الإقبالـ از امام حسين عليه السلام ، در دعاى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صدد برآيم و روزگاران دراز و مديدى با تمام توان بكوشم كه يكى از نعمت هايت را شكر بگزارم ، نمى توانم ، مگر با لطف تو كه خود ، شكرى نو و ستايشى تازه و حاضر را بر من ، واجب مى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 بنده ، فرستاده و پيامبرت ، و خاندان پاك و پاكيزه اش ، همگى ، درود فرست و نعمت هايت را بر ما كامل كن و عطايت را بر ما گوارا گردان و ما را شكرگزار خود و ياد كننده نعمت هاى خود ،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 اى پروردگار جهانيان </w:t>
      </w:r>
      <w:r>
        <w:rPr>
          <w:rFonts w:eastAsia="IRNazanin" w:cs="IRNazanin"/>
          <w:color w:val="111111"/>
          <w:sz w:val="28"/>
          <w:szCs w:val="28"/>
          <w:rtl w:val="true"/>
          <w:lang w:bidi="fa-IR"/>
        </w:rPr>
        <w:t>!</w:t>
      </w:r>
    </w:p>
    <w:p>
      <w:pPr>
        <w:pStyle w:val="Heading5"/>
        <w:numPr>
          <w:ilvl w:val="4"/>
          <w:numId w:val="1"/>
        </w:numPr>
        <w:rPr/>
      </w:pPr>
      <w:bookmarkStart w:id="170" w:name="__RefHeading___Toc361322_3224264995"/>
      <w:bookmarkStart w:id="171" w:name="_Toc67"/>
      <w:bookmarkEnd w:id="170"/>
      <w:r>
        <w:rPr/>
        <w:t>۱</w:t>
      </w:r>
      <w:r>
        <w:rPr>
          <w:rtl w:val="true"/>
        </w:rPr>
        <w:t xml:space="preserve"> </w:t>
      </w:r>
      <w:r>
        <w:rPr>
          <w:rtl w:val="true"/>
        </w:rPr>
        <w:t xml:space="preserve">/ </w:t>
      </w:r>
      <w:r>
        <w:rPr/>
        <w:t>۱۵</w:t>
      </w:r>
      <w:r>
        <w:rPr>
          <w:rtl w:val="true"/>
        </w:rPr>
        <w:t>راضى بودن به قسمت</w:t>
      </w:r>
      <w:bookmarkEnd w:id="171"/>
    </w:p>
    <w:p>
      <w:pPr>
        <w:pStyle w:val="BookText"/>
        <w:rPr/>
      </w:pPr>
      <w:r>
        <w:rPr>
          <w:rFonts w:ascii="IRNazanin" w:hAnsi="IRNazanin" w:eastAsia="IRNazanin"/>
          <w:color w:val="111111"/>
          <w:sz w:val="28"/>
          <w:sz w:val="28"/>
          <w:szCs w:val="28"/>
          <w:lang w:bidi="fa-IR"/>
        </w:rPr>
        <w:t>۱۹۱۲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سندش ، از امام حسين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جدّم پيامبر خدا صلى الله عليه و آله مى فرمايد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قسمتِ خدا ، راضى باش تا بى نيازترينِ مردم شوى </w:t>
      </w:r>
      <w:r>
        <w:rPr>
          <w:rFonts w:eastAsia="IRNazanin" w:cs="IRNazanin"/>
          <w:color w:val="111111"/>
          <w:sz w:val="28"/>
          <w:szCs w:val="28"/>
          <w:rtl w:val="true"/>
          <w:lang w:bidi="fa-IR"/>
        </w:rPr>
        <w:t xml:space="preserve">» . </w:t>
      </w:r>
      <w:r>
        <w:rPr>
          <w:rStyle w:val="FootnoteAnchor"/>
        </w:rPr>
        <w:footnoteReference w:id="207"/>
      </w:r>
      <w:r>
        <w:rPr>
          <w:rFonts w:ascii="IRNazanin" w:hAnsi="IRNazanin" w:eastAsia="IRNazanin"/>
          <w:color w:val="111111"/>
          <w:sz w:val="28"/>
          <w:sz w:val="28"/>
          <w:szCs w:val="28"/>
          <w:lang w:bidi="fa-IR"/>
        </w:rPr>
        <w:t>۱۹۱۳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الدعواتـ از امام باقر ، از امام زين العابدين عليهما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بيمار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ميل 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دارم از كسانى باشم كه چيزى را به خداوند، پروردگارم ، پيشنهاد ندهم ، جز آنچه خود برايم تدبير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ابراهيم خليل ، همانند شدى ، هنگامى كه جبرئيل عليه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حاجتى دارى؟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به پروردگارم پيشنهاد نمى دهم ؛ بلكه خداوند ، مرا كفايت مى كند ، كه او بهترين كارگزار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القَناعَةُ</w:t>
      </w:r>
      <w:r>
        <w:rPr>
          <w:rFonts w:ascii="Amiri" w:hAnsi="Amiri" w:eastAsia="Amiri" w:cs="Amiri"/>
          <w:color w:val="111111"/>
          <w:sz w:val="28"/>
          <w:sz w:val="28"/>
          <w:szCs w:val="28"/>
          <w:lang w:bidi="ar-SA"/>
        </w:rPr>
        <w:t>۱۹۱۶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القُنوعُ راحَةُ الأَبدانِ </w:t>
      </w:r>
      <w:r>
        <w:rPr>
          <w:rFonts w:eastAsia="Amiri" w:cs="Amiri" w:ascii="Amiri" w:hAnsi="Amiri"/>
          <w:color w:val="111111"/>
          <w:sz w:val="28"/>
          <w:szCs w:val="28"/>
          <w:rtl w:val="true"/>
          <w:lang w:bidi="ar-SA"/>
        </w:rPr>
        <w:t xml:space="preserve">. </w:t>
      </w:r>
      <w:r>
        <w:rPr>
          <w:rStyle w:val="FootnoteAnchor"/>
        </w:rPr>
        <w:footnoteReference w:id="208"/>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العِزَّةُ</w:t>
      </w:r>
      <w:r>
        <w:rPr>
          <w:rFonts w:ascii="Amiri" w:hAnsi="Amiri" w:eastAsia="Amiri" w:cs="Amiri"/>
          <w:color w:val="111111"/>
          <w:sz w:val="28"/>
          <w:sz w:val="28"/>
          <w:szCs w:val="28"/>
          <w:lang w:bidi="ar-SA"/>
        </w:rPr>
        <w:t>۱۹۱۹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في عِزٍّ ، خَيرٌ مِن حَياةٍ في 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وأنشَأَ عليه السلام في يَومِ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خَيرٌ مِن رُكوبِ العارِوَالعارُ أولى مِن دُخولِ النّارِ</w:t>
      </w:r>
    </w:p>
    <w:p>
      <w:pPr>
        <w:pStyle w:val="BookText"/>
        <w:rPr/>
      </w:pPr>
      <w:r>
        <w:rPr>
          <w:rFonts w:ascii="Amiri" w:hAnsi="Amiri" w:eastAsia="Amiri" w:cs="Amiri"/>
          <w:color w:val="111111"/>
          <w:sz w:val="28"/>
          <w:sz w:val="28"/>
          <w:szCs w:val="28"/>
          <w:rtl w:val="true"/>
          <w:lang w:bidi="ar-SA"/>
        </w:rPr>
        <w:t xml:space="preserve">وَاللّهِ ما هذا وهذا جاري </w:t>
      </w:r>
      <w:r>
        <w:rPr>
          <w:rFonts w:eastAsia="Amiri" w:cs="Amiri" w:ascii="Amiri" w:hAnsi="Amiri"/>
          <w:color w:val="111111"/>
          <w:sz w:val="28"/>
          <w:szCs w:val="28"/>
          <w:rtl w:val="true"/>
          <w:lang w:bidi="ar-SA"/>
        </w:rPr>
        <w:t xml:space="preserve">. </w:t>
      </w:r>
      <w:r>
        <w:rPr>
          <w:rStyle w:val="FootnoteAnchor"/>
        </w:rPr>
        <w:footnoteReference w:id="209"/>
      </w:r>
      <w:r>
        <w:rPr>
          <w:rFonts w:ascii="Amiri" w:hAnsi="Amiri" w:eastAsia="Amiri" w:cs="Amiri"/>
          <w:color w:val="111111"/>
          <w:sz w:val="28"/>
          <w:sz w:val="28"/>
          <w:szCs w:val="28"/>
          <w:lang w:bidi="ar-SA"/>
        </w:rPr>
        <w:t>۱۹۲۰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يحيى بن يعمن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الحُسَينِ عليه السلام ، إذ دَخَلَ عَلَيهِ رَجُلٌ مِنَ العَرَبِ مُتَلَثِّما أسمَرُ شَديدُ السُّمرَةِ ، فَسَلَّمَ ورَدَّ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 المَرءِ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اِستِغناؤُهُ عَنِ النّاسِ </w:t>
      </w:r>
      <w:r>
        <w:rPr>
          <w:rFonts w:eastAsia="Amiri" w:cs="Amiri" w:ascii="Amiri" w:hAnsi="Amiri"/>
          <w:color w:val="111111"/>
          <w:sz w:val="28"/>
          <w:szCs w:val="28"/>
          <w:rtl w:val="true"/>
          <w:lang w:bidi="ar-SA"/>
        </w:rPr>
        <w:t xml:space="preserve">. </w:t>
      </w:r>
      <w:r>
        <w:rPr>
          <w:rStyle w:val="FootnoteAnchor"/>
        </w:rPr>
        <w:footnoteReference w:id="210"/>
      </w:r>
      <w:r>
        <w:rPr>
          <w:rFonts w:ascii="Amiri" w:hAnsi="Amiri" w:eastAsia="Amiri" w:cs="Amiri"/>
          <w:color w:val="111111"/>
          <w:sz w:val="28"/>
          <w:sz w:val="28"/>
          <w:szCs w:val="28"/>
          <w:lang w:bidi="ar-SA"/>
        </w:rPr>
        <w:t>۱۹۲۱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عَهدِهِ إلى مالِكٍ الأَشتَرِ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عن الإمام الحسين عليه السلامـ في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خَصَّ نَفسَهُ بِالسُّمُوِّ وَالرِّفعَةِ ، وأولِياؤُهُ بِعِزِّهِ يَتَعَزَّزونَ ، يا مَن جَعَلَت لَهُ المُلوكُ نيرَ </w:t>
      </w:r>
      <w:r>
        <w:rPr>
          <w:rStyle w:val="FootnoteAnchor"/>
          <w:rtl w:val="true"/>
        </w:rPr>
        <w:footnoteReference w:id="211"/>
      </w:r>
      <w:r>
        <w:rPr>
          <w:rFonts w:ascii="Amiri" w:hAnsi="Amiri" w:eastAsia="Amiri" w:cs="Amiri"/>
          <w:color w:val="111111"/>
          <w:sz w:val="28"/>
          <w:sz w:val="28"/>
          <w:szCs w:val="28"/>
          <w:rtl w:val="true"/>
          <w:lang w:bidi="ar-SA"/>
        </w:rPr>
        <w:t xml:space="preserve">المَذَلَّةِ عَلى أعناقِهِم فَهُم مِن سَطَواتِهِ خائِفونَ </w:t>
      </w:r>
      <w:r>
        <w:rPr>
          <w:rFonts w:eastAsia="Amiri" w:cs="Amiri" w:ascii="Amiri" w:hAnsi="Amiri"/>
          <w:color w:val="111111"/>
          <w:sz w:val="28"/>
          <w:szCs w:val="28"/>
          <w:rtl w:val="true"/>
          <w:lang w:bidi="ar-SA"/>
        </w:rPr>
        <w:t>. .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أستَعِزُّ وفِي الذِّلَّةِ أركَزتَني ، أم كَيفَ لا أستَعِزُّ وإلَيكَ نَسَبتَني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bookmarkStart w:id="172" w:name="pg12753_145892"/>
    </w:p>
    <w:p>
      <w:pPr>
        <w:pStyle w:val="Heading5"/>
        <w:numPr>
          <w:ilvl w:val="4"/>
          <w:numId w:val="1"/>
        </w:numPr>
        <w:rPr/>
      </w:pPr>
      <w:bookmarkStart w:id="173" w:name="__RefHeading___Toc361324_3224264995"/>
      <w:bookmarkStart w:id="174" w:name="_Toc68"/>
      <w:bookmarkEnd w:id="172"/>
      <w:bookmarkEnd w:id="173"/>
      <w:r>
        <w:rPr/>
        <w:t>۱</w:t>
      </w:r>
      <w:r>
        <w:rPr>
          <w:rtl w:val="true"/>
        </w:rPr>
        <w:t xml:space="preserve"> </w:t>
      </w:r>
      <w:r>
        <w:rPr>
          <w:rtl w:val="true"/>
        </w:rPr>
        <w:t xml:space="preserve">/ </w:t>
      </w:r>
      <w:r>
        <w:rPr/>
        <w:t>۱۶</w:t>
      </w:r>
      <w:r>
        <w:rPr>
          <w:rtl w:val="true"/>
        </w:rPr>
        <w:t>قناعت</w:t>
      </w:r>
      <w:bookmarkEnd w:id="174"/>
    </w:p>
    <w:p>
      <w:pPr>
        <w:pStyle w:val="BookText"/>
        <w:rPr/>
      </w:pPr>
      <w:r>
        <w:rPr>
          <w:rFonts w:ascii="IRNazanin" w:hAnsi="IRNazanin" w:eastAsia="IRNazanin"/>
          <w:color w:val="111111"/>
          <w:sz w:val="28"/>
          <w:sz w:val="28"/>
          <w:szCs w:val="28"/>
          <w:lang w:bidi="fa-IR"/>
        </w:rPr>
        <w:t>۱۹۲۱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نامه اش به مالك اشتر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الناظرـ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آسودگى بدن هاست </w:t>
      </w:r>
      <w:r>
        <w:rPr>
          <w:rFonts w:eastAsia="IRNazanin" w:cs="IRNazanin"/>
          <w:color w:val="111111"/>
          <w:sz w:val="28"/>
          <w:szCs w:val="28"/>
          <w:rtl w:val="true"/>
          <w:lang w:bidi="fa-IR"/>
        </w:rPr>
        <w:t>.</w:t>
      </w:r>
    </w:p>
    <w:p>
      <w:pPr>
        <w:pStyle w:val="Heading5"/>
        <w:numPr>
          <w:ilvl w:val="4"/>
          <w:numId w:val="1"/>
        </w:numPr>
        <w:rPr/>
      </w:pPr>
      <w:bookmarkStart w:id="175" w:name="__RefHeading___Toc361326_3224264995"/>
      <w:bookmarkStart w:id="176" w:name="_Toc69"/>
      <w:bookmarkEnd w:id="175"/>
      <w:r>
        <w:rPr/>
        <w:t>۱</w:t>
      </w:r>
      <w:r>
        <w:rPr>
          <w:rtl w:val="true"/>
        </w:rPr>
        <w:t xml:space="preserve"> </w:t>
      </w:r>
      <w:r>
        <w:rPr>
          <w:rtl w:val="true"/>
        </w:rPr>
        <w:t xml:space="preserve">/ </w:t>
      </w:r>
      <w:r>
        <w:rPr/>
        <w:t>۱۷</w:t>
      </w:r>
      <w:r>
        <w:rPr>
          <w:rtl w:val="true"/>
        </w:rPr>
        <w:t>عزّت</w:t>
      </w:r>
      <w:bookmarkEnd w:id="176"/>
    </w:p>
    <w:p>
      <w:pPr>
        <w:pStyle w:val="BookText"/>
        <w:rPr/>
      </w:pPr>
      <w:r>
        <w:rPr>
          <w:rFonts w:ascii="IRNazanin" w:hAnsi="IRNazanin" w:eastAsia="IRNazanin"/>
          <w:color w:val="111111"/>
          <w:sz w:val="28"/>
          <w:sz w:val="28"/>
          <w:szCs w:val="28"/>
          <w:lang w:bidi="fa-IR"/>
        </w:rPr>
        <w:t>۱۹۲۴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كِتابٍ لَهُ عليه السلام إلَى الأَشعَثِ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عزّت ، بهتر از زندگى در ذلّت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روز شهادتش چنين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 از ننگْ بهتر استو ننگ ، از ورود به آتش و به خدا سوگند ، نه ننگ به من مى رسد و نه آتش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عَهدٍ لَهُ إلى بَعضِ عُمّالِ الصَّدَقاتِ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الأثرـ به نقل از يحيى بن يَعمُن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حسين عليه السلام بودم كه مرد عربى كاملاً گندمگون و نقاب زده ، وارد شد و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هم پاسخ او را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مرد ، در چيست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نيازىِ او از مردم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الإقبالـ از امام حسين عليه السلام ، در دعاى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خود را به والايى و رفعت ، ويژه ساخته و اوليايش به عزّت او، عزّت مى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فرمان روايان نيز يوغِ خوارى در برابر او بر گردن هايشان است و از قدرت او بيمناك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عزّت جويم ، در حالى كه در خوارى جايم داده اى ، يا چگونه عزّت نجويم ، در حالى كه به تو منسوبم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الدَّعِيَّ ابنَ الدَّعِيِّ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قَد رَكَزَ بَينَ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السَّلَّةِ </w:t>
      </w:r>
      <w:r>
        <w:rPr>
          <w:rStyle w:val="FootnoteAnchor"/>
          <w:rtl w:val="true"/>
        </w:rPr>
        <w:footnoteReference w:id="214"/>
      </w:r>
      <w:r>
        <w:rPr>
          <w:rFonts w:ascii="Amiri" w:hAnsi="Amiri" w:eastAsia="Amiri" w:cs="Amiri"/>
          <w:color w:val="111111"/>
          <w:sz w:val="28"/>
          <w:sz w:val="28"/>
          <w:szCs w:val="28"/>
          <w:rtl w:val="true"/>
          <w:lang w:bidi="ar-SA"/>
        </w:rPr>
        <w:t xml:space="preserve">وَالذِّلَّةِ ، وهَيهاتَ مِنَّا الذِّلَّةُ ، يَأبَى اللّهُ لَنا ذلِكَ ورَسولُهُ وَالمُؤمِنونَ ، وحُجورٌ طابَت ، وحُجورٌ طَهُرَت ، واُنوفٌ حَمِيَّةٌ </w:t>
      </w:r>
      <w:r>
        <w:rPr>
          <w:rStyle w:val="FootnoteAnchor"/>
          <w:rtl w:val="true"/>
        </w:rPr>
        <w:footnoteReference w:id="215"/>
      </w:r>
      <w:r>
        <w:rPr>
          <w:rFonts w:ascii="Amiri" w:hAnsi="Amiri" w:eastAsia="Amiri" w:cs="Amiri"/>
          <w:color w:val="111111"/>
          <w:sz w:val="28"/>
          <w:sz w:val="28"/>
          <w:szCs w:val="28"/>
          <w:rtl w:val="true"/>
          <w:lang w:bidi="ar-SA"/>
        </w:rPr>
        <w:t xml:space="preserve">، ونُفوسٌ أبِيَّةٌ ، مِن أن تُؤثَرَ طاعَةُ اللِّئامِ عَلى مَصارِعِ الكِرامِ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وإنّي زاحِفٌ بِهذِهِ الاُسرَةِ مَعَ قِلَّةِ العَدَدِ وخِذلانِ النّاصِرِ </w:t>
      </w:r>
      <w:r>
        <w:rPr>
          <w:rFonts w:eastAsia="Amiri" w:cs="Amiri" w:ascii="Amiri" w:hAnsi="Amiri"/>
          <w:color w:val="111111"/>
          <w:sz w:val="28"/>
          <w:szCs w:val="28"/>
          <w:rtl w:val="true"/>
          <w:lang w:bidi="ar-SA"/>
        </w:rPr>
        <w:t xml:space="preserve">. </w:t>
      </w:r>
      <w:r>
        <w:rPr>
          <w:rStyle w:val="FootnoteAnchor"/>
        </w:rPr>
        <w:footnoteReference w:id="216"/>
      </w:r>
      <w:r>
        <w:rPr>
          <w:rFonts w:ascii="Amiri" w:hAnsi="Amiri" w:eastAsia="Amiri" w:cs="Amiri"/>
          <w:color w:val="111111"/>
          <w:sz w:val="28"/>
          <w:sz w:val="28"/>
          <w:szCs w:val="28"/>
          <w:lang w:bidi="ar-SA"/>
        </w:rPr>
        <w:t>۱۹۲۴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نامه او به اشعث بن قيس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للخوارزمي عن عبد اللّه بن الحسنـ في أحداثِ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عليه السلام مِن أصحابِهِ حَتّى أتَى النّاسَ فَاستَنصَتَهُم فَأَبَوا أن يُنصِتوا ، فَقالَ لَهُم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ألا إنَّ الدَّعِيَّ ابنَ الدَّعِيِّ قَد رَكَزَ بَينَ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القَتلَةِ وَالذِّلَّةِ ، وهَيهاتَ مِنّا أخذُ الدَّنِيَّةِ ، أبَى اللّهُ ذلِكَ ورَسولُهُ ، وجُدودٌ طابَت ، وحُجورٌ طَهُرَت ، واُنوفٌ حَمِيَّةٌ ، ونُفوسٌ أبِيَّةٌ لا تُؤثِرُ طاعَةَ اللِّئامِ عَلى مَصارِعِ الكِرامِ ، ألا إنّي قَد أعذَرتُ وأنذَرتُ ، ألا إنّي زاحِفٌ بِهذِهِ الاُسرَةِ عَلى قِلَّةِ العَتادِ وخَذلَةِ الأَصحابِ ،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نَهزِم فَهَزّامونَ قِدماوإن نُهزَم فَغَيرُ مُهَزَّمينا وما إن طِبُّنا جُبنٌ ولكِنمَنايانا ودَولَةُ آخَرينا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إنَّهُ لا تَلبَثونَ بَعدَها إلّا كَرَيثِما </w:t>
      </w:r>
      <w:r>
        <w:rPr>
          <w:rStyle w:val="FootnoteAnchor"/>
          <w:rtl w:val="true"/>
        </w:rPr>
        <w:footnoteReference w:id="217"/>
      </w:r>
      <w:r>
        <w:rPr>
          <w:rFonts w:ascii="Amiri" w:hAnsi="Amiri" w:eastAsia="Amiri" w:cs="Amiri"/>
          <w:color w:val="111111"/>
          <w:sz w:val="28"/>
          <w:sz w:val="28"/>
          <w:szCs w:val="28"/>
          <w:rtl w:val="true"/>
          <w:lang w:bidi="ar-SA"/>
        </w:rPr>
        <w:t xml:space="preserve">يُركَبُ الفَرَسُ ، حَتّى تَدورَ بِكُم دَورَ الرَّحى ، عَهدٌ عَهِدَهُ إلَيَّ أبي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أَمْرَكُمْ وَ شُرَكَآءَكُمْ</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فَكِيدُونِى جَمِيعًا ثُمَّ 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تَوَكَّلْتُ عَلَى اللَّهِ رَبِّى وَ رَبِّكُم مَّا مِن دَآبَّةٍ إِلَا هُوَ ءَاخِذ بِنَاصِيَتِهَآ إِنَّ رَبِّى عَلَى صِرَ طٍ مُّسْتَقِيمٍ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نامه اش به يكى از مأموران ماليات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نَسَبِ پسر بى نَسَب ، </w:t>
      </w:r>
      <w:r>
        <w:rPr>
          <w:rStyle w:val="FootnoteAnchor"/>
          <w:rtl w:val="true"/>
        </w:rPr>
        <w:footnoteReference w:id="221"/>
      </w:r>
      <w:r>
        <w:rPr>
          <w:rFonts w:ascii="IRNazanin" w:hAnsi="IRNazanin" w:eastAsia="IRNazanin"/>
          <w:color w:val="111111"/>
          <w:sz w:val="28"/>
          <w:sz w:val="28"/>
          <w:szCs w:val="28"/>
          <w:rtl w:val="true"/>
          <w:lang w:bidi="fa-IR"/>
        </w:rPr>
        <w:t xml:space="preserve">مرا ميان دو چيز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و 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از ما دور است و خداوند ، آن را براى ما نمى پذيرد ، و نيز پيامبرش و مؤمنان و دامن هايى پاك و پاكيزه و جان هايى غيرتمند و خوددار كه اطاعت از ليئمان را بر مرگى كريمانه ، مقدّم نمى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اين خانواده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نفرات و نبودِ ياور ، به جنگ مى روم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 ، خوارزمىـ به نقل از عبد اللّه بن حسن، درباره حوادث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از ميان يارانش بيرون شد و نزد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آنان خواست كه ساكت شوند ؛ امّا آنان از ساكت شدن ، خوددارى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نَسَب، پسر بى نَسَب، مرا ميان دو چيز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برگزيدن خوارى، از ما بسى دور است و خداوند و پيامبرش و نيز نياكان پاك و مادران پاكْ دامن ما و جان هاى غيرتمند ، به فرمان بردارى از لئيمان، گردن نمى نهند و آن را بر مرگ كريمانه، مقدّم 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جاى عذرى نگذاشتم و هشدار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خانواده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نفرات و نبودِ ياران ، به جنگ مى روم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سرود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خواستيم فرار كنيم ، پيش تر فرار مى كرديمو اگر هم اهل فرار باشيم ، شما نمى توانيد ما را فرارى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 ما ترس و هراس نيست، بلكهمرگ ما و نوبت دولتِ ديگران ، در رسيده است</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كه پس از اين واقعه ، جز به اندازه سوار شدن بر اسب ، نمى گذرد تا اين كه آسياى شما نيز بچرخد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عهدى است كه پدرم به نقل از جدّم به من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كار خود را و شريكان خود را گرد آوريد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همگى با من نيرنگ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مهلتى نخواهيد يافت كه من بر خداوند ، پروردگار من و شما ، توكّل كرده ام ؛ و هيچ جنبده اى نيست ، جز آن كه اختيارش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پروردگارم بر راهى راست است</w:t>
      </w:r>
      <w:r>
        <w:rPr>
          <w:rFonts w:eastAsia="IRNazanin" w:cs="IRNazanin"/>
          <w:color w:val="111111"/>
          <w:sz w:val="28"/>
          <w:szCs w:val="28"/>
          <w:rtl w:val="true"/>
          <w:lang w:bidi="fa-IR"/>
        </w:rPr>
        <w:t>» » .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۱۹۲۷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الإمام الحسين عليه السلامـ مُخاطِبا جَيشَ ابنِ زِيادٍ يَومَ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اُعطيكُم بِيَدي إعطاءَ الذَّليلِ ، ولا أفِرُّ فِرارَ العَبيدِ </w:t>
      </w:r>
      <w:r>
        <w:rPr>
          <w:rFonts w:eastAsia="Amiri" w:cs="Amiri" w:ascii="Amiri" w:hAnsi="Amiri"/>
          <w:color w:val="111111"/>
          <w:sz w:val="28"/>
          <w:szCs w:val="28"/>
          <w:rtl w:val="true"/>
          <w:lang w:bidi="ar-SA"/>
        </w:rPr>
        <w:t xml:space="preserve">. </w:t>
      </w:r>
      <w:r>
        <w:rPr>
          <w:rStyle w:val="FootnoteAnchor"/>
        </w:rPr>
        <w:footnoteReference w:id="222"/>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الكَفُّ عَن عُيوبِ النّاسِ</w:t>
      </w:r>
      <w:r>
        <w:rPr>
          <w:rFonts w:ascii="Amiri" w:hAnsi="Amiri" w:eastAsia="Amiri" w:cs="Amiri"/>
          <w:color w:val="111111"/>
          <w:sz w:val="28"/>
          <w:sz w:val="28"/>
          <w:szCs w:val="28"/>
          <w:lang w:bidi="ar-SA"/>
        </w:rPr>
        <w:t>۱۹۲۶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يَكُن لِأَحَدٍ عائِبا ، لَم يَعدَم مَعَ كُلِّ عائِبٍ عاذِرا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177" w:name="pg12753_145896"/>
    </w:p>
    <w:p>
      <w:pPr>
        <w:pStyle w:val="BookText"/>
        <w:rPr/>
      </w:pPr>
      <w:bookmarkEnd w:id="177"/>
      <w:r>
        <w:rPr>
          <w:rFonts w:ascii="IRNazanin" w:hAnsi="IRNazanin" w:eastAsia="IRNazanin"/>
          <w:color w:val="111111"/>
          <w:sz w:val="28"/>
          <w:sz w:val="28"/>
          <w:szCs w:val="28"/>
          <w:lang w:bidi="fa-IR"/>
        </w:rPr>
        <w:t>۱۹۲۷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از امام حسين عليه السلام ، خطاب به لشكر ابن زياد در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دستِ خوارى به شما نمى دهم و چون بردگان نمى گريزم </w:t>
      </w:r>
      <w:r>
        <w:rPr>
          <w:rFonts w:eastAsia="IRNazanin" w:cs="IRNazanin"/>
          <w:color w:val="111111"/>
          <w:sz w:val="28"/>
          <w:szCs w:val="28"/>
          <w:rtl w:val="true"/>
          <w:lang w:bidi="fa-IR"/>
        </w:rPr>
        <w:t>.</w:t>
      </w:r>
    </w:p>
    <w:p>
      <w:pPr>
        <w:pStyle w:val="Heading5"/>
        <w:numPr>
          <w:ilvl w:val="4"/>
          <w:numId w:val="1"/>
        </w:numPr>
        <w:rPr/>
      </w:pPr>
      <w:bookmarkStart w:id="178" w:name="__RefHeading___Toc361328_3224264995"/>
      <w:bookmarkStart w:id="179" w:name="_Toc70"/>
      <w:bookmarkEnd w:id="178"/>
      <w:r>
        <w:rPr/>
        <w:t>۱</w:t>
      </w:r>
      <w:r>
        <w:rPr>
          <w:rtl w:val="true"/>
        </w:rPr>
        <w:t xml:space="preserve"> </w:t>
      </w:r>
      <w:r>
        <w:rPr>
          <w:rtl w:val="true"/>
        </w:rPr>
        <w:t xml:space="preserve">/ </w:t>
      </w:r>
      <w:r>
        <w:rPr/>
        <w:t>۱۸</w:t>
      </w:r>
      <w:r>
        <w:rPr>
          <w:rtl w:val="true"/>
        </w:rPr>
        <w:t>خوددارى از عيبجويى از مردم</w:t>
      </w:r>
      <w:bookmarkEnd w:id="17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عيب كسى را نگويد ، با هر عيبى كه داشته باشد ، عذرآورنده اى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پوشى نيز خواهد داشت</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غِنَى النَّفسِ</w:t>
      </w:r>
      <w:r>
        <w:rPr>
          <w:rFonts w:ascii="Amiri" w:hAnsi="Amiri" w:eastAsia="Amiri" w:cs="Amiri"/>
          <w:color w:val="111111"/>
          <w:sz w:val="28"/>
          <w:sz w:val="28"/>
          <w:szCs w:val="28"/>
          <w:lang w:bidi="ar-SA"/>
        </w:rPr>
        <w:t>۱۹۳۳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شريح بن هانئ عن الحسين عليه السلامـ لَمّا سَأَلَهُ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الغِنى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أمانِيِّكَ ، وَالرِّضا بِما يَكفيكَ </w:t>
      </w:r>
      <w:r>
        <w:rPr>
          <w:rFonts w:eastAsia="Amiri" w:cs="Amiri" w:ascii="Amiri" w:hAnsi="Amiri"/>
          <w:color w:val="111111"/>
          <w:sz w:val="28"/>
          <w:szCs w:val="28"/>
          <w:rtl w:val="true"/>
          <w:lang w:bidi="ar-SA"/>
        </w:rPr>
        <w:t xml:space="preserve">. </w:t>
      </w:r>
      <w:r>
        <w:rPr>
          <w:rStyle w:val="FootnoteAnchor"/>
        </w:rPr>
        <w:footnoteReference w:id="224"/>
      </w:r>
      <w:r>
        <w:rPr>
          <w:rFonts w:ascii="Amiri" w:hAnsi="Amiri" w:eastAsia="Amiri" w:cs="Amiri"/>
          <w:color w:val="111111"/>
          <w:sz w:val="28"/>
          <w:sz w:val="28"/>
          <w:szCs w:val="28"/>
          <w:lang w:bidi="ar-SA"/>
        </w:rPr>
        <w:t>۱۹۳۴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الإمام الحسين عليه السلامـ في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غِنايَ في نَفسي ، وَاليَقينَ في قَلبي ، وَالإِخلاصَ في عَمَلي ، وَالنّورَ في بَصَري ، وَالبَصيرَةَ في ديني ، ومَتِّعني بِجَوارِحي ، وَاجعَل سَمعي وبَصَرِيَ الوارِثَينِ مِنّي </w:t>
      </w:r>
      <w:r>
        <w:rPr>
          <w:rStyle w:val="FootnoteAnchor"/>
          <w:rtl w:val="true"/>
        </w:rPr>
        <w:footnoteReference w:id="225"/>
      </w:r>
      <w:r>
        <w:rPr>
          <w:rFonts w:ascii="Amiri" w:hAnsi="Amiri" w:eastAsia="Amiri" w:cs="Amiri"/>
          <w:color w:val="111111"/>
          <w:sz w:val="28"/>
          <w:sz w:val="28"/>
          <w:szCs w:val="28"/>
          <w:rtl w:val="true"/>
          <w:lang w:bidi="ar-SA"/>
        </w:rPr>
        <w:t xml:space="preserve">، وَانصُرني عَلى مَن ظَلَمَني ، وأرِني فيهِ مَآرِبي </w:t>
      </w:r>
      <w:r>
        <w:rPr>
          <w:rStyle w:val="FootnoteAnchor"/>
          <w:rtl w:val="true"/>
        </w:rPr>
        <w:footnoteReference w:id="226"/>
      </w:r>
      <w:r>
        <w:rPr>
          <w:rFonts w:ascii="Amiri" w:hAnsi="Amiri" w:eastAsia="Amiri" w:cs="Amiri"/>
          <w:color w:val="111111"/>
          <w:sz w:val="28"/>
          <w:sz w:val="28"/>
          <w:szCs w:val="28"/>
          <w:rtl w:val="true"/>
          <w:lang w:bidi="ar-SA"/>
        </w:rPr>
        <w:t xml:space="preserve">وثَأري ، وأقِرَّ بِذلِكَ عَيني </w:t>
      </w:r>
      <w:r>
        <w:rPr>
          <w:rFonts w:eastAsia="Amiri" w:cs="Amiri" w:ascii="Amiri" w:hAnsi="Amiri"/>
          <w:color w:val="111111"/>
          <w:sz w:val="28"/>
          <w:szCs w:val="28"/>
          <w:rtl w:val="true"/>
          <w:lang w:bidi="ar-SA"/>
        </w:rPr>
        <w:t xml:space="preserve">. </w:t>
      </w:r>
      <w:r>
        <w:rPr>
          <w:rStyle w:val="FootnoteAnchor"/>
        </w:rPr>
        <w:footnoteReference w:id="227"/>
      </w:r>
      <w:r>
        <w:rPr>
          <w:rFonts w:ascii="Amiri" w:hAnsi="Amiri" w:eastAsia="Amiri" w:cs="Amiri"/>
          <w:color w:val="111111"/>
          <w:sz w:val="28"/>
          <w:sz w:val="28"/>
          <w:szCs w:val="28"/>
          <w:lang w:bidi="ar-SA"/>
        </w:rPr>
        <w:t>۱۹۳۵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عن الحسين بن عليّ عليهما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طَلَبِ الحَوائِجِ مِنَ النّاسِ فِي الدُّنيا هُوَ الغِنَى الحاضِرُ ، وكَثرَةُ طَلَبِ الحَوائِجِ إلَى النّاسِ مَذَلَّةُ الحَياةِ ، وَاستِخفافُ الوَقارِ ، وهُوَ الفَقرُ الحاضِرُ </w:t>
      </w:r>
      <w:r>
        <w:rPr>
          <w:rFonts w:eastAsia="Amiri" w:cs="Amiri" w:ascii="Amiri" w:hAnsi="Amiri"/>
          <w:color w:val="111111"/>
          <w:sz w:val="28"/>
          <w:szCs w:val="28"/>
          <w:rtl w:val="true"/>
          <w:lang w:bidi="ar-SA"/>
        </w:rPr>
        <w:t xml:space="preserve">. </w:t>
      </w:r>
      <w:r>
        <w:rPr>
          <w:rStyle w:val="FootnoteAnchor"/>
        </w:rPr>
        <w:footnoteReference w:id="228"/>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عُلُوُّ الهِمَّةِ</w:t>
      </w:r>
      <w:r>
        <w:rPr>
          <w:rFonts w:ascii="Amiri" w:hAnsi="Amiri" w:eastAsia="Amiri" w:cs="Amiri"/>
          <w:color w:val="111111"/>
          <w:sz w:val="28"/>
          <w:sz w:val="28"/>
          <w:szCs w:val="28"/>
          <w:lang w:bidi="ar-SA"/>
        </w:rPr>
        <w:t>۱۹۳۰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فاطمة بنت الحسين عن 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مَعالِيَ الاُمورِ وأشرافَها ، ويَكرَهُ سَفسافَها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bookmarkStart w:id="180" w:name="pg12753_145898"/>
    </w:p>
    <w:p>
      <w:pPr>
        <w:pStyle w:val="Heading5"/>
        <w:numPr>
          <w:ilvl w:val="4"/>
          <w:numId w:val="1"/>
        </w:numPr>
        <w:rPr/>
      </w:pPr>
      <w:bookmarkStart w:id="181" w:name="__RefHeading___Toc361330_3224264995"/>
      <w:bookmarkStart w:id="182" w:name="_Toc71"/>
      <w:bookmarkEnd w:id="180"/>
      <w:bookmarkEnd w:id="181"/>
      <w:r>
        <w:rPr/>
        <w:t>۱</w:t>
      </w:r>
      <w:r>
        <w:rPr>
          <w:rtl w:val="true"/>
        </w:rPr>
        <w:t xml:space="preserve"> </w:t>
      </w:r>
      <w:r>
        <w:rPr>
          <w:rtl w:val="true"/>
        </w:rPr>
        <w:t xml:space="preserve">/ </w:t>
      </w:r>
      <w:r>
        <w:rPr/>
        <w:t>۱۹</w:t>
      </w:r>
      <w:r>
        <w:rPr>
          <w:rtl w:val="true"/>
        </w:rPr>
        <w:t>بى نيازى جان</w:t>
      </w:r>
      <w:bookmarkEnd w:id="182"/>
    </w:p>
    <w:p>
      <w:pPr>
        <w:pStyle w:val="BookText"/>
        <w:rPr/>
      </w:pPr>
      <w:r>
        <w:rPr>
          <w:rFonts w:ascii="IRNazanin" w:hAnsi="IRNazanin" w:eastAsia="IRNazanin"/>
          <w:color w:val="111111"/>
          <w:sz w:val="28"/>
          <w:sz w:val="28"/>
          <w:szCs w:val="28"/>
          <w:lang w:bidi="fa-IR"/>
        </w:rPr>
        <w:t>۱۹۳۳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الأخبارـ به نقل از شُرَيح بن هانى ، از امام حسين عليه السلام ، هنگامى كه اميرمؤمنان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نيازى يعنى چه ؟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آرزوهايت و رضايت به آنچه تو را بس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الإقبالـ از امام حسين عليه السلام ، در دعاى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نيازى مرا در درونم و يقين را در قلبم و اخلاص را در عملم و نور را در ديده ام و بصيرت را در دينم جاى ده و مرا از اعضايم بهره مند كن و شنوايى و بينايى ام را وارثِ من قرار ده </w:t>
      </w:r>
      <w:r>
        <w:rPr>
          <w:rStyle w:val="FootnoteAnchor"/>
          <w:rtl w:val="true"/>
        </w:rPr>
        <w:footnoteReference w:id="230"/>
      </w:r>
      <w:r>
        <w:rPr>
          <w:rFonts w:ascii="IRNazanin" w:hAnsi="IRNazanin" w:eastAsia="IRNazanin"/>
          <w:color w:val="111111"/>
          <w:sz w:val="28"/>
          <w:sz w:val="28"/>
          <w:szCs w:val="28"/>
          <w:rtl w:val="true"/>
          <w:lang w:bidi="fa-IR"/>
        </w:rPr>
        <w:t xml:space="preserve">و مرا در برابر ستمكار بر من ، يارى ده و خواسته و انتقام مرا در او به من بنماى و چشمم را بدان ، روشن 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الفردوسـ از امام حسين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دست نياز بُردن به سوى مردم در دنيا ، بى نيازىِ نقد است و نيازخواهىِ فراوان از مردم ، مايه خوارى در زندگى و كاهش وقار و در واقع ، فقرِ نقد است </w:t>
      </w:r>
      <w:r>
        <w:rPr>
          <w:rFonts w:eastAsia="IRNazanin" w:cs="IRNazanin"/>
          <w:color w:val="111111"/>
          <w:sz w:val="28"/>
          <w:szCs w:val="28"/>
          <w:rtl w:val="true"/>
          <w:lang w:bidi="fa-IR"/>
        </w:rPr>
        <w:t>.</w:t>
      </w:r>
    </w:p>
    <w:p>
      <w:pPr>
        <w:pStyle w:val="Heading5"/>
        <w:numPr>
          <w:ilvl w:val="4"/>
          <w:numId w:val="1"/>
        </w:numPr>
        <w:rPr/>
      </w:pPr>
      <w:bookmarkStart w:id="183" w:name="__RefHeading___Toc361332_3224264995"/>
      <w:bookmarkStart w:id="184" w:name="_Toc72"/>
      <w:bookmarkEnd w:id="183"/>
      <w:r>
        <w:rPr/>
        <w:t>۱</w:t>
      </w:r>
      <w:r>
        <w:rPr>
          <w:rtl w:val="true"/>
        </w:rPr>
        <w:t xml:space="preserve"> </w:t>
      </w:r>
      <w:r>
        <w:rPr>
          <w:rtl w:val="true"/>
        </w:rPr>
        <w:t xml:space="preserve">/ </w:t>
      </w:r>
      <w:r>
        <w:rPr/>
        <w:t>۲۰</w:t>
      </w:r>
      <w:r>
        <w:rPr>
          <w:rtl w:val="true"/>
        </w:rPr>
        <w:t>بلند همّتى</w:t>
      </w:r>
      <w:bookmarkEnd w:id="18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فاطمه دختر امام حسين،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كارهاى بزرگ و والا را دوست مى دارد و كارهاى پست را ناپسند مى شِمُرَد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خَشيَةُ اللّهِ عزوجل</w:t>
      </w:r>
      <w:r>
        <w:rPr>
          <w:rFonts w:ascii="Amiri" w:hAnsi="Amiri" w:eastAsia="Amiri" w:cs="Amiri"/>
          <w:color w:val="111111"/>
          <w:sz w:val="28"/>
          <w:sz w:val="28"/>
          <w:szCs w:val="28"/>
          <w:lang w:bidi="ar-SA"/>
        </w:rPr>
        <w:t>۱۹۴۱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أعظَمَ خَوفَكَ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يَأمَنُ يَومَ القِيامَةِ إلّا مَن خافَ اللّهَ فِي الدُّنيا </w:t>
      </w:r>
      <w:r>
        <w:rPr>
          <w:rFonts w:eastAsia="Amiri" w:cs="Amiri" w:ascii="Amiri" w:hAnsi="Amiri"/>
          <w:color w:val="111111"/>
          <w:sz w:val="28"/>
          <w:szCs w:val="28"/>
          <w:rtl w:val="true"/>
          <w:lang w:bidi="ar-SA"/>
        </w:rPr>
        <w:t xml:space="preserve">. </w:t>
      </w:r>
      <w:r>
        <w:rPr>
          <w:rStyle w:val="FootnoteAnchor"/>
        </w:rPr>
        <w:footnoteReference w:id="231"/>
      </w:r>
      <w:r>
        <w:rPr>
          <w:rFonts w:ascii="Amiri" w:hAnsi="Amiri" w:eastAsia="Amiri" w:cs="Amiri"/>
          <w:color w:val="111111"/>
          <w:sz w:val="28"/>
          <w:sz w:val="28"/>
          <w:szCs w:val="28"/>
          <w:lang w:bidi="ar-SA"/>
        </w:rPr>
        <w:t>۱۹۴۲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البُكاءُ مِن خَشيَةِ اللّهِ نَجاةٌ مِنَ النّارِ </w:t>
      </w:r>
      <w:r>
        <w:rPr>
          <w:rFonts w:eastAsia="Amiri" w:cs="Amiri" w:ascii="Amiri" w:hAnsi="Amiri"/>
          <w:color w:val="111111"/>
          <w:sz w:val="28"/>
          <w:szCs w:val="28"/>
          <w:rtl w:val="true"/>
          <w:lang w:bidi="ar-SA"/>
        </w:rPr>
        <w:t xml:space="preserve">. </w:t>
      </w:r>
      <w:r>
        <w:rPr>
          <w:rStyle w:val="FootnoteAnchor"/>
        </w:rPr>
        <w:footnoteReference w:id="232"/>
      </w:r>
      <w:r>
        <w:rPr>
          <w:rFonts w:ascii="Amiri" w:hAnsi="Amiri" w:eastAsia="Amiri" w:cs="Amiri"/>
          <w:color w:val="111111"/>
          <w:sz w:val="28"/>
          <w:sz w:val="28"/>
          <w:szCs w:val="28"/>
          <w:lang w:bidi="ar-SA"/>
        </w:rPr>
        <w:t>۱۹۴۳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بُكاءُ العُيونِ وخَشيَةُ القُلوبِ ، مِن رَحمَةِ اللّهِ </w:t>
      </w:r>
      <w:r>
        <w:rPr>
          <w:rFonts w:eastAsia="Amiri" w:cs="Amiri" w:ascii="Amiri" w:hAnsi="Amiri"/>
          <w:color w:val="111111"/>
          <w:sz w:val="28"/>
          <w:szCs w:val="28"/>
          <w:rtl w:val="true"/>
          <w:lang w:bidi="ar-SA"/>
        </w:rPr>
        <w:t xml:space="preserve">. </w:t>
      </w:r>
      <w:r>
        <w:rPr>
          <w:rStyle w:val="FootnoteAnchor"/>
        </w:rPr>
        <w:footnoteReference w:id="233"/>
      </w:r>
      <w:r>
        <w:rPr>
          <w:rFonts w:ascii="Amiri" w:hAnsi="Amiri" w:eastAsia="Amiri" w:cs="Amiri"/>
          <w:color w:val="111111"/>
          <w:sz w:val="28"/>
          <w:sz w:val="28"/>
          <w:szCs w:val="28"/>
          <w:lang w:bidi="ar-SA"/>
        </w:rPr>
        <w:t>۱۹۴۴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دَخَلتُ عَلى أبي قَطُّ إلّا وَجَدتُهُ باكِيا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بَكى حينَ وَصَلَ في قِراءَتِهِ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هَـؤُلَاءِ شَهِيدًا</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36"/>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تَقوَى اللّهِ عزوجل</w:t>
      </w:r>
      <w:r>
        <w:rPr>
          <w:rFonts w:ascii="Amiri" w:hAnsi="Amiri" w:eastAsia="Amiri" w:cs="Amiri"/>
          <w:color w:val="111111"/>
          <w:sz w:val="28"/>
          <w:sz w:val="28"/>
          <w:szCs w:val="28"/>
          <w:lang w:bidi="ar-SA"/>
        </w:rPr>
        <w:t>۱۹۴۰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الشَّرَفُ التَّقوى </w:t>
      </w:r>
      <w:r>
        <w:rPr>
          <w:rFonts w:eastAsia="Amiri" w:cs="Amiri" w:ascii="Amiri" w:hAnsi="Amiri"/>
          <w:color w:val="111111"/>
          <w:sz w:val="28"/>
          <w:szCs w:val="28"/>
          <w:rtl w:val="true"/>
          <w:lang w:bidi="ar-SA"/>
        </w:rPr>
        <w:t xml:space="preserve">. </w:t>
      </w:r>
      <w:r>
        <w:rPr>
          <w:rStyle w:val="FootnoteAnchor"/>
        </w:rPr>
        <w:footnoteReference w:id="237"/>
      </w:r>
      <w:r>
        <w:rPr>
          <w:rFonts w:ascii="Amiri" w:hAnsi="Amiri" w:eastAsia="Amiri" w:cs="Amiri"/>
          <w:color w:val="111111"/>
          <w:sz w:val="28"/>
          <w:sz w:val="28"/>
          <w:szCs w:val="28"/>
          <w:lang w:bidi="ar-SA"/>
        </w:rPr>
        <w:t>۱۹۴۱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عن رجلٍ من همدان عن الحسين بن عليّ عليهما السلامـ يَومَ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 وكونوا مِنَ الدُّنيا عَلى حَذَرٍ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فَتَزَوَّدوا فَإِنَّ خَيرَ الزّادِ التَّقوى ، وَاتَّقُوا اللّهَ لَعَلَّكُم تُفلِحونَ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bookmarkStart w:id="185" w:name="pg12753_145900"/>
    </w:p>
    <w:p>
      <w:pPr>
        <w:pStyle w:val="Heading5"/>
        <w:numPr>
          <w:ilvl w:val="4"/>
          <w:numId w:val="1"/>
        </w:numPr>
        <w:rPr/>
      </w:pPr>
      <w:bookmarkStart w:id="186" w:name="__RefHeading___Toc361334_3224264995"/>
      <w:bookmarkStart w:id="187" w:name="_Toc73"/>
      <w:bookmarkEnd w:id="185"/>
      <w:bookmarkEnd w:id="186"/>
      <w:r>
        <w:rPr/>
        <w:t>۱</w:t>
      </w:r>
      <w:r>
        <w:rPr>
          <w:rtl w:val="true"/>
        </w:rPr>
        <w:t xml:space="preserve"> </w:t>
      </w:r>
      <w:r>
        <w:rPr>
          <w:rtl w:val="true"/>
        </w:rPr>
        <w:t xml:space="preserve">/ </w:t>
      </w:r>
      <w:r>
        <w:rPr/>
        <w:t>۲۱</w:t>
      </w:r>
      <w:r>
        <w:rPr>
          <w:rtl w:val="true"/>
        </w:rPr>
        <w:t>بيم از خدا</w:t>
      </w:r>
      <w:bookmarkEnd w:id="187"/>
    </w:p>
    <w:p>
      <w:pPr>
        <w:pStyle w:val="BookText"/>
        <w:rPr/>
      </w:pPr>
      <w:r>
        <w:rPr>
          <w:rFonts w:ascii="IRNazanin" w:hAnsi="IRNazanin" w:eastAsia="IRNazanin"/>
          <w:color w:val="111111"/>
          <w:sz w:val="28"/>
          <w:sz w:val="28"/>
          <w:szCs w:val="28"/>
          <w:lang w:bidi="fa-IR"/>
        </w:rPr>
        <w:t>۱۹۴۴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حسين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تَرسَت از خدا ،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روز قيامت ، ايمن نيست ، جز كسى كه در دنيا از خدا ترسيده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گريستن از بيم خدا ، مايه رهايى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گريستن چشم ها و بيمناكى دل ها ، از رحمت خداست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پدرم وارد نشدم، مگر آن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گريان يافتم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چون در قرائتش به اين آيه رسيد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هر امّتى، گواهى مى آوريم و تو را بر آنها گواه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گريست </w:t>
      </w:r>
      <w:r>
        <w:rPr>
          <w:rFonts w:eastAsia="IRNazanin" w:cs="IRNazanin"/>
          <w:color w:val="111111"/>
          <w:sz w:val="28"/>
          <w:szCs w:val="28"/>
          <w:rtl w:val="true"/>
          <w:lang w:bidi="fa-IR"/>
        </w:rPr>
        <w:t>.</w:t>
      </w:r>
    </w:p>
    <w:p>
      <w:pPr>
        <w:pStyle w:val="Heading5"/>
        <w:numPr>
          <w:ilvl w:val="4"/>
          <w:numId w:val="1"/>
        </w:numPr>
        <w:rPr/>
      </w:pPr>
      <w:bookmarkStart w:id="188" w:name="__RefHeading___Toc361336_3224264995"/>
      <w:bookmarkStart w:id="189" w:name="_Toc74"/>
      <w:bookmarkEnd w:id="188"/>
      <w:r>
        <w:rPr/>
        <w:t>۱</w:t>
      </w:r>
      <w:r>
        <w:rPr>
          <w:rtl w:val="true"/>
        </w:rPr>
        <w:t xml:space="preserve"> </w:t>
      </w:r>
      <w:r>
        <w:rPr>
          <w:rtl w:val="true"/>
        </w:rPr>
        <w:t xml:space="preserve">/ </w:t>
      </w:r>
      <w:r>
        <w:rPr/>
        <w:t>۲۲</w:t>
      </w:r>
      <w:r>
        <w:rPr>
          <w:rtl w:val="true"/>
        </w:rPr>
        <w:t>پرهيزگارى</w:t>
      </w:r>
      <w:bookmarkEnd w:id="18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 به پرهيزگارى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مردى از قبيله هَمْدان ، از امام حسين عليه السلام ، در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پرهيزگارى كنيد و از دنيا بر حذر باشيد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توشه برداريد كه بهترين توشه، پرهيزگارى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پرهيزگارى كنيد ، شايد كه رستگار شويد</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۱۹۵۲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جَدّي رَسولَ اللّهِ صلى الله عليه و آله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بِفَرائِضِ اللّهِ تَكُن أتقَى النّاسِ </w:t>
      </w:r>
      <w:r>
        <w:rPr>
          <w:rFonts w:eastAsia="Amiri" w:cs="Amiri" w:ascii="Amiri" w:hAnsi="Amiri"/>
          <w:color w:val="111111"/>
          <w:sz w:val="28"/>
          <w:szCs w:val="28"/>
          <w:rtl w:val="true"/>
          <w:lang w:bidi="ar-SA"/>
        </w:rPr>
        <w:t xml:space="preserve">. </w:t>
      </w:r>
      <w:r>
        <w:rPr>
          <w:rStyle w:val="FootnoteAnchor"/>
        </w:rPr>
        <w:footnoteReference w:id="239"/>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التَّوكُّلُ عَلَى اللّهِ عزوجل</w:t>
      </w:r>
      <w:r>
        <w:rPr>
          <w:rFonts w:ascii="Amiri" w:hAnsi="Amiri" w:eastAsia="Amiri" w:cs="Amiri"/>
          <w:color w:val="111111"/>
          <w:sz w:val="28"/>
          <w:sz w:val="28"/>
          <w:szCs w:val="28"/>
          <w:lang w:bidi="ar-SA"/>
        </w:rPr>
        <w:t>۱۹۴۵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العِزَّ وَالغِنى خَرَجا يَجولانِ فَلَقِيَا التَّوَكُّلَ فَاستَوطَنا </w:t>
      </w:r>
      <w:r>
        <w:rPr>
          <w:rFonts w:eastAsia="Amiri" w:cs="Amiri" w:ascii="Amiri" w:hAnsi="Amiri"/>
          <w:color w:val="111111"/>
          <w:sz w:val="28"/>
          <w:szCs w:val="28"/>
          <w:rtl w:val="true"/>
          <w:lang w:bidi="ar-SA"/>
        </w:rPr>
        <w:t xml:space="preserve">. </w:t>
      </w:r>
      <w:r>
        <w:rPr>
          <w:rStyle w:val="FootnoteAnchor"/>
        </w:rPr>
        <w:footnoteReference w:id="240"/>
      </w:r>
      <w:r>
        <w:rPr>
          <w:rFonts w:ascii="Amiri" w:hAnsi="Amiri" w:eastAsia="Amiri" w:cs="Amiri"/>
          <w:color w:val="111111"/>
          <w:sz w:val="28"/>
          <w:sz w:val="28"/>
          <w:szCs w:val="28"/>
          <w:lang w:bidi="ar-SA"/>
        </w:rPr>
        <w:t>۱۹۴۶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الحُسَينُ عليه السلام عَلى عَبدِ اللّهِ 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ابنُ عَمِّ والِدي ، ولَم تَزَل تَأمُرُ بِالخَيرِ مُنذُ عَرَفتُكَ ، وكُنتَ مَعَ والِدي تُشيرُ عَلَيهِ بِما فيهِ الرَّشادُ ، وقَد كانَ يَستَنصِحُكَ ويَستَشيرُكَ فَتُشيرُ عَلَيهِ بِالصَّوابِ ، فَامضِ إلَى المَدينَةِ في حِفظِ اللّهِ وكِلائِهِ </w:t>
      </w:r>
      <w:r>
        <w:rPr>
          <w:rStyle w:val="FootnoteAnchor"/>
          <w:rtl w:val="true"/>
        </w:rPr>
        <w:footnoteReference w:id="241"/>
      </w:r>
      <w:r>
        <w:rPr>
          <w:rFonts w:ascii="Amiri" w:hAnsi="Amiri" w:eastAsia="Amiri" w:cs="Amiri"/>
          <w:color w:val="111111"/>
          <w:sz w:val="28"/>
          <w:sz w:val="28"/>
          <w:szCs w:val="28"/>
          <w:rtl w:val="true"/>
          <w:lang w:bidi="ar-SA"/>
        </w:rPr>
        <w:t xml:space="preserve">، ولا يَخفى عَلَيَّ شَيءٌ مِن أخبارِكَ ، فَإِنّي مُستَوطِنٌ هذَا الحَرَمَ ، ومُقيمٌ فيهِ أبَدا ما رَأَيتُ أهلَهُ يُحِبُّونّي ويَنصُرُونّي ، فَإِذا هُم خَذَلونِي استَبدَلتُ بِهِم غَيرَهُم ، وَاستَعصَمتُ بِالكَلِمَةِ الَّتي قالَها إبراهيمُ الخَليلُ عليه السلام يَومَ اُلقِيَ فِي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فَكانَتِ النّارُ عَلَيهِ بَردا وسَلاما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bookmarkStart w:id="190" w:name="pg12753_145902"/>
    </w:p>
    <w:p>
      <w:pPr>
        <w:pStyle w:val="BookText"/>
        <w:rPr/>
      </w:pPr>
      <w:bookmarkEnd w:id="190"/>
      <w:r>
        <w:rPr>
          <w:rFonts w:ascii="IRNazanin" w:hAnsi="IRNazanin" w:eastAsia="IRNazanin"/>
          <w:color w:val="111111"/>
          <w:sz w:val="28"/>
          <w:sz w:val="28"/>
          <w:szCs w:val="28"/>
          <w:lang w:bidi="fa-IR"/>
        </w:rPr>
        <w:t>۱۹۴۷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جدّم 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واجبات الهى عمل كن، پرهيزگارترينِ مردم مى شوى</w:t>
      </w:r>
      <w:r>
        <w:rPr>
          <w:rFonts w:eastAsia="IRNazanin" w:cs="IRNazanin"/>
          <w:color w:val="111111"/>
          <w:sz w:val="28"/>
          <w:szCs w:val="28"/>
          <w:rtl w:val="true"/>
          <w:lang w:bidi="fa-IR"/>
        </w:rPr>
        <w:t>» .</w:t>
      </w:r>
    </w:p>
    <w:p>
      <w:pPr>
        <w:pStyle w:val="Heading5"/>
        <w:numPr>
          <w:ilvl w:val="4"/>
          <w:numId w:val="1"/>
        </w:numPr>
        <w:rPr/>
      </w:pPr>
      <w:bookmarkStart w:id="191" w:name="__RefHeading___Toc361338_3224264995"/>
      <w:bookmarkStart w:id="192" w:name="_Toc75"/>
      <w:bookmarkEnd w:id="191"/>
      <w:r>
        <w:rPr/>
        <w:t>۱</w:t>
      </w:r>
      <w:r>
        <w:rPr>
          <w:rtl w:val="true"/>
        </w:rPr>
        <w:t xml:space="preserve"> </w:t>
      </w:r>
      <w:r>
        <w:rPr>
          <w:rtl w:val="true"/>
        </w:rPr>
        <w:t xml:space="preserve">/ </w:t>
      </w:r>
      <w:r>
        <w:rPr/>
        <w:t>۲۳</w:t>
      </w:r>
      <w:r>
        <w:rPr>
          <w:rtl w:val="true"/>
        </w:rPr>
        <w:t>توكّل بر خدا</w:t>
      </w:r>
      <w:bookmarkEnd w:id="19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بى نيازى ، بيرون مى آيند و قرار ندارند تا آن گاه كه توكّل را ببينند و قرار گيرند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به عبد اللّه بن عبّاس ،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پسرعموى پدرِ منى و هماره ، از آن گاه كه تو را شناخته ام ، به نيكى فرمان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نيز كه بودى ، به هدايت ، اشارتش مى كردى و او از تو نصيحت مى خواست و با تو مشورت مى كرد و تو ، نظر درست را به او عرضه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حفاظت الهى به مدينه برو و هيچ يك از اخبارت را از من پنهان مدار ، كه من اين حرم را وطن خود گرفته ام و تا هر زمان كه ديدم اهالى اش مرا دوست دارند و يارى ام مى كنند ، در آن مى مانم، و چون مرا وا نهادند، غيرِ ايشان را به جاى ايشان بر مى گيرم و به سخنى چنگ مى زنم كه ابراهيم خليل ، در روز انداختنش به آتش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و بهترين نگه دارنده است و آتش ، بر او سرد و سلامت شد</w:t>
      </w:r>
      <w:r>
        <w:rPr>
          <w:rFonts w:eastAsia="IRNazanin" w:cs="IRNazanin"/>
          <w:color w:val="111111"/>
          <w:sz w:val="28"/>
          <w:szCs w:val="28"/>
          <w:rtl w:val="true"/>
          <w:lang w:bidi="fa-IR"/>
        </w:rPr>
        <w:t>» .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أورَعُ النّاسِ</w:t>
      </w:r>
      <w:r>
        <w:rPr>
          <w:rFonts w:ascii="Amiri" w:hAnsi="Amiri" w:eastAsia="Amiri" w:cs="Amiri"/>
          <w:color w:val="111111"/>
          <w:sz w:val="28"/>
          <w:sz w:val="28"/>
          <w:szCs w:val="28"/>
          <w:lang w:bidi="ar-SA"/>
        </w:rPr>
        <w:t>۱۹۵۴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جَدّي رَسولَ اللّهِ صلى الله عليه و آله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بِفَرائِضِ اللّهِ تَكُن أتقَى النّاسِ ، وَارضَ بِقَسمِ اللّهِ تَكُن أغنَى النّاسِ ، وكُفَّ عَن مَحارِمِ اللّهِ تَكُن أورَعَ النّاسِ </w:t>
      </w:r>
      <w:r>
        <w:rPr>
          <w:rFonts w:eastAsia="Amiri" w:cs="Amiri" w:ascii="Amiri" w:hAnsi="Amiri"/>
          <w:color w:val="111111"/>
          <w:sz w:val="28"/>
          <w:szCs w:val="28"/>
          <w:rtl w:val="true"/>
          <w:lang w:bidi="ar-SA"/>
        </w:rPr>
        <w:t xml:space="preserve">. . . .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193" w:name="pg12753_145904"/>
    </w:p>
    <w:p>
      <w:pPr>
        <w:pStyle w:val="Heading5"/>
        <w:numPr>
          <w:ilvl w:val="4"/>
          <w:numId w:val="1"/>
        </w:numPr>
        <w:rPr/>
      </w:pPr>
      <w:bookmarkStart w:id="194" w:name="__RefHeading___Toc361340_3224264995"/>
      <w:bookmarkStart w:id="195" w:name="_Toc76"/>
      <w:bookmarkEnd w:id="193"/>
      <w:bookmarkEnd w:id="194"/>
      <w:r>
        <w:rPr/>
        <w:t>۱</w:t>
      </w:r>
      <w:r>
        <w:rPr>
          <w:rtl w:val="true"/>
        </w:rPr>
        <w:t xml:space="preserve"> </w:t>
      </w:r>
      <w:r>
        <w:rPr>
          <w:rtl w:val="true"/>
        </w:rPr>
        <w:t xml:space="preserve">/ </w:t>
      </w:r>
      <w:r>
        <w:rPr/>
        <w:t>۲۴</w:t>
      </w:r>
      <w:r>
        <w:rPr>
          <w:rtl w:val="true"/>
        </w:rPr>
        <w:t>پارساترينِ مردم</w:t>
      </w:r>
      <w:bookmarkEnd w:id="19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جدّم 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واجبات الهى عمل كن، تا پرهيزگارترينِ مردم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 خدا راضى شو، تا بى نيازترينِ مردم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حرام هاى الهى باز ايست، تا پارساترينِ مردم شوى </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أخلاق النّبيّ صلّي الله عليه و آله</w:t>
      </w:r>
      <w:r>
        <w:rPr>
          <w:rFonts w:ascii="Amiri" w:hAnsi="Amiri" w:eastAsia="Amiri" w:cs="Amiri"/>
          <w:color w:val="111111"/>
          <w:sz w:val="28"/>
          <w:sz w:val="28"/>
          <w:szCs w:val="28"/>
          <w:lang w:bidi="ar-SA"/>
        </w:rPr>
        <w:t>۱۹۵۹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باسناده عن الامام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أحسَنَ مَن خَلَقَ اللّهُ خُلُقا </w:t>
      </w:r>
      <w:r>
        <w:rPr>
          <w:rFonts w:eastAsia="Amiri" w:cs="Amiri" w:ascii="Amiri" w:hAnsi="Amiri"/>
          <w:color w:val="111111"/>
          <w:sz w:val="28"/>
          <w:szCs w:val="28"/>
          <w:rtl w:val="true"/>
          <w:lang w:bidi="ar-SA"/>
        </w:rPr>
        <w:t xml:space="preserve">. </w:t>
      </w:r>
      <w:r>
        <w:rPr>
          <w:rStyle w:val="FootnoteAnchor"/>
        </w:rPr>
        <w:footnoteReference w:id="244"/>
      </w:r>
      <w:r>
        <w:rPr>
          <w:rFonts w:ascii="Amiri" w:hAnsi="Amiri" w:eastAsia="Amiri" w:cs="Amiri"/>
          <w:color w:val="111111"/>
          <w:sz w:val="28"/>
          <w:sz w:val="28"/>
          <w:szCs w:val="28"/>
          <w:lang w:bidi="ar-SA"/>
        </w:rPr>
        <w:t>۱۹۶۰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بإسناده عن الحسن بن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عليه السلام عَن مَدخَلِ رَسولِ اللّهِ صلى الله عليه و آله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دُخولُهُ لِنَفسِهِ مَأذونا لَهُ في ذلِكَ ، فَإِذا أوى إلى مَنزِلِهِ جَزَّأَ دُخولَهُ 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للّهِِ تَعالى ، وجُزءٌ لِأَهلِهِ ، وجُزءٌ لِنَفسِهِ ، ثُمَّ جَزَّأَ جُزأَهُ </w:t>
      </w:r>
      <w:r>
        <w:rPr>
          <w:rStyle w:val="FootnoteAnchor"/>
          <w:rtl w:val="true"/>
        </w:rPr>
        <w:footnoteReference w:id="245"/>
      </w:r>
      <w:r>
        <w:rPr>
          <w:rFonts w:ascii="Amiri" w:hAnsi="Amiri" w:eastAsia="Amiri" w:cs="Amiri"/>
          <w:color w:val="111111"/>
          <w:sz w:val="28"/>
          <w:sz w:val="28"/>
          <w:szCs w:val="28"/>
          <w:rtl w:val="true"/>
          <w:lang w:bidi="ar-SA"/>
        </w:rPr>
        <w:t xml:space="preserve">بَينَهُ وبَينَ النّاسِ ، فَيَرُدُّ ذلِكَ بِالخاصَّةِ عَلَى العامَّةِ ولا يَدَّخِرُ عَنهُم مِنهُ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سيرَتِهِ في جُزءِ الاُمَّةِ إيثارُ أهلِ الفَضلِ بِإِذنِهِ ، وقَسمِهِ عَلى قَدرِ فَضلِهِم فِي الدّينِ ؛ فَمِنهُم ذُو الحاجَةِ ، ومِنهُم ذُو الحاجَتَينِ ، ومِنهُم ذُو الحَوائِجِ ، فَيَتَشاغَلُ ويَشغَلُهُم فيما أصلَحَهُم وأصلَحَ الاُمَّةَ مِن مَسأَلَتِهِ عَنهُم ، وإخبارِهِم بِالَّذي يَنبَغي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لِيُبلِغِ الشّاهِدُ مِنكُمُ الغائِبَ ، وأبلِغوني حاجَةَ مَن لا يَقدِرُ عَلى إبلاغِ حاجَتِهِ ، فَإِنَّهُ مَن أبلَغَ سُلطانا حاجَةَ مَن لا يَقدِرُ عَلى إبلاغِها ثَبَّتَ اللّهُ قَدَمَيهِ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يُذكَرُ عِندَهُ إلّا ذلِكَ ، ولا يُقبَلُ مِن أحَدٍ غَيرُهُ ، يَدخُلونَ رُوّادا </w:t>
      </w:r>
      <w:r>
        <w:rPr>
          <w:rStyle w:val="FootnoteAnchor"/>
          <w:rtl w:val="true"/>
        </w:rPr>
        <w:footnoteReference w:id="246"/>
      </w:r>
      <w:r>
        <w:rPr>
          <w:rFonts w:ascii="Amiri" w:hAnsi="Amiri" w:eastAsia="Amiri" w:cs="Amiri"/>
          <w:color w:val="111111"/>
          <w:sz w:val="28"/>
          <w:sz w:val="28"/>
          <w:szCs w:val="28"/>
          <w:rtl w:val="true"/>
          <w:lang w:bidi="ar-SA"/>
        </w:rPr>
        <w:t xml:space="preserve">، ولا يَفتَرِقونَ إلّا عَن ذَواقٍ </w:t>
      </w:r>
      <w:r>
        <w:rPr>
          <w:rStyle w:val="FootnoteAnchor"/>
          <w:rtl w:val="true"/>
        </w:rPr>
        <w:footnoteReference w:id="247"/>
      </w:r>
      <w:r>
        <w:rPr>
          <w:rFonts w:ascii="Amiri" w:hAnsi="Amiri" w:eastAsia="Amiri" w:cs="Amiri"/>
          <w:color w:val="111111"/>
          <w:sz w:val="28"/>
          <w:sz w:val="28"/>
          <w:szCs w:val="28"/>
          <w:rtl w:val="true"/>
          <w:lang w:bidi="ar-SA"/>
        </w:rPr>
        <w:t xml:space="preserve">، ويَخرُجونَ أدِلَّةً 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مَخرَجِ رَسولِ اللّهِ صلى الله عليه و آله ، كَيفَ كانَ يَصنَعُ فيهِ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يَخزُنُ لِسانَهُ إلّا عَمّا يَعنيهِ ، ويُؤلِفُهُم ولا يُنَفِّرُهُم ، ويُكرِمُ كَريمَ كُلِّ قَومٍ ويُوَلّيهِ عَلَيهِم ، ويَحذَرُ النّاسَ ويَحتَرِسُ مِنهُم ، مِن غَيرِ أن يَطوِيَ عَن أحَدٍ بِشرَهُ ولا خُلُقَهُ ، ويَتَفَقَّدُ أصحابَهُ ، ويَسأَلُ النّاسَ عَمّا فِي النّاسِ ، ويُحَسِّنُ الحَسَنَ ويُقَوّيهِ ، ويُقَبِّحُ القَبيحَ ويوهِنُهُ ، مُعتَدِلَ الأَمرِ غَيرَ مُختَلِفٍ ، لا يَغفُلُ مَخافَةَ أن يَغفُلوا أو يَميلوا ، ولا يَقصُرُ عَنِ الحَقِّ ولا يَجوزُهُ ، الَّذينَ يَلونَهُ مِنَ النّاسِ خِيارُهُم ، أفضَلُهُم عِندَهُ أعَمُّهُم </w:t>
      </w:r>
      <w:r>
        <w:rPr>
          <w:rStyle w:val="FootnoteAnchor"/>
          <w:rtl w:val="true"/>
        </w:rPr>
        <w:footnoteReference w:id="248"/>
      </w:r>
      <w:r>
        <w:rPr>
          <w:rFonts w:ascii="Amiri" w:hAnsi="Amiri" w:eastAsia="Amiri" w:cs="Amiri"/>
          <w:color w:val="111111"/>
          <w:sz w:val="28"/>
          <w:sz w:val="28"/>
          <w:szCs w:val="28"/>
          <w:rtl w:val="true"/>
          <w:lang w:bidi="ar-SA"/>
        </w:rPr>
        <w:t xml:space="preserve">نَصيحَةً لِلمُسلِمينَ ، وأعظَمُهُم عِندَهُ مَنزِلَةً أحسَنُهُم مُؤاساةً ومُؤازَرَةً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مَجلِسِهِ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صلى الله عليه و آله لا يَجلِسُ ولا يَقومُ إلّا عَلى ذِكرٍ ، ولا يوطِنُ الأَماكِنَ </w:t>
      </w:r>
      <w:r>
        <w:rPr>
          <w:rStyle w:val="FootnoteAnchor"/>
          <w:rtl w:val="true"/>
        </w:rPr>
        <w:footnoteReference w:id="249"/>
      </w:r>
      <w:r>
        <w:rPr>
          <w:rFonts w:ascii="Amiri" w:hAnsi="Amiri" w:eastAsia="Amiri" w:cs="Amiri"/>
          <w:color w:val="111111"/>
          <w:sz w:val="28"/>
          <w:sz w:val="28"/>
          <w:szCs w:val="28"/>
          <w:rtl w:val="true"/>
          <w:lang w:bidi="ar-SA"/>
        </w:rPr>
        <w:t xml:space="preserve">ويَنهى عَن إيطانِها ، وإذَا انتَهى إلى قَومٍ جَلَسَ حَيثُ يَنتَهي بِهِ المَجلِسُ ، ويَأمُرُ بِذلِكَ ، ويُعطي كُلَّ جُلَسائِهِ نَصيبَهُ حَتّى لا يَحسَبَ أحَدٌ مِن جُلَسائِهِ أنَّ أحَدا أكرَمُ عَلَيهِ مِنهُ ، مَن جالَسَهُ صابَرَهُ حَتّى يَكونَ هُوَ المُنصَرِفَ عَنهُ ، مَن سَأَلَهُ حاجَةً لَم يَرجِع إلّا بِها أو بِمَيسورٍ مِنَ القَولِ ، قَد وَسِعَ النّاسَ مِنهُ خُلُقُهُ ، وصارَ لَهُم أبا رَحيما ، وصاروا عِندَهُ فِي الحَقِّ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مَجلِسُهُ مَجلِسُ حِلمٍ وحَياءٍ وصِدقٍ وأمانَةٍ ، لا تُرفَعُ فيهِ الأَصواتُ ، ولا تُؤبَنُ </w:t>
      </w:r>
      <w:r>
        <w:rPr>
          <w:rStyle w:val="FootnoteAnchor"/>
          <w:rtl w:val="true"/>
        </w:rPr>
        <w:footnoteReference w:id="250"/>
      </w:r>
      <w:r>
        <w:rPr>
          <w:rFonts w:ascii="Amiri" w:hAnsi="Amiri" w:eastAsia="Amiri" w:cs="Amiri"/>
          <w:color w:val="111111"/>
          <w:sz w:val="28"/>
          <w:sz w:val="28"/>
          <w:szCs w:val="28"/>
          <w:rtl w:val="true"/>
          <w:lang w:bidi="ar-SA"/>
        </w:rPr>
        <w:t xml:space="preserve">فيهِ الحُرَمُ ، ولا تُنثى </w:t>
      </w:r>
      <w:r>
        <w:rPr>
          <w:rStyle w:val="FootnoteAnchor"/>
          <w:rtl w:val="true"/>
        </w:rPr>
        <w:footnoteReference w:id="251"/>
      </w:r>
      <w:r>
        <w:rPr>
          <w:rFonts w:ascii="Amiri" w:hAnsi="Amiri" w:eastAsia="Amiri" w:cs="Amiri"/>
          <w:color w:val="111111"/>
          <w:sz w:val="28"/>
          <w:sz w:val="28"/>
          <w:szCs w:val="28"/>
          <w:rtl w:val="true"/>
          <w:lang w:bidi="ar-SA"/>
        </w:rPr>
        <w:t xml:space="preserve">فَلَتاتُهُ ، مُتَعادِلينَ ، مُتَواصِلينَ فيهِ بِالتَّقوى ، مُتَواضِعينَ ، يُوَقِّرونَ الكَبيرَ ويَرحَمونَ الصَّغيرَ ، ويُؤثِرونَ ذَا الحاجَةِ ، ويَحفَظونَ الغَريبَ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سيرَتُهُ في جُلَسائِهِ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دائِمَ البِشرِ ، سَهلَ الخُلُقِ ، لَيِّنَ الجانِبِ ، لَيسَ بِفَظٍّ </w:t>
      </w:r>
      <w:r>
        <w:rPr>
          <w:rStyle w:val="FootnoteAnchor"/>
          <w:rtl w:val="true"/>
        </w:rPr>
        <w:footnoteReference w:id="252"/>
      </w:r>
      <w:r>
        <w:rPr>
          <w:rFonts w:ascii="Amiri" w:hAnsi="Amiri" w:eastAsia="Amiri" w:cs="Amiri"/>
          <w:color w:val="111111"/>
          <w:sz w:val="28"/>
          <w:sz w:val="28"/>
          <w:szCs w:val="28"/>
          <w:rtl w:val="true"/>
          <w:lang w:bidi="ar-SA"/>
        </w:rPr>
        <w:t xml:space="preserve">ولا غَليظٍ ، ولا صَخّابٍ ولا فَحّاشٍ ولا عَيّابٍ ، ولا مَزّاحٍ ولا مَدّاحٍ ، يَتَغافَلُ عَمّا لا يَشتَهي ، فَلا يُؤيَسُ مِنهُ ولا يَخيبُ فيهِ مُؤَمِّليهِ ، قَد تَرَكَ نَفسَهُ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w:t>
      </w:r>
      <w:r>
        <w:rPr>
          <w:rStyle w:val="FootnoteAnchor"/>
          <w:rtl w:val="true"/>
        </w:rPr>
        <w:footnoteReference w:id="253"/>
      </w:r>
      <w:r>
        <w:rPr>
          <w:rFonts w:ascii="Amiri" w:hAnsi="Amiri" w:eastAsia="Amiri" w:cs="Amiri"/>
          <w:color w:val="111111"/>
          <w:sz w:val="28"/>
          <w:sz w:val="28"/>
          <w:szCs w:val="28"/>
          <w:rtl w:val="true"/>
          <w:lang w:bidi="ar-SA"/>
        </w:rPr>
        <w:t xml:space="preserve">، وَالإِكثارِ ، وما لا يَعنيهِ ، وتَرَكَ النّاسَ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يَذُمُّ أحَدا ، ولا يُعَيِّرُهُ ، ولا يَطلُبُ عَثَراتِهِ ولا عَورَتَهُ ، ولا يَتَكَلَّمُ إلّا فيما رَجا ثَوابَهُ ، إذا تَكَلَّمَ أطرَقَ جُلَساؤُهُ كَأَنَّما عَلى رُؤوسِهِمُ الطَّيرُ </w:t>
      </w:r>
      <w:r>
        <w:rPr>
          <w:rStyle w:val="FootnoteAnchor"/>
          <w:rtl w:val="true"/>
        </w:rPr>
        <w:footnoteReference w:id="254"/>
      </w:r>
      <w:r>
        <w:rPr>
          <w:rFonts w:ascii="Amiri" w:hAnsi="Amiri" w:eastAsia="Amiri" w:cs="Amiri"/>
          <w:color w:val="111111"/>
          <w:sz w:val="28"/>
          <w:sz w:val="28"/>
          <w:szCs w:val="28"/>
          <w:rtl w:val="true"/>
          <w:lang w:bidi="ar-SA"/>
        </w:rPr>
        <w:t xml:space="preserve">، وإذا سَكَتَ تَكَلَّموا ، ولا يَتَنازَعونَ عِندَهُ الحَديثَ ، وإذا تَكَلَّمَ عِندَهُ أحَدٌ أنصَتوا لَهُ حَتّى يَفرُغَ مِن حَديثِهِ ، يَضحَكُ مِمّا يَضحَكونَ مِنهُ ، ويَتَعَجَّبُ مِمّا يَتَعَجَّبونَ مِنهُ ، ويَصبِرُ لِلغَريبِ عَلَى الجَفوَةِ فِي المَسأَلَةِ وَالمَنطِقِ ، حَتّى إن كانَ أصحابُهُ لَيَستَجلِبونَهُم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طالِبَ حاجَةٍ يَطلُبُها فَارفِدوهُ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يَقبَلُ الثَّناءَ إلّا مِن مُكافِئٍ ، ولا يَقطَعُ عَلى أحَدٍ كَلامَهُ حَتّى يَجوزَهُ فَيَقطَعَهُ بِنَهيٍ أو 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سُكوتِ رَسولِ اللّهِ صلى الله عليه و آله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سُكوتُهُ عَلى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 وَالحَذَرِ ، وَالتَّقديرِ ، وَالتَّفَكُّرِ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التَّقديرُ فَفي تَسوِيَةِ النَّظَرِ وَالاستِماعِ بَينَ النّاسِ ، وأما تَفَكُّرُهُ فَفيما يَبقى ويَفنى ، وجُمِعَ لَهُ الحِلمُ فِي الصَّبرِ ؛ فَكانَ لا يُغضِبُهُ شَيءٌ ولا يَستَفِزُّهُ ، وجُمِعَ لَهُ الحَذَرُ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الحَسَنَ لِيُقتَدى بِهِ ، وتَركِهِ القَبيحَ لِيُنتَهى عَنهُ ، وَاجتِهادِهِ الرَّأيَ في إصلاحِ اُمَّتِهِ ، وَالقِيامِ فيما جَمَعَ لَهُم مِن خَيرِ الدُّنيا وَالآخِرَةِ ، صَلَواتُ اللّهِ عَلَيهِ وآلِهِ الطّاهِرينَ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196" w:name="pg12753_145906"/>
    </w:p>
    <w:p>
      <w:pPr>
        <w:pStyle w:val="Heading4"/>
        <w:numPr>
          <w:ilvl w:val="3"/>
          <w:numId w:val="1"/>
        </w:numPr>
        <w:rPr/>
      </w:pPr>
      <w:bookmarkStart w:id="197" w:name="__RefHeading___Toc361342_3224264995"/>
      <w:bookmarkStart w:id="198" w:name="_Toc77"/>
      <w:bookmarkEnd w:id="196"/>
      <w:bookmarkEnd w:id="197"/>
      <w:r>
        <w:rPr>
          <w:rtl w:val="true"/>
        </w:rPr>
        <w:t xml:space="preserve">فصل دوم </w:t>
      </w:r>
      <w:r>
        <w:rPr>
          <w:rtl w:val="true"/>
        </w:rPr>
        <w:t>:</w:t>
      </w:r>
      <w:r>
        <w:rPr>
          <w:rtl w:val="true"/>
        </w:rPr>
        <w:t>فضايل اخلاقى پيامبر صلى الله عليه و آله</w:t>
      </w:r>
      <w:bookmarkEnd w:id="198"/>
    </w:p>
    <w:p>
      <w:pPr>
        <w:pStyle w:val="BookText"/>
        <w:rPr/>
      </w:pPr>
      <w:r>
        <w:rPr>
          <w:rFonts w:ascii="IRNazanin" w:hAnsi="IRNazanin" w:eastAsia="IRNazanin"/>
          <w:color w:val="111111"/>
          <w:sz w:val="28"/>
          <w:sz w:val="28"/>
          <w:szCs w:val="28"/>
          <w:lang w:bidi="fa-IR"/>
        </w:rPr>
        <w:t>۱۹۶۳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خوش خوترين آفريده خدا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از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وضع پيامبر خدا صلى الله عليه و آله در داخل خانه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خانه رفتنش به اختيار خود بود و چون به خانه اش مى رفت ، اوقات خويش را سه قسمت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براى عبادت خداوند متعال ، قسمتى براى خانواده، و قسمتى براى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خودش را هم ميان خود و مردم ، قسمت مى كرد و پس از فراغت از كار نزديكان ، به كارهاى عموم مى پرداخت و چيزى از آن وقت را براى خود ، باقى نمى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 روش ايشان در ارتباط با امّت ، اين بود كه اهل دانش را به عنايت خود ، ويژه مى داشت و هر كس را به مقدار دانشى كه در دين داشت ، احترام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يك حاجت ، برخى دو حاجت و برخى چندين حاجت داشتند و ايشان ، به مشكلات آنها بر اساس مصالح آنها و مردم، رسيدگى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لازم بود ، به آنان خبر مى داد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 بايد به غايبان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كسانى را كه به من دسترس ندارند ، به من برسانيد ؛ زيرا هر كه حاجت كسانى را كه دسترس به سلطان ندارند ، به گوش سلطان برساند ، خداوند ، قدم هاى او را در روز قيامت ، استوار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ايشان ، جز اين گونه مطالب گفته نمى شد و از كسى هم غير از آن ، پذيرفته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براى درك فيض و طلب علم ، به حضورش مى رسيدند و بدون فراگيرى چيزى، پراكنده نمى شدند و چون از آن مجلس باز مى گشتند ، خود ، ره نمايانى دين شناس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در باره وضع پيامبر خدا صلى الله عليه و آله در خارج از خانه پرسيدم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مى كرد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 زبان خود را از سخنان غيرِ لازم ، باز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انس مى گرفت و آنان را از خود ، رميده نمى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هر قومى را گرامى مى داشت و او را بر آنان مى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مى پرهيخت و خود را از آنان مى پاييد ، بدون آن كه از آنان، روى گردانَد يا با آنان ، بدخُلقى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ياران خود ، سراغ مى گرفت و از آنچه در ميان مردم مى گذشت ، پرسش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نيكى را تحسين و تقويت مى كرد و هر كار زشتى را تقبيح مى كرد و خوار مى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كارها ميانه رو بود و افراط و تفريط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 غافل نمى شد ، مبادا آنان غفلت بورزند و به انحراف بگرايند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 نه كوتاهى داشت و نه از آن، تجاوز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ايشان ، نيكانِ مردم بودند و برترينِ آنان در نظر او ، كسانى بودند كه نسبت به مسلمانان ، خيرخواه و دلسوزتر بودند و بزرگ ترينِ آنان ، كسانى بودند كه با برادران دينى خود ، بهتر همدردى و همكارى داشته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از وضع مجلس پيامبر صلى الله عليه و آله پرسيدم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ايشان ، در هيچ مجلسى نمى نشست و برنمى خاست ، مگر با ياد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 جاى مخصوصى براى خود انتخاب نمى كرد و از اين كار ، نهى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گروهى مى پيوست ، در جايى مى نشست كه مجلس به او تمام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جاى خالى و آخر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ديگران نيز دستور مى داد كه چنين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هر يك از اهل مجلس را ادا مى كرد و كسى از آنان نمى پنداشت كه ديگرى نزد ايشان ، از او گرامى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كس مى نشست ، به قدرى صبر مى كرد تا خود آن شخص برخيزد و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او حاجتى مى خواست ، باز نمى گشت ، مگر آن كه به حاجت خود رسيده بود يا به بيان خوشى از او دل خوش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نيكش شامل همه بود ، به حدّى كه مردم ، او را پدرى مهربان مى دانستند و همه در حق ، نزد او برابر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او ، مجلسِ بردبارى و حيا و صداقت و امانت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صداها بلند نمى شد و عِرض و آبروى كسى ريخته نمى شد و اگر از كسى لغزشى سر مى زد ، جاى ديگرى بازگو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با يكديگر عادلانه رفتار مى كردند و بر اساس پرهيزگارى با هم دوستى داشتند، با يكديگر فروتن بودند ، بزرگ ترها را احترام مى كردند و با كوچك ترها، مهربان بودند و نيازمندان را برخود ، مقدّم مى داشتند و از غريبان ، نگهدارى مى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پيامبر خدا صلى الله عليه و آله با همنشينانش چگونه بود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هميشه خوش رو و خوش خُلق و نرم خو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 درشت خو، پُر سر و صدا، بدزبان، عيبجو، بذله گو و چاپلوس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به آن رغبت نداشت ، غفلت مى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آرزومندان ، از او نوميد نمى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سه چيز ، دور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كشمكش ، پُرحرفى و ذكر مطالب بى فايده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مردم نيز از سه چيز پرهيز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سرزنش نمى كرد ، در پىِ لغزش هاى كسى نبود، و عيب كسى را پى نمى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نمى گفت ، مگر در جايى كه اميد ثواب در آن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سخن گفتن ، چنان اهل مجلس را جذب مى كرد كه همه ، سر به زير افكنده ، گويى كه پرنده بر سرشان نشسته ، آرام و بى حركت مى ماندند ، و چون ساكت مى شد ، آنان سخن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ايشان ، بر سرِ سخنى نزاع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سخن مى گفت ، همه ساكت به سخنانش گوش مى دادند تا سخنش را به پايان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كه اهل مجلس مى خنديدند ، مى خنديد و از آنچه آنان تعجّب مى كردند ، تعجّب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بى ادبىِ غريبان در خواسته ها و گفتارشان ، شكيبايى مى كرد تا جايى كه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درصدد 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مزاحم بر مى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حاجتمندى را ديديد ، به او كمك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كسى را نمى پذيرفت ، مگر از كسى كه مى خواست جبران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كسى را نمى بُريد ، مگر آن كه از حد مى گذشت ، كه در آن صورت ، با نهى او يا برخاستن ، سخن او را قطع 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از سكوت پيامبر خدا صلى الله عليه و آله پرسيدم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سكوت ايشان ، بر چهار چيز استوار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 مراقبت ، اندازه گيرى، و تفكّر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سكوتش در اندازه گيرى ، در اين بود كه همه مردم را به يك چشم ببيند و به گفتار همه ، يكسان گوش دهد و سكوتش در تفكّر ، آن بود كه در چيزهايى فناپذير و فناناپذير ، انديشه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سكوتش در بردبارى ، چنان بود كه بردبارى و شكيبايى را با هم داشت ، به طورى كه چيزى او را به خشم نمى آورد و از كوره به در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سكوتش در مراقبت ، در چهار مورد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كارهاى نيك مى پرداخت تا ديگران نيز از او پيروى كنند ؛ كارهاى زشت را ترك مى كرد تا ديگران نيز از آن بپرهيزند ؛ كوشش خود را به كار مى برد تا براى اصلاح امّت خود ، نظرى درست ارائه دهد ؛ و به آنچه خير دنيا و آخرت در آن بود ، اقدام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 پاكش باد </w:t>
      </w:r>
      <w:r>
        <w:rPr>
          <w:rFonts w:eastAsia="IRNazanin" w:cs="IRNazanin"/>
          <w:color w:val="111111"/>
          <w:sz w:val="28"/>
          <w:szCs w:val="28"/>
          <w:rtl w:val="true"/>
          <w:lang w:bidi="fa-IR"/>
        </w:rPr>
        <w:t xml:space="preserve">!» .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۱۹۵۵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بإسناده عن الحسين عن أبيه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يَهودِيّا 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جُرَيجِرَةُ ، كانَ لَهُ عَلى رَسولِ اللّهِ صلى الله عليه و آله دَنانيرُ ، فَتَقاضَى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 ما عِندي ما اُعطيكَ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اُفارِقُكَ يا مُحَمَّدُ حَتّى تُعطِيَني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أجلِسُ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مَعَهُ ، فَصَلّى رَسولُ اللّهِ صلى الله عليه و آله في ذلِكَ المَوضِعِ الظُّهرَ وَالعَصرَ وَالمَغرِبَ وَالعِشاءَ الآخِرَةَ وَالغَداةَ ، وكانَ أصحابُ رَسولِ اللّهِ صلى الله عليه و آله يَتَهَدَّدونَهُ ويَتَوَعَّدونَهُ ، فَفَطَنَ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تَصنَعونَ بِهِ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يَهودِيٌّ يَحبِسُكَ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مَنَعَني رَبّي أن أظلِمَ مُعاهَدا ولا غَيرَهُ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تَرَحَّلَ النَّهارُ ، 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عَبدُهُ ورَسولُهُ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 </w:t>
      </w:r>
      <w:r>
        <w:rPr>
          <w:rStyle w:val="FootnoteAnchor"/>
          <w:rtl w:val="true"/>
        </w:rPr>
        <w:footnoteReference w:id="258"/>
      </w:r>
      <w:r>
        <w:rPr>
          <w:rFonts w:ascii="Amiri" w:hAnsi="Amiri" w:eastAsia="Amiri" w:cs="Amiri"/>
          <w:color w:val="111111"/>
          <w:sz w:val="28"/>
          <w:sz w:val="28"/>
          <w:szCs w:val="28"/>
          <w:rtl w:val="true"/>
          <w:lang w:bidi="ar-SA"/>
        </w:rPr>
        <w:t xml:space="preserve">مالي في سَبيلِ اللّهِ ، أما وَاللّهِ ما فَعَلتُ الَّذي فَعَلتُ بِكَ إلّا لِأَنظُرَ إلى نَعتِكَ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 مَولِدُهُ بِمَكَّةَ ، ومُهاجَرُهُ بِطَيبَةَ </w:t>
      </w:r>
      <w:r>
        <w:rPr>
          <w:rStyle w:val="FootnoteAnchor"/>
          <w:rtl w:val="true"/>
        </w:rPr>
        <w:footnoteReference w:id="259"/>
      </w:r>
      <w:r>
        <w:rPr>
          <w:rFonts w:ascii="Amiri" w:hAnsi="Amiri" w:eastAsia="Amiri" w:cs="Amiri"/>
          <w:color w:val="111111"/>
          <w:sz w:val="28"/>
          <w:sz w:val="28"/>
          <w:szCs w:val="28"/>
          <w:rtl w:val="true"/>
          <w:lang w:bidi="ar-SA"/>
        </w:rPr>
        <w:t xml:space="preserve">، ومُلكُهُ بِالشّامِ ، لَيسَ بِفَظٍّ ولا غَليظٍ ولا سَخّابٍ فِي الأَسواقِ ، ولا مُتَزَيٍّ بِالفُحشِ ولا قَولِ الخَنا </w:t>
      </w:r>
      <w:r>
        <w:rPr>
          <w:rStyle w:val="FootnoteAnchor"/>
          <w:rtl w:val="true"/>
        </w:rPr>
        <w:footnoteReference w:id="260"/>
      </w:r>
      <w:r>
        <w:rPr>
          <w:rFonts w:ascii="Amiri" w:hAnsi="Amiri" w:eastAsia="Amiri" w:cs="Amiri"/>
          <w:color w:val="111111"/>
          <w:sz w:val="28"/>
          <w:sz w:val="28"/>
          <w:szCs w:val="28"/>
          <w:rtl w:val="true"/>
          <w:lang w:bidi="ar-SA"/>
        </w:rPr>
        <w:t xml:space="preserve">، أشهَدُ أن لا إلهَ إلَا اللّهُ وأنَّكَ رَسولُ اللّهِ ، هذا مالي فَاحكُم فيهِ بِما أراكَ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اليَهودِيُّ كَثيرَ المالِ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يهودى به نام جُرَيجِرَه كه چند دينارى از پيامبر خدا صلى الله عليه و آله طلبكار بود ، از ايشان تقاضاى پرداخت آن را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ندارم به تو بدهم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جدا نمى شوم تا بپردازى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تو مى نشينم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نشست و در همان جا نماز ظهر و عصر و مغرب و عشا و نماز صبح روز بعد را خواند و ياران پيامبر صلى الله عليه و آله ، يهودى را تهديد مى كردند و مى ترساندند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وقتى متوجّه شد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چه كار داريد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يهودى ، تو را حبس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 مرا از ستم كردن ، باز داشته است ، چه در حقّ هم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حقّ هر كس ديگر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آن روزْ سپرى شد ، 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خدايى جز خداوند يكتا نيست و شهادت مى دهم كه محمّد، بنده و فرستاده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از دارايى ام در راه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كار را با تو نكردم ، جز براى آن كه بدانم ويژگى هاى بيان شده براى تو در تورات را دارى يا 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ويژگى ها اينها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 در مكّه متولّد مى شود و به مدينه هجرت مى كند و فرمان روايى اش تا شام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تند و خشن است ، نه در كوچه و بازار ، فرياد مى زند، و نه دشنام و ناسزا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گواهى مى دهم كه خدايى جز خداوند يكتا نيست و تو پيامبرِ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دارايى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گونه كه خدا نشانت مى دهد ، در آن ، حكم كن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يهودى ، مردى ثروتمند بود </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أخلاق الحسين عليه السلام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الأَكلُ مَعَ المَساكينَ</w:t>
      </w:r>
      <w:r>
        <w:rPr>
          <w:rFonts w:ascii="Amiri" w:hAnsi="Amiri" w:eastAsia="Amiri" w:cs="Amiri"/>
          <w:color w:val="111111"/>
          <w:sz w:val="28"/>
          <w:sz w:val="28"/>
          <w:szCs w:val="28"/>
          <w:lang w:bidi="ar-SA"/>
        </w:rPr>
        <w:t>۱۹۶۰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الحُسَينُ بنُ عَلِيٍّ عليهما السلام بِمَساكينَ قَد بَسَطوا كِساءً لَهُم ، فَأَلقَوا عَلَيهِ كِسَرا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فَثَنى وَرِكَهُ فَأَكَلَ مَعَهُم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المُستَكبِرينَ</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أجَبتُكُم فَأَجيبوني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يَابنَ رَسولِ اللّهِ ونُعمى عَينٍ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مَعَهُ حَتّى أتَوا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ما كُنتِ تَدَّخِرينَ </w:t>
      </w:r>
      <w:r>
        <w:rPr>
          <w:rFonts w:eastAsia="Amiri" w:cs="Amiri" w:ascii="Amiri" w:hAnsi="Amiri"/>
          <w:color w:val="111111"/>
          <w:sz w:val="28"/>
          <w:szCs w:val="28"/>
          <w:rtl w:val="true"/>
          <w:lang w:bidi="ar-SA"/>
        </w:rPr>
        <w:t xml:space="preserve">. </w:t>
      </w:r>
      <w:r>
        <w:rPr>
          <w:rStyle w:val="FootnoteAnchor"/>
        </w:rPr>
        <w:footnoteReference w:id="264"/>
      </w:r>
      <w:r>
        <w:rPr>
          <w:rFonts w:ascii="Amiri" w:hAnsi="Amiri" w:eastAsia="Amiri" w:cs="Amiri"/>
          <w:color w:val="111111"/>
          <w:sz w:val="28"/>
          <w:sz w:val="28"/>
          <w:szCs w:val="28"/>
          <w:lang w:bidi="ar-SA"/>
        </w:rPr>
        <w:t>۱۹۶۱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بِمَساكينَ وهُم يَأكُلونَ كِسَرا لَهُم عَلى كِساءٍ ، فَسَلَّمَ عَلَيهِم فَدَعَوهُ إلى طَعامِهِم ، فَجَلَسَ مَعَهُم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صَدَقَةٌ لَأَكَلتُ مَعَكُم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إلى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فَأَطعَمَهُم وكَساهُم وأمَرَ لَهُم بِدَراهِمَ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199" w:name="pg12753_145916"/>
    </w:p>
    <w:p>
      <w:pPr>
        <w:pStyle w:val="Heading4"/>
        <w:numPr>
          <w:ilvl w:val="3"/>
          <w:numId w:val="1"/>
        </w:numPr>
        <w:rPr/>
      </w:pPr>
      <w:bookmarkStart w:id="200" w:name="__RefHeading___Toc361344_3224264995"/>
      <w:bookmarkStart w:id="201" w:name="_Toc78"/>
      <w:bookmarkEnd w:id="199"/>
      <w:bookmarkEnd w:id="200"/>
      <w:r>
        <w:rPr>
          <w:rtl w:val="true"/>
        </w:rPr>
        <w:t xml:space="preserve">فصل سوم </w:t>
      </w:r>
      <w:r>
        <w:rPr>
          <w:rtl w:val="true"/>
        </w:rPr>
        <w:t xml:space="preserve">: </w:t>
      </w:r>
      <w:r>
        <w:rPr>
          <w:rtl w:val="true"/>
        </w:rPr>
        <w:t>فضايل اخلاقى امام حسين عليه السلام</w:t>
      </w:r>
      <w:bookmarkEnd w:id="201"/>
    </w:p>
    <w:p>
      <w:pPr>
        <w:pStyle w:val="Heading5"/>
        <w:numPr>
          <w:ilvl w:val="4"/>
          <w:numId w:val="1"/>
        </w:numPr>
        <w:rPr/>
      </w:pPr>
      <w:bookmarkStart w:id="202" w:name="__RefHeading___Toc361346_3224264995"/>
      <w:bookmarkStart w:id="203" w:name="_Toc79"/>
      <w:bookmarkEnd w:id="202"/>
      <w:r>
        <w:rPr/>
        <w:t>۳</w:t>
      </w:r>
      <w:r>
        <w:rPr>
          <w:rtl w:val="true"/>
        </w:rPr>
        <w:t xml:space="preserve"> </w:t>
      </w:r>
      <w:r>
        <w:rPr>
          <w:rtl w:val="true"/>
        </w:rPr>
        <w:t xml:space="preserve">/ </w:t>
      </w:r>
      <w:r>
        <w:rPr/>
        <w:t>۱</w:t>
      </w:r>
      <w:r>
        <w:rPr>
          <w:rtl w:val="true"/>
        </w:rPr>
        <w:t>غذا خوردن با بينوايان</w:t>
      </w:r>
      <w:bookmarkEnd w:id="203"/>
    </w:p>
    <w:p>
      <w:pPr>
        <w:pStyle w:val="BookText"/>
        <w:rPr/>
      </w:pPr>
      <w:r>
        <w:rPr>
          <w:rFonts w:ascii="IRNazanin" w:hAnsi="IRNazanin" w:eastAsia="IRNazanin"/>
          <w:color w:val="111111"/>
          <w:sz w:val="28"/>
          <w:sz w:val="28"/>
          <w:szCs w:val="28"/>
          <w:lang w:bidi="fa-IR"/>
        </w:rPr>
        <w:t>۱۹۶۵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العيّاشىـ به نقل از مَسعدة بن صدقه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بر بينوايانى گذشت كه عباى خود را گسترده بودند و تكّه نانى بر آن گذاشته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 اى فرزند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هم بر زمين نشست و با آنان ، غذا خورد و سپس ،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مستكبران را دوست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دعوت شما را اجابت كردم ، شما هم دعوت مرا اجابت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 اى فرزند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 برخاستند و به خانه اش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دارى ، بياور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بر بينوايانى گذشت كه داشتند از تكّه نانى نهاده بر عبايشان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آنان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 او را به غذا دعوت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آنان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 اهل بيت ،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 با شما مى خوردم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به خانه ام بياييد</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آنان غذا و لباس داد و فرمان داد تا چند دِرهمى به آنها بدهند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عِتقُ جارِيَةٍ بِقِراءَتِهَا القُرآنَ</w:t>
      </w:r>
      <w:r>
        <w:rPr>
          <w:rFonts w:ascii="Amiri" w:hAnsi="Amiri" w:eastAsia="Amiri" w:cs="Amiri"/>
          <w:color w:val="111111"/>
          <w:sz w:val="28"/>
          <w:sz w:val="28"/>
          <w:szCs w:val="28"/>
          <w:lang w:bidi="ar-SA"/>
        </w:rPr>
        <w:t>۱۹۶۹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عن الأصمعي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عَلى مُعاوِيَةَ جارِيَةٌ فَأَعجَبَتهُ ، فَسَأَلَ عَن ثَمَنِها ، فَإِذا ثَمَنُها مِئَةُ ألفِ دِرهَمٍ ، فَابتاعَها ، ونَظَرَ إلى عَمرِو بنِ العاصِ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تَصلُحُ هذِهِ الجارِيَةُ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إلى غَيرِهِ ، فَقالَ لَهُ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بنِ أبي طالِبٍ ، فَإِنَّهُ أحَقُّ بِها لِما لَهُ مِنَ الشَّرَفِ ، ولِما كانَ بَينَنا وبَينَ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فَأَهداها لَهُ ، فَأَمَرَ مَن يَقومُ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مَضَت أربَعونَ يَوما ، حَمَلَها ، وحَمَلَ مَعَها أموالاً عَظيمَةً وكِسوَةً وغَيرَ ذلِكَ ،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اشتَرى جارِيَةً فَأَعجَبَتهُ ، فَآثَرَكَ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قَدِمَت عَلَى الحُسَينِ بنِ عَلِيٍّ عليه السلام اُدخِلَت عَلَيهِ ، فاُعجِبَ بِجَمالِها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هَوىً كَما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تُحسِنينَ شَيئا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أقرَأُ القُرآنَ ، واُنشِدُ الأَشعارَ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يَعْلَمُهَآ إِلَا هُوَ</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الأَمانُ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نِعمَ المَتاعُ لَو كُنتَ تَبقىغَيرَ أن لا بَقاءَ لِلإِنسانِ</w:t>
      </w:r>
    </w:p>
    <w:p>
      <w:pPr>
        <w:pStyle w:val="BookText"/>
        <w:rPr/>
      </w:pPr>
      <w:r>
        <w:rPr>
          <w:rFonts w:ascii="Amiri" w:hAnsi="Amiri" w:eastAsia="Amiri" w:cs="Amiri"/>
          <w:color w:val="111111"/>
          <w:sz w:val="28"/>
          <w:sz w:val="28"/>
          <w:szCs w:val="28"/>
          <w:rtl w:val="true"/>
          <w:lang w:bidi="ar-SA"/>
        </w:rPr>
        <w:t xml:space="preserve">فَبَكَى الحُسَينُ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 وما بَعَثَ بِهِ مُعاوِيَةُ مَعَكِ فَهُوَ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قُلتِ في مُعاوِيَةَ شَيئا ؟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الفَتى يَمضي ويَجمَعُ جُهدَهُرَجاءَ الغِنى وَالوارِثونَ قُعودُ وما لِلفَتى إلّا نَصيبٌ مِنَ التُّقىإذا فارَقَ الدُّنيا عَلَيهِ يَعودُ</w:t>
      </w:r>
    </w:p>
    <w:p>
      <w:pPr>
        <w:pStyle w:val="BookText"/>
        <w:rPr/>
      </w:pPr>
      <w:r>
        <w:rPr>
          <w:rFonts w:ascii="Amiri" w:hAnsi="Amiri" w:eastAsia="Amiri" w:cs="Amiri"/>
          <w:color w:val="111111"/>
          <w:sz w:val="28"/>
          <w:sz w:val="28"/>
          <w:szCs w:val="28"/>
          <w:rtl w:val="true"/>
          <w:lang w:bidi="ar-SA"/>
        </w:rPr>
        <w:t xml:space="preserve">فَأَمَرَ لَها بِأَلفِ دينارٍ وأخرَجَها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أبي كَثيرا ما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يَطلُبُ الدُّنيا لِحالٍ تَسُرُّهُفَسَوفَ لَعَمري عَن قَليلٍ يَلومُها إذا أدبَرَت كانَ عَلَى المَرءِ فِتنَةًوإن أقبَلَت كانَت قَليلٌ دَوامُها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بَكى وقامَ إلى صَلاتِهِ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bookmarkStart w:id="204" w:name="pg12753_145918"/>
    </w:p>
    <w:p>
      <w:pPr>
        <w:pStyle w:val="Heading5"/>
        <w:numPr>
          <w:ilvl w:val="4"/>
          <w:numId w:val="1"/>
        </w:numPr>
        <w:rPr/>
      </w:pPr>
      <w:bookmarkStart w:id="205" w:name="__RefHeading___Toc361348_3224264995"/>
      <w:bookmarkStart w:id="206" w:name="_Toc80"/>
      <w:bookmarkEnd w:id="204"/>
      <w:bookmarkEnd w:id="205"/>
      <w:r>
        <w:rPr/>
        <w:t>۳</w:t>
      </w:r>
      <w:r>
        <w:rPr>
          <w:rtl w:val="true"/>
        </w:rPr>
        <w:t xml:space="preserve"> </w:t>
      </w:r>
      <w:r>
        <w:rPr>
          <w:rtl w:val="true"/>
        </w:rPr>
        <w:t xml:space="preserve">/ </w:t>
      </w:r>
      <w:r>
        <w:rPr/>
        <w:t>۲</w:t>
      </w:r>
      <w:r>
        <w:rPr>
          <w:rtl w:val="true"/>
        </w:rPr>
        <w:t>آزاد كردن كنيز در برابر قرائت قرآن</w:t>
      </w:r>
      <w:bookmarkEnd w:id="206"/>
    </w:p>
    <w:p>
      <w:pPr>
        <w:pStyle w:val="BookText"/>
        <w:rPr/>
      </w:pPr>
      <w:r>
        <w:rPr>
          <w:rFonts w:ascii="IRNazanin" w:hAnsi="IRNazanin" w:eastAsia="IRNazanin"/>
          <w:color w:val="111111"/>
          <w:sz w:val="28"/>
          <w:sz w:val="28"/>
          <w:szCs w:val="28"/>
          <w:lang w:bidi="fa-IR"/>
        </w:rPr>
        <w:t>۱۹۶۶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حكمت 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دمشقـ به نقل از اَصمَعى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كنيزى بر معاويه عرضه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 آمد و از قيمتش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صد هزار درهم خريد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عمرو عاص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 شايسته كيست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معاويه به كس ديگرى نگريست و او نيز چنين گفت ؛ امّا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حسين بن على بن ابى طالب ، كه او بدان ، سزاوارتر است ؛ زيرا هم شرافت خانوادگى دارد ، و هم ميان ما و پدرش چيزهايى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كدورت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او هديه اش كرد و كسى را سرپرست كنيز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چهل روز گذشت ، او را سوار كرد و اموال فراوان و لباس و غير آن، همراهش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رواى مؤمنان ، كنيزى خريد و از او خوشش آمد ؛ امّا تو را بر خود ، مقدّم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كنيز به حسين بن على عليه السلام رسيد ، بر ايشان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از زيبايى اش به شگفت آمد و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واقعا خواستنى هستى ، همان گونه كه نام نهاده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بلدى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خوانم و شعر مى سرايم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كنيز خواند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كليدهاى غيب ، تنها نزد اوست و كسى جز او، آنها را نمى داند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برايم بسُراى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كنيز سرود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بهترين متاعى ، اگر ماندگار بودىامّا انسان را ماندگارى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حسين عليه السلام گريست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آزادى و آنچه معاويه با تو فرستاده ، هم براى تو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معاويه هم چيزى گفته اى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را ديدم كه مى رود و همه توانش را به كار مى گيردتا توانگر شود ، امّا وارثان ، آسوده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جوان ، چيزى برايش نمى ماند ، جز پرهيزگارىكه به گاهِ جدايى از دنيا، به او باز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فرمان داد تا هزار دينار به او ببخشند و روانه اش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فراوان ديدم كه پدرم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دنيا را براى خوشى بجويدبه جانم سوگند كه به زودى به نكوهش آن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چون به انسان پشت كند ، آزمون استو چون روى بياورد ، ديرى نمى پايد </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گريست و به نماز ايستاد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عِتقُ جارِيَةٍ بِطاقَةِ رَيحانٍ</w:t>
      </w:r>
      <w:r>
        <w:rPr>
          <w:rFonts w:ascii="Amiri" w:hAnsi="Amiri" w:eastAsia="Amiri" w:cs="Amiri"/>
          <w:color w:val="111111"/>
          <w:sz w:val="28"/>
          <w:sz w:val="28"/>
          <w:szCs w:val="28"/>
          <w:lang w:bidi="ar-SA"/>
        </w:rPr>
        <w:t>۱۹۶۹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حكمت هاى منسوب به ايشان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الحُسَينِ عليه السلام ، فَدَخَلَت عَلَيهِ جارِيَةٌ بِيَدِها طاقَةُ رَيحانٍ فَحَيَّتهُ بِها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لِوَجهِ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تُحَيّيكَ بِطاقَةِ رَيحانٍ لا خَطَرَ لَها فَتُعتِقُها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أدَّبَنَا اللّهُ جَلَّ جَلالُهُ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مِنْهَآ أَوْ رُدُّوهَآ</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 فَكانَ أحسَنَ مِنها عِتقُها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207" w:name="pg12753_145920"/>
    </w:p>
    <w:p>
      <w:pPr>
        <w:pStyle w:val="Heading5"/>
        <w:numPr>
          <w:ilvl w:val="4"/>
          <w:numId w:val="1"/>
        </w:numPr>
        <w:rPr/>
      </w:pPr>
      <w:bookmarkStart w:id="208" w:name="__RefHeading___Toc361350_3224264995"/>
      <w:bookmarkStart w:id="209" w:name="_Toc81"/>
      <w:bookmarkEnd w:id="207"/>
      <w:bookmarkEnd w:id="208"/>
      <w:r>
        <w:rPr/>
        <w:t>۳</w:t>
      </w:r>
      <w:r>
        <w:rPr>
          <w:rtl w:val="true"/>
        </w:rPr>
        <w:t xml:space="preserve"> </w:t>
      </w:r>
      <w:r>
        <w:rPr>
          <w:rtl w:val="true"/>
        </w:rPr>
        <w:t xml:space="preserve">/ </w:t>
      </w:r>
      <w:r>
        <w:rPr/>
        <w:t>۳</w:t>
      </w:r>
      <w:r>
        <w:rPr>
          <w:rtl w:val="true"/>
        </w:rPr>
        <w:t>آزاد كردن كنيز در برابر يك دسته گل</w:t>
      </w:r>
      <w:bookmarkEnd w:id="209"/>
    </w:p>
    <w:p>
      <w:pPr>
        <w:pStyle w:val="BookText"/>
        <w:rPr/>
      </w:pPr>
      <w:r>
        <w:rPr>
          <w:rFonts w:ascii="IRNazanin" w:hAnsi="IRNazanin" w:eastAsia="IRNazanin"/>
          <w:color w:val="111111"/>
          <w:sz w:val="28"/>
          <w:sz w:val="28"/>
          <w:szCs w:val="28"/>
          <w:lang w:bidi="fa-IR"/>
        </w:rPr>
        <w:t>۱۹۷۲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نثرالدرّـ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حسين عليه السلام بودم كه كنيزى با دسته گلى در دست ، وارد شد و به ايشان با آن ، تحيّت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هم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خداى متعال ، آزادى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دسته گلْ تحيّت دادن ، اين قدر نمى ارزد كه بِدان ، آزادش كنى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بزرگ بِشْكوه، ما را چنين پرورده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به شما تحيّت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 با بهتر از آن ، يا با مانند آن،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آزادى اش بود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عِتقُ الرّاعي وإهداءُ الغَنَمِ</w:t>
      </w:r>
      <w:r>
        <w:rPr>
          <w:rFonts w:ascii="Amiri" w:hAnsi="Amiri" w:eastAsia="Amiri" w:cs="Amiri"/>
          <w:color w:val="111111"/>
          <w:sz w:val="28"/>
          <w:sz w:val="28"/>
          <w:szCs w:val="28"/>
          <w:lang w:bidi="ar-SA"/>
        </w:rPr>
        <w:t>۱۹۷۵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عن عبد اللّه بن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الحُسَينُ بنُ عَلِيٍّ عليه السلام بِراعٍ ، فَأَهدَى الرّاعي إلَيهِ شاةً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أنتَ أم مَملوكٌ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 فَرَدَّهَا الحُسَينُ عَلَيهِ ، فَقالَ لَهُ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 ، فَقَبِلَها مِنهُ ، ثُمَّ اشتَراهُ وَاشتَرَى الغَنَمَ ، فَأَعتَقَهُ وجَعَلَ الغَنَمَ لَهُ </w:t>
      </w:r>
      <w:r>
        <w:rPr>
          <w:rFonts w:eastAsia="Amiri" w:cs="Amiri" w:ascii="Amiri" w:hAnsi="Amiri"/>
          <w:color w:val="111111"/>
          <w:sz w:val="28"/>
          <w:szCs w:val="28"/>
          <w:rtl w:val="true"/>
          <w:lang w:bidi="ar-SA"/>
        </w:rPr>
        <w:t xml:space="preserve">. </w:t>
      </w:r>
      <w:r>
        <w:rPr>
          <w:rStyle w:val="FootnoteAnchor"/>
        </w:rPr>
        <w:footnoteReference w:id="27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عِتقُ الغُلامِ وإهداءُ البُستانِ</w:t>
      </w:r>
      <w:r>
        <w:rPr>
          <w:rFonts w:ascii="Amiri" w:hAnsi="Amiri" w:eastAsia="Amiri" w:cs="Amiri"/>
          <w:color w:val="111111"/>
          <w:sz w:val="28"/>
          <w:sz w:val="28"/>
          <w:szCs w:val="28"/>
          <w:lang w:bidi="ar-SA"/>
        </w:rPr>
        <w:t>۱۹۷۳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حكمت هاى منسوب به ايشان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عن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عَلِيٍّ عليه السلام سَيِّدا زاهِدا وَرِعا صالِحا ناصِحا حَسَنَ الخُلُقِ ، فَذَهَبَ ذاتَ يَومٍ مَعَ أصحابِهِ إلى بُستانِهِ ، وكانَ في ذلِكَ البُستانِ غُلامٌ لَهُ اسمُهُ صافي ، فَلَمّا قَرُبَ مِنَ البُستانِ رَأَى الغُلامَ قاعِدا يَأكُلُ خُبزا ، فَنَظَرَ الحُسَينُ عليه السلام إلَيهِ ، وجَلَسَ عِندَ نَخلَةٍ مُستَتِرا لا يَراهُ ، فَكانَ يَرفَعُ الرَّغيفَ فَيَرمي بِنِصفِهِ إلَى الكَلبِ ويَأكُلُ نِصفَهُ الآخَرَ ، فَتَعَجَّبَ الحُسَينُ عليه السلام مِن فِعلِ الغُلامِ ، فَلَمّا فَرَغَ مِن أكلِهِ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اللّهُمَّ اغفِر لي ، وَاغفِر لِسَيِّدي وبارِك لَهُ كَما بارَكتَ عَلى أبَوَيهِ ،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الغُلامُ فَزِعا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وسَيِّدَ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رَأَيتُكَ فَاعفُ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فِي حِلٍّ يا صافي لِأَنّي دَخَلتُ بُستانَكَ بِغَيرِ إذنِكَ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بِفَضلِكَ يا سَيِّدي وكَرَمِكَ وسُؤدَدِكَ تَقولُ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تَرمي بِنِصفِ الرَّغيفِ لِلكَلبِ وتَأكُلُ النِّصفَ الآخَرَ ، فَما مَعنى ذلِكَ ؟</w:t>
      </w:r>
    </w:p>
    <w:p>
      <w:pPr>
        <w:pStyle w:val="BookText"/>
        <w:rPr/>
      </w:pPr>
      <w:r>
        <w:rPr>
          <w:rFonts w:ascii="Amiri" w:hAnsi="Amiri" w:eastAsia="Amiri" w:cs="Amiri"/>
          <w:color w:val="111111"/>
          <w:sz w:val="28"/>
          <w:sz w:val="28"/>
          <w:szCs w:val="28"/>
          <w:rtl w:val="true"/>
          <w:lang w:bidi="ar-SA"/>
        </w:rPr>
        <w:t xml:space="preserve">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الكَلبَ يَنظُرُ إلَيَّ حينَ آكُلُ ، فَأَستَحي مِنهُ يا سَيِّدي لِنَظَرِهِ إلَيَّ ، وهذا كَلبُكَ يَحرُسُ بُستانَكَ مِنَ الأَعداءِ ، فَأَنَا عَبدُكَ وهذا كَلبُكَ ، فَأَكَلنا رِزقَكَ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عَتيقٌ للّهِِ ، وقَد وَهَبتُ لَكَ ألفَي دينارٍ بِطيبَةٍ مِن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أعتَقتَني فَأَنَا اُريدُ القِيامَ بِبُستانِكَ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تَكَلَّمَ بِكَلامٍ فَيَنبَغي أن يُصَدِّقَهُ بِالفِعلِ ، فَأَنَا 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بُستانَكَ بِغَيرِ إذنِكَ ، فَصَدَّقتُ قَولي ، ووَهَبتُ البُستانَ وما فيهِ لَكَ ، غَيرَ أنَّ أصحابي هؤُلاءِ جاؤوا لِأَكلِ الثِّمارِ وَالرُّطَبِ ، فَاجعَلهُم أضيافا لَكَ وأكرِمهُم مِن أجلي ، أكرَمَكَ اللّهُ يَومَ القِيامَةِ ، وبارَكَ لَكَ في حُسنِ خُلُقِكَ وأدَبِكَ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وَهَبتَ لي بُستانَكَ فَأَنَا قَد سَبَّلتُهُ </w:t>
      </w:r>
      <w:r>
        <w:rPr>
          <w:rStyle w:val="FootnoteAnchor"/>
          <w:rtl w:val="true"/>
        </w:rPr>
        <w:footnoteReference w:id="271"/>
      </w:r>
      <w:r>
        <w:rPr>
          <w:rFonts w:ascii="Amiri" w:hAnsi="Amiri" w:eastAsia="Amiri" w:cs="Amiri"/>
          <w:color w:val="111111"/>
          <w:sz w:val="28"/>
          <w:sz w:val="28"/>
          <w:szCs w:val="28"/>
          <w:rtl w:val="true"/>
          <w:lang w:bidi="ar-SA"/>
        </w:rPr>
        <w:t xml:space="preserve">لِأَصحابِكَ وشيعَتِكَ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bookmarkStart w:id="210" w:name="pg12753_145922"/>
    </w:p>
    <w:p>
      <w:pPr>
        <w:pStyle w:val="Heading5"/>
        <w:numPr>
          <w:ilvl w:val="4"/>
          <w:numId w:val="1"/>
        </w:numPr>
        <w:rPr/>
      </w:pPr>
      <w:bookmarkStart w:id="211" w:name="__RefHeading___Toc361352_3224264995"/>
      <w:bookmarkStart w:id="212" w:name="_Toc82"/>
      <w:bookmarkEnd w:id="210"/>
      <w:bookmarkEnd w:id="211"/>
      <w:r>
        <w:rPr/>
        <w:t>۳</w:t>
      </w:r>
      <w:r>
        <w:rPr>
          <w:rtl w:val="true"/>
        </w:rPr>
        <w:t xml:space="preserve"> </w:t>
      </w:r>
      <w:r>
        <w:rPr>
          <w:rtl w:val="true"/>
        </w:rPr>
        <w:t xml:space="preserve">/ </w:t>
      </w:r>
      <w:r>
        <w:rPr/>
        <w:t>۴</w:t>
      </w:r>
      <w:r>
        <w:rPr>
          <w:rtl w:val="true"/>
        </w:rPr>
        <w:t>آزاد كردن چوپان و هديه كردن گلّه</w:t>
      </w:r>
      <w:bookmarkEnd w:id="212"/>
    </w:p>
    <w:p>
      <w:pPr>
        <w:pStyle w:val="BookText"/>
        <w:rPr/>
      </w:pPr>
      <w:r>
        <w:rPr>
          <w:rFonts w:ascii="IRNazanin" w:hAnsi="IRNazanin" w:eastAsia="IRNazanin"/>
          <w:color w:val="111111"/>
          <w:sz w:val="28"/>
          <w:sz w:val="28"/>
          <w:szCs w:val="28"/>
          <w:lang w:bidi="fa-IR"/>
        </w:rPr>
        <w:t>۱۹۷۶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المحلّىـ به نقل از عبد اللّه بن شدّاد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بر چوپانى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گوسفندى را براى ايشان ، هديه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آزادى يا بَرده؟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گوسفند را به او باز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چوپان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براى خودم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آن گوسفند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گلّه را خريد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آزاد كرد و گلّه را به او بخشيد </w:t>
      </w:r>
      <w:r>
        <w:rPr>
          <w:rFonts w:eastAsia="IRNazanin" w:cs="IRNazanin"/>
          <w:color w:val="111111"/>
          <w:sz w:val="28"/>
          <w:szCs w:val="28"/>
          <w:rtl w:val="true"/>
          <w:lang w:bidi="fa-IR"/>
        </w:rPr>
        <w:t>.</w:t>
      </w:r>
    </w:p>
    <w:p>
      <w:pPr>
        <w:pStyle w:val="Heading5"/>
        <w:numPr>
          <w:ilvl w:val="4"/>
          <w:numId w:val="1"/>
        </w:numPr>
        <w:rPr/>
      </w:pPr>
      <w:bookmarkStart w:id="213" w:name="__RefHeading___Toc361354_3224264995"/>
      <w:bookmarkStart w:id="214" w:name="_Toc83"/>
      <w:bookmarkEnd w:id="213"/>
      <w:r>
        <w:rPr/>
        <w:t>۳</w:t>
      </w:r>
      <w:r>
        <w:rPr>
          <w:rtl w:val="true"/>
        </w:rPr>
        <w:t xml:space="preserve"> </w:t>
      </w:r>
      <w:r>
        <w:rPr>
          <w:rtl w:val="true"/>
        </w:rPr>
        <w:t xml:space="preserve">/ </w:t>
      </w:r>
      <w:r>
        <w:rPr/>
        <w:t>۵</w:t>
      </w:r>
      <w:r>
        <w:rPr>
          <w:rtl w:val="true"/>
        </w:rPr>
        <w:t>آزاد كردن غلام و هديه دادن بوستان</w:t>
      </w:r>
      <w:bookmarkEnd w:id="214"/>
    </w:p>
    <w:p>
      <w:pPr>
        <w:pStyle w:val="BookText"/>
        <w:rPr/>
      </w:pPr>
      <w:r>
        <w:rPr>
          <w:rFonts w:ascii="IRNazanin" w:hAnsi="IRNazanin" w:eastAsia="IRNazanin"/>
          <w:color w:val="111111"/>
          <w:sz w:val="28"/>
          <w:sz w:val="28"/>
          <w:szCs w:val="28"/>
          <w:lang w:bidi="fa-IR"/>
        </w:rPr>
        <w:t>۱۹۷۹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 ، خوارزمىـ به نقل از حسن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سَرورى زاهد ، پارسا، شايسته ، خيرخواه و خوش خو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 ياران خود به بوستانش رفت كه غلامى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چون به نزديكى بوستان رسيد ، ديد كه غلام نشسته و نان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نگريست و پشتِ درخت خرمايى پنهان شد تا او را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 هر گرده نانى كه بر مى داشت ، نيمى از آن را براى سگى مى انداخت و نيم ديگر را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از كار غلام ، شگفت زده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غذايش را خورد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سَرورم را بيامرز و برايش بركت بياور ، همان گونه كه براى پدر و مادرش مبارك كردى ، به رحمتت ، اى مهربان ترينِ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عليه السلام برخاست 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صافى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غلام ، ترسان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و سرور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ببخش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صافى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مرا حلال كن كه بدون اجازه ات وارد بوستانت شده 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صافى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و بزرگوارى و سَرورى ات چنين مى گويى ، اى سَرور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ديدم كه نيمى از گِرده نان را براى سگ مى اندازى و نيم ديگر را مى 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چه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نان مى خوردم ، اين سگ به من نگاه مى كرد و من ، از نگاهش به خودم خجالت مى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سگِ توست كه بوستانت را از دشمنان ، حراست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تو ام و اين ، سگِ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روزى ات را با هم خورديم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راه خدا آزاد كردم و با طيبِ خاطر ، دو هزار دينار به تو مى بخشم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آزادم كردى ؛ امّا كارهاى بوستانت را انجام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 اگر سخنى مى گويد ، سزاست كه با كارش آن را تصديق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ات به بوستانت وارد شده ام و گفته ام را تصديق مى كنم، بوستان و هر چه را در آن است ، به تو بخشيدم ، جز آن كه اين يارانم براى ميوه و خرما خوردن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ميهمان كن و به خاطر من ، بزرگشان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در روز قيامت ، بزرگ بدارد و بر خوى خوش و ادبت بيفزايد</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بوستانت را به من بخشيدى ، من هم آن را براى ياران و پيروانت وقف كردم </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التَّصَدُّقُ بِأَرضٍ قَبلَ قَبضِها</w:t>
      </w:r>
      <w:r>
        <w:rPr>
          <w:rFonts w:ascii="IRNazanin" w:hAnsi="IRNazanin" w:eastAsia="IRNazanin"/>
          <w:color w:val="111111"/>
          <w:sz w:val="28"/>
          <w:sz w:val="28"/>
          <w:szCs w:val="28"/>
          <w:lang w:bidi="fa-IR"/>
        </w:rPr>
        <w:t>۱۹۷۸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الحُسَينِ بنِ عَلِيٍّ عليه السلام أنَّهُ وَرِثَ أرضا وأشياءَ ، فَتَصَدَّقَ بِها قَبلَ أن يَقبِضَها </w:t>
      </w:r>
      <w:r>
        <w:rPr>
          <w:rFonts w:eastAsia="IRNazanin" w:cs="IRNazanin"/>
          <w:color w:val="111111"/>
          <w:sz w:val="28"/>
          <w:szCs w:val="28"/>
          <w:rtl w:val="true"/>
          <w:lang w:bidi="fa-IR"/>
        </w:rPr>
        <w:t xml:space="preserve">. </w:t>
      </w:r>
      <w:r>
        <w:rPr>
          <w:rStyle w:val="FootnoteAnchor"/>
        </w:rPr>
        <w:footnoteReference w:id="27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قَضاءُ دَينِ اُسامَةَ قَبلَ مَوتِهِ</w:t>
      </w:r>
      <w:r>
        <w:rPr>
          <w:rFonts w:ascii="Amiri" w:hAnsi="Amiri" w:eastAsia="Amiri" w:cs="Amiri"/>
          <w:color w:val="111111"/>
          <w:sz w:val="28"/>
          <w:sz w:val="28"/>
          <w:szCs w:val="28"/>
          <w:lang w:bidi="ar-SA"/>
        </w:rPr>
        <w:t>۱۹۸۱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عن رسول اللّه صلى الله علالمناقب لابن شهر آشوب عن عمرو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الحُسَينُ عليه السلام عَلى اُسامَةَ بنِ زَيدٍ وهُوَ مَريضٌ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غَمُّكَ ـ يا أخي ـ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 ، وهُوَ سِتّونَ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أخشى أن أموتَ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تَموتَ حَتّى أقضِيَها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فَقضاها قَبلَ مَوتِهِ </w:t>
      </w:r>
      <w:r>
        <w:rPr>
          <w:rFonts w:eastAsia="Amiri" w:cs="Amiri" w:ascii="Amiri" w:hAnsi="Amiri"/>
          <w:color w:val="111111"/>
          <w:sz w:val="28"/>
          <w:szCs w:val="28"/>
          <w:rtl w:val="true"/>
          <w:lang w:bidi="ar-SA"/>
        </w:rPr>
        <w:t xml:space="preserve">. </w:t>
      </w:r>
      <w:r>
        <w:rPr>
          <w:rStyle w:val="FootnoteAnchor"/>
        </w:rPr>
        <w:footnoteReference w:id="274"/>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الشَّجاعَةُ وَالكَرامَةُ</w:t>
      </w:r>
      <w:r>
        <w:rPr>
          <w:rFonts w:ascii="IRNazanin" w:hAnsi="IRNazanin" w:eastAsia="IRNazanin"/>
          <w:color w:val="111111"/>
          <w:sz w:val="28"/>
          <w:sz w:val="28"/>
          <w:szCs w:val="28"/>
          <w:lang w:bidi="fa-IR"/>
        </w:rPr>
        <w:t>۱۹۸۰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عوانة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تَنازَعَ الحُسَينُ بنُ عَلِيٍّ عليه السلام وَالوَليدُ بنُ عُتبَةَ بنِ أبي سُفيانَ في أرضٍ ، وَالوَليدُ يَومَئِذٍ أميرٌ عَلَى المَدينَةِ ، فَبَينا حُسَينٌ يُنازِعُهُ إذ تَناوَلَ عِمامَةَ الوَليدِ عَن رَأسِهِ فَجَذَبَها ، فَقالَ مَروانُ بنُ الحَكَمِ وكانَ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 ما رَأَيتُ كَاليَومِ جُرأَةَ رَجُلٍ عَلى أميرِهِ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ذاكَ بِكَ ، ولكِنَّكَ حَسَدتَني عَلى حِلمي عَنهُ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لَكَ ، اشهَدوا أنَّها لَهُ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bookmarkStart w:id="215" w:name="pg12753_145926"/>
    </w:p>
    <w:p>
      <w:pPr>
        <w:pStyle w:val="Heading5"/>
        <w:numPr>
          <w:ilvl w:val="4"/>
          <w:numId w:val="1"/>
        </w:numPr>
        <w:rPr/>
      </w:pPr>
      <w:bookmarkStart w:id="216" w:name="__RefHeading___Toc361356_3224264995"/>
      <w:bookmarkStart w:id="217" w:name="_Toc84"/>
      <w:bookmarkEnd w:id="215"/>
      <w:bookmarkEnd w:id="216"/>
      <w:r>
        <w:rPr/>
        <w:t>۳</w:t>
      </w:r>
      <w:r>
        <w:rPr>
          <w:rtl w:val="true"/>
        </w:rPr>
        <w:t xml:space="preserve"> </w:t>
      </w:r>
      <w:r>
        <w:rPr>
          <w:rtl w:val="true"/>
        </w:rPr>
        <w:t xml:space="preserve">/ </w:t>
      </w:r>
      <w:r>
        <w:rPr/>
        <w:t>۶</w:t>
      </w:r>
      <w:r>
        <w:rPr>
          <w:rtl w:val="true"/>
        </w:rPr>
        <w:t>صدقه دادن زمين ، پيش از تصرّف آن</w:t>
      </w:r>
      <w:bookmarkEnd w:id="217"/>
    </w:p>
    <w:p>
      <w:pPr>
        <w:pStyle w:val="BookText"/>
        <w:rPr/>
      </w:pPr>
      <w:r>
        <w:rPr>
          <w:rFonts w:ascii="IRNazanin" w:hAnsi="IRNazanin" w:eastAsia="IRNazanin"/>
          <w:color w:val="111111"/>
          <w:sz w:val="28"/>
          <w:sz w:val="28"/>
          <w:szCs w:val="28"/>
          <w:lang w:bidi="fa-IR"/>
        </w:rPr>
        <w:t>۱۹۸۳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عطية بن سعد عوفى ، از محدوج بن زيد 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زمين و چيزهايى ديگر را به ارث بُرد ؛ امّا پيش از گرفتن آنها ، همه را بخشيد </w:t>
      </w:r>
      <w:r>
        <w:rPr>
          <w:rFonts w:eastAsia="IRNazanin" w:cs="IRNazanin"/>
          <w:color w:val="111111"/>
          <w:sz w:val="28"/>
          <w:szCs w:val="28"/>
          <w:rtl w:val="true"/>
          <w:lang w:bidi="fa-IR"/>
        </w:rPr>
        <w:t>.</w:t>
      </w:r>
    </w:p>
    <w:p>
      <w:pPr>
        <w:pStyle w:val="Heading5"/>
        <w:numPr>
          <w:ilvl w:val="4"/>
          <w:numId w:val="1"/>
        </w:numPr>
        <w:rPr/>
      </w:pPr>
      <w:bookmarkStart w:id="218" w:name="__RefHeading___Toc361358_3224264995"/>
      <w:bookmarkStart w:id="219" w:name="_Toc85"/>
      <w:bookmarkEnd w:id="218"/>
      <w:r>
        <w:rPr/>
        <w:t>۳</w:t>
      </w:r>
      <w:r>
        <w:rPr>
          <w:rtl w:val="true"/>
        </w:rPr>
        <w:t xml:space="preserve"> </w:t>
      </w:r>
      <w:r>
        <w:rPr>
          <w:rtl w:val="true"/>
        </w:rPr>
        <w:t xml:space="preserve">/ </w:t>
      </w:r>
      <w:r>
        <w:rPr/>
        <w:t>۷</w:t>
      </w:r>
      <w:r>
        <w:rPr>
          <w:rtl w:val="true"/>
        </w:rPr>
        <w:t>پرداخت بدهى اُسامه ، پيش از مرگش</w:t>
      </w:r>
      <w:bookmarkEnd w:id="219"/>
    </w:p>
    <w:p>
      <w:pPr>
        <w:pStyle w:val="BookText"/>
        <w:rPr/>
      </w:pPr>
      <w:r>
        <w:rPr>
          <w:rFonts w:ascii="IRNazanin" w:hAnsi="IRNazanin" w:eastAsia="IRNazanin"/>
          <w:color w:val="111111"/>
          <w:sz w:val="28"/>
          <w:sz w:val="28"/>
          <w:szCs w:val="28"/>
          <w:lang w:bidi="fa-IR"/>
        </w:rPr>
        <w:t>۱۹۸۶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شهرآشوبـ به نقل از عمرو بن دينار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بر اسامة بن زيد ـ كه بيمار بود ـ ،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 از اندوه مى ناليد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اندوهى 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بدهى ام كه شصت هزار درهم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با من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اسامه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كه بميرم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ادا نكرده باشى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نخواهى مُرد تا از جانب تو بپردازم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عليه السلام آن را پيش از مرگ اسامه پرداخت </w:t>
      </w:r>
      <w:r>
        <w:rPr>
          <w:rFonts w:eastAsia="IRNazanin" w:cs="IRNazanin"/>
          <w:color w:val="111111"/>
          <w:sz w:val="28"/>
          <w:szCs w:val="28"/>
          <w:rtl w:val="true"/>
          <w:lang w:bidi="fa-IR"/>
        </w:rPr>
        <w:t>.</w:t>
      </w:r>
    </w:p>
    <w:p>
      <w:pPr>
        <w:pStyle w:val="Heading5"/>
        <w:numPr>
          <w:ilvl w:val="4"/>
          <w:numId w:val="1"/>
        </w:numPr>
        <w:rPr/>
      </w:pPr>
      <w:bookmarkStart w:id="220" w:name="__RefHeading___Toc361360_3224264995"/>
      <w:bookmarkStart w:id="221" w:name="_Toc86"/>
      <w:bookmarkEnd w:id="220"/>
      <w:r>
        <w:rPr/>
        <w:t>۳</w:t>
      </w:r>
      <w:r>
        <w:rPr>
          <w:rtl w:val="true"/>
        </w:rPr>
        <w:t xml:space="preserve"> </w:t>
      </w:r>
      <w:r>
        <w:rPr>
          <w:rtl w:val="true"/>
        </w:rPr>
        <w:t xml:space="preserve">/ </w:t>
      </w:r>
      <w:r>
        <w:rPr/>
        <w:t>۸</w:t>
      </w:r>
      <w:r>
        <w:rPr>
          <w:rtl w:val="true"/>
        </w:rPr>
        <w:t>شجاعت و كرامت</w:t>
      </w:r>
      <w:bookmarkEnd w:id="221"/>
    </w:p>
    <w:p>
      <w:pPr>
        <w:pStyle w:val="BookText"/>
        <w:rPr/>
      </w:pPr>
      <w:r>
        <w:rPr>
          <w:rFonts w:ascii="IRNazanin" w:hAnsi="IRNazanin" w:eastAsia="IRNazanin"/>
          <w:color w:val="111111"/>
          <w:sz w:val="28"/>
          <w:sz w:val="28"/>
          <w:szCs w:val="28"/>
          <w:lang w:bidi="fa-IR"/>
        </w:rPr>
        <w:t>۱۹۸۶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عوانه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و وليد بن عُتْبة بن ابى سفيان ، بر سرِ مالكيت زمينى با هم درگير شدند و وليد ، در آن روزگار ، حاكم مدينه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درگيرى ، حسين عليه السلام عمامه وليد را با دست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كه حاضر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 چنين جرئتى را از كسى در برابر فرمان روايش نديده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تو ربطى ندارد ؛ بلكه تو بر بردبارى من در برابر او حسادت مى ورزى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زمين براى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آن ، براى او شد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مُكافَأَةُ الإِخوانِ عَلَى الإِحسانِ</w:t>
      </w:r>
      <w:r>
        <w:rPr>
          <w:rFonts w:ascii="Amiri" w:hAnsi="Amiri" w:eastAsia="Amiri" w:cs="Amiri"/>
          <w:color w:val="111111"/>
          <w:sz w:val="28"/>
          <w:sz w:val="28"/>
          <w:szCs w:val="28"/>
          <w:lang w:bidi="ar-SA"/>
        </w:rPr>
        <w:t>۱۹۸۸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فَإِمَّا نَذْهَبَنَّ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عليه السلام إلى سَفَرٍ فَأَضَلَّ طَريقَهُ لَيلاً ، فَمَرَّ بِراعي غَنَمٍ فَنَزَلَ عِندَهُ ، فَأَلطَفَهُ وباتَ عِندَهُ ، فَلَمّا أصبَحَ دَلَّهُ عَلَى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ماضٍ إلى ضَيعَتي </w:t>
      </w:r>
      <w:r>
        <w:rPr>
          <w:rStyle w:val="FootnoteAnchor"/>
          <w:rtl w:val="true"/>
        </w:rPr>
        <w:footnoteReference w:id="276"/>
      </w:r>
      <w:r>
        <w:rPr>
          <w:rFonts w:ascii="Amiri" w:hAnsi="Amiri" w:eastAsia="Amiri" w:cs="Amiri"/>
          <w:color w:val="111111"/>
          <w:sz w:val="28"/>
          <w:sz w:val="28"/>
          <w:szCs w:val="28"/>
          <w:rtl w:val="true"/>
          <w:lang w:bidi="ar-SA"/>
        </w:rPr>
        <w:t xml:space="preserve">ثُمَّ أعودُ إلَى المَدينَةِ ، ووَقَّتَ لَهُ وَقتا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الوَقتُ شَغَلَ الحَسَنُ عليه السلام بِشَيءٍ مِن اُمورِهِ عَن قُدومِ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الرّاعي ـ وكانَ عَبدا لِرَجُلٍ مِن أهلِ المَدينَةِ ـ فَصارَ إلَى الحُسَينِ عليه السلام وهُوَ يَظُنُّهُ الحَسَنَ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العَبدُ الَّذي بِتَّ عِندي لَيلَةَ كَذا ، ووَعَدتَني أن أصيرَ إلَيكَ في هذَا الوَقتِ ، وأراهُ عَلاماتٍ عَرَفَ الحُسَينُ عليه السلام أنَّهُ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يا غُلامُ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غَنَمُكَ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إلَى الرَّجُلِ فَرَغَّبَهُ حَتّى باعَهُ الغَنَمَ وَالعَبدَ فَأَعتَقَهُ ، ووَهَبَ لَهُ الغَنَمَ مُكافَأَةً لِما صَنَعَ مَعَ أخيهِ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باتَ عِندَكَ أخي ، وقَد كافَأتُكَ بِفِعلِكَ مَعَهُ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222" w:name="pg12753_145928"/>
    </w:p>
    <w:p>
      <w:pPr>
        <w:pStyle w:val="Heading5"/>
        <w:numPr>
          <w:ilvl w:val="4"/>
          <w:numId w:val="1"/>
        </w:numPr>
        <w:rPr/>
      </w:pPr>
      <w:bookmarkStart w:id="223" w:name="__RefHeading___Toc361362_3224264995"/>
      <w:bookmarkStart w:id="224" w:name="_Toc87"/>
      <w:bookmarkEnd w:id="222"/>
      <w:bookmarkEnd w:id="223"/>
      <w:r>
        <w:rPr/>
        <w:t>۳</w:t>
      </w:r>
      <w:r>
        <w:rPr>
          <w:rtl w:val="true"/>
        </w:rPr>
        <w:t xml:space="preserve"> </w:t>
      </w:r>
      <w:r>
        <w:rPr>
          <w:rtl w:val="true"/>
        </w:rPr>
        <w:t xml:space="preserve">/ </w:t>
      </w:r>
      <w:r>
        <w:rPr/>
        <w:t>۹</w:t>
      </w:r>
      <w:r>
        <w:rPr>
          <w:rtl w:val="true"/>
        </w:rPr>
        <w:t>جبران احسان برادران</w:t>
      </w:r>
      <w:bookmarkEnd w:id="224"/>
    </w:p>
    <w:p>
      <w:pPr>
        <w:pStyle w:val="BookText"/>
        <w:rPr/>
      </w:pPr>
      <w:r>
        <w:rPr>
          <w:rFonts w:ascii="IRNazanin" w:hAnsi="IRNazanin" w:eastAsia="IRNazanin"/>
          <w:color w:val="111111"/>
          <w:sz w:val="28"/>
          <w:sz w:val="28"/>
          <w:szCs w:val="28"/>
          <w:lang w:bidi="fa-IR"/>
        </w:rPr>
        <w:t>۱۹۹۱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أبي أيّوب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كه، حسن عليه السلام به سفرى رفت و شب ، راه را گم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چوپان گلّه اى بر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فرود آمد و با او ملاطفت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پيش او خوابيد و صبحدم ، چوپان، ايشان را راه نمايى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مزرعه ام مى روم و سپس به مدينه، باز 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وقتى را براى چوپانْ معيّن كرد تا به ديدارش بيايد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عليه السلام به سبب اشتغالِ كارى نتوانست در زمان موعود به مدينه بيايد و آن چوپان ـ كه برده مردى از اهل مدينه بود ـ ، به گمان اين كه حسين عليه السلام ، حسن عليه السلام است ، نزد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كسى ام كه فلان شب نزدم خوابيدى و به من وعده دادى كه در اين وقت ، به ديدارت بيايم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 هايى كه او داد ، حسين عليه السلام دانست كه منظورش حسن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چه كسى هستى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گلّه ات چند رأس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رأس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به سوى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ترغيبش كرد تا گلّه و بَرده را به او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 مرد را آزاد كرد و گلّه را هم به جبران احسانى كه به برادرش كرده بود ، به او بخشيد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آن شب، نزد تو خوابيد ، برادرم بود و من، خدمت تو را به او، جبران كردم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مُواجَهَةُ مَن سَبَّهُ بِالرَّأفَةِ</w:t>
      </w:r>
      <w:r>
        <w:rPr>
          <w:rFonts w:ascii="IRNazanin" w:hAnsi="IRNazanin" w:eastAsia="IRNazanin"/>
          <w:color w:val="111111"/>
          <w:sz w:val="28"/>
          <w:sz w:val="28"/>
          <w:szCs w:val="28"/>
          <w:lang w:bidi="fa-IR"/>
        </w:rPr>
        <w:t>۱۹۹۰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دمشق عن عصام بن المصطلق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الكوفَةَ ، فَأَتَيتُ المَسجِدَ فَرَأَيتُ الحُسَينَ بنَ عَلِيٍّ عليه السلام جالِسا فيهِ ، فَأَعجَبَني سَمتُهُ </w:t>
      </w:r>
      <w:r>
        <w:rPr>
          <w:rStyle w:val="FootnoteAnchor"/>
          <w:rtl w:val="true"/>
        </w:rPr>
        <w:footnoteReference w:id="278"/>
      </w:r>
      <w:r>
        <w:rPr>
          <w:rFonts w:ascii="Amiri" w:hAnsi="Amiri" w:eastAsia="Amiri" w:cs="Amiri"/>
          <w:color w:val="111111"/>
          <w:sz w:val="28"/>
          <w:sz w:val="28"/>
          <w:szCs w:val="28"/>
          <w:rtl w:val="true"/>
          <w:lang w:bidi="ar-SA"/>
        </w:rPr>
        <w:t xml:space="preserve">ورُواهُ </w:t>
      </w:r>
      <w:r>
        <w:rPr>
          <w:rStyle w:val="FootnoteAnchor"/>
          <w:rtl w:val="true"/>
        </w:rPr>
        <w:footnoteReference w:id="279"/>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فَأَثارَ مِنِّي الحَسَدُ ما كُنتُ اُجِنُّهُ </w:t>
      </w:r>
      <w:r>
        <w:rPr>
          <w:rStyle w:val="FootnoteAnchor"/>
          <w:rtl w:val="true"/>
        </w:rPr>
        <w:footnoteReference w:id="280"/>
      </w:r>
      <w:r>
        <w:rPr>
          <w:rFonts w:ascii="Amiri" w:hAnsi="Amiri" w:eastAsia="Amiri" w:cs="Amiri"/>
          <w:color w:val="111111"/>
          <w:sz w:val="28"/>
          <w:sz w:val="28"/>
          <w:szCs w:val="28"/>
          <w:rtl w:val="true"/>
          <w:lang w:bidi="ar-SA"/>
        </w:rPr>
        <w:t xml:space="preserve">لَهُ ولِأَبيهِ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وبِأَبيكَ ـ وبالَغتُ في سَبِّهِما ، ولَم اُكَنِّ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 نَظَرَ عاطِفٍ رَؤوفٍ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أهلِ الشّامِ أنتَ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شِنشِنَةٌ </w:t>
      </w:r>
      <w:r>
        <w:rPr>
          <w:rStyle w:val="FootnoteAnchor"/>
          <w:rtl w:val="true"/>
        </w:rPr>
        <w:footnoteReference w:id="281"/>
      </w:r>
      <w:r>
        <w:rPr>
          <w:rFonts w:ascii="Amiri" w:hAnsi="Amiri" w:eastAsia="Amiri" w:cs="Amiri"/>
          <w:color w:val="111111"/>
          <w:sz w:val="28"/>
          <w:sz w:val="28"/>
          <w:szCs w:val="28"/>
          <w:rtl w:val="true"/>
          <w:lang w:bidi="ar-SA"/>
        </w:rPr>
        <w:t>أعرِفُها منِ أخزَمَ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فِيَّ النَّدَمَ عَلَى ما فَرَطَ مِنّي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 اِنبَسِط إلَينا في حَوائِجِكَ لَدَينا تَجِدنا عِندَ حُسنِ ظَنِّكَ بِنا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أبرَح وعَلى وَجهِ الأَرضِ أحَبُّ إلَيَّ مِنهُ ومِن أبيهِ ،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bookmarkStart w:id="225" w:name="pg12753_145930"/>
    </w:p>
    <w:p>
      <w:pPr>
        <w:pStyle w:val="Heading5"/>
        <w:numPr>
          <w:ilvl w:val="4"/>
          <w:numId w:val="1"/>
        </w:numPr>
        <w:rPr/>
      </w:pPr>
      <w:bookmarkStart w:id="226" w:name="__RefHeading___Toc361364_3224264995"/>
      <w:bookmarkStart w:id="227" w:name="_Toc88"/>
      <w:bookmarkEnd w:id="225"/>
      <w:bookmarkEnd w:id="226"/>
      <w:r>
        <w:rPr/>
        <w:t>۳</w:t>
      </w:r>
      <w:r>
        <w:rPr>
          <w:rtl w:val="true"/>
        </w:rPr>
        <w:t xml:space="preserve"> </w:t>
      </w:r>
      <w:r>
        <w:rPr>
          <w:rtl w:val="true"/>
        </w:rPr>
        <w:t xml:space="preserve">/ </w:t>
      </w:r>
      <w:r>
        <w:rPr/>
        <w:t>۱۰</w:t>
      </w:r>
      <w:r>
        <w:rPr>
          <w:rtl w:val="true"/>
        </w:rPr>
        <w:t>مهربانى در برابر ناسزاگويى</w:t>
      </w:r>
      <w:bookmarkEnd w:id="227"/>
    </w:p>
    <w:p>
      <w:pPr>
        <w:pStyle w:val="BookText"/>
        <w:rPr/>
      </w:pP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للخوارزمي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عصام بن مُصطَلَق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وارد شدم و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حسين عليه السلام در آن جا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شكل و شمايلِ او خوشم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ابو طالبى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حسدى كه در درون به او و پدرش داشتم ، مرا بر انگيخت و به او و پدرش ، به تندى ناسزا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عطوفت و مهربانى به من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اهل شامى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خوىِ بد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پشيمانى ام از اين افراطكارى آشكار شد ، به من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امروز ، سرزنشى بر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شما را مى آمرزد</w:t>
      </w:r>
      <w:r>
        <w:rPr>
          <w:rFonts w:eastAsia="IRNazanin" w:cs="IRNazanin"/>
          <w:color w:val="111111"/>
          <w:sz w:val="28"/>
          <w:szCs w:val="28"/>
          <w:rtl w:val="true"/>
          <w:lang w:bidi="fa-IR"/>
        </w:rPr>
        <w:t xml:space="preserve">» . </w:t>
      </w:r>
      <w:r>
        <w:rPr>
          <w:rStyle w:val="FootnoteAnchor"/>
          <w:rtl w:val="true"/>
        </w:rPr>
        <w:footnoteReference w:id="285"/>
      </w:r>
      <w:r>
        <w:rPr>
          <w:rFonts w:ascii="IRNazanin" w:hAnsi="IRNazanin" w:eastAsia="IRNazanin"/>
          <w:color w:val="111111"/>
          <w:sz w:val="28"/>
          <w:sz w:val="28"/>
          <w:szCs w:val="28"/>
          <w:rtl w:val="true"/>
          <w:lang w:bidi="fa-IR"/>
        </w:rPr>
        <w:t>براى برآوردن نيازهايت ، نزد ما بيا ، كه ما را آن گونه خواهى يافت كه دوست دارى</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نگذشت كه كسى روى زمين ، محبوب تراز او و پدرش نزد من نبود 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داناتر است كه رسالتش را در كجا قرار دهد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المَعروفُ بِقَدرِ المَعرِفَةِ</w:t>
      </w:r>
      <w:r>
        <w:rPr>
          <w:rFonts w:ascii="Amiri" w:hAnsi="Amiri" w:eastAsia="Amiri" w:cs="Amiri"/>
          <w:color w:val="111111"/>
          <w:sz w:val="28"/>
          <w:sz w:val="28"/>
          <w:szCs w:val="28"/>
          <w:lang w:bidi="ar-SA"/>
        </w:rPr>
        <w:t>۱۹۹۴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أعرابِيّا جاءَ إلَى الحُسَينِ بنِ عَلِيٍّ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إنّي قَد ضَمِنتُ دِيَةً كامِلَةً وعَجَزتُ عَن أدائِها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أكرَمَ النّاسِ ، وما رَأَيتُ أكرَمَ مِن أهلِ بَيتِ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ثَلاثِ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أجَبتَ عَن واحِدَةٍ أعطَيتُكَ ثُلثَ المالِ ، وإن أجَبتَ عَنِ اثنَتَينِ أعطَيتُكَ ثُلُثَيِ المالِ ، وإن أجَبتَ عَن كُلٍّ أعطَيتُكَ المالَ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أمِثلُكَ يَسأَلُ مِن مِثلي وأنتَ مِن أهلِ العِلمِ وَالشَّرَفِ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سَمِعتُ جَدّي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بِقَدرِ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 فَإِن أجَبتُ وإلّا تَعَلَّمتُ الجَوابَ مِنكَ ،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النَّجاةُ مِنَ الهَلَكَةِ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يُزَيِّنُ الرَّجُلَ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مَعَهُ حِلمٌ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أخطَأَهُ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مَعَهُ مُروءَةٌ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أخطَأَهُ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مَعَهُ 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أخطَأَهُ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فَصاعِقَةٌ تَنزِلُ مِنَ السَّماءِ فَتُحرِقُهُ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الحُسَينُ عليه السلام ورَمى بِصُرَّةٍ إلَيهِ فيها ألفُ دينارٍ ، وأعطاهُ خاتَمَهُ وفيهِ فَصٌّ قيمَتُهُ مِئَتا دِرهَمٍ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 أعطِ الذَّهَبَ لِغُرَمائِكَ ، وَاصرِفِ الخاتَمَ في نَفَقَتِكَ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الأَعرابِيُّ ذلِكَ مِنهُ ومَضى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bookmarkStart w:id="228" w:name="pg12753_145932"/>
    </w:p>
    <w:p>
      <w:pPr>
        <w:pStyle w:val="Heading5"/>
        <w:numPr>
          <w:ilvl w:val="4"/>
          <w:numId w:val="1"/>
        </w:numPr>
        <w:rPr/>
      </w:pPr>
      <w:bookmarkStart w:id="229" w:name="__RefHeading___Toc361366_3224264995"/>
      <w:bookmarkStart w:id="230" w:name="_Toc89"/>
      <w:bookmarkEnd w:id="228"/>
      <w:bookmarkEnd w:id="229"/>
      <w:r>
        <w:rPr/>
        <w:t>۳</w:t>
      </w:r>
      <w:r>
        <w:rPr>
          <w:rtl w:val="true"/>
        </w:rPr>
        <w:t xml:space="preserve"> </w:t>
      </w:r>
      <w:r>
        <w:rPr>
          <w:rtl w:val="true"/>
        </w:rPr>
        <w:t xml:space="preserve">/ </w:t>
      </w:r>
      <w:r>
        <w:rPr/>
        <w:t>۱۱</w:t>
      </w:r>
      <w:r>
        <w:rPr>
          <w:rtl w:val="true"/>
        </w:rPr>
        <w:t>نيكى به اندازه معرفت</w:t>
      </w:r>
      <w:bookmarkEnd w:id="230"/>
    </w:p>
    <w:p>
      <w:pPr>
        <w:pStyle w:val="BookText"/>
        <w:rPr/>
      </w:pPr>
      <w:r>
        <w:rPr>
          <w:rFonts w:ascii="IRNazanin" w:hAnsi="IRNazanin" w:eastAsia="IRNazanin"/>
          <w:color w:val="111111"/>
          <w:sz w:val="28"/>
          <w:sz w:val="28"/>
          <w:szCs w:val="28"/>
          <w:lang w:bidi="fa-IR"/>
        </w:rPr>
        <w:t>۱۹۹۵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شرح اين سخن امام على عليه السلام كه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باديه نشين نزد حسين بن على عليه السلام آمد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ديه اى كامل را ضامنم و از اداى آن،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كريم ترينِ مردمان، درخواست مى كنم و كريم تر از خاندان پيامبر خدا نديدم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سه مسئله مى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را پاسخ دادى ، يكْ سومِ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بدهى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مى دهم و اگر دو تا را پاسخ دادى ، دو سومِ آن را و اگر هر سه را پاسخ دادى ، همه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درخواستت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مانند تو از مانند من مى پرسد ، در حالى كه تو از اهل علم و شرفى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جدّم پيامبر خدا صلى الله عليه و آله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به اندازه معرفت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 خواهى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 دادم كه خوب ؛ وگر نه ، پاسخ را از تو ياد مى گيرم؛ و نيرويى جز از جانب خدا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عمل 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نجات از هلاكت 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زيورِ مرد 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همراه با بردبارى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نتوانست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دارايىِ همراه با جوانْ مردى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هم نتوانست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همراه با شكيبايى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نيز نداشت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اى از آسمان، فرود آيد و او را بسوزانَد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خنديد و كيسه اى حاوى هزار دينار برايش انداخت و انگشترش را هم به او بخشيد كه نگينش دويست درهم مى ارزيد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باديه نشين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دينارهاى طلا را به طلبكارانت بده و انگشتر را به مصرف خود برسان</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باديه نشين، آن را از ايشان گرفت و رفت و چنين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داناتر است كه رسالتش را در كجا قرار دهد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۱۹۹۶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يَومَ النَّهرَوانِ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 لابن أبي الدنيا عن محمّد بن عليّ عن شيخ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أبانُ بنُ عُثمانَ وعَبدُ اللّهِ بنُ الزُّبَيرِ جالِسانِ ، إذ وَقَفَ عَلَيهِما أعرابِيٌّ فَسَأَلَهُما فَلَم يُعطِياهُ شَيئا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ذَينِكَ الفَتَيَينِ ، وأشارا إلَى الحَسَنِ وَالحُسَينِ عليهما السلام وهُما جالِسانِ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الأَعرابِيُّ حَتّى وَقَفَ عَلَيهِما فَسَأَلَهُما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تَسأَلُ في دَمٍ موجِعٍ ، أو فَقرٍ مُدقِعٍ </w:t>
      </w:r>
      <w:r>
        <w:rPr>
          <w:rStyle w:val="FootnoteAnchor"/>
          <w:rtl w:val="true"/>
        </w:rPr>
        <w:footnoteReference w:id="288"/>
      </w:r>
      <w:r>
        <w:rPr>
          <w:rFonts w:ascii="Amiri" w:hAnsi="Amiri" w:eastAsia="Amiri" w:cs="Amiri"/>
          <w:color w:val="111111"/>
          <w:sz w:val="28"/>
          <w:sz w:val="28"/>
          <w:szCs w:val="28"/>
          <w:rtl w:val="true"/>
          <w:lang w:bidi="ar-SA"/>
        </w:rPr>
        <w:t xml:space="preserve">، أو أمرٍ مُفظِعٍ ؛ فَقَد وَجَبَ حَقُّكَ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وأخَذَنِيَ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 كُلُّ واحِدٍ مِنهُما خَمسَمِئَةٍ خَمسَمِئَةٍ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الأَعرابِيُّ ، فَمَرَّ عَلَى ابنِ الزُّبَيرِ وأبانٍ وهُما جالِسانِ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أعطاكَ الفَتَيانِ ؟ فَأَنشَأَ الأَعرابِيُّ يَقولُ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أعطَياني وأقنَياني </w:t>
      </w:r>
      <w:r>
        <w:rPr>
          <w:rStyle w:val="FootnoteAnchor"/>
          <w:rtl w:val="true"/>
        </w:rPr>
        <w:footnoteReference w:id="289"/>
      </w:r>
      <w:r>
        <w:rPr>
          <w:rFonts w:ascii="Amiri" w:hAnsi="Amiri" w:eastAsia="Amiri" w:cs="Amiri"/>
          <w:color w:val="111111"/>
          <w:sz w:val="28"/>
          <w:sz w:val="28"/>
          <w:szCs w:val="28"/>
          <w:rtl w:val="true"/>
          <w:lang w:bidi="ar-SA"/>
        </w:rPr>
        <w:t xml:space="preserve">جَميعاإذ تَواكَلتُما فَلَم تُعطِياني جَعَلَ اللّهُ مِن وُجوهِكُما نَعلَينِ سِبتا </w:t>
      </w:r>
      <w:r>
        <w:rPr>
          <w:rStyle w:val="FootnoteAnchor"/>
          <w:rtl w:val="true"/>
        </w:rPr>
        <w:footnoteReference w:id="290"/>
      </w:r>
      <w:r>
        <w:rPr>
          <w:rFonts w:ascii="Amiri" w:hAnsi="Amiri" w:eastAsia="Amiri" w:cs="Amiri"/>
          <w:color w:val="111111"/>
          <w:sz w:val="28"/>
          <w:sz w:val="28"/>
          <w:szCs w:val="28"/>
          <w:rtl w:val="true"/>
          <w:lang w:bidi="ar-SA"/>
        </w:rPr>
        <w:t xml:space="preserve">يَطاهُمَا الفَتَيانِ حَسَنٌ وَالحُسَينُ خَيرُ بَني حَوّاءَ صيغا مِنَ الأَغَرِّ </w:t>
      </w:r>
      <w:r>
        <w:rPr>
          <w:rStyle w:val="FootnoteAnchor"/>
          <w:rtl w:val="true"/>
        </w:rPr>
        <w:footnoteReference w:id="291"/>
      </w:r>
      <w:r>
        <w:rPr>
          <w:rFonts w:ascii="Amiri" w:hAnsi="Amiri" w:eastAsia="Amiri" w:cs="Amiri"/>
          <w:color w:val="111111"/>
          <w:sz w:val="28"/>
          <w:sz w:val="28"/>
          <w:szCs w:val="28"/>
          <w:rtl w:val="true"/>
          <w:lang w:bidi="ar-SA"/>
        </w:rPr>
        <w:t xml:space="preserve">الهِجانِ </w:t>
      </w:r>
      <w:r>
        <w:rPr>
          <w:rStyle w:val="FootnoteAnchor"/>
          <w:rtl w:val="true"/>
        </w:rPr>
        <w:footnoteReference w:id="292"/>
      </w:r>
      <w:r>
        <w:rPr>
          <w:rFonts w:ascii="Amiri" w:hAnsi="Amiri" w:eastAsia="Amiri" w:cs="Amiri"/>
          <w:color w:val="111111"/>
          <w:sz w:val="28"/>
          <w:sz w:val="28"/>
          <w:szCs w:val="28"/>
          <w:rtl w:val="true"/>
          <w:lang w:bidi="ar-SA"/>
        </w:rPr>
        <w:t xml:space="preserve">فَدَعا سُنَّةَ المَكارِمِ وَالمَجدِ فَما مِنكُما لَها مِن مُدانِ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 ، ابن ابى الدنياـ به نقل از محمّد بن على ، از پيرمردى قُرَشى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عثمان و عبد اللّه بن زبير ، نشسته بودند كه مردى باديه نشين در كنار آنها ايستاد و از آنها درخواستى كرد ؛ امّا آن دو، چيزى به او ندادند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اين دو جوان برو ؛ و به حسن عليه السلام و حسين عليه السلام كه نشسته بودند ، اشاره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باديه نشين ، نزد آنان آمد و در كنارشان ايستاد و از آن دو نيز درخواست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ديه اى سنگين يا فقرى توان سوز و يا امرى دهشت زا مى خواهى ، حقّت واجب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سه 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 پانصد درهم به او بخشيدند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باديه نشين ، باز گشت و بر ابن زبير و ابان ـ كه هنوز نشسته بودند ـ ، گذر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جوان ، چه به تو بخشيدند ؟</w:t>
      </w:r>
    </w:p>
    <w:p>
      <w:pPr>
        <w:pStyle w:val="BookText"/>
        <w:rPr/>
      </w:pPr>
      <w:r>
        <w:rPr>
          <w:rFonts w:ascii="IRNazanin" w:hAnsi="IRNazanin" w:eastAsia="IRNazanin"/>
          <w:color w:val="111111"/>
          <w:sz w:val="28"/>
          <w:sz w:val="28"/>
          <w:szCs w:val="28"/>
          <w:rtl w:val="true"/>
          <w:lang w:bidi="fa-IR"/>
        </w:rPr>
        <w:t xml:space="preserve">باديه نشين، چنين سرود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بخشيدند و هر دو، بى نيازم كردندهنگامى كه شما مرا عطايى نداديد و به يكديگر وا نهاديد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صورت شما را چرم كفش گردانَدتا آن دو جوان به پا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بهترين پسران حوّايندپديد آمده از مردى شريف و بانويى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والايى و بزرگى را وا نهيدكه شما به آن ، نزديك هم نمى توانيد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۱۹۹۸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 الرحمن العزرمي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الحَسَنِ وَالحُسَينِ عليهما السلام وهُما جالِسانِ عَلَى الصَّفا ، فَسَأَلَهُما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لا تَحِلُّ إلّا في دَينٍ موجِعٍ ، أو غُرمٍ </w:t>
      </w:r>
      <w:r>
        <w:rPr>
          <w:rStyle w:val="FootnoteAnchor"/>
          <w:rtl w:val="true"/>
        </w:rPr>
        <w:footnoteReference w:id="294"/>
      </w:r>
      <w:r>
        <w:rPr>
          <w:rFonts w:ascii="Amiri" w:hAnsi="Amiri" w:eastAsia="Amiri" w:cs="Amiri"/>
          <w:color w:val="111111"/>
          <w:sz w:val="28"/>
          <w:sz w:val="28"/>
          <w:szCs w:val="28"/>
          <w:rtl w:val="true"/>
          <w:lang w:bidi="ar-SA"/>
        </w:rPr>
        <w:t xml:space="preserve">مُفظِعٍ ، أو فَقرٍ مُدقِعٍ ، فَفيكَ شَيءٌ 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فَأَعطَياهُ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الرَّجُلُ سَأَلَ عَبدَ اللّهِ بنَ عُمَرَ ، وعَبدَ الرَّحمنِ بنَ أبي بَكرٍ ، فَأَعطَياهُ ولَم يَسأَلاهُ عَن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إلَيهِما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لَكُما لَم تَسأَلاني عَمّا سَأَلَني عَنهُ الحَسَنُ وَالحُسَينُ عليهما السلام ؟ وأخبَرَهُما بِما قالا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غُذِّيا بِالعِلمِ غِذاءً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عبد الرحمان عَزرَمى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حسن عليه السلام و حسين عليه السلام كه در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 آمد و از آنان ، درخواستى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صدقه ، جز در بدهىِ سنگين يا خسارتى دهشتناك و يا فقرى توان سوز ،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اينها در تو هست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از عبد اللّه بن عمرو و عبد الرحمان بن ابى بكر هم درخواست كرده بود و آن دو به وى چيزى داده بودند؛ ولى چيزى از او نپرسيده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دو باز گشت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من سؤالى را كه حسن و حسين پرسيدند ، نپرسيديد ؟ و ماجرا را باز گفت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دانشى فراوان، پرورش يافته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۱۹۹۶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هنگام جنگ نهروان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عن يونس بن عبد الرحمن عمّن حدّثه من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رَجُلاً مَرَّ بِعُثمانَ بنِ عَفّانَ وهُوَ قاعِدٌ عَلى بابِ المَسجِدِ ، فَسَأَلَهُ ، فَأَمَرَ لَهُ بِخَمسَةِ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أرشِدني ،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الفِتيَةَ الَّتي تَرى ، وأومَأَ بِيَدِهِ إلى ناحِيَةٍ مِنَ المَسجِدِ فيهَا الحَسَنُ وَالحُسَينُ عليهما السلام وعَبدُ اللّهِ بنُ جَعفَرٍ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فَمَضَى الرَّجُلُ نَحوَهُم حَتّى سَلَّمَ عَلَيهِم وسَأَلَهُم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وَالحُسَينُ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إنَّ المَسأَلَةَ لا تَحِلُّ إلّا في إحدى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مُفجِعٍ ، أو دَينٍ مُقرِحٍ ، أو فَقرٍ مُدقِعٍ ، فَفي أيِّها تَسأَلُ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واحِدَةٍ مِن هذِهِ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لَهُ الحَسَنُ عليه السلام بِخَمسينَ دينارا ، وأمَرَ لَهُ الحُسَينُ عليه السلام بِتِسعَةٍ وأربَعينَ دينارا ، وأمَرَ لَهُ عَبدُ اللّهِ بنُ جَعفَرٍ بِثَمانِيَةٍ وأربَعينَ دينارا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الرَّجُلُ فَمَرَّ بِعُثمانَ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بِكَ فَسَأَلتُكَ فَأَمَرتَ لي بِما أمَرتَ ولَم تَسأَلني فيما أسأَلُ ، وإنَّ صاحِبَ الوَفرَةِ </w:t>
      </w:r>
      <w:r>
        <w:rPr>
          <w:rStyle w:val="FootnoteAnchor"/>
          <w:rtl w:val="true"/>
        </w:rPr>
        <w:footnoteReference w:id="296"/>
      </w:r>
      <w:r>
        <w:rPr>
          <w:rFonts w:ascii="Amiri" w:hAnsi="Amiri" w:eastAsia="Amiri" w:cs="Amiri"/>
          <w:color w:val="111111"/>
          <w:sz w:val="28"/>
          <w:sz w:val="28"/>
          <w:szCs w:val="28"/>
          <w:rtl w:val="true"/>
          <w:lang w:bidi="ar-SA"/>
        </w:rPr>
        <w:t xml:space="preserve">لَمّا سَأَلتُهُ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فيما تَسأَلُ ؟ فَإِنَّ المَسأَلَةَ لا تَحِلُّ إلّا في إحدى ثَلاثٍ ، فَأَخبَرتُهُ بِالوَجهِ الَّذي أسأَلُهُ مِنَ الثَّلاثَةِ ، فَأَعطاني خَمسينَ دينارا ، وأعطانِي الثّاني تِسعَةً وأربَعينَ دينارا ، وأعطانِي الثّالِثُ ثَمانِيَةً وأربَعينَ دينارا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لَكَ بِمِثلِ هؤُلاءِ الفِتيَةِ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فُطِمُوا العِلمَ فَطما </w:t>
      </w:r>
      <w:r>
        <w:rPr>
          <w:rStyle w:val="FootnoteAnchor"/>
          <w:rtl w:val="true"/>
        </w:rPr>
        <w:footnoteReference w:id="297"/>
      </w:r>
      <w:r>
        <w:rPr>
          <w:rFonts w:ascii="Amiri" w:hAnsi="Amiri" w:eastAsia="Amiri" w:cs="Amiri"/>
          <w:color w:val="111111"/>
          <w:sz w:val="28"/>
          <w:sz w:val="28"/>
          <w:szCs w:val="28"/>
          <w:rtl w:val="true"/>
          <w:lang w:bidi="ar-SA"/>
        </w:rPr>
        <w:t xml:space="preserve">، وحازُوا الخَيرَ وَالحِكمَةَ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نقل از يونس بن عبد الرحمان ، از يكى از راويان شيعه،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 عثمان بن عفّان ، كه بر درگاه مسجد نشسته بود ، گذشت و از او چيزى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فرمان داد تا پنج درهم به او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راه نمايى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جوانانى كه مى بينى ؛ و با دستش به گوشه اى از مسجد كه حسن و حسين و عبد اللّه بن جعفر نشسته بودند ، اشاره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نزد آنان رفت و سلام داد و از آنان ، درخواست كمك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و حسين عليه السلام به او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 جز در يكى از اين سه،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ديه اى سنگين ، بدهىِ آشكار، يا فقرى توان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كدام يك از اينها را دارى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اينها را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عليه السلام فرمان داد تا پنجاه دينار به او بدهند و حسين عليه السلام فرمان داد چهل و نه دينار به او بدهند و عبد اللّه بن جعفر ، فرمان داد تا چهل و هشت دينار به او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باز گشت و بر عثمان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گذشتم و از تو درخواست كردم و نپرسيدى كه درخواستم براى چيست ؛ ولى چون از آن مو بلند </w:t>
      </w:r>
      <w:r>
        <w:rPr>
          <w:rStyle w:val="FootnoteAnchor"/>
          <w:rtl w:val="true"/>
        </w:rPr>
        <w:footnoteReference w:id="299"/>
      </w:r>
      <w:r>
        <w:rPr>
          <w:rFonts w:ascii="IRNazanin" w:hAnsi="IRNazanin" w:eastAsia="IRNazanin"/>
          <w:color w:val="111111"/>
          <w:sz w:val="28"/>
          <w:sz w:val="28"/>
          <w:szCs w:val="28"/>
          <w:rtl w:val="true"/>
          <w:lang w:bidi="fa-IR"/>
        </w:rPr>
        <w:t xml:space="preserve">درخواست كردم ،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خاطر ، درخواست مى كنى؟ درخواست ، جز در يكى از اين سه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موردى را كه از آن سه بود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پنجاه دينار به من داد و دومى، چهل و نه دينار و سومى، چهل و هشت دينار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 ديگرى براى تو مانند اين جوان مردان مى شوند؟ آنان ، از كودكى دانش را با شير مادر مكيده اند و تمام خير و حكمت را گِرد آورده 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۱۹۹۸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الحَسَنِ وَالحُسَينِ عليهما السلام فَسَأَلَهُما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لا تَصلُحُ إلّا 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لِحاجَةٍ مُجحِفَةٍ ، أو حَمالَةٍ </w:t>
      </w:r>
      <w:r>
        <w:rPr>
          <w:rStyle w:val="FootnoteAnchor"/>
          <w:rtl w:val="true"/>
        </w:rPr>
        <w:footnoteReference w:id="300"/>
      </w:r>
      <w:r>
        <w:rPr>
          <w:rFonts w:ascii="Amiri" w:hAnsi="Amiri" w:eastAsia="Amiri" w:cs="Amiri"/>
          <w:color w:val="111111"/>
          <w:sz w:val="28"/>
          <w:sz w:val="28"/>
          <w:szCs w:val="28"/>
          <w:rtl w:val="true"/>
          <w:lang w:bidi="ar-SA"/>
        </w:rPr>
        <w:t xml:space="preserve">مُثقِلَةٍ ، أو دَينٍ فادِحٍ ؛ وأعطَياهُ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ابنَ عُمَرَ فَأَعطاهُ ولَم يَسأَلهُ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ابنَي عَمِّكَ فَسَأَلاني وأنتَ لَم تَسأَلني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رَسولِ اللّهِ صلى الله عليه و آله ، إنَّما كانا يُغَرّانِ </w:t>
      </w:r>
      <w:r>
        <w:rPr>
          <w:rStyle w:val="FootnoteAnchor"/>
          <w:rtl w:val="true"/>
        </w:rPr>
        <w:footnoteReference w:id="301"/>
      </w:r>
      <w:r>
        <w:rPr>
          <w:rFonts w:ascii="Amiri" w:hAnsi="Amiri" w:eastAsia="Amiri" w:cs="Amiri"/>
          <w:color w:val="111111"/>
          <w:sz w:val="28"/>
          <w:sz w:val="28"/>
          <w:szCs w:val="28"/>
          <w:rtl w:val="true"/>
          <w:lang w:bidi="ar-SA"/>
        </w:rPr>
        <w:t xml:space="preserve">العِلمَ غَرّا </w:t>
      </w:r>
      <w:r>
        <w:rPr>
          <w:rFonts w:eastAsia="Amiri" w:cs="Amiri" w:ascii="Amiri" w:hAnsi="Amiri"/>
          <w:color w:val="111111"/>
          <w:sz w:val="28"/>
          <w:szCs w:val="28"/>
          <w:rtl w:val="true"/>
          <w:lang w:bidi="ar-SA"/>
        </w:rPr>
        <w:t xml:space="preserve">. </w:t>
      </w:r>
      <w:r>
        <w:rPr>
          <w:rStyle w:val="FootnoteAnchor"/>
        </w:rPr>
        <w:footnoteReference w:id="302"/>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بَذلُ الجُهدِ لِهِدايَةِ العَدُوِّ</w:t>
      </w:r>
      <w:r>
        <w:rPr>
          <w:rFonts w:ascii="Amiri" w:hAnsi="Amiri" w:eastAsia="Amiri" w:cs="Amiri"/>
          <w:color w:val="111111"/>
          <w:sz w:val="28"/>
          <w:sz w:val="28"/>
          <w:szCs w:val="28"/>
          <w:lang w:bidi="ar-SA"/>
        </w:rPr>
        <w:t>۲۰۰۱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الفتوحـ في ذِكرِ ما جَرى بَينَ الحُسَينِ عليه السلام قَبلَ شَهادَتِهِ وبَينَ عُمَرَ بنِ سَعدٍ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ـ يَابنَ سَعدٍ ـ ، أما تَتَّقِي اللّهَ الَّذي إلَيهِ مَعادُكَ أن تُقاتِلَني ، وأنَا ابنُ مَن عَلِمتَ يا هذا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فَاترُك هؤُلاءِ وكُن مَعي ؛ فَإِنّي اُقَرِّبُكَ إلَى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تُهدَمَ داري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أبنيها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تُؤخَذَ ضَيعَتي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اُخلِفُ عَلَيكَ خَيرا مِنها مِن مالي بِالحِجازِ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 عُمَرُ إلى شَيءٍ مِن ذلِكَ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bookmarkStart w:id="231" w:name="pg12753_145940"/>
    </w:p>
    <w:p>
      <w:pPr>
        <w:pStyle w:val="BookText"/>
        <w:rPr/>
      </w:pPr>
      <w:bookmarkEnd w:id="231"/>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الأوسطـ به نقل از مجاهد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حسن عليه السلام و حسين عليه السلام آمد و از آنان درخواست كمك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 جز براى سه چيز، شايسته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بيش از حد ، غرامتى سنگين و يا بدهىِ فراوان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او چيزى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نزد ابن عمر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بخشيد و چيزى نپرسيد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پسرعموهايت آمدم و از من پرسيدند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تو نپرسيدى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پيامبر خدا صلى الله عليه و آله ، علم را همانند لقمه اى از دهان او برگرفته اند </w:t>
      </w:r>
      <w:r>
        <w:rPr>
          <w:rFonts w:eastAsia="IRNazanin" w:cs="IRNazanin"/>
          <w:color w:val="111111"/>
          <w:sz w:val="28"/>
          <w:szCs w:val="28"/>
          <w:rtl w:val="true"/>
          <w:lang w:bidi="fa-IR"/>
        </w:rPr>
        <w:t>.</w:t>
      </w:r>
    </w:p>
    <w:p>
      <w:pPr>
        <w:pStyle w:val="Heading5"/>
        <w:numPr>
          <w:ilvl w:val="4"/>
          <w:numId w:val="1"/>
        </w:numPr>
        <w:rPr/>
      </w:pPr>
      <w:bookmarkStart w:id="232" w:name="__RefHeading___Toc361368_3224264995"/>
      <w:bookmarkStart w:id="233" w:name="_Toc90"/>
      <w:bookmarkEnd w:id="232"/>
      <w:r>
        <w:rPr/>
        <w:t>۳</w:t>
      </w:r>
      <w:r>
        <w:rPr>
          <w:rtl w:val="true"/>
        </w:rPr>
        <w:t xml:space="preserve"> </w:t>
      </w:r>
      <w:r>
        <w:rPr>
          <w:rtl w:val="true"/>
        </w:rPr>
        <w:t xml:space="preserve">/ </w:t>
      </w:r>
      <w:r>
        <w:rPr/>
        <w:t>۱۲</w:t>
      </w:r>
      <w:r>
        <w:rPr>
          <w:rtl w:val="true"/>
        </w:rPr>
        <w:t>كوشش براى هدايت دشمن</w:t>
      </w:r>
      <w:bookmarkEnd w:id="233"/>
    </w:p>
    <w:p>
      <w:pPr>
        <w:pStyle w:val="BookText"/>
        <w:rPr/>
      </w:pP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الفتوحـ در بيان آنچه پيش از شهادت امام حسين عليه السلام ميان ايشان و عمر بن سعد گذشت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خدايى كه بازگشتت به سوى اوست ، پروا نمى كنى كه با من مى جنگى و مى دانى كه من ، پسر چه كسى از نسل پيامبر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كن و با من باش كه من ، تو را به خداى عز و جل نزديك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بن سعد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كه خانه ام را ويران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عليه السلام به او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 آن را برايت مى سازم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كه مزرعه ام را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از دارايى ام در حجاز، بهتر از آن را به تو مى دهم</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 ديگر پاسخى نداد</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الأعمال</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قَضاءِ الحَوائِجِ</w:t>
      </w:r>
      <w:r>
        <w:rPr>
          <w:rFonts w:ascii="Amiri" w:hAnsi="Amiri" w:eastAsia="Amiri" w:cs="Amiri"/>
          <w:color w:val="111111"/>
          <w:sz w:val="28"/>
          <w:sz w:val="28"/>
          <w:szCs w:val="28"/>
          <w:lang w:bidi="ar-SA"/>
        </w:rPr>
        <w:t>۲۰۰۴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ابى الحديد در شرح سخن 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الدرّ عن الإمام الحسين عليه السلامـ في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حَوائِجَ النّاسِ إلَيكُم مِن نِعَمِ اللّهِ عَلَيكُم ، فَلا تَمَلُّوا النِّعَمَ فَتَحورَ </w:t>
      </w:r>
      <w:r>
        <w:rPr>
          <w:rStyle w:val="FootnoteAnchor"/>
          <w:rtl w:val="true"/>
        </w:rPr>
        <w:footnoteReference w:id="305"/>
      </w:r>
      <w:r>
        <w:rPr>
          <w:rFonts w:ascii="Amiri" w:hAnsi="Amiri" w:eastAsia="Amiri" w:cs="Amiri"/>
          <w:color w:val="111111"/>
          <w:sz w:val="28"/>
          <w:sz w:val="28"/>
          <w:szCs w:val="28"/>
          <w:rtl w:val="true"/>
          <w:lang w:bidi="ar-SA"/>
        </w:rPr>
        <w:t xml:space="preserve">نِقَما </w:t>
      </w:r>
      <w:r>
        <w:rPr>
          <w:rFonts w:eastAsia="Amiri" w:cs="Amiri" w:ascii="Amiri" w:hAnsi="Amiri"/>
          <w:color w:val="111111"/>
          <w:sz w:val="28"/>
          <w:szCs w:val="28"/>
          <w:rtl w:val="true"/>
          <w:lang w:bidi="ar-SA"/>
        </w:rPr>
        <w:t xml:space="preserve">. </w:t>
      </w:r>
      <w:r>
        <w:rPr>
          <w:rStyle w:val="FootnoteAnchor"/>
        </w:rPr>
        <w:footnoteReference w:id="306"/>
      </w:r>
      <w:r>
        <w:rPr>
          <w:rFonts w:ascii="Amiri" w:hAnsi="Amiri" w:eastAsia="Amiri" w:cs="Amiri"/>
          <w:color w:val="111111"/>
          <w:sz w:val="28"/>
          <w:sz w:val="28"/>
          <w:szCs w:val="28"/>
          <w:lang w:bidi="ar-SA"/>
        </w:rPr>
        <w:t>۲۰۰۵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يَدَعُ المَشيَ في حاجَةِ أخيهِ المُسلِمِ قُضِيَت أو لَم تُقضَ ، إلَا ابتُلِيَ بِعَونِهِ مَن يَأثَمُ عَلَيهِ ولا يُؤجَرُ فيهِ </w:t>
      </w:r>
      <w:r>
        <w:rPr>
          <w:rFonts w:eastAsia="Amiri" w:cs="Amiri" w:ascii="Amiri" w:hAnsi="Amiri"/>
          <w:color w:val="111111"/>
          <w:sz w:val="28"/>
          <w:szCs w:val="28"/>
          <w:rtl w:val="true"/>
          <w:lang w:bidi="ar-SA"/>
        </w:rPr>
        <w:t xml:space="preserve">. </w:t>
      </w:r>
      <w:r>
        <w:rPr>
          <w:rStyle w:val="FootnoteAnchor"/>
        </w:rPr>
        <w:footnoteReference w:id="307"/>
      </w:r>
      <w:r>
        <w:rPr>
          <w:rFonts w:ascii="Amiri" w:hAnsi="Amiri" w:eastAsia="Amiri" w:cs="Amiri"/>
          <w:color w:val="111111"/>
          <w:sz w:val="28"/>
          <w:sz w:val="28"/>
          <w:szCs w:val="28"/>
          <w:lang w:bidi="ar-SA"/>
        </w:rPr>
        <w:t>۲۰۰۶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حقوق المؤمنين عن ابن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مَولايَ الحُسَينِ بنِ عَلِيٍّ عليه السلام ، فَأَتاهُ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 فُلانا لَهُ عَلَيَّ مالٌ ويُريدُ أن يَحبِسَني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عِندي مالٌ أقضي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لي بِهِ اُنسٌ ، ولكِنّي سَمِعتُ أبي أميرَ المُؤمِنينَ ـ صَلَواتُ اللّهِ عَلَيهِ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سَعى في حاجَةِ أخيهِ المُؤمِنِ فَكَأَنَّما عَبَدَ اللّهَ تِسعَةَ آلافِ سَنَةٍ ، صائِما نهارَهُ وقائِما لَيلَهُ</w:t>
      </w:r>
      <w:r>
        <w:rPr>
          <w:rFonts w:eastAsia="Amiri" w:cs="Amiri" w:ascii="Amiri" w:hAnsi="Amiri"/>
          <w:color w:val="111111"/>
          <w:sz w:val="28"/>
          <w:szCs w:val="28"/>
          <w:rtl w:val="true"/>
          <w:lang w:bidi="ar-SA"/>
        </w:rPr>
        <w:t xml:space="preserve">» .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bookmarkStart w:id="234" w:name="pg12753_145944"/>
    </w:p>
    <w:p>
      <w:pPr>
        <w:pStyle w:val="Heading4"/>
        <w:numPr>
          <w:ilvl w:val="3"/>
          <w:numId w:val="1"/>
        </w:numPr>
        <w:rPr/>
      </w:pPr>
      <w:bookmarkStart w:id="235" w:name="__RefHeading___Toc361370_3224264995"/>
      <w:bookmarkStart w:id="236" w:name="_Toc91"/>
      <w:bookmarkEnd w:id="234"/>
      <w:bookmarkEnd w:id="235"/>
      <w:r>
        <w:rPr>
          <w:rtl w:val="true"/>
        </w:rPr>
        <w:t xml:space="preserve">فصل چهارم </w:t>
      </w:r>
      <w:r>
        <w:rPr>
          <w:rtl w:val="true"/>
        </w:rPr>
        <w:t xml:space="preserve">: </w:t>
      </w:r>
      <w:r>
        <w:rPr>
          <w:rtl w:val="true"/>
        </w:rPr>
        <w:t>اعمال نيكو</w:t>
      </w:r>
      <w:bookmarkEnd w:id="236"/>
    </w:p>
    <w:p>
      <w:pPr>
        <w:pStyle w:val="Heading5"/>
        <w:numPr>
          <w:ilvl w:val="4"/>
          <w:numId w:val="1"/>
        </w:numPr>
        <w:rPr/>
      </w:pPr>
      <w:bookmarkStart w:id="237" w:name="__RefHeading___Toc361372_3224264995"/>
      <w:bookmarkStart w:id="238" w:name="_Toc92"/>
      <w:bookmarkEnd w:id="237"/>
      <w:r>
        <w:rPr/>
        <w:t>۴</w:t>
      </w:r>
      <w:r>
        <w:rPr>
          <w:rtl w:val="true"/>
        </w:rPr>
        <w:t xml:space="preserve"> </w:t>
      </w:r>
      <w:r>
        <w:rPr>
          <w:rtl w:val="true"/>
        </w:rPr>
        <w:t xml:space="preserve">/ </w:t>
      </w:r>
      <w:r>
        <w:rPr/>
        <w:t>۱</w:t>
      </w:r>
      <w:r>
        <w:rPr>
          <w:rtl w:val="true"/>
        </w:rPr>
        <w:t>برآوردن حاجت ها</w:t>
      </w:r>
      <w:bookmarkEnd w:id="238"/>
    </w:p>
    <w:p>
      <w:pPr>
        <w:pStyle w:val="BookText"/>
        <w:rPr/>
      </w:pP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الدرّـ از امام حسين عليه السلام ، در يكى از سخنرانى 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نيازهاى مردم به شما از نعمت هاى خدا بر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ملول نشويد كه گرفتار مى شويد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بنده اى نيست كه رفتن به دنبال حاجت برادر مسلمانش را وا نهد ، خواه آن حاجت برآورده شود يا نشود ، مگر آن كه گرفتارِ كمك به كسى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 گناه دارد و پاداشى نمى بَرَد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حقوق المؤمنينـ به نقل از ابن مهران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مولايم حسين عليه السلام نشسته بودم كه مردى پيش ايشان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از من بستانكار است و مى خواهد مرا به زندان بيندازد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مالى كه با آن بدهى تو را بپردازم ،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بستانكار من ، گفتگو كن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او آشنا نيستم ؛ امّا از پدرم امير مؤمنان ـ كه درودهاى خدا بر او باد ـ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پىِ حاجت برادر مؤمنش بكوشد ، مانند آن است كه خدا را نُه هزار سال عبادت كرده است كه روزهايش را روزه گرفته و شب هايش را زنده داشته باشد </w:t>
      </w:r>
      <w:r>
        <w:rPr>
          <w:rFonts w:eastAsia="IRNazanin" w:cs="IRNazanin"/>
          <w:color w:val="111111"/>
          <w:sz w:val="28"/>
          <w:szCs w:val="28"/>
          <w:rtl w:val="true"/>
          <w:lang w:bidi="fa-IR"/>
        </w:rPr>
        <w:t>» .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إدخالُ السُّرورِ عَلَى الإِخوانِ</w:t>
      </w:r>
      <w:r>
        <w:rPr>
          <w:rFonts w:ascii="Amiri" w:hAnsi="Amiri" w:eastAsia="Amiri" w:cs="Amiri"/>
          <w:color w:val="111111"/>
          <w:sz w:val="28"/>
          <w:sz w:val="28"/>
          <w:szCs w:val="28"/>
          <w:lang w:bidi="ar-SA"/>
        </w:rPr>
        <w:t>۲۰۰۹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الحسين بن عليّ عليهما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موجِباتِ المَغفِرَةِ إدخالَكَ السُّرورَ عَلى أخيكَ المُسلِمِ </w:t>
      </w:r>
      <w:r>
        <w:rPr>
          <w:rFonts w:eastAsia="Amiri" w:cs="Amiri" w:ascii="Amiri" w:hAnsi="Amiri"/>
          <w:color w:val="111111"/>
          <w:sz w:val="28"/>
          <w:szCs w:val="28"/>
          <w:rtl w:val="true"/>
          <w:lang w:bidi="ar-SA"/>
        </w:rPr>
        <w:t xml:space="preserve">. </w:t>
      </w:r>
      <w:r>
        <w:rPr>
          <w:rStyle w:val="FootnoteAnchor"/>
        </w:rPr>
        <w:footnoteReference w:id="309"/>
      </w:r>
      <w:r>
        <w:rPr>
          <w:rFonts w:ascii="Amiri" w:hAnsi="Amiri" w:eastAsia="Amiri" w:cs="Amiri"/>
          <w:color w:val="111111"/>
          <w:sz w:val="28"/>
          <w:sz w:val="28"/>
          <w:szCs w:val="28"/>
          <w:lang w:bidi="ar-SA"/>
        </w:rPr>
        <w:t>۲۰۱۰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الأربعون حديثا لابن زهرة الحلبي بإسناده عن الحسين عن أبيه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لَيَسُرُّ الرَّجُلَ مِن أصحابِهِ إذا رَآهُ مَغموما بِالمُداعَبَةِ ، وكانَ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المُعَبِّسَ في وَجهِ إخوانِهِ </w:t>
      </w:r>
      <w:r>
        <w:rPr>
          <w:rFonts w:eastAsia="Amiri" w:cs="Amiri" w:ascii="Amiri" w:hAnsi="Amiri"/>
          <w:color w:val="111111"/>
          <w:sz w:val="28"/>
          <w:szCs w:val="28"/>
          <w:rtl w:val="true"/>
          <w:lang w:bidi="ar-SA"/>
        </w:rPr>
        <w:t xml:space="preserve">. </w:t>
      </w:r>
      <w:r>
        <w:rPr>
          <w:rStyle w:val="FootnoteAnchor"/>
        </w:rPr>
        <w:footnoteReference w:id="310"/>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صِلَةُ الرَّحِمِ</w:t>
      </w:r>
      <w:r>
        <w:rPr>
          <w:rFonts w:ascii="Amiri" w:hAnsi="Amiri" w:eastAsia="Amiri" w:cs="Amiri"/>
          <w:color w:val="111111"/>
          <w:sz w:val="28"/>
          <w:sz w:val="28"/>
          <w:szCs w:val="28"/>
          <w:lang w:bidi="ar-SA"/>
        </w:rPr>
        <w:t>۲۰۱۳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عتبة بن المغيرة بن الأخنس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يُنسَأَ </w:t>
      </w:r>
      <w:r>
        <w:rPr>
          <w:rStyle w:val="FootnoteAnchor"/>
          <w:rtl w:val="true"/>
        </w:rPr>
        <w:footnoteReference w:id="311"/>
      </w:r>
      <w:r>
        <w:rPr>
          <w:rFonts w:ascii="Amiri" w:hAnsi="Amiri" w:eastAsia="Amiri" w:cs="Amiri"/>
          <w:color w:val="111111"/>
          <w:sz w:val="28"/>
          <w:sz w:val="28"/>
          <w:szCs w:val="28"/>
          <w:rtl w:val="true"/>
          <w:lang w:bidi="ar-SA"/>
        </w:rPr>
        <w:t xml:space="preserve">في أجَلِهِ ويُزادَ في رِزقِهِ ، فَليَصِل رَحِمَهُ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239" w:name="pg12753_145946"/>
    </w:p>
    <w:p>
      <w:pPr>
        <w:pStyle w:val="Heading5"/>
        <w:numPr>
          <w:ilvl w:val="4"/>
          <w:numId w:val="1"/>
        </w:numPr>
        <w:rPr/>
      </w:pPr>
      <w:bookmarkStart w:id="240" w:name="__RefHeading___Toc361374_3224264995"/>
      <w:bookmarkStart w:id="241" w:name="_Toc93"/>
      <w:bookmarkEnd w:id="239"/>
      <w:bookmarkEnd w:id="240"/>
      <w:r>
        <w:rPr/>
        <w:t>۴</w:t>
      </w:r>
      <w:r>
        <w:rPr>
          <w:rtl w:val="true"/>
        </w:rPr>
        <w:t xml:space="preserve"> </w:t>
      </w:r>
      <w:r>
        <w:rPr>
          <w:rtl w:val="true"/>
        </w:rPr>
        <w:t xml:space="preserve">/ </w:t>
      </w:r>
      <w:r>
        <w:rPr/>
        <w:t>۲</w:t>
      </w:r>
      <w:r>
        <w:rPr>
          <w:rtl w:val="true"/>
        </w:rPr>
        <w:t>شاد كردن برادران</w:t>
      </w:r>
      <w:bookmarkEnd w:id="241"/>
    </w:p>
    <w:p>
      <w:pPr>
        <w:pStyle w:val="BookText"/>
        <w:rPr/>
      </w:pPr>
      <w:r>
        <w:rPr>
          <w:rFonts w:ascii="IRNazanin" w:hAnsi="IRNazanin" w:eastAsia="IRNazanin"/>
          <w:color w:val="111111"/>
          <w:sz w:val="28"/>
          <w:sz w:val="28"/>
          <w:szCs w:val="28"/>
          <w:lang w:bidi="fa-IR"/>
        </w:rPr>
        <w:t>۲۰۱۳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عتبة بن مغيرة بن اَخنس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العمّالـ از امام حسين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موجبات آمرزش ، شادمان كردن برادر مسلمانت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حديثا ، ابن زُهره حلبىـ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يكى از يارانش را اندوهگين مى ديد ، با شوخى شادش مى كرد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از كسى كه با برادرانش تُرش رو باشد ، نفرت دارد</w:t>
      </w:r>
      <w:r>
        <w:rPr>
          <w:rFonts w:eastAsia="IRNazanin" w:cs="IRNazanin"/>
          <w:color w:val="111111"/>
          <w:sz w:val="28"/>
          <w:szCs w:val="28"/>
          <w:rtl w:val="true"/>
          <w:lang w:bidi="fa-IR"/>
        </w:rPr>
        <w:t>» .</w:t>
      </w:r>
    </w:p>
    <w:p>
      <w:pPr>
        <w:pStyle w:val="Heading5"/>
        <w:numPr>
          <w:ilvl w:val="4"/>
          <w:numId w:val="1"/>
        </w:numPr>
        <w:rPr/>
      </w:pPr>
      <w:bookmarkStart w:id="242" w:name="__RefHeading___Toc361376_3224264995"/>
      <w:bookmarkStart w:id="243" w:name="_Toc94"/>
      <w:bookmarkEnd w:id="242"/>
      <w:r>
        <w:rPr/>
        <w:t>۴</w:t>
      </w:r>
      <w:r>
        <w:rPr>
          <w:rtl w:val="true"/>
        </w:rPr>
        <w:t xml:space="preserve"> </w:t>
      </w:r>
      <w:r>
        <w:rPr>
          <w:rtl w:val="true"/>
        </w:rPr>
        <w:t xml:space="preserve">/ </w:t>
      </w:r>
      <w:r>
        <w:rPr/>
        <w:t>۳</w:t>
      </w:r>
      <w:r>
        <w:rPr>
          <w:rtl w:val="true"/>
        </w:rPr>
        <w:t>پيوند با خويشان</w:t>
      </w:r>
      <w:bookmarkEnd w:id="24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خوش دارد كه اَجَلش به تأخير افتد و روزى اش فراوان گردد ، بايد با خويشانش پيوند داشته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۲۰۱۶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عِندَ التَّهَيُّؤِ لِقِتالِ القاسِطينَ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بإسناده عن الحسين بن عليّ عن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لَيَصِلُ رَحِمَهُ وقَد بَقِيَ مِن عُمُرِهِ ثَلاثُ سِنينَ ، فَيَمُدُّهَا اللّهُ إلى ثَلاثٍ وثَلاثينَ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الرَّجُلَ لَيَقطَعُ رَحِمَهُ وقَد بَقِيَ مِن عُمُرِهِ ثَلاثٌ وثَلاثونَ سَنَةً ، فَيَبتُرُهَا اللّهُ تَعالى إلى ثَلاثِ سِنينَ </w:t>
      </w:r>
      <w:r>
        <w:rPr>
          <w:rFonts w:eastAsia="Amiri" w:cs="Amiri" w:ascii="Amiri" w:hAnsi="Amiri"/>
          <w:color w:val="111111"/>
          <w:sz w:val="28"/>
          <w:szCs w:val="28"/>
          <w:rtl w:val="true"/>
          <w:lang w:bidi="ar-SA"/>
        </w:rPr>
        <w:t xml:space="preserve">. </w:t>
      </w:r>
      <w:r>
        <w:rPr>
          <w:rStyle w:val="FootnoteAnchor"/>
        </w:rPr>
        <w:footnoteReference w:id="313"/>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رِعايَةُ حَقِّ الزَّوجَةِ</w:t>
      </w:r>
      <w:r>
        <w:rPr>
          <w:rFonts w:ascii="Amiri" w:hAnsi="Amiri" w:eastAsia="Amiri" w:cs="Amiri"/>
          <w:color w:val="111111"/>
          <w:sz w:val="28"/>
          <w:sz w:val="28"/>
          <w:szCs w:val="28"/>
          <w:lang w:bidi="ar-SA"/>
        </w:rPr>
        <w:t>۲۰۱۷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دعاى ندبه در توصيف امام على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قَومٌ عَلَى الحُسَينِ بنِ عَلِيٍّ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نَرى في مَنزِلِكَ أشياءَ نَكرَهُها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في مَنزِلِهِ بُسُطٌ ونَمارِقُ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نَتَزَوَّجُ النِّساءَ فَنُعطيهِنَّ مُهورَهُنَّ فَيَشتَرينَ ما شِئنَ ، لَيسَ لَنا مِنهُ شَيءٌ </w:t>
      </w:r>
      <w:r>
        <w:rPr>
          <w:rFonts w:eastAsia="Amiri" w:cs="Amiri" w:ascii="Amiri" w:hAnsi="Amiri"/>
          <w:color w:val="111111"/>
          <w:sz w:val="28"/>
          <w:szCs w:val="28"/>
          <w:rtl w:val="true"/>
          <w:lang w:bidi="ar-SA"/>
        </w:rPr>
        <w:t xml:space="preserve">. </w:t>
      </w:r>
      <w:r>
        <w:rPr>
          <w:rStyle w:val="FootnoteAnchor"/>
        </w:rPr>
        <w:footnoteReference w:id="315"/>
      </w:r>
      <w:r>
        <w:rPr>
          <w:rFonts w:ascii="Amiri" w:hAnsi="Amiri" w:eastAsia="Amiri" w:cs="Amiri"/>
          <w:color w:val="111111"/>
          <w:sz w:val="28"/>
          <w:sz w:val="28"/>
          <w:szCs w:val="28"/>
          <w:lang w:bidi="ar-SA"/>
        </w:rPr>
        <w:t>۲۰۱۸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بلاغات النساء عن اُمّ الخير بنت الحريش البارقيّة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أعداءِ الإمامِ عَلِيٍّ عليه السلام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بَعضِ أصحابِ أبي جَعفَرٍ مُحَمَّدِ بنِ عَلِيٍّ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ـ يَعني عَلى أبي جَعفَرٍ عليه السلام ـ في مَنزِلِهِ ، فَوَجَدتُهُ في بَيتٍ مُنَجَّدٍ </w:t>
      </w:r>
      <w:r>
        <w:rPr>
          <w:rStyle w:val="FootnoteAnchor"/>
          <w:rtl w:val="true"/>
        </w:rPr>
        <w:footnoteReference w:id="316"/>
      </w:r>
      <w:r>
        <w:rPr>
          <w:rFonts w:ascii="Amiri" w:hAnsi="Amiri" w:eastAsia="Amiri" w:cs="Amiri"/>
          <w:color w:val="111111"/>
          <w:sz w:val="28"/>
          <w:sz w:val="28"/>
          <w:szCs w:val="28"/>
          <w:rtl w:val="true"/>
          <w:lang w:bidi="ar-SA"/>
        </w:rPr>
        <w:t xml:space="preserve">قَد نُضِّدَ بِوَسائِدَ وأنماطٍ </w:t>
      </w:r>
      <w:r>
        <w:rPr>
          <w:rStyle w:val="FootnoteAnchor"/>
          <w:rtl w:val="true"/>
        </w:rPr>
        <w:footnoteReference w:id="317"/>
      </w:r>
      <w:r>
        <w:rPr>
          <w:rFonts w:ascii="Amiri" w:hAnsi="Amiri" w:eastAsia="Amiri" w:cs="Amiri"/>
          <w:color w:val="111111"/>
          <w:sz w:val="28"/>
          <w:sz w:val="28"/>
          <w:szCs w:val="28"/>
          <w:rtl w:val="true"/>
          <w:lang w:bidi="ar-SA"/>
        </w:rPr>
        <w:t xml:space="preserve">ومَرافِقَ وأفرِشَةٍ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عَلَيهِ بَعدَ ذلِكَ فَوَجَدتُهُ في بَيتٍ مَفروشٍ بِحَصيرٍ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البَيتُ جُعِلتُ فِداكَ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بَيتي ، وَالَّذي رَأَيتَ قَبلَهُ بَيتُ المَرأَةِ ، وسَاُحَدِّثُكَ بِحَديثٍ ، حَدَّثَني أبي عليه السلام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قَومٌ عَلَى الحُسَينِ بنِ عَلِيٍّ عليه السلام فَرَأَوا في مَنزِلِهِ بِساطا ونَمارِقَ وغَيرَ ذلِكَ مِنَ الفُروشِ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في مَنزِلِكَ أشياءَ لَم تَكُن في مَنزِلِ رَسولِ اللّهِ صلى الله عليه و آله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نَتَزَوَّجُ النِّساءَ فَنُعطيهِنَّ مُهورَهُنَّ فَيَشتَرينَ بِها ما شِئنَ ، لَيسَ لَنا فيهِ شَيءٌ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bookmarkStart w:id="244" w:name="pg12753_145948"/>
    </w:p>
    <w:p>
      <w:pPr>
        <w:pStyle w:val="BookText"/>
        <w:rPr/>
      </w:pPr>
      <w:bookmarkEnd w:id="244"/>
      <w:r>
        <w:rPr>
          <w:rFonts w:ascii="IRNazanin" w:hAnsi="IRNazanin" w:eastAsia="IRNazanin"/>
          <w:color w:val="111111"/>
          <w:sz w:val="28"/>
          <w:sz w:val="28"/>
          <w:szCs w:val="28"/>
          <w:lang w:bidi="fa-IR"/>
        </w:rPr>
        <w:t>۲۰۱۹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عن عبد اللّه بن بديل بن ورقاء الخزاعي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حَربِ صِفّينَ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انسانى كه با خويشاوندش پيوند برقرار كند ، در حالى كه سه سال از عمرش باقى مانده است ، خدا آن را تا سى و سه سال امتداد مى بخشد و انسانى كه از خويشاوندش مى بُرَد ، در حالى كه از عمرش سى و سه سال باقى مانده است ، خداى متعال ، آن را تا سه سال ، كوتاه مى كند</w:t>
      </w:r>
      <w:r>
        <w:rPr>
          <w:rFonts w:eastAsia="IRNazanin" w:cs="IRNazanin"/>
          <w:color w:val="111111"/>
          <w:sz w:val="28"/>
          <w:szCs w:val="28"/>
          <w:rtl w:val="true"/>
          <w:lang w:bidi="fa-IR"/>
        </w:rPr>
        <w:t>» .</w:t>
      </w:r>
    </w:p>
    <w:p>
      <w:pPr>
        <w:pStyle w:val="Heading5"/>
        <w:numPr>
          <w:ilvl w:val="4"/>
          <w:numId w:val="1"/>
        </w:numPr>
        <w:rPr/>
      </w:pPr>
      <w:bookmarkStart w:id="245" w:name="__RefHeading___Toc361378_3224264995"/>
      <w:bookmarkStart w:id="246" w:name="_Toc95"/>
      <w:bookmarkEnd w:id="245"/>
      <w:r>
        <w:rPr/>
        <w:t>۴</w:t>
      </w:r>
      <w:r>
        <w:rPr>
          <w:rtl w:val="true"/>
        </w:rPr>
        <w:t xml:space="preserve"> </w:t>
      </w:r>
      <w:r>
        <w:rPr>
          <w:rtl w:val="true"/>
        </w:rPr>
        <w:t xml:space="preserve">/ </w:t>
      </w:r>
      <w:r>
        <w:rPr/>
        <w:t>۴</w:t>
      </w:r>
      <w:r>
        <w:rPr>
          <w:rtl w:val="true"/>
        </w:rPr>
        <w:t>رعايت حقّ همسر</w:t>
      </w:r>
      <w:bookmarkEnd w:id="246"/>
    </w:p>
    <w:p>
      <w:pPr>
        <w:pStyle w:val="BookText"/>
        <w:rPr/>
      </w:pPr>
      <w:r>
        <w:rPr>
          <w:rFonts w:ascii="IRNazanin" w:hAnsi="IRNazanin" w:eastAsia="IRNazanin"/>
          <w:color w:val="111111"/>
          <w:sz w:val="28"/>
          <w:sz w:val="28"/>
          <w:szCs w:val="28"/>
          <w:lang w:bidi="fa-IR"/>
        </w:rPr>
        <w:t>۲۰۲۰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جابر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بر حسين بن على عليه السلام در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منزلت چيزهايى مى بينيم كه آنها را خوش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ايشان ، فرش و بالش هايى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زنان ، ازدواج مى كنيم و مِهرشان را مى دهيم و هر چه بخواهند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خرند و هيچ چيزِ آن ، از ما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الإسلامـ از برخى ياران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باقر عليه السلام در خانه اش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اتاقى آراسته و پُر از پُشتى و روفرشى و بالِش و فرش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بر او در آمدم و او را در خانه اى فرش شده با حصير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اتاقى است ، فدايت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اتاق من است و آنچه پيش تر ديدى ، خانه همسرم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حديثى بگويم كه پدرم عليه السلام برايم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حسين بن على عليه السلام در آمدند و در خانه اش فرش و بالش هايى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ات چيزهايى مى بينيم كه در خانه پيامبر خدا صلى الله عليه و آله نبود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زنان، ازدواج مى كنيم و مِهرشان را مى دهيم و هر چه بخواهند، با آن مى خرند و هيچ چيزِ آن ، براى ما نيست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حُسنُ الجِوارِ</w:t>
      </w:r>
      <w:r>
        <w:rPr>
          <w:rFonts w:ascii="Amiri" w:hAnsi="Amiri" w:eastAsia="Amiri" w:cs="Amiri"/>
          <w:color w:val="111111"/>
          <w:sz w:val="28"/>
          <w:sz w:val="28"/>
          <w:szCs w:val="28"/>
          <w:lang w:bidi="ar-SA"/>
        </w:rPr>
        <w:t>۲۰۲۲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للمفيد عن الحسن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جَدّي رَسولَ اللّهِ صلى الله عليه و آله يَقولُ لي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وأحسِن مُجاوَرَةَ مَن جاوَرَكَ تَكُن مُؤمِنا </w:t>
      </w:r>
      <w:r>
        <w:rPr>
          <w:rFonts w:eastAsia="Amiri" w:cs="Amiri" w:ascii="Amiri" w:hAnsi="Amiri"/>
          <w:color w:val="111111"/>
          <w:sz w:val="28"/>
          <w:szCs w:val="28"/>
          <w:rtl w:val="true"/>
          <w:lang w:bidi="ar-SA"/>
        </w:rPr>
        <w:t xml:space="preserve">. </w:t>
      </w:r>
      <w:r>
        <w:rPr>
          <w:rStyle w:val="FootnoteAnchor"/>
        </w:rPr>
        <w:footnoteReference w:id="319"/>
      </w:r>
      <w:r>
        <w:rPr>
          <w:rFonts w:ascii="Amiri" w:hAnsi="Amiri" w:eastAsia="Amiri" w:cs="Amiri"/>
          <w:color w:val="111111"/>
          <w:sz w:val="28"/>
          <w:sz w:val="28"/>
          <w:szCs w:val="28"/>
          <w:lang w:bidi="ar-SA"/>
        </w:rPr>
        <w:t>۲۰۲۲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حسن بن سَلَمه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الجِوارُ قَرابَةٌ </w:t>
      </w:r>
      <w:r>
        <w:rPr>
          <w:rFonts w:eastAsia="Amiri" w:cs="Amiri" w:ascii="Amiri" w:hAnsi="Amiri"/>
          <w:color w:val="111111"/>
          <w:sz w:val="28"/>
          <w:szCs w:val="28"/>
          <w:rtl w:val="true"/>
          <w:lang w:bidi="ar-SA"/>
        </w:rPr>
        <w:t xml:space="preserve">. </w:t>
      </w:r>
      <w:r>
        <w:rPr>
          <w:rStyle w:val="FootnoteAnchor"/>
        </w:rPr>
        <w:footnoteReference w:id="320"/>
      </w:r>
      <w:r>
        <w:rPr>
          <w:rFonts w:ascii="Amiri" w:hAnsi="Amiri" w:eastAsia="Amiri" w:cs="Amiri"/>
          <w:color w:val="111111"/>
          <w:sz w:val="28"/>
          <w:sz w:val="28"/>
          <w:szCs w:val="28"/>
          <w:lang w:bidi="ar-SA"/>
        </w:rPr>
        <w:t>۲۰۲۳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خُطبَةٍ لَهُ عِندَ خُروجِهِ لِقتالِ أهلِ 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بإسناده عن الحسين بن عليّ عن أخيه الحسن بن عليّ بن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اُمّي فاطِمَةَ عليهاالسلام قامَت في مِحرابِها لَيلَةَ جُمُعَتِها ، فَلَم تَزَل راكِعَةً ساجِدَةً حَتَّى اتَّضَحَ عَمودُ الصُّبحِ ، وسَمِعتُها تَدعو لِلمُؤمِنينَ وَالمُؤمِناتِ وتُسَمّيهِم وتُكثِرُ الدُّعاءَ لَهُم ، ولا تَدعو لِنَفسِها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 لِمَ لا تَدعينَ </w:t>
      </w:r>
      <w:r>
        <w:rPr>
          <w:rStyle w:val="FootnoteAnchor"/>
          <w:rtl w:val="true"/>
        </w:rPr>
        <w:footnoteReference w:id="321"/>
      </w:r>
      <w:r>
        <w:rPr>
          <w:rFonts w:ascii="Amiri" w:hAnsi="Amiri" w:eastAsia="Amiri" w:cs="Amiri"/>
          <w:color w:val="111111"/>
          <w:sz w:val="28"/>
          <w:sz w:val="28"/>
          <w:szCs w:val="28"/>
          <w:rtl w:val="true"/>
          <w:lang w:bidi="ar-SA"/>
        </w:rPr>
        <w:t>لِنَفسِكِ كما تَدعينَ لِغَيرِكِ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ثُمَّ الدّارُ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bookmarkStart w:id="247" w:name="pg12753_145950"/>
    </w:p>
    <w:p>
      <w:pPr>
        <w:pStyle w:val="Heading5"/>
        <w:numPr>
          <w:ilvl w:val="4"/>
          <w:numId w:val="1"/>
        </w:numPr>
        <w:rPr/>
      </w:pPr>
      <w:bookmarkStart w:id="248" w:name="__RefHeading___Toc361380_3224264995"/>
      <w:bookmarkStart w:id="249" w:name="_Toc96"/>
      <w:bookmarkEnd w:id="247"/>
      <w:bookmarkEnd w:id="248"/>
      <w:r>
        <w:rPr/>
        <w:t>۴</w:t>
      </w:r>
      <w:r>
        <w:rPr>
          <w:rtl w:val="true"/>
        </w:rPr>
        <w:t xml:space="preserve"> </w:t>
      </w:r>
      <w:r>
        <w:rPr>
          <w:rtl w:val="true"/>
        </w:rPr>
        <w:t xml:space="preserve">/ </w:t>
      </w:r>
      <w:r>
        <w:rPr/>
        <w:t>۵</w:t>
      </w:r>
      <w:r>
        <w:rPr>
          <w:rtl w:val="true"/>
        </w:rPr>
        <w:t>همسايه دارى خوب</w:t>
      </w:r>
      <w:bookmarkEnd w:id="249"/>
    </w:p>
    <w:p>
      <w:pPr>
        <w:pStyle w:val="BookText"/>
        <w:rPr/>
      </w:pPr>
      <w:r>
        <w:rPr>
          <w:rFonts w:ascii="IRNazanin" w:hAnsi="IRNazanin" w:eastAsia="IRNazanin"/>
          <w:color w:val="111111"/>
          <w:sz w:val="28"/>
          <w:sz w:val="28"/>
          <w:szCs w:val="28"/>
          <w:lang w:bidi="fa-IR"/>
        </w:rPr>
        <w:t>۲۰۲۴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مالك بن اوس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صدوقـ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جدّم پيامبر خدا صلى الله عليه و آله به من مى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خوب همسايه دارى كن تا مؤمن باشى</w:t>
      </w:r>
      <w:r>
        <w:rPr>
          <w:rFonts w:eastAsia="IRNazanin" w:cs="IRNazanin"/>
          <w:color w:val="111111"/>
          <w:sz w:val="28"/>
          <w:szCs w:val="28"/>
          <w:rtl w:val="true"/>
          <w:lang w:bidi="fa-IR"/>
        </w:rPr>
        <w:t xml:space="preserve">» . </w:t>
      </w:r>
      <w:r>
        <w:rPr>
          <w:rStyle w:val="FootnoteAnchor"/>
        </w:rPr>
        <w:footnoteReference w:id="323"/>
      </w:r>
      <w:r>
        <w:rPr>
          <w:rFonts w:ascii="IRNazanin" w:hAnsi="IRNazanin" w:eastAsia="IRNazanin"/>
          <w:color w:val="111111"/>
          <w:sz w:val="28"/>
          <w:sz w:val="28"/>
          <w:szCs w:val="28"/>
          <w:lang w:bidi="fa-IR"/>
        </w:rPr>
        <w:t>۲۰۲۵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همسايگى ، گونه اى خويشاوندى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سندش، از امام حسين عليه السلام ، از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عليهاالسلام را شبِ جمعه در محرابش ديدم كه به نماز ايستاده بود و پيوسته ، به ركوع و سجود مى رفت تا آن كه سپيده دَم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شنيدم كه براى مردان و زنان مؤمن ، با ذكر نام، دعا مى كند و فراوان برايشان دعا مى كند ، امّا براى خود، دعايى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خود دعا نمى كنى ، همان گونه كه براى ديگران دعا مى كنى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همسايه ، سپس خانه</w:t>
      </w:r>
      <w:r>
        <w:rPr>
          <w:rFonts w:eastAsia="IRNazanin" w:cs="IRNazanin"/>
          <w:color w:val="111111"/>
          <w:sz w:val="28"/>
          <w:szCs w:val="28"/>
          <w:rtl w:val="true"/>
          <w:lang w:bidi="fa-IR"/>
        </w:rPr>
        <w:t>» .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تَوقيرُ الكَبيرِ</w:t>
      </w:r>
      <w:r>
        <w:rPr>
          <w:rFonts w:ascii="Amiri" w:hAnsi="Amiri" w:eastAsia="Amiri" w:cs="Amiri"/>
          <w:color w:val="111111"/>
          <w:sz w:val="28"/>
          <w:sz w:val="28"/>
          <w:szCs w:val="28"/>
          <w:lang w:bidi="ar-SA"/>
        </w:rPr>
        <w:t>۲۰۲۶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بشير شيبانى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بإسناده عن الإمام الحسين عن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وَقَّرَ ذا شَيبَةٍ لِشَيبَتِهِ ، آمَنَهُ اللّهُ عز و جلمِن فَزَعِ يَومِ القِيامَةِ </w:t>
      </w:r>
      <w:r>
        <w:rPr>
          <w:rFonts w:eastAsia="Amiri" w:cs="Amiri" w:ascii="Amiri" w:hAnsi="Amiri"/>
          <w:color w:val="111111"/>
          <w:sz w:val="28"/>
          <w:szCs w:val="28"/>
          <w:rtl w:val="true"/>
          <w:lang w:bidi="ar-SA"/>
        </w:rPr>
        <w:t xml:space="preserve">. </w:t>
      </w:r>
      <w:r>
        <w:rPr>
          <w:rStyle w:val="FootnoteAnchor"/>
        </w:rPr>
        <w:footnoteReference w:id="32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فِعلُ المَعروفِ</w:t>
      </w:r>
      <w:r>
        <w:rPr>
          <w:rFonts w:ascii="Amiri" w:hAnsi="Amiri" w:eastAsia="Amiri" w:cs="Amiri"/>
          <w:color w:val="111111"/>
          <w:sz w:val="28"/>
          <w:sz w:val="28"/>
          <w:szCs w:val="28"/>
          <w:lang w:bidi="ar-SA"/>
        </w:rPr>
        <w:t>۲۰۲۸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مَن كانَ لَهُ عَلَى اللّهِ أجرٌ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يَقومُ إلّا أهلُ المَعروفِ </w:t>
      </w:r>
      <w:r>
        <w:rPr>
          <w:rFonts w:eastAsia="Amiri" w:cs="Amiri" w:ascii="Amiri" w:hAnsi="Amiri"/>
          <w:color w:val="111111"/>
          <w:sz w:val="28"/>
          <w:szCs w:val="28"/>
          <w:rtl w:val="true"/>
          <w:lang w:bidi="ar-SA"/>
        </w:rPr>
        <w:t xml:space="preserve">. </w:t>
      </w:r>
      <w:r>
        <w:rPr>
          <w:rStyle w:val="FootnoteAnchor"/>
        </w:rPr>
        <w:footnoteReference w:id="325"/>
      </w:r>
      <w:r>
        <w:rPr>
          <w:rFonts w:ascii="Amiri" w:hAnsi="Amiri" w:eastAsia="Amiri" w:cs="Amiri"/>
          <w:color w:val="111111"/>
          <w:sz w:val="28"/>
          <w:sz w:val="28"/>
          <w:szCs w:val="28"/>
          <w:lang w:bidi="ar-SA"/>
        </w:rPr>
        <w:t>۲۰۲۹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 لَهُ إلى عَقيلٍ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المَعروفَ يُكسِبُ حَمدا ويُكسِبُ أجرا ، فَلَو رَأَيتُمُ المَعروفَ رَجُلاً رَأَيتُموهُ حَسَنا جَميلاً ، يَسُرُّ النّاظِرينَ ويَفوقُ العالَمينَ ، ولَو رَأَيتُمُ اللُّؤمَ رَجُلاً رَأَيتُموهُ سَمِجا </w:t>
      </w:r>
      <w:r>
        <w:rPr>
          <w:rStyle w:val="FootnoteAnchor"/>
          <w:rtl w:val="true"/>
        </w:rPr>
        <w:footnoteReference w:id="326"/>
      </w:r>
      <w:r>
        <w:rPr>
          <w:rFonts w:ascii="Amiri" w:hAnsi="Amiri" w:eastAsia="Amiri" w:cs="Amiri"/>
          <w:color w:val="111111"/>
          <w:sz w:val="28"/>
          <w:sz w:val="28"/>
          <w:szCs w:val="28"/>
          <w:rtl w:val="true"/>
          <w:lang w:bidi="ar-SA"/>
        </w:rPr>
        <w:t xml:space="preserve">مُشَوَّها ، تَنفِرُ مِنهُ القُلوبُ وتُغَضُّ دونَهُ الأَبصارُ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bookmarkStart w:id="250" w:name="pg12753_145952"/>
    </w:p>
    <w:p>
      <w:pPr>
        <w:pStyle w:val="Heading5"/>
        <w:numPr>
          <w:ilvl w:val="4"/>
          <w:numId w:val="1"/>
        </w:numPr>
        <w:rPr/>
      </w:pPr>
      <w:bookmarkStart w:id="251" w:name="__RefHeading___Toc361382_3224264995"/>
      <w:bookmarkStart w:id="252" w:name="_Toc97"/>
      <w:bookmarkEnd w:id="250"/>
      <w:bookmarkEnd w:id="251"/>
      <w:r>
        <w:rPr/>
        <w:t>۴</w:t>
      </w:r>
      <w:r>
        <w:rPr>
          <w:rtl w:val="true"/>
        </w:rPr>
        <w:t xml:space="preserve"> </w:t>
      </w:r>
      <w:r>
        <w:rPr>
          <w:rtl w:val="true"/>
        </w:rPr>
        <w:t xml:space="preserve">/ </w:t>
      </w:r>
      <w:r>
        <w:rPr/>
        <w:t>۶</w:t>
      </w:r>
      <w:r>
        <w:rPr>
          <w:rtl w:val="true"/>
        </w:rPr>
        <w:t>بزرگداشت سالمندان</w:t>
      </w:r>
      <w:bookmarkEnd w:id="252"/>
    </w:p>
    <w:p>
      <w:pPr>
        <w:pStyle w:val="BookText"/>
        <w:rPr/>
      </w:pPr>
      <w:r>
        <w:rPr>
          <w:rFonts w:ascii="IRNazanin" w:hAnsi="IRNazanin" w:eastAsia="IRNazanin"/>
          <w:color w:val="111111"/>
          <w:sz w:val="28"/>
          <w:sz w:val="28"/>
          <w:szCs w:val="28"/>
          <w:lang w:bidi="fa-IR"/>
        </w:rPr>
        <w:t>۲۰۲۹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نامه اش به عقيل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سالمندى را به خاطر موىِ سفيدش بزرگ بدارد ، خداى عز و جل او را از هراس روز قيامت ، ايمن مى دارد</w:t>
      </w:r>
      <w:r>
        <w:rPr>
          <w:rFonts w:eastAsia="IRNazanin" w:cs="IRNazanin"/>
          <w:color w:val="111111"/>
          <w:sz w:val="28"/>
          <w:szCs w:val="28"/>
          <w:rtl w:val="true"/>
          <w:lang w:bidi="fa-IR"/>
        </w:rPr>
        <w:t>» .</w:t>
      </w:r>
    </w:p>
    <w:p>
      <w:pPr>
        <w:pStyle w:val="Heading5"/>
        <w:numPr>
          <w:ilvl w:val="4"/>
          <w:numId w:val="1"/>
        </w:numPr>
        <w:rPr/>
      </w:pPr>
      <w:bookmarkStart w:id="253" w:name="__RefHeading___Toc361384_3224264995"/>
      <w:bookmarkStart w:id="254" w:name="_Toc98"/>
      <w:bookmarkEnd w:id="253"/>
      <w:r>
        <w:rPr/>
        <w:t>۴</w:t>
      </w:r>
      <w:r>
        <w:rPr>
          <w:rtl w:val="true"/>
        </w:rPr>
        <w:t xml:space="preserve"> </w:t>
      </w:r>
      <w:r>
        <w:rPr>
          <w:rtl w:val="true"/>
        </w:rPr>
        <w:t xml:space="preserve">/ </w:t>
      </w:r>
      <w:r>
        <w:rPr/>
        <w:t>۷</w:t>
      </w:r>
      <w:r>
        <w:rPr>
          <w:rtl w:val="true"/>
        </w:rPr>
        <w:t>نيكوكارى</w:t>
      </w:r>
      <w:bookmarkEnd w:id="25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 عن أبي سعيدٍ الخدريّ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قيامت شود ، جارچى فرياد مى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پاداشى نزد خدا دارد ،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جز آنان كه نيكوكار بوده اند ، بر نمى خيزند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سعيد خُدْرى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الدُّرـ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كار نيك ، ستايش و پاداش مى آورد و اگر نيكى را به صورت مردى مى ديديد ، آن را نيكو و زيبا مى ديديد كه تماشاگران را شاد مى نمود و سرآمدِ همه جهانيان بود و اگر پَستى را به صورت مردى مى ديديد ، آن را زشت و دَر هم مى ديديد ، كه دل ها از آن مى رَميد و ديده ها به او نمى نگريستند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۲۰۳۳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بإسناده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النّاسِ زَمانٌ عَضوضٌ </w:t>
      </w:r>
      <w:r>
        <w:rPr>
          <w:rStyle w:val="FootnoteAnchor"/>
          <w:rtl w:val="true"/>
        </w:rPr>
        <w:footnoteReference w:id="32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يَعَضُّ المُؤمِنُ عَلى ما في يَدِهِ ولَم يُؤمَر </w:t>
      </w:r>
      <w:r>
        <w:rPr>
          <w:rStyle w:val="FootnoteAnchor"/>
          <w:rtl w:val="true"/>
        </w:rPr>
        <w:footnoteReference w:id="329"/>
      </w:r>
      <w:r>
        <w:rPr>
          <w:rFonts w:ascii="Amiri" w:hAnsi="Amiri" w:eastAsia="Amiri" w:cs="Amiri"/>
          <w:color w:val="111111"/>
          <w:sz w:val="28"/>
          <w:sz w:val="28"/>
          <w:szCs w:val="28"/>
          <w:rtl w:val="true"/>
          <w:lang w:bidi="ar-SA"/>
        </w:rPr>
        <w:t xml:space="preserve">بِذلِكَ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تَنسَوُاْ الْفَضْلَ بَيْنَكُمْ إِنَّ اللَّهَ بِمَا تَعْمَلُونَ بَصِيرٌ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 وسَيَأتي زَمانٌ يُقَدَّمُ فيهِ الأَشرارُ ، ويُنسى فيهِ الأَخيارُ ، ويُبايَعُ المُضطَرُّ ؛ وقَد نَهى رَسولُ اللّهِ صلى الله عليه و آله عَن بَيعِ المُضطَرِّ وعَن بَيعِ الغَرَرِ </w:t>
      </w:r>
      <w:r>
        <w:rPr>
          <w:rStyle w:val="FootnoteAnchor"/>
          <w:rtl w:val="true"/>
        </w:rPr>
        <w:footnoteReference w:id="331"/>
      </w:r>
      <w:r>
        <w:rPr>
          <w:rFonts w:ascii="Amiri" w:hAnsi="Amiri" w:eastAsia="Amiri" w:cs="Amiri"/>
          <w:color w:val="111111"/>
          <w:sz w:val="28"/>
          <w:sz w:val="28"/>
          <w:szCs w:val="28"/>
          <w:rtl w:val="true"/>
          <w:lang w:bidi="ar-SA"/>
        </w:rPr>
        <w:t xml:space="preserve">، فَاتَّقُوا اللّهَ ـ يا أيُّهَا النّاسُ ـ وأصلِحوا ذاتَ بَينِكُم وَاحفَظوني في أهلي </w:t>
      </w:r>
      <w:r>
        <w:rPr>
          <w:rFonts w:eastAsia="Amiri" w:cs="Amiri" w:ascii="Amiri" w:hAnsi="Amiri"/>
          <w:color w:val="111111"/>
          <w:sz w:val="28"/>
          <w:szCs w:val="28"/>
          <w:rtl w:val="true"/>
          <w:lang w:bidi="ar-SA"/>
        </w:rPr>
        <w:t xml:space="preserve">. </w:t>
      </w:r>
      <w:r>
        <w:rPr>
          <w:rStyle w:val="FootnoteAnchor"/>
        </w:rPr>
        <w:footnoteReference w:id="332"/>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البُكاءُ عَلى مَصائِبِ أهلِ البَيتِ عليهم السلام</w:t>
      </w:r>
      <w:r>
        <w:rPr>
          <w:rFonts w:ascii="Amiri" w:hAnsi="Amiri" w:eastAsia="Amiri" w:cs="Amiri"/>
          <w:color w:val="111111"/>
          <w:sz w:val="28"/>
          <w:sz w:val="28"/>
          <w:szCs w:val="28"/>
          <w:lang w:bidi="ar-SA"/>
        </w:rPr>
        <w:t>۲۰۳۳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للمفيد عن الربيع بن المنذر عن أبيه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قَطَرَت عَيناهُ فينا قَطرَةً ، أو دَمَعَت عَيناهُ فينا دَمعَةً ، إلّا بَوَّأَهُ اللّهُ بِها فِي الجَنَّةِ حُقُبا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bookmarkStart w:id="255" w:name="pg12753_145954"/>
    </w:p>
    <w:p>
      <w:pPr>
        <w:pStyle w:val="BookText"/>
        <w:rPr/>
      </w:pPr>
      <w:bookmarkEnd w:id="255"/>
      <w:r>
        <w:rPr>
          <w:rFonts w:ascii="IRNazanin" w:hAnsi="IRNazanin" w:eastAsia="IRNazanin"/>
          <w:color w:val="111111"/>
          <w:sz w:val="28"/>
          <w:sz w:val="28"/>
          <w:szCs w:val="28"/>
          <w:lang w:bidi="fa-IR"/>
        </w:rPr>
        <w:t>۲۰۳۴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براى ما سخنرانى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سختگير و ستمكار بر مردم مى آيد كه مؤمن ، آنچه را در چنگ دارد ، سِفت مى گيرد، در حالى كه به اين كار ، مأمور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بزرگوارى را در ميان خود ، از ياد مبريد كه خدا به آنچه مى كنيد ،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زمانى مى آيد كه بدكاران ، پيش انداخته مى شوند و نيكان را از ياد مى بَرَند و با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معامله مى كنند ، در حالى كه پيامبر خدا صلى الله عليه و آله ، از معامله با مُضطر و بيع غَرَرى </w:t>
      </w:r>
      <w:r>
        <w:rPr>
          <w:rStyle w:val="FootnoteAnchor"/>
          <w:rtl w:val="true"/>
        </w:rPr>
        <w:footnoteReference w:id="335"/>
      </w:r>
      <w:r>
        <w:rPr>
          <w:rFonts w:ascii="Amiri" w:hAnsi="Amiri" w:eastAsia="Amiri" w:cs="Amiri"/>
          <w:color w:val="111111"/>
          <w:sz w:val="28"/>
          <w:sz w:val="28"/>
          <w:szCs w:val="28"/>
          <w:rtl w:val="true"/>
          <w:lang w:bidi="ar-SA"/>
        </w:rPr>
        <w:t xml:space="preserve">نهى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ـ اى مردم ـ از خدا، پروا كنيد و روابط ميان خود را اصلاح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 حفظ كنيد</w:t>
      </w:r>
      <w:r>
        <w:rPr>
          <w:rFonts w:eastAsia="IRNazanin" w:cs="IRNazanin"/>
          <w:color w:val="111111"/>
          <w:sz w:val="28"/>
          <w:szCs w:val="28"/>
          <w:rtl w:val="true"/>
          <w:lang w:bidi="fa-IR"/>
        </w:rPr>
        <w:t>» .</w:t>
      </w:r>
    </w:p>
    <w:p>
      <w:pPr>
        <w:pStyle w:val="Heading5"/>
        <w:numPr>
          <w:ilvl w:val="4"/>
          <w:numId w:val="1"/>
        </w:numPr>
        <w:rPr/>
      </w:pPr>
      <w:bookmarkStart w:id="256" w:name="__RefHeading___Toc361386_3224264995"/>
      <w:bookmarkStart w:id="257" w:name="_Toc99"/>
      <w:bookmarkEnd w:id="256"/>
      <w:r>
        <w:rPr/>
        <w:t>۴</w:t>
      </w:r>
      <w:r>
        <w:rPr>
          <w:rtl w:val="true"/>
        </w:rPr>
        <w:t xml:space="preserve"> </w:t>
      </w:r>
      <w:r>
        <w:rPr>
          <w:rtl w:val="true"/>
        </w:rPr>
        <w:t xml:space="preserve">/ </w:t>
      </w:r>
      <w:r>
        <w:rPr/>
        <w:t>۸</w:t>
      </w:r>
      <w:r>
        <w:rPr>
          <w:rtl w:val="true"/>
        </w:rPr>
        <w:t>گريستن بر مصيبت هاى اهل بيت عليهم السلام</w:t>
      </w:r>
      <w:bookmarkEnd w:id="25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مفيدـ از ربيع بن مُنذِر ، از پدرش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نيست كه چشمانش قطره اى اشك بر ما بيفشانَد و يا سرشكى از ديدگانش سرازير شود ، جز آن كه خداوند ، او را براى ساليانى دراز ، در بهشت جاى دهد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البُكاءُ عَلى مَصائِبِ الحُسَينِ عليه السلام</w:t>
      </w:r>
      <w:r>
        <w:rPr>
          <w:rFonts w:ascii="Amiri" w:hAnsi="Amiri" w:eastAsia="Amiri" w:cs="Amiri"/>
          <w:color w:val="111111"/>
          <w:sz w:val="28"/>
          <w:sz w:val="28"/>
          <w:szCs w:val="28"/>
          <w:lang w:bidi="ar-SA"/>
        </w:rPr>
        <w:t>۲۰۳۸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قَتيلُ العَبرَةِ ، لا يَذكُرُني مُؤمِنٌ إلّا بَكى </w:t>
      </w:r>
      <w:r>
        <w:rPr>
          <w:rFonts w:eastAsia="Amiri" w:cs="Amiri" w:ascii="Amiri" w:hAnsi="Amiri"/>
          <w:color w:val="111111"/>
          <w:sz w:val="28"/>
          <w:szCs w:val="28"/>
          <w:rtl w:val="true"/>
          <w:lang w:bidi="ar-SA"/>
        </w:rPr>
        <w:t xml:space="preserve">. </w:t>
      </w:r>
      <w:r>
        <w:rPr>
          <w:rStyle w:val="FootnoteAnchor"/>
        </w:rPr>
        <w:footnoteReference w:id="336"/>
      </w:r>
      <w:r>
        <w:rPr>
          <w:rFonts w:ascii="Amiri" w:hAnsi="Amiri" w:eastAsia="Amiri" w:cs="Amiri"/>
          <w:color w:val="111111"/>
          <w:sz w:val="28"/>
          <w:sz w:val="28"/>
          <w:szCs w:val="28"/>
          <w:lang w:bidi="ar-SA"/>
        </w:rPr>
        <w:t>۲۰۳۹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قَتيلُ العَبرَةِ ، لا يَذكُرُني مُؤمِنٌ إلَا استَعبَرَ </w:t>
      </w:r>
      <w:r>
        <w:rPr>
          <w:rFonts w:eastAsia="Amiri" w:cs="Amiri" w:ascii="Amiri" w:hAnsi="Amiri"/>
          <w:color w:val="111111"/>
          <w:sz w:val="28"/>
          <w:szCs w:val="28"/>
          <w:rtl w:val="true"/>
          <w:lang w:bidi="ar-SA"/>
        </w:rPr>
        <w:t xml:space="preserve">. </w:t>
      </w:r>
      <w:r>
        <w:rPr>
          <w:rStyle w:val="FootnoteAnchor"/>
        </w:rPr>
        <w:footnoteReference w:id="337"/>
      </w:r>
      <w:r>
        <w:rPr>
          <w:rFonts w:ascii="Amiri" w:hAnsi="Amiri" w:eastAsia="Amiri" w:cs="Amiri"/>
          <w:color w:val="111111"/>
          <w:sz w:val="28"/>
          <w:sz w:val="28"/>
          <w:szCs w:val="28"/>
          <w:lang w:bidi="ar-SA"/>
        </w:rPr>
        <w:t>۲۰۴۰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عن أبي يحيى الحذّاء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أميرُ المُؤمِنينَ عليه السلام إلَى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عَبرَةَ كُلِّ مُؤمِنٍ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أبَتاه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بُنَيَّ </w:t>
      </w:r>
      <w:r>
        <w:rPr>
          <w:rFonts w:eastAsia="Amiri" w:cs="Amiri" w:ascii="Amiri" w:hAnsi="Amiri"/>
          <w:color w:val="111111"/>
          <w:sz w:val="28"/>
          <w:szCs w:val="28"/>
          <w:rtl w:val="true"/>
          <w:lang w:bidi="ar-SA"/>
        </w:rPr>
        <w:t xml:space="preserve">. </w:t>
      </w:r>
      <w:r>
        <w:rPr>
          <w:rStyle w:val="FootnoteAnchor"/>
        </w:rPr>
        <w:footnoteReference w:id="338"/>
      </w:r>
      <w:r>
        <w:rPr>
          <w:rFonts w:ascii="Amiri" w:hAnsi="Amiri" w:eastAsia="Amiri" w:cs="Amiri"/>
          <w:color w:val="111111"/>
          <w:sz w:val="28"/>
          <w:sz w:val="28"/>
          <w:szCs w:val="28"/>
          <w:lang w:bidi="ar-SA"/>
        </w:rPr>
        <w:t>۲۰۴۱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قَتيلُ العَبرَةِ ، قُتِلتُ مَكروبا ، وحَقيقٌ عَلَى اللّهِ ألّا يَأتِيَني مَكروبٌ إلّا رَدَّهُ وقَلَبَهُ إلى أهلِهِ مَسرورا </w:t>
      </w:r>
      <w:r>
        <w:rPr>
          <w:rFonts w:eastAsia="Amiri" w:cs="Amiri" w:ascii="Amiri" w:hAnsi="Amiri"/>
          <w:color w:val="111111"/>
          <w:sz w:val="28"/>
          <w:szCs w:val="28"/>
          <w:rtl w:val="true"/>
          <w:lang w:bidi="ar-SA"/>
        </w:rPr>
        <w:t xml:space="preserve">. </w:t>
      </w:r>
      <w:r>
        <w:rPr>
          <w:rStyle w:val="FootnoteAnchor"/>
        </w:rPr>
        <w:footnoteReference w:id="339"/>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التَّأَسّي بِالحُسَينِ عليه السلام</w:t>
      </w:r>
      <w:r>
        <w:rPr>
          <w:rFonts w:ascii="IRNazanin" w:hAnsi="IRNazanin" w:eastAsia="IRNazanin"/>
          <w:color w:val="111111"/>
          <w:sz w:val="28"/>
          <w:sz w:val="28"/>
          <w:szCs w:val="28"/>
          <w:lang w:bidi="fa-IR"/>
        </w:rPr>
        <w:t>۲۰۳۹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الزيارات عن جابر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 عليه السلام لِلحُسَينِ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اُسوَةٌ أنتَ قِدَما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ما جَهِلوا وسَيَنتَفِعُ عالِمٌ بِما عَلِمَ ، يا بُنَيَّ اسمَع وأبصِر مِن قَبلِ أن يَأتِيَكَ ، فَوَالَّذي نَفسي بِيَدِهِ لِيَسفِكَنَّ بَنو اُمَيَّةَ دَمَكَ ثُمَّ لا يُزيلونَكَ عَن دينِكَ ، ولا يُنسونَكَ ذِكرَ رَبِّكَ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بِما أنزَلَ اللّهُ ، واُصَدِّقُ قَولَ نَبِيِّ اللّهِ ، ولا اُكَذِّبُ قَولَ أبي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bookmarkStart w:id="258" w:name="pg12753_145956"/>
    </w:p>
    <w:p>
      <w:pPr>
        <w:pStyle w:val="Heading5"/>
        <w:numPr>
          <w:ilvl w:val="4"/>
          <w:numId w:val="1"/>
        </w:numPr>
        <w:rPr/>
      </w:pPr>
      <w:bookmarkStart w:id="259" w:name="__RefHeading___Toc361388_3224264995"/>
      <w:bookmarkStart w:id="260" w:name="_Toc100"/>
      <w:bookmarkEnd w:id="258"/>
      <w:bookmarkEnd w:id="259"/>
      <w:r>
        <w:rPr/>
        <w:t>۴</w:t>
      </w:r>
      <w:r>
        <w:rPr>
          <w:rtl w:val="true"/>
        </w:rPr>
        <w:t xml:space="preserve"> </w:t>
      </w:r>
      <w:r>
        <w:rPr>
          <w:rtl w:val="true"/>
        </w:rPr>
        <w:t xml:space="preserve">/ </w:t>
      </w:r>
      <w:r>
        <w:rPr/>
        <w:t>۹</w:t>
      </w:r>
      <w:r>
        <w:rPr>
          <w:rtl w:val="true"/>
        </w:rPr>
        <w:t>گريستن بر مصيبت هاى امام حسين عليه السلام</w:t>
      </w:r>
      <w:bookmarkEnd w:id="260"/>
    </w:p>
    <w:p>
      <w:pPr>
        <w:pStyle w:val="BookText"/>
        <w:rPr/>
      </w:pPr>
      <w:r>
        <w:rPr>
          <w:rFonts w:ascii="IRNazanin" w:hAnsi="IRNazanin" w:eastAsia="IRNazanin"/>
          <w:color w:val="111111"/>
          <w:sz w:val="28"/>
          <w:sz w:val="28"/>
          <w:szCs w:val="28"/>
          <w:lang w:bidi="fa-IR"/>
        </w:rPr>
        <w:t>۲۰۴۲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الزياراتـ به نقل از هارون بن خارجه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كشته اشكم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مرا ياد نمى كند ، جز آن كه مى گِريد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الزياراتـ به نقل از ابوبصير،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كشته اشكم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مرا ياد نمى كند ، جز آن كه اشك مى ريزد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الزياراتـ به نقل از ابويحيى حذّاء ، از يكى از شيعيان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به حسين عليه السلام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سرشكِ هر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اى پدر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اى پسر عزيزم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الأعمالـ به نقل از هارون بن خارجه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كشته اشكم ؛ غمگينْ كشته شدم و بر خداست كه غم زده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زيارتم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نيايد ، جز آن كه او را شادان به خانواده اش باز گردانَد</w:t>
      </w:r>
      <w:r>
        <w:rPr>
          <w:rFonts w:eastAsia="IRNazanin" w:cs="IRNazanin"/>
          <w:color w:val="111111"/>
          <w:sz w:val="28"/>
          <w:szCs w:val="28"/>
          <w:rtl w:val="true"/>
          <w:lang w:bidi="fa-IR"/>
        </w:rPr>
        <w:t>» .</w:t>
      </w:r>
    </w:p>
    <w:p>
      <w:pPr>
        <w:pStyle w:val="Heading5"/>
        <w:numPr>
          <w:ilvl w:val="4"/>
          <w:numId w:val="1"/>
        </w:numPr>
        <w:rPr/>
      </w:pPr>
      <w:bookmarkStart w:id="261" w:name="__RefHeading___Toc361390_3224264995"/>
      <w:bookmarkStart w:id="262" w:name="_Toc101"/>
      <w:bookmarkEnd w:id="261"/>
      <w:r>
        <w:rPr/>
        <w:t>۴</w:t>
      </w:r>
      <w:r>
        <w:rPr>
          <w:rtl w:val="true"/>
        </w:rPr>
        <w:t xml:space="preserve"> </w:t>
      </w:r>
      <w:r>
        <w:rPr>
          <w:rtl w:val="true"/>
        </w:rPr>
        <w:t xml:space="preserve">/ </w:t>
      </w:r>
      <w:r>
        <w:rPr/>
        <w:t>۱۰</w:t>
      </w:r>
      <w:r>
        <w:rPr>
          <w:rtl w:val="true"/>
        </w:rPr>
        <w:t>سرمشق گرفتن از امام حسين عليه السلام</w:t>
      </w:r>
      <w:bookmarkEnd w:id="262"/>
    </w:p>
    <w:p>
      <w:pPr>
        <w:pStyle w:val="BookText"/>
        <w:rPr/>
      </w:pPr>
      <w:r>
        <w:rPr>
          <w:rFonts w:ascii="Amiri" w:hAnsi="Amiri" w:eastAsia="Amiri" w:cs="Amiri"/>
          <w:color w:val="111111"/>
          <w:sz w:val="28"/>
          <w:sz w:val="28"/>
          <w:szCs w:val="28"/>
          <w:lang w:bidi="ar-SA"/>
        </w:rPr>
        <w:t>۲۰۴۶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تـاريخ بغداد عـن جابر بـن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الزياراتـ به نقل از جابر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به 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ابا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از قديم الأيّام ، سرمشق بوده اى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حالى هستم ؟</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ندانستند ، دانستى و به زودى ، عالِم از علم خويش بهره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ببين، پيش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به دست اوست ، بنى اميّه ، خونت را مى ريزند ؛ ولى نمى توانند تو را از دينت جدا كنند و يا از ياد پروردگارت غافل سازند</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به دست اوست ، همين مرا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خدا نازل كرده است ، اقرار دارم و گفته پيامبر خدا را تصديق مى كنم و سخن پدرم را نادرست نمى انگارم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۲۰۴۵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عبد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عقبة بن أبي العيزار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فِيَّ اُسوَةٌ </w:t>
      </w:r>
      <w:r>
        <w:rPr>
          <w:rFonts w:eastAsia="Amiri" w:cs="Amiri" w:ascii="Amiri" w:hAnsi="Amiri"/>
          <w:color w:val="111111"/>
          <w:sz w:val="28"/>
          <w:szCs w:val="28"/>
          <w:rtl w:val="true"/>
          <w:lang w:bidi="ar-SA"/>
        </w:rPr>
        <w:t xml:space="preserve">. </w:t>
      </w:r>
      <w:r>
        <w:rPr>
          <w:rStyle w:val="FootnoteAnchor"/>
        </w:rPr>
        <w:footnoteReference w:id="341"/>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الإِجمالُ في طَلَبِ الرِّزقِ</w:t>
      </w:r>
      <w:r>
        <w:rPr>
          <w:rFonts w:ascii="Amiri" w:hAnsi="Amiri" w:eastAsia="Amiri" w:cs="Amiri"/>
          <w:color w:val="111111"/>
          <w:sz w:val="28"/>
          <w:sz w:val="28"/>
          <w:szCs w:val="28"/>
          <w:lang w:bidi="ar-SA"/>
        </w:rPr>
        <w:t>۲۰۴۸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خِلافَةِ عُمَرَ بنِ الخَطّابِ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 عن الإمام الحسين عليه السلامـ أنَّهُ قالَ لِرَجُلٍ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لا تُجاهِد فِي الرِّزقِ جِهادَ المُغالِبِ ، ولا تَتَّكِل عَلَى القَدَرِ اتِّكالَ مُستَسلِمٍ ؛ فَإِنَّ ابتِغاءَ الرِّزقِ مِنَ السُّنَّةِ ، وَالإِجمالَ فِي الطَّلَبِ مِنَ العِفَّةِ ، ولَيسَتِ العِفَّةُ بِمانِعَةٍ رِزقا ، ولَا الحِرصُ بِجالِبٍ فَضلاً ، وإنَّ الرِّزقَ مَقسومٌ ، وَالأَجَلَ مَحتومٌ ، وَاستِعمالَ الحِرصِ طَلَبُ المَأثَمِ </w:t>
      </w:r>
      <w:r>
        <w:rPr>
          <w:rStyle w:val="FootnoteAnchor"/>
          <w:rtl w:val="true"/>
        </w:rPr>
        <w:footnoteReference w:id="34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263" w:name="pg12753_145958"/>
    </w:p>
    <w:p>
      <w:pPr>
        <w:pStyle w:val="BookText"/>
        <w:rPr/>
      </w:pPr>
      <w:bookmarkEnd w:id="263"/>
      <w:r>
        <w:rPr>
          <w:rFonts w:ascii="IRNazanin" w:hAnsi="IRNazanin" w:eastAsia="IRNazanin"/>
          <w:color w:val="111111"/>
          <w:sz w:val="28"/>
          <w:sz w:val="28"/>
          <w:szCs w:val="28"/>
          <w:lang w:bidi="fa-IR"/>
        </w:rPr>
        <w:t>۲۰۴۹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محنف بن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عُقْبة بن ابى عَيزار،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سرمشق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p>
    <w:p>
      <w:pPr>
        <w:pStyle w:val="Heading5"/>
        <w:numPr>
          <w:ilvl w:val="4"/>
          <w:numId w:val="1"/>
        </w:numPr>
        <w:rPr/>
      </w:pPr>
      <w:bookmarkStart w:id="264" w:name="__RefHeading___Toc361392_3224264995"/>
      <w:bookmarkStart w:id="265" w:name="_Toc102"/>
      <w:bookmarkEnd w:id="264"/>
      <w:r>
        <w:rPr/>
        <w:t>۴</w:t>
      </w:r>
      <w:r>
        <w:rPr>
          <w:rtl w:val="true"/>
        </w:rPr>
        <w:t xml:space="preserve"> </w:t>
      </w:r>
      <w:r>
        <w:rPr>
          <w:rtl w:val="true"/>
        </w:rPr>
        <w:t xml:space="preserve">/ </w:t>
      </w:r>
      <w:r>
        <w:rPr/>
        <w:t>۱۱</w:t>
      </w:r>
      <w:r>
        <w:rPr>
          <w:rtl w:val="true"/>
        </w:rPr>
        <w:t>ميانه روى در طلب روزى</w:t>
      </w:r>
      <w:bookmarkEnd w:id="26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محنف بن سليم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الدينـ از امام حسين عليه السلام ، خطاب به كسى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روزى ، مانند كوشش پيكارجوى چيره مرو ، و همچون اسير دست بسته، بر قضا و قَدَرْ تكيه مكن ؛ چرا كه پيجويىِ روزى ، از سنّت است و ميانه روى در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خويشتندارى و 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عفّت ، مانعِ روزى است ، نه حرص ، كشاننده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 چرا كه روزى ، قسمت شده است و اَجَل ، حتمى است و حرص ورزيدن ، در پىِ گناه رفتن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إطعامُ الطَّعامِ</w:t>
      </w:r>
      <w:r>
        <w:rPr>
          <w:rFonts w:ascii="Amiri" w:hAnsi="Amiri" w:eastAsia="Amiri" w:cs="Amiri"/>
          <w:color w:val="111111"/>
          <w:sz w:val="28"/>
          <w:sz w:val="28"/>
          <w:szCs w:val="28"/>
          <w:lang w:bidi="ar-SA"/>
        </w:rPr>
        <w:t>۲۰۵۰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علقمه و اَسود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عن حبيب بن أبي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صَنَعَتِ امرَأَةٌ مِن نِساءِ الحُسَينِ عليه السلام طَعاما في بَعضِ أرضِهِ فَطَعِمَ ، ثُمَّ رُفِعَ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مَولىً لَهُ ، فَدَعا بِالطَّعامِ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لا اُريدُهُ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أكَلنا قُبَيلُ عِندَ عُبَيدِ اللّهِ 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كانَ سَيِّدَ قُرَيشٍ ، 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 أطعِمُوا الطَّعامَ وأطيبُوا الكَلامَ </w:t>
      </w:r>
      <w:r>
        <w:rPr>
          <w:rFonts w:eastAsia="Amiri" w:cs="Amiri" w:ascii="Amiri" w:hAnsi="Amiri"/>
          <w:color w:val="111111"/>
          <w:sz w:val="28"/>
          <w:szCs w:val="28"/>
          <w:rtl w:val="true"/>
          <w:lang w:bidi="ar-SA"/>
        </w:rPr>
        <w:t xml:space="preserve">. </w:t>
      </w:r>
      <w:r>
        <w:rPr>
          <w:rStyle w:val="FootnoteAnchor"/>
        </w:rPr>
        <w:footnoteReference w:id="344"/>
      </w:r>
      <w:r>
        <w:rPr>
          <w:rFonts w:ascii="Amiri" w:hAnsi="Amiri" w:eastAsia="Amiri" w:cs="Amiri"/>
          <w:color w:val="111111"/>
          <w:sz w:val="28"/>
          <w:sz w:val="28"/>
          <w:szCs w:val="28"/>
          <w:lang w:bidi="ar-SA"/>
        </w:rPr>
        <w:t>۲۰۵۱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سعيد خُدْرى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عن عبد اللّه بن سليمان بن نافع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 أطيبُوا الكَلامَ وأطعِمُوا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بَينَ يَدَيكَ شَيئا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ما طَعامي ؟ إنَّ طَعامي في جِذاذي </w:t>
      </w:r>
      <w:r>
        <w:rPr>
          <w:rStyle w:val="FootnoteAnchor"/>
          <w:rtl w:val="true"/>
        </w:rPr>
        <w:footnoteReference w:id="345"/>
      </w:r>
      <w:r>
        <w:rPr>
          <w:rFonts w:ascii="Amiri" w:hAnsi="Amiri" w:eastAsia="Amiri" w:cs="Amiri"/>
          <w:color w:val="111111"/>
          <w:sz w:val="28"/>
          <w:sz w:val="28"/>
          <w:szCs w:val="28"/>
          <w:rtl w:val="true"/>
          <w:lang w:bidi="ar-SA"/>
        </w:rPr>
        <w:t xml:space="preserve">وحَصادي </w:t>
      </w:r>
      <w:r>
        <w:rPr>
          <w:rFonts w:eastAsia="Amiri" w:cs="Amiri" w:ascii="Amiri" w:hAnsi="Amiri"/>
          <w:color w:val="111111"/>
          <w:sz w:val="28"/>
          <w:szCs w:val="28"/>
          <w:rtl w:val="true"/>
          <w:lang w:bidi="ar-SA"/>
        </w:rPr>
        <w:t xml:space="preserve">. </w:t>
      </w:r>
      <w:r>
        <w:rPr>
          <w:rStyle w:val="FootnoteAnchor"/>
        </w:rPr>
        <w:footnoteReference w:id="346"/>
      </w:r>
      <w:r>
        <w:rPr>
          <w:rFonts w:ascii="Amiri" w:hAnsi="Amiri" w:eastAsia="Amiri" w:cs="Amiri"/>
          <w:color w:val="111111"/>
          <w:sz w:val="28"/>
          <w:sz w:val="28"/>
          <w:szCs w:val="28"/>
          <w:lang w:bidi="ar-SA"/>
        </w:rPr>
        <w:t>۲۰۵۲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عن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بشر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الحُسَينِ بنِ عَلِيٍّ عليه السلام إلَى المَدينَةِ ومَعَهُ شاةٌ قَد طُبِخَت أعضاءً </w:t>
      </w:r>
      <w:r>
        <w:rPr>
          <w:rStyle w:val="FootnoteAnchor"/>
          <w:rtl w:val="true"/>
        </w:rPr>
        <w:footnoteReference w:id="347"/>
      </w:r>
      <w:r>
        <w:rPr>
          <w:rFonts w:ascii="Amiri" w:hAnsi="Amiri" w:eastAsia="Amiri" w:cs="Amiri"/>
          <w:color w:val="111111"/>
          <w:sz w:val="28"/>
          <w:sz w:val="28"/>
          <w:szCs w:val="28"/>
          <w:rtl w:val="true"/>
          <w:lang w:bidi="ar-SA"/>
        </w:rPr>
        <w:t xml:space="preserve">، فَجَعَلَ يُناوِلُ القَومَ عُضوا عُضوا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bookmarkStart w:id="266" w:name="pg12753_145960"/>
    </w:p>
    <w:p>
      <w:pPr>
        <w:pStyle w:val="Heading5"/>
        <w:numPr>
          <w:ilvl w:val="4"/>
          <w:numId w:val="1"/>
        </w:numPr>
        <w:rPr/>
      </w:pPr>
      <w:bookmarkStart w:id="267" w:name="__RefHeading___Toc361394_3224264995"/>
      <w:bookmarkStart w:id="268" w:name="_Toc103"/>
      <w:bookmarkEnd w:id="266"/>
      <w:bookmarkEnd w:id="267"/>
      <w:r>
        <w:rPr/>
        <w:t>۴</w:t>
      </w:r>
      <w:r>
        <w:rPr>
          <w:rtl w:val="true"/>
        </w:rPr>
        <w:t xml:space="preserve"> </w:t>
      </w:r>
      <w:r>
        <w:rPr>
          <w:rtl w:val="true"/>
        </w:rPr>
        <w:t xml:space="preserve">/ </w:t>
      </w:r>
      <w:r>
        <w:rPr/>
        <w:t>۱۲</w:t>
      </w:r>
      <w:r>
        <w:rPr>
          <w:rtl w:val="true"/>
        </w:rPr>
        <w:t>اِطعام كردن</w:t>
      </w:r>
      <w:bookmarkEnd w:id="268"/>
    </w:p>
    <w:p>
      <w:pPr>
        <w:pStyle w:val="BookText"/>
        <w:rPr/>
      </w:pPr>
      <w:r>
        <w:rPr>
          <w:rFonts w:ascii="IRNazanin" w:hAnsi="IRNazanin" w:eastAsia="IRNazanin"/>
          <w:color w:val="111111"/>
          <w:sz w:val="28"/>
          <w:sz w:val="28"/>
          <w:szCs w:val="28"/>
          <w:lang w:bidi="fa-IR"/>
        </w:rPr>
        <w:t>۲۰۵۲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زيد بن وَهْب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الكبيرـ به نقل از حبيب بن ابى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زنان حسين عليه السلام در يكى از زمين هاى او، غذايى درست كرد و ايشان از آن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غذا برداشته شد كه يكى از وابستگانش آمد و حسين عليه السلام او را به غذا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نمى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پيش ، نزد عبيد اللّه بن عبّاس ، غذا خورديم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پدرش سَرور قريش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پسران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بخورانيد و نيكو سخن بگوييد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الذريّة الطاهرةـ به نقل از عبد اللّه بن سليمان بن نافع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سخن بگوييد و غذا بخورانيد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جلوى تو چيزى نمى بينم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چه مى دانى كه غذاى من چيست ؟ غذاى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 چيدن خرما و درو كردن محصول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زُهْرى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المحاسنـ به نقل از بِشْر بن غالب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حسين بن على عليه السلام به سوى مدينه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گوسفندى بريان شده بود كه اعضاى آن را يكى يكى به افراد مى داد </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الاِستِرجاعُ عِندَ المُصيبَةِ</w:t>
      </w:r>
      <w:r>
        <w:rPr>
          <w:rFonts w:ascii="Amiri" w:hAnsi="Amiri" w:eastAsia="Amiri" w:cs="Amiri"/>
          <w:color w:val="111111"/>
          <w:sz w:val="28"/>
          <w:sz w:val="28"/>
          <w:szCs w:val="28"/>
          <w:lang w:bidi="ar-SA"/>
        </w:rPr>
        <w:t>۲۰۵۵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به نقل از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عمرو بن عاص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عن فاطمة بنت الحسين عن أبيها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اُصيبَ بِمُصيبَةٍ فَذَكَرَ مُصيبَتَهُ ، فَأَحدَثَ استِرجاعا ؛ وإن تَقادَمَ عَهدُها ، كَتَبَ اللّهُ لَهُ مِنَ الأَجرِ مِثلَهُ يَومَ اُصيبَ </w:t>
      </w:r>
      <w:r>
        <w:rPr>
          <w:rFonts w:eastAsia="Amiri" w:cs="Amiri" w:ascii="Amiri" w:hAnsi="Amiri"/>
          <w:color w:val="111111"/>
          <w:sz w:val="28"/>
          <w:szCs w:val="28"/>
          <w:rtl w:val="true"/>
          <w:lang w:bidi="ar-SA"/>
        </w:rPr>
        <w:t xml:space="preserve">. </w:t>
      </w:r>
      <w:r>
        <w:rPr>
          <w:rStyle w:val="FootnoteAnchor"/>
        </w:rPr>
        <w:footnoteReference w:id="349"/>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تَسميتُ العاطِسِ</w:t>
      </w:r>
      <w:r>
        <w:rPr>
          <w:rFonts w:ascii="Amiri" w:hAnsi="Amiri" w:eastAsia="Amiri" w:cs="Amiri"/>
          <w:color w:val="111111"/>
          <w:sz w:val="28"/>
          <w:sz w:val="28"/>
          <w:szCs w:val="28"/>
          <w:lang w:bidi="ar-SA"/>
        </w:rPr>
        <w:t>۲۰۵۸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عَطَسَ 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ذِكرَكَ يا رَسولَ اللّهِ ، وإذا عَطَسَ عَلِيٌّ عليه السلام 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عَقِبَكَ يا عَلِيُّ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bookmarkStart w:id="269" w:name="pg12753_145962"/>
    </w:p>
    <w:p>
      <w:pPr>
        <w:pStyle w:val="Heading5"/>
        <w:numPr>
          <w:ilvl w:val="4"/>
          <w:numId w:val="1"/>
        </w:numPr>
        <w:rPr/>
      </w:pPr>
      <w:bookmarkStart w:id="270" w:name="__RefHeading___Toc361396_3224264995"/>
      <w:bookmarkStart w:id="271" w:name="_Toc104"/>
      <w:bookmarkEnd w:id="269"/>
      <w:bookmarkEnd w:id="270"/>
      <w:r>
        <w:rPr/>
        <w:t>۴</w:t>
      </w:r>
      <w:r>
        <w:rPr>
          <w:rtl w:val="true"/>
        </w:rPr>
        <w:t xml:space="preserve"> </w:t>
      </w:r>
      <w:r>
        <w:rPr>
          <w:rtl w:val="true"/>
        </w:rPr>
        <w:t xml:space="preserve">/ </w:t>
      </w:r>
      <w:r>
        <w:rPr/>
        <w:t>۱۳</w:t>
      </w:r>
      <w:r>
        <w:rPr>
          <w:rtl w:val="true"/>
        </w:rPr>
        <w:t xml:space="preserve">گفتنِ </w:t>
      </w:r>
      <w:r>
        <w:rPr>
          <w:rtl w:val="true"/>
        </w:rPr>
        <w:t>«</w:t>
      </w:r>
      <w:r>
        <w:rPr>
          <w:rtl w:val="true"/>
        </w:rPr>
        <w:t>إنّا للّه‌ِ</w:t>
      </w:r>
      <w:r>
        <w:rPr>
          <w:rtl w:val="true"/>
        </w:rPr>
        <w:t xml:space="preserve">» </w:t>
      </w:r>
      <w:r>
        <w:rPr>
          <w:rtl w:val="true"/>
        </w:rPr>
        <w:t>در مصيبت</w:t>
      </w:r>
      <w:bookmarkEnd w:id="271"/>
    </w:p>
    <w:p>
      <w:pPr>
        <w:pStyle w:val="BookText"/>
        <w:rPr/>
      </w:pPr>
      <w:r>
        <w:rPr>
          <w:rStyle w:val="FootnoteAnchor"/>
        </w:rPr>
        <w:footnoteReference w:id="351"/>
      </w:r>
      <w:r>
        <w:rPr>
          <w:rFonts w:ascii="IRNazanin" w:hAnsi="IRNazanin" w:eastAsia="IRNazanin"/>
          <w:color w:val="111111"/>
          <w:sz w:val="28"/>
          <w:sz w:val="28"/>
          <w:szCs w:val="28"/>
          <w:lang w:bidi="fa-IR"/>
        </w:rPr>
        <w:t>۲۰۵۸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أبى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حنيفه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ماجةـ به نقل از فاطمه دختر امام حسين،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مصيبت زده، مصيبتش را به ياد آورَد و استرجاع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گذشته باشد ، خداوند ، پاداشى مانند روز مصيبتش براى او مى نويسد </w:t>
      </w:r>
      <w:r>
        <w:rPr>
          <w:rFonts w:eastAsia="IRNazanin" w:cs="IRNazanin"/>
          <w:color w:val="111111"/>
          <w:sz w:val="28"/>
          <w:szCs w:val="28"/>
          <w:rtl w:val="true"/>
          <w:lang w:bidi="fa-IR"/>
        </w:rPr>
        <w:t>» .</w:t>
      </w:r>
    </w:p>
    <w:p>
      <w:pPr>
        <w:pStyle w:val="Heading5"/>
        <w:numPr>
          <w:ilvl w:val="4"/>
          <w:numId w:val="1"/>
        </w:numPr>
        <w:rPr/>
      </w:pPr>
      <w:bookmarkStart w:id="272" w:name="__RefHeading___Toc361398_3224264995"/>
      <w:bookmarkStart w:id="273" w:name="_Toc105"/>
      <w:bookmarkEnd w:id="272"/>
      <w:r>
        <w:rPr/>
        <w:t>۴</w:t>
      </w:r>
      <w:r>
        <w:rPr>
          <w:rtl w:val="true"/>
        </w:rPr>
        <w:t xml:space="preserve"> </w:t>
      </w:r>
      <w:r>
        <w:rPr>
          <w:rtl w:val="true"/>
        </w:rPr>
        <w:t xml:space="preserve">/ </w:t>
      </w:r>
      <w:r>
        <w:rPr/>
        <w:t>۱۴</w:t>
      </w:r>
      <w:r>
        <w:rPr>
          <w:rtl w:val="true"/>
        </w:rPr>
        <w:t>دعا كردن براى عطسه كننده</w:t>
      </w:r>
      <w:bookmarkEnd w:id="27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بين الفِرق عن أبي منصور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في بَيانِ الاُصولِ الَّتِي اجتَمَعَ عَلَيها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 خوارزمىـ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چون عطسه مى زد ، على عليه السلام به ايشان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يادت را بلند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على عليه السلام عطسه مى زد ، پيامبر صلى الله عليه و آله به او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دودمانت را بلند مرتبه گردانَد</w:t>
      </w:r>
      <w:r>
        <w:rPr>
          <w:rFonts w:eastAsia="IRNazanin" w:cs="IRNazanin"/>
          <w:color w:val="111111"/>
          <w:sz w:val="28"/>
          <w:szCs w:val="28"/>
          <w:rtl w:val="true"/>
          <w:lang w:bidi="fa-IR"/>
        </w:rPr>
        <w:t>» .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المجالسة والمعاشرة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حُسنُ المُعاشَرَةِ</w:t>
      </w:r>
      <w:r>
        <w:rPr>
          <w:rFonts w:ascii="Amiri" w:hAnsi="Amiri" w:eastAsia="Amiri" w:cs="Amiri"/>
          <w:color w:val="111111"/>
          <w:sz w:val="28"/>
          <w:sz w:val="28"/>
          <w:szCs w:val="28"/>
          <w:lang w:bidi="ar-SA"/>
        </w:rPr>
        <w:t>۲۰۶۲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القاهر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كتاب الإ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جَدّي رَسولَ اللّهِ صلى الله عليه و آله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بِفَرائِضِ اللّهِ تَكُن أتقَى النّاسِ ، وَارضَ بِقَسمِ اللّهِ تَكُن أغنَى النّاسِ ، وكُفَّ عَن مَحارِمِ اللّهِ تَكُن أورَعَ النّاسِ ، وأحسِن مُجاوَرَةَ مَن جاوَرَكَ تَكُن مُؤمِنا ، وأحسِن مُصاحَبَةَ مَن صاحَبَكَ تَكُن مُسلِما </w:t>
      </w:r>
      <w:r>
        <w:rPr>
          <w:rFonts w:eastAsia="Amiri" w:cs="Amiri" w:ascii="Amiri" w:hAnsi="Amiri"/>
          <w:color w:val="111111"/>
          <w:sz w:val="28"/>
          <w:szCs w:val="28"/>
          <w:rtl w:val="true"/>
          <w:lang w:bidi="ar-SA"/>
        </w:rPr>
        <w:t xml:space="preserve">. </w:t>
      </w:r>
      <w:r>
        <w:rPr>
          <w:rStyle w:val="FootnoteAnchor"/>
        </w:rPr>
        <w:footnoteReference w:id="352"/>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التَحَبُّبُ إلَى النّاسِ</w:t>
      </w:r>
      <w:r>
        <w:rPr>
          <w:rFonts w:ascii="Amiri" w:hAnsi="Amiri" w:eastAsia="Amiri" w:cs="Amiri"/>
          <w:color w:val="111111"/>
          <w:sz w:val="28"/>
          <w:sz w:val="28"/>
          <w:szCs w:val="28"/>
          <w:lang w:bidi="ar-SA"/>
        </w:rPr>
        <w:t>۲۰۶۵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حَديثِ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بإسناده عن الحسين بن عليّ عن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العَقلِ بَعدَ الإِيمانِ بِاللّهِ عز و جلالتَّحَبُّبُ إلَى النّاسِ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bookmarkStart w:id="274" w:name="pg12753_145964"/>
    </w:p>
    <w:p>
      <w:pPr>
        <w:pStyle w:val="Heading4"/>
        <w:numPr>
          <w:ilvl w:val="3"/>
          <w:numId w:val="1"/>
        </w:numPr>
        <w:rPr/>
      </w:pPr>
      <w:bookmarkStart w:id="275" w:name="__RefHeading___Toc361400_3224264995"/>
      <w:bookmarkStart w:id="276" w:name="_Toc106"/>
      <w:bookmarkEnd w:id="274"/>
      <w:bookmarkEnd w:id="275"/>
      <w:r>
        <w:rPr>
          <w:rtl w:val="true"/>
        </w:rPr>
        <w:t xml:space="preserve">فصل پنجم </w:t>
      </w:r>
      <w:r>
        <w:rPr>
          <w:rtl w:val="true"/>
        </w:rPr>
        <w:t xml:space="preserve">: </w:t>
      </w:r>
      <w:r>
        <w:rPr>
          <w:rtl w:val="true"/>
        </w:rPr>
        <w:t>آداب همنشينى و معاشرت</w:t>
      </w:r>
      <w:bookmarkEnd w:id="276"/>
    </w:p>
    <w:p>
      <w:pPr>
        <w:pStyle w:val="Heading5"/>
        <w:numPr>
          <w:ilvl w:val="4"/>
          <w:numId w:val="1"/>
        </w:numPr>
        <w:rPr/>
      </w:pPr>
      <w:bookmarkStart w:id="277" w:name="__RefHeading___Toc361402_3224264995"/>
      <w:bookmarkStart w:id="278" w:name="_Toc107"/>
      <w:bookmarkEnd w:id="277"/>
      <w:r>
        <w:rPr/>
        <w:t>۵</w:t>
      </w:r>
      <w:r>
        <w:rPr>
          <w:rtl w:val="true"/>
        </w:rPr>
        <w:t xml:space="preserve"> </w:t>
      </w:r>
      <w:r>
        <w:rPr>
          <w:rtl w:val="true"/>
        </w:rPr>
        <w:t xml:space="preserve">/ </w:t>
      </w:r>
      <w:r>
        <w:rPr/>
        <w:t>۱</w:t>
      </w:r>
      <w:r>
        <w:rPr>
          <w:rtl w:val="true"/>
        </w:rPr>
        <w:t>حُسن معاشرت</w:t>
      </w:r>
      <w:bookmarkEnd w:id="278"/>
    </w:p>
    <w:p>
      <w:pPr>
        <w:pStyle w:val="BookText"/>
        <w:rPr/>
      </w:pPr>
      <w:r>
        <w:rPr>
          <w:rFonts w:ascii="IRNazanin" w:hAnsi="IRNazanin" w:eastAsia="IRNazanin"/>
          <w:color w:val="111111"/>
          <w:sz w:val="28"/>
          <w:sz w:val="28"/>
          <w:szCs w:val="28"/>
          <w:lang w:bidi="fa-IR"/>
        </w:rPr>
        <w:t>۲۰۶۴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صحيح مسلم ، نووى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واجبات خدا عمل كن ، پرهيزگارترينِ مردم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خدا راضى باش، توانگرترينِ مردم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حرام هاى الهى خويشتندارى كن ، پارساترينِ مردم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همسايه ات، خوب همسايه دارى كن ، مؤمن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همراهانت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و دوستانت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رفتار كن ، مسلمان خواهى بود</w:t>
      </w:r>
      <w:r>
        <w:rPr>
          <w:rFonts w:eastAsia="IRNazanin" w:cs="IRNazanin"/>
          <w:color w:val="111111"/>
          <w:sz w:val="28"/>
          <w:szCs w:val="28"/>
          <w:rtl w:val="true"/>
          <w:lang w:bidi="fa-IR"/>
        </w:rPr>
        <w:t>» .</w:t>
      </w:r>
    </w:p>
    <w:p>
      <w:pPr>
        <w:pStyle w:val="Heading5"/>
        <w:numPr>
          <w:ilvl w:val="4"/>
          <w:numId w:val="1"/>
        </w:numPr>
        <w:rPr/>
      </w:pPr>
      <w:bookmarkStart w:id="279" w:name="__RefHeading___Toc361404_3224264995"/>
      <w:bookmarkStart w:id="280" w:name="_Toc108"/>
      <w:bookmarkEnd w:id="279"/>
      <w:r>
        <w:rPr/>
        <w:t>۵</w:t>
      </w:r>
      <w:r>
        <w:rPr>
          <w:rtl w:val="true"/>
        </w:rPr>
        <w:t xml:space="preserve"> </w:t>
      </w:r>
      <w:r>
        <w:rPr>
          <w:rtl w:val="true"/>
        </w:rPr>
        <w:t xml:space="preserve">/ </w:t>
      </w:r>
      <w:r>
        <w:rPr/>
        <w:t>۲</w:t>
      </w:r>
      <w:r>
        <w:rPr>
          <w:rtl w:val="true"/>
        </w:rPr>
        <w:t>دوستى با مردم</w:t>
      </w:r>
      <w:bookmarkEnd w:id="28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شهادت عمّار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عقل، پس از ايمان به خداى عز و جل ، دوستى با مردم است</w:t>
      </w:r>
      <w:r>
        <w:rPr>
          <w:rFonts w:eastAsia="IRNazanin" w:cs="IRNazanin"/>
          <w:color w:val="111111"/>
          <w:sz w:val="28"/>
          <w:szCs w:val="28"/>
          <w:rtl w:val="true"/>
          <w:lang w:bidi="fa-IR"/>
        </w:rPr>
        <w:t>» .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۲۰۶۸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ذِكرِ حَديثِ عَمّارٍ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أصبهان بإسناده عن الحسين بن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مَن قَرَّبَتهُ المَوَدَّةُ وإن بَعُدَ نَسَبُهُ ، وَالبَعيدُ مَن باعَدَتهُ المَوَدَّةُ وإن قَرُبَ نَسَبُهُ ، ولا شَيءَ أقرَبُ مِن يَدٍ إلى جَسَدٍ ، وإنَّ اليَدَ إذا نَغِلَت </w:t>
      </w:r>
      <w:r>
        <w:rPr>
          <w:rStyle w:val="FootnoteAnchor"/>
          <w:rtl w:val="true"/>
        </w:rPr>
        <w:footnoteReference w:id="354"/>
      </w:r>
      <w:r>
        <w:rPr>
          <w:rFonts w:ascii="Amiri" w:hAnsi="Amiri" w:eastAsia="Amiri" w:cs="Amiri"/>
          <w:color w:val="111111"/>
          <w:sz w:val="28"/>
          <w:sz w:val="28"/>
          <w:szCs w:val="28"/>
          <w:rtl w:val="true"/>
          <w:lang w:bidi="ar-SA"/>
        </w:rPr>
        <w:t xml:space="preserve">قُطِعَت ، وإذا قُطِعَت حُسِمَت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56"/>
      </w:r>
      <w:r>
        <w:rPr>
          <w:rFonts w:ascii="Amiri" w:hAnsi="Amiri" w:eastAsia="Amiri" w:cs="Amiri"/>
          <w:color w:val="111111"/>
          <w:sz w:val="28"/>
          <w:sz w:val="28"/>
          <w:szCs w:val="28"/>
          <w:lang w:bidi="ar-SA"/>
        </w:rPr>
        <w:t>۲۰۶۹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ذِكرِ حَديثِ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بإسناده عن الحسين بن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العَقلِ بَعدَ الإِيمانِ بِاللّهِ التَّوَدُّدُ إلَى النّاسِ </w:t>
      </w:r>
      <w:r>
        <w:rPr>
          <w:rFonts w:eastAsia="Amiri" w:cs="Amiri" w:ascii="Amiri" w:hAnsi="Amiri"/>
          <w:color w:val="111111"/>
          <w:sz w:val="28"/>
          <w:szCs w:val="28"/>
          <w:rtl w:val="true"/>
          <w:lang w:bidi="ar-SA"/>
        </w:rPr>
        <w:t xml:space="preserve">. </w:t>
      </w:r>
      <w:r>
        <w:rPr>
          <w:rStyle w:val="FootnoteAnchor"/>
        </w:rPr>
        <w:footnoteReference w:id="357"/>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صِلَةُ النّاسِ</w:t>
      </w:r>
      <w:r>
        <w:rPr>
          <w:rFonts w:ascii="IRNazanin" w:hAnsi="IRNazanin" w:eastAsia="IRNazanin"/>
          <w:color w:val="111111"/>
          <w:sz w:val="28"/>
          <w:sz w:val="28"/>
          <w:szCs w:val="28"/>
          <w:lang w:bidi="fa-IR"/>
        </w:rPr>
        <w:t>۲۰۶۸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آوردن حديث عمّار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الصِّلَةُ نِعمَةٌ </w:t>
      </w:r>
      <w:r>
        <w:rPr>
          <w:rFonts w:eastAsia="IRNazanin" w:cs="IRNazanin"/>
          <w:color w:val="111111"/>
          <w:sz w:val="28"/>
          <w:szCs w:val="28"/>
          <w:rtl w:val="true"/>
          <w:lang w:bidi="fa-IR"/>
        </w:rPr>
        <w:t xml:space="preserve">. </w:t>
      </w:r>
      <w:r>
        <w:rPr>
          <w:rStyle w:val="FootnoteAnchor"/>
        </w:rPr>
        <w:footnoteReference w:id="358"/>
      </w:r>
      <w:r>
        <w:rPr>
          <w:rFonts w:ascii="IRNazanin" w:hAnsi="IRNazanin" w:eastAsia="IRNazanin"/>
          <w:color w:val="111111"/>
          <w:sz w:val="28"/>
          <w:sz w:val="28"/>
          <w:szCs w:val="28"/>
          <w:lang w:bidi="fa-IR"/>
        </w:rPr>
        <w:t>۲۰۶۹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گزارش حديث خوارج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الدرّ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الصِّلَةُ رَحمَةٌ </w:t>
      </w:r>
      <w:r>
        <w:rPr>
          <w:rFonts w:eastAsia="IRNazanin" w:cs="IRNazanin"/>
          <w:color w:val="111111"/>
          <w:sz w:val="28"/>
          <w:szCs w:val="28"/>
          <w:rtl w:val="true"/>
          <w:lang w:bidi="fa-IR"/>
        </w:rPr>
        <w:t xml:space="preserve">. </w:t>
      </w:r>
      <w:r>
        <w:rPr>
          <w:rStyle w:val="FootnoteAnchor"/>
        </w:rPr>
        <w:footnoteReference w:id="359"/>
      </w:r>
      <w:r>
        <w:rPr>
          <w:rFonts w:ascii="Amiri" w:hAnsi="Amiri" w:eastAsia="Amiri" w:cs="Amiri"/>
          <w:color w:val="111111"/>
          <w:sz w:val="28"/>
          <w:sz w:val="28"/>
          <w:szCs w:val="28"/>
          <w:lang w:bidi="ar-SA"/>
        </w:rPr>
        <w:t>۲۰۷۰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آيه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اگر دو طايفه از مؤمنان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أوصَلَ النّاسِ مَن وَصَلَ مَن قَطَعَهُ </w:t>
      </w:r>
      <w:r>
        <w:rPr>
          <w:rFonts w:eastAsia="IRNazanin" w:cs="IRNazanin"/>
          <w:color w:val="111111"/>
          <w:sz w:val="28"/>
          <w:szCs w:val="28"/>
          <w:rtl w:val="true"/>
          <w:lang w:bidi="fa-IR"/>
        </w:rPr>
        <w:t xml:space="preserve">. </w:t>
      </w:r>
      <w:r>
        <w:rPr>
          <w:rStyle w:val="FootnoteAnchor"/>
        </w:rPr>
        <w:footnoteReference w:id="360"/>
      </w:r>
      <w:r>
        <w:rPr>
          <w:rFonts w:ascii="IRNazanin" w:hAnsi="IRNazanin" w:eastAsia="IRNazanin"/>
          <w:color w:val="111111"/>
          <w:sz w:val="28"/>
          <w:sz w:val="28"/>
          <w:szCs w:val="28"/>
          <w:lang w:bidi="fa-IR"/>
        </w:rPr>
        <w:t>۲۰۷۱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فتاوى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آوردن حديث عمّار ، كه او را گروه سركش 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الدرّ عن الإمام الحسين عليه السلامـ في خُطبَةٍ 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النّاسِ مَن وَصَلَ مَن قَطَعَهُ ، وَالاُصولُ عَلى مَغارِسِها فَفُروعُها تَسمو ، فَمَن تَعَجَّلَ لِأَخيهِ خَيرا وَجَدَهُ إذا قَدِمَ عَلَيهِ غَدا ، ومَن أرادَ اللّهَ ـ تَبارَكَ وتَعالى ـ بِالصَّنيعَةِ إلى أخيهِ كافَأَهُ بِها وَقتَ حاجَتِهِ ، وصَرَفَ عَنهُ مِن بَلاءِ الدُّنيا ما هُوَ أكثَرُ مِنهُ ، ومَن نَفَّسَ كُربَةَ </w:t>
      </w:r>
      <w:r>
        <w:rPr>
          <w:rStyle w:val="FootnoteAnchor"/>
          <w:rtl w:val="true"/>
        </w:rPr>
        <w:footnoteReference w:id="361"/>
      </w:r>
      <w:r>
        <w:rPr>
          <w:rFonts w:ascii="Amiri" w:hAnsi="Amiri" w:eastAsia="Amiri" w:cs="Amiri"/>
          <w:color w:val="111111"/>
          <w:sz w:val="28"/>
          <w:sz w:val="28"/>
          <w:szCs w:val="28"/>
          <w:rtl w:val="true"/>
          <w:lang w:bidi="ar-SA"/>
        </w:rPr>
        <w:t xml:space="preserve">مُؤمِنٍ فَرَّجَ اللّهُ عَنهُ كُرَبَ الدُّنيا وَالآخِرَةِ ، ومَن أحسَنَ أحسَنَ اللّهُ إلَيهِ ، وَاللّهُ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bookmarkStart w:id="281" w:name="pg12753_145966"/>
    </w:p>
    <w:p>
      <w:pPr>
        <w:pStyle w:val="BookText"/>
        <w:rPr/>
      </w:pPr>
      <w:bookmarkEnd w:id="281"/>
      <w:r>
        <w:rPr>
          <w:rFonts w:ascii="IRNazanin" w:hAnsi="IRNazanin" w:eastAsia="IRNazanin"/>
          <w:color w:val="111111"/>
          <w:sz w:val="28"/>
          <w:sz w:val="28"/>
          <w:szCs w:val="28"/>
          <w:lang w:bidi="fa-IR"/>
        </w:rPr>
        <w:t>۲۰۷۲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عبد الرحمن بن أبي 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أصبهانـ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 دوستى ، نزديكش كرده باشد ، هر چند نَسَبش دور باشد ؛ و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خويشاوند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است كه دوستى دورش كرده باشد ، هر چند نسبش نزديك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از دست به بدن ، نزديك تر نيست ؛ ولى دست چون عفونت كند، قطعش مى كنند و چون قطعش كردند ، بر جاى آن ، داغ مى نهند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الرحمان بن ابى ليلى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الأولياءـ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سرلوحه خِرد ، بعد از ايمان به خدا ، دوستى با مردم است</w:t>
      </w:r>
      <w:r>
        <w:rPr>
          <w:rFonts w:eastAsia="IRNazanin" w:cs="IRNazanin"/>
          <w:color w:val="111111"/>
          <w:sz w:val="28"/>
          <w:szCs w:val="28"/>
          <w:rtl w:val="true"/>
          <w:lang w:bidi="fa-IR"/>
        </w:rPr>
        <w:t>» .</w:t>
      </w:r>
    </w:p>
    <w:p>
      <w:pPr>
        <w:pStyle w:val="Heading5"/>
        <w:numPr>
          <w:ilvl w:val="4"/>
          <w:numId w:val="1"/>
        </w:numPr>
        <w:rPr/>
      </w:pPr>
      <w:bookmarkStart w:id="282" w:name="__RefHeading___Toc361406_3224264995"/>
      <w:bookmarkStart w:id="283" w:name="_Toc109"/>
      <w:bookmarkEnd w:id="282"/>
      <w:r>
        <w:rPr/>
        <w:t>۵</w:t>
      </w:r>
      <w:r>
        <w:rPr>
          <w:rtl w:val="true"/>
        </w:rPr>
        <w:t xml:space="preserve"> </w:t>
      </w:r>
      <w:r>
        <w:rPr>
          <w:rtl w:val="true"/>
        </w:rPr>
        <w:t xml:space="preserve">/ </w:t>
      </w:r>
      <w:r>
        <w:rPr/>
        <w:t>۳</w:t>
      </w:r>
      <w:r>
        <w:rPr>
          <w:rtl w:val="true"/>
        </w:rPr>
        <w:t>پيوند با مردم</w:t>
      </w:r>
      <w:bookmarkEnd w:id="28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عبد الرحمن بن أبي 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نعمت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الإسلام ، 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سعيد بن جبير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الدرـ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رحمت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توانايى بيشترين پيوند را دارد كه بتواند با كسى كه با او قطع رابطه نموده، بپيوندد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الرحمان بن ابـ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نثرالدرّـ از امام حسين عليه السلام ، در سخنرانى 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مردم ، كسى است كه با آن ديگرى كه از او گسسته ، بپيوندد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ها در رُستنگاه خود هستند و شاخه ها بالا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امروز خيرى به برادرش برسانَد ، فردا كه بر او در آيد ، آن را مى يابد و هر كس از احسان به برادرش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تبارك و تعالى ـ را بخواهد ، هنگام نيازش برايش جبران مى كند و بيشتر از آنچه داده است ، بلاى دنيا را از او مى گردانَد و هر كس غم مؤمنى را بزُدايد ، خداوند ، غم هاى دنيا و آخرتش را از او مى زُدايد و هر كس نيكى كند ، خدا به او نيكى مى كند ؛ و خداوند ، نيكوكاران را دوست دارد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مَعرِفَةُ النّاسِ</w:t>
      </w:r>
      <w:r>
        <w:rPr>
          <w:rFonts w:ascii="Amiri" w:hAnsi="Amiri" w:eastAsia="Amiri" w:cs="Amiri"/>
          <w:color w:val="111111"/>
          <w:sz w:val="28"/>
          <w:sz w:val="28"/>
          <w:szCs w:val="28"/>
          <w:lang w:bidi="ar-SA"/>
        </w:rPr>
        <w:t>۲۰۷۷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جُعَيد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الحُسَينَ بنَ عَلِيٍّ عليهما السلام وعَلى صَدرِهِ سَكينَةُ بِنتُ 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اُختَ كَلبٍ</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خُذِي ابنَتَكِ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فَساءَلَني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شَبابِ العَرَبِ أو عَنِ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جُلاهَقاتٍ </w:t>
      </w:r>
      <w:r>
        <w:rPr>
          <w:rStyle w:val="FootnoteAnchor"/>
          <w:rtl w:val="true"/>
        </w:rPr>
        <w:footnoteReference w:id="364"/>
      </w:r>
      <w:r>
        <w:rPr>
          <w:rFonts w:ascii="Amiri" w:hAnsi="Amiri" w:eastAsia="Amiri" w:cs="Amiri"/>
          <w:color w:val="111111"/>
          <w:sz w:val="28"/>
          <w:sz w:val="28"/>
          <w:szCs w:val="28"/>
          <w:rtl w:val="true"/>
          <w:lang w:bidi="ar-SA"/>
        </w:rPr>
        <w:t xml:space="preserve">ومَجالِسَ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المَوالي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رِبا ، أو حَريصٌ عَلَى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وَاللّهِ إنَّهُما لَلصِّنفانِ اللَّذانِ كُنّا نَتَحَدَّثُ أنَّ اللّهَ تَبارَكَ وتَعالى يَنتَصِرُ بِهِما لِدينِهِ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جُعَيدَ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لَهُ خُلُقٌ ولَيسَ لَهُ خَلاقٌ </w:t>
      </w:r>
      <w:r>
        <w:rPr>
          <w:rStyle w:val="FootnoteAnchor"/>
          <w:rtl w:val="true"/>
        </w:rPr>
        <w:footnoteReference w:id="365"/>
      </w:r>
      <w:r>
        <w:rPr>
          <w:rFonts w:ascii="Amiri" w:hAnsi="Amiri" w:eastAsia="Amiri" w:cs="Amiri"/>
          <w:color w:val="111111"/>
          <w:sz w:val="28"/>
          <w:sz w:val="28"/>
          <w:szCs w:val="28"/>
          <w:rtl w:val="true"/>
          <w:lang w:bidi="ar-SA"/>
        </w:rPr>
        <w:t xml:space="preserve">، ومِنهُم مَن لَهُ خَلاقٌ ولَيسَ لَهُ خُلُقٌ ، ومنِهُم مَن لَهُ خُلُقٌ وخَلاقٌ ؛ وذاكَ أفضَلُ النّاسِ ، ومِنهُم مَن لَيسَ لَهُ خُلُقٌ ولاخَلاقٌ ؛ وذاكَ شَرُّ النّاسِ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bookmarkStart w:id="284" w:name="pg12753_145968"/>
    </w:p>
    <w:p>
      <w:pPr>
        <w:pStyle w:val="Heading5"/>
        <w:numPr>
          <w:ilvl w:val="4"/>
          <w:numId w:val="1"/>
        </w:numPr>
        <w:rPr/>
      </w:pPr>
      <w:bookmarkStart w:id="285" w:name="__RefHeading___Toc361408_3224264995"/>
      <w:bookmarkStart w:id="286" w:name="_Toc110"/>
      <w:bookmarkEnd w:id="284"/>
      <w:bookmarkEnd w:id="285"/>
      <w:r>
        <w:rPr/>
        <w:t>۵</w:t>
      </w:r>
      <w:r>
        <w:rPr>
          <w:rtl w:val="true"/>
        </w:rPr>
        <w:t xml:space="preserve"> </w:t>
      </w:r>
      <w:r>
        <w:rPr>
          <w:rtl w:val="true"/>
        </w:rPr>
        <w:t xml:space="preserve">/ </w:t>
      </w:r>
      <w:r>
        <w:rPr/>
        <w:t>۴</w:t>
      </w:r>
      <w:r>
        <w:rPr>
          <w:rtl w:val="true"/>
        </w:rPr>
        <w:t>شناخت مردم</w:t>
      </w:r>
      <w:bookmarkEnd w:id="286"/>
    </w:p>
    <w:p>
      <w:pPr>
        <w:pStyle w:val="BookText"/>
        <w:rPr/>
      </w:pPr>
      <w:r>
        <w:rPr>
          <w:rFonts w:ascii="Amiri" w:hAnsi="Amiri" w:eastAsia="Amiri" w:cs="Amiri"/>
          <w:color w:val="111111"/>
          <w:sz w:val="28"/>
          <w:sz w:val="28"/>
          <w:szCs w:val="28"/>
          <w:lang w:bidi="ar-SA"/>
        </w:rPr>
        <w:t>۲۰۸۰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به نقل از جُعَيد هَمْدان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حسين بن على عليه السلام رفتم و سَكينه دخترش را بر سينه اش ديدم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عليه السلام مادرِ سكينه را صدا زد 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بانوى كَلبى</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دخترت را از من بگير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از من چيزهايى پرسيد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از وضعيت جوانان عرب يا از همه عرب، خبر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اهل جُلّه بازى كردن </w:t>
      </w:r>
      <w:r>
        <w:rPr>
          <w:rStyle w:val="FootnoteAnchor"/>
          <w:rtl w:val="true"/>
        </w:rPr>
        <w:footnoteReference w:id="368"/>
      </w:r>
      <w:r>
        <w:rPr>
          <w:rFonts w:ascii="IRNazanin" w:hAnsi="IRNazanin" w:eastAsia="IRNazanin"/>
          <w:color w:val="111111"/>
          <w:sz w:val="28"/>
          <w:sz w:val="28"/>
          <w:szCs w:val="28"/>
          <w:rtl w:val="true"/>
          <w:lang w:bidi="fa-IR"/>
        </w:rPr>
        <w:t>و دور هم نشستن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غير عرب ها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رِباخوارند يا حريص بر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إِنَّـآ إِلَيْهِ رَ 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 اينها دو گروهى اند كه مى گفتيم خداى ـ تبارك وتعالى ـ دينش را با آنها يارى مى دهد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جُعَيدِ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چهار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اخلاق دارند و بهره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 برخى اين بهره را دارند و اخلاق خوشى ندارند ؛ و برخى هر دو را دارند كه برترينِ مردم اند ؛ و برخى هيچ كدام را ندارند كه اينها بدترينِ مردم اند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۲۰۷۷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الإِخوانُ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 لَكَ ولَهُ ، وأخٌ لَكَ ، وأخٌ عَلَيكَ ، وأخٌ لا لَكَ ولا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عَن مَعنى ذلِكَ ، 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الَّذي هُوَ لَكَ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الأَخُ الَّذي يَطلُبُ بِإِخائِهِ بَقاءَ الإِخاءِ ، ولا يَطلُبُ بِإِخائِهِ مَوتَ الإِخاءِ ، فَهذا لَكَ ولَهُ ؛ لِأَ نَّهُ إذا تَمَّ الإِخاءُ طابَت حَياتُهُما جَميعا ، وإذا دَخَلَ الإِخاءُ في حالِ التَّناقُضِ </w:t>
      </w:r>
      <w:r>
        <w:rPr>
          <w:rStyle w:val="FootnoteAnchor"/>
          <w:rtl w:val="true"/>
        </w:rPr>
        <w:footnoteReference w:id="369"/>
      </w:r>
      <w:r>
        <w:rPr>
          <w:rFonts w:ascii="Amiri" w:hAnsi="Amiri" w:eastAsia="Amiri" w:cs="Amiri"/>
          <w:color w:val="111111"/>
          <w:sz w:val="28"/>
          <w:sz w:val="28"/>
          <w:szCs w:val="28"/>
          <w:rtl w:val="true"/>
          <w:lang w:bidi="ar-SA"/>
        </w:rPr>
        <w:t xml:space="preserve">بَطَلَ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 الَّذي هُوَ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الأَخُ الَّذي قَد خَرَجَ بِنَفسِهِ عَن حالِ الطَّمَعِ إلى حالِ الرَّغبَةِ ، فَلَم يَطمَع فِي الدُّنيا إذا رَغِبَ فِي الإِخاءِ ، فَهذا موفِرٌ عَلَيكَ بِكُلِّيَّتِهِ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 الَّذي هُوَ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الأَخُ الَّذي يَتَرَبَّصُ بِكَ الدَّاوئِرَ ، ويُغشِي السَّرائِرَ ، ويَكذِبُ عَلَيكَ بَينَ العَشائِرِ ، ويَنظُرُ في وَجهِكَ نَظَرَ الحاسِدِ ، فَعَلَيهِ لَعنَةُ الواحِدِ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 الَّذي لا لَكَ 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قَد مَلَأَهُ اللّهُ حُمقا فَأَبعَدَهُ سُحقا ، فَتَراهُ يُؤثِرُ نَفسَهُ عَلَيكَ ، ويَطلُبُ شُحّا ما لَدَيكَ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برادران ، چهار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براى تو و خودش ، برادرى براى تو ، برادرى عليه تو ، و برادرى نه براى تو و نه براى خودش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معناى اين سخن را از ايشان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برادرى كه براى تو و براى خود است ، همان برادرى است كه خواهان دوام برادرى است و با آن ، نابودىِ برادرى را نمى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تو و خويش است ؛ چون اگر اين برادرى كامل شود ، زندگى هر دو ، آسوده خواهد بود و اگر از ميان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سست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خوشى هر دو از ميان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برادرى كه براى توست ، همان برادرى است كه خويشتن را از بند طمع ، رهانده و به رغبت گراييده و چون در برادرى رغبت ورزد ، به دنيا طمع نكند و اين ، به تمام و كمال، براى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برادرى كه عليه توست ، همان برادرى است كه پيشامدهاى روزگار را بر تو انتظار مى كشد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را مى پوشانَد و ميان مردم بر تو دروغ مى بندد و به ديده حسد به سيماى تو مى نگرد ، و بر اوست لعنت خداى يكتا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برادرى كه نه براى توست و نه براى خود، كسى است كه خدا از حماقت ، آكنده اش كرده و او را از خود ، دور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مى بينى كه خود را بر تو ترجيح مى دهد و از سرِ بخل و آز ، آنچه را تو دارى ، مى طلبد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مَعرِفَةُ الأَصدِقاءِ</w:t>
      </w:r>
      <w:r>
        <w:rPr>
          <w:rFonts w:ascii="Amiri" w:hAnsi="Amiri" w:eastAsia="Amiri" w:cs="Amiri"/>
          <w:color w:val="111111"/>
          <w:sz w:val="28"/>
          <w:sz w:val="28"/>
          <w:szCs w:val="28"/>
          <w:lang w:bidi="ar-SA"/>
        </w:rPr>
        <w:t>۲۰۸۱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أحَبَّكَ نَهاكَ ، ومَن أبغَضَكَ أغراكَ </w:t>
      </w:r>
      <w:r>
        <w:rPr>
          <w:rFonts w:eastAsia="Amiri" w:cs="Amiri" w:ascii="Amiri" w:hAnsi="Amiri"/>
          <w:color w:val="111111"/>
          <w:sz w:val="28"/>
          <w:szCs w:val="28"/>
          <w:rtl w:val="true"/>
          <w:lang w:bidi="ar-SA"/>
        </w:rPr>
        <w:t xml:space="preserve">. </w:t>
      </w:r>
      <w:r>
        <w:rPr>
          <w:rStyle w:val="FootnoteAnchor"/>
        </w:rPr>
        <w:footnoteReference w:id="371"/>
      </w:r>
      <w:r>
        <w:rPr>
          <w:rFonts w:ascii="Amiri" w:hAnsi="Amiri" w:eastAsia="Amiri" w:cs="Amiri"/>
          <w:color w:val="111111"/>
          <w:sz w:val="28"/>
          <w:sz w:val="28"/>
          <w:szCs w:val="28"/>
          <w:lang w:bidi="ar-SA"/>
        </w:rPr>
        <w:t>۲۰۸۲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المَعونَةُ صَداقَةٌ </w:t>
      </w:r>
      <w:r>
        <w:rPr>
          <w:rFonts w:eastAsia="Amiri" w:cs="Amiri" w:ascii="Amiri" w:hAnsi="Amiri"/>
          <w:color w:val="111111"/>
          <w:sz w:val="28"/>
          <w:szCs w:val="28"/>
          <w:rtl w:val="true"/>
          <w:lang w:bidi="ar-SA"/>
        </w:rPr>
        <w:t xml:space="preserve">. </w:t>
      </w:r>
      <w:r>
        <w:rPr>
          <w:rStyle w:val="FootnoteAnchor"/>
        </w:rPr>
        <w:footnoteReference w:id="372"/>
      </w:r>
      <w:r>
        <w:rPr>
          <w:rFonts w:ascii="Amiri" w:hAnsi="Amiri" w:eastAsia="Amiri" w:cs="Amiri"/>
          <w:color w:val="111111"/>
          <w:sz w:val="28"/>
          <w:sz w:val="28"/>
          <w:szCs w:val="28"/>
          <w:lang w:bidi="ar-SA"/>
        </w:rPr>
        <w:t>۲۰۸۱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الطلب في تاريخ حلب عن أحمد بن أبي القاسم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أخٌ لِلحُسَينِ بنِ عَلِيٍّ عليه السلام إلَى الحُسَينِ عليه السلام كِتابا يَستَبطِئُهُ في مُكاتَبَتِهِ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تَأكيدُ المَوَدَّةِ بِكَثرَةِ المُزاوَرَةِ ، ولا بِمُواتَرَةِ </w:t>
      </w:r>
      <w:r>
        <w:rPr>
          <w:rStyle w:val="FootnoteAnchor"/>
          <w:rtl w:val="true"/>
        </w:rPr>
        <w:footnoteReference w:id="373"/>
      </w:r>
      <w:r>
        <w:rPr>
          <w:rFonts w:ascii="Amiri" w:hAnsi="Amiri" w:eastAsia="Amiri" w:cs="Amiri"/>
          <w:color w:val="111111"/>
          <w:sz w:val="28"/>
          <w:sz w:val="28"/>
          <w:szCs w:val="28"/>
          <w:rtl w:val="true"/>
          <w:lang w:bidi="ar-SA"/>
        </w:rPr>
        <w:t xml:space="preserve">المُكاتَبَةِ ، ولكِنَّها فِي القَلبِ ثابِتَةٌ ، وعِندَ النَّوازِلِ </w:t>
      </w:r>
      <w:r>
        <w:rPr>
          <w:rStyle w:val="FootnoteAnchor"/>
          <w:rtl w:val="true"/>
        </w:rPr>
        <w:footnoteReference w:id="374"/>
      </w:r>
      <w:r>
        <w:rPr>
          <w:rFonts w:ascii="Amiri" w:hAnsi="Amiri" w:eastAsia="Amiri" w:cs="Amiri"/>
          <w:color w:val="111111"/>
          <w:sz w:val="28"/>
          <w:sz w:val="28"/>
          <w:szCs w:val="28"/>
          <w:rtl w:val="true"/>
          <w:lang w:bidi="ar-SA"/>
        </w:rPr>
        <w:t xml:space="preserve">مَوجودَةٌ </w:t>
      </w:r>
      <w:r>
        <w:rPr>
          <w:rFonts w:eastAsia="Amiri" w:cs="Amiri" w:ascii="Amiri" w:hAnsi="Amiri"/>
          <w:color w:val="111111"/>
          <w:sz w:val="28"/>
          <w:szCs w:val="28"/>
          <w:rtl w:val="true"/>
          <w:lang w:bidi="ar-SA"/>
        </w:rPr>
        <w:t xml:space="preserve">. </w:t>
      </w:r>
      <w:r>
        <w:rPr>
          <w:rStyle w:val="FootnoteAnchor"/>
        </w:rPr>
        <w:footnoteReference w:id="375"/>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زِيارَةُ الإِخوانِ</w:t>
      </w:r>
      <w:r>
        <w:rPr>
          <w:rFonts w:ascii="Amiri" w:hAnsi="Amiri" w:eastAsia="Amiri" w:cs="Amiri"/>
          <w:color w:val="111111"/>
          <w:sz w:val="28"/>
          <w:sz w:val="28"/>
          <w:szCs w:val="28"/>
          <w:lang w:bidi="ar-SA"/>
        </w:rPr>
        <w:t>۲۰۸۳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ابراهيم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بإسناده عن الحسين بن عليّ عليهما السلام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جَبرَئيلُ أنَّ اللّهَ عز و جلأهبَطَ مَلَكا إلَى الأَرضِ ، فَأَقبَلَ ذلِكَ المَلَكُ يَمشي حَتّى وَقَعَ إلى بابِ دارِ رَجُلٍ ، فَإِذا رَجُلٌ يَستَأذِنُ عَلى بابِ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إلى رَبِّ هذِهِ الدّارِ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لي مُسلِمٌ زُرتُهُ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جاءَ بِكَ إلّا ذاكَ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إلّا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رَسولُ اللّهِ إلَيكَ ، وهُوَ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لَكَ الجَنَّةُ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زارَ مُسلِما فَلَيسَ إيّاهُ يَزورُ بَل إيّايَ يَزورُ ، وثَوابُهُ عَلَيَّ الجَنَّةُ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bookmarkStart w:id="287" w:name="pg12753_145972"/>
    </w:p>
    <w:p>
      <w:pPr>
        <w:pStyle w:val="Heading5"/>
        <w:numPr>
          <w:ilvl w:val="4"/>
          <w:numId w:val="1"/>
        </w:numPr>
        <w:rPr/>
      </w:pPr>
      <w:bookmarkStart w:id="288" w:name="__RefHeading___Toc361410_3224264995"/>
      <w:bookmarkStart w:id="289" w:name="_Toc111"/>
      <w:bookmarkEnd w:id="287"/>
      <w:bookmarkEnd w:id="288"/>
      <w:r>
        <w:rPr/>
        <w:t>۵</w:t>
      </w:r>
      <w:r>
        <w:rPr>
          <w:rtl w:val="true"/>
        </w:rPr>
        <w:t xml:space="preserve"> </w:t>
      </w:r>
      <w:r>
        <w:rPr>
          <w:rtl w:val="true"/>
        </w:rPr>
        <w:t xml:space="preserve">/ </w:t>
      </w:r>
      <w:r>
        <w:rPr/>
        <w:t>۵</w:t>
      </w:r>
      <w:r>
        <w:rPr>
          <w:rtl w:val="true"/>
        </w:rPr>
        <w:t>شناخت دوستان</w:t>
      </w:r>
      <w:bookmarkEnd w:id="289"/>
    </w:p>
    <w:p>
      <w:pPr>
        <w:pStyle w:val="BookText"/>
        <w:rPr/>
      </w:pPr>
      <w:r>
        <w:rPr>
          <w:rFonts w:ascii="IRNazanin" w:hAnsi="IRNazanin" w:eastAsia="IRNazanin"/>
          <w:color w:val="111111"/>
          <w:sz w:val="28"/>
          <w:sz w:val="28"/>
          <w:szCs w:val="28"/>
          <w:lang w:bidi="fa-IR"/>
        </w:rPr>
        <w:t>۲۰۸۶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أحوالِ طَلحَةَ بنِ عُبَيدِ اللّه ِ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الناظرـ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دوستت دارد ،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مى دارد و هر كس دشمنت دارد ،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انگيزد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اسحاق بن يحيى ، از موسى بن طلحه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حسين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ياورى ، دوستى راستين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ابراهيم بن محمّد بن طلحه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بُغيَة الطلب فى تاريخ حلبـ به نقل از احمد بن ابى القاسم،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برادران حسين عليه السلام به او نامه نوشت و از دير نامه نوشتن او گلايه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كردن دوستى ، به فراوانىِ ديدار و نامه نگارىِ پى در پى نيست ؛ بلكه دوستى در دل پا بر جاست و در سختى ها بروز مى كند</w:t>
      </w:r>
      <w:r>
        <w:rPr>
          <w:rFonts w:eastAsia="IRNazanin" w:cs="IRNazanin"/>
          <w:color w:val="111111"/>
          <w:sz w:val="28"/>
          <w:szCs w:val="28"/>
          <w:rtl w:val="true"/>
          <w:lang w:bidi="fa-IR"/>
        </w:rPr>
        <w:t>» .</w:t>
      </w:r>
    </w:p>
    <w:p>
      <w:pPr>
        <w:pStyle w:val="Heading5"/>
        <w:numPr>
          <w:ilvl w:val="4"/>
          <w:numId w:val="1"/>
        </w:numPr>
        <w:rPr/>
      </w:pPr>
      <w:bookmarkStart w:id="290" w:name="__RefHeading___Toc361412_3224264995"/>
      <w:bookmarkStart w:id="291" w:name="_Toc112"/>
      <w:bookmarkEnd w:id="290"/>
      <w:r>
        <w:rPr/>
        <w:t>۵</w:t>
      </w:r>
      <w:r>
        <w:rPr>
          <w:rtl w:val="true"/>
        </w:rPr>
        <w:t xml:space="preserve"> </w:t>
      </w:r>
      <w:r>
        <w:rPr>
          <w:rtl w:val="true"/>
        </w:rPr>
        <w:t xml:space="preserve">/ </w:t>
      </w:r>
      <w:r>
        <w:rPr/>
        <w:t>۶</w:t>
      </w:r>
      <w:r>
        <w:rPr>
          <w:rtl w:val="true"/>
        </w:rPr>
        <w:t>ديدار برادران</w:t>
      </w:r>
      <w:bookmarkEnd w:id="291"/>
    </w:p>
    <w:p>
      <w:pPr>
        <w:pStyle w:val="BookText"/>
        <w:rPr/>
      </w:pPr>
      <w:r>
        <w:rPr>
          <w:rFonts w:ascii="IRNazanin" w:hAnsi="IRNazanin" w:eastAsia="IRNazanin"/>
          <w:color w:val="111111"/>
          <w:sz w:val="28"/>
          <w:sz w:val="28"/>
          <w:szCs w:val="28"/>
          <w:lang w:bidi="fa-IR"/>
        </w:rPr>
        <w:t>۲۰۸۷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موسى بن طلحه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جبرئيل عليه السلام برايم نقل كرد كه خداوند عز و جل ، فرشته اى را بر زمين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فرشته رفت تا به خانه مردى رسيد كه كسى بر درگاه آن ايستاده بود و اجازه ورود مى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 اين خانه ، چه كار دارى ؟</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مسلمان من است كه براى خدا به ديدارش آمده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 جز براى اين نيامده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براى اين نيامده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فرستاده خدا به سوى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سلام مى رساند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 برايت واجب شد</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مسلمانى به ديدار مسلمانى مى رود ، فقط او را ديدار نمى كند ؛ بلكه مرا ديدار مى كند و پاداشش نزد من ، بهشت است </w:t>
      </w:r>
      <w:r>
        <w:rPr>
          <w:rFonts w:eastAsia="IRNazanin" w:cs="IRNazanin"/>
          <w:color w:val="111111"/>
          <w:sz w:val="28"/>
          <w:szCs w:val="28"/>
          <w:rtl w:val="true"/>
          <w:lang w:bidi="fa-IR"/>
        </w:rPr>
        <w:t>» .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مَن يَنبَغي مُجالَسَتُهُ</w:t>
      </w:r>
      <w:r>
        <w:rPr>
          <w:rFonts w:ascii="IRNazanin" w:hAnsi="IRNazanin" w:eastAsia="IRNazanin"/>
          <w:color w:val="111111"/>
          <w:sz w:val="28"/>
          <w:sz w:val="28"/>
          <w:szCs w:val="28"/>
          <w:lang w:bidi="fa-IR"/>
        </w:rPr>
        <w:t>۲۰۸۸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شرح وضعيت زبير بن عوّام به هنگام خلافت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دَلائِلِ عَلاماتِ القَبولِ ، الجُلوسُ إلى أهلِ العُقولِ </w:t>
      </w:r>
      <w:r>
        <w:rPr>
          <w:rFonts w:eastAsia="IRNazanin" w:cs="IRNazanin"/>
          <w:color w:val="111111"/>
          <w:sz w:val="28"/>
          <w:szCs w:val="28"/>
          <w:rtl w:val="true"/>
          <w:lang w:bidi="fa-IR"/>
        </w:rPr>
        <w:t xml:space="preserve">. </w:t>
      </w:r>
      <w:r>
        <w:rPr>
          <w:rStyle w:val="FootnoteAnchor"/>
        </w:rPr>
        <w:footnoteReference w:id="377"/>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مَن لا يَنبَغي مُجالَسَتُهُ</w:t>
      </w:r>
      <w:r>
        <w:rPr>
          <w:rFonts w:ascii="Amiri" w:hAnsi="Amiri" w:eastAsia="Amiri" w:cs="Amiri"/>
          <w:color w:val="111111"/>
          <w:sz w:val="28"/>
          <w:sz w:val="28"/>
          <w:szCs w:val="28"/>
          <w:lang w:bidi="ar-SA"/>
        </w:rPr>
        <w:t>۲۰۹۰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مُجالَسَةُ أهلِ الفِسقِ ريبَةٌ </w:t>
      </w:r>
      <w:r>
        <w:rPr>
          <w:rFonts w:eastAsia="Amiri" w:cs="Amiri" w:ascii="Amiri" w:hAnsi="Amiri"/>
          <w:color w:val="111111"/>
          <w:sz w:val="28"/>
          <w:szCs w:val="28"/>
          <w:rtl w:val="true"/>
          <w:lang w:bidi="ar-SA"/>
        </w:rPr>
        <w:t xml:space="preserve">. </w:t>
      </w:r>
      <w:r>
        <w:rPr>
          <w:rStyle w:val="FootnoteAnchor"/>
        </w:rPr>
        <w:footnoteReference w:id="378"/>
      </w:r>
      <w:r>
        <w:rPr>
          <w:rFonts w:ascii="Amiri" w:hAnsi="Amiri" w:eastAsia="Amiri" w:cs="Amiri"/>
          <w:color w:val="111111"/>
          <w:sz w:val="28"/>
          <w:sz w:val="28"/>
          <w:szCs w:val="28"/>
          <w:lang w:bidi="ar-SA"/>
        </w:rPr>
        <w:t>۲۰۹۱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عن مساور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مُجالَسَةُ الدُّناةِ شَرٌّ </w:t>
      </w:r>
      <w:r>
        <w:rPr>
          <w:rFonts w:eastAsia="Amiri" w:cs="Amiri" w:ascii="Amiri" w:hAnsi="Amiri"/>
          <w:color w:val="111111"/>
          <w:sz w:val="28"/>
          <w:szCs w:val="28"/>
          <w:rtl w:val="true"/>
          <w:lang w:bidi="ar-SA"/>
        </w:rPr>
        <w:t xml:space="preserve">. </w:t>
      </w:r>
      <w:r>
        <w:rPr>
          <w:rStyle w:val="FootnoteAnchor"/>
        </w:rPr>
        <w:footnoteReference w:id="379"/>
      </w:r>
      <w:r>
        <w:rPr>
          <w:rFonts w:ascii="Amiri" w:hAnsi="Amiri" w:eastAsia="Amiri" w:cs="Amiri"/>
          <w:color w:val="111111"/>
          <w:sz w:val="28"/>
          <w:sz w:val="28"/>
          <w:szCs w:val="28"/>
          <w:lang w:bidi="ar-SA"/>
        </w:rPr>
        <w:t>۲۰۹۲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عَبدِ اللّه ِ بنِ الزُّبَيرِ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بإسناده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عليهما السلام سَمِعَ رَسولَ اللّهِ صلى الله عليه و آله يَقولُ لِأَبي اُمامَةَ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 قَدَرِيّا ولا مُرجِئا ولا خارِجِيّا </w:t>
      </w:r>
      <w:r>
        <w:rPr>
          <w:rStyle w:val="FootnoteAnchor"/>
          <w:rtl w:val="true"/>
        </w:rPr>
        <w:footnoteReference w:id="380"/>
      </w:r>
      <w:r>
        <w:rPr>
          <w:rFonts w:ascii="Amiri" w:hAnsi="Amiri" w:eastAsia="Amiri" w:cs="Amiri"/>
          <w:color w:val="111111"/>
          <w:sz w:val="28"/>
          <w:sz w:val="28"/>
          <w:szCs w:val="28"/>
          <w:rtl w:val="true"/>
          <w:lang w:bidi="ar-SA"/>
        </w:rPr>
        <w:t xml:space="preserve">؛ إنَّهُم يُكفِئونَ الدّينَ كَما يُكفَأُ الإِناءُ ، ويَغلونَ كَما غَلَتِ اليَهودُ وَالنَّصارى ، ولِكُلِّ اُمَّةٍ مَجوسٌ ومَجوسُ هذِهِ الاُمَّةِ القَدَرِيَّةُ فَلا تُشَيِّعوهُم ، ألا إنَّهُم يُمسَخونَ قِرَدَةً وخَنازيرَ ، ولَولا ما وَعَدَني رَبّي ألّا يَكونَ في اُمَّتي خَسفٌ لَخُسِفَ بِهِم فِي الحَياةِ الدُّنيا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bookmarkStart w:id="292" w:name="pg12753_145974"/>
    </w:p>
    <w:p>
      <w:pPr>
        <w:pStyle w:val="Heading5"/>
        <w:numPr>
          <w:ilvl w:val="4"/>
          <w:numId w:val="1"/>
        </w:numPr>
        <w:rPr/>
      </w:pPr>
      <w:bookmarkStart w:id="293" w:name="__RefHeading___Toc361414_3224264995"/>
      <w:bookmarkStart w:id="294" w:name="_Toc113"/>
      <w:bookmarkEnd w:id="292"/>
      <w:bookmarkEnd w:id="293"/>
      <w:r>
        <w:rPr/>
        <w:t>۵</w:t>
      </w:r>
      <w:r>
        <w:rPr>
          <w:rtl w:val="true"/>
        </w:rPr>
        <w:t xml:space="preserve"> </w:t>
      </w:r>
      <w:r>
        <w:rPr>
          <w:rtl w:val="true"/>
        </w:rPr>
        <w:t xml:space="preserve">/ </w:t>
      </w:r>
      <w:r>
        <w:rPr/>
        <w:t>۷</w:t>
      </w:r>
      <w:r>
        <w:rPr>
          <w:rtl w:val="true"/>
        </w:rPr>
        <w:t>آن كه سزاوار همنشينى است</w:t>
      </w:r>
      <w:bookmarkEnd w:id="294"/>
    </w:p>
    <w:p>
      <w:pPr>
        <w:pStyle w:val="BookText"/>
        <w:rPr/>
      </w:pPr>
      <w:r>
        <w:rPr>
          <w:rFonts w:ascii="Amiri" w:hAnsi="Amiri" w:eastAsia="Amiri" w:cs="Amiri"/>
          <w:color w:val="111111"/>
          <w:sz w:val="28"/>
          <w:sz w:val="28"/>
          <w:szCs w:val="28"/>
          <w:lang w:bidi="ar-SA"/>
        </w:rPr>
        <w:t>۲۰۹۳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ثوبان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العقولـ از امام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عوامل مقبوليّت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بين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نشستن با خردمندان است </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361416_3224264995"/>
      <w:bookmarkStart w:id="296" w:name="_Toc114"/>
      <w:bookmarkEnd w:id="295"/>
      <w:r>
        <w:rPr/>
        <w:t>۵</w:t>
      </w:r>
      <w:r>
        <w:rPr>
          <w:rtl w:val="true"/>
        </w:rPr>
        <w:t xml:space="preserve"> </w:t>
      </w:r>
      <w:r>
        <w:rPr>
          <w:rtl w:val="true"/>
        </w:rPr>
        <w:t xml:space="preserve">/ </w:t>
      </w:r>
      <w:r>
        <w:rPr/>
        <w:t>۸</w:t>
      </w:r>
      <w:r>
        <w:rPr>
          <w:rtl w:val="true"/>
        </w:rPr>
        <w:t>آن كه سزاوار همنشينى نيست</w:t>
      </w:r>
      <w:bookmarkEnd w:id="29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هريره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الدرّـ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همنشينى با فاسقان ، ترديد برانگيز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أبي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افراد پَست ، شرارت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العمّالـ به سندش ، از امام حسين عليه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شنيد كه پيامبر خدا صلى الله عليه و آله به ابو اُمامه باهِلى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قَدَرى و مُرجِئى و خارجى </w:t>
      </w:r>
      <w:r>
        <w:rPr>
          <w:rStyle w:val="FootnoteAnchor"/>
          <w:rtl w:val="true"/>
        </w:rPr>
        <w:footnoteReference w:id="383"/>
      </w:r>
      <w:r>
        <w:rPr>
          <w:rFonts w:ascii="IRNazanin" w:hAnsi="IRNazanin" w:eastAsia="IRNazanin"/>
          <w:color w:val="111111"/>
          <w:sz w:val="28"/>
          <w:sz w:val="28"/>
          <w:szCs w:val="28"/>
          <w:rtl w:val="true"/>
          <w:lang w:bidi="fa-IR"/>
        </w:rPr>
        <w:t xml:space="preserve">،همنشين مشو كه آنان ، دين را همانند ظرف وارونه، و همانند يهود و نصارا ، افراط و غُلُوْ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امّتى ، مَجوسى دارد و مجوس اين امّت ، قَدَريّه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تشييع جنازه آنان نرويد كه آنان به ميمون و خوك ، مَسخ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وعده پروردگارم نبود كه در امّتم فرو كشيدن زمين نيست ، بى گمان ، در همين زندگى دنيا ، به زمين فرو مى رفتند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مرضاةُ الخَلقِ وسخطُ الخالِقِ</w:t>
      </w:r>
      <w:r>
        <w:rPr>
          <w:rFonts w:ascii="Amiri" w:hAnsi="Amiri" w:eastAsia="Amiri" w:cs="Amiri"/>
          <w:color w:val="111111"/>
          <w:sz w:val="28"/>
          <w:sz w:val="28"/>
          <w:szCs w:val="28"/>
          <w:lang w:bidi="ar-SA"/>
        </w:rPr>
        <w:t>۲۰۹۷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يحيى بن أبي القاسم عن الصادق جعفر بن محمّد عن أبيه عن جدّه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رَجُلٌ إلَى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بِخَيرِ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مَن طَلَبَ رِضَا اللّهِ بِسَخَطِ النّاسِ كَفاهُ اللّهُ اُمورَ النّاسِ ، ومَن طَلَبَ رِضَا النّاسِ بِسَخَطِ اللّهِ وَكَلَهُ اللّهُ إلَى النّاسِ ، وَالسَّلامُ </w:t>
      </w:r>
      <w:r>
        <w:rPr>
          <w:rFonts w:eastAsia="Amiri" w:cs="Amiri" w:ascii="Amiri" w:hAnsi="Amiri"/>
          <w:color w:val="111111"/>
          <w:sz w:val="28"/>
          <w:szCs w:val="28"/>
          <w:rtl w:val="true"/>
          <w:lang w:bidi="ar-SA"/>
        </w:rPr>
        <w:t xml:space="preserve">. </w:t>
      </w:r>
      <w:r>
        <w:rPr>
          <w:rStyle w:val="FootnoteAnchor"/>
        </w:rPr>
        <w:footnoteReference w:id="384"/>
      </w:r>
      <w:r>
        <w:rPr>
          <w:rFonts w:ascii="Amiri" w:hAnsi="Amiri" w:eastAsia="Amiri" w:cs="Amiri"/>
          <w:color w:val="111111"/>
          <w:sz w:val="28"/>
          <w:sz w:val="28"/>
          <w:szCs w:val="28"/>
          <w:lang w:bidi="ar-SA"/>
        </w:rPr>
        <w:t>۲۰۹۷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الفتوحـ بَعدَ ذِكرِ كِتابِ عُبَيدِ اللّهِ بنِ زِيادٍ إلَى الحُسَينِ عليه السلام يَطلُبُ مِنهُ أن يَرجِعَ إلى حُكمِهِ وحُكمِ يَزيدَ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قَرَأَهُ الحُسَينُ عليه السلام ثُمَّ رَمى بِهِ ، ثُمَّ قالَ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أفلَحَ قَومٌ آثَروا مَرضاةَ أنفُسِهِم عَلى مَرضاةِ الخالِقِ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bookmarkStart w:id="297" w:name="pg12753_145976"/>
    </w:p>
    <w:p>
      <w:pPr>
        <w:pStyle w:val="Heading5"/>
        <w:numPr>
          <w:ilvl w:val="4"/>
          <w:numId w:val="1"/>
        </w:numPr>
        <w:rPr/>
      </w:pPr>
      <w:bookmarkStart w:id="298" w:name="__RefHeading___Toc361418_3224264995"/>
      <w:bookmarkStart w:id="299" w:name="_Toc115"/>
      <w:bookmarkEnd w:id="297"/>
      <w:bookmarkEnd w:id="298"/>
      <w:r>
        <w:rPr/>
        <w:t>۵</w:t>
      </w:r>
      <w:r>
        <w:rPr>
          <w:rtl w:val="true"/>
        </w:rPr>
        <w:t xml:space="preserve"> </w:t>
      </w:r>
      <w:r>
        <w:rPr>
          <w:rtl w:val="true"/>
        </w:rPr>
        <w:t xml:space="preserve">/ </w:t>
      </w:r>
      <w:r>
        <w:rPr/>
        <w:t>۹</w:t>
      </w:r>
      <w:r>
        <w:rPr>
          <w:rtl w:val="true"/>
        </w:rPr>
        <w:t>جلب رضايت مردم با نارضايى آفريدگار</w:t>
      </w:r>
      <w:bookmarkEnd w:id="299"/>
    </w:p>
    <w:p>
      <w:pPr>
        <w:pStyle w:val="BookText"/>
        <w:rPr/>
      </w:pPr>
      <w:r>
        <w:rPr>
          <w:rFonts w:ascii="IRNazanin" w:hAnsi="IRNazanin" w:eastAsia="IRNazanin"/>
          <w:color w:val="111111"/>
          <w:sz w:val="28"/>
          <w:sz w:val="28"/>
          <w:szCs w:val="28"/>
          <w:lang w:bidi="fa-IR"/>
        </w:rPr>
        <w:t>۲۰۹۹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يحيى بن ابى القاسم ، از امام صادق ، از امام باقر ، از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حسين بن على عليه السلام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خير دنيا و آخرت، آگاه كن</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هر كس رضايت خدا را بجويد ، هر چند مردم را خوش نيايد ، خداوند ، امور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ناحيه آنان، او را تهديد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مى كند و هر كس رضايت مردم را با ناراضى كردن خدا بطلبد ، خدا او را به مردم، وا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الفتوحـ پس از ياد كردِ نامه عبيد اللّه بن زياد به امام حسين عليه السلام كه از ايشان خواسته بود به حكم او و يزيد، گردن نهد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آمد ، حسين عليه السلام آن را خواند و به كنار افكند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قومى كه رضايت خود را بر رضايت آفريدگار ، مقدّم بدارند ، رستگار نمى شوند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الحَذَرُ عَمّا يُعتَذَرُ مِنهُ</w:t>
      </w:r>
      <w:r>
        <w:rPr>
          <w:rFonts w:ascii="IRNazanin" w:hAnsi="IRNazanin" w:eastAsia="IRNazanin"/>
          <w:color w:val="111111"/>
          <w:sz w:val="28"/>
          <w:sz w:val="28"/>
          <w:szCs w:val="28"/>
          <w:lang w:bidi="fa-IR"/>
        </w:rPr>
        <w:t>۲۱۰۰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سخنرانى اش درباره طلحه و زبير ، پيش از جنگ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وما تَعتَذِرُ مِنهُ ؛ فَإِنَّ المُؤمِنَ لا يُسيءُ ولا يَعتَذِرُ ، وَالمُنافِقُ كُلَّ يَومٍ يُسيءُ ويَعتَذِرُ </w:t>
      </w:r>
      <w:r>
        <w:rPr>
          <w:rFonts w:eastAsia="IRNazanin" w:cs="IRNazanin"/>
          <w:color w:val="111111"/>
          <w:sz w:val="28"/>
          <w:szCs w:val="28"/>
          <w:rtl w:val="true"/>
          <w:lang w:bidi="fa-IR"/>
        </w:rPr>
        <w:t xml:space="preserve">. </w:t>
      </w:r>
      <w:r>
        <w:rPr>
          <w:rStyle w:val="FootnoteAnchor"/>
        </w:rPr>
        <w:footnoteReference w:id="386"/>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قَبولُ العُذرِ</w:t>
      </w:r>
      <w:r>
        <w:rPr>
          <w:rFonts w:ascii="Amiri" w:hAnsi="Amiri" w:eastAsia="Amiri" w:cs="Amiri"/>
          <w:color w:val="111111"/>
          <w:sz w:val="28"/>
          <w:sz w:val="28"/>
          <w:szCs w:val="28"/>
          <w:lang w:bidi="ar-SA"/>
        </w:rPr>
        <w:t>۲۱۰۳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نظم درر السمطين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شَتَمَني رَجُلٌ في هذِهِ الاُذُنِ ـ وأومى إلَى اليُمنى ـ وَاعتَذَرَ لي فِي الاُخرى لَقَبِلتُ ذلِكَ مِنهُ ، وذلِكَ أنَّ أميرَ المُؤمِنينَ عَلِيَّ بنَ أبي طالِبٍ عليه السلام حَدَّثَني أنَّهُ سَمِعَ جَدّي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 الحَوضَ مَن لَم يَقبَلِ العُذرَ مِن مُحِقٍّ أو مُبطِلٍ</w:t>
      </w:r>
      <w:r>
        <w:rPr>
          <w:rFonts w:eastAsia="Amiri" w:cs="Amiri" w:ascii="Amiri" w:hAnsi="Amiri"/>
          <w:color w:val="111111"/>
          <w:sz w:val="28"/>
          <w:szCs w:val="28"/>
          <w:rtl w:val="true"/>
          <w:lang w:bidi="ar-SA"/>
        </w:rPr>
        <w:t xml:space="preserve">» . </w:t>
      </w:r>
      <w:r>
        <w:rPr>
          <w:rStyle w:val="FootnoteAnchor"/>
        </w:rPr>
        <w:footnoteReference w:id="387"/>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رُبَّ ذَنبٍ أحسَنُ مِنَ الاِعتِذارِ مِنهُ</w:t>
      </w:r>
      <w:r>
        <w:rPr>
          <w:rFonts w:ascii="Amiri" w:hAnsi="Amiri" w:eastAsia="Amiri" w:cs="Amiri"/>
          <w:color w:val="111111"/>
          <w:sz w:val="28"/>
          <w:sz w:val="28"/>
          <w:szCs w:val="28"/>
          <w:lang w:bidi="ar-SA"/>
        </w:rPr>
        <w:t>۲۱۰۳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تَذاكَروا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اعتِذارَ عَبدِ اللّهِ بنِ عَمرِو بنِ العاصِ مِن مَشهَدِهِ بِصِفّينَ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ذَنبٍ أحسَنُ مِنَ الاِعتِذارِ مِنهُ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المخلوق عصياناً للخالق</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شُرَكاءُ الهَدِيَّةِ</w:t>
      </w:r>
      <w:r>
        <w:rPr>
          <w:rFonts w:ascii="Amiri" w:hAnsi="Amiri" w:eastAsia="Amiri" w:cs="Amiri"/>
          <w:color w:val="111111"/>
          <w:sz w:val="28"/>
          <w:sz w:val="28"/>
          <w:szCs w:val="28"/>
          <w:lang w:bidi="ar-SA"/>
        </w:rPr>
        <w:t>۲۱۰۶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المطالب العالية عن الحسين بن عليّ عليهما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أتَتهُ هَدِيَّةٌ وعِندَهُ قَومٌ جُلوسٌ ، فَهُم شُرَكاؤُهُ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bookmarkStart w:id="300" w:name="pg12753_145978"/>
    </w:p>
    <w:p>
      <w:pPr>
        <w:pStyle w:val="Heading5"/>
        <w:numPr>
          <w:ilvl w:val="4"/>
          <w:numId w:val="1"/>
        </w:numPr>
        <w:rPr/>
      </w:pPr>
      <w:bookmarkStart w:id="301" w:name="__RefHeading___Toc361420_3224264995"/>
      <w:bookmarkStart w:id="302" w:name="_Toc116"/>
      <w:bookmarkEnd w:id="300"/>
      <w:bookmarkEnd w:id="301"/>
      <w:r>
        <w:rPr/>
        <w:t>۵</w:t>
      </w:r>
      <w:r>
        <w:rPr>
          <w:rtl w:val="true"/>
        </w:rPr>
        <w:t xml:space="preserve"> </w:t>
      </w:r>
      <w:r>
        <w:rPr>
          <w:rtl w:val="true"/>
        </w:rPr>
        <w:t xml:space="preserve">/ </w:t>
      </w:r>
      <w:r>
        <w:rPr/>
        <w:t>۱۰</w:t>
      </w:r>
      <w:r>
        <w:rPr>
          <w:rtl w:val="true"/>
        </w:rPr>
        <w:t>پرهيز از آنچه موجب عذرخواهى مى شود</w:t>
      </w:r>
      <w:bookmarkEnd w:id="302"/>
    </w:p>
    <w:p>
      <w:pPr>
        <w:pStyle w:val="BookText"/>
        <w:rPr/>
      </w:pPr>
      <w:r>
        <w:rPr>
          <w:rFonts w:ascii="IRNazanin" w:hAnsi="IRNazanin" w:eastAsia="IRNazanin"/>
          <w:color w:val="111111"/>
          <w:sz w:val="28"/>
          <w:sz w:val="28"/>
          <w:szCs w:val="28"/>
          <w:lang w:bidi="fa-IR"/>
        </w:rPr>
        <w:t>۲۱۰۷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بكر بن عيسى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موجب عذرخواهى مى شود ، بپرهيز كه مؤمن ، نه بد مى كند و نه عذر مى خواهد و منافق ، هر روز بد مى كند و عذر مى آورد </w:t>
      </w:r>
      <w:r>
        <w:rPr>
          <w:rFonts w:eastAsia="IRNazanin" w:cs="IRNazanin"/>
          <w:color w:val="111111"/>
          <w:sz w:val="28"/>
          <w:szCs w:val="28"/>
          <w:rtl w:val="true"/>
          <w:lang w:bidi="fa-IR"/>
        </w:rPr>
        <w:t>.</w:t>
      </w:r>
    </w:p>
    <w:p>
      <w:pPr>
        <w:pStyle w:val="Heading5"/>
        <w:numPr>
          <w:ilvl w:val="4"/>
          <w:numId w:val="1"/>
        </w:numPr>
        <w:rPr/>
      </w:pPr>
      <w:bookmarkStart w:id="303" w:name="__RefHeading___Toc361422_3224264995"/>
      <w:bookmarkStart w:id="304" w:name="_Toc117"/>
      <w:bookmarkEnd w:id="303"/>
      <w:r>
        <w:rPr/>
        <w:t>۵</w:t>
      </w:r>
      <w:r>
        <w:rPr>
          <w:rtl w:val="true"/>
        </w:rPr>
        <w:t xml:space="preserve"> </w:t>
      </w:r>
      <w:r>
        <w:rPr>
          <w:rtl w:val="true"/>
        </w:rPr>
        <w:t xml:space="preserve">/ </w:t>
      </w:r>
      <w:r>
        <w:rPr/>
        <w:t>۱۱</w:t>
      </w:r>
      <w:r>
        <w:rPr>
          <w:rtl w:val="true"/>
        </w:rPr>
        <w:t>پذيرش عذر</w:t>
      </w:r>
      <w:bookmarkEnd w:id="304"/>
    </w:p>
    <w:p>
      <w:pPr>
        <w:pStyle w:val="BookText"/>
        <w:rPr/>
      </w:pPr>
      <w:r>
        <w:rPr>
          <w:rFonts w:ascii="IRNazanin" w:hAnsi="IRNazanin" w:eastAsia="IRNazanin"/>
          <w:color w:val="111111"/>
          <w:sz w:val="28"/>
          <w:sz w:val="28"/>
          <w:szCs w:val="28"/>
          <w:lang w:bidi="fa-IR"/>
        </w:rPr>
        <w:t>۲۱۰۸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بـه نـقل از صـالح بن كـيسان و ابو مخنف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السِّمطَينـ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در اين گوش راستم دشنامم دهد و در گوش ديگرم از من عذر بخواهد ، از او مى پذيرم ؛ زيرا امير مؤمنان على بن ابى طالب عليه السلام برايم گفت كه شنيده است جدّم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درنمى آيد آن كه عذر را نپذيرد ؛ عذرآورنده، مُحق باشد يا مقصّر</w:t>
      </w:r>
      <w:r>
        <w:rPr>
          <w:rFonts w:eastAsia="IRNazanin" w:cs="IRNazanin"/>
          <w:color w:val="111111"/>
          <w:sz w:val="28"/>
          <w:szCs w:val="28"/>
          <w:rtl w:val="true"/>
          <w:lang w:bidi="fa-IR"/>
        </w:rPr>
        <w:t>» .</w:t>
      </w:r>
    </w:p>
    <w:p>
      <w:pPr>
        <w:pStyle w:val="Heading5"/>
        <w:numPr>
          <w:ilvl w:val="4"/>
          <w:numId w:val="1"/>
        </w:numPr>
        <w:rPr/>
      </w:pPr>
      <w:bookmarkStart w:id="305" w:name="__RefHeading___Toc361424_3224264995"/>
      <w:bookmarkStart w:id="306" w:name="_Toc118"/>
      <w:bookmarkEnd w:id="305"/>
      <w:r>
        <w:rPr/>
        <w:t>۵</w:t>
      </w:r>
      <w:r>
        <w:rPr>
          <w:rtl w:val="true"/>
        </w:rPr>
        <w:t xml:space="preserve"> </w:t>
      </w:r>
      <w:r>
        <w:rPr>
          <w:rtl w:val="true"/>
        </w:rPr>
        <w:t xml:space="preserve">/ </w:t>
      </w:r>
      <w:r>
        <w:rPr/>
        <w:t>۱۲</w:t>
      </w:r>
      <w:r>
        <w:rPr>
          <w:rtl w:val="true"/>
        </w:rPr>
        <w:t>عذر بدتر از گناه</w:t>
      </w:r>
      <w:bookmarkEnd w:id="306"/>
    </w:p>
    <w:p>
      <w:pPr>
        <w:pStyle w:val="BookText"/>
        <w:rPr/>
      </w:pPr>
      <w:r>
        <w:rPr>
          <w:rFonts w:ascii="IRNazanin" w:hAnsi="IRNazanin" w:eastAsia="IRNazanin"/>
          <w:color w:val="111111"/>
          <w:sz w:val="28"/>
          <w:sz w:val="28"/>
          <w:szCs w:val="28"/>
          <w:lang w:bidi="fa-IR"/>
        </w:rPr>
        <w:t>۲۱۱۰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حسين عليه السلام عذرتراشى عبد اللّه بن عمرو بن عاص را براى عدم حضورش در جنگ صفّين ، نقل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بسى گناه كه از عذرش نيكوتر است</w:t>
      </w:r>
      <w:r>
        <w:rPr>
          <w:rFonts w:eastAsia="IRNazanin" w:cs="IRNazanin"/>
          <w:color w:val="111111"/>
          <w:sz w:val="28"/>
          <w:szCs w:val="28"/>
          <w:rtl w:val="true"/>
          <w:lang w:bidi="fa-IR"/>
        </w:rPr>
        <w:t xml:space="preserve">!» . </w:t>
      </w:r>
      <w:r>
        <w:rPr>
          <w:rStyle w:val="FootnoteAnchor"/>
          <w:rtl w:val="true"/>
        </w:rPr>
        <w:footnoteReference w:id="389"/>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بُردارى از آفريده ، با نافرمانى از آفريدگار</w:t>
      </w:r>
      <w:r>
        <w:rPr>
          <w:rFonts w:eastAsia="IRNazanin" w:cs="IRNazanin"/>
          <w:color w:val="111111"/>
          <w:sz w:val="28"/>
          <w:szCs w:val="28"/>
          <w:rtl w:val="true"/>
          <w:lang w:bidi="fa-IR"/>
        </w:rPr>
        <w:t>)</w:t>
      </w:r>
    </w:p>
    <w:p>
      <w:pPr>
        <w:pStyle w:val="Heading5"/>
        <w:numPr>
          <w:ilvl w:val="4"/>
          <w:numId w:val="1"/>
        </w:numPr>
        <w:rPr/>
      </w:pPr>
      <w:bookmarkStart w:id="307" w:name="__RefHeading___Toc361426_3224264995"/>
      <w:bookmarkStart w:id="308" w:name="_Toc119"/>
      <w:bookmarkEnd w:id="307"/>
      <w:r>
        <w:rPr/>
        <w:t>۵</w:t>
      </w:r>
      <w:r>
        <w:rPr>
          <w:rtl w:val="true"/>
        </w:rPr>
        <w:t xml:space="preserve"> </w:t>
      </w:r>
      <w:r>
        <w:rPr>
          <w:rtl w:val="true"/>
        </w:rPr>
        <w:t xml:space="preserve">/ </w:t>
      </w:r>
      <w:r>
        <w:rPr/>
        <w:t>۱۳</w:t>
      </w:r>
      <w:r>
        <w:rPr>
          <w:rtl w:val="true"/>
        </w:rPr>
        <w:t>شريكان هديه</w:t>
      </w:r>
      <w:bookmarkEnd w:id="30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العاليةـ از امام حسين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كسى كه با عدّه اى نشسته بود، هديه اى آوردند، همنشينانش در آن هديه ، شريك اويند</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نَفَقَةُ حِفظِ العِرضِ</w:t>
      </w:r>
      <w:r>
        <w:rPr>
          <w:rFonts w:ascii="Amiri" w:hAnsi="Amiri" w:eastAsia="Amiri" w:cs="Amiri"/>
          <w:color w:val="111111"/>
          <w:sz w:val="28"/>
          <w:sz w:val="28"/>
          <w:szCs w:val="28"/>
          <w:lang w:bidi="ar-SA"/>
        </w:rPr>
        <w:t>۲۱۱۴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عن ابن عون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خَيرَ المالِ ما وَقَى العِرضَ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92"/>
      </w:r>
      <w:r>
        <w:rPr>
          <w:rFonts w:ascii="Amiri" w:hAnsi="Amiri" w:eastAsia="Amiri" w:cs="Amiri"/>
          <w:color w:val="111111"/>
          <w:sz w:val="28"/>
          <w:sz w:val="28"/>
          <w:szCs w:val="28"/>
          <w:lang w:bidi="ar-SA"/>
        </w:rPr>
        <w:t>۲۱۱۴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لابن أبي الدنيا عن إسماعيل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الفَرَزدَقُ حُسَينا عليه السلام بِالصِّفاحِ </w:t>
      </w:r>
      <w:r>
        <w:rPr>
          <w:rStyle w:val="FootnoteAnchor"/>
          <w:rtl w:val="true"/>
        </w:rPr>
        <w:footnoteReference w:id="393"/>
      </w:r>
      <w:r>
        <w:rPr>
          <w:rFonts w:ascii="Amiri" w:hAnsi="Amiri" w:eastAsia="Amiri" w:cs="Amiri"/>
          <w:color w:val="111111"/>
          <w:sz w:val="28"/>
          <w:sz w:val="28"/>
          <w:szCs w:val="28"/>
          <w:rtl w:val="true"/>
          <w:lang w:bidi="ar-SA"/>
        </w:rPr>
        <w:t xml:space="preserve">، فَأَمَرَ لَهُ الحُسَينُ عليه السلام بِأَربَعِمِئَةِ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شاعِرا مُبتَهِرا </w:t>
      </w:r>
      <w:r>
        <w:rPr>
          <w:rStyle w:val="FootnoteAnchor"/>
          <w:rtl w:val="true"/>
        </w:rPr>
        <w:footnoteReference w:id="394"/>
      </w:r>
      <w:r>
        <w:rPr>
          <w:rFonts w:ascii="Amiri" w:hAnsi="Amiri" w:eastAsia="Amiri" w:cs="Amiri"/>
          <w:color w:val="111111"/>
          <w:sz w:val="28"/>
          <w:sz w:val="28"/>
          <w:szCs w:val="28"/>
          <w:rtl w:val="true"/>
          <w:lang w:bidi="ar-SA"/>
        </w:rPr>
        <w:t>أربَعَمِئَةِ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خَيرِ مالِكَ ما وَقَيتَ بِهِ عِرضَكَ </w:t>
      </w:r>
      <w:r>
        <w:rPr>
          <w:rFonts w:eastAsia="Amiri" w:cs="Amiri" w:ascii="Amiri" w:hAnsi="Amiri"/>
          <w:color w:val="111111"/>
          <w:sz w:val="28"/>
          <w:szCs w:val="28"/>
          <w:rtl w:val="true"/>
          <w:lang w:bidi="ar-SA"/>
        </w:rPr>
        <w:t xml:space="preserve">. </w:t>
      </w:r>
      <w:r>
        <w:rPr>
          <w:rStyle w:val="FootnoteAnchor"/>
        </w:rPr>
        <w:footnoteReference w:id="395"/>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بَرَكَةُ المَشوَرَةِ</w:t>
      </w:r>
      <w:r>
        <w:rPr>
          <w:rFonts w:ascii="Amiri" w:hAnsi="Amiri" w:eastAsia="Amiri" w:cs="Amiri"/>
          <w:color w:val="111111"/>
          <w:sz w:val="28"/>
          <w:sz w:val="28"/>
          <w:szCs w:val="28"/>
          <w:lang w:bidi="ar-SA"/>
        </w:rPr>
        <w:t>۲۱۱۵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الهداية الكبرى عن سيف بن عميرة التمّار عن أبي عبد اللّه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مِن مَوالي أبي عَبدِ اللّهِ الحُسَينِ عليه السلام يُشاوِرُهُ فِي امرَأَةٍ يَتَزَوَّجُها ، 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اُحِبُّ لَكَ أن تَتَزَوَّجَها ؛ فَإِنَّهَا امرَأَةٌ مَشؤومَةٌ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الرَّجُلُ مُحِبّا لَهُ ، ذو مالٍ كَثيرٍ ، فَخالَفَ مَولانَا الحُسَينَ عليه السلام وتَزَوَّجَها ، فَلَم تَلبَث مَعَهُ إلّا قَليلاً حَتّى أتلَفَ اللّهُ مالَهُ ورَكِبَهُ دَينٌ ، وماتَ أخٌ لَهُ كانَ أحَبَّ النّاسِ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أشَرتُ عَلَيكَ ما هُوَ خَيرٌ لَكَ مِنها وأعظَمُ بَرَكَةً ، فَخَلَّى الرَّجُلُ سَبيلَها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 فَما خَرَجَت سَنَتُهُ حَتّى أخلَفَ اللّهُ عَلَيهِ مالَهُ وحالَهُ ووَلَدَت لَهُ غُلاما ، ورَأى مِنها ما يُحِبُّ في تِلكَ السَّنَةِ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bookmarkStart w:id="309" w:name="pg12753_145980"/>
    </w:p>
    <w:p>
      <w:pPr>
        <w:pStyle w:val="Heading5"/>
        <w:numPr>
          <w:ilvl w:val="4"/>
          <w:numId w:val="1"/>
        </w:numPr>
        <w:rPr/>
      </w:pPr>
      <w:bookmarkStart w:id="310" w:name="__RefHeading___Toc361428_3224264995"/>
      <w:bookmarkStart w:id="311" w:name="_Toc120"/>
      <w:bookmarkEnd w:id="309"/>
      <w:bookmarkEnd w:id="310"/>
      <w:r>
        <w:rPr/>
        <w:t>۵</w:t>
      </w:r>
      <w:r>
        <w:rPr>
          <w:rtl w:val="true"/>
        </w:rPr>
        <w:t xml:space="preserve"> </w:t>
      </w:r>
      <w:r>
        <w:rPr>
          <w:rtl w:val="true"/>
        </w:rPr>
        <w:t xml:space="preserve">/ </w:t>
      </w:r>
      <w:r>
        <w:rPr/>
        <w:t>۱۴</w:t>
      </w:r>
      <w:r>
        <w:rPr>
          <w:rtl w:val="true"/>
        </w:rPr>
        <w:t>هزينه حفظ آبرو</w:t>
      </w:r>
      <w:bookmarkEnd w:id="311"/>
    </w:p>
    <w:p>
      <w:pPr>
        <w:pStyle w:val="BookText"/>
        <w:rPr/>
      </w:pPr>
      <w:r>
        <w:rPr>
          <w:rFonts w:ascii="Amiri" w:hAnsi="Amiri" w:eastAsia="Amiri" w:cs="Amiri"/>
          <w:color w:val="111111"/>
          <w:sz w:val="28"/>
          <w:sz w:val="28"/>
          <w:szCs w:val="28"/>
          <w:lang w:bidi="ar-SA"/>
        </w:rPr>
        <w:t>۲۱۱۸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الكمالـ به نقل از ابن عون ، از امام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دارايى ، آن است كه آبرو با آن حفظ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مُجالد بن سعيد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 ، ابن ابى الدنياـ به نقل از اسماعيل بن يسار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فَرَزدَق ، امام حسين عليه السلام را در صَفاح </w:t>
      </w:r>
      <w:r>
        <w:rPr>
          <w:rStyle w:val="FootnoteAnchor"/>
          <w:rtl w:val="true"/>
        </w:rPr>
        <w:footnoteReference w:id="397"/>
      </w:r>
      <w:r>
        <w:rPr>
          <w:rFonts w:ascii="IRNazanin" w:hAnsi="IRNazanin" w:eastAsia="IRNazanin"/>
          <w:color w:val="111111"/>
          <w:sz w:val="28"/>
          <w:sz w:val="28"/>
          <w:szCs w:val="28"/>
          <w:rtl w:val="true"/>
          <w:lang w:bidi="fa-IR"/>
        </w:rPr>
        <w:t xml:space="preserve">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فرمان داد تا چهارصد دينار به او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حسين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شاعرى دروغباف ، چهارصد دينار مى بخشى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بهترين دارايى هايت ، آن است كه آبرويت را بِدان ، محفوظ مى دارى</w:t>
      </w:r>
      <w:r>
        <w:rPr>
          <w:rFonts w:eastAsia="Amiri" w:cs="Amiri" w:ascii="Amiri" w:hAnsi="Amiri"/>
          <w:color w:val="111111"/>
          <w:sz w:val="28"/>
          <w:szCs w:val="28"/>
          <w:rtl w:val="true"/>
          <w:lang w:bidi="ar-SA"/>
        </w:rPr>
        <w:t>» .</w:t>
      </w:r>
    </w:p>
    <w:p>
      <w:pPr>
        <w:pStyle w:val="Heading5"/>
        <w:numPr>
          <w:ilvl w:val="4"/>
          <w:numId w:val="1"/>
        </w:numPr>
        <w:rPr/>
      </w:pPr>
      <w:bookmarkStart w:id="312" w:name="__RefHeading___Toc361430_3224264995"/>
      <w:bookmarkStart w:id="313" w:name="_Toc121"/>
      <w:bookmarkEnd w:id="312"/>
      <w:r>
        <w:rPr/>
        <w:t>۵</w:t>
      </w:r>
      <w:r>
        <w:rPr>
          <w:rtl w:val="true"/>
        </w:rPr>
        <w:t xml:space="preserve"> </w:t>
      </w:r>
      <w:r>
        <w:rPr>
          <w:rtl w:val="true"/>
        </w:rPr>
        <w:t xml:space="preserve">/ </w:t>
      </w:r>
      <w:r>
        <w:rPr/>
        <w:t>۱۵</w:t>
      </w:r>
      <w:r>
        <w:rPr>
          <w:rtl w:val="true"/>
        </w:rPr>
        <w:t>بركت مشورت</w:t>
      </w:r>
      <w:bookmarkEnd w:id="313"/>
    </w:p>
    <w:p>
      <w:pPr>
        <w:pStyle w:val="BookText"/>
        <w:rPr/>
      </w:pPr>
      <w:r>
        <w:rPr>
          <w:rFonts w:ascii="IRNazanin" w:hAnsi="IRNazanin" w:eastAsia="IRNazanin"/>
          <w:color w:val="111111"/>
          <w:sz w:val="28"/>
          <w:sz w:val="28"/>
          <w:szCs w:val="28"/>
          <w:lang w:bidi="fa-IR"/>
        </w:rPr>
        <w:t>۲۱۲۰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الكبرىـ به نقل از سيف بن عَميره تمّار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وابستگان ابا عبد اللّه الحسين عليه السلام براى مشورت در ازدواج با زنى نزد ايشان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ندارم با او ازدواج كنى ؛ زيرا او زنى ناميمون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كه آن زن را دوست داشت و ثروتمند هم بود ، با مولايمان حسين عليه السلام مخالفت كرد و با او ازدواج كرد ؛ امّا طولى نكشيد كه دارايى اش را از دست داد و بدهكار شد و برادرش هم كه محبوب ترين افراد نزد او بود ، در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عليه السلام به او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 بهتر و بابركت تر از او را به تو نشان دادم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مرد ، آن زن را رها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فلان زن، ازدواج كن</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هم با او ازدواج كرد و يك سال نگذشت كه خدا، دارايى و وضعيتش را به حال اوّل باز گردانْد و بچّه دار شد و آنچه دوست داشت ، در آن سال از آن زن ديد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اِستِخارَةُ اللّهِ عزوجل</w:t>
      </w:r>
      <w:r>
        <w:rPr>
          <w:rFonts w:ascii="Amiri" w:hAnsi="Amiri" w:eastAsia="Amiri" w:cs="Amiri"/>
          <w:color w:val="111111"/>
          <w:sz w:val="28"/>
          <w:sz w:val="28"/>
          <w:szCs w:val="28"/>
          <w:lang w:bidi="ar-SA"/>
        </w:rPr>
        <w:t>۲۱۲۰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عقبة بن سمعان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فَلَزِمنَا الطَّريقَ الأَعظَمَ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فَاستَقبَلَنا عَبدُ اللّهِ بنُ مُطيعٍ ، فَقالَ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فَإِنّي اُريدُ مَكَّةَ ، وأمّا بَعدَها فَإِنّي أستَخيرُ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اللّهُ لَكَ ، وجَعَلَنا فِداكَ</w:t>
      </w:r>
      <w:r>
        <w:rPr>
          <w:rFonts w:eastAsia="Amiri" w:cs="Amiri" w:ascii="Amiri" w:hAnsi="Amiri"/>
          <w:color w:val="111111"/>
          <w:sz w:val="28"/>
          <w:szCs w:val="28"/>
          <w:rtl w:val="true"/>
          <w:lang w:bidi="ar-SA"/>
        </w:rPr>
        <w:t xml:space="preserve">! </w:t>
      </w:r>
      <w:r>
        <w:rPr>
          <w:rStyle w:val="FootnoteAnchor"/>
        </w:rPr>
        <w:footnoteReference w:id="398"/>
      </w:r>
      <w:r>
        <w:rPr>
          <w:rFonts w:ascii="Amiri" w:hAnsi="Amiri" w:eastAsia="Amiri" w:cs="Amiri"/>
          <w:color w:val="111111"/>
          <w:sz w:val="28"/>
          <w:sz w:val="28"/>
          <w:szCs w:val="28"/>
          <w:lang w:bidi="ar-SA"/>
        </w:rPr>
        <w:t>۲۱۲۱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فَبَينَمَا الحُسَينُ عليه السلام كَذلِكَ بَينَ المَدينَةِ ومَكَّةَ ، إذَا استَقبَلَهُ عَبدُ اللّهِ بنُ مُطيعٍ العَدَوِيُّ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أبا عَبدِ اللّهِ ـ جَعَلَنِي اللّهُ فِداكَ ـ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وَقتي هذا اُريدُ مَكَّةَ ، فَإِذا صِرتُ إلَيهَا استَخَرتُ اللّهَ تَعالى في أمري بَعدَ ذلِكَ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bookmarkStart w:id="314" w:name="pg12753_145982"/>
    </w:p>
    <w:p>
      <w:pPr>
        <w:pStyle w:val="Heading5"/>
        <w:numPr>
          <w:ilvl w:val="4"/>
          <w:numId w:val="1"/>
        </w:numPr>
        <w:rPr/>
      </w:pPr>
      <w:bookmarkStart w:id="315" w:name="__RefHeading___Toc361432_3224264995"/>
      <w:bookmarkStart w:id="316" w:name="_Toc122"/>
      <w:bookmarkEnd w:id="314"/>
      <w:bookmarkEnd w:id="315"/>
      <w:r>
        <w:rPr/>
        <w:t>۵</w:t>
      </w:r>
      <w:r>
        <w:rPr>
          <w:rtl w:val="true"/>
        </w:rPr>
        <w:t xml:space="preserve"> </w:t>
      </w:r>
      <w:r>
        <w:rPr>
          <w:rtl w:val="true"/>
        </w:rPr>
        <w:t xml:space="preserve">/ </w:t>
      </w:r>
      <w:r>
        <w:rPr/>
        <w:t>۱۶</w:t>
      </w:r>
      <w:r>
        <w:rPr>
          <w:rtl w:val="true"/>
        </w:rPr>
        <w:t>درخواست خير از خداوند</w:t>
      </w:r>
      <w:bookmarkEnd w:id="316"/>
    </w:p>
    <w:p>
      <w:pPr>
        <w:pStyle w:val="BookText"/>
        <w:rPr/>
      </w:pPr>
      <w:r>
        <w:rPr>
          <w:rFonts w:ascii="IRNazanin" w:hAnsi="IRNazanin" w:eastAsia="IRNazanin"/>
          <w:color w:val="111111"/>
          <w:sz w:val="28"/>
          <w:sz w:val="28"/>
          <w:szCs w:val="28"/>
          <w:lang w:bidi="fa-IR"/>
        </w:rPr>
        <w:t>۲۱۲۲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و عامر شعبى و حبيب بن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عُقْبة بن سَمعان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آمديم و در شاه راه اصلى حركت كرديم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مطيع به پيشواز ما آمد و به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خواهى بروى؟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 قصد مكّه دارم ؛ امّا پس از آن، خيرم را از خدا مى خواهم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برايت خير بخواهد و ما را فدايت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عرنى ، كه راهنماى جمليان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حسين عليه السلام در راه مدينه و مكّه بود ، عبد اللّه بن مطيع عَدَوى به استقبالش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 قصد مكّه دارم ؛ امّا چون به آن جا رسيدم ، خير و صلاح كارم پس از آن را از خداى متعال مى طلبم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۲۱۲۴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لِنِسائِهِ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الحُسَينُ بنُ عَلِيٍّ عليه السلام مِن مَنزِلِهِ ذاتَ لَيلَةٍ وأتى إلى قَبرِ جَدِّهِ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وأرسَلَ الوَليدُ بنُ عُتبَةَ إلى مَنزِلِ الحُسَينِ عليه السلام لِيَنظُرَ هَل خَرَجَ مِنَ المَدينَةِ أم لا ، فَلَم يُصِبهُ في مَنزِلِهِ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يُطالِبنِي اللّهُ عز و جل بِدَمِهِ ـ وظَنَّ أنَّهُ خَرَجَ مِنَ المَدينَةِ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الحُسَينُ عليه السلام إلى مَنزِلِهِ مَعَ الصُّبحِ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كانَتِ اللَّيلَةُ الثّانِيَةُ خَرَجَ إلَى القَبرِ أيضا فَصَلّى رَكعَتَينِ ، فَلَمّا فَرَغَ مِن صَلاتِهِ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قَبرُ نَبِيِّكَ مُحَمَّدٍ صلى الله عليه و آله وأنَا ابنُ بِنتِ مُحَمَّدٍ صلى الله عليه و آله ، وقَد حَضَرَني مِنَ الأَمرِ ما قَد عَلِمتَ ، اللّهُمَّ وإنّي اُحِبُّ المَعروفَ وأكرَهُ المُنكَرَ ، وأنَا أسأَلُكَ يا ذَا الجَلالِ وَالإِكرامِ بِحَقِّ هذَا القَبرِ ومَن فيهِ مَا اختَرتَ </w:t>
      </w:r>
      <w:r>
        <w:rPr>
          <w:rStyle w:val="FootnoteAnchor"/>
          <w:rtl w:val="true"/>
        </w:rPr>
        <w:footnoteReference w:id="400"/>
      </w:r>
      <w:r>
        <w:rPr>
          <w:rFonts w:ascii="Amiri" w:hAnsi="Amiri" w:eastAsia="Amiri" w:cs="Amiri"/>
          <w:color w:val="111111"/>
          <w:sz w:val="28"/>
          <w:sz w:val="28"/>
          <w:szCs w:val="28"/>
          <w:rtl w:val="true"/>
          <w:lang w:bidi="ar-SA"/>
        </w:rPr>
        <w:t xml:space="preserve">مِن أمري هذا ما هُوَ لَكَ رِضىً </w:t>
      </w:r>
      <w:r>
        <w:rPr>
          <w:rFonts w:eastAsia="Amiri" w:cs="Amiri" w:ascii="Amiri" w:hAnsi="Amiri"/>
          <w:color w:val="111111"/>
          <w:sz w:val="28"/>
          <w:szCs w:val="28"/>
          <w:rtl w:val="true"/>
          <w:lang w:bidi="ar-SA"/>
        </w:rPr>
        <w:t xml:space="preserve">. </w:t>
      </w:r>
      <w:r>
        <w:rPr>
          <w:rStyle w:val="FootnoteAnchor"/>
        </w:rPr>
        <w:footnoteReference w:id="401"/>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أدَبُ التَّكَلُّمِ</w:t>
      </w:r>
      <w:r>
        <w:rPr>
          <w:rFonts w:ascii="Amiri" w:hAnsi="Amiri" w:eastAsia="Amiri" w:cs="Amiri"/>
          <w:color w:val="111111"/>
          <w:sz w:val="28"/>
          <w:sz w:val="28"/>
          <w:szCs w:val="28"/>
          <w:lang w:bidi="ar-SA"/>
        </w:rPr>
        <w:t>۲۱۲۵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اُمّ سَلَمه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 عن الإمام الحسين عليه السلامـ أنَّهُ قالَ يَوما لِابنِ 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تَكَلَّمَنَّ فيما لا يَعنيكَ ؛ فَإِنَّني أخافُ عَلَيكَ فيهِ الوِزرَ ، ولا تَكَلَّمَنَّ فيما يَعنيكَ حَتّى تَرى لِلكَلامِ مَوضِعا ، فَرُبَّ مُتَكَلِّمٍ قَد تَكَلَّمَ بِالحَقِّ فَعيبَ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تُمارِيَنَّ </w:t>
      </w:r>
      <w:r>
        <w:rPr>
          <w:rStyle w:val="FootnoteAnchor"/>
          <w:rtl w:val="true"/>
        </w:rPr>
        <w:footnoteReference w:id="402"/>
      </w:r>
      <w:r>
        <w:rPr>
          <w:rFonts w:ascii="Amiri" w:hAnsi="Amiri" w:eastAsia="Amiri" w:cs="Amiri"/>
          <w:color w:val="111111"/>
          <w:sz w:val="28"/>
          <w:sz w:val="28"/>
          <w:szCs w:val="28"/>
          <w:rtl w:val="true"/>
          <w:lang w:bidi="ar-SA"/>
        </w:rPr>
        <w:t xml:space="preserve">حَليما ولا سَفيها ؛ فَإِنَّ الحَليمَ يَقليكَ </w:t>
      </w:r>
      <w:r>
        <w:rPr>
          <w:rStyle w:val="FootnoteAnchor"/>
          <w:rtl w:val="true"/>
        </w:rPr>
        <w:footnoteReference w:id="403"/>
      </w:r>
      <w:r>
        <w:rPr>
          <w:rFonts w:ascii="Amiri" w:hAnsi="Amiri" w:eastAsia="Amiri" w:cs="Amiri"/>
          <w:color w:val="111111"/>
          <w:sz w:val="28"/>
          <w:sz w:val="28"/>
          <w:szCs w:val="28"/>
          <w:rtl w:val="true"/>
          <w:lang w:bidi="ar-SA"/>
        </w:rPr>
        <w:t xml:space="preserve">، وَالسَّفيهَ يُرديكَ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تَقولَنَّ في أخيكَ المُؤمِنِ إذا تَوارى عَنكَ إلّا مِثلَ ما تُحِبُّ أن يَقولَ فيكَ إذا تَوارَيتَ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وَاعمَل عَمَلَ رَجُلٍ يَعلَمُ أنَّهُ مَأخوذٌ بِالإِجرامِ ، مَجزِيٌّ بِالإِحسانِ ، وَالسَّلامُ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bookmarkStart w:id="317" w:name="pg12753_145984"/>
    </w:p>
    <w:p>
      <w:pPr>
        <w:pStyle w:val="BookText"/>
        <w:rPr/>
      </w:pPr>
      <w:bookmarkEnd w:id="317"/>
      <w:r>
        <w:rPr>
          <w:rFonts w:ascii="IRNazanin" w:hAnsi="IRNazanin" w:eastAsia="IRNazanin"/>
          <w:color w:val="111111"/>
          <w:sz w:val="28"/>
          <w:sz w:val="28"/>
          <w:szCs w:val="28"/>
          <w:lang w:bidi="fa-IR"/>
        </w:rPr>
        <w:t>۲۱۲۶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شبى از خانه اش بيرون آمد و به نزد قبر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وليد بن عُتبه ، كسى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حسين عليه السلام فرستاده بود تا ببيند آيا از مدينه خارج شده است يا نه ؟ او را در خانه اش نيافت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كه در باره خون او ، مورد بازخواست قرار نگرفتم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 پنداشته بود كه حسين عليه السلام از مدينه بيرون رفته است؛ امّا حسين عليه السلام صبح به خانه اش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شب دوم، دوباره به سوى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دو ركعت نماز خواند و چون نمازش را به پايان برد ، چنين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قبر پيامبرت محمّد صلى الله عليه و آله است و من، پسر دختر محمّدم و مى دانى كه چه برايم پيش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نيكى را دوست دارم و زشتى را ناپسند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بِشْكوهِ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 به حقّ اين قبر و آن كه در آن مدفون است ، مى خواهم كه در اين كار ، همان چيزى را برايم برگزينى كه خشنودى تو در آن است</w:t>
      </w:r>
      <w:r>
        <w:rPr>
          <w:rFonts w:eastAsia="IRNazanin" w:cs="IRNazanin"/>
          <w:color w:val="111111"/>
          <w:sz w:val="28"/>
          <w:szCs w:val="28"/>
          <w:rtl w:val="true"/>
          <w:lang w:bidi="fa-IR"/>
        </w:rPr>
        <w:t>» .</w:t>
      </w:r>
    </w:p>
    <w:p>
      <w:pPr>
        <w:pStyle w:val="Heading5"/>
        <w:numPr>
          <w:ilvl w:val="4"/>
          <w:numId w:val="1"/>
        </w:numPr>
        <w:rPr/>
      </w:pPr>
      <w:bookmarkStart w:id="318" w:name="__RefHeading___Toc361434_3224264995"/>
      <w:bookmarkStart w:id="319" w:name="_Toc123"/>
      <w:bookmarkEnd w:id="318"/>
      <w:r>
        <w:rPr/>
        <w:t>۵</w:t>
      </w:r>
      <w:r>
        <w:rPr>
          <w:rtl w:val="true"/>
        </w:rPr>
        <w:t xml:space="preserve"> </w:t>
      </w:r>
      <w:r>
        <w:rPr>
          <w:rtl w:val="true"/>
        </w:rPr>
        <w:t xml:space="preserve">/ </w:t>
      </w:r>
      <w:r>
        <w:rPr/>
        <w:t>۱۷</w:t>
      </w:r>
      <w:r>
        <w:rPr>
          <w:rtl w:val="true"/>
        </w:rPr>
        <w:t>ادب سخن گفتن</w:t>
      </w:r>
      <w:bookmarkEnd w:id="31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الفوائدـ از امام حسين عليه السلام ، خطاب به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كارت نمى آيد ، سخن مگو كه من از گرانىِ بار آن بر تو مى ترسم و در آنچه به كارَت مى آيد هم سخن مگو تا آن كه براى سخنت ، جايى مناسب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گوينده به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نابه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عيبناك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بردبار و نابخرد مستيز ، كه بردبار ، تو را دشمن مى دارد و نابِخرد ، به سقوطت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سرِ برادر مؤمنت چيزى مگو ، جز مانند آنچه دوست دارى او در پشتِ سر تو بگويد و به گونه كسى عمل كن كه مى داند به سبب جرم هايش ، دستگير و به نيكى هايش ، پاداش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۲۱۲۷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و طلحه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بإسناده عن سيّد الشهداء الحسين بن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أميرُ المُؤمِنينَ عَلِيُّ بنُ أبي طالِبٍ عليه السلام بِرَجُلٍ يَتَكَلَّمُ بِفُضولِ الكَلامِ ، فَوَقَفَ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تُملي عَلى حافِظَيكَ </w:t>
      </w:r>
      <w:r>
        <w:rPr>
          <w:rStyle w:val="FootnoteAnchor"/>
          <w:rtl w:val="true"/>
        </w:rPr>
        <w:footnoteReference w:id="406"/>
      </w:r>
      <w:r>
        <w:rPr>
          <w:rFonts w:ascii="Amiri" w:hAnsi="Amiri" w:eastAsia="Amiri" w:cs="Amiri"/>
          <w:color w:val="111111"/>
          <w:sz w:val="28"/>
          <w:sz w:val="28"/>
          <w:szCs w:val="28"/>
          <w:rtl w:val="true"/>
          <w:lang w:bidi="ar-SA"/>
        </w:rPr>
        <w:t xml:space="preserve">كِتابا إلى رَبِّكَ ، فَتَكَلَّم بِما يَعنيكَ ودَع ما لا يَعنيكَ </w:t>
      </w:r>
      <w:r>
        <w:rPr>
          <w:rFonts w:eastAsia="Amiri" w:cs="Amiri" w:ascii="Amiri" w:hAnsi="Amiri"/>
          <w:color w:val="111111"/>
          <w:sz w:val="28"/>
          <w:szCs w:val="28"/>
          <w:rtl w:val="true"/>
          <w:lang w:bidi="ar-SA"/>
        </w:rPr>
        <w:t xml:space="preserve">. </w:t>
      </w:r>
      <w:r>
        <w:rPr>
          <w:rStyle w:val="FootnoteAnchor"/>
        </w:rPr>
        <w:footnoteReference w:id="407"/>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أدَبُ التَّعزِيَةِ وَالتَّهنِئَةِ</w:t>
      </w:r>
      <w:r>
        <w:rPr>
          <w:rFonts w:ascii="Amiri" w:hAnsi="Amiri" w:eastAsia="Amiri" w:cs="Amiri"/>
          <w:color w:val="111111"/>
          <w:sz w:val="28"/>
          <w:sz w:val="28"/>
          <w:szCs w:val="28"/>
          <w:lang w:bidi="ar-SA"/>
        </w:rPr>
        <w:t>۲۱۳۰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خُطبَةٍ لَهُ حينَ بَلَغَهُ خَبَرُ النّاكِثي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أصبهان عن فاطمة بنت الحسين عن أبيها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عَزّى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آجَرَكُمُ اللّهُ ورَحِمَكُم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هَنَّأَ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لَكُم وبارَكَ عَلَيكُم</w:t>
      </w:r>
      <w:r>
        <w:rPr>
          <w:rFonts w:eastAsia="Amiri" w:cs="Amiri" w:ascii="Amiri" w:hAnsi="Amiri"/>
          <w:color w:val="111111"/>
          <w:sz w:val="28"/>
          <w:szCs w:val="28"/>
          <w:rtl w:val="true"/>
          <w:lang w:bidi="ar-SA"/>
        </w:rPr>
        <w:t xml:space="preserve">» . </w:t>
      </w:r>
      <w:r>
        <w:rPr>
          <w:rStyle w:val="FootnoteAnchor"/>
        </w:rPr>
        <w:footnoteReference w:id="408"/>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أدَبُ إجابَةِ الدَّعوَةِ</w:t>
      </w:r>
      <w:r>
        <w:rPr>
          <w:rFonts w:ascii="Amiri" w:hAnsi="Amiri" w:eastAsia="Amiri" w:cs="Amiri"/>
          <w:color w:val="111111"/>
          <w:sz w:val="28"/>
          <w:sz w:val="28"/>
          <w:szCs w:val="28"/>
          <w:lang w:bidi="ar-SA"/>
        </w:rPr>
        <w:t>۲۱۳۱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خُطبَتِهِ حينَ نُهوضِهِ إلَى الجَمَلِ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عَلِيٍّ عليهما السلام أنَّهُ رَأى رَجُلاً دُعِيَ إلَى طَعامٍ ، فَقالَ لِلَّذي 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أعفِني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فَلَيسَ فِي الدَّعوَةِ عَفوٌ ، وإن كُنتَ مُفطِرا فَكُل ، وإن كُنتَ صائِما فَبارِك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bookmarkStart w:id="320" w:name="pg12753_145986"/>
    </w:p>
    <w:p>
      <w:pPr>
        <w:pStyle w:val="BookText"/>
        <w:rPr/>
      </w:pPr>
      <w:bookmarkEnd w:id="320"/>
      <w:r>
        <w:rPr>
          <w:rFonts w:ascii="IRNazanin" w:hAnsi="IRNazanin" w:eastAsia="IRNazanin"/>
          <w:color w:val="111111"/>
          <w:sz w:val="28"/>
          <w:sz w:val="28"/>
          <w:szCs w:val="28"/>
          <w:lang w:bidi="fa-IR"/>
        </w:rPr>
        <w:t>۲۱۳۲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كَلامٍ لَهُ في مَعنى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صدوقـ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بن ابى طالب عليه السلام بر مردى زياده گو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او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نوشته اى را به سوى پروردگارت بر دو فرشته نگهبانت املا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به كارت مى آيد ، بگو و آنچه را به كارت نمى آيد ، وا بگذار</w:t>
      </w:r>
      <w:r>
        <w:rPr>
          <w:rFonts w:eastAsia="IRNazanin" w:cs="IRNazanin"/>
          <w:color w:val="111111"/>
          <w:sz w:val="28"/>
          <w:szCs w:val="28"/>
          <w:rtl w:val="true"/>
          <w:lang w:bidi="fa-IR"/>
        </w:rPr>
        <w:t>» .</w:t>
      </w:r>
    </w:p>
    <w:p>
      <w:pPr>
        <w:pStyle w:val="Heading5"/>
        <w:numPr>
          <w:ilvl w:val="4"/>
          <w:numId w:val="1"/>
        </w:numPr>
        <w:rPr/>
      </w:pPr>
      <w:bookmarkStart w:id="321" w:name="__RefHeading___Toc361436_3224264995"/>
      <w:bookmarkStart w:id="322" w:name="_Toc124"/>
      <w:bookmarkEnd w:id="321"/>
      <w:r>
        <w:rPr/>
        <w:t>۵</w:t>
      </w:r>
      <w:r>
        <w:rPr>
          <w:rtl w:val="true"/>
        </w:rPr>
        <w:t xml:space="preserve"> </w:t>
      </w:r>
      <w:r>
        <w:rPr>
          <w:rtl w:val="true"/>
        </w:rPr>
        <w:t xml:space="preserve">/ </w:t>
      </w:r>
      <w:r>
        <w:rPr/>
        <w:t>۱۸</w:t>
      </w:r>
      <w:r>
        <w:rPr>
          <w:rtl w:val="true"/>
        </w:rPr>
        <w:t>آداب تسليت و تهنيت</w:t>
      </w:r>
      <w:bookmarkEnd w:id="322"/>
    </w:p>
    <w:p>
      <w:pPr>
        <w:pStyle w:val="BookText"/>
        <w:rPr/>
      </w:pPr>
      <w:r>
        <w:rPr>
          <w:rFonts w:ascii="IRNazanin" w:hAnsi="IRNazanin" w:eastAsia="IRNazanin"/>
          <w:color w:val="111111"/>
          <w:sz w:val="28"/>
          <w:sz w:val="28"/>
          <w:szCs w:val="28"/>
          <w:lang w:bidi="fa-IR"/>
        </w:rPr>
        <w:t>۲۱۳۳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أصبهانـ به نقل از فاطمه دختر امام حسين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چون تسليت مى گفت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پاداشتان دهد و رحمتتان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تهنيت مى گفت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برايتان مبارك گرداند و مباركتان باد</w:t>
      </w:r>
      <w:r>
        <w:rPr>
          <w:rFonts w:eastAsia="IRNazanin" w:cs="IRNazanin"/>
          <w:color w:val="111111"/>
          <w:sz w:val="28"/>
          <w:szCs w:val="28"/>
          <w:rtl w:val="true"/>
          <w:lang w:bidi="fa-IR"/>
        </w:rPr>
        <w:t>!» .</w:t>
      </w:r>
    </w:p>
    <w:p>
      <w:pPr>
        <w:pStyle w:val="Heading5"/>
        <w:numPr>
          <w:ilvl w:val="4"/>
          <w:numId w:val="1"/>
        </w:numPr>
        <w:rPr/>
      </w:pPr>
      <w:bookmarkStart w:id="323" w:name="__RefHeading___Toc361438_3224264995"/>
      <w:bookmarkStart w:id="324" w:name="_Toc125"/>
      <w:bookmarkEnd w:id="323"/>
      <w:r>
        <w:rPr/>
        <w:t>۵</w:t>
      </w:r>
      <w:r>
        <w:rPr>
          <w:rtl w:val="true"/>
        </w:rPr>
        <w:t xml:space="preserve"> </w:t>
      </w:r>
      <w:r>
        <w:rPr>
          <w:rtl w:val="true"/>
        </w:rPr>
        <w:t xml:space="preserve">/ </w:t>
      </w:r>
      <w:r>
        <w:rPr/>
        <w:t>۱۹</w:t>
      </w:r>
      <w:r>
        <w:rPr>
          <w:rtl w:val="true"/>
        </w:rPr>
        <w:t>ادب پاسخ دادن به دعوت</w:t>
      </w:r>
      <w:bookmarkEnd w:id="324"/>
    </w:p>
    <w:p>
      <w:pPr>
        <w:pStyle w:val="BookText"/>
        <w:rPr/>
      </w:pPr>
      <w:r>
        <w:rPr>
          <w:rFonts w:ascii="IRNazanin" w:hAnsi="IRNazanin" w:eastAsia="IRNazanin"/>
          <w:color w:val="111111"/>
          <w:sz w:val="28"/>
          <w:sz w:val="28"/>
          <w:szCs w:val="28"/>
          <w:lang w:bidi="fa-IR"/>
        </w:rPr>
        <w:t>۲۱۳۵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ديد مردى به غذا دعوت شد ، امّا به دعوت كننده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عفو كن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برخيز ، كه هيچ عذرى براى نپذيرفتن دعوت،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نيستى ، بخور و اگر روزه دارى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ده</w:t>
      </w:r>
      <w:r>
        <w:rPr>
          <w:rFonts w:eastAsia="IRNazanin" w:cs="IRNazanin"/>
          <w:color w:val="111111"/>
          <w:sz w:val="28"/>
          <w:szCs w:val="28"/>
          <w:rtl w:val="true"/>
          <w:lang w:bidi="fa-IR"/>
        </w:rPr>
        <w:t>» .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أدَبُ مُواجَهَةِ الحَكيمِ وَالسَّفيهِ</w:t>
      </w:r>
      <w:r>
        <w:rPr>
          <w:rFonts w:ascii="Amiri" w:hAnsi="Amiri" w:eastAsia="Amiri" w:cs="Amiri"/>
          <w:color w:val="111111"/>
          <w:sz w:val="28"/>
          <w:sz w:val="28"/>
          <w:szCs w:val="28"/>
          <w:lang w:bidi="ar-SA"/>
        </w:rPr>
        <w:t>۲۱۳۶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بإسناده عن الحسين بن عليّ عن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حِكمَةٍ مِن سَفيهٍ </w:t>
      </w:r>
      <w:r>
        <w:rPr>
          <w:rStyle w:val="FootnoteAnchor"/>
          <w:rtl w:val="true"/>
        </w:rPr>
        <w:footnoteReference w:id="410"/>
      </w:r>
      <w:r>
        <w:rPr>
          <w:rFonts w:ascii="Amiri" w:hAnsi="Amiri" w:eastAsia="Amiri" w:cs="Amiri"/>
          <w:color w:val="111111"/>
          <w:sz w:val="28"/>
          <w:sz w:val="28"/>
          <w:szCs w:val="28"/>
          <w:rtl w:val="true"/>
          <w:lang w:bidi="ar-SA"/>
        </w:rPr>
        <w:t xml:space="preserve">فَاقبَلوها ، وكَلِمَةُ سَفَهٍ مِن حَكيمٍ فَاغفِروها ؛ فَإِنَّهُ لا حَليمَ إلّا ذو عَثرَةٍ ، ولا حَكيمَ إلّا ذو تَجرِبَةٍ </w:t>
      </w:r>
      <w:r>
        <w:rPr>
          <w:rFonts w:eastAsia="Amiri" w:cs="Amiri" w:ascii="Amiri" w:hAnsi="Amiri"/>
          <w:color w:val="111111"/>
          <w:sz w:val="28"/>
          <w:szCs w:val="28"/>
          <w:rtl w:val="true"/>
          <w:lang w:bidi="ar-SA"/>
        </w:rPr>
        <w:t xml:space="preserve">. </w:t>
      </w:r>
      <w:r>
        <w:rPr>
          <w:rStyle w:val="FootnoteAnchor"/>
        </w:rPr>
        <w:footnoteReference w:id="411"/>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أدَبُ نَقلِ الحَديثِ</w:t>
      </w:r>
      <w:r>
        <w:rPr>
          <w:rFonts w:ascii="IRNazanin" w:hAnsi="IRNazanin" w:eastAsia="IRNazanin"/>
          <w:color w:val="111111"/>
          <w:sz w:val="28"/>
          <w:sz w:val="28"/>
          <w:szCs w:val="28"/>
          <w:lang w:bidi="fa-IR"/>
        </w:rPr>
        <w:t>۲۱۳۷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نامه اش به كوفيان به هنگام حركت از مدينه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عن الحسين بن عليّ عليهما السلام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حَدِّثُوا النّاسَ بِما يَعرِفونَ ، ولا تُحَدِّثوهُم بِما يُنكِرونَ فَيُكَذِّبونَ اللّهَ ورَسولَهُ </w:t>
      </w:r>
      <w:r>
        <w:rPr>
          <w:rFonts w:eastAsia="IRNazanin" w:cs="IRNazanin"/>
          <w:color w:val="111111"/>
          <w:sz w:val="28"/>
          <w:szCs w:val="28"/>
          <w:rtl w:val="true"/>
          <w:lang w:bidi="fa-IR"/>
        </w:rPr>
        <w:t xml:space="preserve">. </w:t>
      </w:r>
      <w:r>
        <w:rPr>
          <w:rStyle w:val="FootnoteAnchor"/>
        </w:rPr>
        <w:footnoteReference w:id="412"/>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أدَبُ عِشرَةِ المُلوكِ</w:t>
      </w:r>
      <w:r>
        <w:rPr>
          <w:rFonts w:ascii="Amiri" w:hAnsi="Amiri" w:eastAsia="Amiri" w:cs="Amiri"/>
          <w:color w:val="111111"/>
          <w:sz w:val="28"/>
          <w:sz w:val="28"/>
          <w:szCs w:val="28"/>
          <w:lang w:bidi="ar-SA"/>
        </w:rPr>
        <w:t>۲۱۳۹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تَصِفَنَّ لِمَلِكٍ دَواءً ؛ فَإِن نَفَعَهُ لَم يَحمَدكَ ، وإن ضَرَّهُ اتَّهَمَكَ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bookmarkStart w:id="325" w:name="pg12753_145988"/>
    </w:p>
    <w:p>
      <w:pPr>
        <w:pStyle w:val="Heading5"/>
        <w:numPr>
          <w:ilvl w:val="4"/>
          <w:numId w:val="1"/>
        </w:numPr>
        <w:rPr/>
      </w:pPr>
      <w:bookmarkStart w:id="326" w:name="__RefHeading___Toc361440_3224264995"/>
      <w:bookmarkStart w:id="327" w:name="_Toc126"/>
      <w:bookmarkEnd w:id="325"/>
      <w:bookmarkEnd w:id="326"/>
      <w:r>
        <w:rPr/>
        <w:t>۵</w:t>
      </w:r>
      <w:r>
        <w:rPr>
          <w:rtl w:val="true"/>
        </w:rPr>
        <w:t xml:space="preserve"> </w:t>
      </w:r>
      <w:r>
        <w:rPr>
          <w:rtl w:val="true"/>
        </w:rPr>
        <w:t xml:space="preserve">/ </w:t>
      </w:r>
      <w:r>
        <w:rPr/>
        <w:t>۲۰</w:t>
      </w:r>
      <w:r>
        <w:rPr>
          <w:rtl w:val="true"/>
        </w:rPr>
        <w:t>ادب روبه رو شدن با دانا و كم خِرد</w:t>
      </w:r>
      <w:bookmarkEnd w:id="327"/>
    </w:p>
    <w:p>
      <w:pPr>
        <w:pStyle w:val="BookText"/>
        <w:rPr/>
      </w:pPr>
      <w:r>
        <w:rPr>
          <w:rFonts w:ascii="IRNazanin" w:hAnsi="IRNazanin" w:eastAsia="IRNazanin"/>
          <w:color w:val="111111"/>
          <w:sz w:val="28"/>
          <w:sz w:val="28"/>
          <w:szCs w:val="28"/>
          <w:lang w:bidi="fa-IR"/>
        </w:rPr>
        <w:t>۲۱۴۱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چيز ، نادر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حكيمانه از كم خِرد ، پس آن را بپذيريد ؛ و سخن سفيهانه از فرزانه ، پس آن را بپوشانيد ، كه هيچ بردبارى بى لغزش و هيچ دانايى بدون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w:t>
      </w:r>
    </w:p>
    <w:p>
      <w:pPr>
        <w:pStyle w:val="Heading5"/>
        <w:numPr>
          <w:ilvl w:val="4"/>
          <w:numId w:val="1"/>
        </w:numPr>
        <w:rPr/>
      </w:pPr>
      <w:bookmarkStart w:id="328" w:name="__RefHeading___Toc361442_3224264995"/>
      <w:bookmarkStart w:id="329" w:name="_Toc127"/>
      <w:bookmarkEnd w:id="328"/>
      <w:r>
        <w:rPr/>
        <w:t>۵</w:t>
      </w:r>
      <w:r>
        <w:rPr>
          <w:rtl w:val="true"/>
        </w:rPr>
        <w:t xml:space="preserve"> </w:t>
      </w:r>
      <w:r>
        <w:rPr>
          <w:rtl w:val="true"/>
        </w:rPr>
        <w:t xml:space="preserve">/ </w:t>
      </w:r>
      <w:r>
        <w:rPr/>
        <w:t>۲۱</w:t>
      </w:r>
      <w:r>
        <w:rPr>
          <w:rtl w:val="true"/>
        </w:rPr>
        <w:t>ادب نقل حديث</w:t>
      </w:r>
      <w:bookmarkEnd w:id="329"/>
    </w:p>
    <w:p>
      <w:pPr>
        <w:pStyle w:val="BookText"/>
        <w:rPr/>
      </w:pPr>
      <w:r>
        <w:rPr>
          <w:rFonts w:ascii="IRNazanin" w:hAnsi="IRNazanin" w:eastAsia="IRNazanin"/>
          <w:color w:val="111111"/>
          <w:sz w:val="28"/>
          <w:sz w:val="28"/>
          <w:szCs w:val="28"/>
          <w:lang w:bidi="fa-IR"/>
        </w:rPr>
        <w:t>۲۱۴۱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الفردوسـ از امام حسين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به مردم بگوييد كه مى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را به آنان مگوييد كه انكار نمايند و خدا و پيامبرش را تكذيب كنند </w:t>
      </w:r>
      <w:r>
        <w:rPr>
          <w:rFonts w:eastAsia="IRNazanin" w:cs="IRNazanin"/>
          <w:color w:val="111111"/>
          <w:sz w:val="28"/>
          <w:szCs w:val="28"/>
          <w:rtl w:val="true"/>
          <w:lang w:bidi="fa-IR"/>
        </w:rPr>
        <w:t>.</w:t>
      </w:r>
    </w:p>
    <w:p>
      <w:pPr>
        <w:pStyle w:val="Heading5"/>
        <w:numPr>
          <w:ilvl w:val="4"/>
          <w:numId w:val="1"/>
        </w:numPr>
        <w:rPr/>
      </w:pPr>
      <w:bookmarkStart w:id="330" w:name="__RefHeading___Toc361444_3224264995"/>
      <w:bookmarkStart w:id="331" w:name="_Toc128"/>
      <w:bookmarkEnd w:id="330"/>
      <w:r>
        <w:rPr/>
        <w:t>۵</w:t>
      </w:r>
      <w:r>
        <w:rPr>
          <w:rtl w:val="true"/>
        </w:rPr>
        <w:t xml:space="preserve"> </w:t>
      </w:r>
      <w:r>
        <w:rPr>
          <w:rtl w:val="true"/>
        </w:rPr>
        <w:t xml:space="preserve">/ </w:t>
      </w:r>
      <w:r>
        <w:rPr/>
        <w:t>۲۲</w:t>
      </w:r>
      <w:r>
        <w:rPr>
          <w:rtl w:val="true"/>
        </w:rPr>
        <w:t>ادب معاشرت با فرمان روايان</w:t>
      </w:r>
      <w:bookmarkEnd w:id="33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الدينـ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دارويى را براى فرمان روا توصيف مكن كه اگر به او سود رسانَد، تو را نمى ستايد و اگر به او زيان رسانَد ، تو را متّهم مى 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أدَبُ المَسأَلَةِ</w:t>
      </w:r>
      <w:r>
        <w:rPr>
          <w:rFonts w:ascii="Amiri" w:hAnsi="Amiri" w:eastAsia="Amiri" w:cs="Amiri"/>
          <w:color w:val="111111"/>
          <w:sz w:val="28"/>
          <w:sz w:val="28"/>
          <w:szCs w:val="28"/>
          <w:lang w:bidi="ar-SA"/>
        </w:rPr>
        <w:t>۲۱۴۵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عن العلاء أبي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فَسَأَلَهُ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لا تَصلُحُ إلّا في غُرمٍ </w:t>
      </w:r>
      <w:r>
        <w:rPr>
          <w:rStyle w:val="FootnoteAnchor"/>
          <w:rtl w:val="true"/>
        </w:rPr>
        <w:footnoteReference w:id="414"/>
      </w:r>
      <w:r>
        <w:rPr>
          <w:rFonts w:ascii="Amiri" w:hAnsi="Amiri" w:eastAsia="Amiri" w:cs="Amiri"/>
          <w:color w:val="111111"/>
          <w:sz w:val="28"/>
          <w:sz w:val="28"/>
          <w:szCs w:val="28"/>
          <w:rtl w:val="true"/>
          <w:lang w:bidi="ar-SA"/>
        </w:rPr>
        <w:t xml:space="preserve">فادِحٍ ، أو فَقرٍ مُدقِعٍ </w:t>
      </w:r>
      <w:r>
        <w:rPr>
          <w:rStyle w:val="FootnoteAnchor"/>
          <w:rtl w:val="true"/>
        </w:rPr>
        <w:footnoteReference w:id="415"/>
      </w:r>
      <w:r>
        <w:rPr>
          <w:rFonts w:ascii="Amiri" w:hAnsi="Amiri" w:eastAsia="Amiri" w:cs="Amiri"/>
          <w:color w:val="111111"/>
          <w:sz w:val="28"/>
          <w:sz w:val="28"/>
          <w:szCs w:val="28"/>
          <w:rtl w:val="true"/>
          <w:lang w:bidi="ar-SA"/>
        </w:rPr>
        <w:t xml:space="preserve">، أو حَمالَةٍ </w:t>
      </w:r>
      <w:r>
        <w:rPr>
          <w:rStyle w:val="FootnoteAnchor"/>
          <w:rtl w:val="true"/>
        </w:rPr>
        <w:footnoteReference w:id="416"/>
      </w:r>
      <w:r>
        <w:rPr>
          <w:rFonts w:ascii="Amiri" w:hAnsi="Amiri" w:eastAsia="Amiri" w:cs="Amiri"/>
          <w:color w:val="111111"/>
          <w:sz w:val="28"/>
          <w:sz w:val="28"/>
          <w:szCs w:val="28"/>
          <w:rtl w:val="true"/>
          <w:lang w:bidi="ar-SA"/>
        </w:rPr>
        <w:t xml:space="preserve">مُفظِعَةٍ </w:t>
      </w:r>
      <w:r>
        <w:rPr>
          <w:rFonts w:eastAsia="Amiri" w:cs="Amiri" w:ascii="Amiri" w:hAnsi="Amiri"/>
          <w:color w:val="111111"/>
          <w:sz w:val="28"/>
          <w:szCs w:val="28"/>
          <w:rtl w:val="true"/>
          <w:lang w:bidi="ar-SA"/>
        </w:rPr>
        <w:t xml:space="preserve">. </w:t>
      </w:r>
      <w:r>
        <w:rPr>
          <w:rStyle w:val="FootnoteAnchor"/>
        </w:rPr>
        <w:footnoteReference w:id="417"/>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أدَبُ قَضاءِ حاجَةِ المُؤمِنِ</w:t>
      </w:r>
      <w:r>
        <w:rPr>
          <w:rFonts w:ascii="Amiri" w:hAnsi="Amiri" w:eastAsia="Amiri" w:cs="Amiri"/>
          <w:color w:val="111111"/>
          <w:sz w:val="28"/>
          <w:sz w:val="28"/>
          <w:szCs w:val="28"/>
          <w:lang w:bidi="ar-SA"/>
        </w:rPr>
        <w:t>۲۱۴۶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يزيد ضخم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الأَنصارِ يُريدُ أن يَسأَلَهُ حاجَةً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الأَنصارِ صُن وَجهَكَ عَن بِذلَةِ المَسأَلَةِ ، وَارفَع حاجَتَكَ في رُقعَةٍ ، فَإِنّي آتٍ فيها ما سارَّكَ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إنَّ لِفُلانٍ عَلَيَّ خَمسَمِئَةِ دينارٍ ، وقَد ألَحَّ بي ، فَكَلِّمهُ يُنظِرني إلى مَيسَرَةٍ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الحُسَينُ عليه السلام الرُّقعَةَ ، دَخَلَ إلى مَنزِلِهِ فَأَخرَجَ صُرَّةً فيها ألفُ دينارٍ ، وقالَ عليه السلام لَهُ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خَمسُمِئَةٍ فَاقضِ بِها دَينَكَ ، وأمّا خَمسُمِئَةٍ فَاستَعِن بِها عَلى دَهرِكَ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تَرفَع حاجَتَكَ إلّا إلى أحَدِ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ذي دينٍ ، أو مُرُوَّةٍ ، أو حَسَبٍ ؛ فَأَمّا ذُو الدّينِ فَيَصونُ دينَهُ ، وأمّا ذُو المُرُوَّةِ فَإِنَّهُ يَستَحيي لِمُرُوَّتِهِ ، وأمّا ذُو الحَسَبِ فَيَعلَمُ أنَّكَ لَم تُكرِم وَجهَكَ أن تَبذُلَهُ لَهُ في حاجَتِكَ ، فَهُوَ يَصونُ وَجهَكَ أن يَرُدَّكَ بِغَيرِ قَضاءِ حاجَتِكَ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bookmarkStart w:id="332" w:name="pg12753_145990"/>
    </w:p>
    <w:p>
      <w:pPr>
        <w:pStyle w:val="Heading5"/>
        <w:numPr>
          <w:ilvl w:val="4"/>
          <w:numId w:val="1"/>
        </w:numPr>
        <w:rPr/>
      </w:pPr>
      <w:bookmarkStart w:id="333" w:name="__RefHeading___Toc361446_3224264995"/>
      <w:bookmarkStart w:id="334" w:name="_Toc129"/>
      <w:bookmarkEnd w:id="332"/>
      <w:bookmarkEnd w:id="333"/>
      <w:r>
        <w:rPr/>
        <w:t>۵</w:t>
      </w:r>
      <w:r>
        <w:rPr>
          <w:rtl w:val="true"/>
        </w:rPr>
        <w:t xml:space="preserve"> </w:t>
      </w:r>
      <w:r>
        <w:rPr>
          <w:rtl w:val="true"/>
        </w:rPr>
        <w:t xml:space="preserve">/ </w:t>
      </w:r>
      <w:r>
        <w:rPr/>
        <w:t>۲۳</w:t>
      </w:r>
      <w:r>
        <w:rPr>
          <w:rtl w:val="true"/>
        </w:rPr>
        <w:t>ادب درخواست</w:t>
      </w:r>
      <w:bookmarkEnd w:id="334"/>
    </w:p>
    <w:p>
      <w:pPr>
        <w:pStyle w:val="BookText"/>
        <w:rPr/>
      </w:pPr>
      <w:r>
        <w:rPr>
          <w:rFonts w:ascii="IRNazanin" w:hAnsi="IRNazanin" w:eastAsia="IRNazanin"/>
          <w:color w:val="111111"/>
          <w:sz w:val="28"/>
          <w:sz w:val="28"/>
          <w:szCs w:val="28"/>
          <w:lang w:bidi="fa-IR"/>
        </w:rPr>
        <w:t>۲۱۴۷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و طلحه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امام حسين عليه السلام آمد و درخواستى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درخواست ، جز در سه حالت ، شايسته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سنگين ، فقرى كه انسان را به خاك سياه بنشاند، و تاوانِ فراوان</w:t>
      </w:r>
      <w:r>
        <w:rPr>
          <w:rFonts w:eastAsia="IRNazanin" w:cs="IRNazanin"/>
          <w:color w:val="111111"/>
          <w:sz w:val="28"/>
          <w:szCs w:val="28"/>
          <w:rtl w:val="true"/>
          <w:lang w:bidi="fa-IR"/>
        </w:rPr>
        <w:t>» .</w:t>
      </w:r>
    </w:p>
    <w:p>
      <w:pPr>
        <w:pStyle w:val="Heading5"/>
        <w:numPr>
          <w:ilvl w:val="4"/>
          <w:numId w:val="1"/>
        </w:numPr>
        <w:rPr/>
      </w:pPr>
      <w:bookmarkStart w:id="335" w:name="__RefHeading___Toc361448_3224264995"/>
      <w:bookmarkStart w:id="336" w:name="_Toc130"/>
      <w:bookmarkEnd w:id="335"/>
      <w:r>
        <w:rPr/>
        <w:t>۵</w:t>
      </w:r>
      <w:r>
        <w:rPr>
          <w:rtl w:val="true"/>
        </w:rPr>
        <w:t xml:space="preserve"> </w:t>
      </w:r>
      <w:r>
        <w:rPr>
          <w:rtl w:val="true"/>
        </w:rPr>
        <w:t xml:space="preserve">/ </w:t>
      </w:r>
      <w:r>
        <w:rPr/>
        <w:t>۲۴</w:t>
      </w:r>
      <w:r>
        <w:rPr>
          <w:rtl w:val="true"/>
        </w:rPr>
        <w:t>ادب برآوردن حاجت مؤمن</w:t>
      </w:r>
      <w:bookmarkEnd w:id="336"/>
    </w:p>
    <w:p>
      <w:pPr>
        <w:pStyle w:val="BookText"/>
        <w:rPr/>
      </w:pPr>
      <w:r>
        <w:rPr>
          <w:rFonts w:ascii="IRNazanin" w:hAnsi="IRNazanin" w:eastAsia="IRNazanin"/>
          <w:color w:val="111111"/>
          <w:sz w:val="28"/>
          <w:sz w:val="28"/>
          <w:szCs w:val="28"/>
          <w:lang w:bidi="fa-IR"/>
        </w:rPr>
        <w:t>۲۱۴۹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ليلى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انصارى نزد امام حسين عليه السلام آمد و خواست تا حاجت خود را مطرح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خود را از خوارىِ درخواست كردن ، نگاه دار و حاجتت را در برگه اى بنويس كه من ، در اين باره كارى مى كنم كه اگر خدا بخواهد ، شادمانت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مرد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 پانصد دينار از من بستانكار است و به من فشار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گفتگو كن كه تا زمانِ توانايى ام بر پرداخت، به من مهلت دهد</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امام حسين عليه السلام ، برگه را خواند ، وارد خانه اش شد و كيسه اى حاوى هزار دينار آورد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پانصد دينارش ، بدهى خود را بپرداز و از پانصد دينار ديگر ، در رويارويى با روزگار ، كمك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را جز نزد يكى از اين سه نفر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ديندار ، جوان مرد، و خانواده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اصل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ديندار ، دينش را پاس 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جوان مرد از جوان مردى خويش ، خجالت مى كشد ؛ و خانواده دار ، مى داند كه تو آبروى خود را در پاى حاجتت ريخته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آبرويت را نگه مى دارد و تو را حاجتْ ناروا باز نمى گردانَد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أدَبُ فِعلِ المَعروفِ</w:t>
      </w:r>
      <w:r>
        <w:rPr>
          <w:rFonts w:ascii="Amiri" w:hAnsi="Amiri" w:eastAsia="Amiri" w:cs="Amiri"/>
          <w:color w:val="111111"/>
          <w:sz w:val="28"/>
          <w:sz w:val="28"/>
          <w:szCs w:val="28"/>
          <w:lang w:bidi="ar-SA"/>
        </w:rPr>
        <w:t>۲۱۵۱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تَحتَسِبوا </w:t>
      </w:r>
      <w:r>
        <w:rPr>
          <w:rStyle w:val="FootnoteAnchor"/>
          <w:rtl w:val="true"/>
        </w:rPr>
        <w:footnoteReference w:id="419"/>
      </w:r>
      <w:r>
        <w:rPr>
          <w:rFonts w:ascii="Amiri" w:hAnsi="Amiri" w:eastAsia="Amiri" w:cs="Amiri"/>
          <w:color w:val="111111"/>
          <w:sz w:val="28"/>
          <w:sz w:val="28"/>
          <w:szCs w:val="28"/>
          <w:rtl w:val="true"/>
          <w:lang w:bidi="ar-SA"/>
        </w:rPr>
        <w:t xml:space="preserve">بِمَعروفٍ لَم تُعجِلوهُ ، وَاكتَسِبُوا الحَمدَ بِالنُّجحِ </w:t>
      </w:r>
      <w:r>
        <w:rPr>
          <w:rStyle w:val="FootnoteAnchor"/>
          <w:rtl w:val="true"/>
        </w:rPr>
        <w:footnoteReference w:id="420"/>
      </w:r>
      <w:r>
        <w:rPr>
          <w:rFonts w:ascii="Amiri" w:hAnsi="Amiri" w:eastAsia="Amiri" w:cs="Amiri"/>
          <w:color w:val="111111"/>
          <w:sz w:val="28"/>
          <w:sz w:val="28"/>
          <w:szCs w:val="28"/>
          <w:rtl w:val="true"/>
          <w:lang w:bidi="ar-SA"/>
        </w:rPr>
        <w:t xml:space="preserve">، ولا تَكتَسِبوا بِالمَطلِ </w:t>
      </w:r>
      <w:r>
        <w:rPr>
          <w:rStyle w:val="FootnoteAnchor"/>
          <w:rtl w:val="true"/>
        </w:rPr>
        <w:footnoteReference w:id="421"/>
      </w:r>
      <w:r>
        <w:rPr>
          <w:rFonts w:ascii="Amiri" w:hAnsi="Amiri" w:eastAsia="Amiri" w:cs="Amiri"/>
          <w:color w:val="111111"/>
          <w:sz w:val="28"/>
          <w:sz w:val="28"/>
          <w:szCs w:val="28"/>
          <w:rtl w:val="true"/>
          <w:lang w:bidi="ar-SA"/>
        </w:rPr>
        <w:t xml:space="preserve">ذَمّا ، فَمَهما يَكُن لِأَحَدٍ عِندَ أحَدٍ صَنيعَةٌ </w:t>
      </w:r>
      <w:r>
        <w:rPr>
          <w:rStyle w:val="FootnoteAnchor"/>
          <w:rtl w:val="true"/>
        </w:rPr>
        <w:footnoteReference w:id="422"/>
      </w:r>
      <w:r>
        <w:rPr>
          <w:rFonts w:ascii="Amiri" w:hAnsi="Amiri" w:eastAsia="Amiri" w:cs="Amiri"/>
          <w:color w:val="111111"/>
          <w:sz w:val="28"/>
          <w:sz w:val="28"/>
          <w:szCs w:val="28"/>
          <w:rtl w:val="true"/>
          <w:lang w:bidi="ar-SA"/>
        </w:rPr>
        <w:t xml:space="preserve">لَهُ رَأى أنَّهُ لا يَقومُ بِشُكرِها فَاللّهُ لَهُ بِمُكافَأَتِهِ ؛ فَإِنَّهُ أجزَلُ عَطاءً ، وأعظَمُ أجرا </w:t>
      </w:r>
      <w:r>
        <w:rPr>
          <w:rFonts w:eastAsia="Amiri" w:cs="Amiri" w:ascii="Amiri" w:hAnsi="Amiri"/>
          <w:color w:val="111111"/>
          <w:sz w:val="28"/>
          <w:szCs w:val="28"/>
          <w:rtl w:val="true"/>
          <w:lang w:bidi="ar-SA"/>
        </w:rPr>
        <w:t xml:space="preserve">. </w:t>
      </w:r>
      <w:r>
        <w:rPr>
          <w:rStyle w:val="FootnoteAnchor"/>
        </w:rPr>
        <w:footnoteReference w:id="423"/>
      </w:r>
      <w:r>
        <w:rPr>
          <w:rFonts w:ascii="Amiri" w:hAnsi="Amiri" w:eastAsia="Amiri" w:cs="Amiri"/>
          <w:color w:val="111111"/>
          <w:sz w:val="28"/>
          <w:sz w:val="28"/>
          <w:szCs w:val="28"/>
          <w:lang w:bidi="ar-SA"/>
        </w:rPr>
        <w:t>۲۱۵۱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ليلى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للطوسي بإسناده عن الحسين بن عليّ عن أبيه عليّ عليهما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اِستِتمامُ المَعروفِ أفضَلُ مِنِ ابتِدائِهِ </w:t>
      </w:r>
      <w:r>
        <w:rPr>
          <w:rFonts w:eastAsia="Amiri" w:cs="Amiri" w:ascii="Amiri" w:hAnsi="Amiri"/>
          <w:color w:val="111111"/>
          <w:sz w:val="28"/>
          <w:szCs w:val="28"/>
          <w:rtl w:val="true"/>
          <w:lang w:bidi="ar-SA"/>
        </w:rPr>
        <w:t xml:space="preserve">. </w:t>
      </w:r>
      <w:r>
        <w:rPr>
          <w:rStyle w:val="FootnoteAnchor"/>
        </w:rPr>
        <w:footnoteReference w:id="424"/>
      </w:r>
      <w:r>
        <w:rPr>
          <w:rFonts w:ascii="Amiri" w:hAnsi="Amiri" w:eastAsia="Amiri" w:cs="Amiri"/>
          <w:color w:val="111111"/>
          <w:sz w:val="28"/>
          <w:sz w:val="28"/>
          <w:szCs w:val="28"/>
          <w:lang w:bidi="ar-SA"/>
        </w:rPr>
        <w:t>۲۱۵۲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 مِخنَف عن موسى بن عبد الرحتحف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المَعروفَ إذا اُسدِيَ إلى غَيرِ أهلِهِ ضاعَ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 ولكِن تَكونُ الصَّنيعَةُ مِثلَ وابِلِ المَطَرِ ؛ تُصيبُ البَرَّ وَالفاجِرَ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bookmarkStart w:id="337" w:name="pg12753_145992"/>
    </w:p>
    <w:p>
      <w:pPr>
        <w:pStyle w:val="Heading5"/>
        <w:numPr>
          <w:ilvl w:val="4"/>
          <w:numId w:val="1"/>
        </w:numPr>
        <w:rPr/>
      </w:pPr>
      <w:bookmarkStart w:id="338" w:name="__RefHeading___Toc361450_3224264995"/>
      <w:bookmarkStart w:id="339" w:name="_Toc131"/>
      <w:bookmarkEnd w:id="337"/>
      <w:bookmarkEnd w:id="338"/>
      <w:r>
        <w:rPr/>
        <w:t>۵</w:t>
      </w:r>
      <w:r>
        <w:rPr>
          <w:rtl w:val="true"/>
        </w:rPr>
        <w:t xml:space="preserve"> </w:t>
      </w:r>
      <w:r>
        <w:rPr>
          <w:rtl w:val="true"/>
        </w:rPr>
        <w:t xml:space="preserve">/ </w:t>
      </w:r>
      <w:r>
        <w:rPr/>
        <w:t>۲۵</w:t>
      </w:r>
      <w:r>
        <w:rPr>
          <w:rtl w:val="true"/>
        </w:rPr>
        <w:t>ادب نيكوكارى</w:t>
      </w:r>
      <w:bookmarkEnd w:id="339"/>
    </w:p>
    <w:p>
      <w:pPr>
        <w:pStyle w:val="BookText"/>
        <w:rPr/>
      </w:pPr>
      <w:r>
        <w:rPr>
          <w:rFonts w:ascii="IRNazanin" w:hAnsi="IRNazanin" w:eastAsia="IRNazanin"/>
          <w:color w:val="111111"/>
          <w:sz w:val="28"/>
          <w:sz w:val="28"/>
          <w:szCs w:val="28"/>
          <w:lang w:bidi="fa-IR"/>
        </w:rPr>
        <w:t>۲۱۵۳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و طلحه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الدُرّـ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نيكى را كه زود نكرده ايد ، به شمار نياوريد و با برآوردن حاجت ها ،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 آوريد و با امروز و فردا كردن ، نكوهش را براى خود به ارمغان مياوريد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كسى به كسى نيكى كرد و او ديد كه نمى تواند از عهده شكرش به در آيد ، خدا براى او جبران مى كند كه او عطايش بيشتر و پاداشش بزرگ 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أبي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سندش، از امام حسين، از امام على عليهما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رساندن و كامل كردن نيكى ، از آغاز كردنش برتر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مخنف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امام حسين عليه السلام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چون در حقّ غير اهلش باشد ، تباه مى شود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گونه نيست ؛ بلكه كار نيك ، مانند بارش باران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نيكوكار و بدكار مى رسد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۲۱۵۵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والمثالب للخوارزمي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أجمَلُ المَعروفِ ما حَصَلَ عِندَ الشّاكِرِ ، وأضيَعُهُ ما صارَ إلَى الكافِرِ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حديث تحف العقول في هذا الباب على أنّ معصية الإنسان وأعماله السيّئة ينبغي ألّا تكون مانعا من إحسان الآخرين إليه ، بل ربما يكون ذلك الإحسان محفّزا له على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المناقب والمثالب فهو ناظرٌ إلى الإنسان الكفور الذي لا يشكر النعمة ؛ حيث إنّ كفرانه سوف يكون سببا لضياع ذلك الإحسان ، ومن ثَمَّ يكون لا طائل من ورائه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أدَبُ عيدِ الغَديرِ</w:t>
      </w:r>
      <w:r>
        <w:rPr>
          <w:rFonts w:ascii="Amiri" w:hAnsi="Amiri" w:eastAsia="Amiri" w:cs="Amiri"/>
          <w:color w:val="111111"/>
          <w:sz w:val="28"/>
          <w:sz w:val="28"/>
          <w:szCs w:val="28"/>
          <w:lang w:bidi="ar-SA"/>
        </w:rPr>
        <w:t>۲۱۵۸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في بَعضِ سِني أميرِ المُؤمِنينَ عليه السلام الجُمُعَةُ وَالغَديرُ ، فَصَعِدَ المِنبَرَ عَلى خَمسِ ساعاتٍ مِن نَهارِ ذلِكَ اليَومِ ، فَحَمِدَ اللّهَ وأثنى عَلَيهِ حَمدا لَم يُسمَع بِمِثلِهِ ، وأثنى عَلَيهِ ثَناءً لَم يَتَوَجَّه إلَيهِ غَيرُهُ ، فَكانَ ما حُفِظَ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جَعَلَ الحَمدَ مِن غَيرِ حاجَةٍ مِنهُ إلى حامِديهِ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أسعَفَ أخاهُ مُبتَدِئا وبَرَّهُ راغِبا فَلَهُ كَأَجرِ مَن صامَ هذَا اليَومَ وقامَ لَيلَتَهُ ، ومَن فَطَّرَ مُؤمِنا في لَيلَتِهِ فَكَأَنَّما فَطَّرَ فِئاما </w:t>
      </w:r>
      <w:r>
        <w:rPr>
          <w:rStyle w:val="FootnoteAnchor"/>
          <w:rtl w:val="true"/>
        </w:rPr>
        <w:footnoteReference w:id="427"/>
      </w:r>
      <w:r>
        <w:rPr>
          <w:rFonts w:ascii="Amiri" w:hAnsi="Amiri" w:eastAsia="Amiri" w:cs="Amiri"/>
          <w:color w:val="111111"/>
          <w:sz w:val="28"/>
          <w:sz w:val="28"/>
          <w:szCs w:val="28"/>
          <w:rtl w:val="true"/>
          <w:lang w:bidi="ar-SA"/>
        </w:rPr>
        <w:t xml:space="preserve">وفِئاما ـ يَعُدُّها بِيَدِهِ عَشَرَةً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ناهِضٌ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الفِئامُ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ألفِ نَبِيٍّ وصِدّيقٍ وشَهيدٍ ، فَكَيفَ بِمَن تَكَفَّلَ عَدَدا مِنَ المُؤمِنينَ وَالمُؤمِناتِ وأنَا ضَمينُهُ عَلَى اللّهِ تَعالَى الأَمانَ مِنَ الكُفرِ وَالفَقرِ ، وإن ماتَ في لَيلَتِهِ أو يَومِهِ أو بَعدَهُ إلى مِثلِهِ مِن غَيرِ ارتِكابِ كَبيرَةٍ فَأَجرُهُ عَلَى اللّهِ تَعالى ، ومَنِ استَدانَ </w:t>
      </w:r>
      <w:r>
        <w:rPr>
          <w:rStyle w:val="FootnoteAnchor"/>
          <w:rtl w:val="true"/>
        </w:rPr>
        <w:footnoteReference w:id="428"/>
      </w:r>
      <w:r>
        <w:rPr>
          <w:rFonts w:ascii="Amiri" w:hAnsi="Amiri" w:eastAsia="Amiri" w:cs="Amiri"/>
          <w:color w:val="111111"/>
          <w:sz w:val="28"/>
          <w:sz w:val="28"/>
          <w:szCs w:val="28"/>
          <w:rtl w:val="true"/>
          <w:lang w:bidi="ar-SA"/>
        </w:rPr>
        <w:t xml:space="preserve">لِاءِخوانِهِ وأعانَهُم فَأَنَا الضّامِنُ عَلَى اللّهِ إن بَقّاهُ قَضاهُ وإن قَبَضَهُ حَمَلَهُ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تَلاقَيتُم فَتَصافَحوا بِالتَّسليمِ وتَهانَوُا النِّعمَةَ في هذَا اليَومِ ، وَليُبَلِّغِ الحاضِرُ الغائِبَ ، وَالشّاهِدُ البائِنَ ، وَليَعُدِ الغَنِيُّ عَلَى الفَقيرِ ، وَالقَوِيُّ عَلَى الضَّعيفِ ، أمَرَني رَسولُ اللّهِ صلى الله عليه و آله بِذلِكَ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صَلَّى اللّهُ عَلَيهِ وآلِهِ في خُطبَةِ الجُمُعَةِ ، وجَعَلَ صَلاةَ جُمُعَتِهِ صَلاةَ عيدِهِ ، وَانصَرَفَ بِوُلدِهِ وشيعَتِهِ إلى مَنزِلِ أبي مُحَمَّدٍ الحَسَنِ بنِ عَلِيٍّ عليه السلام بِما أعَدَّ لَهُ مِن طَعامِهِ ، وَانصَرَفَ غَنِيُّهُم وفَقيرُهُم بِرِفدِهِ </w:t>
      </w:r>
      <w:r>
        <w:rPr>
          <w:rStyle w:val="FootnoteAnchor"/>
          <w:rtl w:val="true"/>
        </w:rPr>
        <w:footnoteReference w:id="429"/>
      </w:r>
      <w:r>
        <w:rPr>
          <w:rFonts w:ascii="Amiri" w:hAnsi="Amiri" w:eastAsia="Amiri" w:cs="Amiri"/>
          <w:color w:val="111111"/>
          <w:sz w:val="28"/>
          <w:sz w:val="28"/>
          <w:szCs w:val="28"/>
          <w:rtl w:val="true"/>
          <w:lang w:bidi="ar-SA"/>
        </w:rPr>
        <w:t xml:space="preserve">إلى عِيالِهِ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bookmarkStart w:id="340" w:name="pg12753_145994"/>
    </w:p>
    <w:p>
      <w:pPr>
        <w:pStyle w:val="BookText"/>
        <w:rPr/>
      </w:pPr>
      <w:bookmarkEnd w:id="340"/>
      <w:r>
        <w:rPr>
          <w:rFonts w:ascii="IRNazanin" w:hAnsi="IRNazanin" w:eastAsia="IRNazanin"/>
          <w:color w:val="111111"/>
          <w:sz w:val="28"/>
          <w:sz w:val="28"/>
          <w:szCs w:val="28"/>
          <w:lang w:bidi="fa-IR"/>
        </w:rPr>
        <w:t>۲۱۵۷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طُفَيل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و المثالب ، خوارزمىـ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زيباترين نيكى ، آن است كه به سپاس گزار برسد و تباه ترين نيكى، آن است كه به ناسپاس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توضيحاز حديث تحف العقول بر مى آيد كه بدكارى و گنهكارىِ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مسلمان ، نبايد مانع از نيكوكارى و احسان ديگر مسلمانان به او شود كه چه بسا نيكى به او ، موجب توبه او شود ؛ ولى حديث المناقب و المثالب خوارزمى ، ناظر به اين است كه شخص ناسپاس، چون قدرْ ناشناس است ، موجب تباهى نيكى و احسان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نيكى كردن به وى حاصلى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فرق است ميان نيكى كردن به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مرتكب كار ناشايست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نيكى كردن به ناسپاس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قدرِ احسان را نمى داند و ناسپاسى مى نمايد</w:t>
      </w:r>
      <w:r>
        <w:rPr>
          <w:rFonts w:eastAsia="IRNazanin" w:cs="IRNazanin"/>
          <w:color w:val="111111"/>
          <w:sz w:val="28"/>
          <w:szCs w:val="28"/>
          <w:rtl w:val="true"/>
          <w:lang w:bidi="fa-IR"/>
        </w:rPr>
        <w:t>) .</w:t>
      </w:r>
    </w:p>
    <w:p>
      <w:pPr>
        <w:pStyle w:val="Heading5"/>
        <w:numPr>
          <w:ilvl w:val="4"/>
          <w:numId w:val="1"/>
        </w:numPr>
        <w:rPr/>
      </w:pPr>
      <w:bookmarkStart w:id="341" w:name="__RefHeading___Toc361452_3224264995"/>
      <w:bookmarkStart w:id="342" w:name="_Toc132"/>
      <w:bookmarkEnd w:id="341"/>
      <w:r>
        <w:rPr/>
        <w:t>۵</w:t>
      </w:r>
      <w:r>
        <w:rPr>
          <w:rtl w:val="true"/>
        </w:rPr>
        <w:t xml:space="preserve"> </w:t>
      </w:r>
      <w:r>
        <w:rPr>
          <w:rtl w:val="true"/>
        </w:rPr>
        <w:t xml:space="preserve">/ </w:t>
      </w:r>
      <w:r>
        <w:rPr/>
        <w:t>۲۶</w:t>
      </w:r>
      <w:r>
        <w:rPr>
          <w:rtl w:val="true"/>
        </w:rPr>
        <w:t>آداب عيد غدير</w:t>
      </w:r>
      <w:bookmarkEnd w:id="342"/>
    </w:p>
    <w:p>
      <w:pPr>
        <w:pStyle w:val="BookText"/>
        <w:rPr/>
      </w:pPr>
      <w:r>
        <w:rPr>
          <w:rFonts w:ascii="IRNazanin" w:hAnsi="IRNazanin" w:eastAsia="IRNazanin"/>
          <w:color w:val="111111"/>
          <w:sz w:val="28"/>
          <w:sz w:val="28"/>
          <w:szCs w:val="28"/>
          <w:lang w:bidi="fa-IR"/>
        </w:rPr>
        <w:t>۲۱۶۰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واقدى و ابو مِخْنَف ، از يارانشان و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سال هاى خلافت امير مؤمنان عليه السلام ، جمعه و عيد غدير ، يكى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پنج ساعت از روزْ گذشته به منبر رفت و به حمد و ثناى الهى پرداخت ، حمدى كه مانند آن شنيده نشده بود و ثنايى كه كسى براى خدا نگفته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آن محفوظ مانده ،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حمد را آفريد ، بى آن كه به حمد كنندگانش نيازى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يارى برادرش بياغازد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كه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رغبت با او نيكى كند ، پاداشى مانند پاداش روزه دارنده اين روز و شب زنده دارِ شبش دارد و هر كس ، مؤمنى را در غروب اين روز افطار دهد ، گويى كه ده ها فِئام را افطار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تا ده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فئام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 هزار پيامبر و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چه گمان مى بَرى به كسى كه كفالت چندين نفر از مردان و زنانِ مسلمان را عهده دار شده است ، و من از سوى خداى متعال، ضامنم كه از كفر و فقر ، در امان باشد و اگر در آن شب و روز ، و يا شب و روزى مانند آن بميرد و گناه كبيره اى نكرده باشد ، پاداشش به عهده خداى متعال است، و هر كس براى برادرانش قرض بگيرد و به آنان كمك كند ، من از سوى خدا ضامنم كه اگر باقى بمانَد ، بدهى اش را بپردازد و اگر قبضِ روحش كند ، خداوند، خود به عهده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همديگر را ديديد ، دست بدهيد و سلام كنيد و نعمتِ امروز را به هم تبريك بگوييد و بايد حاضر به غايب و نيز به حاضرِ دور از من برساند، و توانگر به ديدن فقير برود و نيرومند به ديدن ناتوان؛ چرا كه پيامبر صلى الله عليه و آله به من چنين فرمان داد</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ـ كه خدا بر او و خاندانش درود فرستد ـ خطبه جمعه را آغاز كرد و نماز جمعه اش را نماز عيد قرار داد و با فرزندان و پيروانش به منزل امام حسن عليه السلام رفت كه براى او طعامى آماده كرده بود، و توانگر و فقيرِ آنان ، با دريافت هديه هاى او به سوى خانواده شان باز گشتند </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أدَبُ الأَكلِ وَالشُّربِ</w:t>
      </w:r>
      <w:r>
        <w:rPr>
          <w:rFonts w:ascii="Amiri" w:hAnsi="Amiri" w:eastAsia="Amiri" w:cs="Amiri"/>
          <w:color w:val="111111"/>
          <w:sz w:val="28"/>
          <w:sz w:val="28"/>
          <w:szCs w:val="28"/>
          <w:lang w:bidi="ar-SA"/>
        </w:rPr>
        <w:t>۲۱۶۲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أكَلَ طَعاما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فيهِ ، وَارزُقنا خَيرا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أكَلَ لَبَنا ـ أو شَرِبَهُ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فيهِ ، وَارزُقنا مِنهُ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bookmarkStart w:id="343" w:name="pg12753_145996"/>
    </w:p>
    <w:p>
      <w:pPr>
        <w:pStyle w:val="Heading5"/>
        <w:numPr>
          <w:ilvl w:val="4"/>
          <w:numId w:val="1"/>
        </w:numPr>
        <w:rPr/>
      </w:pPr>
      <w:bookmarkStart w:id="344" w:name="__RefHeading___Toc361454_3224264995"/>
      <w:bookmarkStart w:id="345" w:name="_Toc133"/>
      <w:bookmarkEnd w:id="343"/>
      <w:bookmarkEnd w:id="344"/>
      <w:r>
        <w:rPr/>
        <w:t>۵</w:t>
      </w:r>
      <w:r>
        <w:rPr>
          <w:rtl w:val="true"/>
        </w:rPr>
        <w:t xml:space="preserve"> </w:t>
      </w:r>
      <w:r>
        <w:rPr>
          <w:rtl w:val="true"/>
        </w:rPr>
        <w:t xml:space="preserve">/ </w:t>
      </w:r>
      <w:r>
        <w:rPr/>
        <w:t>۲۷</w:t>
      </w:r>
      <w:r>
        <w:rPr>
          <w:rtl w:val="true"/>
        </w:rPr>
        <w:t>آداب خوردن و آشاميدن</w:t>
      </w:r>
      <w:bookmarkEnd w:id="34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 السلامـ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غذايى مى خورد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ما مبارك گردان و بهتر از آن هم روزى ما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شير مى خورد ـ يا مى نوشيد ـ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بر ما مبارك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 روزى مان كن</w:t>
      </w:r>
      <w:r>
        <w:rPr>
          <w:rFonts w:eastAsia="IRNazanin" w:cs="IRNazanin"/>
          <w:color w:val="111111"/>
          <w:sz w:val="28"/>
          <w:szCs w:val="28"/>
          <w:rtl w:val="true"/>
          <w:lang w:bidi="fa-IR"/>
        </w:rPr>
        <w:t>» .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۲۱۶۴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كَرِهَ تَجَرُّعَ </w:t>
      </w:r>
      <w:r>
        <w:rPr>
          <w:rStyle w:val="FootnoteAnchor"/>
          <w:rtl w:val="true"/>
        </w:rPr>
        <w:footnoteReference w:id="433"/>
      </w:r>
      <w:r>
        <w:rPr>
          <w:rFonts w:ascii="Amiri" w:hAnsi="Amiri" w:eastAsia="Amiri" w:cs="Amiri"/>
          <w:color w:val="111111"/>
          <w:sz w:val="28"/>
          <w:sz w:val="28"/>
          <w:szCs w:val="28"/>
          <w:rtl w:val="true"/>
          <w:lang w:bidi="ar-SA"/>
        </w:rPr>
        <w:t xml:space="preserve">اللَّبَنِ ، وكانَ يَعُبُّهُ </w:t>
      </w:r>
      <w:r>
        <w:rPr>
          <w:rStyle w:val="FootnoteAnchor"/>
          <w:rtl w:val="true"/>
        </w:rPr>
        <w:footnoteReference w:id="434"/>
      </w:r>
      <w:r>
        <w:rPr>
          <w:rFonts w:ascii="Amiri" w:hAnsi="Amiri" w:eastAsia="Amiri" w:cs="Amiri"/>
          <w:color w:val="111111"/>
          <w:sz w:val="28"/>
          <w:sz w:val="28"/>
          <w:szCs w:val="28"/>
          <w:rtl w:val="true"/>
          <w:lang w:bidi="ar-SA"/>
        </w:rPr>
        <w:t xml:space="preserve">عَبّا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يَتَجَرَّعُ </w:t>
      </w:r>
      <w:r>
        <w:rPr>
          <w:rStyle w:val="FootnoteAnchor"/>
          <w:rtl w:val="true"/>
        </w:rPr>
        <w:footnoteReference w:id="435"/>
      </w:r>
      <w:r>
        <w:rPr>
          <w:rFonts w:ascii="Amiri" w:hAnsi="Amiri" w:eastAsia="Amiri" w:cs="Amiri"/>
          <w:color w:val="111111"/>
          <w:sz w:val="28"/>
          <w:sz w:val="28"/>
          <w:szCs w:val="28"/>
          <w:rtl w:val="true"/>
          <w:lang w:bidi="ar-SA"/>
        </w:rPr>
        <w:t xml:space="preserve">أهلُ النّارِ </w:t>
      </w:r>
      <w:r>
        <w:rPr>
          <w:rFonts w:eastAsia="Amiri" w:cs="Amiri" w:ascii="Amiri" w:hAnsi="Amiri"/>
          <w:color w:val="111111"/>
          <w:sz w:val="28"/>
          <w:szCs w:val="28"/>
          <w:rtl w:val="true"/>
          <w:lang w:bidi="ar-SA"/>
        </w:rPr>
        <w:t xml:space="preserve">. </w:t>
      </w:r>
      <w:r>
        <w:rPr>
          <w:rStyle w:val="FootnoteAnchor"/>
        </w:rPr>
        <w:footnoteReference w:id="436"/>
      </w:r>
      <w:r>
        <w:rPr>
          <w:rFonts w:ascii="Amiri" w:hAnsi="Amiri" w:eastAsia="Amiri" w:cs="Amiri"/>
          <w:color w:val="111111"/>
          <w:sz w:val="28"/>
          <w:sz w:val="28"/>
          <w:szCs w:val="28"/>
          <w:lang w:bidi="ar-SA"/>
        </w:rPr>
        <w:t>۲۱۶۴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بإسناده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قَد أمَرَنا إذا تَخَلَّلنا ألّا نَشرَبَ الماءَ حَتّى نَتَمَضمَضَ ثَلاثا </w:t>
      </w:r>
      <w:r>
        <w:rPr>
          <w:rFonts w:eastAsia="Amiri" w:cs="Amiri" w:ascii="Amiri" w:hAnsi="Amiri"/>
          <w:color w:val="111111"/>
          <w:sz w:val="28"/>
          <w:szCs w:val="28"/>
          <w:rtl w:val="true"/>
          <w:lang w:bidi="ar-SA"/>
        </w:rPr>
        <w:t xml:space="preserve">. </w:t>
      </w:r>
      <w:r>
        <w:rPr>
          <w:rStyle w:val="FootnoteAnchor"/>
        </w:rPr>
        <w:footnoteReference w:id="437"/>
      </w:r>
      <w:r>
        <w:rPr>
          <w:rFonts w:ascii="Amiri" w:hAnsi="Amiri" w:eastAsia="Amiri" w:cs="Amiri"/>
          <w:color w:val="111111"/>
          <w:sz w:val="28"/>
          <w:sz w:val="28"/>
          <w:szCs w:val="28"/>
          <w:lang w:bidi="ar-SA"/>
        </w:rPr>
        <w:t>۲۱۶۵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بشر بن غالب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يَشرَبُ وهُوَ قائِمٌ </w:t>
      </w:r>
      <w:r>
        <w:rPr>
          <w:rFonts w:eastAsia="Amiri" w:cs="Amiri" w:ascii="Amiri" w:hAnsi="Amiri"/>
          <w:color w:val="111111"/>
          <w:sz w:val="28"/>
          <w:szCs w:val="28"/>
          <w:rtl w:val="true"/>
          <w:lang w:bidi="ar-SA"/>
        </w:rPr>
        <w:t xml:space="preserve">. </w:t>
      </w:r>
      <w:r>
        <w:rPr>
          <w:rStyle w:val="FootnoteAnchor"/>
        </w:rPr>
        <w:footnoteReference w:id="438"/>
      </w:r>
      <w:r>
        <w:rPr>
          <w:rFonts w:ascii="Amiri" w:hAnsi="Amiri" w:eastAsia="Amiri" w:cs="Amiri"/>
          <w:color w:val="111111"/>
          <w:sz w:val="28"/>
          <w:sz w:val="28"/>
          <w:szCs w:val="28"/>
          <w:lang w:bidi="ar-SA"/>
        </w:rPr>
        <w:t>۲۱۶۵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بشير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الحُسَينَ بنَ عَلِيٍّ عليه السلام وأنَا اُسايِرُهُ عَنِ الشُّربِ قائِما ؟ فَلَم يُجِبني حَتّى إذا نَزَلَ أتى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فَحَلَبَها ، ثُمَّ دَعاني فَشَرِبَ وهُوَ قائِمٌ </w:t>
      </w:r>
      <w:r>
        <w:rPr>
          <w:rFonts w:eastAsia="Amiri" w:cs="Amiri" w:ascii="Amiri" w:hAnsi="Amiri"/>
          <w:color w:val="111111"/>
          <w:sz w:val="28"/>
          <w:szCs w:val="28"/>
          <w:rtl w:val="true"/>
          <w:lang w:bidi="ar-SA"/>
        </w:rPr>
        <w:t xml:space="preserve">. </w:t>
      </w:r>
      <w:r>
        <w:rPr>
          <w:rStyle w:val="FootnoteAnchor"/>
        </w:rPr>
        <w:footnoteReference w:id="439"/>
      </w:r>
      <w:r>
        <w:rPr>
          <w:rFonts w:ascii="Amiri" w:hAnsi="Amiri" w:eastAsia="Amiri" w:cs="Amiri"/>
          <w:color w:val="111111"/>
          <w:sz w:val="28"/>
          <w:sz w:val="28"/>
          <w:szCs w:val="28"/>
          <w:lang w:bidi="ar-SA"/>
        </w:rPr>
        <w:t>۲۱۶۶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بَيانِ نَصِّ مُعاهَدَةِ الصُّلحِ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عن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الشُّربِ قائِما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بَأسٌ بِذلِكَ ، قَد شَرِبَ الحُسَينُ بنُ عَلِيٍّ عليه السلام وهُوَ قائِمٌ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۲۱۶۷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الإسلامـ از امام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عليه السلام جرعه جرعه نوشيدنِ شير را ناخوش مى داشت و آن را يك نفس مى نوشيد و مى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دوزخيان ، جرعه جرعه مى نوشند</w:t>
      </w:r>
      <w:r>
        <w:rPr>
          <w:rFonts w:eastAsia="Amiri" w:cs="Amiri" w:ascii="Amiri" w:hAnsi="Amiri"/>
          <w:color w:val="111111"/>
          <w:sz w:val="28"/>
          <w:szCs w:val="28"/>
          <w:rtl w:val="true"/>
          <w:lang w:bidi="ar-SA"/>
        </w:rPr>
        <w:t xml:space="preserve">» . </w:t>
      </w:r>
      <w:r>
        <w:rPr>
          <w:rStyle w:val="FootnoteAnchor"/>
        </w:rPr>
        <w:footnoteReference w:id="441"/>
      </w:r>
      <w:r>
        <w:rPr>
          <w:rFonts w:ascii="IRNazanin" w:hAnsi="IRNazanin" w:eastAsia="IRNazanin"/>
          <w:color w:val="111111"/>
          <w:sz w:val="28"/>
          <w:sz w:val="28"/>
          <w:szCs w:val="28"/>
          <w:lang w:bidi="fa-IR"/>
        </w:rPr>
        <w:t>۲۱۶۶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مخنف ، در گزارش متن عهد نامه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به ما فرمان داد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هايمان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كرديم ، تا سه بار آب در دهان نگردانده ايم ، آب ننوشيم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مخنف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الكبيرـ به نقل از بِشر بن غالب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پيامبر صلى الله عليه و آله در حالت ايستاده مى نوشد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أصحابِ الجَمَلِ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المحاسنـ به نقل از بشير بن غالب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حسين بن على عليه السلام مسيرى را مى پيموديم كه از او در باره نوشيدن در حالت ايستاده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پاسخم نداد تا اين كه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ماده شترى رفت و آن را دوشيد و مرا فرا خواند و در حالت ايستاده نوشيد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گزارش اهل جمل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المحاسنـ به نقل از سَدير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باره نوشيدن در حالت ايستاده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اشكالى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در حالت ايستاده نوشيد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وآدابه</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البَدأُ بِالسَّلامِ</w:t>
      </w:r>
      <w:r>
        <w:rPr>
          <w:rFonts w:ascii="Amiri" w:hAnsi="Amiri" w:eastAsia="Amiri" w:cs="Amiri"/>
          <w:color w:val="111111"/>
          <w:sz w:val="28"/>
          <w:sz w:val="28"/>
          <w:szCs w:val="28"/>
          <w:lang w:bidi="ar-SA"/>
        </w:rPr>
        <w:t>۲۱۷۰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مخنف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لِلسَّلامِ سَبعونَ حَسَنَةً ؛ تِسعٌ وسِتّونَ لِلمُبتَدِئِ وواحِدَةٌ لِلرّادِّ </w:t>
      </w:r>
      <w:r>
        <w:rPr>
          <w:rFonts w:eastAsia="Amiri" w:cs="Amiri" w:ascii="Amiri" w:hAnsi="Amiri"/>
          <w:color w:val="111111"/>
          <w:sz w:val="28"/>
          <w:szCs w:val="28"/>
          <w:rtl w:val="true"/>
          <w:lang w:bidi="ar-SA"/>
        </w:rPr>
        <w:t xml:space="preserve">. </w:t>
      </w:r>
      <w:r>
        <w:rPr>
          <w:rStyle w:val="FootnoteAnchor"/>
        </w:rPr>
        <w:footnoteReference w:id="442"/>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السَّلامُ قَبلَ الكَلامِ</w:t>
      </w:r>
      <w:r>
        <w:rPr>
          <w:rFonts w:ascii="Amiri" w:hAnsi="Amiri" w:eastAsia="Amiri" w:cs="Amiri"/>
          <w:color w:val="111111"/>
          <w:sz w:val="28"/>
          <w:sz w:val="28"/>
          <w:szCs w:val="28"/>
          <w:lang w:bidi="ar-SA"/>
        </w:rPr>
        <w:t>۲۱۷۲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ماحَدَثَ بَعدَ مُصالَحَةِ عُثمانَ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عافاكَ اللّهُ ؟ فَقالَ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قَبلَ الكَلامِ عافاكَ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تَأذَنوا لِأَحدٍ حَتّى يُسَلِّمَ </w:t>
      </w:r>
      <w:r>
        <w:rPr>
          <w:rFonts w:eastAsia="Amiri" w:cs="Amiri" w:ascii="Amiri" w:hAnsi="Amiri"/>
          <w:color w:val="111111"/>
          <w:sz w:val="28"/>
          <w:szCs w:val="28"/>
          <w:rtl w:val="true"/>
          <w:lang w:bidi="ar-SA"/>
        </w:rPr>
        <w:t xml:space="preserve">. </w:t>
      </w:r>
      <w:r>
        <w:rPr>
          <w:rStyle w:val="FootnoteAnchor"/>
        </w:rPr>
        <w:footnoteReference w:id="443"/>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السَّلامُ عَلَى المُذنِبِ</w:t>
      </w:r>
      <w:r>
        <w:rPr>
          <w:rFonts w:ascii="Amiri" w:hAnsi="Amiri" w:eastAsia="Amiri" w:cs="Amiri"/>
          <w:color w:val="111111"/>
          <w:sz w:val="28"/>
          <w:sz w:val="28"/>
          <w:szCs w:val="28"/>
          <w:lang w:bidi="ar-SA"/>
        </w:rPr>
        <w:t>۲۱۷۴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سهل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الكَوّاءِ سَأَلَ عَلِيَّ بنَ أبي طالِبٍ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عَلى مُذنِبِ هذِهِ الاُمَّةِ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 اللّهُ عز و جل لِلتَّوحيدِ أهلاً ، ولا نَراهُ لِلسَّلامِ عَلَيهِ أهلاً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bookmarkStart w:id="346" w:name="pg12753_146000"/>
    </w:p>
    <w:p>
      <w:pPr>
        <w:pStyle w:val="Heading4"/>
        <w:numPr>
          <w:ilvl w:val="3"/>
          <w:numId w:val="1"/>
        </w:numPr>
        <w:rPr/>
      </w:pPr>
      <w:bookmarkStart w:id="347" w:name="__RefHeading___Toc361456_3224264995"/>
      <w:bookmarkStart w:id="348" w:name="_Toc134"/>
      <w:bookmarkEnd w:id="346"/>
      <w:bookmarkEnd w:id="347"/>
      <w:r>
        <w:rPr>
          <w:rtl w:val="true"/>
        </w:rPr>
        <w:t xml:space="preserve">فصل ششم </w:t>
      </w:r>
      <w:r>
        <w:rPr>
          <w:rtl w:val="true"/>
        </w:rPr>
        <w:t xml:space="preserve">: </w:t>
      </w:r>
      <w:r>
        <w:rPr>
          <w:rtl w:val="true"/>
        </w:rPr>
        <w:t>سلام كردن و آداب آن</w:t>
      </w:r>
      <w:bookmarkEnd w:id="348"/>
    </w:p>
    <w:p>
      <w:pPr>
        <w:pStyle w:val="Heading5"/>
        <w:numPr>
          <w:ilvl w:val="4"/>
          <w:numId w:val="1"/>
        </w:numPr>
        <w:rPr/>
      </w:pPr>
      <w:bookmarkStart w:id="349" w:name="__RefHeading___Toc361458_3224264995"/>
      <w:bookmarkStart w:id="350" w:name="_Toc135"/>
      <w:bookmarkEnd w:id="349"/>
      <w:r>
        <w:rPr/>
        <w:t>۶</w:t>
      </w:r>
      <w:r>
        <w:rPr>
          <w:rtl w:val="true"/>
        </w:rPr>
        <w:t xml:space="preserve"> </w:t>
      </w:r>
      <w:r>
        <w:rPr>
          <w:rtl w:val="true"/>
        </w:rPr>
        <w:t xml:space="preserve">/ </w:t>
      </w:r>
      <w:r>
        <w:rPr/>
        <w:t>۱</w:t>
      </w:r>
      <w:r>
        <w:rPr>
          <w:rtl w:val="true"/>
        </w:rPr>
        <w:t>پيشى جستن در گفتن سلام</w:t>
      </w:r>
      <w:bookmarkEnd w:id="350"/>
    </w:p>
    <w:p>
      <w:pPr>
        <w:pStyle w:val="BookText"/>
        <w:rPr/>
      </w:pPr>
      <w:r>
        <w:rPr>
          <w:rFonts w:ascii="IRNazanin" w:hAnsi="IRNazanin" w:eastAsia="IRNazanin"/>
          <w:color w:val="111111"/>
          <w:sz w:val="28"/>
          <w:sz w:val="28"/>
          <w:szCs w:val="28"/>
          <w:lang w:bidi="fa-IR"/>
        </w:rPr>
        <w:t>۲۱۷۶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أبي بكرة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 هفتاد ثواب دارد كه شصت و نُه ثواب آن ، از آنِ آغاز كننده و يكى براى پاسخ دهنده است </w:t>
      </w:r>
      <w:r>
        <w:rPr>
          <w:rFonts w:eastAsia="IRNazanin" w:cs="IRNazanin"/>
          <w:color w:val="111111"/>
          <w:sz w:val="28"/>
          <w:szCs w:val="28"/>
          <w:rtl w:val="true"/>
          <w:lang w:bidi="fa-IR"/>
        </w:rPr>
        <w:t>.</w:t>
      </w:r>
    </w:p>
    <w:p>
      <w:pPr>
        <w:pStyle w:val="Heading5"/>
        <w:numPr>
          <w:ilvl w:val="4"/>
          <w:numId w:val="1"/>
        </w:numPr>
        <w:rPr/>
      </w:pPr>
      <w:bookmarkStart w:id="351" w:name="__RefHeading___Toc361460_3224264995"/>
      <w:bookmarkStart w:id="352" w:name="_Toc136"/>
      <w:bookmarkEnd w:id="351"/>
      <w:r>
        <w:rPr/>
        <w:t>۶</w:t>
      </w:r>
      <w:r>
        <w:rPr>
          <w:rtl w:val="true"/>
        </w:rPr>
        <w:t xml:space="preserve"> </w:t>
      </w:r>
      <w:r>
        <w:rPr>
          <w:rtl w:val="true"/>
        </w:rPr>
        <w:t xml:space="preserve">/ </w:t>
      </w:r>
      <w:r>
        <w:rPr/>
        <w:t>۲</w:t>
      </w:r>
      <w:r>
        <w:rPr>
          <w:rtl w:val="true"/>
        </w:rPr>
        <w:t>سلام كردن قبل از سخن گفتن</w:t>
      </w:r>
      <w:bookmarkEnd w:id="352"/>
    </w:p>
    <w:p>
      <w:pPr>
        <w:pStyle w:val="BookText"/>
        <w:rPr/>
      </w:pPr>
      <w:r>
        <w:rPr>
          <w:rFonts w:ascii="IRNazanin" w:hAnsi="IRNazanin" w:eastAsia="IRNazanin"/>
          <w:color w:val="111111"/>
          <w:sz w:val="28"/>
          <w:sz w:val="28"/>
          <w:szCs w:val="28"/>
          <w:lang w:bidi="fa-IR"/>
        </w:rPr>
        <w:t>۲۱۷۶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بكره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در آغاز سخن ، به امام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اى ـ خدا ، آسايشت بخشد ـ ؟</w:t>
      </w:r>
    </w:p>
    <w:p>
      <w:pPr>
        <w:pStyle w:val="BookText"/>
        <w:rPr/>
      </w:pPr>
      <w:r>
        <w:rPr>
          <w:rFonts w:ascii="Amiri" w:hAnsi="Amiri" w:eastAsia="Amiri" w:cs="Amiri"/>
          <w:color w:val="111111"/>
          <w:sz w:val="28"/>
          <w:sz w:val="28"/>
          <w:szCs w:val="28"/>
          <w:rtl w:val="true"/>
          <w:lang w:bidi="ar-SA"/>
        </w:rPr>
        <w:t xml:space="preserve">امام عليه السلام به او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 قبل از كلام است ـ خدا ، آسايشت بخشد ـ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كسى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ندهيد تا آن كه سلام دهد</w:t>
      </w:r>
      <w:r>
        <w:rPr>
          <w:rFonts w:eastAsia="IRNazanin" w:cs="IRNazanin"/>
          <w:color w:val="111111"/>
          <w:sz w:val="28"/>
          <w:szCs w:val="28"/>
          <w:rtl w:val="true"/>
          <w:lang w:bidi="fa-IR"/>
        </w:rPr>
        <w:t>» .</w:t>
      </w:r>
    </w:p>
    <w:p>
      <w:pPr>
        <w:pStyle w:val="Heading5"/>
        <w:numPr>
          <w:ilvl w:val="4"/>
          <w:numId w:val="1"/>
        </w:numPr>
        <w:rPr/>
      </w:pPr>
      <w:bookmarkStart w:id="353" w:name="__RefHeading___Toc361462_3224264995"/>
      <w:bookmarkStart w:id="354" w:name="_Toc137"/>
      <w:bookmarkEnd w:id="353"/>
      <w:r>
        <w:rPr/>
        <w:t>۶</w:t>
      </w:r>
      <w:r>
        <w:rPr>
          <w:rtl w:val="true"/>
        </w:rPr>
        <w:t xml:space="preserve"> </w:t>
      </w:r>
      <w:r>
        <w:rPr>
          <w:rtl w:val="true"/>
        </w:rPr>
        <w:t xml:space="preserve">/ </w:t>
      </w:r>
      <w:r>
        <w:rPr/>
        <w:t>۳</w:t>
      </w:r>
      <w:r>
        <w:rPr>
          <w:rtl w:val="true"/>
        </w:rPr>
        <w:t>سلام كردن بر گناهكار</w:t>
      </w:r>
      <w:bookmarkEnd w:id="354"/>
    </w:p>
    <w:p>
      <w:pPr>
        <w:pStyle w:val="BookText"/>
        <w:rPr/>
      </w:pPr>
      <w:r>
        <w:rPr>
          <w:rFonts w:ascii="IRNazanin" w:hAnsi="IRNazanin" w:eastAsia="IRNazanin"/>
          <w:color w:val="111111"/>
          <w:sz w:val="28"/>
          <w:sz w:val="28"/>
          <w:szCs w:val="28"/>
          <w:lang w:bidi="fa-IR"/>
        </w:rPr>
        <w:t>۲۱۷۸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و طلحه ، در گزارش اهل جمل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كَوّا، از امام على عليه السلام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گناهكاران اين امّت ، سلام بدهيم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خداى عز و جل او را اهل توحيد بشمارد و ما او را شايسته سلام ندانيم ؟</w:t>
      </w:r>
      <w:r>
        <w:rPr>
          <w:rFonts w:eastAsia="IRNazanin" w:cs="IRNazanin"/>
          <w:color w:val="111111"/>
          <w:sz w:val="28"/>
          <w:szCs w:val="28"/>
          <w:rtl w:val="true"/>
          <w:lang w:bidi="fa-IR"/>
        </w:rPr>
        <w:t>!» .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إبلاغُ السَّلامِ</w:t>
      </w:r>
      <w:r>
        <w:rPr>
          <w:rFonts w:ascii="Amiri" w:hAnsi="Amiri" w:eastAsia="Amiri" w:cs="Amiri"/>
          <w:color w:val="111111"/>
          <w:sz w:val="28"/>
          <w:sz w:val="28"/>
          <w:szCs w:val="28"/>
          <w:lang w:bidi="ar-SA"/>
        </w:rPr>
        <w:t>۲۱۸۰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عبد الرحمن بن كثير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أجلَسَني جَدِّيَ الحُسَينُ بنُ عَلِيٍّ عليه السلام في حِجرِهِ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يُقرِئُكَ السَّلامَ </w:t>
      </w:r>
      <w:r>
        <w:rPr>
          <w:rFonts w:eastAsia="Amiri" w:cs="Amiri" w:ascii="Amiri" w:hAnsi="Amiri"/>
          <w:color w:val="111111"/>
          <w:sz w:val="28"/>
          <w:szCs w:val="28"/>
          <w:rtl w:val="true"/>
          <w:lang w:bidi="ar-SA"/>
        </w:rPr>
        <w:t xml:space="preserve">. </w:t>
      </w:r>
      <w:r>
        <w:rPr>
          <w:rStyle w:val="FootnoteAnchor"/>
        </w:rPr>
        <w:footnoteReference w:id="445"/>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البُخلُ بِالسَّلامِ</w:t>
      </w:r>
      <w:r>
        <w:rPr>
          <w:rFonts w:ascii="Amiri" w:hAnsi="Amiri" w:eastAsia="Amiri" w:cs="Amiri"/>
          <w:color w:val="111111"/>
          <w:sz w:val="28"/>
          <w:sz w:val="28"/>
          <w:szCs w:val="28"/>
          <w:lang w:bidi="ar-SA"/>
        </w:rPr>
        <w:t>۲۱۸۲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عن زيد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مَن بَخِلَ بِالسَّلامِ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bookmarkStart w:id="355" w:name="pg12753_146002"/>
    </w:p>
    <w:p>
      <w:pPr>
        <w:pStyle w:val="Heading5"/>
        <w:numPr>
          <w:ilvl w:val="4"/>
          <w:numId w:val="1"/>
        </w:numPr>
        <w:rPr/>
      </w:pPr>
      <w:bookmarkStart w:id="356" w:name="__RefHeading___Toc361464_3224264995"/>
      <w:bookmarkStart w:id="357" w:name="_Toc138"/>
      <w:bookmarkEnd w:id="355"/>
      <w:bookmarkEnd w:id="356"/>
      <w:r>
        <w:rPr/>
        <w:t>۶</w:t>
      </w:r>
      <w:r>
        <w:rPr>
          <w:rtl w:val="true"/>
        </w:rPr>
        <w:t xml:space="preserve"> </w:t>
      </w:r>
      <w:r>
        <w:rPr>
          <w:rtl w:val="true"/>
        </w:rPr>
        <w:t xml:space="preserve">/ </w:t>
      </w:r>
      <w:r>
        <w:rPr/>
        <w:t>۴</w:t>
      </w:r>
      <w:r>
        <w:rPr>
          <w:rtl w:val="true"/>
        </w:rPr>
        <w:t>سلام رساندن</w:t>
      </w:r>
      <w:bookmarkEnd w:id="357"/>
    </w:p>
    <w:p>
      <w:pPr>
        <w:pStyle w:val="BookText"/>
        <w:rPr/>
      </w:pPr>
      <w:r>
        <w:rPr>
          <w:rFonts w:ascii="IRNazanin" w:hAnsi="IRNazanin" w:eastAsia="IRNazanin"/>
          <w:color w:val="111111"/>
          <w:sz w:val="28"/>
          <w:sz w:val="28"/>
          <w:szCs w:val="28"/>
          <w:lang w:bidi="fa-IR"/>
        </w:rPr>
        <w:t>۲۱۸۳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عبد الرحمان بن كثير ، از امام صادق عليه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جدّم حسين بن على عليه السلام مرا در دامنش نشانْد و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به تو سلام مى رسانَد </w:t>
      </w:r>
      <w:r>
        <w:rPr>
          <w:rFonts w:eastAsia="IRNazanin" w:cs="IRNazanin"/>
          <w:color w:val="111111"/>
          <w:sz w:val="28"/>
          <w:szCs w:val="28"/>
          <w:rtl w:val="true"/>
          <w:lang w:bidi="fa-IR"/>
        </w:rPr>
        <w:t>» .</w:t>
      </w:r>
    </w:p>
    <w:p>
      <w:pPr>
        <w:pStyle w:val="Heading5"/>
        <w:numPr>
          <w:ilvl w:val="4"/>
          <w:numId w:val="1"/>
        </w:numPr>
        <w:rPr/>
      </w:pPr>
      <w:bookmarkStart w:id="358" w:name="__RefHeading___Toc361466_3224264995"/>
      <w:bookmarkStart w:id="359" w:name="_Toc139"/>
      <w:bookmarkEnd w:id="358"/>
      <w:r>
        <w:rPr/>
        <w:t>۶</w:t>
      </w:r>
      <w:r>
        <w:rPr>
          <w:rtl w:val="true"/>
        </w:rPr>
        <w:t xml:space="preserve"> </w:t>
      </w:r>
      <w:r>
        <w:rPr>
          <w:rtl w:val="true"/>
        </w:rPr>
        <w:t xml:space="preserve">/ </w:t>
      </w:r>
      <w:r>
        <w:rPr/>
        <w:t>۵</w:t>
      </w:r>
      <w:r>
        <w:rPr>
          <w:rtl w:val="true"/>
        </w:rPr>
        <w:t>بُخل در سلام كردن</w:t>
      </w:r>
      <w:bookmarkEnd w:id="35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۲۱۸۵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العقولـ از امام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 كسى است كه در سلام كردن، بخل ورزد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مساوئ الأخلاق</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الكِبرُ</w:t>
      </w:r>
      <w:r>
        <w:rPr>
          <w:rFonts w:ascii="Amiri" w:hAnsi="Amiri" w:eastAsia="Amiri" w:cs="Amiri"/>
          <w:color w:val="111111"/>
          <w:sz w:val="28"/>
          <w:sz w:val="28"/>
          <w:szCs w:val="28"/>
          <w:lang w:bidi="ar-SA"/>
        </w:rPr>
        <w:t>۲۱۸۷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الاِستِكبارُ صَلَفٌ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48"/>
      </w:r>
      <w:r>
        <w:rPr>
          <w:rFonts w:ascii="Amiri" w:hAnsi="Amiri" w:eastAsia="Amiri" w:cs="Amiri"/>
          <w:color w:val="111111"/>
          <w:sz w:val="28"/>
          <w:sz w:val="28"/>
          <w:szCs w:val="28"/>
          <w:lang w:bidi="ar-SA"/>
        </w:rPr>
        <w:t>۲۱۸۶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فاطمة بنت الحسين عن أبيها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اللّهِ بنَ عَمرٍو جاءَ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أمِنَ الكِبرِ أن ألبَسَ الحُلَّةَ الحَسَنَةَ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الكِبرِ أن أركَبَ النّاقَةَ النَّجيبَةَ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الكِبرِ أن أصنَعَ طَعاما ، فَأَدعُوَ قَوما يَأكُلونَ عِندي ويَمشونَ خَلفَ عَقِبي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الكِبرُ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تَسفَهَ </w:t>
      </w:r>
      <w:r>
        <w:rPr>
          <w:rStyle w:val="FootnoteAnchor"/>
          <w:rtl w:val="true"/>
        </w:rPr>
        <w:footnoteReference w:id="449"/>
      </w:r>
      <w:r>
        <w:rPr>
          <w:rFonts w:ascii="Amiri" w:hAnsi="Amiri" w:eastAsia="Amiri" w:cs="Amiri"/>
          <w:color w:val="111111"/>
          <w:sz w:val="28"/>
          <w:sz w:val="28"/>
          <w:szCs w:val="28"/>
          <w:rtl w:val="true"/>
          <w:lang w:bidi="ar-SA"/>
        </w:rPr>
        <w:t xml:space="preserve">الحَقَّ ، وتَغمَصَ </w:t>
      </w:r>
      <w:r>
        <w:rPr>
          <w:rStyle w:val="FootnoteAnchor"/>
          <w:rtl w:val="true"/>
        </w:rPr>
        <w:footnoteReference w:id="450"/>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bookmarkStart w:id="360" w:name="pg12753_146004"/>
    </w:p>
    <w:p>
      <w:pPr>
        <w:pStyle w:val="Heading4"/>
        <w:numPr>
          <w:ilvl w:val="3"/>
          <w:numId w:val="1"/>
        </w:numPr>
        <w:rPr/>
      </w:pPr>
      <w:bookmarkStart w:id="361" w:name="__RefHeading___Toc361468_3224264995"/>
      <w:bookmarkStart w:id="362" w:name="_Toc140"/>
      <w:bookmarkEnd w:id="360"/>
      <w:bookmarkEnd w:id="361"/>
      <w:r>
        <w:rPr>
          <w:rtl w:val="true"/>
        </w:rPr>
        <w:t xml:space="preserve">فصل هفتم </w:t>
      </w:r>
      <w:r>
        <w:rPr>
          <w:rtl w:val="true"/>
        </w:rPr>
        <w:t xml:space="preserve">: </w:t>
      </w:r>
      <w:r>
        <w:rPr>
          <w:rtl w:val="true"/>
        </w:rPr>
        <w:t>اخلاق زشت</w:t>
      </w:r>
      <w:bookmarkEnd w:id="362"/>
    </w:p>
    <w:p>
      <w:pPr>
        <w:pStyle w:val="Heading5"/>
        <w:numPr>
          <w:ilvl w:val="4"/>
          <w:numId w:val="1"/>
        </w:numPr>
        <w:rPr/>
      </w:pPr>
      <w:bookmarkStart w:id="363" w:name="__RefHeading___Toc361470_3224264995"/>
      <w:bookmarkStart w:id="364" w:name="_Toc141"/>
      <w:bookmarkEnd w:id="363"/>
      <w:r>
        <w:rPr/>
        <w:t>۷</w:t>
      </w:r>
      <w:r>
        <w:rPr>
          <w:rtl w:val="true"/>
        </w:rPr>
        <w:t xml:space="preserve"> </w:t>
      </w:r>
      <w:r>
        <w:rPr>
          <w:rtl w:val="true"/>
        </w:rPr>
        <w:t xml:space="preserve">/ </w:t>
      </w:r>
      <w:r>
        <w:rPr/>
        <w:t>۱</w:t>
      </w:r>
      <w:r>
        <w:rPr>
          <w:rtl w:val="true"/>
        </w:rPr>
        <w:t>تكبّر</w:t>
      </w:r>
      <w:bookmarkEnd w:id="364"/>
    </w:p>
    <w:p>
      <w:pPr>
        <w:pStyle w:val="BookText"/>
        <w:rPr/>
      </w:pPr>
      <w:r>
        <w:rPr>
          <w:rFonts w:ascii="IRNazanin" w:hAnsi="IRNazanin" w:eastAsia="IRNazanin"/>
          <w:color w:val="111111"/>
          <w:sz w:val="28"/>
          <w:sz w:val="28"/>
          <w:szCs w:val="28"/>
          <w:lang w:bidi="fa-IR"/>
        </w:rPr>
        <w:t>۲۱۸۹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عن المنذر بن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بزرگ بينى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كَلامِهِ عليه السلام حينَ دَخَلَ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الكبيرـ به نقل از فاطمه دختر امام حسين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عمرو ،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لباس گران قيمت و زيبا بپوشم، كِبر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شتر رَهوار سوار شوم، كِبر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غذايى درست كنم و گروهى را دعوت كنم تا نزدم بخورند و در پىِ من بيايند، كِبر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كِبر چيست؟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كه حق ناشناسى كنى و مردم را حقير بشمارى</w:t>
      </w:r>
      <w:r>
        <w:rPr>
          <w:rFonts w:eastAsia="Amiri" w:cs="Amiri" w:ascii="Amiri" w:hAnsi="Amiri"/>
          <w:color w:val="111111"/>
          <w:sz w:val="28"/>
          <w:szCs w:val="28"/>
          <w:rtl w:val="true"/>
          <w:lang w:bidi="ar-SA"/>
        </w:rPr>
        <w:t>» .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الكَذِبُ</w:t>
      </w:r>
      <w:r>
        <w:rPr>
          <w:rFonts w:ascii="Amiri" w:hAnsi="Amiri" w:eastAsia="Amiri" w:cs="Amiri"/>
          <w:color w:val="111111"/>
          <w:sz w:val="28"/>
          <w:sz w:val="28"/>
          <w:szCs w:val="28"/>
          <w:lang w:bidi="ar-SA"/>
        </w:rPr>
        <w:t>۲۱۹۱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عَجزٌ </w:t>
      </w:r>
      <w:r>
        <w:rPr>
          <w:rFonts w:eastAsia="Amiri" w:cs="Amiri" w:ascii="Amiri" w:hAnsi="Amiri"/>
          <w:color w:val="111111"/>
          <w:sz w:val="28"/>
          <w:szCs w:val="28"/>
          <w:rtl w:val="true"/>
          <w:lang w:bidi="ar-SA"/>
        </w:rPr>
        <w:t xml:space="preserve">. </w:t>
      </w:r>
      <w:r>
        <w:rPr>
          <w:rStyle w:val="FootnoteAnchor"/>
        </w:rPr>
        <w:footnoteReference w:id="452"/>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الغَيبَةُ</w:t>
      </w:r>
      <w:r>
        <w:rPr>
          <w:rFonts w:ascii="Amiri" w:hAnsi="Amiri" w:eastAsia="Amiri" w:cs="Amiri"/>
          <w:color w:val="111111"/>
          <w:sz w:val="28"/>
          <w:sz w:val="28"/>
          <w:szCs w:val="28"/>
          <w:lang w:bidi="ar-SA"/>
        </w:rPr>
        <w:t>۲۱۹۲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الإمام الحسين عليه السلامـ لِرَجُلٍ اغتابَ عِندَهُ رَجُلاً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 الغيبَةِ ؛ فَإِنَّها إدامُ </w:t>
      </w:r>
      <w:r>
        <w:rPr>
          <w:rStyle w:val="FootnoteAnchor"/>
          <w:rtl w:val="true"/>
        </w:rPr>
        <w:footnoteReference w:id="453"/>
      </w:r>
      <w:r>
        <w:rPr>
          <w:rFonts w:ascii="Amiri" w:hAnsi="Amiri" w:eastAsia="Amiri" w:cs="Amiri"/>
          <w:color w:val="111111"/>
          <w:sz w:val="28"/>
          <w:sz w:val="28"/>
          <w:szCs w:val="28"/>
          <w:rtl w:val="true"/>
          <w:lang w:bidi="ar-SA"/>
        </w:rPr>
        <w:t xml:space="preserve">كِلابِ النّارِ </w:t>
      </w:r>
      <w:r>
        <w:rPr>
          <w:rFonts w:eastAsia="Amiri" w:cs="Amiri" w:ascii="Amiri" w:hAnsi="Amiri"/>
          <w:color w:val="111111"/>
          <w:sz w:val="28"/>
          <w:szCs w:val="28"/>
          <w:rtl w:val="true"/>
          <w:lang w:bidi="ar-SA"/>
        </w:rPr>
        <w:t xml:space="preserve">. </w:t>
      </w:r>
      <w:r>
        <w:rPr>
          <w:rStyle w:val="FootnoteAnchor"/>
        </w:rPr>
        <w:footnoteReference w:id="454"/>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البُخلُ</w:t>
      </w:r>
      <w:r>
        <w:rPr>
          <w:rFonts w:ascii="Amiri" w:hAnsi="Amiri" w:eastAsia="Amiri" w:cs="Amiri"/>
          <w:color w:val="111111"/>
          <w:sz w:val="28"/>
          <w:sz w:val="28"/>
          <w:szCs w:val="28"/>
          <w:lang w:bidi="ar-SA"/>
        </w:rPr>
        <w:t>۲۱۹۴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كِتابِهِ إلى عائِشَةَ قَبلَ الحَربِ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الشُحُّ </w:t>
      </w:r>
      <w:r>
        <w:rPr>
          <w:rStyle w:val="FootnoteAnchor"/>
          <w:rtl w:val="true"/>
        </w:rPr>
        <w:footnoteReference w:id="455"/>
      </w:r>
      <w:r>
        <w:rPr>
          <w:rFonts w:ascii="Amiri" w:hAnsi="Amiri" w:eastAsia="Amiri" w:cs="Amiri"/>
          <w:color w:val="111111"/>
          <w:sz w:val="28"/>
          <w:sz w:val="28"/>
          <w:szCs w:val="28"/>
          <w:rtl w:val="true"/>
          <w:lang w:bidi="ar-SA"/>
        </w:rPr>
        <w:t xml:space="preserve">فَقرٌ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bookmarkStart w:id="365" w:name="pg12753_146006"/>
    </w:p>
    <w:p>
      <w:pPr>
        <w:pStyle w:val="Heading5"/>
        <w:numPr>
          <w:ilvl w:val="4"/>
          <w:numId w:val="1"/>
        </w:numPr>
        <w:rPr/>
      </w:pPr>
      <w:bookmarkStart w:id="366" w:name="__RefHeading___Toc361472_3224264995"/>
      <w:bookmarkStart w:id="367" w:name="_Toc142"/>
      <w:bookmarkEnd w:id="365"/>
      <w:bookmarkEnd w:id="366"/>
      <w:r>
        <w:rPr/>
        <w:t>۷</w:t>
      </w:r>
      <w:r>
        <w:rPr>
          <w:rtl w:val="true"/>
        </w:rPr>
        <w:t xml:space="preserve"> </w:t>
      </w:r>
      <w:r>
        <w:rPr>
          <w:rtl w:val="true"/>
        </w:rPr>
        <w:t xml:space="preserve">/ </w:t>
      </w:r>
      <w:r>
        <w:rPr/>
        <w:t>۲</w:t>
      </w:r>
      <w:r>
        <w:rPr>
          <w:rtl w:val="true"/>
        </w:rPr>
        <w:t>دروغگويى</w:t>
      </w:r>
      <w:bookmarkEnd w:id="367"/>
    </w:p>
    <w:p>
      <w:pPr>
        <w:pStyle w:val="BookText"/>
        <w:rPr/>
      </w:pPr>
      <w:r>
        <w:rPr>
          <w:rFonts w:ascii="IRNazanin" w:hAnsi="IRNazanin" w:eastAsia="IRNazanin"/>
          <w:color w:val="111111"/>
          <w:sz w:val="28"/>
          <w:sz w:val="28"/>
          <w:szCs w:val="28"/>
          <w:lang w:bidi="fa-IR"/>
        </w:rPr>
        <w:t>۲۱۹۵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والتبيين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مصعب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اليعقوبىـ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دروغگويى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است</w:t>
      </w:r>
      <w:r>
        <w:rPr>
          <w:rFonts w:eastAsia="IRNazanin" w:cs="IRNazanin"/>
          <w:color w:val="111111"/>
          <w:sz w:val="28"/>
          <w:szCs w:val="28"/>
          <w:rtl w:val="true"/>
          <w:lang w:bidi="fa-IR"/>
        </w:rPr>
        <w:t>.</w:t>
      </w:r>
    </w:p>
    <w:p>
      <w:pPr>
        <w:pStyle w:val="Heading5"/>
        <w:numPr>
          <w:ilvl w:val="4"/>
          <w:numId w:val="1"/>
        </w:numPr>
        <w:rPr/>
      </w:pPr>
      <w:bookmarkStart w:id="368" w:name="__RefHeading___Toc361474_3224264995"/>
      <w:bookmarkStart w:id="369" w:name="_Toc143"/>
      <w:bookmarkEnd w:id="368"/>
      <w:r>
        <w:rPr/>
        <w:t>۷</w:t>
      </w:r>
      <w:r>
        <w:rPr>
          <w:rtl w:val="true"/>
        </w:rPr>
        <w:t xml:space="preserve"> </w:t>
      </w:r>
      <w:r>
        <w:rPr>
          <w:rtl w:val="true"/>
        </w:rPr>
        <w:t xml:space="preserve">/ </w:t>
      </w:r>
      <w:r>
        <w:rPr/>
        <w:t>۳</w:t>
      </w:r>
      <w:r>
        <w:rPr>
          <w:rtl w:val="true"/>
        </w:rPr>
        <w:t>غيبت</w:t>
      </w:r>
      <w:bookmarkEnd w:id="369"/>
    </w:p>
    <w:p>
      <w:pPr>
        <w:pStyle w:val="BookText"/>
        <w:rPr/>
      </w:pPr>
      <w:r>
        <w:rPr>
          <w:rFonts w:ascii="IRNazanin" w:hAnsi="IRNazanin" w:eastAsia="IRNazanin"/>
          <w:color w:val="111111"/>
          <w:sz w:val="28"/>
          <w:sz w:val="28"/>
          <w:szCs w:val="28"/>
          <w:lang w:bidi="fa-IR"/>
        </w:rPr>
        <w:t>۲۱۹۶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العقولـ از امام حسين عليه السلام ، به مردى كه نزد ايشان ، غيبت مرد ديگرى را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غيبت ، دست بكش ؛ چرا كه خورشِ سگان دوزخ است </w:t>
      </w:r>
      <w:r>
        <w:rPr>
          <w:rFonts w:eastAsia="IRNazanin" w:cs="IRNazanin"/>
          <w:color w:val="111111"/>
          <w:sz w:val="28"/>
          <w:szCs w:val="28"/>
          <w:rtl w:val="true"/>
          <w:lang w:bidi="fa-IR"/>
        </w:rPr>
        <w:t>.</w:t>
      </w:r>
    </w:p>
    <w:p>
      <w:pPr>
        <w:pStyle w:val="Heading5"/>
        <w:numPr>
          <w:ilvl w:val="4"/>
          <w:numId w:val="1"/>
        </w:numPr>
        <w:rPr/>
      </w:pPr>
      <w:bookmarkStart w:id="370" w:name="__RefHeading___Toc361476_3224264995"/>
      <w:bookmarkStart w:id="371" w:name="_Toc144"/>
      <w:bookmarkEnd w:id="370"/>
      <w:r>
        <w:rPr/>
        <w:t>۷</w:t>
      </w:r>
      <w:r>
        <w:rPr>
          <w:rtl w:val="true"/>
        </w:rPr>
        <w:t xml:space="preserve"> </w:t>
      </w:r>
      <w:r>
        <w:rPr>
          <w:rtl w:val="true"/>
        </w:rPr>
        <w:t xml:space="preserve">/ </w:t>
      </w:r>
      <w:r>
        <w:rPr/>
        <w:t>۴</w:t>
      </w:r>
      <w:r>
        <w:rPr>
          <w:rtl w:val="true"/>
        </w:rPr>
        <w:t>بخل</w:t>
      </w:r>
      <w:bookmarkEnd w:id="37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۲۱۹۹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اليعقوبىـ از امام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 </w:t>
      </w:r>
      <w:r>
        <w:rPr>
          <w:rStyle w:val="FootnoteAnchor"/>
          <w:rtl w:val="true"/>
        </w:rPr>
        <w:footnoteReference w:id="457"/>
      </w:r>
      <w:r>
        <w:rPr>
          <w:rFonts w:ascii="IRNazanin" w:hAnsi="IRNazanin" w:eastAsia="IRNazanin"/>
          <w:color w:val="111111"/>
          <w:sz w:val="28"/>
          <w:sz w:val="28"/>
          <w:szCs w:val="28"/>
          <w:rtl w:val="true"/>
          <w:lang w:bidi="fa-IR"/>
        </w:rPr>
        <w:t xml:space="preserve">نادارى است </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۲۲۰۰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والمثالب للخوارزمي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مَحَبَّةٌ ، وَالبُخلُ مَبغَضَةٌ ، وَالجَنَّةُ مُحَرَّمَةٌ عَلَى البَخيلِ </w:t>
      </w:r>
      <w:r>
        <w:rPr>
          <w:rFonts w:eastAsia="Amiri" w:cs="Amiri" w:ascii="Amiri" w:hAnsi="Amiri"/>
          <w:color w:val="111111"/>
          <w:sz w:val="28"/>
          <w:szCs w:val="28"/>
          <w:rtl w:val="true"/>
          <w:lang w:bidi="ar-SA"/>
        </w:rPr>
        <w:t xml:space="preserve">. </w:t>
      </w:r>
      <w:r>
        <w:rPr>
          <w:rStyle w:val="FootnoteAnchor"/>
        </w:rPr>
        <w:footnoteReference w:id="458"/>
      </w:r>
      <w:r>
        <w:rPr>
          <w:rFonts w:ascii="Amiri" w:hAnsi="Amiri" w:eastAsia="Amiri" w:cs="Amiri"/>
          <w:color w:val="111111"/>
          <w:sz w:val="28"/>
          <w:sz w:val="28"/>
          <w:szCs w:val="28"/>
          <w:lang w:bidi="ar-SA"/>
        </w:rPr>
        <w:t>۲۲۰۱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عن سعيد بن كوز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بإسناده عن الحسين عليه السلام عن اُمّه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وَالبُخلَ ؛ فَإِنَّهُ عاهَةٌ لا تَكونُ في كَريمٍ ، إيّاكِ وَالبُخلَ ؛ فَإِنَّهُ شَجَرَةٌ فِي النّارِ وأغصانُها فِي الدُّنيا ، فَمَن تَعَلَّقَ بِغُصنٍ مِن أغصانِها أدخَلَهُ النّارَ ، وَالسَّخاءُ شَجَرَةٌ فِي الجَنَّةِ وأغصانُها فِي الدُّنيا ، فَمَن تَعَلَّقَ بِغُصنٍ مِن أغصانِها أدخَلَهُ الجَنَّةَ </w:t>
      </w:r>
      <w:r>
        <w:rPr>
          <w:rFonts w:eastAsia="Amiri" w:cs="Amiri" w:ascii="Amiri" w:hAnsi="Amiri"/>
          <w:color w:val="111111"/>
          <w:sz w:val="28"/>
          <w:szCs w:val="28"/>
          <w:rtl w:val="true"/>
          <w:lang w:bidi="ar-SA"/>
        </w:rPr>
        <w:t xml:space="preserve">. </w:t>
      </w:r>
      <w:r>
        <w:rPr>
          <w:rStyle w:val="FootnoteAnchor"/>
        </w:rPr>
        <w:footnoteReference w:id="459"/>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النَّذالَةُ</w:t>
      </w:r>
      <w:r>
        <w:rPr>
          <w:rFonts w:ascii="Amiri" w:hAnsi="Amiri" w:eastAsia="Amiri" w:cs="Amiri"/>
          <w:color w:val="111111"/>
          <w:sz w:val="28"/>
          <w:sz w:val="28"/>
          <w:szCs w:val="28"/>
          <w:lang w:bidi="ar-SA"/>
        </w:rPr>
        <w:t>۲۲۰۰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w:t>
      </w:r>
      <w:r>
        <w:rPr>
          <w:rStyle w:val="FootnoteAnchor"/>
          <w:rtl w:val="true"/>
        </w:rPr>
        <w:footnoteReference w:id="460"/>
      </w:r>
      <w:r>
        <w:rPr>
          <w:rFonts w:ascii="Amiri" w:hAnsi="Amiri" w:eastAsia="Amiri" w:cs="Amiri"/>
          <w:color w:val="111111"/>
          <w:sz w:val="28"/>
          <w:sz w:val="28"/>
          <w:szCs w:val="28"/>
          <w:rtl w:val="true"/>
          <w:lang w:bidi="ar-SA"/>
        </w:rPr>
        <w:t xml:space="preserve">عَنِ النَّذالَةِ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الجُرأَةُ عَلَى الصَّديقِ ، وَالنُّكولُ </w:t>
      </w:r>
      <w:r>
        <w:rPr>
          <w:rStyle w:val="FootnoteAnchor"/>
          <w:rtl w:val="true"/>
        </w:rPr>
        <w:footnoteReference w:id="461"/>
      </w:r>
      <w:r>
        <w:rPr>
          <w:rFonts w:ascii="Amiri" w:hAnsi="Amiri" w:eastAsia="Amiri" w:cs="Amiri"/>
          <w:color w:val="111111"/>
          <w:sz w:val="28"/>
          <w:sz w:val="28"/>
          <w:szCs w:val="28"/>
          <w:rtl w:val="true"/>
          <w:lang w:bidi="ar-SA"/>
        </w:rPr>
        <w:t xml:space="preserve">عَنِ العَدُوِّ </w:t>
      </w:r>
      <w:r>
        <w:rPr>
          <w:rFonts w:eastAsia="Amiri" w:cs="Amiri" w:ascii="Amiri" w:hAnsi="Amiri"/>
          <w:color w:val="111111"/>
          <w:sz w:val="28"/>
          <w:szCs w:val="28"/>
          <w:rtl w:val="true"/>
          <w:lang w:bidi="ar-SA"/>
        </w:rPr>
        <w:t xml:space="preserve">. </w:t>
      </w:r>
      <w:r>
        <w:rPr>
          <w:rStyle w:val="FootnoteAnchor"/>
        </w:rPr>
        <w:footnoteReference w:id="462"/>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العَجَلَةُ</w:t>
      </w:r>
      <w:r>
        <w:rPr>
          <w:rFonts w:ascii="Amiri" w:hAnsi="Amiri" w:eastAsia="Amiri" w:cs="Amiri"/>
          <w:color w:val="111111"/>
          <w:sz w:val="28"/>
          <w:sz w:val="28"/>
          <w:szCs w:val="28"/>
          <w:lang w:bidi="ar-SA"/>
        </w:rPr>
        <w:t>۲۲۰۲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والمساوئ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سالم بن ابى جعد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العَجَلَةُ سَفَهٌ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bookmarkStart w:id="372" w:name="pg12753_146008"/>
    </w:p>
    <w:p>
      <w:pPr>
        <w:pStyle w:val="BookText"/>
        <w:rPr/>
      </w:pPr>
      <w:bookmarkEnd w:id="372"/>
      <w:r>
        <w:rPr>
          <w:rFonts w:ascii="IRNazanin" w:hAnsi="IRNazanin" w:eastAsia="IRNazanin"/>
          <w:color w:val="111111"/>
          <w:sz w:val="28"/>
          <w:sz w:val="28"/>
          <w:szCs w:val="28"/>
          <w:lang w:bidi="fa-IR"/>
        </w:rPr>
        <w:t>۲۲۰۳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إسماعيل بن رجاء الزبيدي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و المثالب ، خوارزمىـ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و بخل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است و بهشت بر بخيل ، روا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اسماعيل بن رجاء زبيدى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الإمامةـ به سندش، از امام حسين عليه السلام ، از فاطمه عليهاالسلام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مبادا بخل بورزى كه آفتى است كه در بزرگوار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بخل بورزى كه بخل ، درختى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شاخه هايش در دنياست و هر كس به شاخه اى از آن در آويزد ، او را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وارد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 درختى در بهشت است و شاخه هايش در دنياست و هر كس به شاخه اى از آن در آويزد ، او را به بهشت در مى آورد</w:t>
      </w:r>
      <w:r>
        <w:rPr>
          <w:rFonts w:eastAsia="IRNazanin" w:cs="IRNazanin"/>
          <w:color w:val="111111"/>
          <w:sz w:val="28"/>
          <w:szCs w:val="28"/>
          <w:rtl w:val="true"/>
          <w:lang w:bidi="fa-IR"/>
        </w:rPr>
        <w:t>» .</w:t>
      </w:r>
    </w:p>
    <w:p>
      <w:pPr>
        <w:pStyle w:val="Heading5"/>
        <w:numPr>
          <w:ilvl w:val="4"/>
          <w:numId w:val="1"/>
        </w:numPr>
        <w:rPr/>
      </w:pPr>
      <w:bookmarkStart w:id="373" w:name="__RefHeading___Toc361478_3224264995"/>
      <w:bookmarkStart w:id="374" w:name="_Toc145"/>
      <w:bookmarkEnd w:id="373"/>
      <w:r>
        <w:rPr/>
        <w:t>۷</w:t>
      </w:r>
      <w:r>
        <w:rPr>
          <w:rtl w:val="true"/>
        </w:rPr>
        <w:t xml:space="preserve"> </w:t>
      </w:r>
      <w:r>
        <w:rPr>
          <w:rtl w:val="true"/>
        </w:rPr>
        <w:t xml:space="preserve">/ </w:t>
      </w:r>
      <w:r>
        <w:rPr/>
        <w:t>۵</w:t>
      </w:r>
      <w:r>
        <w:rPr>
          <w:rtl w:val="true"/>
        </w:rPr>
        <w:t>فرومايگى</w:t>
      </w:r>
      <w:bookmarkEnd w:id="374"/>
    </w:p>
    <w:p>
      <w:pPr>
        <w:pStyle w:val="BookText"/>
        <w:rPr/>
      </w:pPr>
      <w:r>
        <w:rPr>
          <w:rFonts w:ascii="IRNazanin" w:hAnsi="IRNazanin" w:eastAsia="IRNazanin"/>
          <w:color w:val="111111"/>
          <w:sz w:val="28"/>
          <w:sz w:val="28"/>
          <w:szCs w:val="28"/>
          <w:lang w:bidi="fa-IR"/>
        </w:rPr>
        <w:t>۲۲۰۵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باره معناى فرومايگى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گستاخ بودن در برابر دوست و عقب نشستن در برابر دشمن</w:t>
      </w:r>
      <w:r>
        <w:rPr>
          <w:rFonts w:eastAsia="IRNazanin" w:cs="IRNazanin"/>
          <w:color w:val="111111"/>
          <w:sz w:val="28"/>
          <w:szCs w:val="28"/>
          <w:rtl w:val="true"/>
          <w:lang w:bidi="fa-IR"/>
        </w:rPr>
        <w:t>!» .</w:t>
      </w:r>
    </w:p>
    <w:p>
      <w:pPr>
        <w:pStyle w:val="Heading5"/>
        <w:numPr>
          <w:ilvl w:val="4"/>
          <w:numId w:val="1"/>
        </w:numPr>
        <w:rPr/>
      </w:pPr>
      <w:bookmarkStart w:id="375" w:name="__RefHeading___Toc361480_3224264995"/>
      <w:bookmarkStart w:id="376" w:name="_Toc146"/>
      <w:bookmarkEnd w:id="375"/>
      <w:r>
        <w:rPr/>
        <w:t>۷</w:t>
      </w:r>
      <w:r>
        <w:rPr>
          <w:rtl w:val="true"/>
        </w:rPr>
        <w:t xml:space="preserve"> </w:t>
      </w:r>
      <w:r>
        <w:rPr>
          <w:rtl w:val="true"/>
        </w:rPr>
        <w:t xml:space="preserve">/ </w:t>
      </w:r>
      <w:r>
        <w:rPr/>
        <w:t>۶</w:t>
      </w:r>
      <w:r>
        <w:rPr>
          <w:rtl w:val="true"/>
        </w:rPr>
        <w:t>عجله</w:t>
      </w:r>
      <w:bookmarkEnd w:id="37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۲۲۰۶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الدرّـ از امام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عجله ، نابخردى است </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السَّفَهُ</w:t>
      </w:r>
      <w:r>
        <w:rPr>
          <w:rFonts w:ascii="Amiri" w:hAnsi="Amiri" w:eastAsia="Amiri" w:cs="Amiri"/>
          <w:color w:val="111111"/>
          <w:sz w:val="28"/>
          <w:sz w:val="28"/>
          <w:szCs w:val="28"/>
          <w:lang w:bidi="ar-SA"/>
        </w:rPr>
        <w:t>۲۲۰۸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السَّفَهُ </w:t>
      </w:r>
      <w:r>
        <w:rPr>
          <w:rStyle w:val="FootnoteAnchor"/>
          <w:rtl w:val="true"/>
        </w:rPr>
        <w:footnoteReference w:id="465"/>
      </w:r>
      <w:r>
        <w:rPr>
          <w:rFonts w:ascii="Amiri" w:hAnsi="Amiri" w:eastAsia="Amiri" w:cs="Amiri"/>
          <w:color w:val="111111"/>
          <w:sz w:val="28"/>
          <w:sz w:val="28"/>
          <w:szCs w:val="28"/>
          <w:rtl w:val="true"/>
          <w:lang w:bidi="ar-SA"/>
        </w:rPr>
        <w:t xml:space="preserve">ضَعفٌ </w:t>
      </w:r>
      <w:r>
        <w:rPr>
          <w:rFonts w:eastAsia="Amiri" w:cs="Amiri" w:ascii="Amiri" w:hAnsi="Amiri"/>
          <w:color w:val="111111"/>
          <w:sz w:val="28"/>
          <w:szCs w:val="28"/>
          <w:rtl w:val="true"/>
          <w:lang w:bidi="ar-SA"/>
        </w:rPr>
        <w:t xml:space="preserve">. </w:t>
      </w:r>
      <w:r>
        <w:rPr>
          <w:rStyle w:val="FootnoteAnchor"/>
        </w:rPr>
        <w:footnoteReference w:id="466"/>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السِّعايَةُ</w:t>
      </w:r>
      <w:r>
        <w:rPr>
          <w:rFonts w:ascii="Amiri" w:hAnsi="Amiri" w:eastAsia="Amiri" w:cs="Amiri"/>
          <w:color w:val="111111"/>
          <w:sz w:val="28"/>
          <w:sz w:val="28"/>
          <w:szCs w:val="28"/>
          <w:lang w:bidi="ar-SA"/>
        </w:rPr>
        <w:t>۲۲۰۹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بإسناده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الى أميرِ المُؤمِنينَ عليه السلام يَسعى بِقَومٍ ، فَأَمَرَني أن دَعَوتُ لَهُ قَنبَرا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إلى هذَا السّاعي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أسمَعتَنا ما كَرِهَ اللّهُ تَعالى ، فَانصَرِف في غَيرِ حِفظِ اللّهِ تَعالى </w:t>
      </w:r>
      <w:r>
        <w:rPr>
          <w:rFonts w:eastAsia="Amiri" w:cs="Amiri" w:ascii="Amiri" w:hAnsi="Amiri"/>
          <w:color w:val="111111"/>
          <w:sz w:val="28"/>
          <w:szCs w:val="28"/>
          <w:rtl w:val="true"/>
          <w:lang w:bidi="ar-SA"/>
        </w:rPr>
        <w:t xml:space="preserve">. </w:t>
      </w:r>
      <w:r>
        <w:rPr>
          <w:rStyle w:val="FootnoteAnchor"/>
        </w:rPr>
        <w:footnoteReference w:id="46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فَقرُ النَّفسِ</w:t>
      </w:r>
      <w:r>
        <w:rPr>
          <w:rFonts w:ascii="Amiri" w:hAnsi="Amiri" w:eastAsia="Amiri" w:cs="Amiri"/>
          <w:color w:val="111111"/>
          <w:sz w:val="28"/>
          <w:sz w:val="28"/>
          <w:szCs w:val="28"/>
          <w:lang w:bidi="ar-SA"/>
        </w:rPr>
        <w:t>۲۲۱۱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عن 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 عن شريح بن هانى ء عن الحسين عليه السلامـ لَمّا سَأَلَهُ أبوهُ عَنِ الفَقرِ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 وشِدَّةُ القُنوطِ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bookmarkStart w:id="377" w:name="pg12753_146010"/>
    </w:p>
    <w:p>
      <w:pPr>
        <w:pStyle w:val="Heading5"/>
        <w:numPr>
          <w:ilvl w:val="4"/>
          <w:numId w:val="1"/>
        </w:numPr>
        <w:rPr/>
      </w:pPr>
      <w:bookmarkStart w:id="378" w:name="__RefHeading___Toc361482_3224264995"/>
      <w:bookmarkStart w:id="379" w:name="_Toc147"/>
      <w:bookmarkEnd w:id="377"/>
      <w:bookmarkEnd w:id="378"/>
      <w:r>
        <w:rPr/>
        <w:t>۷</w:t>
      </w:r>
      <w:r>
        <w:rPr>
          <w:rtl w:val="true"/>
        </w:rPr>
        <w:t xml:space="preserve"> </w:t>
      </w:r>
      <w:r>
        <w:rPr>
          <w:rtl w:val="true"/>
        </w:rPr>
        <w:t xml:space="preserve">/ </w:t>
      </w:r>
      <w:r>
        <w:rPr/>
        <w:t>۷</w:t>
      </w:r>
      <w:r>
        <w:rPr>
          <w:rtl w:val="true"/>
        </w:rPr>
        <w:t>نابُردبارى</w:t>
      </w:r>
      <w:bookmarkEnd w:id="379"/>
    </w:p>
    <w:p>
      <w:pPr>
        <w:pStyle w:val="BookText"/>
        <w:rPr/>
      </w:pPr>
      <w:r>
        <w:rPr>
          <w:rFonts w:ascii="Amiri" w:hAnsi="Amiri" w:eastAsia="Amiri" w:cs="Amiri"/>
          <w:color w:val="111111"/>
          <w:sz w:val="28"/>
          <w:sz w:val="28"/>
          <w:szCs w:val="28"/>
          <w:lang w:bidi="ar-SA"/>
        </w:rPr>
        <w:t>۲۲۱۳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مادارَ بَينَ الإِمامِ عليه السلام 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الدرّـ از امام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نابُردبارى ، ناتوانى است </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361484_3224264995"/>
      <w:bookmarkStart w:id="381" w:name="_Toc148"/>
      <w:bookmarkEnd w:id="380"/>
      <w:r>
        <w:rPr/>
        <w:t>۷</w:t>
      </w:r>
      <w:r>
        <w:rPr>
          <w:rtl w:val="true"/>
        </w:rPr>
        <w:t xml:space="preserve"> </w:t>
      </w:r>
      <w:r>
        <w:rPr>
          <w:rtl w:val="true"/>
        </w:rPr>
        <w:t xml:space="preserve">/ </w:t>
      </w:r>
      <w:r>
        <w:rPr/>
        <w:t>۸</w:t>
      </w:r>
      <w:r>
        <w:rPr>
          <w:rtl w:val="true"/>
        </w:rPr>
        <w:t>سخن چينى</w:t>
      </w:r>
      <w:bookmarkEnd w:id="381"/>
    </w:p>
    <w:p>
      <w:pPr>
        <w:pStyle w:val="BookText"/>
        <w:rPr/>
      </w:pPr>
      <w:r>
        <w:rPr>
          <w:rFonts w:ascii="IRNazanin" w:hAnsi="IRNazanin" w:eastAsia="IRNazanin"/>
          <w:color w:val="111111"/>
          <w:sz w:val="28"/>
          <w:sz w:val="28"/>
          <w:szCs w:val="28"/>
          <w:lang w:bidi="fa-IR"/>
        </w:rPr>
        <w:t>۲۲۱۴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امير مؤمنان عليه السلام آمد و از گروهى بدگويى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فرمان داد كه قنبر را برايش فرا بخوانم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آمد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چين را بيرون كن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ما شنواندى كه خداى متعال ، ناپسند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 بى آن كه در حفظ و امان خداى متعال باشى</w:t>
      </w:r>
      <w:r>
        <w:rPr>
          <w:rFonts w:eastAsia="IRNazanin" w:cs="IRNazanin"/>
          <w:color w:val="111111"/>
          <w:sz w:val="28"/>
          <w:szCs w:val="28"/>
          <w:rtl w:val="true"/>
          <w:lang w:bidi="fa-IR"/>
        </w:rPr>
        <w:t>» .</w:t>
      </w:r>
    </w:p>
    <w:p>
      <w:pPr>
        <w:pStyle w:val="Heading5"/>
        <w:numPr>
          <w:ilvl w:val="4"/>
          <w:numId w:val="1"/>
        </w:numPr>
        <w:rPr/>
      </w:pPr>
      <w:bookmarkStart w:id="382" w:name="__RefHeading___Toc361486_3224264995"/>
      <w:bookmarkStart w:id="383" w:name="_Toc149"/>
      <w:bookmarkEnd w:id="382"/>
      <w:r>
        <w:rPr/>
        <w:t>۷</w:t>
      </w:r>
      <w:r>
        <w:rPr>
          <w:rtl w:val="true"/>
        </w:rPr>
        <w:t xml:space="preserve"> </w:t>
      </w:r>
      <w:r>
        <w:rPr>
          <w:rtl w:val="true"/>
        </w:rPr>
        <w:t xml:space="preserve">/ </w:t>
      </w:r>
      <w:r>
        <w:rPr/>
        <w:t>۹</w:t>
      </w:r>
      <w:r>
        <w:rPr>
          <w:rtl w:val="true"/>
        </w:rPr>
        <w:t>فقر جان</w:t>
      </w:r>
      <w:bookmarkEnd w:id="38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خوارزمى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مجزئه سدوسى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الأخبارـ به نقل از شُرَيح بن هانى ، از امام حسين عليه السلام ، چون پدرش از او در باره فقر پرسيد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شدّت نااميدى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خَوفُ الفَقرِ وطَلَبُ الفَخرِ</w:t>
      </w:r>
      <w:r>
        <w:rPr>
          <w:rFonts w:ascii="Amiri" w:hAnsi="Amiri" w:eastAsia="Amiri" w:cs="Amiri"/>
          <w:color w:val="111111"/>
          <w:sz w:val="28"/>
          <w:sz w:val="28"/>
          <w:szCs w:val="28"/>
          <w:lang w:bidi="ar-SA"/>
        </w:rPr>
        <w:t>۲۲۱۶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بُكَير بن عبد اللّه طويل و عمّار بن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 النّاسَ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الفَقرِ ، وطَلَبُ الفَخرِ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bookmarkStart w:id="384" w:name="pg12753_146012"/>
    </w:p>
    <w:p>
      <w:pPr>
        <w:pStyle w:val="Heading5"/>
        <w:numPr>
          <w:ilvl w:val="4"/>
          <w:numId w:val="1"/>
        </w:numPr>
        <w:rPr/>
      </w:pPr>
      <w:bookmarkStart w:id="385" w:name="__RefHeading___Toc361488_3224264995"/>
      <w:bookmarkStart w:id="386" w:name="_Toc150"/>
      <w:bookmarkEnd w:id="384"/>
      <w:bookmarkEnd w:id="385"/>
      <w:r>
        <w:rPr/>
        <w:t>۷</w:t>
      </w:r>
      <w:r>
        <w:rPr>
          <w:rtl w:val="true"/>
        </w:rPr>
        <w:t xml:space="preserve"> </w:t>
      </w:r>
      <w:r>
        <w:rPr>
          <w:rtl w:val="true"/>
        </w:rPr>
        <w:t xml:space="preserve">/ </w:t>
      </w:r>
      <w:r>
        <w:rPr/>
        <w:t>۱۰</w:t>
      </w:r>
      <w:r>
        <w:rPr>
          <w:rtl w:val="true"/>
        </w:rPr>
        <w:t>بيم فقر و پيجويى فخر</w:t>
      </w:r>
      <w:bookmarkEnd w:id="38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را دو چيزْ هلاك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فقر و پيجويىِ فخر</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مساوئ الأعمال</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ظُلمُ الضَّعيفِ</w:t>
      </w:r>
      <w:r>
        <w:rPr>
          <w:rFonts w:ascii="Amiri" w:hAnsi="Amiri" w:eastAsia="Amiri" w:cs="Amiri"/>
          <w:color w:val="111111"/>
          <w:sz w:val="28"/>
          <w:sz w:val="28"/>
          <w:szCs w:val="28"/>
          <w:lang w:bidi="ar-SA"/>
        </w:rPr>
        <w:t>۲۲۲۱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دُعائِهِ يَومَ الجَمَلِ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عَلِيَّ بنَ الحُسَينِ عليه السلام الوَفاةُ ضَمَّني إلى صَدرِهِ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اُوصيكَ بِما أوصاني بِهِ أبي عليه السلام حينَ حَضَرَتهُ الوَفاةُ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 إيّاكَ وظُلمَ مَن لا يَجِدُ عَلَيكَ ناصِرا إلَا اللّهَ </w:t>
      </w:r>
      <w:r>
        <w:rPr>
          <w:rFonts w:eastAsia="Amiri" w:cs="Amiri" w:ascii="Amiri" w:hAnsi="Amiri"/>
          <w:color w:val="111111"/>
          <w:sz w:val="28"/>
          <w:szCs w:val="28"/>
          <w:rtl w:val="true"/>
          <w:lang w:bidi="ar-SA"/>
        </w:rPr>
        <w:t xml:space="preserve">. </w:t>
      </w:r>
      <w:r>
        <w:rPr>
          <w:rStyle w:val="FootnoteAnchor"/>
        </w:rPr>
        <w:footnoteReference w:id="471"/>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الرُّكونُ إلَى الظّالِمِ</w:t>
      </w:r>
      <w:r>
        <w:rPr>
          <w:rFonts w:ascii="Amiri" w:hAnsi="Amiri" w:eastAsia="Amiri" w:cs="Amiri"/>
          <w:color w:val="111111"/>
          <w:sz w:val="28"/>
          <w:sz w:val="28"/>
          <w:szCs w:val="28"/>
          <w:lang w:bidi="ar-SA"/>
        </w:rPr>
        <w:t>۲۲۲۲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أوصى إلى أميرِ المُؤمِنينَ عَلِيِّ بنِ أبي طالِبٍ عليه السلام وكانَ فيما أوصى بِهِ أن قالَ 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وأن لا تَركَن إلى ظالِمٍ وإن كانَ حَميما </w:t>
      </w:r>
      <w:r>
        <w:rPr>
          <w:rStyle w:val="FootnoteAnchor"/>
          <w:rtl w:val="true"/>
        </w:rPr>
        <w:footnoteReference w:id="472"/>
      </w:r>
      <w:r>
        <w:rPr>
          <w:rFonts w:ascii="Amiri" w:hAnsi="Amiri" w:eastAsia="Amiri" w:cs="Amiri"/>
          <w:color w:val="111111"/>
          <w:sz w:val="28"/>
          <w:sz w:val="28"/>
          <w:szCs w:val="28"/>
          <w:rtl w:val="true"/>
          <w:lang w:bidi="ar-SA"/>
        </w:rPr>
        <w:t xml:space="preserve">قَريبا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bookmarkStart w:id="387" w:name="pg12753_146014"/>
    </w:p>
    <w:p>
      <w:pPr>
        <w:pStyle w:val="Heading4"/>
        <w:numPr>
          <w:ilvl w:val="3"/>
          <w:numId w:val="1"/>
        </w:numPr>
        <w:rPr/>
      </w:pPr>
      <w:bookmarkStart w:id="388" w:name="__RefHeading___Toc361490_3224264995"/>
      <w:bookmarkStart w:id="389" w:name="_Toc151"/>
      <w:bookmarkEnd w:id="387"/>
      <w:bookmarkEnd w:id="388"/>
      <w:r>
        <w:rPr>
          <w:rtl w:val="true"/>
        </w:rPr>
        <w:t xml:space="preserve">فصل هشتم </w:t>
      </w:r>
      <w:r>
        <w:rPr>
          <w:rtl w:val="true"/>
        </w:rPr>
        <w:t>:</w:t>
      </w:r>
      <w:r>
        <w:rPr>
          <w:rtl w:val="true"/>
        </w:rPr>
        <w:t>كارهاى زشت</w:t>
      </w:r>
      <w:bookmarkEnd w:id="389"/>
    </w:p>
    <w:p>
      <w:pPr>
        <w:pStyle w:val="Heading5"/>
        <w:numPr>
          <w:ilvl w:val="4"/>
          <w:numId w:val="1"/>
        </w:numPr>
        <w:rPr/>
      </w:pPr>
      <w:bookmarkStart w:id="390" w:name="__RefHeading___Toc361492_3224264995"/>
      <w:bookmarkStart w:id="391" w:name="_Toc152"/>
      <w:bookmarkEnd w:id="390"/>
      <w:r>
        <w:rPr/>
        <w:t>۸</w:t>
      </w:r>
      <w:r>
        <w:rPr>
          <w:rtl w:val="true"/>
        </w:rPr>
        <w:t xml:space="preserve"> </w:t>
      </w:r>
      <w:r>
        <w:rPr>
          <w:rtl w:val="true"/>
        </w:rPr>
        <w:t xml:space="preserve">/ </w:t>
      </w:r>
      <w:r>
        <w:rPr/>
        <w:t>۱</w:t>
      </w:r>
      <w:r>
        <w:rPr>
          <w:rtl w:val="true"/>
        </w:rPr>
        <w:t>ستم كردن به ناتوان</w:t>
      </w:r>
      <w:bookmarkEnd w:id="391"/>
    </w:p>
    <w:p>
      <w:pPr>
        <w:pStyle w:val="BookText"/>
        <w:rPr/>
      </w:pPr>
      <w:r>
        <w:rPr>
          <w:rFonts w:ascii="IRNazanin" w:hAnsi="IRNazanin" w:eastAsia="IRNazanin"/>
          <w:color w:val="111111"/>
          <w:sz w:val="28"/>
          <w:sz w:val="28"/>
          <w:szCs w:val="28"/>
          <w:lang w:bidi="fa-IR"/>
        </w:rPr>
        <w:t>۲۲۲۴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عن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حمزه ثمالى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فرا رسيد ، مرا به سينه اش چسبانْد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همان چيزى وصيّت مى كنم كه پدرم به هنگام وفاتش به من وصيّت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كسى كه هيچ ياورى جز خداوند ندارد ، ستم كنى</w:t>
      </w:r>
      <w:r>
        <w:rPr>
          <w:rFonts w:eastAsia="IRNazanin" w:cs="IRNazanin"/>
          <w:color w:val="111111"/>
          <w:sz w:val="28"/>
          <w:szCs w:val="28"/>
          <w:rtl w:val="true"/>
          <w:lang w:bidi="fa-IR"/>
        </w:rPr>
        <w:t>» .</w:t>
      </w:r>
    </w:p>
    <w:p>
      <w:pPr>
        <w:pStyle w:val="Heading5"/>
        <w:numPr>
          <w:ilvl w:val="4"/>
          <w:numId w:val="1"/>
        </w:numPr>
        <w:rPr/>
      </w:pPr>
      <w:bookmarkStart w:id="392" w:name="__RefHeading___Toc361494_3224264995"/>
      <w:bookmarkStart w:id="393" w:name="_Toc153"/>
      <w:bookmarkEnd w:id="392"/>
      <w:r>
        <w:rPr/>
        <w:t>۸</w:t>
      </w:r>
      <w:r>
        <w:rPr>
          <w:rtl w:val="true"/>
        </w:rPr>
        <w:t xml:space="preserve"> </w:t>
      </w:r>
      <w:r>
        <w:rPr>
          <w:rtl w:val="true"/>
        </w:rPr>
        <w:t xml:space="preserve">/ </w:t>
      </w:r>
      <w:r>
        <w:rPr/>
        <w:t>۲</w:t>
      </w:r>
      <w:r>
        <w:rPr>
          <w:rtl w:val="true"/>
        </w:rPr>
        <w:t>دل بستگى به ستمكار</w:t>
      </w:r>
      <w:bookmarkEnd w:id="39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حنفيه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امير مؤمنان ، على بن ابى طالب عليه السلام سفارش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سفارش هاى او به ايشان ، اين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ظالم ، دل بستگى نداشته باش ، هر چند صميمى و نزديك باشد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عُقوقُ الوالِدَينِ</w:t>
      </w:r>
      <w:r>
        <w:rPr>
          <w:rFonts w:ascii="Amiri" w:hAnsi="Amiri" w:eastAsia="Amiri" w:cs="Amiri"/>
          <w:color w:val="111111"/>
          <w:sz w:val="28"/>
          <w:sz w:val="28"/>
          <w:szCs w:val="28"/>
          <w:lang w:bidi="ar-SA"/>
        </w:rPr>
        <w:t>۲۲۲۷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عَلِيٍّ عليه السلام يَومَ الجَمَلِ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عن الحسين بن عليّ عليهما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اللّهُ عز و جل شَيئا مِنَ العُقوقِ أدنى مِن اُفٍّ لَحَرَّمَهُ ، فَليَعمَلِ العاقُّ ما شاءَ فَلَن يَدخُلَ الجَنَّةَ ، وَليَعمَلِ البارُّ ما شاءَ أن يَعمَلَ فَلَن يَدخُلَ النّارَ </w:t>
      </w:r>
      <w:r>
        <w:rPr>
          <w:rFonts w:eastAsia="Amiri" w:cs="Amiri" w:ascii="Amiri" w:hAnsi="Amiri"/>
          <w:color w:val="111111"/>
          <w:sz w:val="28"/>
          <w:szCs w:val="28"/>
          <w:rtl w:val="true"/>
          <w:lang w:bidi="ar-SA"/>
        </w:rPr>
        <w:t xml:space="preserve">. </w:t>
      </w:r>
      <w:r>
        <w:rPr>
          <w:rStyle w:val="FootnoteAnchor"/>
        </w:rPr>
        <w:footnoteReference w:id="474"/>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طاعَةُ المَخْلوقِ عِصْيانا لِلخالِقِ</w:t>
      </w:r>
      <w:r>
        <w:rPr>
          <w:rFonts w:ascii="Amiri" w:hAnsi="Amiri" w:eastAsia="Amiri" w:cs="Amiri"/>
          <w:color w:val="111111"/>
          <w:sz w:val="28"/>
          <w:sz w:val="28"/>
          <w:szCs w:val="28"/>
          <w:lang w:bidi="ar-SA"/>
        </w:rPr>
        <w:t>۲۲۲۸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حنفيه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 آشوب عن إسماعيل بن رجاء وعمرو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مَرَّ الحُسَينُ عليه السلام عَلى عَبدِ اللّهِ بنِ عَمرِو بنِ العاصِ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يَنظُرَ إلى أحَبِّ أهلِ الأَرضِ إلى أهلِ السَّماءِ ، فَليَنظُر إلى هذَا المُجتازِ ، وما كَلَّمتُهُ مُنذُ لَيالي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بِهِ أبو سَعيدٍ الخُدرِيُّ إلَى الحُسَينِ عليه السلام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أنّي أحَبُّ أهلِ الأَرضِ إلى أهلِ السَّماءِ ، وتُقاتِلُني وأبي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أبي لَخَيرٌ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فَاستَعذَرَ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 أباكَ</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جَاهَدَاكَ لِتُشْرِكَ بِى مَا لَيْسَ لَكَ بِهِ عِلْمٌ فَلَا تُطِعْهُمَآ</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 وقَولَ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الطَّاعَةُ فِي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bookmarkStart w:id="394" w:name="pg12753_146016"/>
    </w:p>
    <w:p>
      <w:pPr>
        <w:pStyle w:val="Heading5"/>
        <w:numPr>
          <w:ilvl w:val="4"/>
          <w:numId w:val="1"/>
        </w:numPr>
        <w:rPr/>
      </w:pPr>
      <w:bookmarkStart w:id="395" w:name="__RefHeading___Toc361496_3224264995"/>
      <w:bookmarkStart w:id="396" w:name="_Toc154"/>
      <w:bookmarkEnd w:id="394"/>
      <w:bookmarkEnd w:id="395"/>
      <w:r>
        <w:rPr/>
        <w:t>۸</w:t>
      </w:r>
      <w:r>
        <w:rPr>
          <w:rtl w:val="true"/>
        </w:rPr>
        <w:t xml:space="preserve"> </w:t>
      </w:r>
      <w:r>
        <w:rPr>
          <w:rtl w:val="true"/>
        </w:rPr>
        <w:t xml:space="preserve">/ </w:t>
      </w:r>
      <w:r>
        <w:rPr/>
        <w:t>۳</w:t>
      </w:r>
      <w:r>
        <w:rPr>
          <w:rtl w:val="true"/>
        </w:rPr>
        <w:t>نافرمانى از پدر و مادر</w:t>
      </w:r>
      <w:bookmarkEnd w:id="396"/>
    </w:p>
    <w:p>
      <w:pPr>
        <w:pStyle w:val="BookText"/>
        <w:rPr/>
      </w:pPr>
      <w:r>
        <w:rPr>
          <w:rFonts w:ascii="IRNazanin" w:hAnsi="IRNazanin" w:eastAsia="IRNazanin"/>
          <w:color w:val="111111"/>
          <w:sz w:val="28"/>
          <w:sz w:val="28"/>
          <w:szCs w:val="28"/>
          <w:lang w:bidi="fa-IR"/>
        </w:rPr>
        <w:t>۲۲۳۰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الفردوسـ از امام حسين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عز و جل چيزى كمتر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را در نافرمانى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دانست ، آن را حرام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نافرمان از پدر و مادر ، هر چه مى خواهد ، بكند كه هرگز به بهشت در نمى آيد و كسى كه به پدر و مادرش نيكوكار است ، هر چه مى خواهد ، بكند، كه به دوزخ نمى رود </w:t>
      </w:r>
      <w:r>
        <w:rPr>
          <w:rFonts w:eastAsia="IRNazanin" w:cs="IRNazanin"/>
          <w:color w:val="111111"/>
          <w:sz w:val="28"/>
          <w:szCs w:val="28"/>
          <w:rtl w:val="true"/>
          <w:lang w:bidi="fa-IR"/>
        </w:rPr>
        <w:t xml:space="preserve">. </w:t>
      </w:r>
      <w:r>
        <w:rPr>
          <w:rStyle w:val="FootnoteAnchor"/>
          <w:rtl w:val="true"/>
        </w:rPr>
        <w:footnoteReference w:id="477"/>
      </w:r>
    </w:p>
    <w:p>
      <w:pPr>
        <w:pStyle w:val="Heading5"/>
        <w:numPr>
          <w:ilvl w:val="4"/>
          <w:numId w:val="1"/>
        </w:numPr>
        <w:rPr/>
      </w:pPr>
      <w:bookmarkStart w:id="397" w:name="__RefHeading___Toc361498_3224264995"/>
      <w:bookmarkStart w:id="398" w:name="_Toc155"/>
      <w:bookmarkEnd w:id="397"/>
      <w:r>
        <w:rPr/>
        <w:t>۸</w:t>
      </w:r>
      <w:r>
        <w:rPr>
          <w:rtl w:val="true"/>
        </w:rPr>
        <w:t xml:space="preserve"> </w:t>
      </w:r>
      <w:r>
        <w:rPr>
          <w:rtl w:val="true"/>
        </w:rPr>
        <w:t xml:space="preserve">/ </w:t>
      </w:r>
      <w:r>
        <w:rPr/>
        <w:t>۴</w:t>
      </w:r>
      <w:r>
        <w:rPr>
          <w:rtl w:val="true"/>
        </w:rPr>
        <w:t>فرمان بُردارى از آفريده ، با نافرمانى از آفريدگار</w:t>
      </w:r>
      <w:bookmarkEnd w:id="398"/>
    </w:p>
    <w:p>
      <w:pPr>
        <w:pStyle w:val="BookText"/>
        <w:rPr/>
      </w:pPr>
      <w:r>
        <w:rPr>
          <w:rFonts w:ascii="IRNazanin" w:hAnsi="IRNazanin" w:eastAsia="IRNazanin"/>
          <w:color w:val="111111"/>
          <w:sz w:val="28"/>
          <w:sz w:val="28"/>
          <w:szCs w:val="28"/>
          <w:lang w:bidi="fa-IR"/>
        </w:rPr>
        <w:t>۲۲۳۰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شهرآشوبـ به نقل از اسماعيل بن رجا و عمرو بن شعيب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بر عبد اللّه بن عمرو بن عاص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به محبوب ترينِ زمينيان نزد آسمانيان بنگرد ، به اين ره گذر بنگرد كه من ، از شب هاى صِفّين تاكنون با او سخن نگفته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ابوسعيد خُدْرى ، او را نزد امام حسين عليه السلام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 دانى كه من ، محبوب ترينِ زمينيان نزد آسمانيان هستم و با اين حال ، با من و پدرم در صفّين جنگيدى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پدرم از من بهتر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اللّه ، عذر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پدرت اطاعت كن</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گفته خداى متعال را نشنيده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كوشيدند كه چيزى را كه بدان باور ندارى ، شريك من قرار دهى ، از آن دو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گفته پيامبر خدا صلى الله عليه و آله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در نيكى است و اين گفته اش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معصيت خالق ، براى مخلوق، اطاعتى نيست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۲۲۳۱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قعقاع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عن 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مَعَ عَبدِ اللّهِ بنِ عَمرِو بنِ العاصِ وأبي سَعيدٍ الخُدرِيِّ بِالمَدينَةِ في حَلقَةٍ بِمَسجِدِ الرَّسولِ صلى الله عليه و آله ، فَمَرَّ بِنَا الحُسَينُ بنُ عَلِيٍّ عليه السلام ، فَسَلَّمَ ورَدَّ عَلَيهِ القَومُ ، وسَكَتَ عَبدُ اللّهِ بنُ عَمرِو بنِ العاصِ ، ثُمَّ أتبَعَهُ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 بَعدَ ما فَرَغَ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بِأَحَبِّ أهلِ الأَرضِ إلى أهلِ السَّماءِ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المُقَفّي </w:t>
      </w:r>
      <w:r>
        <w:rPr>
          <w:rStyle w:val="FootnoteAnchor"/>
          <w:rtl w:val="true"/>
        </w:rPr>
        <w:footnoteReference w:id="478"/>
      </w:r>
      <w:r>
        <w:rPr>
          <w:rFonts w:ascii="Amiri" w:hAnsi="Amiri" w:eastAsia="Amiri" w:cs="Amiri"/>
          <w:color w:val="111111"/>
          <w:sz w:val="28"/>
          <w:sz w:val="28"/>
          <w:szCs w:val="28"/>
          <w:rtl w:val="true"/>
          <w:lang w:bidi="ar-SA"/>
        </w:rPr>
        <w:t xml:space="preserve">، وما كَلَّمَني كَلاما مُنذُ لَيالي صِفّينَ ، ولَأَن رَضِيَ عَنّي أحَبُّ إلَيَّ مِن أن يَكونَ لي حُمرُ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شِئتَ انطَلَقنا إلَيهِ ، فَاعتَذَرتَ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فَتَواعَدا أن يَغدُوا إلَيهِ ، فَغَدَوتُ مَعَهُما ، فَدَخَلَ أبو سَعيدٍ ودَخَلتُ مَعَهُ ، فَجَلَسَ أبو سَعيدٍ إلى جانِبِ الحُسَينِ عليه السلام وَاستَأذَنَهُ لِعَبدِ اللّهِ بنِ عَمرٍو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مَرَرتَ بِنا أمسِ ، فَقالَ لَنا عَبدُ اللّهِ كَيتَ وكَيتَ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تَمضي تَعتَذِرُ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وقَد جاءَ يَعتَذِرُ إلَيكَ ، فَائذَن لَهُ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عَبدُ اللّهِ بنُ عَمرِو بنِ العاصِ ، وأبو سَعيدٍ جالِسٌ إلى جانِبِ الحُسَينِ عليه السلام ، فَسَلَّمَ ، ثُمَّ وَقَفَ ، فَانزَجَلَ </w:t>
      </w:r>
      <w:r>
        <w:rPr>
          <w:rStyle w:val="FootnoteAnchor"/>
          <w:rtl w:val="true"/>
        </w:rPr>
        <w:footnoteReference w:id="479"/>
      </w:r>
      <w:r>
        <w:rPr>
          <w:rFonts w:ascii="Amiri" w:hAnsi="Amiri" w:eastAsia="Amiri" w:cs="Amiri"/>
          <w:color w:val="111111"/>
          <w:sz w:val="28"/>
          <w:sz w:val="28"/>
          <w:szCs w:val="28"/>
          <w:rtl w:val="true"/>
          <w:lang w:bidi="ar-SA"/>
        </w:rPr>
        <w:t xml:space="preserve">لَهُ أبو سَعيدٍ ، فَجَذَبَ الحُسَينُ عليه السلام أبا سَعيدٍ إلَيهِ ثُمَّ تَرَكَهُ ، فَانزَجَلَ لَهُ ، فَجَلَسَ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حَديثُكَ يا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ذلِكَ ، وأشهَدُ أنَّهُ أحَبُّ أهلِ الأَرضِ إلى أهلِ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 أنّي أحَبُّ أهلِ الأَرضِ إلى أهلِ السَّماءِ ، وتُقاتِلُني أنَا وأبي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أبي لَخَيرٌ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وَاللّهِ ما أكثَرتُ لَهُم سَوادا ، ولَا اختَرَطتُ سَيفا </w:t>
      </w:r>
      <w:r>
        <w:rPr>
          <w:rStyle w:val="FootnoteAnchor"/>
          <w:rtl w:val="true"/>
        </w:rPr>
        <w:footnoteReference w:id="480"/>
      </w:r>
      <w:r>
        <w:rPr>
          <w:rFonts w:ascii="Amiri" w:hAnsi="Amiri" w:eastAsia="Amiri" w:cs="Amiri"/>
          <w:color w:val="111111"/>
          <w:sz w:val="28"/>
          <w:sz w:val="28"/>
          <w:szCs w:val="28"/>
          <w:rtl w:val="true"/>
          <w:lang w:bidi="ar-SA"/>
        </w:rPr>
        <w:t xml:space="preserve">مَعَهُم ، ولا رَمَيتُ مَعَهُم بِسَهمٍ ، ولا طَعَنتُ مَعَهُم بِرُمحٍ ، ولكِن كانَ أبي قَد شَكاني إلى رَسولِ اللّهِ صلى الله عليه و 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يَصومُ النَّهارَ ويَقومُ اللَّيلَ ، وقَد أمَرتُهُ أن يَرفُقَ بِنَفسِهِ ، فَقَد عَصاني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دَعاني إلَى الخُروجِ مَعَهُ ، فَذَكَرتُ 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فَخَرَجتُ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جَاهَدَاكَ عَلَى أَن تُشْرِكَ بِى مَا لَيْسَ لَكَ بِهِ عِلْمٌ فَلَا تُطِعْهُمَا</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 وقَولَ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الطّاعَةُ فِي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قَد سَمِعتُ ذلِكَ يَابنَ رَسولِ اللّهِ ، وكَأَنّي لَم أسمَعهُ إلَا اليَومَ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الأخبارـ به نقل از رجا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 اللّه بن عمرو بن عاص و ابو سعيد خُدْرى در مدينه و در حلقه اى در مسجد پيامبر صلى الله عليه و آله نشسته بوديم كه حسين بن على عليه السلام بر ما گذشت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 سلام او را پاسخ دادند؛ امّا عبد اللّه بن عمرو بن عاص ، ساكت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پىِ آن و پس از فراغتِ آن جماعت از سلام دادن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و رحمت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از محبوب ترينِ زمينيان در نزد آسمانيان خبر ندهم ؟</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كسى كه رفت ، و البته از روزگار صِفّين تاكنون ، با من كلمه اى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راضى شود ، برايم بهتر از داشتن شترانِ سرخ موست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 به سوى او برويم تا از او معذرت بخواهى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 وعده گذاشتند كه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ايشان بروند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آنان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 داخل شد و من هم داخل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 كنار حسين عليه السلام نشست و براى عبد اللّه بن عمرو ، اجازه ورود خواست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بر ما گذشتى و عبد اللّه ، چنين و چنان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عذرخواهى نمى روى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براى معذرت خواهى به نزد تو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اجازه ورود بده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عليه السلام اجازه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عمرو بن عاص، داخل شد و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ـ كه كنار حسين عليه السلام بود ـ جايش را به عبد اللّه ، تعارف كرد ؛ امّا حسين عليه السلام او را گرفت و سپس رهايش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 جايش را به عبد اللّه داد و او ميان ابوسعيد و امام حسين عليه السلام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ابوسعيد به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سخنت را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محبوب ترينِ زمينيان در نزد آسمانيان ، تو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كه من ، محبوب ترينِ زمينيان نزد آسمانيان هستم و باز هم با من و پدرم روز صِفّين جنگيدى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پدرم از من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نه به سياهىِ لشكر آنان افزودم و نه شمشيرى براى آنان تيز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با آنان نينداختم و نيزه اى هم نزدم ؛ امّا پدرم از من نزد پيامبر خدا صلى الله عليه و آله گِله برد كه من ، روزه مى گيرم و شب زنده دارى مى كنم و به من گفته كه اندكى با خود مدارا كنم ؛ ولى نافرمانى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پدرت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پدرم مرا به روانه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خويش دعوت كرد ، گفته پيامبر خدا يادم آمد و با او روانه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گفته خداى عز و جل را نشنيده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كوشيدند كه چيزى را كه بدان باور ندارى ، شريك من قرار دهى ، از آنان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پيامبر خدا صلى الله عليه و آله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 فقط در نيكى است و گفته اش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معصيت خالق ، براى مخلوق ، اطاعتى نيست ؟</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شنيده ام ؛ ولى گويى آن را تاكنون نشنيده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ذنب أحسن من الاعتذار منه</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بدتر از گناه</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الغُلُوُّ</w:t>
      </w:r>
      <w:r>
        <w:rPr>
          <w:rFonts w:ascii="Amiri" w:hAnsi="Amiri" w:eastAsia="Amiri" w:cs="Amiri"/>
          <w:color w:val="111111"/>
          <w:sz w:val="28"/>
          <w:sz w:val="28"/>
          <w:szCs w:val="28"/>
          <w:lang w:bidi="ar-SA"/>
        </w:rPr>
        <w:t>۲۲۳۵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الغُلُوُّ وَرطَةٌ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84"/>
      </w:r>
      <w:r>
        <w:rPr>
          <w:rFonts w:ascii="Amiri" w:hAnsi="Amiri" w:eastAsia="Amiri" w:cs="Amiri"/>
          <w:color w:val="111111"/>
          <w:sz w:val="28"/>
          <w:sz w:val="28"/>
          <w:szCs w:val="28"/>
          <w:lang w:bidi="ar-SA"/>
        </w:rPr>
        <w:t>۲۲۳۶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أحِبّونا بِحُبِّ الإِسلامِ ، فَإِنَّ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تَرفَعوني فَوقَ حَقّي ، فَإِنَّ اللّهَ تَعالَى اتَّخَذَني عَبدا قَبلَ أن يَتَّخِذَني رَسولاً </w:t>
      </w:r>
      <w:r>
        <w:rPr>
          <w:rFonts w:eastAsia="Amiri" w:cs="Amiri" w:ascii="Amiri" w:hAnsi="Amiri"/>
          <w:color w:val="111111"/>
          <w:sz w:val="28"/>
          <w:szCs w:val="28"/>
          <w:rtl w:val="true"/>
          <w:lang w:bidi="ar-SA"/>
        </w:rPr>
        <w:t xml:space="preserve">. </w:t>
      </w:r>
      <w:r>
        <w:rPr>
          <w:rStyle w:val="FootnoteAnchor"/>
        </w:rPr>
        <w:footnoteReference w:id="485"/>
      </w:r>
      <w:r>
        <w:rPr>
          <w:rFonts w:ascii="Amiri" w:hAnsi="Amiri" w:eastAsia="Amiri" w:cs="Amiri"/>
          <w:color w:val="111111"/>
          <w:sz w:val="28"/>
          <w:sz w:val="28"/>
          <w:szCs w:val="28"/>
          <w:lang w:bidi="ar-SA"/>
        </w:rPr>
        <w:t>۲۲۳۵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بإسناده عن الحسين بن عليّ عن أبيه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تَرفَعوني فَوقَ حَقّي ، فَإِنَّ اللّهَ تَبارَكَ و تَعالَى اتَّخَذَني عَبدا قَبلَ أن يَتَّخِذَني نَبِيّا </w:t>
      </w:r>
      <w:r>
        <w:rPr>
          <w:rFonts w:eastAsia="Amiri" w:cs="Amiri" w:ascii="Amiri" w:hAnsi="Amiri"/>
          <w:color w:val="111111"/>
          <w:sz w:val="28"/>
          <w:szCs w:val="28"/>
          <w:rtl w:val="true"/>
          <w:lang w:bidi="ar-SA"/>
        </w:rPr>
        <w:t xml:space="preserve">. </w:t>
      </w:r>
      <w:r>
        <w:rPr>
          <w:rStyle w:val="FootnoteAnchor"/>
        </w:rPr>
        <w:footnoteReference w:id="486"/>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كَثرَةُ الحَلفِ</w:t>
      </w:r>
      <w:r>
        <w:rPr>
          <w:rFonts w:ascii="Amiri" w:hAnsi="Amiri" w:eastAsia="Amiri" w:cs="Amiri"/>
          <w:color w:val="111111"/>
          <w:sz w:val="28"/>
          <w:sz w:val="28"/>
          <w:szCs w:val="28"/>
          <w:lang w:bidi="ar-SA"/>
        </w:rPr>
        <w:t>۲۲۳۷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 ابن ابى 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اَعمَش ، از مردى كه نامش را بُرد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كَثرَةَ الحَلفِ ، فَإِنَّهُ يَحلِفُ الرَّجُلُ لِخِلالٍ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لِمَهانَةٍ يَجِدُها في نَفسِهِ تَحُثُّهُ عَلَى الضَّراعَةِ إلى تَصديقِ النّاسِ إيّاهُ ، وإمّا لِعَيٍّ فِي المَنطِقِ فَيَتَّخِذُ الأَيمان حَشوا وصِلَةً لِكَلامِهِ ، وإمّا لِتُهمَةٍ عَرَفَها مِنَ النّاسِ لَهُ فَيَرى أنَّهُم لا يَقبَلونَ قَولَهُ إلّا بِاليَمينِ ، وإمّا لِاءِرسالِهِ لِسانَهُ مِن غَيرِ تَثبيتٍ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bookmarkStart w:id="399" w:name="pg12753_146022"/>
    </w:p>
    <w:p>
      <w:pPr>
        <w:pStyle w:val="Heading5"/>
        <w:numPr>
          <w:ilvl w:val="4"/>
          <w:numId w:val="1"/>
        </w:numPr>
        <w:rPr/>
      </w:pPr>
      <w:bookmarkStart w:id="400" w:name="__RefHeading___Toc361500_3224264995"/>
      <w:bookmarkStart w:id="401" w:name="_Toc156"/>
      <w:bookmarkEnd w:id="399"/>
      <w:bookmarkEnd w:id="400"/>
      <w:r>
        <w:rPr/>
        <w:t>۸</w:t>
      </w:r>
      <w:r>
        <w:rPr>
          <w:rtl w:val="true"/>
        </w:rPr>
        <w:t xml:space="preserve"> </w:t>
      </w:r>
      <w:r>
        <w:rPr>
          <w:rtl w:val="true"/>
        </w:rPr>
        <w:t xml:space="preserve">/ </w:t>
      </w:r>
      <w:r>
        <w:rPr/>
        <w:t>۵</w:t>
      </w:r>
      <w:r>
        <w:rPr>
          <w:rtl w:val="true"/>
        </w:rPr>
        <w:t xml:space="preserve">غُلُوْ </w:t>
      </w:r>
      <w:r>
        <w:rPr>
          <w:rtl w:val="true"/>
        </w:rPr>
        <w:t>(</w:t>
      </w:r>
      <w:r>
        <w:rPr>
          <w:rtl w:val="true"/>
        </w:rPr>
        <w:t>تندرَوى</w:t>
      </w:r>
      <w:r>
        <w:rPr>
          <w:rtl w:val="true"/>
        </w:rPr>
        <w:t>)</w:t>
      </w:r>
      <w:bookmarkEnd w:id="401"/>
    </w:p>
    <w:p>
      <w:pPr>
        <w:pStyle w:val="BookText"/>
        <w:rPr/>
      </w:pPr>
      <w:r>
        <w:rPr>
          <w:rFonts w:ascii="IRNazanin" w:hAnsi="IRNazanin" w:eastAsia="IRNazanin"/>
          <w:color w:val="111111"/>
          <w:sz w:val="28"/>
          <w:sz w:val="28"/>
          <w:szCs w:val="28"/>
          <w:lang w:bidi="fa-IR"/>
        </w:rPr>
        <w:t>۲۲۳۸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بـه نقل از ابـو مـخنـف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الدرـ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دوستى اسلام ، دوست بداريد كه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حقّم برتر مبريد كه خداى متعال ، پيش از آن كه مرا پيامبر قرار دهد ، بنده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أبي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از امام حسين ، از امام على عليهما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حقّم برتر منشانيد كه خداى ـ تبارك و تعالى ـ ، مرا بنده كرده است ، پيش از آن كه پيامبر قرار دهد</w:t>
      </w:r>
      <w:r>
        <w:rPr>
          <w:rFonts w:eastAsia="IRNazanin" w:cs="IRNazanin"/>
          <w:color w:val="111111"/>
          <w:sz w:val="28"/>
          <w:szCs w:val="28"/>
          <w:rtl w:val="true"/>
          <w:lang w:bidi="fa-IR"/>
        </w:rPr>
        <w:t>» .</w:t>
      </w:r>
    </w:p>
    <w:p>
      <w:pPr>
        <w:pStyle w:val="Heading5"/>
        <w:numPr>
          <w:ilvl w:val="4"/>
          <w:numId w:val="1"/>
        </w:numPr>
        <w:rPr/>
      </w:pPr>
      <w:bookmarkStart w:id="402" w:name="__RefHeading___Toc361502_3224264995"/>
      <w:bookmarkStart w:id="403" w:name="_Toc157"/>
      <w:bookmarkEnd w:id="402"/>
      <w:r>
        <w:rPr/>
        <w:t>۸</w:t>
      </w:r>
      <w:r>
        <w:rPr>
          <w:rtl w:val="true"/>
        </w:rPr>
        <w:t xml:space="preserve"> </w:t>
      </w:r>
      <w:r>
        <w:rPr>
          <w:rtl w:val="true"/>
        </w:rPr>
        <w:t xml:space="preserve">/ </w:t>
      </w:r>
      <w:r>
        <w:rPr/>
        <w:t>۶</w:t>
      </w:r>
      <w:r>
        <w:rPr>
          <w:rtl w:val="true"/>
        </w:rPr>
        <w:t>سوگند خوردن فراوان</w:t>
      </w:r>
      <w:bookmarkEnd w:id="40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بـه نقل از ابـو مـخنـف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الخواطرـ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 سوگند خوردن بپرهيزيد، كه انسان ، به چهار سبب ، سوگند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سرِ خوارى اى كه در خود ، احساس مى كند و او را ذليلانه وادار مى كند تا تصديقِ مردم را بگيرد ، و يا از سرِ ناتوانى در سخن كه سوگندها را وسيله تقويت سخنش مى گيرد ، و يا چون خود را نزد مردم ، متّهم مى داند و مى بيند كه گفته اش را جز با سوگند نمى پذيرند ، و يا اين كه چون نمى تواند جلوى زبان خود 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سوگند مى خورَد</w:t>
      </w:r>
      <w:r>
        <w:rPr>
          <w:rFonts w:eastAsia="IRNazanin" w:cs="IRNazanin"/>
          <w:color w:val="111111"/>
          <w:sz w:val="28"/>
          <w:szCs w:val="28"/>
          <w:rtl w:val="true"/>
          <w:lang w:bidi="fa-IR"/>
        </w:rPr>
        <w:t>] » .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المُماراةُ</w:t>
      </w:r>
      <w:r>
        <w:rPr>
          <w:rFonts w:ascii="Amiri" w:hAnsi="Amiri" w:eastAsia="Amiri" w:cs="Amiri"/>
          <w:color w:val="111111"/>
          <w:sz w:val="28"/>
          <w:sz w:val="28"/>
          <w:szCs w:val="28"/>
          <w:lang w:bidi="ar-SA"/>
        </w:rPr>
        <w:t>۲۲۴۳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داوود بن أبي هند عن شيخ من بني ضبمنية المريد عن الإمام الحسين عليه السلامـ 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نَتَناظَرَ فِي الدّينِ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أنَا بَصيرٌ بِديني ، مَكشوفٌ عَلَيَّ هُدايَ ، فَإِن كُنتَ جاهِلاً بِدينِكَ فَاذهَب فَاطلُبهُ ، ما لي ولِلمُماراةِ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الشَّيطانَ لَيُوَسوِسُ لِلرَّجُلِ ويُناجيهِ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النّاسَ لِئَلّا يَظُنّوا بِكَ العَجزَ وَالجَهلَ </w:t>
      </w:r>
      <w:r>
        <w:rPr>
          <w:rFonts w:eastAsia="Amiri" w:cs="Amiri" w:ascii="Amiri" w:hAnsi="Amiri"/>
          <w:color w:val="111111"/>
          <w:sz w:val="28"/>
          <w:szCs w:val="28"/>
          <w:rtl w:val="true"/>
          <w:lang w:bidi="ar-SA"/>
        </w:rPr>
        <w:t xml:space="preserve">. </w:t>
      </w:r>
      <w:r>
        <w:rPr>
          <w:rStyle w:val="FootnoteAnchor"/>
        </w:rPr>
        <w:footnoteReference w:id="489"/>
      </w:r>
      <w:r>
        <w:rPr>
          <w:rFonts w:ascii="IRNazanin" w:hAnsi="IRNazanin" w:eastAsia="IRNazanin"/>
          <w:color w:val="111111"/>
          <w:sz w:val="28"/>
          <w:sz w:val="28"/>
          <w:szCs w:val="28"/>
          <w:lang w:bidi="fa-IR"/>
        </w:rPr>
        <w:t>۲۲۴۳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داوود بن ابى هند ، از پيرمردى از تيره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 عن الإمام الحسين عليه السلامـ مِمّا قالَهُ يَوما لِابنِ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عَبّاسٍ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تُمارِيَنَّ حَليما ولا سَفيها ؛ فَإِنَّ الحَليم يَقليكَ </w:t>
      </w:r>
      <w:r>
        <w:rPr>
          <w:rStyle w:val="FootnoteAnchor"/>
          <w:rtl w:val="true"/>
        </w:rPr>
        <w:footnoteReference w:id="490"/>
      </w:r>
      <w:r>
        <w:rPr>
          <w:rFonts w:ascii="Amiri" w:hAnsi="Amiri" w:eastAsia="Amiri" w:cs="Amiri"/>
          <w:color w:val="111111"/>
          <w:sz w:val="28"/>
          <w:sz w:val="28"/>
          <w:szCs w:val="28"/>
          <w:rtl w:val="true"/>
          <w:lang w:bidi="ar-SA"/>
        </w:rPr>
        <w:t xml:space="preserve">، وَالسَّفيهَ يُرديكَ </w:t>
      </w:r>
      <w:r>
        <w:rPr>
          <w:rFonts w:eastAsia="Amiri" w:cs="Amiri" w:ascii="Amiri" w:hAnsi="Amiri"/>
          <w:color w:val="111111"/>
          <w:sz w:val="28"/>
          <w:szCs w:val="28"/>
          <w:rtl w:val="true"/>
          <w:lang w:bidi="ar-SA"/>
        </w:rPr>
        <w:t xml:space="preserve">. </w:t>
      </w:r>
      <w:r>
        <w:rPr>
          <w:rStyle w:val="FootnoteAnchor"/>
        </w:rPr>
        <w:footnoteReference w:id="491"/>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رَدُّ السّائِلِ</w:t>
      </w:r>
      <w:r>
        <w:rPr>
          <w:rFonts w:ascii="Amiri" w:hAnsi="Amiri" w:eastAsia="Amiri" w:cs="Amiri"/>
          <w:color w:val="111111"/>
          <w:sz w:val="28"/>
          <w:sz w:val="28"/>
          <w:szCs w:val="28"/>
          <w:lang w:bidi="ar-SA"/>
        </w:rPr>
        <w:t>۲۲۴۵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عن عبد اللّه بن عبيد بن عميكشف الغمّة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الحاجَةِ لَم يُكرِم وَجهَهُ عَن سُؤالِكَ ، فَأَكرِم وَجهَكَ عَن رَدِّهِ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bookmarkStart w:id="404" w:name="pg12753_146024"/>
    </w:p>
    <w:p>
      <w:pPr>
        <w:pStyle w:val="Heading5"/>
        <w:numPr>
          <w:ilvl w:val="4"/>
          <w:numId w:val="1"/>
        </w:numPr>
        <w:rPr/>
      </w:pPr>
      <w:bookmarkStart w:id="405" w:name="__RefHeading___Toc361504_3224264995"/>
      <w:bookmarkStart w:id="406" w:name="_Toc158"/>
      <w:bookmarkEnd w:id="404"/>
      <w:bookmarkEnd w:id="405"/>
      <w:r>
        <w:rPr/>
        <w:t>۸</w:t>
      </w:r>
      <w:r>
        <w:rPr>
          <w:rtl w:val="true"/>
        </w:rPr>
        <w:t xml:space="preserve"> </w:t>
      </w:r>
      <w:r>
        <w:rPr>
          <w:rtl w:val="true"/>
        </w:rPr>
        <w:t xml:space="preserve">/ </w:t>
      </w:r>
      <w:r>
        <w:rPr/>
        <w:t>۷</w:t>
      </w:r>
      <w:r>
        <w:rPr>
          <w:rtl w:val="true"/>
        </w:rPr>
        <w:t>بگومَگو كردن</w:t>
      </w:r>
      <w:bookmarkEnd w:id="406"/>
    </w:p>
    <w:p>
      <w:pPr>
        <w:pStyle w:val="BookText"/>
        <w:rPr/>
      </w:pPr>
      <w:r>
        <w:rPr>
          <w:rFonts w:ascii="IRNazanin" w:hAnsi="IRNazanin" w:eastAsia="IRNazanin"/>
          <w:color w:val="111111"/>
          <w:sz w:val="28"/>
          <w:sz w:val="28"/>
          <w:szCs w:val="28"/>
          <w:lang w:bidi="fa-IR"/>
        </w:rPr>
        <w:t>۲۲۴۵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 ابن ابى 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عُبَيد بن عُمَير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المُريد ـ از امام حسين عليه السلام ، به مردى كه به ايشان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از امام حسين عليه السلام ، به مردى كه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تا در دين ، مناظره كنيم ـمُنيَة المُريد ـ از امام حسين عليه السلام ، به مردى كه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تا در دين ، مناظره كنيم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دينم را مى شناسم و راهم برايم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به دين خود ، جاهلى، برو و آن را بجوى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همانا شيطان ، انسان را وسوسه مى كند و درِ گوشى به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 مناظره كن تا مردم به تو گمان ناتوانى و نادانى نبرند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بـه نـقل از زُهَير بـن قيس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الفوائدـ از امام حسين عليه السلام ، از سخنانى كه روزى به ابن عبّاس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بردبار و نابخرد ، بگومگو مكُن كه بردبار ، دشمنت مى شود و نابخرد ، به سقوطت مى كشد </w:t>
      </w:r>
      <w:r>
        <w:rPr>
          <w:rFonts w:eastAsia="IRNazanin" w:cs="IRNazanin"/>
          <w:color w:val="111111"/>
          <w:sz w:val="28"/>
          <w:szCs w:val="28"/>
          <w:rtl w:val="true"/>
          <w:lang w:bidi="fa-IR"/>
        </w:rPr>
        <w:t>.</w:t>
      </w:r>
    </w:p>
    <w:p>
      <w:pPr>
        <w:pStyle w:val="Heading5"/>
        <w:numPr>
          <w:ilvl w:val="4"/>
          <w:numId w:val="1"/>
        </w:numPr>
        <w:rPr/>
      </w:pPr>
      <w:bookmarkStart w:id="407" w:name="__RefHeading___Toc361506_3224264995"/>
      <w:bookmarkStart w:id="408" w:name="_Toc159"/>
      <w:bookmarkEnd w:id="407"/>
      <w:r>
        <w:rPr/>
        <w:t>۸</w:t>
      </w:r>
      <w:r>
        <w:rPr>
          <w:rtl w:val="true"/>
        </w:rPr>
        <w:t xml:space="preserve"> </w:t>
      </w:r>
      <w:r>
        <w:rPr>
          <w:rtl w:val="true"/>
        </w:rPr>
        <w:t xml:space="preserve">/ </w:t>
      </w:r>
      <w:r>
        <w:rPr/>
        <w:t>۸</w:t>
      </w:r>
      <w:r>
        <w:rPr>
          <w:rtl w:val="true"/>
        </w:rPr>
        <w:t>رد كردن درخواست كننده</w:t>
      </w:r>
      <w:bookmarkEnd w:id="40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محمّد وطلحة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 ، خود را گرامى نداشت و از تو درخواست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خود را گرامى دار و پاسخ رد به او مده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اللَّعِبُ بِالشِّطرَنجِ</w:t>
      </w:r>
      <w:r>
        <w:rPr>
          <w:rFonts w:ascii="Amiri" w:hAnsi="Amiri" w:eastAsia="Amiri" w:cs="Amiri"/>
          <w:color w:val="111111"/>
          <w:sz w:val="28"/>
          <w:sz w:val="28"/>
          <w:szCs w:val="28"/>
          <w:lang w:bidi="ar-SA"/>
        </w:rPr>
        <w:t>۲۲۵۰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عليّ بن جعفر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أبي جَعفَرٍ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 ما تَقولُ فِي الشِّطرَنجِ الَّتي يَلعَبُ بِهَا النّاسُ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عَلِيُّ بنُ الحُسَينِ عَنِ الحُسَينِ بنِ عَلِيٍّ عَن أميرِ المُؤمِنينَ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ناطِقا فَكانَ مَنطِقُهُ لِغَيرِ ذِكرِ اللّهِ عز و جلكانَ لاغِيا ، ومَن كانَ صامِتا فَكانَ صَمتُهُ لِغَيرِ ذِكرِ اللّهِ كانَ ساهِيا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سَكَتَ ، فَقامَ الرَّجُلُ وَانصَرَفَ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bookmarkStart w:id="409" w:name="pg12753_146026"/>
    </w:p>
    <w:p>
      <w:pPr>
        <w:pStyle w:val="Heading5"/>
        <w:numPr>
          <w:ilvl w:val="4"/>
          <w:numId w:val="1"/>
        </w:numPr>
        <w:rPr/>
      </w:pPr>
      <w:bookmarkStart w:id="410" w:name="__RefHeading___Toc361508_3224264995"/>
      <w:bookmarkStart w:id="411" w:name="_Toc160"/>
      <w:bookmarkEnd w:id="409"/>
      <w:bookmarkEnd w:id="410"/>
      <w:r>
        <w:rPr/>
        <w:t>۸</w:t>
      </w:r>
      <w:r>
        <w:rPr>
          <w:rtl w:val="true"/>
        </w:rPr>
        <w:t xml:space="preserve"> </w:t>
      </w:r>
      <w:r>
        <w:rPr>
          <w:rtl w:val="true"/>
        </w:rPr>
        <w:t xml:space="preserve">/ </w:t>
      </w:r>
      <w:r>
        <w:rPr/>
        <w:t>۹</w:t>
      </w:r>
      <w:r>
        <w:rPr>
          <w:rtl w:val="true"/>
        </w:rPr>
        <w:t>شطرنج بازى</w:t>
      </w:r>
      <w:bookmarkEnd w:id="411"/>
    </w:p>
    <w:p>
      <w:pPr>
        <w:pStyle w:val="BookText"/>
        <w:rPr/>
      </w:pPr>
      <w:r>
        <w:rPr>
          <w:rFonts w:ascii="IRNazanin" w:hAnsi="IRNazanin" w:eastAsia="IRNazanin"/>
          <w:color w:val="111111"/>
          <w:sz w:val="28"/>
          <w:sz w:val="28"/>
          <w:szCs w:val="28"/>
          <w:lang w:bidi="fa-IR"/>
        </w:rPr>
        <w:t>۲۲۵۱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محمّد بن على بن جعفر،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امام باقر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شطرنجى كه مردم با آن بازى مى كنند ، چه مى گويى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على بن الحسين عليه السلام ، از حسين بن على عليه السلام ، از امير مؤمنان عليه السلام به من خبر داد كه 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سخن بگويد ، امّا سخنش در غير ذكر خدا باشد ، بيهوده گوست و هر كس خاموش باشد ، امّا خاموشى اش در غير ذكر خدا باشد ، فراموشكار است </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ساكت شد و آن مرد ، برخاست و رفت </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الدّنيا والتّحذير منها</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الدُّنيا دُوَلٌ</w:t>
      </w:r>
      <w:r>
        <w:rPr>
          <w:rFonts w:ascii="Amiri" w:hAnsi="Amiri" w:eastAsia="Amiri" w:cs="Amiri"/>
          <w:color w:val="111111"/>
          <w:sz w:val="28"/>
          <w:sz w:val="28"/>
          <w:szCs w:val="28"/>
          <w:lang w:bidi="ar-SA"/>
        </w:rPr>
        <w:t>۲۲۵۳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حنفيه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للطوسي بإسناده عن الحسين بن عليّ عن أمير المؤمنين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دُوَلٌ </w:t>
      </w:r>
      <w:r>
        <w:rPr>
          <w:rStyle w:val="FootnoteAnchor"/>
          <w:rtl w:val="true"/>
        </w:rPr>
        <w:footnoteReference w:id="494"/>
      </w:r>
      <w:r>
        <w:rPr>
          <w:rFonts w:ascii="Amiri" w:hAnsi="Amiri" w:eastAsia="Amiri" w:cs="Amiri"/>
          <w:color w:val="111111"/>
          <w:sz w:val="28"/>
          <w:sz w:val="28"/>
          <w:szCs w:val="28"/>
          <w:rtl w:val="true"/>
          <w:lang w:bidi="ar-SA"/>
        </w:rPr>
        <w:t xml:space="preserve">، فَما كانَ لَكَ مِنها أتاكَ عَلى ضَعفِكَ ، وما كانَ عَلَيكَ لَم تَدفَعهُ بِقُوَّتِكَ ، ومَنِ انقَطَعَ رَجاؤُهُ مِمّا فاتَ استَراحَ بَدَنُهُ ، ومَن رَضِيَ بما رَزَقَهُ اللّهُ قَرَّت عَينُهُ </w:t>
      </w:r>
      <w:r>
        <w:rPr>
          <w:rFonts w:eastAsia="Amiri" w:cs="Amiri" w:ascii="Amiri" w:hAnsi="Amiri"/>
          <w:color w:val="111111"/>
          <w:sz w:val="28"/>
          <w:szCs w:val="28"/>
          <w:rtl w:val="true"/>
          <w:lang w:bidi="ar-SA"/>
        </w:rPr>
        <w:t xml:space="preserve">. </w:t>
      </w:r>
      <w:r>
        <w:rPr>
          <w:rStyle w:val="FootnoteAnchor"/>
        </w:rPr>
        <w:footnoteReference w:id="495"/>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مَن حيزَت لَهُ الدُّنيا</w:t>
      </w:r>
      <w:r>
        <w:rPr>
          <w:rFonts w:ascii="Amiri" w:hAnsi="Amiri" w:eastAsia="Amiri" w:cs="Amiri"/>
          <w:color w:val="111111"/>
          <w:sz w:val="28"/>
          <w:sz w:val="28"/>
          <w:szCs w:val="28"/>
          <w:lang w:bidi="ar-SA"/>
        </w:rPr>
        <w:t>۲۲۵۴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بإسناده عن الحسين بن عليّ عن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ابنُ آدَمَ لِيَومِهِ ، فَمَن أصبَحَ آمِنا في سِربِهِ </w:t>
      </w:r>
      <w:r>
        <w:rPr>
          <w:rStyle w:val="FootnoteAnchor"/>
          <w:rtl w:val="true"/>
        </w:rPr>
        <w:footnoteReference w:id="496"/>
      </w:r>
      <w:r>
        <w:rPr>
          <w:rFonts w:ascii="Amiri" w:hAnsi="Amiri" w:eastAsia="Amiri" w:cs="Amiri"/>
          <w:color w:val="111111"/>
          <w:sz w:val="28"/>
          <w:sz w:val="28"/>
          <w:szCs w:val="28"/>
          <w:rtl w:val="true"/>
          <w:lang w:bidi="ar-SA"/>
        </w:rPr>
        <w:t xml:space="preserve">، مُعافىً في جَسَدِهِ ، عِندَهُ قوتُ يَومِهِ ، فَكَأَنَّما حيزَت لَهُ الدُّنيا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bookmarkStart w:id="412" w:name="pg12753_146028"/>
    </w:p>
    <w:p>
      <w:pPr>
        <w:pStyle w:val="Heading4"/>
        <w:numPr>
          <w:ilvl w:val="3"/>
          <w:numId w:val="1"/>
        </w:numPr>
        <w:rPr/>
      </w:pPr>
      <w:bookmarkStart w:id="413" w:name="__RefHeading___Toc361510_3224264995"/>
      <w:bookmarkStart w:id="414" w:name="_Toc161"/>
      <w:bookmarkEnd w:id="412"/>
      <w:bookmarkEnd w:id="413"/>
      <w:r>
        <w:rPr>
          <w:rtl w:val="true"/>
        </w:rPr>
        <w:t xml:space="preserve">فصل نهم </w:t>
      </w:r>
      <w:r>
        <w:rPr>
          <w:rtl w:val="true"/>
        </w:rPr>
        <w:t xml:space="preserve">: </w:t>
      </w:r>
      <w:r>
        <w:rPr>
          <w:rtl w:val="true"/>
        </w:rPr>
        <w:t>شناخت دنيا و پرهيز دادن از آن</w:t>
      </w:r>
      <w:bookmarkEnd w:id="414"/>
    </w:p>
    <w:p>
      <w:pPr>
        <w:pStyle w:val="Heading5"/>
        <w:numPr>
          <w:ilvl w:val="4"/>
          <w:numId w:val="1"/>
        </w:numPr>
        <w:rPr/>
      </w:pPr>
      <w:bookmarkStart w:id="415" w:name="__RefHeading___Toc361512_3224264995"/>
      <w:bookmarkStart w:id="416" w:name="_Toc162"/>
      <w:bookmarkEnd w:id="415"/>
      <w:r>
        <w:rPr/>
        <w:t>۹</w:t>
      </w:r>
      <w:r>
        <w:rPr>
          <w:rtl w:val="true"/>
        </w:rPr>
        <w:t xml:space="preserve"> </w:t>
      </w:r>
      <w:r>
        <w:rPr>
          <w:rtl w:val="true"/>
        </w:rPr>
        <w:t xml:space="preserve">/ </w:t>
      </w:r>
      <w:r>
        <w:rPr/>
        <w:t>۱</w:t>
      </w:r>
      <w:r>
        <w:rPr>
          <w:rtl w:val="true"/>
        </w:rPr>
        <w:t>دنيا ، دست به دست مى شود</w:t>
      </w:r>
      <w:bookmarkEnd w:id="416"/>
    </w:p>
    <w:p>
      <w:pPr>
        <w:pStyle w:val="BookText"/>
        <w:rPr/>
      </w:pPr>
      <w:r>
        <w:rPr>
          <w:rFonts w:ascii="IRNazanin" w:hAnsi="IRNazanin" w:eastAsia="IRNazanin"/>
          <w:color w:val="111111"/>
          <w:sz w:val="28"/>
          <w:sz w:val="28"/>
          <w:szCs w:val="28"/>
          <w:lang w:bidi="fa-IR"/>
        </w:rPr>
        <w:t>۲۲۵۸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دنيا ، دست به دست مى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آن ، براى تو باشد ، به تو مى رسد ، هر چند ناتوان باشى و آنچه به زيان تو باشد ، نمى توانى آن را با نيرويت برانى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اميدش به آنچه از دست رفته ، قطع گردد ، بدنش آسوده مى گردد و هر كس به آنچه خدا روزى اش كرده، خشنود شود ، چشمش روشن مى شود</w:t>
      </w:r>
      <w:r>
        <w:rPr>
          <w:rFonts w:eastAsia="IRNazanin" w:cs="IRNazanin"/>
          <w:color w:val="111111"/>
          <w:sz w:val="28"/>
          <w:szCs w:val="28"/>
          <w:rtl w:val="true"/>
          <w:lang w:bidi="fa-IR"/>
        </w:rPr>
        <w:t>» .</w:t>
      </w:r>
    </w:p>
    <w:p>
      <w:pPr>
        <w:pStyle w:val="Heading5"/>
        <w:numPr>
          <w:ilvl w:val="4"/>
          <w:numId w:val="1"/>
        </w:numPr>
        <w:rPr/>
      </w:pPr>
      <w:bookmarkStart w:id="417" w:name="__RefHeading___Toc361514_3224264995"/>
      <w:bookmarkStart w:id="418" w:name="_Toc163"/>
      <w:bookmarkEnd w:id="417"/>
      <w:r>
        <w:rPr/>
        <w:t>۹</w:t>
      </w:r>
      <w:r>
        <w:rPr>
          <w:rtl w:val="true"/>
        </w:rPr>
        <w:t xml:space="preserve"> </w:t>
      </w:r>
      <w:r>
        <w:rPr>
          <w:rtl w:val="true"/>
        </w:rPr>
        <w:t xml:space="preserve">/ </w:t>
      </w:r>
      <w:r>
        <w:rPr/>
        <w:t>۲</w:t>
      </w:r>
      <w:r>
        <w:rPr>
          <w:rtl w:val="true"/>
        </w:rPr>
        <w:t>آن كه دنيا برايش فراهم است</w:t>
      </w:r>
      <w:bookmarkEnd w:id="41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آدمى است و همان روزش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صبح به سلامت برخيزد و بدنش بيمار نباشد و خوراكِ روزش را داشته باشد ، گويى دنيا برايش فراهم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هَوانُ الدُّنيا عَلَى اللّهِ عزوجل</w:t>
      </w:r>
      <w:r>
        <w:rPr>
          <w:rFonts w:ascii="Amiri" w:hAnsi="Amiri" w:eastAsia="Amiri" w:cs="Amiri"/>
          <w:color w:val="111111"/>
          <w:sz w:val="28"/>
          <w:sz w:val="28"/>
          <w:szCs w:val="28"/>
          <w:lang w:bidi="ar-SA"/>
        </w:rPr>
        <w:t>۲۲۵۹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عن عليّ بن يزيد </w:t>
      </w:r>
      <w:r>
        <w:rPr>
          <w:rStyle w:val="FootnoteAnchor"/>
          <w:rtl w:val="true"/>
        </w:rPr>
        <w:footnoteReference w:id="498"/>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الحُسَينِ عليه السلام فَما نَزَلَ مَنزِلاً ولَا ارتَحَلَ مِنهُ إلّا ذَكَرَ يَحيَى بنَ زَكَرِيّا وقَتلَهُ ، وقالَ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هَوانِ الدُّنيا عَلَى اللّهِ أنَّ رَأسَ يَحيَى بنِ زَكَرِيّا عليه السلام اُهدِيَ إلى بَغِيٍّ مِن بَغايا بَني إسرائيلَ </w:t>
      </w:r>
      <w:r>
        <w:rPr>
          <w:rFonts w:eastAsia="Amiri" w:cs="Amiri" w:ascii="Amiri" w:hAnsi="Amiri"/>
          <w:color w:val="111111"/>
          <w:sz w:val="28"/>
          <w:szCs w:val="28"/>
          <w:rtl w:val="true"/>
          <w:lang w:bidi="ar-SA"/>
        </w:rPr>
        <w:t xml:space="preserve">. </w:t>
      </w:r>
      <w:r>
        <w:rPr>
          <w:rStyle w:val="FootnoteAnchor"/>
        </w:rPr>
        <w:footnoteReference w:id="499"/>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حَديثُ أميرِ المُؤمِنينَ عليه السلام وَالدُّنيا</w:t>
      </w:r>
      <w:r>
        <w:rPr>
          <w:rFonts w:ascii="Amiri" w:hAnsi="Amiri" w:eastAsia="Amiri" w:cs="Amiri"/>
          <w:color w:val="111111"/>
          <w:sz w:val="28"/>
          <w:sz w:val="28"/>
          <w:szCs w:val="28"/>
          <w:lang w:bidi="ar-SA"/>
        </w:rPr>
        <w:t>۲۲۶۱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الريبة عن عبد اللّه بن سليمان النوفلي عن جعفر بن محمّد الصادق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عَلِيِّ بنِ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تَجَهَّزَ الحُسَينُ عليه السلام إلَى الكوفَةِ ، أتاهُ ابنُ عَبّاسٍ فَناشَدَهُ اللّهَ وَالرَّحِمَ أن يَكونَ هُوَ المَقتولَ بِالطَّفِّ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أعرَفُ</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بِمَصرَعي مِنكَ ، وما وُكدي </w:t>
      </w:r>
      <w:r>
        <w:rPr>
          <w:rStyle w:val="FootnoteAnchor"/>
          <w:rtl w:val="true"/>
        </w:rPr>
        <w:footnoteReference w:id="501"/>
      </w:r>
      <w:r>
        <w:rPr>
          <w:rFonts w:ascii="Amiri" w:hAnsi="Amiri" w:eastAsia="Amiri" w:cs="Amiri"/>
          <w:color w:val="111111"/>
          <w:sz w:val="28"/>
          <w:sz w:val="28"/>
          <w:szCs w:val="28"/>
          <w:rtl w:val="true"/>
          <w:lang w:bidi="ar-SA"/>
        </w:rPr>
        <w:t>مِن الدُّنيا إلّا فِراقُها ، ألا اُخبِرُكَ يَابنَ عَبّاسٍ بِحَديثِ أميرِ المُؤمِنينَ عليه السلام وَالدُّنيا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لَعَمري ، إنّي لاَُحِبُّ أن تُحَدِّثَني بِأَمرِها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بِفَدَكَ في بَعضِ حيطانِها </w:t>
      </w:r>
      <w:r>
        <w:rPr>
          <w:rStyle w:val="FootnoteAnchor"/>
          <w:rtl w:val="true"/>
        </w:rPr>
        <w:footnoteReference w:id="502"/>
      </w:r>
      <w:r>
        <w:rPr>
          <w:rFonts w:ascii="Amiri" w:hAnsi="Amiri" w:eastAsia="Amiri" w:cs="Amiri"/>
          <w:color w:val="111111"/>
          <w:sz w:val="28"/>
          <w:sz w:val="28"/>
          <w:szCs w:val="28"/>
          <w:rtl w:val="true"/>
          <w:lang w:bidi="ar-SA"/>
        </w:rPr>
        <w:t xml:space="preserve">، وقَد صارَت لِفاطِمَةَ عليهاالسلام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بِامرَأَةٍ قَد قَحَمَت عَلَيَّ وفي يَدي مِسحاةٌ وأنَا أعمَلُ بِها ، فَلَمّا نَظَرتُ إلَيها طارَ قَلبي مِمّا تَداخَلَني مِن جَمالِها ، فَشَبَّهتُها بِبُثَينَةَ </w:t>
      </w:r>
      <w:r>
        <w:rPr>
          <w:rStyle w:val="FootnoteAnchor"/>
          <w:rtl w:val="true"/>
        </w:rPr>
        <w:footnoteReference w:id="503"/>
      </w:r>
      <w:r>
        <w:rPr>
          <w:rFonts w:ascii="Amiri" w:hAnsi="Amiri" w:eastAsia="Amiri" w:cs="Amiri"/>
          <w:color w:val="111111"/>
          <w:sz w:val="28"/>
          <w:sz w:val="28"/>
          <w:szCs w:val="28"/>
          <w:rtl w:val="true"/>
          <w:lang w:bidi="ar-SA"/>
        </w:rPr>
        <w:t xml:space="preserve">بِنتِ عامِرٍ الجُمَحِيِّ ، وكانَت مِن أجمَلِ نِساءِ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طالِبٍ ، هَل لَكَ أن تَتَزَوَّجَ بي فَاُغنِيَكَ عَن هذِهِ المِسحاةِ ، وأدُلَّكَ عَلى خَزائِنِ الأَرضِ ، فَيَكونَ لَكَ المُلكُ ما بَقيتَ ولِعَقِبِكَ مِن بَعدِكَ ؟</w:t>
      </w:r>
    </w:p>
    <w:p>
      <w:pPr>
        <w:pStyle w:val="BookText"/>
        <w:rPr/>
      </w:pPr>
      <w:r>
        <w:rPr>
          <w:rFonts w:ascii="Amiri" w:hAnsi="Amiri" w:eastAsia="Amiri" w:cs="Amiri"/>
          <w:color w:val="111111"/>
          <w:sz w:val="28"/>
          <w:sz w:val="28"/>
          <w:szCs w:val="28"/>
          <w:rtl w:val="true"/>
          <w:lang w:bidi="ar-SA"/>
        </w:rPr>
        <w:t xml:space="preserve">فَقالَ لَها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حَتّى أخطُبَكِ مِن أهلِكِ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فَارجِعي وَاطلُبي زَوجا غَيري ، وأقبَلتُ عَلى مِسحاتي وأنشَأتُ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خابَ مَن غَرَّتهُ دُنيا دَنِيَّةٌوما هِيَ إن غَرَّت قُرونا بِنائِلِ أتَتنا عَلى زِيِّ العَزيزِ بُثَينَةَوزينَتُها في مِثلِ تِلكَ الشَّمائِلِ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سِوايَ فَإِنَّنيعَزوفٌ </w:t>
      </w:r>
      <w:r>
        <w:rPr>
          <w:rStyle w:val="FootnoteAnchor"/>
          <w:rtl w:val="true"/>
        </w:rPr>
        <w:footnoteReference w:id="50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الدُّنيا ولَستُ بِجاهِلِ وما أنَا وَالدُّنيا فَإنَّ مُحَمَّدااُحِلَّ صَريعا بَينَ تِلكَ الجَنادِلِ </w:t>
      </w:r>
      <w:r>
        <w:rPr>
          <w:rStyle w:val="FootnoteAnchor"/>
          <w:rtl w:val="true"/>
        </w:rPr>
        <w:footnoteReference w:id="506"/>
      </w:r>
      <w:r>
        <w:rPr>
          <w:rFonts w:ascii="Amiri" w:hAnsi="Amiri" w:eastAsia="Amiri" w:cs="Amiri"/>
          <w:color w:val="111111"/>
          <w:sz w:val="28"/>
          <w:sz w:val="28"/>
          <w:szCs w:val="28"/>
          <w:rtl w:val="true"/>
          <w:lang w:bidi="ar-SA"/>
        </w:rPr>
        <w:t xml:space="preserve">وهَبها أتَتني بِالكُنوزِ ودُرِّهاوأموالِ قارونَ ومُلكِ القَبائِلِ ألَيسَ جَميعا لِلفَناءِ مَصيرُهاويَطلُبُ مِن خُزّانِها بِالطَّوائِلِ فَغُرّي سِوايَ إنَّني غَيرُ راغِبٍبِما فيكِ مِن مُلكٍ وعِزٍّ ونائِلِ فَقَد قَنِعَت نَفسي بِما قَد رُزِقتُهُفَشَأنَكِ يا دُنيا وأهلَ الغَوائِلِ </w:t>
      </w:r>
      <w:r>
        <w:rPr>
          <w:rStyle w:val="FootnoteAnchor"/>
          <w:rtl w:val="true"/>
        </w:rPr>
        <w:footnoteReference w:id="507"/>
      </w:r>
      <w:r>
        <w:rPr>
          <w:rFonts w:ascii="Amiri" w:hAnsi="Amiri" w:eastAsia="Amiri" w:cs="Amiri"/>
          <w:color w:val="111111"/>
          <w:sz w:val="28"/>
          <w:sz w:val="28"/>
          <w:szCs w:val="28"/>
          <w:rtl w:val="true"/>
          <w:lang w:bidi="ar-SA"/>
        </w:rPr>
        <w:t xml:space="preserve">فَإِنّي أخافُ اللّهَ يَومَ لِقائِهِوأخشى عَذابا دائِما غَيرَ زائِلِ </w:t>
      </w:r>
      <w:r>
        <w:rPr>
          <w:rStyle w:val="FootnoteAnchor"/>
          <w:rtl w:val="true"/>
        </w:rPr>
        <w:footnoteReference w:id="508"/>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bookmarkStart w:id="419" w:name="pg12753_146030"/>
    </w:p>
    <w:p>
      <w:pPr>
        <w:pStyle w:val="Heading5"/>
        <w:numPr>
          <w:ilvl w:val="4"/>
          <w:numId w:val="1"/>
        </w:numPr>
        <w:rPr/>
      </w:pPr>
      <w:bookmarkStart w:id="420" w:name="__RefHeading___Toc361516_3224264995"/>
      <w:bookmarkStart w:id="421" w:name="_Toc164"/>
      <w:bookmarkEnd w:id="419"/>
      <w:bookmarkEnd w:id="420"/>
      <w:r>
        <w:rPr/>
        <w:t>۹</w:t>
      </w:r>
      <w:r>
        <w:rPr>
          <w:rtl w:val="true"/>
        </w:rPr>
        <w:t xml:space="preserve"> </w:t>
      </w:r>
      <w:r>
        <w:rPr>
          <w:rtl w:val="true"/>
        </w:rPr>
        <w:t xml:space="preserve">/ </w:t>
      </w:r>
      <w:r>
        <w:rPr/>
        <w:t>۳</w:t>
      </w:r>
      <w:r>
        <w:rPr>
          <w:rtl w:val="true"/>
        </w:rPr>
        <w:t>پستى دنيا در نزد خدا</w:t>
      </w:r>
      <w:bookmarkEnd w:id="421"/>
    </w:p>
    <w:p>
      <w:pPr>
        <w:pStyle w:val="BookText"/>
        <w:rPr/>
      </w:pPr>
      <w:r>
        <w:rPr>
          <w:rFonts w:ascii="IRNazanin" w:hAnsi="IRNazanin" w:eastAsia="IRNazanin"/>
          <w:color w:val="111111"/>
          <w:sz w:val="28"/>
          <w:sz w:val="28"/>
          <w:szCs w:val="28"/>
          <w:lang w:bidi="fa-IR"/>
        </w:rPr>
        <w:t>۲۲۶۴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عن معاذ بن عبيد اللّه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على بن يزيد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حسين عليه السلام بيرون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جايى فرود نيامد و برنخاست ، مگر آن كه از يحيى بن زكريا عليه السلام و كشته شدنش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پستى دنيا نزد خدا ، اين است كه سرِ يحيى بن زكريا عليه السلام را براى زنى روسپى از روسپيانِ بنى اسرائيل ، هديه بردند</w:t>
      </w:r>
      <w:r>
        <w:rPr>
          <w:rFonts w:eastAsia="IRNazanin" w:cs="IRNazanin"/>
          <w:color w:val="111111"/>
          <w:sz w:val="28"/>
          <w:szCs w:val="28"/>
          <w:rtl w:val="true"/>
          <w:lang w:bidi="fa-IR"/>
        </w:rPr>
        <w:t>» .</w:t>
      </w:r>
    </w:p>
    <w:p>
      <w:pPr>
        <w:pStyle w:val="Heading5"/>
        <w:numPr>
          <w:ilvl w:val="4"/>
          <w:numId w:val="1"/>
        </w:numPr>
        <w:rPr/>
      </w:pPr>
      <w:bookmarkStart w:id="422" w:name="__RefHeading___Toc361518_3224264995"/>
      <w:bookmarkStart w:id="423" w:name="_Toc165"/>
      <w:bookmarkEnd w:id="422"/>
      <w:r>
        <w:rPr/>
        <w:t>۹</w:t>
      </w:r>
      <w:r>
        <w:rPr>
          <w:rtl w:val="true"/>
        </w:rPr>
        <w:t xml:space="preserve"> </w:t>
      </w:r>
      <w:r>
        <w:rPr>
          <w:rtl w:val="true"/>
        </w:rPr>
        <w:t xml:space="preserve">/ </w:t>
      </w:r>
      <w:r>
        <w:rPr/>
        <w:t>۴</w:t>
      </w:r>
      <w:r>
        <w:rPr>
          <w:rtl w:val="true"/>
        </w:rPr>
        <w:t>داستان اميرمؤمنان عليه السلام و دنيا</w:t>
      </w:r>
      <w:bookmarkEnd w:id="423"/>
    </w:p>
    <w:p>
      <w:pPr>
        <w:pStyle w:val="BookText"/>
        <w:rPr/>
      </w:pPr>
      <w:r>
        <w:rPr>
          <w:rFonts w:ascii="IRNazanin" w:hAnsi="IRNazanin" w:eastAsia="IRNazanin"/>
          <w:color w:val="111111"/>
          <w:sz w:val="28"/>
          <w:sz w:val="28"/>
          <w:szCs w:val="28"/>
          <w:lang w:bidi="fa-IR"/>
        </w:rPr>
        <w:t>۲۲۶۴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معاذ بن عبيد اللّه تميمى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الريبةـ از عبد اللّه بن سليمان نَوفَلى ، از امام صادق عليه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نقل كرد كه چون حسين عليه السلام آماده سفرِ كوفه شد ، ابن عبّاس به نزدش آمد و او را به پيوند خونى ميانشان سوگند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نرود ؛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كشته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قتلگاهم را مى دانم و از دنيا ، جز جدايى اش را نمى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از داستان امير مؤمنان و دنيا، باخبر نكنم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عبّاس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كه من ، دوست دارم مرا از آن ، آگاه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فرمود 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عبد اللّه الحسين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برايم چنين نقل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در برخى از باغ هاى فَدَك ـ كه از آنِ فاطمه عليهاالسلام شده بود ـ بيل به دست ، كار مى كردم كه ناگاه ، ديدم زنى بر من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او نگريستم ، زيبايى اش دلم را رُبود و او را شبيه بُثينه دختر عامر جُمَحى ديدم كه از زيباترين زنان قريش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با من ازدواج كنى تا تو را از اين بيل ، بى نياز كنم و تو را بر اندوخته هاى زمين ، ره بنمايم و تا هر زمان كه بمانى ، فرمان روا بمانى و براى نسلت نيز چنين باشد ؟</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كه هستى تا تو را از خانواده ات خواستگارى كنم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دنيا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گرد و همسرى ديگر بجوى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بيلم روى آوردم و چنين سرودم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گمان ، هر كه دنياى پست ، فريبش دهد ، ناكام مى گرددو اگر نسل هايى را بفريبد ، به مقصد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به شكل بُثَينه گرامى نزد ما آمدو زيور و شمايلش به سان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مرا بفريب كه مناز دنيا، گريزانم و ناآگاه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دنيا چه كار ، كه محمّددر ميان سنگ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جاى گرفت؟ گيرم كه دنيا، گنج و مرواريدش را برايم آوردو نيز اموال قارون و فرمان روايى قبيله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سرانجامِ همه آنها نابودى نيستهر چند كه از گنجينه هاى سرشار آن ، طلب مى شود ؟ غير مرا بفريب كه من ، رغبتى ندارمبه آنچه از فرمان روايى و عزّت و دستاورد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من ، خود را به روزى ام قانع كرده امپس ـ اى دنيا ـ به كار هلاك شدگان خود بپرداز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از خدا، در روز ديدار او مى ترسمو از عذابى جاويد و هميشگى</w:t>
      </w:r>
      <w:r>
        <w:rPr>
          <w:rFonts w:eastAsia="IRNazanin" w:cs="IRNazanin"/>
          <w:color w:val="111111"/>
          <w:sz w:val="28"/>
          <w:szCs w:val="28"/>
          <w:rtl w:val="true"/>
          <w:lang w:bidi="fa-IR"/>
        </w:rPr>
        <w:t>» .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التَّحذيرُ مِنَ الدُّنيا</w:t>
      </w:r>
      <w:r>
        <w:rPr>
          <w:rFonts w:ascii="Amiri" w:hAnsi="Amiri" w:eastAsia="Amiri" w:cs="Amiri"/>
          <w:color w:val="111111"/>
          <w:sz w:val="28"/>
          <w:sz w:val="28"/>
          <w:szCs w:val="28"/>
          <w:lang w:bidi="ar-SA"/>
        </w:rPr>
        <w:t>۲۲۶۵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موسى بن طلحة بن عبيد اللّه ، كه از 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الحُسَينُ عليه السلام بِدارِ بَعضِ المَهالِبَةِ </w:t>
      </w:r>
      <w:r>
        <w:rPr>
          <w:rStyle w:val="FootnoteAnchor"/>
          <w:rtl w:val="true"/>
        </w:rPr>
        <w:footnoteReference w:id="51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الطّينَ ، ووَضَعَ الدّينَ </w:t>
      </w:r>
      <w:r>
        <w:rPr>
          <w:rFonts w:eastAsia="Amiri" w:cs="Amiri" w:ascii="Amiri" w:hAnsi="Amiri"/>
          <w:color w:val="111111"/>
          <w:sz w:val="28"/>
          <w:szCs w:val="28"/>
          <w:rtl w:val="true"/>
          <w:lang w:bidi="ar-SA"/>
        </w:rPr>
        <w:t xml:space="preserve">. </w:t>
      </w:r>
      <w:r>
        <w:rPr>
          <w:rStyle w:val="FootnoteAnchor"/>
        </w:rPr>
        <w:footnoteReference w:id="511"/>
      </w:r>
      <w:r>
        <w:rPr>
          <w:rFonts w:ascii="Amiri" w:hAnsi="Amiri" w:eastAsia="Amiri" w:cs="Amiri"/>
          <w:color w:val="111111"/>
          <w:sz w:val="28"/>
          <w:sz w:val="28"/>
          <w:szCs w:val="28"/>
          <w:lang w:bidi="ar-SA"/>
        </w:rPr>
        <w:t>۲۲۶۶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 دارا اُحِبُّ أن تَدخُلَها وتَدعُوَ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فَدَخَلَها فَنَظَرَ إلَيها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أخرَبتَ دارَكَ ، وعَمَرتَ دارَ غَيرِكَ ، غَرَّكَ مَن فِي الأَرضِ ومَقَتَكَ مَن فِي السَّماءِ </w:t>
      </w:r>
      <w:r>
        <w:rPr>
          <w:rFonts w:eastAsia="Amiri" w:cs="Amiri" w:ascii="Amiri" w:hAnsi="Amiri"/>
          <w:color w:val="111111"/>
          <w:sz w:val="28"/>
          <w:szCs w:val="28"/>
          <w:rtl w:val="true"/>
          <w:lang w:bidi="ar-SA"/>
        </w:rPr>
        <w:t xml:space="preserve">. </w:t>
      </w:r>
      <w:r>
        <w:rPr>
          <w:rStyle w:val="FootnoteAnchor"/>
        </w:rPr>
        <w:footnoteReference w:id="512"/>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الدُّنيا سِجنُ المُؤمِنِ</w:t>
      </w:r>
      <w:r>
        <w:rPr>
          <w:rFonts w:ascii="Amiri" w:hAnsi="Amiri" w:eastAsia="Amiri" w:cs="Amiri"/>
          <w:color w:val="111111"/>
          <w:sz w:val="28"/>
          <w:sz w:val="28"/>
          <w:szCs w:val="28"/>
          <w:lang w:bidi="ar-SA"/>
        </w:rPr>
        <w:t>۲۲۶۷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الحسين بن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حَدَّثَني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الدُّنيا سِجنُ المُؤمِنِ وجَنَّةُ الكافِرِ ، وَالمَوتُ جِسرُ هؤُلاءِ إلى جَنّاتِهِم وجِسرُ هؤُلاءِ إلى جَحيمِهِم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bookmarkStart w:id="424" w:name="pg12753_146034"/>
    </w:p>
    <w:p>
      <w:pPr>
        <w:pStyle w:val="Heading5"/>
        <w:numPr>
          <w:ilvl w:val="4"/>
          <w:numId w:val="1"/>
        </w:numPr>
        <w:rPr/>
      </w:pPr>
      <w:bookmarkStart w:id="425" w:name="__RefHeading___Toc361520_3224264995"/>
      <w:bookmarkStart w:id="426" w:name="_Toc166"/>
      <w:bookmarkEnd w:id="424"/>
      <w:bookmarkEnd w:id="425"/>
      <w:r>
        <w:rPr/>
        <w:t>۹</w:t>
      </w:r>
      <w:r>
        <w:rPr>
          <w:rtl w:val="true"/>
        </w:rPr>
        <w:t xml:space="preserve"> </w:t>
      </w:r>
      <w:r>
        <w:rPr>
          <w:rtl w:val="true"/>
        </w:rPr>
        <w:t xml:space="preserve">/ </w:t>
      </w:r>
      <w:r>
        <w:rPr/>
        <w:t>۵</w:t>
      </w:r>
      <w:r>
        <w:rPr>
          <w:rtl w:val="true"/>
        </w:rPr>
        <w:t>پرهيز دادن از دنيا</w:t>
      </w:r>
      <w:bookmarkEnd w:id="426"/>
    </w:p>
    <w:p>
      <w:pPr>
        <w:pStyle w:val="BookText"/>
        <w:rPr/>
      </w:pPr>
      <w:r>
        <w:rPr>
          <w:rFonts w:ascii="Amiri" w:hAnsi="Amiri" w:eastAsia="Amiri" w:cs="Amiri"/>
          <w:color w:val="111111"/>
          <w:sz w:val="28"/>
          <w:sz w:val="28"/>
          <w:szCs w:val="28"/>
          <w:lang w:bidi="ar-SA"/>
        </w:rPr>
        <w:t>۲۲۶۹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هاشم بن مُساحِق قُرَشى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به خانه يكى از مُهلِّبيان </w:t>
      </w:r>
      <w:r>
        <w:rPr>
          <w:rStyle w:val="FootnoteAnchor"/>
          <w:rtl w:val="true"/>
        </w:rPr>
        <w:footnoteReference w:id="514"/>
      </w:r>
      <w:r>
        <w:rPr>
          <w:rFonts w:ascii="IRNazanin" w:hAnsi="IRNazanin" w:eastAsia="IRNazanin"/>
          <w:color w:val="111111"/>
          <w:sz w:val="28"/>
          <w:sz w:val="28"/>
          <w:szCs w:val="28"/>
          <w:rtl w:val="true"/>
          <w:lang w:bidi="fa-IR"/>
        </w:rPr>
        <w:t xml:space="preserve">گذر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را بر افراشت و دين را فرو گذاشت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أبي يزيد المديني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امام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ساخته ام كه دوست دارم به آن، وارد شوى و خدا را بخوانى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عليه السلام به آن، وارد شد و بدان نگريست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خود را ويران و خانه غيرِ خود را آباد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زمين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را فريفت و آن كه در آسمان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تو متنفّر شد</w:t>
      </w:r>
      <w:r>
        <w:rPr>
          <w:rFonts w:eastAsia="IRNazanin" w:cs="IRNazanin"/>
          <w:color w:val="111111"/>
          <w:sz w:val="28"/>
          <w:szCs w:val="28"/>
          <w:rtl w:val="true"/>
          <w:lang w:bidi="fa-IR"/>
        </w:rPr>
        <w:t>» .</w:t>
      </w:r>
    </w:p>
    <w:p>
      <w:pPr>
        <w:pStyle w:val="Heading5"/>
        <w:numPr>
          <w:ilvl w:val="4"/>
          <w:numId w:val="1"/>
        </w:numPr>
        <w:rPr/>
      </w:pPr>
      <w:bookmarkStart w:id="427" w:name="__RefHeading___Toc361522_3224264995"/>
      <w:bookmarkStart w:id="428" w:name="_Toc167"/>
      <w:bookmarkEnd w:id="427"/>
      <w:r>
        <w:rPr/>
        <w:t>۹</w:t>
      </w:r>
      <w:r>
        <w:rPr>
          <w:rtl w:val="true"/>
        </w:rPr>
        <w:t xml:space="preserve"> </w:t>
      </w:r>
      <w:r>
        <w:rPr>
          <w:rtl w:val="true"/>
        </w:rPr>
        <w:t xml:space="preserve">/ </w:t>
      </w:r>
      <w:r>
        <w:rPr/>
        <w:t>۶</w:t>
      </w:r>
      <w:r>
        <w:rPr>
          <w:rtl w:val="true"/>
        </w:rPr>
        <w:t>دنيا ، زندان مؤمن</w:t>
      </w:r>
      <w:bookmarkEnd w:id="42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موسى بن عبد اللّه اسدى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الأخبارـ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پيامبر خدا صلى الله عليه و آله نقل كرد كه دنيا ، زندانِ مؤمن و بهشتِ كافر است و مرگ ، پل ايشان به بهشتشان و پل آنان به دوزخشان است </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مَضارُّ حُبِّ الدُّنيا</w:t>
      </w:r>
      <w:r>
        <w:rPr>
          <w:rFonts w:ascii="Amiri" w:hAnsi="Amiri" w:eastAsia="Amiri" w:cs="Amiri"/>
          <w:color w:val="111111"/>
          <w:sz w:val="28"/>
          <w:sz w:val="28"/>
          <w:szCs w:val="28"/>
          <w:lang w:bidi="ar-SA"/>
        </w:rPr>
        <w:t>۲۲۷۲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فاطمة بنت الحسين عن أبيها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 الدُّنيا تُكثِرُ الهَمَّ وَالحُزنَ ، والزُّهدُ فِي الدُّنيا يُريحُ القَلبَ وَالبَدَنَ </w:t>
      </w:r>
      <w:r>
        <w:rPr>
          <w:rFonts w:eastAsia="Amiri" w:cs="Amiri" w:ascii="Amiri" w:hAnsi="Amiri"/>
          <w:color w:val="111111"/>
          <w:sz w:val="28"/>
          <w:szCs w:val="28"/>
          <w:rtl w:val="true"/>
          <w:lang w:bidi="ar-SA"/>
        </w:rPr>
        <w:t xml:space="preserve">. </w:t>
      </w:r>
      <w:r>
        <w:rPr>
          <w:rStyle w:val="FootnoteAnchor"/>
        </w:rPr>
        <w:footnoteReference w:id="515"/>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غَفلَةُ أهلِ الدُّنيا</w:t>
      </w:r>
      <w:r>
        <w:rPr>
          <w:rFonts w:ascii="Amiri" w:hAnsi="Amiri" w:eastAsia="Amiri" w:cs="Amiri"/>
          <w:color w:val="111111"/>
          <w:sz w:val="28"/>
          <w:sz w:val="28"/>
          <w:szCs w:val="28"/>
          <w:lang w:bidi="ar-SA"/>
        </w:rPr>
        <w:t>۲۲۷۴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اسماعيل بن فضل هاشمى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غافِلٍ يَنسِجُ ثَوبا لِيَلبَسَهُ وإنَّما هُوَ كَفَنُهُ ، ويَبني بَيتا لِيَسكُنَهُ وإنَّما هُوَ مَوضِعُ قَبرِهِ </w:t>
      </w:r>
      <w:r>
        <w:rPr>
          <w:rFonts w:eastAsia="Amiri" w:cs="Amiri" w:ascii="Amiri" w:hAnsi="Amiri"/>
          <w:color w:val="111111"/>
          <w:sz w:val="28"/>
          <w:szCs w:val="28"/>
          <w:rtl w:val="true"/>
          <w:lang w:bidi="ar-SA"/>
        </w:rPr>
        <w:t xml:space="preserve">. </w:t>
      </w:r>
      <w:r>
        <w:rPr>
          <w:rStyle w:val="FootnoteAnchor"/>
        </w:rPr>
        <w:footnoteReference w:id="516"/>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النّاسُ عَبيدُ الدُّنيا</w:t>
      </w:r>
      <w:r>
        <w:rPr>
          <w:rFonts w:ascii="Amiri" w:hAnsi="Amiri" w:eastAsia="Amiri" w:cs="Amiri"/>
          <w:color w:val="111111"/>
          <w:sz w:val="28"/>
          <w:sz w:val="28"/>
          <w:szCs w:val="28"/>
          <w:lang w:bidi="ar-SA"/>
        </w:rPr>
        <w:t>۲۲۷۶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خَبَرِ عائِشَةَ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عَبيدُ الدُّنيا وَالدّينُ لَعقٌ عَلى ألسِنَتِهِم ، يَحوطونَهُ ما دَرَّت مَعائِشُهُم ، فَإِذا مُحِّصوا </w:t>
      </w:r>
      <w:r>
        <w:rPr>
          <w:rStyle w:val="FootnoteAnchor"/>
          <w:rtl w:val="true"/>
        </w:rPr>
        <w:footnoteReference w:id="517"/>
      </w:r>
      <w:r>
        <w:rPr>
          <w:rFonts w:ascii="Amiri" w:hAnsi="Amiri" w:eastAsia="Amiri" w:cs="Amiri"/>
          <w:color w:val="111111"/>
          <w:sz w:val="28"/>
          <w:sz w:val="28"/>
          <w:szCs w:val="28"/>
          <w:rtl w:val="true"/>
          <w:lang w:bidi="ar-SA"/>
        </w:rPr>
        <w:t xml:space="preserve">بِالبَلاءِ قَلَّ الدَّيّانونَ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bookmarkStart w:id="429" w:name="pg12753_146036"/>
    </w:p>
    <w:p>
      <w:pPr>
        <w:pStyle w:val="Heading5"/>
        <w:numPr>
          <w:ilvl w:val="4"/>
          <w:numId w:val="1"/>
        </w:numPr>
        <w:rPr/>
      </w:pPr>
      <w:bookmarkStart w:id="430" w:name="__RefHeading___Toc361524_3224264995"/>
      <w:bookmarkStart w:id="431" w:name="_Toc168"/>
      <w:bookmarkEnd w:id="429"/>
      <w:bookmarkEnd w:id="430"/>
      <w:r>
        <w:rPr/>
        <w:t>۹</w:t>
      </w:r>
      <w:r>
        <w:rPr>
          <w:rtl w:val="true"/>
        </w:rPr>
        <w:t xml:space="preserve"> </w:t>
      </w:r>
      <w:r>
        <w:rPr>
          <w:rtl w:val="true"/>
        </w:rPr>
        <w:t xml:space="preserve">/ </w:t>
      </w:r>
      <w:r>
        <w:rPr/>
        <w:t>۷</w:t>
      </w:r>
      <w:r>
        <w:rPr>
          <w:rtl w:val="true"/>
        </w:rPr>
        <w:t>زيان هاى دنيادوستى</w:t>
      </w:r>
      <w:bookmarkEnd w:id="431"/>
    </w:p>
    <w:p>
      <w:pPr>
        <w:pStyle w:val="BookText"/>
        <w:rPr/>
      </w:pPr>
      <w:r>
        <w:rPr>
          <w:rFonts w:ascii="IRNazanin" w:hAnsi="IRNazanin" w:eastAsia="IRNazanin"/>
          <w:color w:val="111111"/>
          <w:sz w:val="28"/>
          <w:sz w:val="28"/>
          <w:szCs w:val="28"/>
          <w:lang w:bidi="fa-IR"/>
        </w:rPr>
        <w:t>۲۲۷۷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و طلحه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الخصالـ از فاطمه دختر امام حسين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رغبت به دنيا ، غم و اندوه را بسيار مى كند و بى رغبتى به دنيا ، دل و بدن را آسوده مى كند</w:t>
      </w:r>
      <w:r>
        <w:rPr>
          <w:rFonts w:eastAsia="IRNazanin" w:cs="IRNazanin"/>
          <w:color w:val="111111"/>
          <w:sz w:val="28"/>
          <w:szCs w:val="28"/>
          <w:rtl w:val="true"/>
          <w:lang w:bidi="fa-IR"/>
        </w:rPr>
        <w:t>» .</w:t>
      </w:r>
    </w:p>
    <w:p>
      <w:pPr>
        <w:pStyle w:val="Heading5"/>
        <w:numPr>
          <w:ilvl w:val="4"/>
          <w:numId w:val="1"/>
        </w:numPr>
        <w:rPr/>
      </w:pPr>
      <w:bookmarkStart w:id="432" w:name="__RefHeading___Toc361526_3224264995"/>
      <w:bookmarkStart w:id="433" w:name="_Toc169"/>
      <w:bookmarkEnd w:id="432"/>
      <w:r>
        <w:rPr/>
        <w:t>۹</w:t>
      </w:r>
      <w:r>
        <w:rPr>
          <w:rtl w:val="true"/>
        </w:rPr>
        <w:t xml:space="preserve"> </w:t>
      </w:r>
      <w:r>
        <w:rPr>
          <w:rtl w:val="true"/>
        </w:rPr>
        <w:t xml:space="preserve">/ </w:t>
      </w:r>
      <w:r>
        <w:rPr/>
        <w:t>۸</w:t>
      </w:r>
      <w:r>
        <w:rPr>
          <w:rtl w:val="true"/>
        </w:rPr>
        <w:t>غفلت دنياپرستان</w:t>
      </w:r>
      <w:bookmarkEnd w:id="433"/>
    </w:p>
    <w:p>
      <w:pPr>
        <w:pStyle w:val="BookText"/>
        <w:rPr/>
      </w:pPr>
      <w:r>
        <w:rPr>
          <w:rFonts w:ascii="IRNazanin" w:hAnsi="IRNazanin" w:eastAsia="IRNazanin"/>
          <w:color w:val="111111"/>
          <w:sz w:val="28"/>
          <w:sz w:val="28"/>
          <w:szCs w:val="28"/>
          <w:lang w:bidi="fa-IR"/>
        </w:rPr>
        <w:t>۲۲۷۹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أحداثِ ما بَعدَ حَربِ الجَمَلِ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صدوقـ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بسى غافل كه پارچه اى مى بافد و كفنش مى شود يا خانه اى براى سكونت مى سازد و قبرش مى گردد</w:t>
      </w:r>
      <w:r>
        <w:rPr>
          <w:rFonts w:eastAsia="IRNazanin" w:cs="IRNazanin"/>
          <w:color w:val="111111"/>
          <w:sz w:val="28"/>
          <w:szCs w:val="28"/>
          <w:rtl w:val="true"/>
          <w:lang w:bidi="fa-IR"/>
        </w:rPr>
        <w:t>» .</w:t>
      </w:r>
    </w:p>
    <w:p>
      <w:pPr>
        <w:pStyle w:val="Heading5"/>
        <w:numPr>
          <w:ilvl w:val="4"/>
          <w:numId w:val="1"/>
        </w:numPr>
        <w:rPr/>
      </w:pPr>
      <w:bookmarkStart w:id="434" w:name="__RefHeading___Toc361528_3224264995"/>
      <w:bookmarkStart w:id="435" w:name="_Toc170"/>
      <w:bookmarkEnd w:id="434"/>
      <w:r>
        <w:rPr/>
        <w:t>۹</w:t>
      </w:r>
      <w:r>
        <w:rPr>
          <w:rtl w:val="true"/>
        </w:rPr>
        <w:t xml:space="preserve"> </w:t>
      </w:r>
      <w:r>
        <w:rPr>
          <w:rtl w:val="true"/>
        </w:rPr>
        <w:t xml:space="preserve">/ </w:t>
      </w:r>
      <w:r>
        <w:rPr/>
        <w:t>۹</w:t>
      </w:r>
      <w:r>
        <w:rPr>
          <w:rtl w:val="true"/>
        </w:rPr>
        <w:t>مردم ، بنده دنيايند</w:t>
      </w:r>
      <w:bookmarkEnd w:id="43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العقولـ از امام حسين عليه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 بنده دنيايند و دين ، لَقلَقه زبان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 هوادارى مى كنند تا لوزام زندگى شان فراوان گردد ، وچون در آزمونِ بلا قرار گيرند ، دينداران ، اندك مى شوند</w:t>
      </w:r>
      <w:r>
        <w:rPr>
          <w:rFonts w:eastAsia="IRNazanin" w:cs="IRNazanin"/>
          <w:color w:val="111111"/>
          <w:sz w:val="28"/>
          <w:szCs w:val="28"/>
          <w:rtl w:val="true"/>
          <w:lang w:bidi="fa-IR"/>
        </w:rPr>
        <w:t>» .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إرشادات طبّيّة</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الوِقايَةُ مِنَ الأَمراضِ</w:t>
      </w:r>
      <w:r>
        <w:rPr>
          <w:rFonts w:ascii="Amiri" w:hAnsi="Amiri" w:eastAsia="Amiri" w:cs="Amiri"/>
          <w:color w:val="111111"/>
          <w:sz w:val="28"/>
          <w:sz w:val="28"/>
          <w:szCs w:val="28"/>
          <w:lang w:bidi="ar-SA"/>
        </w:rPr>
        <w:t>۲۲۸۴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بإسناده عن الحسين بن عليّ عن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إحدى وعِشرينَ زَبيبَةً حَمراءَ عَلَى الرّيقِ ، لَم يَجِد في جَسَدِهِ شَيئا يَكرَهُهُ </w:t>
      </w:r>
      <w:r>
        <w:rPr>
          <w:rFonts w:eastAsia="Amiri" w:cs="Amiri" w:ascii="Amiri" w:hAnsi="Amiri"/>
          <w:color w:val="111111"/>
          <w:sz w:val="28"/>
          <w:szCs w:val="28"/>
          <w:rtl w:val="true"/>
          <w:lang w:bidi="ar-SA"/>
        </w:rPr>
        <w:t xml:space="preserve">. </w:t>
      </w:r>
      <w:r>
        <w:rPr>
          <w:rStyle w:val="FootnoteAnchor"/>
        </w:rPr>
        <w:footnoteReference w:id="519"/>
      </w:r>
      <w:r>
        <w:rPr>
          <w:rFonts w:ascii="Amiri" w:hAnsi="Amiri" w:eastAsia="Amiri" w:cs="Amiri"/>
          <w:color w:val="111111"/>
          <w:sz w:val="28"/>
          <w:sz w:val="28"/>
          <w:szCs w:val="28"/>
          <w:lang w:bidi="ar-SA"/>
        </w:rPr>
        <w:t>۲۲۸۵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عمارة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أدامَ أكلَ إحدى وعِشرينَ زَبيبَةً حَمراءَ عَلَى الرّيقِ ، لَم يَمرَض إلّا مَرَضَ المَوتِ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bookmarkStart w:id="436" w:name="pg12753_146038"/>
    </w:p>
    <w:p>
      <w:pPr>
        <w:pStyle w:val="Heading4"/>
        <w:numPr>
          <w:ilvl w:val="3"/>
          <w:numId w:val="1"/>
        </w:numPr>
        <w:rPr/>
      </w:pPr>
      <w:bookmarkStart w:id="437" w:name="__RefHeading___Toc361530_3224264995"/>
      <w:bookmarkStart w:id="438" w:name="_Toc171"/>
      <w:bookmarkEnd w:id="436"/>
      <w:bookmarkEnd w:id="437"/>
      <w:r>
        <w:rPr>
          <w:rtl w:val="true"/>
        </w:rPr>
        <w:t xml:space="preserve">فصل دهم </w:t>
      </w:r>
      <w:r>
        <w:rPr>
          <w:rtl w:val="true"/>
        </w:rPr>
        <w:t xml:space="preserve">: </w:t>
      </w:r>
      <w:r>
        <w:rPr>
          <w:rtl w:val="true"/>
        </w:rPr>
        <w:t>ره نمودهاى بهداشتى</w:t>
      </w:r>
      <w:bookmarkEnd w:id="438"/>
    </w:p>
    <w:p>
      <w:pPr>
        <w:pStyle w:val="Heading5"/>
        <w:numPr>
          <w:ilvl w:val="4"/>
          <w:numId w:val="1"/>
        </w:numPr>
        <w:rPr/>
      </w:pPr>
      <w:bookmarkStart w:id="439" w:name="__RefHeading___Toc361532_3224264995"/>
      <w:bookmarkStart w:id="440" w:name="_Toc172"/>
      <w:bookmarkEnd w:id="439"/>
      <w:r>
        <w:rPr/>
        <w:t>۱۰</w:t>
      </w:r>
      <w:r>
        <w:rPr>
          <w:rtl w:val="true"/>
        </w:rPr>
        <w:t xml:space="preserve"> </w:t>
      </w:r>
      <w:r>
        <w:rPr>
          <w:rtl w:val="true"/>
        </w:rPr>
        <w:t xml:space="preserve">/ </w:t>
      </w:r>
      <w:r>
        <w:rPr/>
        <w:t>۱</w:t>
      </w:r>
      <w:r>
        <w:rPr>
          <w:rtl w:val="true"/>
        </w:rPr>
        <w:t>پيشگيرى از بيمارى ها</w:t>
      </w:r>
      <w:bookmarkEnd w:id="44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عايشه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 السلامـ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صبحِ ناشتا، بيست و يك دانه كشمش سرخ بخورد ، هيچ ناخوشى اى در بدنش نمى يابد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عمارة بن عُمَير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طوسىـ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بن ابى طالب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ناشتا خوردنِ بيست و يك دانه كشمش سرخ را ادامه دهد ، جز به بيمارى مرگ ، بيمار نمى شود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يَزيدُ فِي الدِّماغِ</w:t>
      </w:r>
      <w:r>
        <w:rPr>
          <w:rFonts w:ascii="Amiri" w:hAnsi="Amiri" w:eastAsia="Amiri" w:cs="Amiri"/>
          <w:color w:val="111111"/>
          <w:sz w:val="28"/>
          <w:sz w:val="28"/>
          <w:szCs w:val="28"/>
          <w:lang w:bidi="ar-SA"/>
        </w:rPr>
        <w:t>۲۲۸۸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اليَقطينَ </w:t>
      </w:r>
      <w:r>
        <w:rPr>
          <w:rStyle w:val="FootnoteAnchor"/>
          <w:rtl w:val="true"/>
        </w:rPr>
        <w:footnoteReference w:id="521"/>
      </w:r>
      <w:r>
        <w:rPr>
          <w:rFonts w:ascii="Amiri" w:hAnsi="Amiri" w:eastAsia="Amiri" w:cs="Amiri"/>
          <w:color w:val="111111"/>
          <w:sz w:val="28"/>
          <w:sz w:val="28"/>
          <w:szCs w:val="28"/>
          <w:rtl w:val="true"/>
          <w:lang w:bidi="ar-SA"/>
        </w:rPr>
        <w:t xml:space="preserve">، فَلَو عَلِمَ اللّهُ أنَّ شَجَرَةً أخَفُّ مِن هذِهِ لَأَنبَتَها عَلى أخي يونُسَ عليه السلام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اتَّخَذَ أحَدُكُم مَرَقا فَليُكثِر فيهِ مِنَ الدُّبّاءِ ، فَإِنَّهُ يَزيدُ فِي الدِّماغِ وفِي العَقلِ </w:t>
      </w:r>
      <w:r>
        <w:rPr>
          <w:rFonts w:eastAsia="Amiri" w:cs="Amiri" w:ascii="Amiri" w:hAnsi="Amiri"/>
          <w:color w:val="111111"/>
          <w:sz w:val="28"/>
          <w:szCs w:val="28"/>
          <w:rtl w:val="true"/>
          <w:lang w:bidi="ar-SA"/>
        </w:rPr>
        <w:t xml:space="preserve">. </w:t>
      </w:r>
      <w:r>
        <w:rPr>
          <w:rStyle w:val="FootnoteAnchor"/>
        </w:rPr>
        <w:footnoteReference w:id="522"/>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ما يُفيدُ المَحمومَ</w:t>
      </w:r>
      <w:r>
        <w:rPr>
          <w:rFonts w:ascii="Amiri" w:hAnsi="Amiri" w:eastAsia="Amiri" w:cs="Amiri"/>
          <w:color w:val="111111"/>
          <w:sz w:val="28"/>
          <w:sz w:val="28"/>
          <w:szCs w:val="28"/>
          <w:lang w:bidi="ar-SA"/>
        </w:rPr>
        <w:t>۲۲۸۸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 آله عَلى عَلِيِّ بنِ أبي طالِبٍ عليه السلام وهُوَ مَحمومٌ ، فَأَمَرَهُ بِأَكلِ الغُبَيراءِ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24"/>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التَّجَنُّبُ عَنِ المَجذومِ </w:t>
      </w:r>
      <w:r>
        <w:rPr>
          <w:rStyle w:val="FootnoteAnchor"/>
        </w:rPr>
        <w:footnoteReference w:id="525"/>
      </w:r>
      <w:r>
        <w:rPr>
          <w:rFonts w:ascii="Amiri" w:hAnsi="Amiri" w:eastAsia="Amiri" w:cs="Amiri"/>
          <w:color w:val="111111"/>
          <w:sz w:val="28"/>
          <w:sz w:val="28"/>
          <w:szCs w:val="28"/>
          <w:lang w:bidi="ar-SA"/>
        </w:rPr>
        <w:t>۲۲۹۱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فاطمة بنت الحسين عن الحسين عن أبيه عليهما السلام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تُديمُوا النَّظَرَ إلَى المُجَذَّمينَ ، وإذا كَلَّمتُموهُم فَليَكُن بَينَكُم وبَينَهُم قيدُ رُمحٍ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bookmarkStart w:id="441" w:name="pg12753_146040"/>
    </w:p>
    <w:p>
      <w:pPr>
        <w:pStyle w:val="Heading5"/>
        <w:numPr>
          <w:ilvl w:val="4"/>
          <w:numId w:val="1"/>
        </w:numPr>
        <w:rPr/>
      </w:pPr>
      <w:bookmarkStart w:id="442" w:name="__RefHeading___Toc361534_3224264995"/>
      <w:bookmarkStart w:id="443" w:name="_Toc173"/>
      <w:bookmarkEnd w:id="441"/>
      <w:bookmarkEnd w:id="442"/>
      <w:r>
        <w:rPr/>
        <w:t>۱۰</w:t>
      </w:r>
      <w:r>
        <w:rPr>
          <w:rtl w:val="true"/>
        </w:rPr>
        <w:t xml:space="preserve"> </w:t>
      </w:r>
      <w:r>
        <w:rPr>
          <w:rtl w:val="true"/>
        </w:rPr>
        <w:t xml:space="preserve">/ </w:t>
      </w:r>
      <w:r>
        <w:rPr/>
        <w:t>۲</w:t>
      </w:r>
      <w:r>
        <w:rPr>
          <w:rtl w:val="true"/>
        </w:rPr>
        <w:t>آنچه ذهن را تقويت مى كند</w:t>
      </w:r>
      <w:bookmarkEnd w:id="443"/>
    </w:p>
    <w:p>
      <w:pPr>
        <w:pStyle w:val="BookText"/>
        <w:rPr/>
      </w:pPr>
      <w:r>
        <w:rPr>
          <w:rFonts w:ascii="IRNazanin" w:hAnsi="IRNazanin" w:eastAsia="IRNazanin"/>
          <w:color w:val="111111"/>
          <w:sz w:val="28"/>
          <w:sz w:val="28"/>
          <w:szCs w:val="28"/>
          <w:lang w:bidi="fa-IR"/>
        </w:rPr>
        <w:t>۲۲۹۱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كدو بخوريد كه اگر خدا گياهى سبُك تر از آن مى يافت ، آن را بر برادرم يونس عليه السلام مى رويانْد </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چون يكى از شما آب گوشت مى پزد ، كدوى آن را زياد بريزد ، كه بر ذهن و عقل مى افزايد</w:t>
      </w:r>
      <w:r>
        <w:rPr>
          <w:rFonts w:eastAsia="IRNazanin" w:cs="IRNazanin"/>
          <w:color w:val="111111"/>
          <w:sz w:val="28"/>
          <w:szCs w:val="28"/>
          <w:rtl w:val="true"/>
          <w:lang w:bidi="fa-IR"/>
        </w:rPr>
        <w:t>» .</w:t>
      </w:r>
    </w:p>
    <w:p>
      <w:pPr>
        <w:pStyle w:val="Heading5"/>
        <w:numPr>
          <w:ilvl w:val="4"/>
          <w:numId w:val="1"/>
        </w:numPr>
        <w:rPr/>
      </w:pPr>
      <w:bookmarkStart w:id="444" w:name="__RefHeading___Toc361536_3224264995"/>
      <w:bookmarkStart w:id="445" w:name="_Toc174"/>
      <w:bookmarkEnd w:id="444"/>
      <w:r>
        <w:rPr/>
        <w:t>۱۰</w:t>
      </w:r>
      <w:r>
        <w:rPr>
          <w:rtl w:val="true"/>
        </w:rPr>
        <w:t xml:space="preserve"> </w:t>
      </w:r>
      <w:r>
        <w:rPr>
          <w:rtl w:val="true"/>
        </w:rPr>
        <w:t xml:space="preserve">/ </w:t>
      </w:r>
      <w:r>
        <w:rPr/>
        <w:t>۳</w:t>
      </w:r>
      <w:r>
        <w:rPr>
          <w:rtl w:val="true"/>
        </w:rPr>
        <w:t>آنچه براى تبدار ، مفيد است</w:t>
      </w:r>
      <w:bookmarkEnd w:id="445"/>
    </w:p>
    <w:p>
      <w:pPr>
        <w:pStyle w:val="BookText"/>
        <w:rPr/>
      </w:pPr>
      <w:r>
        <w:rPr>
          <w:rFonts w:ascii="IRNazanin" w:hAnsi="IRNazanin" w:eastAsia="IRNazanin"/>
          <w:color w:val="111111"/>
          <w:sz w:val="28"/>
          <w:sz w:val="28"/>
          <w:szCs w:val="28"/>
          <w:lang w:bidi="fa-IR"/>
        </w:rPr>
        <w:t>۲۲۹۲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بر على بن ابى طالب عليه السلام در آمد ، در حالى كه تب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فرمان داد كه سنجد بخورَد </w:t>
      </w:r>
      <w:r>
        <w:rPr>
          <w:rFonts w:eastAsia="IRNazanin" w:cs="IRNazanin"/>
          <w:color w:val="111111"/>
          <w:sz w:val="28"/>
          <w:szCs w:val="28"/>
          <w:rtl w:val="true"/>
          <w:lang w:bidi="fa-IR"/>
        </w:rPr>
        <w:t>.</w:t>
      </w:r>
    </w:p>
    <w:p>
      <w:pPr>
        <w:pStyle w:val="Heading5"/>
        <w:numPr>
          <w:ilvl w:val="4"/>
          <w:numId w:val="1"/>
        </w:numPr>
        <w:rPr/>
      </w:pPr>
      <w:bookmarkStart w:id="446" w:name="__RefHeading___Toc361538_3224264995"/>
      <w:bookmarkStart w:id="447" w:name="_Toc175"/>
      <w:bookmarkEnd w:id="446"/>
      <w:r>
        <w:rPr/>
        <w:t>۱۰</w:t>
      </w:r>
      <w:r>
        <w:rPr>
          <w:rtl w:val="true"/>
        </w:rPr>
        <w:t xml:space="preserve"> </w:t>
      </w:r>
      <w:r>
        <w:rPr>
          <w:rtl w:val="true"/>
        </w:rPr>
        <w:t xml:space="preserve">/ </w:t>
      </w:r>
      <w:r>
        <w:rPr/>
        <w:t>۴</w:t>
      </w:r>
      <w:r>
        <w:rPr>
          <w:rtl w:val="true"/>
        </w:rPr>
        <w:t>كناره گيرى از جذامى</w:t>
      </w:r>
      <w:bookmarkEnd w:id="44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28"/>
      </w:r>
      <w:r>
        <w:rPr>
          <w:rFonts w:ascii="IRNazanin" w:hAnsi="IRNazanin" w:eastAsia="IRNazanin"/>
          <w:color w:val="111111"/>
          <w:sz w:val="28"/>
          <w:sz w:val="28"/>
          <w:szCs w:val="28"/>
          <w:lang w:bidi="fa-IR"/>
        </w:rPr>
        <w:t>۲۲۹۵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عـن الـحارث بن سريع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فاطمه دختر امام حسين، از امام حسين عليه السلام ، از پدرش امام على عليه السلام ، از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جُذاميان ، خيلى منگريد و چون با آنان سخن مى گوييد ، بايد ميان شما و آنها ، به اندازه بندِ نيزه ، فاصله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النَّوادِرُ</w:t>
      </w:r>
      <w:r>
        <w:rPr>
          <w:rFonts w:ascii="Amiri" w:hAnsi="Amiri" w:eastAsia="Amiri" w:cs="Amiri"/>
          <w:color w:val="111111"/>
          <w:sz w:val="28"/>
          <w:sz w:val="28"/>
          <w:szCs w:val="28"/>
          <w:lang w:bidi="ar-SA"/>
        </w:rPr>
        <w:t>۲۲۹۶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عن فاطمة بنت الحسين عن الحسين بن عليّ عليه السلام عن اُمّه فاطمة عليهاالسلام ابنة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يَلومَنَّ امرُؤٌ إلّا نَفسَهُ يَبيتُ وفي يَدِهِ ريحُ غَمَرٍ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30"/>
      </w:r>
      <w:r>
        <w:rPr>
          <w:rFonts w:ascii="Amiri" w:hAnsi="Amiri" w:eastAsia="Amiri" w:cs="Amiri"/>
          <w:color w:val="111111"/>
          <w:sz w:val="28"/>
          <w:sz w:val="28"/>
          <w:szCs w:val="28"/>
          <w:lang w:bidi="ar-SA"/>
        </w:rPr>
        <w:t>۲۲۹۷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ذَمِّ أهلِ البَصرَةِ بَعدَ 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بإسناده عن الحسين عن أبيه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يَوما وفي يَدِهِ سَفَرجَلَةٌ ، فَجَعَلَ يَأكُلُ ويُطعِمُني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ـ يا عَلِيُّ ـ ؛ فَإِنَّها هَدِيَّةُ الجَبّارِ إلَيَّ وإلَيكَ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فيها كُلَّ لَذَّةٍ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أكَلَ السَّفَرجَلَةَ ثَلاثَةَ أيّامٍ عَلَى الرّيقِ صَفا ذِهنُهُ ، وَامتَلَأَ جَوفُهُ حِلما وعِلما ، ووُقِيَ مِن كَيدِ إبليسَ وجُنودِهِ </w:t>
      </w:r>
      <w:r>
        <w:rPr>
          <w:rFonts w:eastAsia="Amiri" w:cs="Amiri" w:ascii="Amiri" w:hAnsi="Amiri"/>
          <w:color w:val="111111"/>
          <w:sz w:val="28"/>
          <w:szCs w:val="28"/>
          <w:rtl w:val="true"/>
          <w:lang w:bidi="ar-SA"/>
        </w:rPr>
        <w:t xml:space="preserve">. </w:t>
      </w:r>
      <w:r>
        <w:rPr>
          <w:rStyle w:val="FootnoteAnchor"/>
        </w:rPr>
        <w:footnoteReference w:id="531"/>
      </w:r>
      <w:r>
        <w:rPr>
          <w:rFonts w:ascii="Amiri" w:hAnsi="Amiri" w:eastAsia="Amiri" w:cs="Amiri"/>
          <w:color w:val="111111"/>
          <w:sz w:val="28"/>
          <w:sz w:val="28"/>
          <w:szCs w:val="28"/>
          <w:lang w:bidi="ar-SA"/>
        </w:rPr>
        <w:t>۲۲۹۶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الأئمّة لابني بسطام بإسناده عن الحسين بن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النّاسُ ما فِي الهَليلَجِ </w:t>
      </w:r>
      <w:r>
        <w:rPr>
          <w:rStyle w:val="FootnoteAnchor"/>
          <w:rtl w:val="true"/>
        </w:rPr>
        <w:footnoteReference w:id="532"/>
      </w:r>
      <w:r>
        <w:rPr>
          <w:rFonts w:ascii="Amiri" w:hAnsi="Amiri" w:eastAsia="Amiri" w:cs="Amiri"/>
          <w:color w:val="111111"/>
          <w:sz w:val="28"/>
          <w:sz w:val="28"/>
          <w:szCs w:val="28"/>
          <w:rtl w:val="true"/>
          <w:lang w:bidi="ar-SA"/>
        </w:rPr>
        <w:t xml:space="preserve">الأَصفَرِ لَاشتَرَوها بِوَزنِها ذَهَبا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هَليلَجَةً صَفراءَ وسَبعَ حَبّاتِ فُلفُلٍ ، وَاسحَقها وَانخَلها وَاكتَحِل بِها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bookmarkStart w:id="448" w:name="pg12753_146042"/>
    </w:p>
    <w:p>
      <w:pPr>
        <w:pStyle w:val="Heading5"/>
        <w:numPr>
          <w:ilvl w:val="4"/>
          <w:numId w:val="1"/>
        </w:numPr>
        <w:rPr/>
      </w:pPr>
      <w:bookmarkStart w:id="449" w:name="__RefHeading___Toc361540_3224264995"/>
      <w:bookmarkStart w:id="450" w:name="_Toc176"/>
      <w:bookmarkEnd w:id="448"/>
      <w:bookmarkEnd w:id="449"/>
      <w:r>
        <w:rPr/>
        <w:t>۱۰</w:t>
      </w:r>
      <w:r>
        <w:rPr>
          <w:rtl w:val="true"/>
        </w:rPr>
        <w:t xml:space="preserve"> </w:t>
      </w:r>
      <w:r>
        <w:rPr>
          <w:rtl w:val="true"/>
        </w:rPr>
        <w:t xml:space="preserve">/ </w:t>
      </w:r>
      <w:r>
        <w:rPr/>
        <w:t>۵</w:t>
      </w:r>
      <w:r>
        <w:rPr>
          <w:rtl w:val="true"/>
        </w:rPr>
        <w:t>گوناگون</w:t>
      </w:r>
      <w:bookmarkEnd w:id="450"/>
    </w:p>
    <w:p>
      <w:pPr>
        <w:pStyle w:val="BookText"/>
        <w:rPr/>
      </w:pPr>
      <w:r>
        <w:rPr>
          <w:rFonts w:ascii="IRNazanin" w:hAnsi="IRNazanin" w:eastAsia="IRNazanin"/>
          <w:color w:val="111111"/>
          <w:sz w:val="28"/>
          <w:sz w:val="28"/>
          <w:szCs w:val="28"/>
          <w:lang w:bidi="fa-IR"/>
        </w:rPr>
        <w:t>۲۲۹۹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عن الواقدي عن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ماجةـ به نقل از فاطمه دختر امام حسين ، از امام حسين عليه السلام ، از فاطمه عليهاالسلامـ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كه مى خوابد ، در حالى كه دستش بوى چربى و گوشت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خود را سرزنش نكند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 پيامبر خدا صلى الله عليه و آله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بِهى در دست داشت و آن را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هم خورانْد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كه بِهْ ، هديه خداى جبران كننده براى من و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لذّت فراوانى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 سه روز ناشتا بِهْ بخورد ، انديشه اش پاك و درونش از علم و حِلم ، پُر مى شود و از نيرنگ ابليس و لشكريانش، نگاه داشته مى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واقِدى ، از رجال خودش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الائمّة عليهم السلام ، دو پسر بسطامـ به سندش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مى دانستند كه چه چيزى در هَليله زرد </w:t>
      </w:r>
      <w:r>
        <w:rPr>
          <w:rStyle w:val="FootnoteAnchor"/>
          <w:rtl w:val="true"/>
        </w:rPr>
        <w:footnoteReference w:id="534"/>
      </w:r>
      <w:r>
        <w:rPr>
          <w:rFonts w:ascii="Amiri" w:hAnsi="Amiri" w:eastAsia="Amiri" w:cs="Amiri"/>
          <w:color w:val="111111"/>
          <w:sz w:val="28"/>
          <w:sz w:val="28"/>
          <w:szCs w:val="28"/>
          <w:rtl w:val="true"/>
          <w:lang w:bidi="ar-SA"/>
        </w:rPr>
        <w:t>هست ، براى خريد آن ، هم وزنش طلا مى دادند</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به مردى از ياران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هَليله زرد و هفت حبّه فلفل بگير و آنها را بساى و اَلَك كن و با آنها سرمه بكش</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۲۳۰۰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في كِتابِهِ إلى أهلِ الطبّ الأئمّة لابني بسطام عن الباقر محمّد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عليه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الغِشيانَ </w:t>
      </w:r>
      <w:r>
        <w:rPr>
          <w:rStyle w:val="FootnoteAnchor"/>
          <w:rtl w:val="true"/>
        </w:rPr>
        <w:footnoteReference w:id="535"/>
      </w:r>
      <w:r>
        <w:rPr>
          <w:rFonts w:ascii="Amiri" w:hAnsi="Amiri" w:eastAsia="Amiri" w:cs="Amiri"/>
          <w:color w:val="111111"/>
          <w:sz w:val="28"/>
          <w:sz w:val="28"/>
          <w:szCs w:val="28"/>
          <w:rtl w:val="true"/>
          <w:lang w:bidi="ar-SA"/>
        </w:rPr>
        <w:t xml:space="preserve">فِي اللَّيلَةِ الَّتي تُريدونَ فيهَا السَّفَرَ ؛ فَإِنَّ مَن فَعَلَ ذلِكَ ثُمَّ رُزِقَ وَلَدا كانَ أحوَلَ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lang w:bidi="ar-SA"/>
        </w:rPr>
        <w:t>۴۰۹۲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عن بشر بن عبد اللّه الخثعمي عن محمّد بن عليّ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الأئمّة لابني بسطام عن الباقر محمّد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عليه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الغِشيانَ </w:t>
      </w:r>
      <w:r>
        <w:rPr>
          <w:rStyle w:val="FootnoteAnchor"/>
          <w:rtl w:val="true"/>
        </w:rPr>
        <w:footnoteReference w:id="537"/>
      </w:r>
      <w:r>
        <w:rPr>
          <w:rFonts w:ascii="Amiri" w:hAnsi="Amiri" w:eastAsia="Amiri" w:cs="Amiri"/>
          <w:color w:val="111111"/>
          <w:sz w:val="28"/>
          <w:sz w:val="28"/>
          <w:szCs w:val="28"/>
          <w:rtl w:val="true"/>
          <w:lang w:bidi="ar-SA"/>
        </w:rPr>
        <w:t xml:space="preserve">فِي اللَّيلَةِ الَّتي تُريدونَ فيهَا السَّفَرَ ؛ فَإِنَّ مَن فَعَلَ ذلِكَ ثُمَّ رُزِقَ وَلَدا كانَ أحوَلَ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lang w:bidi="ar-SA"/>
        </w:rPr>
        <w:t>۴۰۹۲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عن بشر بن عبد اللّه الخثعمي عن محمّد بن عليّ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وَرَقَةٍ مِن وَرَقِ الهِندَباءِ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إلّا وعَلَيها قَطرَةٌ مِن ماءِ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الأحاديث الطبيّة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التقويم العام للأحاديث الطبيّة</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 عن عبد الرحمن بن عبيد بن أبي الكنود وغطبّ الأئمّة عليهم السلام ، دو پسر بسطامـ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آميزش در شبى كه قصد سفر داريد ، بپرهيزيد ، كه هر كس چنين كند و بچّه دار شود ، بچّه اش لوچ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الرحمان بن عبيد بن ابى كنود و ديگ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الكبيرـ به نقل از بِشْر بن عبد اللّه خَثعَمى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حسين عليه السلام نقل كرد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برگى از برگ هاى كاسنى </w:t>
      </w:r>
      <w:r>
        <w:rPr>
          <w:rStyle w:val="FootnoteAnchor"/>
          <w:rtl w:val="true"/>
        </w:rPr>
        <w:footnoteReference w:id="539"/>
      </w:r>
      <w:r>
        <w:rPr>
          <w:rFonts w:ascii="IRNazanin" w:hAnsi="IRNazanin" w:eastAsia="IRNazanin"/>
          <w:color w:val="111111"/>
          <w:sz w:val="28"/>
          <w:sz w:val="28"/>
          <w:szCs w:val="28"/>
          <w:rtl w:val="true"/>
          <w:lang w:bidi="fa-IR"/>
        </w:rPr>
        <w:t>نيست ، جز آن كه قطره اى از آب بهشت 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احاديث پزشكى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كلّى احاديث طبّى</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الحكمالفَصلُ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الحكم القدسيّة</w:t>
      </w:r>
      <w:r>
        <w:rPr>
          <w:rFonts w:ascii="Amiri" w:hAnsi="Amiri" w:eastAsia="Amiri" w:cs="Amiri"/>
          <w:color w:val="111111"/>
          <w:sz w:val="28"/>
          <w:sz w:val="28"/>
          <w:szCs w:val="28"/>
          <w:lang w:bidi="ar-SA"/>
        </w:rPr>
        <w:t>۲۳۰۴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الجواهر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رَبّي بِسَبعَةِ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بِالإِخلاصِ لَهُ فِي السِّرِّ وَالعَلانِيَةِ ، وأن أعفُوَ عَمَّن ظَلَمَني ، واُعطِيَ مَن حَرَمَني ، واُوصِلَ مَن قَطَعَني ، وأن يَكونَ صَمتي تَفَكُّرا ، ونَظَري عِبَرا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41"/>
      </w:r>
      <w:r>
        <w:rPr>
          <w:rFonts w:ascii="Amiri" w:hAnsi="Amiri" w:eastAsia="Amiri" w:cs="Amiri"/>
          <w:color w:val="111111"/>
          <w:sz w:val="28"/>
          <w:sz w:val="28"/>
          <w:szCs w:val="28"/>
          <w:lang w:bidi="ar-SA"/>
        </w:rPr>
        <w:t>۲۳۰۳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حَكَم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لَوحٌ تَحتَ حائِطِ مَدينَةٍ مِنَ المَدائِنِ فيهِ مَكتوبٌ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اللّهُ لا إلهَ إلّا أنَا ومُحَمَّدٌ نَبِيّي ، عَجِبتُ </w:t>
      </w:r>
      <w:r>
        <w:rPr>
          <w:rStyle w:val="FootnoteAnchor"/>
          <w:rtl w:val="true"/>
        </w:rPr>
        <w:footnoteReference w:id="542"/>
      </w:r>
      <w:r>
        <w:rPr>
          <w:rFonts w:ascii="Amiri" w:hAnsi="Amiri" w:eastAsia="Amiri" w:cs="Amiri"/>
          <w:color w:val="111111"/>
          <w:sz w:val="28"/>
          <w:sz w:val="28"/>
          <w:szCs w:val="28"/>
          <w:rtl w:val="true"/>
          <w:lang w:bidi="ar-SA"/>
        </w:rPr>
        <w:t xml:space="preserve">لِمَن أيقَنَ بِالمَوتِ كَيفَ يَفرَحُ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وعَجِبتُ لِمَن أيقَنَ بِالقَدَرِ كَيفَ يَحزَنُ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وعَجِبتُ لِمَنِ اختَبَرَ الدُّنيا كَيفَ يَطمَئِنُّ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وعَجِبتُ لِمَن أيقَنَ بِالحِسابِ كَيفَ يُذنِبُ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bookmarkStart w:id="451" w:name="pg12753_146046"/>
    </w:p>
    <w:p>
      <w:pPr>
        <w:pStyle w:val="Heading3"/>
        <w:numPr>
          <w:ilvl w:val="2"/>
          <w:numId w:val="1"/>
        </w:numPr>
        <w:rPr/>
      </w:pPr>
      <w:bookmarkStart w:id="452" w:name="__RefHeading___Toc361542_3224264995"/>
      <w:bookmarkStart w:id="453" w:name="_Toc177"/>
      <w:bookmarkEnd w:id="451"/>
      <w:bookmarkEnd w:id="452"/>
      <w:r>
        <w:rPr>
          <w:rtl w:val="true"/>
        </w:rPr>
        <w:t xml:space="preserve">باب ششم </w:t>
      </w:r>
      <w:r>
        <w:rPr>
          <w:rtl w:val="true"/>
        </w:rPr>
        <w:t xml:space="preserve">: </w:t>
      </w:r>
      <w:r>
        <w:rPr>
          <w:rtl w:val="true"/>
        </w:rPr>
        <w:t>حكمت هاى جامع</w:t>
      </w:r>
      <w:bookmarkEnd w:id="453"/>
    </w:p>
    <w:p>
      <w:pPr>
        <w:pStyle w:val="Heading4"/>
        <w:numPr>
          <w:ilvl w:val="3"/>
          <w:numId w:val="1"/>
        </w:numPr>
        <w:rPr/>
      </w:pPr>
      <w:bookmarkStart w:id="454" w:name="__RefHeading___Toc361544_3224264995"/>
      <w:bookmarkStart w:id="455" w:name="_Toc178"/>
      <w:bookmarkEnd w:id="454"/>
      <w:r>
        <w:rPr>
          <w:rtl w:val="true"/>
        </w:rPr>
        <w:t xml:space="preserve">فصل يكم </w:t>
      </w:r>
      <w:r>
        <w:rPr>
          <w:rtl w:val="true"/>
        </w:rPr>
        <w:t xml:space="preserve">: </w:t>
      </w:r>
      <w:r>
        <w:rPr>
          <w:rtl w:val="true"/>
        </w:rPr>
        <w:t>حكمت هاى جامع قُدسى</w:t>
      </w:r>
      <w:bookmarkEnd w:id="45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هفت چيز را به من سفارش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در نهان و آشكار ، اخلاص ورزم ؛ از كسى كه به من ستم مى كند ، بگذرم ؛ به كسى كه مرا محروم مى دارد ، عطا كنم ؛ با كسى كه با من قطعِ رابطه مى كند، بپيوندم ؛ سكوتم، فكر كردن باشد ؛ و نگاهم عبرت آموزى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لوحى زير ديوار شهرى از شهرها يافت شد كه در آن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خداى يكتايم و خدايى جز من نيست و محمّد ، پيامبرِ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كسى كه به مرگْ يقين دارد، چگونه شادمانى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شگفتم كسى كه به تقدير يقين دارد، چگونه غمگين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شگفتم كسى كه دنيا را آزموده، چگونه به آن ، اطمينان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شگفتم كسى كه به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دارد، چگونه گناه مى كند؟</w:t>
      </w:r>
      <w:r>
        <w:rPr>
          <w:rFonts w:eastAsia="IRNazanin" w:cs="IRNazanin"/>
          <w:color w:val="111111"/>
          <w:sz w:val="28"/>
          <w:szCs w:val="28"/>
          <w:rtl w:val="true"/>
          <w:lang w:bidi="fa-IR"/>
        </w:rPr>
        <w:t>!» .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۲۳۰۵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خليفة بن 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الرحمان بن اَبزى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بإسناده عن الحسين بن عليّ عن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أحِبَّ مَن شِئتَ فَإِنَّكَ مُفارِقُهُ ، وَاعمَل ما شِئتَ فَإِنَّكَ مُلاقيهِ ، وعِش كَم شِئتَ فَإِنَّكَ مَيِّتٌ </w:t>
      </w:r>
      <w:r>
        <w:rPr>
          <w:rFonts w:eastAsia="Amiri" w:cs="Amiri" w:ascii="Amiri" w:hAnsi="Amiri"/>
          <w:color w:val="111111"/>
          <w:sz w:val="28"/>
          <w:szCs w:val="28"/>
          <w:rtl w:val="true"/>
          <w:lang w:bidi="ar-SA"/>
        </w:rPr>
        <w:t xml:space="preserve">. </w:t>
      </w:r>
      <w:r>
        <w:rPr>
          <w:rStyle w:val="FootnoteAnchor"/>
        </w:rPr>
        <w:footnoteReference w:id="545"/>
      </w:r>
      <w:r>
        <w:rPr>
          <w:rFonts w:ascii="Amiri" w:hAnsi="Amiri" w:eastAsia="Amiri" w:cs="Amiri"/>
          <w:color w:val="111111"/>
          <w:sz w:val="28"/>
          <w:sz w:val="28"/>
          <w:szCs w:val="28"/>
          <w:lang w:bidi="ar-SA"/>
        </w:rPr>
        <w:t>۲۳۰۶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بإسناده عن الحسين بن عليّ عن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ما تُنصِفُني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أتَحَبَّبُ إلَيكَ بِالنِّعَمِ وتَتَمَقَّتُ إلَيَّ بِالمَعاصي ، خَيري إلَيكَ مُنزَلٌ وشَرُّكَ إلَيَّ صاعِدٌ ، ولا يَزالُ مَلَكٌ كَريمٌ يَأتيني عَنكَ في كُلِّ يَومٍ ولَيلَةٍ بِعَمَلٍ قَبيحٍ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لَو سَمِعتَ وَصفَكَ مِن غَيرِكَ وأنتَ لا تَعلَمُ مَنِ المَوصوفُ لَسارَعتَ إلى مَقتِهِ </w:t>
      </w:r>
      <w:r>
        <w:rPr>
          <w:rFonts w:eastAsia="Amiri" w:cs="Amiri" w:ascii="Amiri" w:hAnsi="Amiri"/>
          <w:color w:val="111111"/>
          <w:sz w:val="28"/>
          <w:szCs w:val="28"/>
          <w:rtl w:val="true"/>
          <w:lang w:bidi="ar-SA"/>
        </w:rPr>
        <w:t xml:space="preserve">. </w:t>
      </w:r>
      <w:r>
        <w:rPr>
          <w:rStyle w:val="FootnoteAnchor"/>
        </w:rPr>
        <w:footnoteReference w:id="546"/>
      </w:r>
      <w:r>
        <w:rPr>
          <w:rFonts w:ascii="Amiri" w:hAnsi="Amiri" w:eastAsia="Amiri" w:cs="Amiri"/>
          <w:color w:val="111111"/>
          <w:sz w:val="28"/>
          <w:sz w:val="28"/>
          <w:szCs w:val="28"/>
          <w:lang w:bidi="ar-SA"/>
        </w:rPr>
        <w:t>۲۳۰۷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بإسناده عن الحسين بن عليّ عن أبيه عليّ بن أبي طالب عليهما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بَعضِ أنبِيائِهِ في بَعضِ وَحيِهِ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لَاُقَطِّعَنَّ أمَلَ كُلِّ مُؤَمِّلٍ غَيري بِالإِياسِ ، ولَأَكسُوَنَّهُ ثَوبَ المَذَلَّةِ فِي النّاسِ ، ولَاُبعِدَنَّهُ مِن فَرَجي وفَضلي ، أيُؤَمِّلُ عَبدي فِي الشَّدائِدِ غَيري ، أو يَرجو سِوايَ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الغَنِيُّ الجَوادُ ، بِيَدي مَفاتيحُ الأَبوابِ وهِيَ مُغلَقَةٌ ، وبابي مَفتوحٌ لِمَن دَعاني ، ألَم يَعلَم أنَّهُ ما أوهَنَتهُ نائِبَةٌ لَم يَملِك كَشفَها عَنهُ غَيري ، فَما لي أراهُ بِأَمَلِهِ مُعرِضا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أعطَيتُهُ بِجودي وكَرَمي ما لَم يَسأَلني ، فَأَعرَضَ عَنّي ولَم يَسأَلني ، وسَأَلَ في نائِبَتِهِ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اللّهُ أبتَدِئُ بِالعَطِيَّةِ قَبلَ المَسأَلَةِ ، أفَاُسأَلُ فَلا اُجيبُ ؟ كَلّا ، أوَلَيسَ الجودُ وَالكَرَمُ لي ؟ أوَلَيسَ الدُّنيا وَالآخِرَةُ بِيَدي ؟ فَلَو أنَّ أهلَ سَبعِ سَماواتٍ وأرَضينَ سَأَلوني جَميعا فَأَعطَيتُ كُلَّ واحِدٍ مِنهُم مَسأَلَتَهُ ، ما نَقَصَ ذلِكَ مِن مُلكي مِثلَ جَناحِ بَعوضَةٍ ، وكَيفَ يَنقُصُ مُلكٌ أنَا قَيِّمُهُ </w:t>
      </w:r>
      <w:r>
        <w:rPr>
          <w:rStyle w:val="FootnoteAnchor"/>
          <w:rtl w:val="true"/>
        </w:rPr>
        <w:footnoteReference w:id="54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بُؤسا لِمَن عَصاني ولَم يُراقِبني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الصغيرـ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عليه السلام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مى خواهى دوست داشته باش ، كه از او جدا خواهى شد و هر كارى مى خواهى بكن ، كه آن را خواهى ديد و هر اندازه مى خواهى زندگى كن ، كه سرانجام، خواهى مُرد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ـ تبارك و تعالى ـ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انصاف نمى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نعمت ها با تو دوستى مى ورزم و تو با معصيت ها با من دشمنى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به سوى تو فرو مى آيد و شرّ تو به سوى من، بالا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 فرشته اى بزرگوار ، هر روز و شب ، از تو كارى زشت را براى من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صفت خود را از زبان ديگرى مى شنيدى و موصوف را نمى شناختى، خيلى زود ، دشمنش مى شدى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سندش ، از امام حسين عليه السلام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يكى از پيامبرانش در يكى از وحى هايش 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عزّت و جلالم سوگند ، آرزوى هر آرزومندى را كه چيز ديگرى غير از خودم باشد ، با يأس مى گُسَلم و ميان مردم ، جامه خوارى بر تن او مى كنم و او را از گشايش و لطف خودم، دور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 من در گرفتارى ها، به غير من دل مى بندد يا جز مرا اميد مى بَرَد ، در حالى كه منم بى نيازِ بخشنده و كليد درهاى بسته، به دست من است و درگاهم به روى كسى كه مرا مى خواند ،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داند مصيبتى را كه او را به زانو در آورده است، كس ديگرى جز من ، نمى تواند برطرف سازد؟ پس چرا مى بينم از من روى گردانده و به ديگرى اميد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بخشش و كَرَم خود، چيزى را كه نخواسته بود ، به او عطا كردم ؛ امّا از من روى گردانْد و از من نخواست و در مصيبتش از ديگرى درخواست كرد و منِ خدا كه عطا را قبل از درخواست مى آغازم ، اگر از من درخواست شود، اجابت نمى كنم؟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بخشش و كَرَم ، از آنِ من نيست؟ آيا دنيا و آخرت، به دست من نيست؟ پس اگر اهل هفت آسمان و زمين ها، همگى از من درخواست كنند و همه خواسته ها را اجابت كنم، اين كار از دارايى من، به اندازه بالِ مگسى كم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دارايى اى كه من سرپرست آنم ، كاستى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كسى كه نافرمانى مرا مى كند و مرا نمى پايد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عَلِيُّ بنُ أبي طالِبٍ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ضالٌّ إلّا مَن هَدَيتُ ، وكُلُّكُم عائِلٌ </w:t>
      </w:r>
      <w:r>
        <w:rPr>
          <w:rStyle w:val="FootnoteAnchor"/>
          <w:rtl w:val="true"/>
        </w:rPr>
        <w:footnoteReference w:id="549"/>
      </w:r>
      <w:r>
        <w:rPr>
          <w:rFonts w:ascii="Amiri" w:hAnsi="Amiri" w:eastAsia="Amiri" w:cs="Amiri"/>
          <w:color w:val="111111"/>
          <w:sz w:val="28"/>
          <w:sz w:val="28"/>
          <w:szCs w:val="28"/>
          <w:rtl w:val="true"/>
          <w:lang w:bidi="ar-SA"/>
        </w:rPr>
        <w:t xml:space="preserve">إلّا مَن أغنَيتُ ، وكُلُّكُم هالِكٌ إلّا مَن أنجَيتُ ، فَاسأَلوني أكفِكُم وأهدِكُم سَبيلَ رُشدِكُم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 عِبادِيَ المُؤمِنينَ مَن لا يُصلِحُهُ إلَا الفاقَةُ ولَو أغنَيتُهُ لَأَفسَدَهُ ذلِكَ وإنَّ مِن عِبادي مَن لا يُصلِحُهُ إلَا الصِّحَّةُ ولَو أمرَضتُهُ لَأَفسَدَهُ ذلِكَ ، وإنَّ مِن عِبادي مَن لا يُصلِحُهُ إلَا المَرَضُ ولَو أصحَحتُ جِسمَهُ لَأَفسَدَهُ ذلِكَ ، وإنَّ مِن عِبادي لَمَن يَجتَهِدُ في عِبادَتي وقِيامِ اللَّيلِ لي ، فَاُلقي عَلَيهِ النُّعاسَ نَظَرا مِنّي لَهُ ، فَيَرقُدُ حَتّى يُصبِحَ ويَقومُ حينَ يَقومُ وهُوَ ماقِتٌ </w:t>
      </w:r>
      <w:r>
        <w:rPr>
          <w:rStyle w:val="FootnoteAnchor"/>
          <w:rtl w:val="true"/>
        </w:rPr>
        <w:footnoteReference w:id="550"/>
      </w:r>
      <w:r>
        <w:rPr>
          <w:rFonts w:ascii="Amiri" w:hAnsi="Amiri" w:eastAsia="Amiri" w:cs="Amiri"/>
          <w:color w:val="111111"/>
          <w:sz w:val="28"/>
          <w:sz w:val="28"/>
          <w:szCs w:val="28"/>
          <w:rtl w:val="true"/>
          <w:lang w:bidi="ar-SA"/>
        </w:rPr>
        <w:t xml:space="preserve">لِنَفسِهِ زارٍ </w:t>
      </w:r>
      <w:r>
        <w:rPr>
          <w:rStyle w:val="FootnoteAnchor"/>
          <w:rtl w:val="true"/>
        </w:rPr>
        <w:footnoteReference w:id="551"/>
      </w:r>
      <w:r>
        <w:rPr>
          <w:rFonts w:ascii="Amiri" w:hAnsi="Amiri" w:eastAsia="Amiri" w:cs="Amiri"/>
          <w:color w:val="111111"/>
          <w:sz w:val="28"/>
          <w:sz w:val="28"/>
          <w:szCs w:val="28"/>
          <w:rtl w:val="true"/>
          <w:lang w:bidi="ar-SA"/>
        </w:rPr>
        <w:t xml:space="preserve">عَلَيها،ولَو خَلَّيتُ بَينَهُ وبَينَ ما يُريدُ لَدَخَلَهُ العُجبُ بِعَمَلِهِ ، ثُمَّ كانَ هَلاكُهُ في عُجبِهِ ورِضاهُ مِن نَفسِهِ ، فَيَظُنُّ أنَّهُ قَد فاقَ العابِدينَ وجازَ بِاجتِهادِهِ حَدَّ المُقَصِّرينَ ، فَيَتَباعَدُ بِذلِكَ مِنّي وهُوَ يَظُنُّ أنَّهُ يَتَقَرَّبُ إلَيَّ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يَتَّكِلِ العامِلونَ عَلى أعمالِهِم وإن حَسُنَت ، ولا يَيأَسِ المُذنِبونَ مِن مَغفِرَتي لِذُنوبِهِم وإن كَثُرَت ، لكِن بِرَحمَتي فَليَثِقوا ، ولِفَضلي فَليَرجوا ، وإلى حُسنِ نَظَري فَليَطمَئِنّوا ، وذلِكَ أنّي اُدَبِّرُ عِبادي بِما يُصلِحُهُم ، وأنَا بِهِم لَطيفٌ خَبيرٌ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 عن الحسن بن عثمان عن عدّة من الفقهاءالأمالى ، طوسىـ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 امير مؤمنان عليه السلام ، برايم از پيامبر خدا صلى الله عليه و آله نقل كرد كه 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گم راهيد ، جز آن كه من بدو ره نمودم و همگى شما نيازمنديد، جز آن كه من ، بى نيازش كردم و همه شما هلاكيد، جز آن كه من ، نجاتش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من بخواهيد تا كفايتتان كنم و به راه هدايتتان ، ره نمون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گمان ، برخى از بندگان مؤمنم را جز نيازمندى به سامان نمى آورد و اگر او را بى نيازش كنم، همين ، او را تباه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بندگانم را جز تن درستى ، به سامان نمى كند و اگر بيمارش كنم، او را تباه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بندگانم را جز بيمارى، به سامان نمى كند و اگر تن درستش كنم، تباهش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بندگانم هست كه در عبادت من و شب زنده دارى براى من مى كوشد و من از سرِ عنايت به او ، خواب را بر او مسلّط مى كنم و تا صبح مى خوابد و چون بر مى خيزد، با نفس خود ، بد است و او را خوار مى شمارد، و اگر چنين نمى كردم و به خواسته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 شيفتگى به عملش او را مى گرفت و اين خودپسندى ، سبب هلاك او مى شد و گمان مى كرد كه بر عابدان ، فائق آمده و با كوشش خود ، از تقصير در عبادت، درگذشته است و به همين سبب ، از من دور مى شد و مى پنداشت كه به من ، نزديك مى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عمل كنندگان ، بر اعمال خود تكيه نكنند ،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باشد و گناهكاران از آمرزش من نسبت به گناهانشان ، نااميد نشوند،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 باشد ؛ بلكه بر رحمت من ، اعتماد كنند و به لطف من ، اميدوار باشند و به حُسن نظر من ، اطمينان كنند ؛ چرا كه من بندگانم را آن گونه كه به صلاحشان است، اداره مى كنم و من نسبت به آنها باريك بين و آگاهم </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الحكم النّبويّة</w:t>
      </w:r>
      <w:r>
        <w:rPr>
          <w:rFonts w:ascii="Amiri" w:hAnsi="Amiri" w:eastAsia="Amiri" w:cs="Amiri"/>
          <w:color w:val="111111"/>
          <w:sz w:val="28"/>
          <w:sz w:val="28"/>
          <w:szCs w:val="28"/>
          <w:lang w:bidi="ar-SA"/>
        </w:rPr>
        <w:t>۲۳۱۰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أوصى إلى أميرِ المُؤمِنينَ عَلِيِّ بنِ أبي طالِبٍ عليه السلام وكانَ فيما أوصى بِهِ أن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مِن اُمَّتي أربَعينَ حَديثا يَطلُبُ بِذلِكَ وَجهَ اللّهِ عز و جل وَالدّارَ الآخِرَةَ ، حَشَرَهُ اللّهُ يَومَ القِيامَةِ مَعَ النَّبِيّينَ وَالصِّدّيقينَ وَالشُّهَداءِ وَالصّالِحينَ وحَسُنَ اُولئِكَ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هذِهِ الأَحاديثُ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تُؤمِنَ بِاللّهِ وَحدَهُ لا شَريكَ لَهُ ، وتَعبُدَهُ ولا تَعبُدَ غَيرَهُ ، وتُقيمَ الصَّلاةَ بِوُضوءٍ سابِغٍ في مَواقيتِها ولا تُؤَخِّرَها ؛ فَإِنَّ في تَأخيرِها مِن غَيرِ عِلَّةٍ غَضَبَ اللّهِ عز و جل ، وتُؤَدِّيَ الزَّكاةَ ، وتَصومَ شَهرَ رَمَضانَ ، وتَحُجَّ البَيتَ إذا كانَ لَكَ مالٌ وكُنتَ مُستَطيعا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وألّا تَعُقَّ وَالِدَيكَ ، ولا تَأكُلَ مالَ اليَتيمِ ظُلما ، ولا تَأكُلَ الرِّبا ، ولا تَشرَبَ الخَمرَ ولا شَيئا مِنَ الأَشرِبَةِ المُسكِرَةِ ، ولا تَزنِيَ ، ولا تَلوطَ ، ولا تَمشِيَ بِالنَّميمَةِ </w:t>
      </w:r>
      <w:r>
        <w:rPr>
          <w:rStyle w:val="FootnoteAnchor"/>
          <w:rtl w:val="true"/>
        </w:rPr>
        <w:footnoteReference w:id="553"/>
      </w:r>
      <w:r>
        <w:rPr>
          <w:rFonts w:ascii="Amiri" w:hAnsi="Amiri" w:eastAsia="Amiri" w:cs="Amiri"/>
          <w:color w:val="111111"/>
          <w:sz w:val="28"/>
          <w:sz w:val="28"/>
          <w:szCs w:val="28"/>
          <w:rtl w:val="true"/>
          <w:lang w:bidi="ar-SA"/>
        </w:rPr>
        <w:t xml:space="preserve">، ولا تَحلِفَ بِاللّهِ كاذِبا ، ولا تَسرِقَ ، ولا تَشهَدَ شَهادَةَ الزّورِ لِأَحَدٍ قَريبا كانَ أو بَعيدا ، وأن تَقبَلَ الحَقَّ مِمَّن جاءَ بِهِ صَغيرا كانَ أو كَبيرا ، وألّا تَركَنَ إلى ظالِمٍ وإن كانَ حَميما قَريبا ، وألّا تَعمَلَ بِالهَوى ، ولا تَقذِفَ المُحصَنَةَ ، ولا تُرائِيَ ؛ فَإِنَّ أيسَرَ الرِّياءِ شِركٌ بِاللّهِ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وألّا تَقولَ 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قَصيرُ ، ولا 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طَويلُ ؛ تُريدُ بِذلِكَ عَيبَهُ ، وألّا تَسخَرَ مِن أحَدٍ مِن خَلقِ اللّهِ ، وأن تَصبِرَ عَلَى البَلاءِ وَالمُصيبَةِ ، وأن تَشكُرَ نِعَمَ اللّهِ الَّتي أنعَمَ بِها عَلَيكَ ، وألّا تَأمَنَ عِقابَ اللّهِ عَلى ذَنبٍ تُصيبُهُ ، وألّا تَقنَطَ </w:t>
      </w:r>
      <w:r>
        <w:rPr>
          <w:rStyle w:val="FootnoteAnchor"/>
          <w:rtl w:val="true"/>
        </w:rPr>
        <w:footnoteReference w:id="554"/>
      </w:r>
      <w:r>
        <w:rPr>
          <w:rFonts w:ascii="Amiri" w:hAnsi="Amiri" w:eastAsia="Amiri" w:cs="Amiri"/>
          <w:color w:val="111111"/>
          <w:sz w:val="28"/>
          <w:sz w:val="28"/>
          <w:szCs w:val="28"/>
          <w:rtl w:val="true"/>
          <w:lang w:bidi="ar-SA"/>
        </w:rPr>
        <w:t xml:space="preserve">مِن رَحمَةِ اللّهِ ، وأن تَتوبَ إلَى اللّهِ عز و جل مِن ذُنوبِكَ ؛ فَإِنَّ التّائِبَ مِن ذُنوبِهِ كَمَن لا ذَنبَ لَهُ ، وألّا تُصِرَّ عَلَى الذُّنوبِ مَعَ الاِستِغفارِ فَتَكونَ كَالمُستَهزِئِ بِاللّهِ وآياتِهِ ورُسُلِهِ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تَعلَمَ أنَّ ما أصابَكَ لَم يَكُن لِيُخطِئَكَ ، وأنَّ ما أخطَأَكَ لَم يَكُ لِيُصيبَكَ ، وألّا تَطلُبَ سَخَطَ الخالِقِ بِرِضَى المَخلوقِ ، وألّا تُؤثِرَ الدُّنيا عَلَى الآخِرَةِ ؛ لِأَنَّ الدُّنيا فانِيَةٌ وَالآخِرَةَ الباقِيَةُ ، وألّا تَبخَلَ عَلى إخوانِكَ بِما تَقدِرُ عَلَيهِ ، وأن تَكونَ سَريرَتُكَ كَعَلانِيَتِكَ ، وألّا تَكونَ عَلانِيَتُكَ حَسَنَةً وسَريرَتُكَ قَبيحَةً ، فَإِن فَعَلتَ ذلِكَ كُنتَ مِنَ المُنافِقينَ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وألّا تَكذِبَ ، وألّا تُخالِطَ الكَذّابينَ ، وألّا تَغضَبَ إذا سَمِعتَ حَقّا ، وأن تُؤَدِّبَ نَفسَكَ وأهلَكَ ووُلدَكَ وجيرانَكَ عَلى حَسَبِ الطّاقَةِ ، وأن تَعمَلَ بِما عَلِمتَ ، ولا تُعامِلَنَّ أحَدا مِن خَلقِ اللّهِ عز و جلإلّا بِالحَقِّ ، وأن تَكونَ سَهلاً لِلقَريبِ وَالبَعيدِ ، وألّا تَكونَ جَبّارا عَنيدا ، وأن تُكثِرَ مِنَ التَّسبيحِ وَالتَّهليلِ وَالدُّعاءِ وذِكرِ المَوتِ وما بَعدَهُ مِنَ القِيامَةِ وَالجَنَّةِ وَالنّارِ ، وأن تُكثِرَ مِن قِراءَةِ القُرآنِ وتَعمَلَ بِما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تَستَغنِمَ البِرَّ وَالكَرامَةَ بِالمُؤمِنينَ وَالمُؤمِناتِ ، وأن تَنظُرَ إلى كُلِّ ما لا تَرضى فِعلَهُ لِنَفسِكَ فَلا تَفعَلَهُ بِأَحَدٍ مِنَ المُؤمِنينَ ، ولا تَمَلَّ مِن فِعلِ الخَيرِ ، وألّا تُثَقِّلَ عَلى أحَدٍ ، وألّا تَمُنَّ عَلى أحَدٍ إذا أنعَمتَ عَلَيهِ ، وأن تَكونَ الدُّنيا عِندَك سِجنا حَتّى يَجعَلَ اللّهُ لَكَ جَنَّةً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أربَعونَ حَديثا ، مَنِ استَقامَ عَلَيها وحَفِظَها عَنّي مِن اُمَّتي دَخَلَ الجَنَّةَ بِرَحمَةِ اللّهِ ، وكانَ مِن أفضَلِ النّاسِ وأحَبِّهِم إلَى اللّهِ عز و جلبَعدَ النَّبِيّينَ وَالوَصِيّينَ ، وحَشَرَهُ اللّهُ يَومَ القِيامَةِ مَعَ النَّبِيّينَ وَالصِّدّيقينَ وَالشُّهَداءِ وَالصّالِحينَ وحَسُنَ اُولئِكَ رَفيقا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bookmarkStart w:id="456" w:name="pg12753_146054"/>
    </w:p>
    <w:p>
      <w:pPr>
        <w:pStyle w:val="Heading4"/>
        <w:numPr>
          <w:ilvl w:val="3"/>
          <w:numId w:val="1"/>
        </w:numPr>
        <w:rPr/>
      </w:pPr>
      <w:bookmarkStart w:id="457" w:name="__RefHeading___Toc361546_3224264995"/>
      <w:bookmarkStart w:id="458" w:name="_Toc179"/>
      <w:bookmarkEnd w:id="456"/>
      <w:bookmarkEnd w:id="457"/>
      <w:r>
        <w:rPr>
          <w:rtl w:val="true"/>
        </w:rPr>
        <w:t xml:space="preserve">فصل دوم </w:t>
      </w:r>
      <w:r>
        <w:rPr>
          <w:rtl w:val="true"/>
        </w:rPr>
        <w:t xml:space="preserve">: </w:t>
      </w:r>
      <w:r>
        <w:rPr>
          <w:rtl w:val="true"/>
        </w:rPr>
        <w:t>حكمت هاى جامع نبوى</w:t>
      </w:r>
      <w:bookmarkEnd w:id="458"/>
    </w:p>
    <w:p>
      <w:pPr>
        <w:pStyle w:val="BookText"/>
        <w:rPr/>
      </w:pPr>
      <w:r>
        <w:rPr>
          <w:rFonts w:ascii="IRNazanin" w:hAnsi="IRNazanin" w:eastAsia="IRNazanin"/>
          <w:color w:val="111111"/>
          <w:sz w:val="28"/>
          <w:sz w:val="28"/>
          <w:szCs w:val="28"/>
          <w:lang w:bidi="fa-IR"/>
        </w:rPr>
        <w:t>۲۳۱۲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عن يحيى بن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امير مؤمنان على عليه السلام سفارش كرد و از جمله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امّتم چهل حديث را براى خدا و سراى آخرت حفظ كند، خداوند ، روز قيامت ، او را با پيامبران، صدّيقان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شهيدان و شايستگان ـ كه بهترينْ همراهان هستند ـ ، محشور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اين احاديث، چه هستند؟</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به خداى يگانه بى انباز ، ايمان بياورى و او را بپرستى و جز او را نپرستى و نماز را با وضويى شاداب و كامل و در وقت خود و بدون تأخير ، به جا آورى كه در تأخير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وقت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علّت، خشم خداى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زكات را بپردازى و ماه رمضان را روزه بگيرى و چون ثروتمند و مستطيع بودى، حج بگزارى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مادرت را نافرمانى نكنى و مال يتيم را به ستم نخورى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نخورى و شراب و هيچ يك از نوشيدنى هاى مست كننده را ننوشى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و لواط و سخن چينى نكنى و به خدا ، سوگندِ دروغ مخورى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دزدى مكنى، گواهى دروغ براى هيچ كس، نزديك يا دور ، ندهى و حق را از هر كس كه آن را آورد، كوچك باشد يا بزرگ ، بپذيرى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ستمكارْ تكيه مكنى، هر چند دوست و نزديك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هَوَست عمل نكنى و به زن عفيفِ خويشتندار ، تهمت نزنى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 نكنى كه كمترين ريا، شرك به خداى عز و جلاست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كوتاه و بلند را به زبان عيب ، كوتاه و بلند نخوانى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آفريدگان خدا را مسخره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بلا و مصيبت ، شكيب ورزى و نعمت هاى الهى را كه خداوند به تو داده، سپاس بگزارى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كيفر خدا بر گناهى كه كرده اى، ايمن مپندارى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 نااميد نشوى و از گناهانت به سوى خداى عز و جل باز گردى كه بازگردنده از گناهانش ، مانند كسى است كه گناهى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آمرزش خواهى، بر گناهانت اصرار نورزى كه همچون ريشخند كنندگان خدا و آيات الهى و پيامبرانش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بدانى كه آنچه به تو رسيد، حتما و بدون خطا مى رسيد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 نمود، نبايد به تو مى رسيد و با رضايتِ آفريده ، نارضايىِ آفريدگار را به دست نياورى و دنيا را بر آخرت ، مقدّم ندارى كه دنيا، فانى و آخرت ،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برادرانت از آنچه در توان دارى ، بخل نورزى و درونت مانند برونت باشد ، نه اين كه ظاهرت، زيبا و باطنت ، زشت باشد كه اگر چنين كنى، از دوچهرگان خواهى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نگويى و با دروغگويان ، در نياميزى و چون سخن حقّى شنيدى، خشم مگيرى و خود، خانواده، فرزندان و همسايگانت را به اندازه توانت تربيت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مى دانى ، عمل كنى و با هيچ يك از خلق خدا ، جز به حق ، معامله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نزديك و دور ، نرم باشى ، نه زورگو و لجباز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و تهليل و دعا را فراوان گويى و بسيار به ياد مرگ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قيامت تا بهشت و دوزخ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قرآن بخوان و به آن عمل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نيكى به مردان و زنان مؤمن و گراميداشت آنان را غنيمت بدان و بنگر هر چه را براى خود نمى پسندى ، با هيچ يك از مؤمنان مكنى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خير ، ملول مشو و سربارِ هيچ كس مباش و چون به كسى نعمتى بخشيدى ، بر او منّت مگذار و دنيا نزد تو ، زندانى باشد كه از آن به سوى بهشت مى روى</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 چهل حديث است كه هر كس از امّتم بر آنها پايدارى ورزد و آنها را حفظ كند، به رحمت خداوند ، وارد بهشت مى شود و پس از پيامبران و اوصيا، محبوب ترينِ مردم در نزد خداى عز و جل است و خدا ، او را روز قيامت ، با پيامبران، صدّيقان، شهيدان و شايستگان ـ كه بهترينْ همراهان اند ـ ، محشور مى كند</w:t>
      </w:r>
      <w:r>
        <w:rPr>
          <w:rFonts w:eastAsia="IRNazanin" w:cs="IRNazanin"/>
          <w:color w:val="111111"/>
          <w:sz w:val="28"/>
          <w:szCs w:val="28"/>
          <w:rtl w:val="true"/>
          <w:lang w:bidi="fa-IR"/>
        </w:rPr>
        <w:t>» .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۲۳۱۲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يحيى بن معين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عَلى قَفاكَ يَخمُص </w:t>
      </w:r>
      <w:r>
        <w:rPr>
          <w:rStyle w:val="FootnoteAnchor"/>
          <w:rtl w:val="true"/>
        </w:rPr>
        <w:footnoteReference w:id="556"/>
      </w:r>
      <w:r>
        <w:rPr>
          <w:rFonts w:ascii="Amiri" w:hAnsi="Amiri" w:eastAsia="Amiri" w:cs="Amiri"/>
          <w:color w:val="111111"/>
          <w:sz w:val="28"/>
          <w:sz w:val="28"/>
          <w:szCs w:val="28"/>
          <w:rtl w:val="true"/>
          <w:lang w:bidi="ar-SA"/>
        </w:rPr>
        <w:t xml:space="preserve">بَطنُكَ ، وَاشرَبِ الماءَ مَصّا يُمرِئكَ أكلُكَ ، وَاكتَحِل وَترا </w:t>
      </w:r>
      <w:r>
        <w:rPr>
          <w:rStyle w:val="FootnoteAnchor"/>
          <w:rtl w:val="true"/>
        </w:rPr>
        <w:footnoteReference w:id="557"/>
      </w:r>
      <w:r>
        <w:rPr>
          <w:rFonts w:ascii="Amiri" w:hAnsi="Amiri" w:eastAsia="Amiri" w:cs="Amiri"/>
          <w:color w:val="111111"/>
          <w:sz w:val="28"/>
          <w:sz w:val="28"/>
          <w:szCs w:val="28"/>
          <w:rtl w:val="true"/>
          <w:lang w:bidi="ar-SA"/>
        </w:rPr>
        <w:t xml:space="preserve">يُضِئ لَكَ بَصَرُكَ ، وَادَّهِن غِبّا </w:t>
      </w:r>
      <w:r>
        <w:rPr>
          <w:rStyle w:val="FootnoteAnchor"/>
          <w:rtl w:val="true"/>
        </w:rPr>
        <w:footnoteReference w:id="558"/>
      </w:r>
      <w:r>
        <w:rPr>
          <w:rFonts w:ascii="Amiri" w:hAnsi="Amiri" w:eastAsia="Amiri" w:cs="Amiri"/>
          <w:color w:val="111111"/>
          <w:sz w:val="28"/>
          <w:sz w:val="28"/>
          <w:szCs w:val="28"/>
          <w:rtl w:val="true"/>
          <w:lang w:bidi="ar-SA"/>
        </w:rPr>
        <w:t xml:space="preserve">تَتَشَبَّه بِسُنَّةِ نَبِيِّكَ </w:t>
      </w:r>
      <w:r>
        <w:rPr>
          <w:rStyle w:val="FootnoteAnchor"/>
          <w:rtl w:val="true"/>
        </w:rPr>
        <w:footnoteReference w:id="559"/>
      </w:r>
      <w:r>
        <w:rPr>
          <w:rFonts w:ascii="Amiri" w:hAnsi="Amiri" w:eastAsia="Amiri" w:cs="Amiri"/>
          <w:color w:val="111111"/>
          <w:sz w:val="28"/>
          <w:sz w:val="28"/>
          <w:szCs w:val="28"/>
          <w:rtl w:val="true"/>
          <w:lang w:bidi="ar-SA"/>
        </w:rPr>
        <w:t xml:space="preserve">، وَاستَجِدِ النِّعالَ فَإِنَّها خَلاخيلُ الرِّجالِ ، وَالعَمائِمَ فَإِنَّها تيجانُ العَرَبِ ، وإذا طَبَختَ قِدرا فَأَكثِر مَرَقَها ، وإن لَم يُصَب جيرانُكَ مِن لَحمِها أصابوا مِن مَرَقِها ؛ لِأَنَّ المَرَقَ أحَدُ اللَّحمَينِ ، وتَخَتَّم بِالياقوتِ وَالعَقيقِ فَإِنَّهُ مَيمونٌ مُبارَكٌ ، فَكُلَّما نَظَرَ الرَّجُلُ فيهِ إلى وَجهِهِ يَزيدُ نورا ، وَالصَّلاةُ فيهِ سَبعونَ صَلاةً ، وتَخَتَّم في يَمينِكَ فَإِنَّها مِن سُنَّتي وسُنَنِ المُرسَلينَ ، ومَن رَغِبَ عَن سُنَّتي فَلَيسَ مِنّي ، ولا تَخَتَّم فِي الشِّمالِ ولا بِغَيرِ الياقوتِ وَالعَقيقِ </w:t>
      </w:r>
      <w:r>
        <w:rPr>
          <w:rFonts w:eastAsia="Amiri" w:cs="Amiri" w:ascii="Amiri" w:hAnsi="Amiri"/>
          <w:color w:val="111111"/>
          <w:sz w:val="28"/>
          <w:szCs w:val="28"/>
          <w:rtl w:val="true"/>
          <w:lang w:bidi="ar-SA"/>
        </w:rPr>
        <w:t xml:space="preserve">. </w:t>
      </w:r>
      <w:r>
        <w:rPr>
          <w:rStyle w:val="FootnoteAnchor"/>
        </w:rPr>
        <w:footnoteReference w:id="560"/>
      </w:r>
      <w:r>
        <w:rPr>
          <w:rFonts w:ascii="Amiri" w:hAnsi="Amiri" w:eastAsia="Amiri" w:cs="Amiri"/>
          <w:color w:val="111111"/>
          <w:sz w:val="28"/>
          <w:sz w:val="28"/>
          <w:szCs w:val="28"/>
          <w:lang w:bidi="ar-SA"/>
        </w:rPr>
        <w:t>۲۳۱۳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للخوارزمي عن أحمد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صلى الله عليه و آله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مَعالِيَ الاُمورِ ويَكرَهُ سَفسافَها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وعَقَلتُ عَنهُ أنَّهُ يُكَبِّرُ فَاُكَبِّرُ خَلفَهُ ، فَإِذا سَمِعَ تَكبيري أعادَ التَّكبيرَ حَتّى يُكَبِّرَ سَبعا ، وعَلَّمَني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وعَلَّمَنِي الصَّلَواتِ الخَمسَ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اللّهَ يَرفَعهُ ، ومَن يَعصِ اللّهَ يَضَعهُ ، ومَن يُخلِص نِيَّتَهُ للّهِِ يُزِنهُ ، ومَن يَثِق بِما عِندَ اللّهِ يُغنِهِ ، ومَن يَتَعَزَّز عَلَى اللّهِ يُذِلَّهُ</w:t>
      </w:r>
      <w:r>
        <w:rPr>
          <w:rFonts w:eastAsia="Amiri" w:cs="Amiri" w:ascii="Amiri" w:hAnsi="Amiri"/>
          <w:color w:val="111111"/>
          <w:sz w:val="28"/>
          <w:szCs w:val="28"/>
          <w:rtl w:val="true"/>
          <w:lang w:bidi="ar-SA"/>
        </w:rPr>
        <w:t xml:space="preserve">» .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بخواب تا شكمت كوچك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بمَك تا غذا، گوارايت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را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سه،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بكش تا ديده ات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در ميان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و مويت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بمال </w:t>
      </w:r>
      <w:r>
        <w:rPr>
          <w:rStyle w:val="FootnoteAnchor"/>
          <w:rtl w:val="true"/>
        </w:rPr>
        <w:footnoteReference w:id="564"/>
      </w:r>
      <w:r>
        <w:rPr>
          <w:rFonts w:ascii="IRNazanin" w:hAnsi="IRNazanin" w:eastAsia="IRNazanin"/>
          <w:color w:val="111111"/>
          <w:sz w:val="28"/>
          <w:sz w:val="28"/>
          <w:szCs w:val="28"/>
          <w:rtl w:val="true"/>
          <w:lang w:bidi="fa-IR"/>
        </w:rPr>
        <w:t xml:space="preserve">تا به مانند سنّت پيامبرت رفتار كرده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كفش خوب به پا كن كه زينتِ پاى مردان است، و نيز عمامه بگذار كه تاج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گوشت پختى، آبش را زياد بريز تا اگر گوشتش به همسايگانت نرسيد، از آبش به آنها برسد ؛ زيرا آبِ گوشت هم مانند خود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باخاصيّت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ياقوت و عقيق به دست كن كه خجسته و بابركت است و هر بار كه مرد به آن بنگرد ، بر نور سيمايش مى افزايد و نماز با آن ، هفتاد نماز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را به دست راستت بكن كه سنّت من و فرستادگان خداست و هر كس از سنّت من روى گردانَد ، از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به دستِ چپ مكن و از غير ياقوت و عقيق هم نباشد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 خوارزمى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احمد بن اعثم كوفى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حسين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چه شنيده اى؟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كارهاى بزرگ و والا را دوست مى دارد و كارهاى پست را ناپسند مى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ياد دارم كه او تكبير گفت و من ، پشتِ سر او تكبير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تكبير مرا شنيد ، دوباره و تا هفت بار تكبير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 نمازهاى پنجگانه را به من آموخت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خدا اطاعت كند، او را بر مى كشد و هر كس نافرمانى اش كند، او را فرو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نيّتش را براى خدا خالص كند، او را مى آرايد و هر كس به آنچه نزد خداست، اعتماد كند، بى نيازش مى سازد و هر كس به خدا بزرگى فروشد، خوارش مى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۲۳۱۴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فاطمة بنت الحسين عن أبيها عن جدّها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اللّهَ يَحفَظكَ ، احفَظِ اللّهَ تَجِدهُ أمامَكَ ، تَعَرَّف إلَى اللّهِ فِي الرَّخاءِ يَعرِفكَ فِي الشِّدَّةِ ، وإذا سَأَلتَ فَاسأَلِ اللّهَ ، وإذَا استَعَنتَ فَاستَعِن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جَفَّ القَلمُ بِما هُوَ كائِنٌ إلى يَومِ القِيامَةِ ، فَلَو جَهَدَ الخَلائِقُ أن يَنفَعوكَ بِشَيءٍ لَم يَكتُبهُ اللّهُ عَلَيكَ لَم يَقدِروا ، فَإِنِ استَطَعتَ أن تَعمَلَ للّهِِ بِالرِّضا بِاليَقينِ فَاعمَل ، وإن لَم تَستَطِع فَإِنَّ فِي الصَّبرِ عَلى ما تَكرَهُ خَيرا كَثيرا ، وَاعلَم أنَّ النَّصرَ مَعَ الصَّبرِ ، وأنَّ الفَرَجَ مَعَ الكَربِ ، وأنَّ مَعَ العُسرِ يُسرا </w:t>
      </w:r>
      <w:r>
        <w:rPr>
          <w:rFonts w:eastAsia="Amiri" w:cs="Amiri" w:ascii="Amiri" w:hAnsi="Amiri"/>
          <w:color w:val="111111"/>
          <w:sz w:val="28"/>
          <w:szCs w:val="28"/>
          <w:rtl w:val="true"/>
          <w:lang w:bidi="ar-SA"/>
        </w:rPr>
        <w:t xml:space="preserve">. </w:t>
      </w:r>
      <w:r>
        <w:rPr>
          <w:rStyle w:val="FootnoteAnchor"/>
        </w:rPr>
        <w:footnoteReference w:id="565"/>
      </w:r>
      <w:r>
        <w:rPr>
          <w:rFonts w:ascii="Amiri" w:hAnsi="Amiri" w:eastAsia="Amiri" w:cs="Amiri"/>
          <w:color w:val="111111"/>
          <w:sz w:val="28"/>
          <w:sz w:val="28"/>
          <w:szCs w:val="28"/>
          <w:lang w:bidi="ar-SA"/>
        </w:rPr>
        <w:t>۲۳۱۵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قامَ خَطيبا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كَأَنَّ المَوتَ فيها عَلى غَيرِنا كُتِبَ ، وكَأَنَّ الحَقَّ فيها عَلى غَيرِنا وَجَبَ ، وكَأَنَّ الَّذي نُشَيِّعُ مِنَ الأَمواتِ سَفرٌ عَمّا قَليلٍ إلَينا راجِعونَ ، نَأكُلُ تُراثَهُم كَأَنَّنا مُخَلَّدونَ بَعدَهُم ، قَد نَسينا كُلَّ واعِظَةٍ ، وأمِنّا كُلَّ جائِحَةٍ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لِمَن شَغَلَهُ عَيبُهُ عَن عُيوبِ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طابَ مَكسَبُهُ ، وصَلُحَت سَريرَتُهُ ، وحَسُنَت عَلانِيَتُهُ ، وَاستَقامَت طَريقَتُهُ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تَواضَعَ للّهِِ مِن غَيرِ مَنقَصَةٍ ، وأنفَقَ مِمّا جَمَعَهُ مِن غَيرِ مَعصِيَةٍ ، وخالَطَ أهلَ الفِقهِ وَالحِكمَةِ ، ورَحِمَ أهلَ الذُّلِّ وَالمَسكَنَةِ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وطوبى لِمَن أنفَقَ الفَضلَ مِن مالِهِ ، وأمسَكَ الفَضلَ مِن قَولِهِ ، ووَسِعَتهُ السُّنَّةُ ولَم يَعدِل عَنها إلى بِدعَةٍ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العمّالـ به نقل از فاطمه دختر امام حسين،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عبد اللّه بن عبّاس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پاس بدار، خدا حفظت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پاس بدار، او را پيشِ روى خود مى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هنگام آسايش به خدا بشناسان، در گرفتارى ، تو را مى شناسد و چون درخواستى داشتى ، از خدا بخواه، و چون كمك خواستى،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بر قلم خدا رفته ، تا روز قيامت ، همان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همه مردمان بكوشند كه به تو سودى برسانند كه خدا آن را برايت ننوشته است، نمى 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توانى با رضايت به اين باور براى خدا كار كنى ، بكن و اگر نتوانستى، در شكيبايى بر آنچه ناخوش دارى، خيرِ فراوانى است و بدان كه پيروزى ، همراه شكيبايى است و گشايش ، همراه سختى و با هر دشوارى اى، آسانى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را ديدم كه براى يارانش به سخن گفتن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مرگ بر غير ما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حقّ آن ، بر غيرِ ما واجب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مردگانى را كه تشييع مى كنيم ، مسافرند و به زودى به سوى ما باز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ميراثشان را چنان مى خوريم كه گويى پس از آنان ، هميشه مى مانيم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عبرتى را از ياد برده ايم و خود را از هر هلاك كننده اى ، ايمن مى پنداريم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كسى كه عيب خودش ، او را از پرداختن به عيب هاى مردم ، باز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كسى كه كسبش پاك ، درونش به سامان ، بُرونش نيكو و راهش راست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كسى كه براى خدا فروتنى مى كند ، بى آن كه كاستى پذيرد و از آنچه بدون گناهْ گِرد آورده است ، انفاق مى كند و با ژرفكاروان در دين و دانايان در مى آميزد و بر افتادگان و بينوايان ، رحمت مى آورد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كسى كه زيادى مالش را انفاق كند و زيادىِ گفتارش را نگاه دارد و در دامنه سنّت بمانَد و از آن به بدعت نگرايد </w:t>
      </w:r>
      <w:r>
        <w:rPr>
          <w:rFonts w:eastAsia="IRNazanin" w:cs="IRNazanin"/>
          <w:color w:val="111111"/>
          <w:sz w:val="28"/>
          <w:szCs w:val="28"/>
          <w:rtl w:val="true"/>
          <w:lang w:bidi="fa-IR"/>
        </w:rPr>
        <w:t>!» .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۲۳۱۵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عن الحسين بن عليّ عليهما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أخرَجَهُ اللّهُ عز و جل مِن ذُلِّ المَعاصي إلى عِزِّ التَّقوى ، أغناهُ اللّهُ بِلا مالٍ ، وأعَزَّهُ بِلا عَشيرَةٍ ، وآنَسَهُ بِلا بَشَرٍ ، ومَن لَم يَستَحِ مِن طَلَبِ المَعيشَةِ رَخَّى اللّهُ بالَهُ ، ونَعَّمَ </w:t>
      </w:r>
      <w:r>
        <w:rPr>
          <w:rStyle w:val="FootnoteAnchor"/>
          <w:rtl w:val="true"/>
        </w:rPr>
        <w:footnoteReference w:id="567"/>
      </w:r>
      <w:r>
        <w:rPr>
          <w:rFonts w:ascii="Amiri" w:hAnsi="Amiri" w:eastAsia="Amiri" w:cs="Amiri"/>
          <w:color w:val="111111"/>
          <w:sz w:val="28"/>
          <w:sz w:val="28"/>
          <w:szCs w:val="28"/>
          <w:rtl w:val="true"/>
          <w:lang w:bidi="ar-SA"/>
        </w:rPr>
        <w:t xml:space="preserve">عِيالَهُ ، ومَن زَهِدَ في الدُّنيا ثَبَّتَ اللّهُ الحِكمَةَ في قَلبِهِ ، وأنطَقَ بِها لَسانَهُ ، وبَصَّرَهُ داءَها ودَواءَها و عُيوبَها ، وأخرَجَهُ اللّهُ سالِما إلى دارِ السَّلامِ </w:t>
      </w:r>
      <w:r>
        <w:rPr>
          <w:rFonts w:eastAsia="Amiri" w:cs="Amiri" w:ascii="Amiri" w:hAnsi="Amiri"/>
          <w:color w:val="111111"/>
          <w:sz w:val="28"/>
          <w:szCs w:val="28"/>
          <w:rtl w:val="true"/>
          <w:lang w:bidi="ar-SA"/>
        </w:rPr>
        <w:t xml:space="preserve">. </w:t>
      </w:r>
      <w:r>
        <w:rPr>
          <w:rStyle w:val="FootnoteAnchor"/>
        </w:rPr>
        <w:footnoteReference w:id="568"/>
      </w:r>
      <w:r>
        <w:rPr>
          <w:rFonts w:ascii="Amiri" w:hAnsi="Amiri" w:eastAsia="Amiri" w:cs="Amiri"/>
          <w:color w:val="111111"/>
          <w:sz w:val="28"/>
          <w:sz w:val="28"/>
          <w:szCs w:val="28"/>
          <w:lang w:bidi="ar-SA"/>
        </w:rPr>
        <w:t>۲۳۱۶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للطوسي بإسناده عن الحسين بن عليّ عن أبيه عليّ بن أبي طالب عليهما السلام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أفضَلِ الأَعمالِ عِندَ اللّهِ عز و جلإبرادُ الأَكبادِ </w:t>
      </w:r>
      <w:r>
        <w:rPr>
          <w:rStyle w:val="FootnoteAnchor"/>
          <w:rtl w:val="true"/>
        </w:rPr>
        <w:footnoteReference w:id="569"/>
      </w:r>
      <w:r>
        <w:rPr>
          <w:rFonts w:ascii="Amiri" w:hAnsi="Amiri" w:eastAsia="Amiri" w:cs="Amiri"/>
          <w:color w:val="111111"/>
          <w:sz w:val="28"/>
          <w:sz w:val="28"/>
          <w:szCs w:val="28"/>
          <w:rtl w:val="true"/>
          <w:lang w:bidi="ar-SA"/>
        </w:rPr>
        <w:t xml:space="preserve">الحارَّةِ ، وإشباعُ الأَكبادِ الجائِعَةِ ، وَالَّذي نَفسُ مُحَمَّدٍ بِيَدِهِ لا يُؤمِنُ بي عَبدٌ يَبيتُ شَبعانَ وأخوهُ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جارُهُ ـ المُسلِمُ جائِعٌ </w:t>
      </w:r>
      <w:r>
        <w:rPr>
          <w:rFonts w:eastAsia="Amiri" w:cs="Amiri" w:ascii="Amiri" w:hAnsi="Amiri"/>
          <w:color w:val="111111"/>
          <w:sz w:val="28"/>
          <w:szCs w:val="28"/>
          <w:rtl w:val="true"/>
          <w:lang w:bidi="ar-SA"/>
        </w:rPr>
        <w:t xml:space="preserve">. </w:t>
      </w:r>
      <w:r>
        <w:rPr>
          <w:rStyle w:val="FootnoteAnchor"/>
        </w:rPr>
        <w:footnoteReference w:id="570"/>
      </w:r>
      <w:r>
        <w:rPr>
          <w:rFonts w:ascii="Amiri" w:hAnsi="Amiri" w:eastAsia="Amiri" w:cs="Amiri"/>
          <w:color w:val="111111"/>
          <w:sz w:val="28"/>
          <w:sz w:val="28"/>
          <w:szCs w:val="28"/>
          <w:lang w:bidi="ar-SA"/>
        </w:rPr>
        <w:t>۲۳۱۷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للمفيد بإسناده عن الإمام الشهيد الحسين بن عليّ عن أبيه أمير المؤمنين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عِندَ اللّهِ إيمانٌ لا شَكَّ فيهِ ، وغَزوٌ لا غُلولَ </w:t>
      </w:r>
      <w:r>
        <w:rPr>
          <w:rStyle w:val="FootnoteAnchor"/>
          <w:rtl w:val="true"/>
        </w:rPr>
        <w:footnoteReference w:id="571"/>
      </w:r>
      <w:r>
        <w:rPr>
          <w:rFonts w:ascii="Amiri" w:hAnsi="Amiri" w:eastAsia="Amiri" w:cs="Amiri"/>
          <w:color w:val="111111"/>
          <w:sz w:val="28"/>
          <w:sz w:val="28"/>
          <w:szCs w:val="28"/>
          <w:rtl w:val="true"/>
          <w:lang w:bidi="ar-SA"/>
        </w:rPr>
        <w:t xml:space="preserve">فيهِ ، وحَجٌّ مَبرورٌ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يَدخُلُ الجَنَّةَ عَبدٌ مَملوكٌ أحسَنَ عِبادَةَ رَبِّهِ ونَصَحَ لِسَيِّدِهِ ، ورَجُلٌ عَفيفٌ مُتَعَفِّفٌ ذو عِبادَةٍ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عن عليّ بن الأقمر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الفردوسـ از امام حسين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كه خداوند از خوارى گناهان به عزّتِ پرهيزگارى در آورد ، او را بى نياز مى گردانَد ، بى آن كه ثروتى داشته باشد، و عزيز و قدرتمندش مى كند ، بى آن كه ايل و تبارى داشته باشد، و از تنهايى به در مى آورد ، بى آن كه كسى با او همدم شود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از طلب روزى خجالت نكشد ، خداوند، خاطرش را آسوده مى كند و عيالش را تأمين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دنيا بى رغبت شود ، خداوند ، حكمت را در دلش استوار مى سازد و زبانش را به آن، گويا مى كند و عيب هاى دنيا و درد و درمان آن را به وى مى شناسانَد و او را سالم از دنيا به سراى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على بن اَقمر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طوسىـ به سندش ، از امام حسين عليه السلام ، از امام على عليه السلام ، از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برترين عمل ها نزد خداوند عز و جلخُنَك كردن جگر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 كردن شكم هاى گرسنه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جان محمّد به دست اوست ، بنده اى كه خود ، سير بخوابد 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مسلمانش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باشد ، به من ايمان نياورده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ذِكرِ كَلامِ النَّبِيِّ صلى الله عليه و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مفيدـ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برترين عمل نزد خداوند ، ايمانِ بدون ترديد ، جنگ بدون خيانت در غنيمت و حجّ مقبول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وارد شونده به بهشت ، بنده اى زرخريد است كه عبادت پروردگارش را نيكو انجام مى دهد و خيرخواهِ آقاى خويش و مردى عفيف ، خويشتندار و عابد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۲۳۲۰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عن عليّ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للراوندي بإسناده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طَلاقَ إلّا مِن بَعدِ نِكاحٍ ، ولا عِتقَ إلّا مِن بَعدِ مِلكٍ ، ولا صَمتَ مِن غُدوَةٍ إلَى اللَّيلِ ، ولا وِصالَ فِي صِيامٍ ، ولا رَضاعَ بَعدَ فِطامٍ ، ولا يُتمَ بَعدَ حُلمٍ ، ولا يَمينَ لِامرَأَةٍ مَعَ زَوجِها ، ولا يَمينَ لِوَلَدٍ مَعَ والِدِهِ ، ولا يَمينَ لِلمَملوكِ مَعَ سَيِّدِهِ </w:t>
      </w:r>
      <w:r>
        <w:rPr>
          <w:rStyle w:val="FootnoteAnchor"/>
          <w:rtl w:val="true"/>
        </w:rPr>
        <w:footnoteReference w:id="573"/>
      </w:r>
      <w:r>
        <w:rPr>
          <w:rFonts w:ascii="Amiri" w:hAnsi="Amiri" w:eastAsia="Amiri" w:cs="Amiri"/>
          <w:color w:val="111111"/>
          <w:sz w:val="28"/>
          <w:sz w:val="28"/>
          <w:szCs w:val="28"/>
          <w:rtl w:val="true"/>
          <w:lang w:bidi="ar-SA"/>
        </w:rPr>
        <w:t xml:space="preserve">، ولا تَعَرُّبَ </w:t>
      </w:r>
      <w:r>
        <w:rPr>
          <w:rStyle w:val="FootnoteAnchor"/>
          <w:rtl w:val="true"/>
        </w:rPr>
        <w:footnoteReference w:id="574"/>
      </w:r>
      <w:r>
        <w:rPr>
          <w:rFonts w:ascii="Amiri" w:hAnsi="Amiri" w:eastAsia="Amiri" w:cs="Amiri"/>
          <w:color w:val="111111"/>
          <w:sz w:val="28"/>
          <w:sz w:val="28"/>
          <w:szCs w:val="28"/>
          <w:rtl w:val="true"/>
          <w:lang w:bidi="ar-SA"/>
        </w:rPr>
        <w:t xml:space="preserve">بَعدَ هِجرَةٍ ، ولا يَمينَ في قَطيعَةِ رَحِمٍ ، ولا يَمينَ فيما لا يُملَكُ ، ولا يَمينَ في مَعصِيَةٍ ، ولَو أنَّ غُلاما حَجَّ عَشرَ حِجَجٍ ثُمَّ احتَلَمَ كانَت عَلَيهِ فَريضَةُ الإِسلامِ إذَا استَطاعَ إلى ذلِكَ ، ولَو أنَّ مُكاتَبا أدّى مُكاتَبَتَهُ ثُمَّ بَقِيَ عَلَيهِ اُوقِيَةٌ </w:t>
      </w:r>
      <w:r>
        <w:rPr>
          <w:rStyle w:val="FootnoteAnchor"/>
          <w:rtl w:val="true"/>
        </w:rPr>
        <w:footnoteReference w:id="575"/>
      </w:r>
      <w:r>
        <w:rPr>
          <w:rFonts w:ascii="Amiri" w:hAnsi="Amiri" w:eastAsia="Amiri" w:cs="Amiri"/>
          <w:color w:val="111111"/>
          <w:sz w:val="28"/>
          <w:sz w:val="28"/>
          <w:szCs w:val="28"/>
          <w:rtl w:val="true"/>
          <w:lang w:bidi="ar-SA"/>
        </w:rPr>
        <w:t xml:space="preserve">رُدَّ فِي الرِّقِّ </w:t>
      </w:r>
      <w:r>
        <w:rPr>
          <w:rFonts w:eastAsia="Amiri" w:cs="Amiri" w:ascii="Amiri" w:hAnsi="Amiri"/>
          <w:color w:val="111111"/>
          <w:sz w:val="28"/>
          <w:szCs w:val="28"/>
          <w:rtl w:val="true"/>
          <w:lang w:bidi="ar-SA"/>
        </w:rPr>
        <w:t xml:space="preserve">. </w:t>
      </w:r>
      <w:r>
        <w:rPr>
          <w:rStyle w:val="FootnoteAnchor"/>
        </w:rPr>
        <w:footnoteReference w:id="576"/>
      </w:r>
      <w:r>
        <w:rPr>
          <w:rFonts w:ascii="IRNazanin" w:hAnsi="IRNazanin" w:eastAsia="IRNazanin"/>
          <w:color w:val="111111"/>
          <w:sz w:val="28"/>
          <w:sz w:val="28"/>
          <w:szCs w:val="28"/>
          <w:lang w:bidi="fa-IR"/>
        </w:rPr>
        <w:t>۲۳۱۹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گزارش سخن پيامبر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بإسناده عن الحسين بن عليّ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افتَتَحَ رَسولُ اللّهِ صلى الله عليه و آله خَيبَرَ ، دَعا بِقَوسِهِ فَاتَّكَأَ عَلى سِيَتِها </w:t>
      </w:r>
      <w:r>
        <w:rPr>
          <w:rStyle w:val="FootnoteAnchor"/>
          <w:rtl w:val="true"/>
        </w:rPr>
        <w:footnoteReference w:id="577"/>
      </w:r>
      <w:r>
        <w:rPr>
          <w:rFonts w:ascii="Amiri" w:hAnsi="Amiri" w:eastAsia="Amiri" w:cs="Amiri"/>
          <w:color w:val="111111"/>
          <w:sz w:val="28"/>
          <w:sz w:val="28"/>
          <w:szCs w:val="28"/>
          <w:rtl w:val="true"/>
          <w:lang w:bidi="ar-SA"/>
        </w:rPr>
        <w:t xml:space="preserve">، ثُمَّ حَمِدَ اللّهَ وأثنى عَلَيهِ ، وذَكَرَ ما فَتَحَ اللّهُ لَهُ ونَصَرَهُ بِهِ ، ونَهى عَن خِصالٍ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مَهرِ البَغِيِّ ، وعَن كَسبِ الدّابَّةِ ـ يَعني عَسبَ </w:t>
      </w:r>
      <w:r>
        <w:rPr>
          <w:rStyle w:val="FootnoteAnchor"/>
          <w:rtl w:val="true"/>
        </w:rPr>
        <w:footnoteReference w:id="57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الفَحلِ ـ وعَن خاتَمِ الذَّهَبِ ، وعَن ثَمَنِ الكَلبِ ، وعَن مَياثِرِ الاُرجُوانِ </w:t>
      </w:r>
      <w:r>
        <w:rPr>
          <w:rStyle w:val="FootnoteAnchor"/>
          <w:rtl w:val="true"/>
        </w:rPr>
        <w:footnoteReference w:id="57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لَبوسِ ثِيابِ القَسِيِّ </w:t>
      </w:r>
      <w:r>
        <w:rPr>
          <w:rStyle w:val="FootnoteAnchor"/>
          <w:rtl w:val="true"/>
        </w:rPr>
        <w:footnoteReference w:id="580"/>
      </w:r>
      <w:r>
        <w:rPr>
          <w:rFonts w:ascii="Amiri" w:hAnsi="Amiri" w:eastAsia="Amiri" w:cs="Amiri"/>
          <w:color w:val="111111"/>
          <w:sz w:val="28"/>
          <w:sz w:val="28"/>
          <w:szCs w:val="28"/>
          <w:rtl w:val="true"/>
          <w:lang w:bidi="ar-SA"/>
        </w:rPr>
        <w:t xml:space="preserve">ـ وهِيَ ثِيابٌ تُنسَجُ بِالشّامِ ـ وعَن أكلِ لُحومِ السِّباعِ ، وعَن صَرفِ الذَّهَبِ بِالذَّهَبِ وَالفِضَّةِ بِالفِضَّةِ بَينَهُما فَضلٌ ، وعَنِ النَّظَرِ فِي النُّجومِ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على 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 تنها پس از ازدواج ، و آزادى برده، تنها پس از تملّك او ، تحقّق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خاموشى از صبح تا شب </w:t>
      </w:r>
      <w:r>
        <w:rPr>
          <w:rStyle w:val="FootnoteAnchor"/>
          <w:rtl w:val="true"/>
        </w:rPr>
        <w:footnoteReference w:id="582"/>
      </w:r>
      <w:r>
        <w:rPr>
          <w:rFonts w:ascii="IRNazanin" w:hAnsi="IRNazanin" w:eastAsia="IRNazanin"/>
          <w:color w:val="111111"/>
          <w:sz w:val="28"/>
          <w:sz w:val="28"/>
          <w:szCs w:val="28"/>
          <w:rtl w:val="true"/>
          <w:lang w:bidi="fa-IR"/>
        </w:rPr>
        <w:t xml:space="preserve">و روزه دارى به صورت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وبدون افطار كردن، كه به روزه روز بعد،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دوره شيرخوارگى ، ديگر شير خوردن ، موجب مَحرميّت رضاعى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احتلام و بلوغ ، يتيمى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شوهر ، فرزند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برده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 نذرى نيست </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مسلمان ، حق ندارد پس از هجرت ، باديه نشين و جاهل به احكام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خوردن براى قطع رَحِم و در باره آنچه ملك انسان نيست و نيز در نافرمانى خدا، اعتبارى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پسرى ده حج بگزارد ، سپس به بلوغ برسد ، هنوز به شرط توانايى ، حَجّة الإسلام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برده مُكاتَبى </w:t>
      </w:r>
      <w:r>
        <w:rPr>
          <w:rStyle w:val="FootnoteAnchor"/>
          <w:rtl w:val="true"/>
        </w:rPr>
        <w:footnoteReference w:id="584"/>
      </w:r>
      <w:r>
        <w:rPr>
          <w:rFonts w:ascii="IRNazanin" w:hAnsi="IRNazanin" w:eastAsia="IRNazanin"/>
          <w:color w:val="111111"/>
          <w:sz w:val="28"/>
          <w:sz w:val="28"/>
          <w:szCs w:val="28"/>
          <w:rtl w:val="true"/>
          <w:lang w:bidi="fa-IR"/>
        </w:rPr>
        <w:t>، مبلغ قرارداد آزادى اش را پرداخت كند و تنها چند رَطل از بدهى اش مانده باشد ، همچنان در بردگى ، باقى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صلى الله عليه و آله خيبر را فتح كرد، كمانش را خواست و بر خَم آن تكيه داد و پس از حمد و ثناى خداوند و بازگويى آنچه خداوند برايش فتح كرده و بدان يارى اش داده است ، از نُه چيز ، نهى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زناكار، اجرت جهاندن حيوان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انگشتر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بهاى سگ، رَداى ارغوانى،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قُسّى </w:t>
      </w:r>
      <w:r>
        <w:rPr>
          <w:rStyle w:val="FootnoteAnchor"/>
          <w:rtl w:val="true"/>
        </w:rPr>
        <w:footnoteReference w:id="586"/>
      </w:r>
      <w:r>
        <w:rPr>
          <w:rFonts w:ascii="IRNazanin" w:hAnsi="IRNazanin" w:eastAsia="IRNazanin"/>
          <w:color w:val="111111"/>
          <w:sz w:val="28"/>
          <w:sz w:val="28"/>
          <w:szCs w:val="28"/>
          <w:rtl w:val="true"/>
          <w:lang w:bidi="fa-IR"/>
        </w:rPr>
        <w:t xml:space="preserve">كه درشام بافته مى شود، خوردن گوشت درندگان، معامله نابرابر زر و سيم با مشابه خود، و ستاره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 بينى</w:t>
      </w:r>
      <w:r>
        <w:rPr>
          <w:rFonts w:eastAsia="IRNazanin" w:cs="IRNazanin"/>
          <w:color w:val="111111"/>
          <w:sz w:val="28"/>
          <w:szCs w:val="28"/>
          <w:rtl w:val="true"/>
          <w:lang w:bidi="fa-IR"/>
        </w:rPr>
        <w:t>) .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الحكم العلويّة</w:t>
      </w:r>
      <w:r>
        <w:rPr>
          <w:rFonts w:ascii="Amiri" w:hAnsi="Amiri" w:eastAsia="Amiri" w:cs="Amiri"/>
          <w:color w:val="111111"/>
          <w:sz w:val="28"/>
          <w:sz w:val="28"/>
          <w:szCs w:val="28"/>
          <w:lang w:bidi="ar-SA"/>
        </w:rPr>
        <w:t>۲۳۲۳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بإسناده عن الحسين بن عليّ عن أبيه أمير المؤمنين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أخفى أربَعَةً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أخفى رِضاهُ في طاعَتِهِ ؛ فَلا تَستَصغِرَنَّ شَيئا مِن طاعَتِهِ فَرُبَّما وافَقَ رِضاهُ وأنتَ لا تَعلَمُ ، وأخفى سَخَطَهُ في مَعصِيَتِهِ ، فَلا تَستَصغِرَنَّ شَيئا مِن مَعصِيَتِهِ فَرُبَّما وافَقَ سَخَطَهُ مَعصِيَتُهُ وأنتَ لا تَعلَمُ ، وأخفى إجابَتَهُ في دَعوَتِهِ ؛ فَلا تَستَصغِرَنَّ شَيئا مِن دُعائِهِ فَرُبَّما وافَقَ إجابَتَهُ وأنتَ لا تَعلَمُ ، وأخفى وَلِيَّهُ في عِبادِهِ ؛ فَلا تَستَصغِرَنَّ عَبدا مِن عَبيدِ اللّهِ فَرُبَّما يَكونُ وَلِيَّهُ وأنتَ لا تَعلَمُ </w:t>
      </w:r>
      <w:r>
        <w:rPr>
          <w:rFonts w:eastAsia="Amiri" w:cs="Amiri" w:ascii="Amiri" w:hAnsi="Amiri"/>
          <w:color w:val="111111"/>
          <w:sz w:val="28"/>
          <w:szCs w:val="28"/>
          <w:rtl w:val="true"/>
          <w:lang w:bidi="ar-SA"/>
        </w:rPr>
        <w:t xml:space="preserve">. </w:t>
      </w:r>
      <w:r>
        <w:rPr>
          <w:rStyle w:val="FootnoteAnchor"/>
        </w:rPr>
        <w:footnoteReference w:id="587"/>
      </w:r>
      <w:r>
        <w:rPr>
          <w:rFonts w:ascii="Amiri" w:hAnsi="Amiri" w:eastAsia="Amiri" w:cs="Amiri"/>
          <w:color w:val="111111"/>
          <w:sz w:val="28"/>
          <w:sz w:val="28"/>
          <w:szCs w:val="28"/>
          <w:lang w:bidi="ar-SA"/>
        </w:rPr>
        <w:t>۲۳۲۴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عَلِيَّ بنَ الحُسَينِ عليه السلام الوَفاةُ ضَمَّني إلى صَدرِهِ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بِما أوصاني بِهِ أبي عليه السلام حينَ حَضَرَتهُ الوَفاةُ ، وبِما ذَكَرَ أنَّ أباهُ أوصاهُ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وظُلمَ مَن لا يَجِدُ عَلَيكَ ناصِرا إلَا اللّهَ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bookmarkStart w:id="459" w:name="pg12753_146068"/>
    </w:p>
    <w:p>
      <w:pPr>
        <w:pStyle w:val="Heading4"/>
        <w:numPr>
          <w:ilvl w:val="3"/>
          <w:numId w:val="1"/>
        </w:numPr>
        <w:rPr/>
      </w:pPr>
      <w:bookmarkStart w:id="460" w:name="__RefHeading___Toc361548_3224264995"/>
      <w:bookmarkStart w:id="461" w:name="_Toc180"/>
      <w:bookmarkEnd w:id="459"/>
      <w:bookmarkEnd w:id="460"/>
      <w:r>
        <w:rPr>
          <w:rtl w:val="true"/>
        </w:rPr>
        <w:t xml:space="preserve">فصل سوم </w:t>
      </w:r>
      <w:r>
        <w:rPr>
          <w:rtl w:val="true"/>
        </w:rPr>
        <w:t xml:space="preserve">: </w:t>
      </w:r>
      <w:r>
        <w:rPr>
          <w:rtl w:val="true"/>
        </w:rPr>
        <w:t>حكمت هاى جامع علوى</w:t>
      </w:r>
      <w:bookmarkEnd w:id="46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سندش، از امام حسين ، از امام على عليهما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چهار چيز را در چهار چيز ، پنهان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رضايتش را در طاعتش ، پنهان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يك از طاعت هاى او را خُرد مشمار كه چه بسا همان ، با رضايت خدا همراه باشد و تو ندانى و نارضايى اش را در معصيتش پنهان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يك از معصيت هاى او را كوچك مشمار كه چه بسا نارضايى اش با معصيتى همراه شود و تو ندانى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اجابتش را در دعا پنهان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دعايى را كوچك مشمار كه چه بسا با اجابتش قرين شود و تو ندانى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خود را ميان بندگانش پنهان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يك از بندگان خدا را كوچك مشمار كه چه بسا او ولىّ خدا باشد و تو ندانى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از ابو حمزه ثُمالى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فرا رسيد، مرا به سينه اش چسبانْد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چيزى سفارش مى كنم كه پدرم هنگام فرا رسيدن وفاتش به من سفارش كرد و او هم گفت كه پدرش به او سفارش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كسى كه ياورى در برابر تو جز خداوند ندارد ، ستم كنى </w:t>
      </w:r>
      <w:r>
        <w:rPr>
          <w:rFonts w:eastAsia="IRNazanin" w:cs="IRNazanin"/>
          <w:color w:val="111111"/>
          <w:sz w:val="28"/>
          <w:szCs w:val="28"/>
          <w:rtl w:val="true"/>
          <w:lang w:bidi="fa-IR"/>
        </w:rPr>
        <w:t>» .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أبي عَلِيَّ بنَ الحُسَينِ عليه السلام الوَفاةُ ، ضَمَّني إلى صَدرِهِ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اُوصيكَ بِما أوصاني بِهِ أبي حينَ حَضَرَتهُ الوَفاةُ ، وبِما ذَكَرَ أنَّ أباهُ أوصاهُ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اصبِر عَلَى الحَقِّ وإن كانَ مُرّا </w:t>
      </w:r>
      <w:r>
        <w:rPr>
          <w:rFonts w:eastAsia="IRNazanin" w:cs="IRNazanin"/>
          <w:color w:val="111111"/>
          <w:sz w:val="28"/>
          <w:szCs w:val="28"/>
          <w:rtl w:val="true"/>
          <w:lang w:bidi="fa-IR"/>
        </w:rPr>
        <w:t xml:space="preserve">. </w:t>
      </w:r>
      <w:r>
        <w:rPr>
          <w:rStyle w:val="FootnoteAnchor"/>
        </w:rPr>
        <w:footnoteReference w:id="589"/>
      </w:r>
      <w:r>
        <w:rPr>
          <w:rFonts w:ascii="Amiri" w:hAnsi="Amiri" w:eastAsia="Amiri" w:cs="Amiri"/>
          <w:color w:val="111111"/>
          <w:sz w:val="28"/>
          <w:sz w:val="28"/>
          <w:szCs w:val="28"/>
          <w:lang w:bidi="ar-SA"/>
        </w:rPr>
        <w:t>۲۳۲۴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سعيد خُدْرى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بإسناده عن الحسين بن عليّ عن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الأَعمالِ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الحَقِّ مِن نَفسِكَ ، وذِكرُ اللّهِ عَلى كُلِّ حالٍ ، ومُواساةُ الأَخِ فِي المالِ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بـه نقل از عـلى بـن محمّد بـن عبد اللّه بن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ابو حمزه،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مرگ پدرم على بن الحسين عليه السلام فرا رسيد ، مرا به سينه اش چسباند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سفارشى به تو مى كنم كه پدرم هنگام وفات به من كرد و فرمود كه پدرش آن را به وى سفارش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 صبر كن، هر چند تلخ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 عن عليّ بن محمّد بن عبد اللّه بنحلية الأولياءـ به سندش ،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ترينِ كارها ،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حقوق ديگران در ارتباط با خويش ، به ياد داشتن خدا در هر حال ، و از خود گذشتگىِ مالى نسبت به برادر دينى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الحكم الحسينيّة</w:t>
      </w:r>
      <w:r>
        <w:rPr>
          <w:rFonts w:ascii="Amiri" w:hAnsi="Amiri" w:eastAsia="Amiri" w:cs="Amiri"/>
          <w:color w:val="111111"/>
          <w:sz w:val="28"/>
          <w:sz w:val="28"/>
          <w:szCs w:val="28"/>
          <w:lang w:bidi="ar-SA"/>
        </w:rPr>
        <w:t>۲۳۲۸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محمّد الاُموي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بِتَقوَى اللّهِ ، واُحَذِّرُكُم أيّامَهُ ، وأرفَعُ لَكُم أعلامَهُ ، فَكَأَنَّ المَخوفَ قَد أفِدَ </w:t>
      </w:r>
      <w:r>
        <w:rPr>
          <w:rStyle w:val="FootnoteAnchor"/>
          <w:rtl w:val="true"/>
        </w:rPr>
        <w:footnoteReference w:id="591"/>
      </w:r>
      <w:r>
        <w:rPr>
          <w:rFonts w:ascii="Amiri" w:hAnsi="Amiri" w:eastAsia="Amiri" w:cs="Amiri"/>
          <w:color w:val="111111"/>
          <w:sz w:val="28"/>
          <w:sz w:val="28"/>
          <w:szCs w:val="28"/>
          <w:rtl w:val="true"/>
          <w:lang w:bidi="ar-SA"/>
        </w:rPr>
        <w:t xml:space="preserve">بِمَهولِ وُرودِهِ ، ونَكيرِ حُلولِهِ ، وبَشِعِ مَذاقِهِ ، فَاعتَلَقَ مُهَجَكُم ، وحالَ بَينَ العَمَلِ وبَينَكُم ، فَبادِروا بِصِحَّةِ الأَجسامِ في مُدَّةِ الأَعمارِ ، كَأَنَّكُم بِبَغَتاتِ </w:t>
      </w:r>
      <w:r>
        <w:rPr>
          <w:rStyle w:val="FootnoteAnchor"/>
          <w:rtl w:val="true"/>
        </w:rPr>
        <w:footnoteReference w:id="592"/>
      </w:r>
      <w:r>
        <w:rPr>
          <w:rFonts w:ascii="Amiri" w:hAnsi="Amiri" w:eastAsia="Amiri" w:cs="Amiri"/>
          <w:color w:val="111111"/>
          <w:sz w:val="28"/>
          <w:sz w:val="28"/>
          <w:szCs w:val="28"/>
          <w:rtl w:val="true"/>
          <w:lang w:bidi="ar-SA"/>
        </w:rPr>
        <w:t xml:space="preserve">طَوارِقِهِ </w:t>
      </w:r>
      <w:r>
        <w:rPr>
          <w:rStyle w:val="FootnoteAnchor"/>
          <w:rtl w:val="true"/>
        </w:rPr>
        <w:footnoteReference w:id="593"/>
      </w:r>
      <w:r>
        <w:rPr>
          <w:rFonts w:ascii="Amiri" w:hAnsi="Amiri" w:eastAsia="Amiri" w:cs="Amiri"/>
          <w:color w:val="111111"/>
          <w:sz w:val="28"/>
          <w:sz w:val="28"/>
          <w:szCs w:val="28"/>
          <w:rtl w:val="true"/>
          <w:lang w:bidi="ar-SA"/>
        </w:rPr>
        <w:t xml:space="preserve">فَتَنقُلُكُم مِن ظَهرِ الأَرضِ إلى بَطنِها ، ومِن عُلوِها إلى سُفلِها ، ومِن اُنسِها إلى وَحشَتِها ، ومِن رَوحِها وضَوئِها إلى ظُلمَتِها ، ومِن سَعَتِها إلى ضيقِها ، حَيثُ لا يُزارُ حَميمٌ ، ولا يُعادُ سَقيمٌ ، ولا يُجابُ صَريخٌ ، أعانَنَا اللّهُ وإيّاكُم عَلى أهوالِ ذلِكَ اليَومِ ، ونَجّانا وإيّاكُم مِن عِقابِهِ وأوجَبَ لَنا ولَكُمُ الجَزيلَ مِن ثَوابِهِ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ذلِكَ قَصرَ مَرماكُم ، ومَدى مَظعَنِكُم </w:t>
      </w:r>
      <w:r>
        <w:rPr>
          <w:rStyle w:val="FootnoteAnchor"/>
          <w:rtl w:val="true"/>
        </w:rPr>
        <w:footnoteReference w:id="594"/>
      </w:r>
      <w:r>
        <w:rPr>
          <w:rFonts w:ascii="Amiri" w:hAnsi="Amiri" w:eastAsia="Amiri" w:cs="Amiri"/>
          <w:color w:val="111111"/>
          <w:sz w:val="28"/>
          <w:sz w:val="28"/>
          <w:szCs w:val="28"/>
          <w:rtl w:val="true"/>
          <w:lang w:bidi="ar-SA"/>
        </w:rPr>
        <w:t xml:space="preserve">، كانَ حَسبُ العامِلِ شُغُلاً يَستَفرِغُ عَلَيهِ أحزانَهُ ، ويُذهِلُهُ عَن دُنياهُ ، ويُكثِرُ نَصَبَهُ لِطَلَبِ الخَلاصِ مِنهُ </w:t>
      </w:r>
      <w:r>
        <w:rPr>
          <w:rStyle w:val="FootnoteAnchor"/>
          <w:rtl w:val="true"/>
        </w:rPr>
        <w:footnoteReference w:id="595"/>
      </w:r>
      <w:r>
        <w:rPr>
          <w:rFonts w:ascii="Amiri" w:hAnsi="Amiri" w:eastAsia="Amiri" w:cs="Amiri"/>
          <w:color w:val="111111"/>
          <w:sz w:val="28"/>
          <w:sz w:val="28"/>
          <w:szCs w:val="28"/>
          <w:rtl w:val="true"/>
          <w:lang w:bidi="ar-SA"/>
        </w:rPr>
        <w:t xml:space="preserve">، فَكَيفَ وهُوَ بَعدَ ذلِكَ مُرتَهَنٌ بِاكتِسابِهِ ، مُستَوقَفٌ عَلى حِسابِهِ ، لا وَزيرَ لَهُ يَمنَعُهُ ، ولا ظَهيرَ عَنهُ يَدفَعُهُ ، ويَومَئِذٍ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ءَامَنَتْ مِن قَبْلُ أَوْ كَسَبَتْ فِى إِيمَانِهَا خَيْرًا قُلِ انتَظِرُواْ إِنَّا مُنتَظِرُونَ</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اُوصيكُم بِتَقوَى اللّهِ ، فَإِنَّ اللّهَ قَد ضَمِنَ لِمَنِ اتَّقاهُ أن يُحَوِّلَهُ عَمّا يَكرَهُ إلى ما يُحِبُّ ، ويَرزُقَهُ مِن حَيثُ لا يَحتَسِبُ ، فَإِيّاكَ أن تَكونَ مِمَّن يَخافُ عَلَى العِبادِ مِن ذُنوبِهِم ويَأمَنُ العُقوبَةَ مِن ذَنبِهِ ، فَإِنَّ اللّهَ تَبارَكَ وتَعالى لا يُخدَعُ عَن جَنَّتِهِ ، ولا يُنالُ ما عِندَهُ إلّا بِطاعَتِهِ إن شاءَ اللّهُ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bookmarkStart w:id="462" w:name="pg12753_146072"/>
    </w:p>
    <w:p>
      <w:pPr>
        <w:pStyle w:val="Heading4"/>
        <w:numPr>
          <w:ilvl w:val="3"/>
          <w:numId w:val="1"/>
        </w:numPr>
        <w:rPr/>
      </w:pPr>
      <w:bookmarkStart w:id="463" w:name="__RefHeading___Toc361550_3224264995"/>
      <w:bookmarkStart w:id="464" w:name="_Toc181"/>
      <w:bookmarkEnd w:id="462"/>
      <w:bookmarkEnd w:id="463"/>
      <w:r>
        <w:rPr>
          <w:rtl w:val="true"/>
        </w:rPr>
        <w:t xml:space="preserve">فصل چهارم </w:t>
      </w:r>
      <w:r>
        <w:rPr>
          <w:rtl w:val="true"/>
        </w:rPr>
        <w:t xml:space="preserve">: </w:t>
      </w:r>
      <w:r>
        <w:rPr>
          <w:rtl w:val="true"/>
        </w:rPr>
        <w:t>حكمت هاى جامع حسينى</w:t>
      </w:r>
      <w:bookmarkEnd w:id="464"/>
    </w:p>
    <w:p>
      <w:pPr>
        <w:pStyle w:val="BookText"/>
        <w:rPr/>
      </w:pPr>
      <w:r>
        <w:rPr>
          <w:rFonts w:ascii="IRNazanin" w:hAnsi="IRNazanin" w:eastAsia="IRNazanin"/>
          <w:color w:val="111111"/>
          <w:sz w:val="28"/>
          <w:sz w:val="28"/>
          <w:szCs w:val="28"/>
          <w:lang w:bidi="fa-IR"/>
        </w:rPr>
        <w:t>۲۳۲۷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زُهْرى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شما را به پروا كردن از خداوند ، سفارش مى كنم و از روزهاى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پرهيز مى 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هاى او را براى شما بر مى افرازم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 انگيز ، با آمدنى خوفناك و رسيدنى ناآشنا و مزه اى ناگوار ، در رسيده و بر جانتان و ميان شما و كردارِ نيك ، حايل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مدد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 درستى در چند صباحِ عمر خود ، چنان در كردار ، شتاب كنيد كه گويى ناگهان ، بر شما شبيخون مى زند و شما را از روى زمين به درونش مى كشاند و از فراز به فرود مى افكند و از اُلفت، به تنهايى در مى اندازد و از فضاى گشاده و روشن به ظلمات مى راند و از فراخنا به تنگنا مى بَرد ؛ آن جا كه هيچ خويشاوندى ديدار نمى شود و به احوالپرسى بيمارى نمى روند و فريادى را پاسخ نمى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و شما را در برابر هراس هاى آن روزِ هولناك ، يارى دهد و ما و شما را از شكنجه آن برَهاند و پاداش شايان خود را بر ما و شما واجب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حتّى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پايانِ ميدانِ 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 نهايى شما مى بود ، باز سزا بود كه انسان در آن ، به كارى بپردازد كه اندوه او را بزُدايد و او را از دنيا كنار بكشانَد و به كوشش خود در رهايى جويى از جهان بيفزايد ، چه رسد به اين كه آدمى پس از اين جهان ، در گرو دستاورد خويش است و به حسابرسى ، بازش مى دارند و نه دستْ يارى دارد كه او را نگه دارد و نه پشتيبانى كه از او حمايت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را كه از پيش، ايمانى نداشته يا با داشتن ايمان ، كار خيرى نكرده است ،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جديدش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سودى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بمانيد كه ما نيز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پروا كردن از خدا سفارش مى كنم ؛ زيرا خدا ضمانت داده است كه كسى را كه از او پروا كند، از آنچه ناخوشش باشد ، بدانچه او را خوش آيد ، انتقال دهد و از آن جا كه گمان نمى بَرد و حساب نمى كند ، روزى اش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تو از كسانى باشى كه به سبب گناهانِ بندگان خدا، بر آنان بيمناك است ؛ ولى از سزاى گناه خويش ، آسوده خاطر است ؛ زيرا خداى ـ تبارك و تعالى ـ در باره بهشتش فريب نمى خورد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نعيم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اوست ، جز با فرمان بُردارى از او به دست نمى آيد ، إن شاء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۲۳۲۸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محمّد اُموى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الفضل بن أبي قرّة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الحُسَينِ ـ صَلَواتُ اللّهِ عَلَيهِ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بِحَرفَينِ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حاوَلَ أمرا بِمَعصِيَةِ اللّهِ ، كانَ أفوَتَ لِما يَرجو وأسرَعَ لِمَجيءِ ما يَحذَرُ </w:t>
      </w:r>
      <w:r>
        <w:rPr>
          <w:rFonts w:eastAsia="Amiri" w:cs="Amiri" w:ascii="Amiri" w:hAnsi="Amiri"/>
          <w:color w:val="111111"/>
          <w:sz w:val="28"/>
          <w:szCs w:val="28"/>
          <w:rtl w:val="true"/>
          <w:lang w:bidi="ar-SA"/>
        </w:rPr>
        <w:t xml:space="preserve">. </w:t>
      </w:r>
      <w:r>
        <w:rPr>
          <w:rStyle w:val="FootnoteAnchor"/>
        </w:rPr>
        <w:footnoteReference w:id="598"/>
      </w:r>
      <w:r>
        <w:rPr>
          <w:rFonts w:ascii="Amiri" w:hAnsi="Amiri" w:eastAsia="Amiri" w:cs="Amiri"/>
          <w:color w:val="111111"/>
          <w:sz w:val="28"/>
          <w:sz w:val="28"/>
          <w:szCs w:val="28"/>
          <w:lang w:bidi="ar-SA"/>
        </w:rPr>
        <w:t>۲۳۲۹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الاُدباء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النّاسِ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اتَّعَظَ قَبلَ أن يوعَظَ ، وَاستَيقَظَ قَبلَ أن يوقَظَ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هُوَ السَّعيدُ </w:t>
      </w:r>
      <w:r>
        <w:rPr>
          <w:rFonts w:eastAsia="Amiri" w:cs="Amiri" w:ascii="Amiri" w:hAnsi="Amiri"/>
          <w:color w:val="111111"/>
          <w:sz w:val="28"/>
          <w:szCs w:val="28"/>
          <w:rtl w:val="true"/>
          <w:lang w:bidi="ar-SA"/>
        </w:rPr>
        <w:t xml:space="preserve">. </w:t>
      </w:r>
      <w:r>
        <w:rPr>
          <w:rStyle w:val="FootnoteAnchor"/>
        </w:rPr>
        <w:footnoteReference w:id="599"/>
      </w:r>
      <w:r>
        <w:rPr>
          <w:rFonts w:ascii="Amiri" w:hAnsi="Amiri" w:eastAsia="Amiri" w:cs="Amiri"/>
          <w:color w:val="111111"/>
          <w:sz w:val="28"/>
          <w:sz w:val="28"/>
          <w:szCs w:val="28"/>
          <w:lang w:bidi="ar-SA"/>
        </w:rPr>
        <w:t>۲۳۲۹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مَكتوبا عَلى سَيفِ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مَذمومٌ ، وَالحَريصُ مَحرومٌ ، وَالحَسودُ مَغمومٌ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سعيد المقبري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الكافىـ به نقل از فضل بن ابى قُرّه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در نامه اى به امام حسين ـ كه درودهاى خدا بر او باد ـ نوشت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 دو جمله اندرز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كارى را با نافرمانى خدا چاره جويى كند، آنچه را اميد مى بَرَد، بيشتر از دست مى دهد و آنچه از آن بيم دارد ، زودتر بر سرش مى آيد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حسين بن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ترينِ مردم كيست؟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پيش از آن كه اندرزش دهند، خود ، اندرز گيرد و پيش از آن كه بيدارش كنند، بيدار شود</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خوش بخت حقيقى ، چنين كسى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كه بر شمشير حسين عليه السلام نوشته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بخيل، نكوهيده است و حريص، محروم است و حسود، اندوهگين</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۲۸۵۸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يحيى بن يعمن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مِنَ العَرَبِ مُتَلَثِّما ، أسمَرُ شَديدُ السُّمرَةِ ، فَسَلَّمَ ورَدَّ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أقبَحُ شَيءٍ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فِي الشَّيخِ قَبيحٌ ، وَالحِدَّةُ </w:t>
      </w:r>
      <w:r>
        <w:rPr>
          <w:rStyle w:val="FootnoteAnchor"/>
          <w:rtl w:val="true"/>
        </w:rPr>
        <w:footnoteReference w:id="602"/>
      </w:r>
      <w:r>
        <w:rPr>
          <w:rFonts w:ascii="Amiri" w:hAnsi="Amiri" w:eastAsia="Amiri" w:cs="Amiri"/>
          <w:color w:val="111111"/>
          <w:sz w:val="28"/>
          <w:sz w:val="28"/>
          <w:szCs w:val="28"/>
          <w:rtl w:val="true"/>
          <w:lang w:bidi="ar-SA"/>
        </w:rPr>
        <w:t xml:space="preserve">فِي السُّلطانِ قَبيحَةٌ ، وَالكَذِبُ في ذِي الحَسَبِ قَبيحٌ ، وَالبُخلُ في ذِي الغِنى ، وَالحِرصُ فِي العالِمِ </w:t>
      </w:r>
      <w:r>
        <w:rPr>
          <w:rFonts w:eastAsia="Amiri" w:cs="Amiri" w:ascii="Amiri" w:hAnsi="Amiri"/>
          <w:color w:val="111111"/>
          <w:sz w:val="28"/>
          <w:szCs w:val="28"/>
          <w:rtl w:val="true"/>
          <w:lang w:bidi="ar-SA"/>
        </w:rPr>
        <w:t xml:space="preserve">. </w:t>
      </w:r>
      <w:r>
        <w:rPr>
          <w:rStyle w:val="FootnoteAnchor"/>
        </w:rPr>
        <w:footnoteReference w:id="603"/>
      </w:r>
      <w:r>
        <w:rPr>
          <w:rFonts w:ascii="Amiri" w:hAnsi="Amiri" w:eastAsia="Amiri" w:cs="Amiri"/>
          <w:color w:val="111111"/>
          <w:sz w:val="28"/>
          <w:sz w:val="28"/>
          <w:szCs w:val="28"/>
          <w:lang w:bidi="ar-SA"/>
        </w:rPr>
        <w:t>۲۸۵۷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رخدادهاى سال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هجرى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اللِّسانِ ، وبَذلُ الإِحسانِ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النَّقصُ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التَّكَلُّفُ لِما لا يَعنيكَ </w:t>
      </w:r>
      <w:r>
        <w:rPr>
          <w:rFonts w:eastAsia="Amiri" w:cs="Amiri" w:ascii="Amiri" w:hAnsi="Amiri"/>
          <w:color w:val="111111"/>
          <w:sz w:val="28"/>
          <w:szCs w:val="28"/>
          <w:rtl w:val="true"/>
          <w:lang w:bidi="ar-SA"/>
        </w:rPr>
        <w:t xml:space="preserve">. </w:t>
      </w:r>
      <w:r>
        <w:rPr>
          <w:rStyle w:val="FootnoteAnchor"/>
        </w:rPr>
        <w:footnoteReference w:id="604"/>
      </w:r>
      <w:r>
        <w:rPr>
          <w:rFonts w:ascii="Amiri" w:hAnsi="Amiri" w:eastAsia="Amiri" w:cs="Amiri"/>
          <w:color w:val="111111"/>
          <w:sz w:val="28"/>
          <w:sz w:val="28"/>
          <w:szCs w:val="28"/>
          <w:lang w:bidi="ar-SA"/>
        </w:rPr>
        <w:t>۲۸۵۷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أحداثِ سَنَةِ تِسعٍ وثَلاثينَ هجريّة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بإسناده عن الحسين بن عليّ عليهما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يَابنَ رَسولِ اللّهِ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ولي رَبٌّ فَوقي ، وَالنّارُ أمامي ، وَالمَوتُ يَطلُبُني ، وَالحِسابُ مُحدِقٌ بي </w:t>
      </w:r>
      <w:r>
        <w:rPr>
          <w:rStyle w:val="FootnoteAnchor"/>
          <w:rtl w:val="true"/>
        </w:rPr>
        <w:footnoteReference w:id="605"/>
      </w:r>
      <w:r>
        <w:rPr>
          <w:rFonts w:ascii="Amiri" w:hAnsi="Amiri" w:eastAsia="Amiri" w:cs="Amiri"/>
          <w:color w:val="111111"/>
          <w:sz w:val="28"/>
          <w:sz w:val="28"/>
          <w:szCs w:val="28"/>
          <w:rtl w:val="true"/>
          <w:lang w:bidi="ar-SA"/>
        </w:rPr>
        <w:t>، وأنَا مُرتَهَنٌ بِعَمَلي ، لا أجِدُ ما اُحِبُّ ولا أدفَعُ ما أكرَهُ ، وَالاُمورُ بِيَدِ غَيري ، فَإِن شاءَ عَذَّبَني ، وإن شاءَ عَفا عَنّي ، فَأَيُّ فَقيرٍ أفقَرُ مِنّي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آن كه ضحّاك بن قيس، رفيق معاويه، پس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الأثرـ به نقل از يحيى بن يَعمُن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حسين عليه السلام بودم كه عربى به شدّت گندمگون و نقابدار بر او وارد شد و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ترين چيز ،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 و فُجورِ در پيرمرد ، خشم در سلطان ، دروغ در انسانِ بزرگ ، بخل در توانگر و حرص در دانشمند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حسين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اختيار داشتن زبان و نيكى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چيست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آنچه را به تو مربوط نيست ، به زحمت بر دوش گيرى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كَلامٍ لَهُ بَعدَ غارَةِ الضَّحّاكِ بنِ 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ـ به سندش ، از امام حسين عليه السلام ، هنگامى كه به ايشان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به سندش ، از امام حسين عليه السلام ، هنگامى كه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كردى ؟ ـكتاب من لا يحضره الفقيه ـ به سندش ، از امام حسين عليه السلام ، هنگامى كه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كردى ؟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صبح كردم كه پروردگارم بر فراز من و آتش ، جلوى من است و مرگ ، مرا مى جويد و حساب ، مرا احاطه كرده است و من ، در گروِ عمل خويشم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آنچه دوست دارم ، مى يابم و نه مى توانم آنچه را ناخوش دارم ، از خود برانم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به دست غيرِ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 عذابم مى كند و اگر بخواهد ، از من در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فقير ، فقيرتر از من است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الحكم</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عَرضُ الأَعمالِ عَلَى اللّهِ عزوجل</w:t>
      </w:r>
      <w:r>
        <w:rPr>
          <w:rFonts w:ascii="Amiri" w:hAnsi="Amiri" w:eastAsia="Amiri" w:cs="Amiri"/>
          <w:color w:val="111111"/>
          <w:sz w:val="28"/>
          <w:sz w:val="28"/>
          <w:szCs w:val="28"/>
          <w:lang w:bidi="ar-SA"/>
        </w:rPr>
        <w:t>۲۸۵۴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بَعدَما أغارَ الضَّحّاكُ بنُ قَيسٍ عَلَى القُطق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أعمالَ هذِهِ الاُمَّةِ ما مِن صَباحٍ إلّا وتُعرَضُ عَلَى اللّهِ تَعالى </w:t>
      </w:r>
      <w:r>
        <w:rPr>
          <w:rFonts w:eastAsia="Amiri" w:cs="Amiri" w:ascii="Amiri" w:hAnsi="Amiri"/>
          <w:color w:val="111111"/>
          <w:sz w:val="28"/>
          <w:szCs w:val="28"/>
          <w:rtl w:val="true"/>
          <w:lang w:bidi="ar-SA"/>
        </w:rPr>
        <w:t xml:space="preserve">. </w:t>
      </w:r>
      <w:r>
        <w:rPr>
          <w:rStyle w:val="FootnoteAnchor"/>
        </w:rPr>
        <w:footnoteReference w:id="60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الأَعمالُ بِالنِّيّاتِ</w:t>
      </w:r>
      <w:r>
        <w:rPr>
          <w:rFonts w:ascii="Amiri" w:hAnsi="Amiri" w:eastAsia="Amiri" w:cs="Amiri"/>
          <w:color w:val="111111"/>
          <w:sz w:val="28"/>
          <w:sz w:val="28"/>
          <w:szCs w:val="28"/>
          <w:lang w:bidi="ar-SA"/>
        </w:rPr>
        <w:t>۲۸۵۲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بإسناده عن الحسين عن أبيه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أغزى عَلِيّا عليه السلام في سَرِيَّةٍ </w:t>
      </w:r>
      <w:r>
        <w:rPr>
          <w:rStyle w:val="FootnoteAnchor"/>
          <w:rtl w:val="true"/>
        </w:rPr>
        <w:footnoteReference w:id="608"/>
      </w:r>
      <w:r>
        <w:rPr>
          <w:rFonts w:ascii="Amiri" w:hAnsi="Amiri" w:eastAsia="Amiri" w:cs="Amiri"/>
          <w:color w:val="111111"/>
          <w:sz w:val="28"/>
          <w:sz w:val="28"/>
          <w:szCs w:val="28"/>
          <w:rtl w:val="true"/>
          <w:lang w:bidi="ar-SA"/>
        </w:rPr>
        <w:t xml:space="preserve">وأمَرَ المُسلِمينَ أن يَنتَدِبوا مَعَهُ في سَرِيَّتِهِ ، فَقالَ رَجُلٌ مِنَ الأَنصارِ لِأَخٍ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 بِنا في سَرِيَّةِ عَلِيٍّ ، لَعَلَّنا نُصيبُ خادِما أو دابَّةً أو شَيئا نَتَبَلَّغُ </w:t>
      </w:r>
      <w:r>
        <w:rPr>
          <w:rStyle w:val="FootnoteAnchor"/>
          <w:rtl w:val="true"/>
        </w:rPr>
        <w:footnoteReference w:id="609"/>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النَّبِيَّ صلى الله عليه و آله قَولُهُ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بِالنِّيّاتِ ، ولِكُلِّ امرِئٍ ما نَوى ، فَمَن غَزَا ابتِغاءَ ما عِندَ اللّهِ فَقَد وَقَعَ أجرُهُ عَلَى اللّهِ ، ومَن غَزا يُريدُ عَرَضَ الدُّنيا أو نَوى عِقالاً لَم يَكُن لَهُ إلّا ما نَوى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bookmarkStart w:id="465" w:name="pg12753_146078"/>
    </w:p>
    <w:p>
      <w:pPr>
        <w:pStyle w:val="Heading3"/>
        <w:numPr>
          <w:ilvl w:val="2"/>
          <w:numId w:val="1"/>
        </w:numPr>
        <w:rPr/>
      </w:pPr>
      <w:bookmarkStart w:id="466" w:name="__RefHeading___Toc361552_3224264995"/>
      <w:bookmarkStart w:id="467" w:name="_Toc182"/>
      <w:bookmarkEnd w:id="465"/>
      <w:bookmarkEnd w:id="466"/>
      <w:r>
        <w:rPr>
          <w:rtl w:val="true"/>
        </w:rPr>
        <w:t xml:space="preserve">باب هفتم </w:t>
      </w:r>
      <w:r>
        <w:rPr>
          <w:rtl w:val="true"/>
        </w:rPr>
        <w:t xml:space="preserve">: </w:t>
      </w:r>
      <w:r>
        <w:rPr>
          <w:rtl w:val="true"/>
        </w:rPr>
        <w:t>حكمت هاى گوناگون</w:t>
      </w:r>
      <w:bookmarkEnd w:id="467"/>
    </w:p>
    <w:p>
      <w:pPr>
        <w:pStyle w:val="Heading4"/>
        <w:numPr>
          <w:ilvl w:val="3"/>
          <w:numId w:val="1"/>
        </w:numPr>
        <w:rPr/>
      </w:pPr>
      <w:bookmarkStart w:id="468" w:name="__RefHeading___Toc361554_3224264995"/>
      <w:bookmarkStart w:id="469" w:name="_Toc183"/>
      <w:bookmarkEnd w:id="468"/>
      <w:r>
        <w:rPr/>
        <w:t>۷</w:t>
      </w:r>
      <w:r>
        <w:rPr>
          <w:rtl w:val="true"/>
        </w:rPr>
        <w:t xml:space="preserve"> </w:t>
      </w:r>
      <w:r>
        <w:rPr>
          <w:rtl w:val="true"/>
        </w:rPr>
        <w:t xml:space="preserve">/ </w:t>
      </w:r>
      <w:r>
        <w:rPr/>
        <w:t>۱</w:t>
      </w:r>
      <w:r>
        <w:rPr>
          <w:rtl w:val="true"/>
        </w:rPr>
        <w:t>عَرضه شدن اعمال بر خدا</w:t>
      </w:r>
      <w:bookmarkEnd w:id="469"/>
    </w:p>
    <w:p>
      <w:pPr>
        <w:pStyle w:val="BookText"/>
        <w:rPr/>
      </w:pPr>
      <w:r>
        <w:rPr>
          <w:rFonts w:ascii="IRNazanin" w:hAnsi="IRNazanin" w:eastAsia="IRNazanin"/>
          <w:color w:val="111111"/>
          <w:sz w:val="28"/>
          <w:sz w:val="28"/>
          <w:szCs w:val="28"/>
          <w:lang w:bidi="fa-IR"/>
        </w:rPr>
        <w:t>۲۸۵۰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بامدادى نيست كه اعمال اين امّت ، بر خداى متعال ، عرضه نشود </w:t>
      </w:r>
      <w:r>
        <w:rPr>
          <w:rFonts w:eastAsia="IRNazanin" w:cs="IRNazanin"/>
          <w:color w:val="111111"/>
          <w:sz w:val="28"/>
          <w:szCs w:val="28"/>
          <w:rtl w:val="true"/>
          <w:lang w:bidi="fa-IR"/>
        </w:rPr>
        <w:t>.</w:t>
      </w:r>
    </w:p>
    <w:p>
      <w:pPr>
        <w:pStyle w:val="Heading4"/>
        <w:numPr>
          <w:ilvl w:val="3"/>
          <w:numId w:val="1"/>
        </w:numPr>
        <w:rPr/>
      </w:pPr>
      <w:bookmarkStart w:id="470" w:name="__RefHeading___Toc361556_3224264995"/>
      <w:bookmarkStart w:id="471" w:name="_Toc184"/>
      <w:bookmarkEnd w:id="470"/>
      <w:r>
        <w:rPr/>
        <w:t>۷</w:t>
      </w:r>
      <w:r>
        <w:rPr>
          <w:rtl w:val="true"/>
        </w:rPr>
        <w:t xml:space="preserve"> </w:t>
      </w:r>
      <w:r>
        <w:rPr>
          <w:rtl w:val="true"/>
        </w:rPr>
        <w:t xml:space="preserve">/ </w:t>
      </w:r>
      <w:r>
        <w:rPr/>
        <w:t>۲</w:t>
      </w:r>
      <w:r>
        <w:rPr>
          <w:rtl w:val="true"/>
        </w:rPr>
        <w:t>ارزش عمل ، به نيّت است</w:t>
      </w:r>
      <w:bookmarkEnd w:id="471"/>
    </w:p>
    <w:p>
      <w:pPr>
        <w:pStyle w:val="BookText"/>
        <w:rPr/>
      </w:pPr>
      <w:r>
        <w:rPr>
          <w:rFonts w:ascii="IRNazanin" w:hAnsi="IRNazanin" w:eastAsia="IRNazanin"/>
          <w:color w:val="111111"/>
          <w:sz w:val="28"/>
          <w:sz w:val="28"/>
          <w:szCs w:val="28"/>
          <w:lang w:bidi="fa-IR"/>
        </w:rPr>
        <w:t>۲۸۴۸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ربيعة بن ناجذ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طوسىـ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على عليه السلام را به سَريّه اى </w:t>
      </w:r>
      <w:r>
        <w:rPr>
          <w:rStyle w:val="FootnoteAnchor"/>
          <w:rtl w:val="true"/>
        </w:rPr>
        <w:footnoteReference w:id="611"/>
      </w:r>
      <w:r>
        <w:rPr>
          <w:rFonts w:ascii="IRNazanin" w:hAnsi="IRNazanin" w:eastAsia="IRNazanin"/>
          <w:color w:val="111111"/>
          <w:sz w:val="28"/>
          <w:sz w:val="28"/>
          <w:szCs w:val="28"/>
          <w:rtl w:val="true"/>
          <w:lang w:bidi="fa-IR"/>
        </w:rPr>
        <w:t xml:space="preserve">فرستاد و به مسلمانان فرمان داد كه با او در سَريّه اش ره سپار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انصارى به برادرش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با هم در لشكر على به جنگ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كه خادم، چارپا يا وسيله اى از وسايل زندگى به چنگ آوريم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او به پيامبر صلى الله عليه و آله رسيد و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به انگيزه است و بهره هر كس ، چيزى است كه نيّت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پىِ آنچه نزد خداست ، به جنگ برود، پاداشش به عهده خداست و هر كس به طمع كالاى دنيا يا در بند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بيايد، جز آنچه نيّت كرده است ، به دست نمى آورد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عِلاجُ الذَّنبِ</w:t>
      </w:r>
      <w:r>
        <w:rPr>
          <w:rFonts w:ascii="Amiri" w:hAnsi="Amiri" w:eastAsia="Amiri" w:cs="Amiri"/>
          <w:color w:val="111111"/>
          <w:sz w:val="28"/>
          <w:sz w:val="28"/>
          <w:szCs w:val="28"/>
          <w:lang w:bidi="ar-SA"/>
        </w:rPr>
        <w:t>۲۸۴۷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كلامٍ لَهُ عليه السلام فِي استِنهاضِ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الحُسَينَ بنَ عَلِيٍّ عليه السلام جاءَهُ 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عاصٍ ولا أصبِرُ عَنِ المَعصِيَةِ ، فَعِظني بِمَوعِظَةٍ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خَمسَةَ أشياءَ وأذنِب ما شِئتَ ، فَأَوَّلُ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رِزقَ اللّهِ وأذنِب ما شِئتَ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وِلايَةِ اللّهِ وأذنِب ما شِئتَ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مَوضِعا لا يَراكَ اللّهُ وأذنِب ما شِئتَ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مَلَكُ المَوتِ لِيَقبِضَ روحَكَ فَادفَعهُ عَن نَفسِكَ وَأذنِب ما شِئتَ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أدخَلَكَ مالِكٌ فِي النّارِ فَلا تَدخُل فِي النّارِ وأذنِب ما شِئتَ </w:t>
      </w:r>
      <w:r>
        <w:rPr>
          <w:rFonts w:eastAsia="Amiri" w:cs="Amiri" w:ascii="Amiri" w:hAnsi="Amiri"/>
          <w:color w:val="111111"/>
          <w:sz w:val="28"/>
          <w:szCs w:val="28"/>
          <w:rtl w:val="true"/>
          <w:lang w:bidi="ar-SA"/>
        </w:rPr>
        <w:t xml:space="preserve">. </w:t>
      </w:r>
      <w:r>
        <w:rPr>
          <w:rStyle w:val="FootnoteAnchor"/>
        </w:rPr>
        <w:footnoteReference w:id="612"/>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آثارُ الذُّنوبِ</w:t>
      </w:r>
      <w:r>
        <w:rPr>
          <w:rFonts w:ascii="Amiri" w:hAnsi="Amiri" w:eastAsia="Amiri" w:cs="Amiri"/>
          <w:color w:val="111111"/>
          <w:sz w:val="28"/>
          <w:sz w:val="28"/>
          <w:szCs w:val="28"/>
          <w:lang w:bidi="ar-SA"/>
        </w:rPr>
        <w:t>۲۸۴۶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خُطبَتِهِ لِأَهلِ الكوفَةِ بَعدَ تَحريضِهِم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للطوسي بإسناده عن الحسين عن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اختَلَجَ </w:t>
      </w:r>
      <w:r>
        <w:rPr>
          <w:rStyle w:val="FootnoteAnchor"/>
          <w:rtl w:val="true"/>
        </w:rPr>
        <w:footnoteReference w:id="613"/>
      </w:r>
      <w:r>
        <w:rPr>
          <w:rFonts w:ascii="Amiri" w:hAnsi="Amiri" w:eastAsia="Amiri" w:cs="Amiri"/>
          <w:color w:val="111111"/>
          <w:sz w:val="28"/>
          <w:sz w:val="28"/>
          <w:szCs w:val="28"/>
          <w:rtl w:val="true"/>
          <w:lang w:bidi="ar-SA"/>
        </w:rPr>
        <w:t xml:space="preserve">عِرقٌ ولا عَثَرَت قَدَمٌ إلّا بِما قَدَّمَت أيديكُم ، وما يَعفُو اللّهُ عز و جل عَنهُ أكثَرُ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bookmarkStart w:id="472" w:name="pg12753_146080"/>
    </w:p>
    <w:p>
      <w:pPr>
        <w:pStyle w:val="Heading4"/>
        <w:numPr>
          <w:ilvl w:val="3"/>
          <w:numId w:val="1"/>
        </w:numPr>
        <w:rPr/>
      </w:pPr>
      <w:bookmarkStart w:id="473" w:name="__RefHeading___Toc361558_3224264995"/>
      <w:bookmarkStart w:id="474" w:name="_Toc185"/>
      <w:bookmarkEnd w:id="472"/>
      <w:bookmarkEnd w:id="473"/>
      <w:r>
        <w:rPr/>
        <w:t>۷</w:t>
      </w:r>
      <w:r>
        <w:rPr>
          <w:rtl w:val="true"/>
        </w:rPr>
        <w:t xml:space="preserve"> </w:t>
      </w:r>
      <w:r>
        <w:rPr>
          <w:rtl w:val="true"/>
        </w:rPr>
        <w:t xml:space="preserve">/ </w:t>
      </w:r>
      <w:r>
        <w:rPr/>
        <w:t>۳</w:t>
      </w:r>
      <w:r>
        <w:rPr>
          <w:rtl w:val="true"/>
        </w:rPr>
        <w:t>چاره گناه</w:t>
      </w:r>
      <w:bookmarkEnd w:id="474"/>
    </w:p>
    <w:p>
      <w:pPr>
        <w:pStyle w:val="BookText"/>
        <w:rPr/>
      </w:pPr>
      <w:r>
        <w:rPr>
          <w:rFonts w:ascii="IRNazanin" w:hAnsi="IRNazanin" w:eastAsia="IRNazanin"/>
          <w:color w:val="111111"/>
          <w:sz w:val="28"/>
          <w:sz w:val="28"/>
          <w:szCs w:val="28"/>
          <w:lang w:bidi="fa-IR"/>
        </w:rPr>
        <w:t>۲۸۴۳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مردى نزد امام حسين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مردى گُنهكارم و در برابر گناه ، شكيبايى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اندرزى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كار را انجام بده و سپس ، هر گناهى كه خواستى ،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آن كه روزىِ خدا را نخور و هر گناهى خواستى ،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از ولايت خدا بيرون برو و هر گناهى خواستى ،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جايى كه خدا تو را نبيند ، پيدا كن و هر گناهى خواستى ،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 چون فرشته مرگ آمد تا قبضِ روحت كند ، او را از خود بران و هر گناهى خواستى ،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 چون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دوزخْ وارد كرد ، به آن ، وارد مشو و هر گناهى خواستى ، بكن</w:t>
      </w:r>
      <w:r>
        <w:rPr>
          <w:rFonts w:eastAsia="IRNazanin" w:cs="IRNazanin"/>
          <w:color w:val="111111"/>
          <w:sz w:val="28"/>
          <w:szCs w:val="28"/>
          <w:rtl w:val="true"/>
          <w:lang w:bidi="fa-IR"/>
        </w:rPr>
        <w:t>» .</w:t>
      </w:r>
    </w:p>
    <w:p>
      <w:pPr>
        <w:pStyle w:val="Heading4"/>
        <w:numPr>
          <w:ilvl w:val="3"/>
          <w:numId w:val="1"/>
        </w:numPr>
        <w:rPr/>
      </w:pPr>
      <w:bookmarkStart w:id="475" w:name="__RefHeading___Toc361560_3224264995"/>
      <w:bookmarkStart w:id="476" w:name="_Toc186"/>
      <w:bookmarkEnd w:id="475"/>
      <w:r>
        <w:rPr/>
        <w:t>۷</w:t>
      </w:r>
      <w:r>
        <w:rPr>
          <w:rtl w:val="true"/>
        </w:rPr>
        <w:t xml:space="preserve"> </w:t>
      </w:r>
      <w:r>
        <w:rPr>
          <w:rtl w:val="true"/>
        </w:rPr>
        <w:t xml:space="preserve">/ </w:t>
      </w:r>
      <w:r>
        <w:rPr/>
        <w:t>۴</w:t>
      </w:r>
      <w:r>
        <w:rPr>
          <w:rtl w:val="true"/>
        </w:rPr>
        <w:t>آثار گناهان</w:t>
      </w:r>
      <w:bookmarkEnd w:id="47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رگى نلرزيد و گامى نلغزيد ، جز در نتيجه دستاوردهايتان، و البته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عفو مى كند ، بيشتر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أشَدُّ النّاس عذابا</w:t>
      </w:r>
      <w:r>
        <w:rPr>
          <w:rFonts w:ascii="Amiri" w:hAnsi="Amiri" w:eastAsia="Amiri" w:cs="Amiri"/>
          <w:color w:val="111111"/>
          <w:sz w:val="28"/>
          <w:sz w:val="28"/>
          <w:szCs w:val="28"/>
          <w:lang w:bidi="ar-SA"/>
        </w:rPr>
        <w:t>۲۸۴۱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سفيان بن عوف الغامدي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في قائِمِ سَيفِ رَسولِ اللّهِ صلى الله عليه و آله صَحيفَةً مَربوطَةً ،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عَذابا القاتِلُ غَيرَ قاتِلِهِ ، وَالضّارِبُ غَيرَ ضارِبِهِ ، ومَن جَحَدَ نِعمَةَ مَواليهِ فَقَد بَرِئَ مِمّا أنزَلَ اللّهُ عز و جل </w:t>
      </w:r>
      <w:r>
        <w:rPr>
          <w:rFonts w:eastAsia="Amiri" w:cs="Amiri" w:ascii="Amiri" w:hAnsi="Amiri"/>
          <w:color w:val="111111"/>
          <w:sz w:val="28"/>
          <w:szCs w:val="28"/>
          <w:rtl w:val="true"/>
          <w:lang w:bidi="ar-SA"/>
        </w:rPr>
        <w:t xml:space="preserve">. </w:t>
      </w:r>
      <w:r>
        <w:rPr>
          <w:rStyle w:val="FootnoteAnchor"/>
        </w:rPr>
        <w:footnoteReference w:id="615"/>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جَزاءُ أصحابِ الكَبائِرِ مِنَ المُوَحِّدينَ</w:t>
      </w:r>
      <w:r>
        <w:rPr>
          <w:rFonts w:ascii="Amiri" w:hAnsi="Amiri" w:eastAsia="Amiri" w:cs="Amiri"/>
          <w:color w:val="111111"/>
          <w:sz w:val="28"/>
          <w:sz w:val="28"/>
          <w:szCs w:val="28"/>
          <w:lang w:bidi="ar-SA"/>
        </w:rPr>
        <w:t>۲۸۳۹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بإسناده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الكَبائِرِ مِن مُوَحِّدِي الاُمَمِ كُلِّهِم ؛ الَّذين ماتوا عَلى كَبائِرِهِم غَيرَ نادِمينَ ولا تائِبينَ ، مَن دَخَلَ النّارَ مِنهُم فِي البابِ الأَوَّلِ مِن جَهَنَّمَ ؛ لا تَزرَقُّ </w:t>
      </w:r>
      <w:r>
        <w:rPr>
          <w:rStyle w:val="FootnoteAnchor"/>
          <w:rtl w:val="true"/>
        </w:rPr>
        <w:footnoteReference w:id="616"/>
      </w:r>
      <w:r>
        <w:rPr>
          <w:rFonts w:ascii="Amiri" w:hAnsi="Amiri" w:eastAsia="Amiri" w:cs="Amiri"/>
          <w:color w:val="111111"/>
          <w:sz w:val="28"/>
          <w:sz w:val="28"/>
          <w:szCs w:val="28"/>
          <w:rtl w:val="true"/>
          <w:lang w:bidi="ar-SA"/>
        </w:rPr>
        <w:t xml:space="preserve">أعيُنُهُم ، ولا تَسوَدُّ وُجوهُهُم ، ولا يُقرَنونَ ولا يُغَلَّونَ بِالسَّلاسِلِ ، ولا يُجَرَّعونَ الحَميمَ ، ولا يُلبَسونَ القَطِرانَ </w:t>
      </w:r>
      <w:r>
        <w:rPr>
          <w:rStyle w:val="FootnoteAnchor"/>
          <w:rtl w:val="true"/>
        </w:rPr>
        <w:footnoteReference w:id="617"/>
      </w:r>
      <w:r>
        <w:rPr>
          <w:rFonts w:ascii="Amiri" w:hAnsi="Amiri" w:eastAsia="Amiri" w:cs="Amiri"/>
          <w:color w:val="111111"/>
          <w:sz w:val="28"/>
          <w:sz w:val="28"/>
          <w:szCs w:val="28"/>
          <w:rtl w:val="true"/>
          <w:lang w:bidi="ar-SA"/>
        </w:rPr>
        <w:t xml:space="preserve">؛ حَرَّمَ اللّهُ أجسادَهُم عَلَى الخُلودِ مِن أجلِ التَّوحيدِ ، وصُوَرَهُم عَلَى النّارِ مِن أجلِ السُّجودِ </w:t>
      </w:r>
      <w:r>
        <w:rPr>
          <w:rFonts w:eastAsia="Amiri" w:cs="Amiri" w:ascii="Amiri" w:hAnsi="Amiri"/>
          <w:color w:val="111111"/>
          <w:sz w:val="28"/>
          <w:szCs w:val="28"/>
          <w:rtl w:val="true"/>
          <w:lang w:bidi="ar-SA"/>
        </w:rPr>
        <w:t xml:space="preserve">. </w:t>
      </w:r>
      <w:r>
        <w:rPr>
          <w:rStyle w:val="FootnoteAnchor"/>
        </w:rPr>
        <w:footnoteReference w:id="618"/>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دَورُ المَصائِبِ وَالأَمراضِ في كَفّارَةِ الذُّنوبِ</w:t>
      </w:r>
      <w:r>
        <w:rPr>
          <w:rFonts w:ascii="Amiri" w:hAnsi="Amiri" w:eastAsia="Amiri" w:cs="Amiri"/>
          <w:color w:val="111111"/>
          <w:sz w:val="28"/>
          <w:sz w:val="28"/>
          <w:szCs w:val="28"/>
          <w:lang w:bidi="ar-SA"/>
        </w:rPr>
        <w:t>۲۸۳۸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عليه السلام بِالكوفَةِ فِي الجامِعِ ، إذ قامَ إلَيهِ رَجُلٌ مِن أهلِ الشّامِ فَسَأَلَهُ عَن مَسائِلَ ، فَكانَ فيما سَأَلَهُ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النَّومِ عَلى كَم وَجهٍ هُوَ؟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عَلى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عليهم السلام تَنامُ عَلى أقفِيَتِهِم مُستَلقينَ ، وأعيُنُهُم لا تَنامُ مُتَوَقِّعَةً لِوَحيِ اللّهِ عز و جل ، وَالمُؤمِنُ يَنامُ عَلى يَمينِهِ مُستَقبِلَ القِبلَةِ ، وَالمُلوكُ وأبناؤُها تَنامُ عَلى شَمائِلِها لِيَستَمرِئوا ما يَأكُلونَ ، وإبليسُ وإخوانُهُ وكُلُّ مَجنونٍ وذو عاهَةٍ يَنامُ عَلى وَجهِهِ مُنبَطِحا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bookmarkStart w:id="477" w:name="pg12753_146082"/>
    </w:p>
    <w:p>
      <w:pPr>
        <w:pStyle w:val="Heading4"/>
        <w:numPr>
          <w:ilvl w:val="3"/>
          <w:numId w:val="1"/>
        </w:numPr>
        <w:rPr/>
      </w:pPr>
      <w:bookmarkStart w:id="478" w:name="__RefHeading___Toc361562_3224264995"/>
      <w:bookmarkStart w:id="479" w:name="_Toc187"/>
      <w:bookmarkEnd w:id="477"/>
      <w:bookmarkEnd w:id="478"/>
      <w:r>
        <w:rPr/>
        <w:t>۷</w:t>
      </w:r>
      <w:r>
        <w:rPr>
          <w:rtl w:val="true"/>
        </w:rPr>
        <w:t xml:space="preserve"> </w:t>
      </w:r>
      <w:r>
        <w:rPr>
          <w:rtl w:val="true"/>
        </w:rPr>
        <w:t xml:space="preserve">/ </w:t>
      </w:r>
      <w:r>
        <w:rPr/>
        <w:t>۵</w:t>
      </w:r>
      <w:r>
        <w:rPr>
          <w:rtl w:val="true"/>
        </w:rPr>
        <w:t>سخت ترين مجازات</w:t>
      </w:r>
      <w:bookmarkEnd w:id="479"/>
    </w:p>
    <w:p>
      <w:pPr>
        <w:pStyle w:val="BookText"/>
        <w:rPr/>
      </w:pPr>
      <w:r>
        <w:rPr>
          <w:rFonts w:ascii="IRNazanin" w:hAnsi="IRNazanin" w:eastAsia="IRNazanin"/>
          <w:color w:val="111111"/>
          <w:sz w:val="28"/>
          <w:sz w:val="28"/>
          <w:szCs w:val="28"/>
          <w:lang w:bidi="fa-IR"/>
        </w:rPr>
        <w:t>۲۸۳۶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قبضه شمشير پيامبر خدا صلى الله عليه و آله ، نوشته اى بسته شده بود كه در آن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ترين كيفر را كُشنده اى دارد كه كسى را جز به قصاص، كشته باشد و زننده اى، كه كسى را جز به قصاص، زده باشد و البته هر كس كه ولى نعمت هاى خود را ناسپاسى كند ، از آنچه خداوند عز و جل نازل كرده ، بيزارى جسته است</w:t>
      </w:r>
      <w:r>
        <w:rPr>
          <w:rFonts w:eastAsia="IRNazanin" w:cs="IRNazanin"/>
          <w:color w:val="111111"/>
          <w:sz w:val="28"/>
          <w:szCs w:val="28"/>
          <w:rtl w:val="true"/>
          <w:lang w:bidi="fa-IR"/>
        </w:rPr>
        <w:t>» .</w:t>
      </w:r>
    </w:p>
    <w:p>
      <w:pPr>
        <w:pStyle w:val="Heading4"/>
        <w:numPr>
          <w:ilvl w:val="3"/>
          <w:numId w:val="1"/>
        </w:numPr>
        <w:rPr/>
      </w:pPr>
      <w:bookmarkStart w:id="480" w:name="__RefHeading___Toc361564_3224264995"/>
      <w:bookmarkStart w:id="481" w:name="_Toc188"/>
      <w:bookmarkEnd w:id="480"/>
      <w:r>
        <w:rPr/>
        <w:t>۷</w:t>
      </w:r>
      <w:r>
        <w:rPr>
          <w:rtl w:val="true"/>
        </w:rPr>
        <w:t xml:space="preserve"> </w:t>
      </w:r>
      <w:r>
        <w:rPr>
          <w:rtl w:val="true"/>
        </w:rPr>
        <w:t xml:space="preserve">/ </w:t>
      </w:r>
      <w:r>
        <w:rPr/>
        <w:t>۶</w:t>
      </w:r>
      <w:r>
        <w:rPr>
          <w:rtl w:val="true"/>
        </w:rPr>
        <w:t>مجازات موحّدانِ مرتكب گناه كبيره</w:t>
      </w:r>
      <w:bookmarkEnd w:id="481"/>
    </w:p>
    <w:p>
      <w:pPr>
        <w:pStyle w:val="BookText"/>
        <w:rPr/>
      </w:pPr>
      <w:r>
        <w:rPr>
          <w:rFonts w:ascii="IRNazanin" w:hAnsi="IRNazanin" w:eastAsia="IRNazanin"/>
          <w:color w:val="111111"/>
          <w:sz w:val="28"/>
          <w:sz w:val="28"/>
          <w:szCs w:val="28"/>
          <w:lang w:bidi="fa-IR"/>
        </w:rPr>
        <w:t>۲۸۳۵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عن عبد الرحمن بن جندب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موحّدانِ مرتكب كبيره همه امّت ها كه با گناه كبيره ، امّا بدون پشيمانى و توبه مى ميرند ، از درِ اوّل دوزخْ وارد مى شوند ، چشم هايشان كور نمى شود و صورت هايشان سياه نمى گردد و غُل و زنجير نمى شوند و آبِ جوشان نمى نوشند و مسِ ذوب شده ، نمى 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پيكرهايشان را به سبب موحّد بودنشان ، از ماندگارى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هايشان را به دليل سجده كردن ،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داشته است</w:t>
      </w:r>
      <w:r>
        <w:rPr>
          <w:rFonts w:eastAsia="IRNazanin" w:cs="IRNazanin"/>
          <w:color w:val="111111"/>
          <w:sz w:val="28"/>
          <w:szCs w:val="28"/>
          <w:rtl w:val="true"/>
          <w:lang w:bidi="fa-IR"/>
        </w:rPr>
        <w:t>» .</w:t>
      </w:r>
    </w:p>
    <w:p>
      <w:pPr>
        <w:pStyle w:val="Heading4"/>
        <w:numPr>
          <w:ilvl w:val="3"/>
          <w:numId w:val="1"/>
        </w:numPr>
        <w:rPr/>
      </w:pPr>
      <w:bookmarkStart w:id="482" w:name="__RefHeading___Toc361566_3224264995"/>
      <w:bookmarkStart w:id="483" w:name="_Toc189"/>
      <w:bookmarkEnd w:id="482"/>
      <w:r>
        <w:rPr/>
        <w:t>۷</w:t>
      </w:r>
      <w:r>
        <w:rPr>
          <w:rtl w:val="true"/>
        </w:rPr>
        <w:t xml:space="preserve"> </w:t>
      </w:r>
      <w:r>
        <w:rPr>
          <w:rtl w:val="true"/>
        </w:rPr>
        <w:t xml:space="preserve">/ </w:t>
      </w:r>
      <w:r>
        <w:rPr/>
        <w:t>۷</w:t>
      </w:r>
      <w:r>
        <w:rPr>
          <w:rtl w:val="true"/>
        </w:rPr>
        <w:t>تأثير مصيبت و بيمارى در پاك شدن گناهان</w:t>
      </w:r>
      <w:bookmarkEnd w:id="483"/>
    </w:p>
    <w:p>
      <w:pPr>
        <w:pStyle w:val="BookText"/>
        <w:rPr/>
      </w:pPr>
      <w:r>
        <w:rPr>
          <w:rFonts w:ascii="IRNazanin" w:hAnsi="IRNazanin" w:eastAsia="IRNazanin"/>
          <w:color w:val="111111"/>
          <w:sz w:val="28"/>
          <w:sz w:val="28"/>
          <w:szCs w:val="28"/>
          <w:lang w:bidi="fa-IR"/>
        </w:rPr>
        <w:t>۲۸۳۴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خُطبَتِهِ بَعدَ قَتلِ مُحَمَّدِ بنِ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در مسجد جامعِ كوفه بود كه مردى شامى به سوى ايشان آمد و سؤال هايى پرسيد و از جمله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خواب ، چند گونه است؟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خواب ، چهار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 به پشت مى خوابند و چشم هايشان نمى خوابد و منتظر وحى خداوند عز و جل است؛ و مؤمن ، بر پهلوى راست و رو به قبله مى خوابد، و پادشاهان و شاه زادگان ، بر پهلوى چپ مى خوابند تا آنچه خورده اند ، هضم شود؛ و ابليس و برادرانش و هر ديوانه و بيمارى ، به رو مى خوابد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۲۸۳۳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 لَهُ عليه السلام إلى عَبدِ اللّه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لابني بسطام بإسناده عن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أميرُ المُؤمِنينَ عَلِيُّ بنُ أبي طالِبٍ عليه السلام سَلمانَ الفارِسِيَّ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كَثيرا ، وأشكو إلَيكَ كَثرَةَ الضَّجَرِ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تَضجَر يا أبا عَبدِ اللّهِ ، فَما مِن أحَدٍ مِن شيعَتِنا يُصيبُهُ وَجَعٌ إلّا بِذَنبٍ قَد سَبَقَ مِنهُ ، وذلِكَ الوَجَعُ تَطهيرٌ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الأَمرُ عَلى ما ذَكَرتَ ـ وهُوَ كَما ذَكَرتَ ـ فَلَيسَ لَنا في شَيءٍ مِن ذلِكَ أجرٌ خَلَا 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الأَجرَ بِالصَّبرِ عَلَيهِ ، وَالتَّضَرُّعِ إلَى اللّهِ عَزَّ اسمُهُ وَالدُّعاءِ لَهُ ؛ بِهِما يُكتَبُ لَكُمُ الحَسَناتُ ، ويُرفَعُ لَكُمُ الدَّرَجاتُ ، وأمَّا الوَجَعُ فَهُوَ خاصَّةً تَطهيرٌ وكَفّارَةٌ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سَلمانُ ما بَينَ عَينَيهِ وبَكى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يُمَيِّزُ لَنا هذِهِ الأَشياءَ لَولاكَ ـ يا أميرَ المُؤمِنينَ ـ ؟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كِتابٍ لَهُ عليه السلام إلى عَبدِ اللّه ِ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عليهم السلام ، دو پسر بسطامـ به سندش ، از امام حسين عليه السلام ـطبّ الأئمّة لابني بسطام بإسناده عن الحسين بن عليّ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أميرُ المُؤمِنينَ عَلِيُّ بنُ أبي طالِبٍ عليه السلام سَلمانَ الفارِسِيَّ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مِن عِلَّتِكَ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كَثيرا ، وأشكو إلَيكَ كَثرَةَ الضَّجَرِ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تَضجَر يا أبا عَبدِ اللّهِ ، فَما مِن أحَدٍ مِن شيعَتِنا يُصيبُهُ وَجَعٌ إلّا بِذَنبٍ قَد سَبَقَ مِنهُ ، وذلِكَ الوَجَعُ تَطهيرٌ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الأَمرُ عَلى ما ذَكَرتَ ـ وهُوَ كَما ذَكَرتَ ـ فَلَيسَ لَنا في شَيءٍ مِن ذلِكَ أجرٌ خَلَا 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الأَجرَ بِالصَّبرِ عَلَيهِ ، وَالتَّضَرُّعِ إلَى اللّهِ عَزَّ اسمُهُ وَالدُّعاءِ لَهُ ؛ بِهِما يُكتَبُ لَكُمُ الحَسَناتُ ، ويُرفَعُ لَكُمُ الدَّرَجاتُ ، وأمَّا الوَجَعُ فَهُوَ خاصَّةً تَطهيرٌ وكَفّارَةٌ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سَلمانُ ما بَينَ عَينَيهِ وبَكى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يُمَيِّزُ لَنا هذِهِ الأَشياءَ لَولاكَ ـ يا أميرَ المُؤمِنينَ ـ ؟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كِتابٍ لَهُ عليه السلام إلى عَبدِ اللّه ِ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عليهم السلام ، دو پسر بسطام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بن ابى طالب عليه السلام از سلمان فارسى عيادت كرد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بيمارى ات، چه مى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فراوان مى ستايم و از فراوانىِ بيمارى به تو شِكوه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ناراحتى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پيروان ما نيست كه دردى به او برسد ، جز به سبب گناهى كه پيش تر از او سر زده است و اين هم ، مايه پاك شدن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است كه مى گويى ـ كه چنين است ـ ، پس ما پاداشى از اين بيمارى ها جز همان پاك شدن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شكيبايى بر آن ، و نيز با گريه و زارى و دعا به پيشگاه خداى والا نام ، پاداش مى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 و زارى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برايتان پاداش نوشته مى شود و درجات شما بالا برده مى شود ؛ امّا خودِ درد ، فقط پاك شدن و جبران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 ميان دو چشم على عليه السلام را بوسيد و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 چه كسى اين چيزها را برايمان روشن مى كرد ؟</w:t>
      </w:r>
      <w:r>
        <w:rPr>
          <w:rFonts w:ascii="IRNazanin" w:hAnsi="IRNazanin" w:eastAsia="IRNazanin"/>
          <w:color w:val="111111"/>
          <w:sz w:val="28"/>
          <w:sz w:val="28"/>
          <w:szCs w:val="28"/>
          <w:lang w:bidi="fa-IR"/>
        </w:rPr>
        <w:t>۲۸۳۲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جندب بن عبد اللّه ، در خبر كشته شدن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للطوسي بإسناده عن الحسين بن عليّ عن أمير المؤمنين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المَرَضُ لا أجرَ فيهِ ، ولكِنَّهُ لا يَدَعُ عَلَى العَبدِ ذَنبا إلّا حَطَّهُ، وإنَّمَا الأَجرُ فِي القَولِ بِاللِّسانِ وَالعَمَلِ بِالجَوارِحِ، وإنَّ اللّهَ بِكَرَمِهِ وفَضلِهِ يُدخِلُ العَبدَ بِصِدقِ النِّيَّةِ وَالسَّريرَةِ الصّالِحَةِ الجَنَّةَ </w:t>
      </w:r>
      <w:r>
        <w:rPr>
          <w:rFonts w:eastAsia="IRNazanin" w:cs="IRNazanin"/>
          <w:color w:val="111111"/>
          <w:sz w:val="28"/>
          <w:szCs w:val="28"/>
          <w:rtl w:val="true"/>
          <w:lang w:bidi="fa-IR"/>
        </w:rPr>
        <w:t xml:space="preserve">. </w:t>
      </w:r>
      <w:r>
        <w:rPr>
          <w:rStyle w:val="FootnoteAnchor"/>
        </w:rPr>
        <w:footnoteReference w:id="623"/>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أعظَمُ المَصائِبِ</w:t>
      </w:r>
      <w:r>
        <w:rPr>
          <w:rFonts w:ascii="Amiri" w:hAnsi="Amiri" w:eastAsia="Amiri" w:cs="Amiri"/>
          <w:color w:val="111111"/>
          <w:sz w:val="28"/>
          <w:sz w:val="28"/>
          <w:szCs w:val="28"/>
          <w:lang w:bidi="ar-SA"/>
        </w:rPr>
        <w:t>۲۸۲۹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محمّد بن ابى بكر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عبد اللّه بن الوليد الجعفي عن رجل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اُصيبَ أميرُ المُؤمِنينَ عليه السلام نَعَى الحَسَنُ إلَى الحُسَينِ عليهما السلام وهُوَ بِالمَدائِنِ ، فَلَمّا قَرَأَ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مِن مُصيبَةٍ ما أعظَمَها ، مَعَ أنَّ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اُصيبَ مِنكُم بِمُصيبَةٍ فَليَذكُر مُصابَهُ بي ، فَإِنَّهُ لَن يُصابَ بِمُصيبَةٍ 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وصَدَقَ صلى الله عليه و آله </w:t>
      </w:r>
      <w:r>
        <w:rPr>
          <w:rFonts w:eastAsia="Amiri" w:cs="Amiri" w:ascii="Amiri" w:hAnsi="Amiri"/>
          <w:color w:val="111111"/>
          <w:sz w:val="28"/>
          <w:szCs w:val="28"/>
          <w:rtl w:val="true"/>
          <w:lang w:bidi="ar-SA"/>
        </w:rPr>
        <w:t xml:space="preserve">. </w:t>
      </w:r>
      <w:r>
        <w:rPr>
          <w:rStyle w:val="FootnoteAnchor"/>
        </w:rPr>
        <w:footnoteReference w:id="624"/>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كَلامُ الإِمامِ عليه السلام عِندَ قَبرِ أخيهِ</w:t>
      </w:r>
      <w:r>
        <w:rPr>
          <w:rFonts w:ascii="Amiri" w:hAnsi="Amiri" w:eastAsia="Amiri" w:cs="Amiri"/>
          <w:color w:val="111111"/>
          <w:sz w:val="28"/>
          <w:sz w:val="28"/>
          <w:szCs w:val="28"/>
          <w:lang w:bidi="ar-SA"/>
        </w:rPr>
        <w:t>۲۸۳۰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مُحَمَّدِ بنِ أبي بَكرٍ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لابن قتيبة عن الحسين بن عليّ عليهما السلامـ مِمّا رَثى بِهِ أخاهُ الحَسَنَ عليه السلام عِندَ قَبرِهِ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لَتُباصِرُ </w:t>
      </w:r>
      <w:r>
        <w:rPr>
          <w:rStyle w:val="FootnoteAnchor"/>
          <w:rtl w:val="true"/>
        </w:rPr>
        <w:footnoteReference w:id="625"/>
      </w:r>
      <w:r>
        <w:rPr>
          <w:rFonts w:ascii="Amiri" w:hAnsi="Amiri" w:eastAsia="Amiri" w:cs="Amiri"/>
          <w:color w:val="111111"/>
          <w:sz w:val="28"/>
          <w:sz w:val="28"/>
          <w:szCs w:val="28"/>
          <w:rtl w:val="true"/>
          <w:lang w:bidi="ar-SA"/>
        </w:rPr>
        <w:t xml:space="preserve">الحَقَّ مَظانَّهُ ، وتُؤثِرُ اللّهَ عِندَ تَداحُضِ </w:t>
      </w:r>
      <w:r>
        <w:rPr>
          <w:rStyle w:val="FootnoteAnchor"/>
          <w:rtl w:val="true"/>
        </w:rPr>
        <w:footnoteReference w:id="626"/>
      </w:r>
      <w:r>
        <w:rPr>
          <w:rFonts w:ascii="Amiri" w:hAnsi="Amiri" w:eastAsia="Amiri" w:cs="Amiri"/>
          <w:color w:val="111111"/>
          <w:sz w:val="28"/>
          <w:sz w:val="28"/>
          <w:szCs w:val="28"/>
          <w:rtl w:val="true"/>
          <w:lang w:bidi="ar-SA"/>
        </w:rPr>
        <w:t xml:space="preserve">الباطِلِ في مَواطِنِ التَّقِيَّةِ بِحُسنِ الرَّوِيَّةِ </w:t>
      </w:r>
      <w:r>
        <w:rPr>
          <w:rStyle w:val="FootnoteAnchor"/>
          <w:rtl w:val="true"/>
        </w:rPr>
        <w:footnoteReference w:id="627"/>
      </w:r>
      <w:r>
        <w:rPr>
          <w:rFonts w:ascii="Amiri" w:hAnsi="Amiri" w:eastAsia="Amiri" w:cs="Amiri"/>
          <w:color w:val="111111"/>
          <w:sz w:val="28"/>
          <w:sz w:val="28"/>
          <w:szCs w:val="28"/>
          <w:rtl w:val="true"/>
          <w:lang w:bidi="ar-SA"/>
        </w:rPr>
        <w:t xml:space="preserve">، وتَستَشِفُّ </w:t>
      </w:r>
      <w:r>
        <w:rPr>
          <w:rStyle w:val="FootnoteAnchor"/>
          <w:rtl w:val="true"/>
        </w:rPr>
        <w:footnoteReference w:id="628"/>
      </w:r>
      <w:r>
        <w:rPr>
          <w:rFonts w:ascii="Amiri" w:hAnsi="Amiri" w:eastAsia="Amiri" w:cs="Amiri"/>
          <w:color w:val="111111"/>
          <w:sz w:val="28"/>
          <w:sz w:val="28"/>
          <w:szCs w:val="28"/>
          <w:rtl w:val="true"/>
          <w:lang w:bidi="ar-SA"/>
        </w:rPr>
        <w:t xml:space="preserve">جَليلَ مَعاظِمِ الدُّنيا بِعَينٍ لَها حاقِرَةٍ ، وتُفيضُ عَلَيها يَدا طاهِرَةَ الأَطرافِ ، نَقِيَّةَ الأَسِرَّةِ </w:t>
      </w:r>
      <w:r>
        <w:rPr>
          <w:rStyle w:val="FootnoteAnchor"/>
          <w:rtl w:val="true"/>
        </w:rPr>
        <w:footnoteReference w:id="629"/>
      </w:r>
      <w:r>
        <w:rPr>
          <w:rFonts w:ascii="Amiri" w:hAnsi="Amiri" w:eastAsia="Amiri" w:cs="Amiri"/>
          <w:color w:val="111111"/>
          <w:sz w:val="28"/>
          <w:sz w:val="28"/>
          <w:szCs w:val="28"/>
          <w:rtl w:val="true"/>
          <w:lang w:bidi="ar-SA"/>
        </w:rPr>
        <w:t xml:space="preserve">، وتَردَعُ بادِرَةَ غَربِ </w:t>
      </w:r>
      <w:r>
        <w:rPr>
          <w:rStyle w:val="FootnoteAnchor"/>
          <w:rtl w:val="true"/>
        </w:rPr>
        <w:footnoteReference w:id="630"/>
      </w:r>
      <w:r>
        <w:rPr>
          <w:rFonts w:ascii="Amiri" w:hAnsi="Amiri" w:eastAsia="Amiri" w:cs="Amiri"/>
          <w:color w:val="111111"/>
          <w:sz w:val="28"/>
          <w:sz w:val="28"/>
          <w:szCs w:val="28"/>
          <w:rtl w:val="true"/>
          <w:lang w:bidi="ar-SA"/>
        </w:rPr>
        <w:t xml:space="preserve">أعدائِكَ بِأَيسَرِ المَؤونَةِ عَلَيكَ ؛ ولا غَروَ وأنتَ ابنُ سُلالَةِ النُّبُوَّةِ ، ورَضيعُ لِبانِ الحِكمَةِ ، فَإِلى رَوحٍ ورَيحانٍ وجَنَّةِ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لَنا ولَكُمُ الأَجرَ عَلَيهِ ، ووَهَبَ لَنا ولَكُمُ السَّلوَةَ وحُسنَ الاُسى عَنهُ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bookmarkStart w:id="484" w:name="pg12753_146086"/>
    </w:p>
    <w:p>
      <w:pPr>
        <w:pStyle w:val="BookText"/>
        <w:rPr/>
      </w:pPr>
      <w:bookmarkEnd w:id="484"/>
      <w:r>
        <w:rPr>
          <w:rFonts w:ascii="IRNazanin" w:hAnsi="IRNazanin" w:eastAsia="IRNazanin"/>
          <w:color w:val="111111"/>
          <w:sz w:val="28"/>
          <w:sz w:val="28"/>
          <w:szCs w:val="28"/>
          <w:lang w:bidi="fa-IR"/>
        </w:rPr>
        <w:t>۲۸۲۹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مُحَمَّدِ بنِ أبي بَكرٍ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طوسىـ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 پاداشى ندارد؛ امّا هيچ گناهى از بنده را وا نمى گذارد ، جز آن كه آن را مى 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پاداش ، فقط در گفتن با زبان و عمل با اعضاست و خداوند ، با كَرَم و فضل خويش، بنده را به دليل درستىِ نيّت و باطن شايسته اش به بهشت در مى آورد</w:t>
      </w:r>
      <w:r>
        <w:rPr>
          <w:rFonts w:eastAsia="IRNazanin" w:cs="IRNazanin"/>
          <w:color w:val="111111"/>
          <w:sz w:val="28"/>
          <w:szCs w:val="28"/>
          <w:rtl w:val="true"/>
          <w:lang w:bidi="fa-IR"/>
        </w:rPr>
        <w:t>.</w:t>
      </w:r>
    </w:p>
    <w:p>
      <w:pPr>
        <w:pStyle w:val="Heading4"/>
        <w:numPr>
          <w:ilvl w:val="3"/>
          <w:numId w:val="1"/>
        </w:numPr>
        <w:rPr/>
      </w:pPr>
      <w:bookmarkStart w:id="485" w:name="__RefHeading___Toc361568_3224264995"/>
      <w:bookmarkStart w:id="486" w:name="_Toc190"/>
      <w:bookmarkEnd w:id="485"/>
      <w:r>
        <w:rPr/>
        <w:t>۷</w:t>
      </w:r>
      <w:r>
        <w:rPr>
          <w:rtl w:val="true"/>
        </w:rPr>
        <w:t xml:space="preserve"> </w:t>
      </w:r>
      <w:r>
        <w:rPr>
          <w:rtl w:val="true"/>
        </w:rPr>
        <w:t xml:space="preserve">/ </w:t>
      </w:r>
      <w:r>
        <w:rPr/>
        <w:t>۸</w:t>
      </w:r>
      <w:r>
        <w:rPr>
          <w:rtl w:val="true"/>
        </w:rPr>
        <w:t>بزرگ ترين مصيبت</w:t>
      </w:r>
      <w:bookmarkEnd w:id="486"/>
    </w:p>
    <w:p>
      <w:pPr>
        <w:pStyle w:val="BookText"/>
        <w:rPr/>
      </w:pPr>
      <w:r>
        <w:rPr>
          <w:rFonts w:ascii="IRNazanin" w:hAnsi="IRNazanin" w:eastAsia="IRNazanin"/>
          <w:color w:val="111111"/>
          <w:sz w:val="28"/>
          <w:sz w:val="28"/>
          <w:szCs w:val="28"/>
          <w:lang w:bidi="fa-IR"/>
        </w:rPr>
        <w:t>۲۸۲۷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يوسف انصارى ، از پيرمردى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عبد اللّه بن وليد جُعفى ، از مردى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امير مؤمنان عليه السلام ، شهيد شد ، حسن عليه السلام خبرِ مصيبت را براى حسين عليه السلام كه در مدائن بود ،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چون نامه را خواند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مصيبت بزرگى ، هر چند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به مصيبتى گرفتار آمد ، مصيبتِ از دست دادن مرا به ياد آورد كه مصيبتى از آن بزرگ تر به او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 كه راست گفت</w:t>
      </w:r>
      <w:r>
        <w:rPr>
          <w:rFonts w:eastAsia="IRNazanin" w:cs="IRNazanin"/>
          <w:color w:val="111111"/>
          <w:sz w:val="28"/>
          <w:szCs w:val="28"/>
          <w:rtl w:val="true"/>
          <w:lang w:bidi="fa-IR"/>
        </w:rPr>
        <w:t>!» .</w:t>
      </w:r>
    </w:p>
    <w:p>
      <w:pPr>
        <w:pStyle w:val="Heading4"/>
        <w:numPr>
          <w:ilvl w:val="3"/>
          <w:numId w:val="1"/>
        </w:numPr>
        <w:rPr/>
      </w:pPr>
      <w:bookmarkStart w:id="487" w:name="__RefHeading___Toc361570_3224264995"/>
      <w:bookmarkStart w:id="488" w:name="_Toc191"/>
      <w:bookmarkEnd w:id="487"/>
      <w:r>
        <w:rPr/>
        <w:t>۷</w:t>
      </w:r>
      <w:r>
        <w:rPr>
          <w:rtl w:val="true"/>
        </w:rPr>
        <w:t xml:space="preserve"> </w:t>
      </w:r>
      <w:r>
        <w:rPr>
          <w:rtl w:val="true"/>
        </w:rPr>
        <w:t xml:space="preserve">/ </w:t>
      </w:r>
      <w:r>
        <w:rPr/>
        <w:t>۹</w:t>
      </w:r>
      <w:r>
        <w:rPr>
          <w:rtl w:val="true"/>
        </w:rPr>
        <w:t>سخن امام عليه السلام در كنار قبر برادر</w:t>
      </w:r>
      <w:bookmarkEnd w:id="48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عبد اللّه بن فُقَيم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ذِكرِ استِصراخِ مُحَمَّدِ بنِ أبي بَكرٍ 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الأخبار ، ابن قُتَيبهـ از امام حسين عليه السلام ، در مرثيه اى كه كنار قبر برادرش امام حسن عليه السلام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در هر جا كه گمان وجودش مى رفت ، مى پاييدى و هنگامى كه باطل ، در هنگامه هاى تقيّه ، فرود مى آمد ، با خوش فكرى تمام ، خدا را مقدّم مى داشتى و با چشمى تيزبين ، امور بزرگ و نهان دنيا را مى ديدى و دستى پاك و بى هيچ آلودگى بر آن مى گشودى و با كمترين هزينه اى ، زبانِ تيز دشمنانت را باز مى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نباشد، كه تو پسرى از تبارِ نبوّت و شيرخوار حِكمتى و به سوى رحمت و خوش بويى و بهشتى پُرنعمت ، روانى ؟ خداوند ، پاداش ما و شما را بر اين مصيبت ، بزرگ بدارد و به ما و شما ، تسليت و سوگوارى شايسته عطا 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المُصابُ مَن حُرِمَ الثَّوابَ</w:t>
      </w:r>
      <w:r>
        <w:rPr>
          <w:rFonts w:ascii="Amiri" w:hAnsi="Amiri" w:eastAsia="Amiri" w:cs="Amiri"/>
          <w:color w:val="111111"/>
          <w:sz w:val="28"/>
          <w:sz w:val="28"/>
          <w:szCs w:val="28"/>
          <w:lang w:bidi="ar-SA"/>
        </w:rPr>
        <w:t>۲۸۲۴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حواله ازدى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عن عبد اللّه بن ميمون القدّاح عن جعفر بن محمّد عن أبيه عن عليّ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قَبلَ وَفاةِ رَسولِ اللّهِ صلى الله عليه و آله بِثَلاثَةِ أيّامٍ ، هَبَطَ عَلَيهِ جِبريلُ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عز و جلأرسَلَني إلَيكَ إكراما لَكَ ، وتَفضيلاً لَكَ ، وخاصَّةً لَكَ ، أسأَلُكَ عَمّا هُوَ أعلَمُ بِهِ مِنكَ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يا جِبريلُ مَغموما ، وأجِدُني يا جِبريلُ مَكروبا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الثّالِثُ هَبَطَ جِبريلُ عليه السلام ، وهَبَطَ مَلَكُ المَوتِ عليه السلام ، وهَبَطَ مَعَهُما مَلَكٌ فِي الهَواءِ يُقالُ لَهُ إسماعيلُ عَلى سَبعينَ ألفَ مَلَكٍ ، لَيسَ فيهِم مَلَكٌ إلّا عَلى سَبعينَ ألفَ مَلَكٍ، يُشَيِّعُهُم جِبريلُ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عز و جل أرسَلَني إلَيكَ إكراما لَكَ ، وتَفضيلاً لَكَ وخاصّةً لَكَ ، أسأَلُكَ عَمّا هُوَ أعلَمُ بِهِ مِنكَ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يا جِبريلُ مَغموما ، وأجِدُني يا جِبريلُ مَكروبا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مَلَكُ المَوتِ عَلَى البابِ ، فَقالَ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المَوتِ يَستَأذِنُ عَلَيكَ ، مَا استَأذَنَ عَلى آدَمِيٍّ قَبلَكَ ، ولا يَستَأذِنُ عَلى آدَمِيٍّ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جِبريلُ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حَتّى وَقَفَ 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أرسَلَني إلَيكَ وأمَرَني أن اُطيعَكَ فيما أمَرتَني بِهِ ، إن أمَرتَني أن أقبِضَ نَفسَكَ قَبَضتُها ، وإن كَرِهتَ تَرَكتُها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يا مَلَكَ المَوتِ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وبِذلِكَ اُمِرتُ ؛ أن اُطيعَكَ فيما أمَرتَني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قَدِ اشتاقَ إلى لِقائِكَ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لِما اُمِرتَ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وَطأَتِيَ الأَرضَ ، إنَّما كُنتَ حاجَتي فِي الدُّنيا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تُوُفِّيَ رَسولُ اللّهِ صلى الله عليه و آله وجاءَتِ التَّعزِيَةُ ، جاءَ آتٍ يَسمَعونَ حِسَّهُ ولا يَرَونَ شَخصَهُ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ذَآئِقَةُ الْمَوْتِ</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 إنَّ فِي اللّهِ عَزاءً مِن كُلِّ مُصيبَةٍ ، وخَلَفا مِن كُلِّ هالِكٍ ، ودَرَكا مِن كُلِّ ما فاتَ ، فَبِاللّه فَثِقوا ، وإيّاهُ فَارجوا ، فَإِنَّ المُصابَ مَن حُرِمَ الثَّوابَ ، وَالسَّلامُ عَلَيكُم ورَحمَةُ اللّهِ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bookmarkStart w:id="489" w:name="pg12753_146088"/>
    </w:p>
    <w:p>
      <w:pPr>
        <w:pStyle w:val="Heading4"/>
        <w:numPr>
          <w:ilvl w:val="3"/>
          <w:numId w:val="1"/>
        </w:numPr>
        <w:rPr/>
      </w:pPr>
      <w:bookmarkStart w:id="490" w:name="__RefHeading___Toc361572_3224264995"/>
      <w:bookmarkStart w:id="491" w:name="_Toc192"/>
      <w:bookmarkEnd w:id="489"/>
      <w:bookmarkEnd w:id="490"/>
      <w:r>
        <w:rPr/>
        <w:t>۷</w:t>
      </w:r>
      <w:r>
        <w:rPr>
          <w:rtl w:val="true"/>
        </w:rPr>
        <w:t xml:space="preserve"> </w:t>
      </w:r>
      <w:r>
        <w:rPr>
          <w:rtl w:val="true"/>
        </w:rPr>
        <w:t xml:space="preserve">/ </w:t>
      </w:r>
      <w:r>
        <w:rPr/>
        <w:t>۱۰</w:t>
      </w:r>
      <w:r>
        <w:rPr>
          <w:rtl w:val="true"/>
        </w:rPr>
        <w:t>مصيبتْ ديده آن است كه از پاداش ، محروم مانَد</w:t>
      </w:r>
      <w:bookmarkEnd w:id="491"/>
    </w:p>
    <w:p>
      <w:pPr>
        <w:pStyle w:val="BookText"/>
        <w:rPr/>
      </w:pPr>
      <w:r>
        <w:rPr>
          <w:rFonts w:ascii="IRNazanin" w:hAnsi="IRNazanin" w:eastAsia="IRNazanin"/>
          <w:color w:val="111111"/>
          <w:sz w:val="28"/>
          <w:sz w:val="28"/>
          <w:szCs w:val="28"/>
          <w:lang w:bidi="fa-IR"/>
        </w:rPr>
        <w:t>۲۸۲۲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عبد اللّه بن ميمون قدّاح، از امام صادق، از پدرش امام باقر، از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پيش از وفات پيامبر خدا صلى الله عليه و آله بود كه جبرئيل عليه السلام بر او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جلمرا از سرِ اِكرام و احترام به تو و فقط براى تو فرستاده ، تا چيزى را از تو بپرسم كه خودش از تو به آن ، آگاه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چگونه مى بينى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اندوهگين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غصّه دار مى بينم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سه روز گذشت ، جبرئيل عليه السلام و فرشته مرگ ، فرود آمدند و فرشته اى در هوا به نام اسماعيل ـ كه سركرده هفتاد هزار فرشته بود و هر يك از آنان ، خود ، سركرده هفتاد هزار فرشته بودند ـ نيز با آن دو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آنها را بدرقه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 مرا از سرِ اِكرام و احترام به تو و فقط براى تو فرستاده است تا چيزى را از تو بپرسم كه خودش از تو به آن ، آگاه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چگونه مى بينى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اندوهگين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غصّه دار 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مرگ بر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ايستاد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 و 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فرشته مرگ است كه از تو اجازه ورود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هيچ انسانى پيش از تو اجازه نخواسته است و پس از تو نيز از هيچ انسانى اجازه نخواهد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اجازه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جبرئيل عليه السلام به او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جلو آمد تا پيشِ روى پيامبر صلى الله عليه و آله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مرا به سوى تو فرستاده و به من فرمان داده است كه تو را در آنچه فرمانم مى دهى ، اطاعت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فرمانم مى دهى كه جانت را بگيرم ، مى گيرم و اگر ناخوش دارى ، رهايت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فرشته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مى كنى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فرمان يافته ام كه آنچه مى فرمايى ، اطاعت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عليه السلام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مشتاق ديدار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بدان مأمورى ، انجام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جبرئيل عليه السلام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آخرين فرود من به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من در زمين با تو بود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پيامبر خدا صلى الله عليه و آله وفات كرد و وقت تعزيت فرا رسيد ، فردى كه صدايش را مى شنيدند، ولى خودش را نمى ديدند ، آمد و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شما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جانى، مرگ را مى چشد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براى هر مصيبتى، تسليتى است و براى هر درگذشته اى ، جانشينى و براى هر از دست رفته اى ، تداركى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اعتماد كنيد و به اميد او باشيد كه مصيبت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است كه از پاداش ، محروم ماند ؛ و سلام و رحمت خداوند بر شما باد </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ثَوابُ زِيارَةِ قُبورِ أهلِ البَيتِ عليه السلام</w:t>
      </w:r>
      <w:r>
        <w:rPr>
          <w:rFonts w:ascii="Amiri" w:hAnsi="Amiri" w:eastAsia="Amiri" w:cs="Amiri"/>
          <w:color w:val="111111"/>
          <w:sz w:val="28"/>
          <w:sz w:val="28"/>
          <w:szCs w:val="28"/>
          <w:lang w:bidi="ar-SA"/>
        </w:rPr>
        <w:t>۲۸۲۱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ابى سيف، از يكى از ياران او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عن عليّ بن شعيب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الحُسَينُ عليه السلام قاعِدٌ في حِجرِ رَسولِ اللّهِ صلى الله عليه و آله ذاتَ يَومٍ إذ رَفَعَ رَأسَهُ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أتاكَ بَعدَ وَفاتِكَ زائِرا لا يُريدُ إلّا زِيارَتَكَ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أتاني بَعدَ وَفاتي زائِرا لا يُريدُ إلّا زِيارَتي فَلَهُ الجَنَّةُ </w:t>
      </w:r>
      <w:r>
        <w:rPr>
          <w:rFonts w:eastAsia="Amiri" w:cs="Amiri" w:ascii="Amiri" w:hAnsi="Amiri"/>
          <w:color w:val="111111"/>
          <w:sz w:val="28"/>
          <w:szCs w:val="28"/>
          <w:rtl w:val="true"/>
          <w:lang w:bidi="ar-SA"/>
        </w:rPr>
        <w:t xml:space="preserve">. </w:t>
      </w:r>
      <w:r>
        <w:rPr>
          <w:rStyle w:val="FootnoteAnchor"/>
        </w:rPr>
        <w:footnoteReference w:id="634"/>
      </w:r>
      <w:r>
        <w:rPr>
          <w:rFonts w:ascii="Amiri" w:hAnsi="Amiri" w:eastAsia="Amiri" w:cs="Amiri"/>
          <w:color w:val="111111"/>
          <w:sz w:val="28"/>
          <w:sz w:val="28"/>
          <w:szCs w:val="28"/>
          <w:lang w:bidi="ar-SA"/>
        </w:rPr>
        <w:t>۲۸۲۱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ابن أبي سيف عن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 ما لِمَن زارَكَ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زارَني حَيّا أو مَيِّتا ، أو زارَ أباكَ ، أو زارَ أخاكَ ، أو زارَكَ ؛ كانَ حَقّا عَلَيَّ أن أزورَهُ يَومَ القِيامَةِ ، واُخَلِّصَهُ مِن ذُنوبِهِ </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ابى سيف ، از ياران وى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للطوسي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عليهما السلام عِندَ رَبِّهِ عز و جليَنظُرُ إلى مَوضِعِ مُعَسكَرِهِ ومَن حَلَّهُ مِنَ الشُّهَداءِ مَعَهُ ، ويَنظُرُ إلى زُوّارِهِ ، وهُوَ أعرَفُ بِحالِهِم وبِأَسمائِهِم وأسماءِ آبائِهِم وبِدَرَجاتِهِم ومَنزِلَتِهِم عِندَ اللّهِ عز و جل مِن أحَدِكُم بِوُلدِهِ ، وإنَّهُ لَيَرى مَن يَبكيهِ فَيَستَغفِرُ لَهُ ويَسأَلُ آباءَهُ عليهم السلام أن يَستَغفِروا لَهُ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زائِري ما أعَدَّ اللّهُ لَهُ لَكانَ فَرَحُهُ أكثَرَ مِن جَزَعِهِ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زائِرَهُ لَيَنقَلِبُ وما عَلَيهِ مِن ذَنبٍ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bookmarkStart w:id="492" w:name="pg12753_146092"/>
    </w:p>
    <w:p>
      <w:pPr>
        <w:pStyle w:val="Heading4"/>
        <w:numPr>
          <w:ilvl w:val="3"/>
          <w:numId w:val="1"/>
        </w:numPr>
        <w:rPr/>
      </w:pPr>
      <w:bookmarkStart w:id="493" w:name="__RefHeading___Toc361574_3224264995"/>
      <w:bookmarkStart w:id="494" w:name="_Toc193"/>
      <w:bookmarkEnd w:id="492"/>
      <w:bookmarkEnd w:id="493"/>
      <w:r>
        <w:rPr/>
        <w:t>۷</w:t>
      </w:r>
      <w:r>
        <w:rPr>
          <w:rtl w:val="true"/>
        </w:rPr>
        <w:t xml:space="preserve"> </w:t>
      </w:r>
      <w:r>
        <w:rPr>
          <w:rtl w:val="true"/>
        </w:rPr>
        <w:t xml:space="preserve">/ </w:t>
      </w:r>
      <w:r>
        <w:rPr/>
        <w:t>۱۱</w:t>
      </w:r>
      <w:r>
        <w:rPr>
          <w:rtl w:val="true"/>
        </w:rPr>
        <w:t>ثواب زيارت قبور اهل بيت عليه السلام</w:t>
      </w:r>
      <w:bookmarkEnd w:id="494"/>
    </w:p>
    <w:p>
      <w:pPr>
        <w:pStyle w:val="BookText"/>
        <w:rPr/>
      </w:pPr>
      <w:r>
        <w:rPr>
          <w:rFonts w:ascii="IRNazanin" w:hAnsi="IRNazanin" w:eastAsia="IRNazanin"/>
          <w:color w:val="111111"/>
          <w:sz w:val="28"/>
          <w:sz w:val="28"/>
          <w:szCs w:val="28"/>
          <w:lang w:bidi="fa-IR"/>
        </w:rPr>
        <w:t>۲۸۱۷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ربيعة بن ناجذ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الأحكامـ به نقل از على بن شعيب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حسين عليه السلام در دامن پيامبر خدا صلى الله عليه و آله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به سوى ايشان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 پسركم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پس از وفات شما به زيارتتان بيايد ، بى آن كه قصد چيز ديگرى داشته باشد ، چه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پس از وفاتم به قصد زيارت من ، نه كار ديگرى ، نزد من بيايد ، برايش بهشت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عن ابن أبي سيف عن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شهاب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پيامبر خدا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 را زيارت كند ، چه پاداشى خواهد داشت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زنده يا مُرده ، زيارت كند ، يا پدرت را يا برادرت و يا تو را زيارت كند ، بر من است كه او را روز قيامت ، ديدار كنم و از گناهانش بِرَهانم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بَعدَما أشارَ إلى قِتالِ الأَشتَرِ يَومَ الهَري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طوسىـ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نزد پروردگارش است و به لشكرگاه خويش و آنان كه با او شهيد شدند ، مى نگرد ، و نيز به زائران خود كه به حال و نام و پدران و درجات و منزلتشان نزد خداوند عز و جلآگاه تر از هر يك از شما به فرزندِ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هر كه را بر او مى گِريد ، مى بيند و برايش آمرزش مى طلبد و از پدرانش مى خواهد كه براى آن شخص ، آمرزش بطلبند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زائر من ، مى دانست كه خدا چه چيزهايى برايش آماده كرده است ، شادى اش از بى تابى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مى شد و بى ترديد ، زائر او، پاك از گناه ، باز مى گردد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اِغتِنامُ العُمُرِ</w:t>
      </w:r>
      <w:r>
        <w:rPr>
          <w:rFonts w:ascii="Amiri" w:hAnsi="Amiri" w:eastAsia="Amiri" w:cs="Amiri"/>
          <w:color w:val="111111"/>
          <w:sz w:val="28"/>
          <w:sz w:val="28"/>
          <w:szCs w:val="28"/>
          <w:lang w:bidi="ar-SA"/>
        </w:rPr>
        <w:t>۲۸۱۶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مغيره ضبّى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آدَمَ ، إنَّما أنتَ أيّامٌ ، كُلَّما مَضى يَومٌ ذَهَبَ بَعضُكَ </w:t>
      </w:r>
      <w:r>
        <w:rPr>
          <w:rFonts w:eastAsia="Amiri" w:cs="Amiri" w:ascii="Amiri" w:hAnsi="Amiri"/>
          <w:color w:val="111111"/>
          <w:sz w:val="28"/>
          <w:szCs w:val="28"/>
          <w:rtl w:val="true"/>
          <w:lang w:bidi="ar-SA"/>
        </w:rPr>
        <w:t xml:space="preserve">. </w:t>
      </w:r>
      <w:r>
        <w:rPr>
          <w:rStyle w:val="FootnoteAnchor"/>
        </w:rPr>
        <w:footnoteReference w:id="63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اِعتِذارُ اللّهِ عزوجل مِنَ الفُقَراءِ</w:t>
      </w:r>
      <w:r>
        <w:rPr>
          <w:rFonts w:ascii="Amiri" w:hAnsi="Amiri" w:eastAsia="Amiri" w:cs="Amiri"/>
          <w:color w:val="111111"/>
          <w:sz w:val="28"/>
          <w:sz w:val="28"/>
          <w:szCs w:val="28"/>
          <w:lang w:bidi="ar-SA"/>
        </w:rPr>
        <w:t>۲۸۱۳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عن الحسين بن عليّ عليهما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عِندَ الفُقَراءِ الأَيادِيَ ، فَإِنَّ لَهُم دَولَةً ، إذا كانَ يَومُ القِيامَةِ يُنادي مُنادٍ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إلَى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فَيَعتَذِرُ إلَيهِم كَما يَعتَذِرُ أحَدُكُم إلى أخيهِ الَّذينَ </w:t>
      </w:r>
      <w:r>
        <w:rPr>
          <w:rStyle w:val="FootnoteAnchor"/>
          <w:rtl w:val="true"/>
        </w:rPr>
        <w:footnoteReference w:id="63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Style w:val="FootnoteAnchor"/>
        </w:rPr>
        <w:footnoteReference w:id="639"/>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ذِكرُ الخائِفِ</w:t>
      </w:r>
      <w:r>
        <w:rPr>
          <w:rFonts w:ascii="Amiri" w:hAnsi="Amiri" w:eastAsia="Amiri" w:cs="Amiri"/>
          <w:color w:val="111111"/>
          <w:sz w:val="28"/>
          <w:sz w:val="28"/>
          <w:szCs w:val="28"/>
          <w:lang w:bidi="ar-SA"/>
        </w:rPr>
        <w:t>۲۸۱۴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علقمة بن قيس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شَهادَةِ مالِكٍ الأَشتَرِ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الإرشادـ في ذِكرِ خُروجِ الحُسَينِ عليه السلام مِنَ المَدينَةِ إلى مَكَّةَ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الحُسَينُ عليه السلام إلى مَكَّةَ وهُوَيَقرَأُ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مِنْهَا خَآئِفًا يَتَرَقَّبُ قَالَ رَبِّ نَجِّنِى مِنَ الْقَوْمِ الظَّــلِمِينَ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ولَمّا دَخَلَ الحُسَينُ عليه السلام مَكَّةَ ، كانَ دُخولُهُ إلَيها لَيلَةَ الجُمُعَةِ لِثَلاثٍ مَضَينَ مِن شَعبانَ ، دَخَلَها وهُوَ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تَوَجَّهَ تِلْقَآءَ مَدْيَنَ قَالَ عَسَى رَبِّى أَن يَهْدِيَنِى سَوَآءَ السَّبِيلِ </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 ثُمَّ نَزَلَها وأقبَلَ أهلُها يَختَلِفونَ </w:t>
      </w:r>
      <w:r>
        <w:rPr>
          <w:rStyle w:val="FootnoteAnchor"/>
          <w:rtl w:val="true"/>
        </w:rPr>
        <w:footnoteReference w:id="642"/>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bookmarkStart w:id="495" w:name="pg12753_146094"/>
    </w:p>
    <w:p>
      <w:pPr>
        <w:pStyle w:val="Heading4"/>
        <w:numPr>
          <w:ilvl w:val="3"/>
          <w:numId w:val="1"/>
        </w:numPr>
        <w:rPr/>
      </w:pPr>
      <w:bookmarkStart w:id="496" w:name="__RefHeading___Toc361576_3224264995"/>
      <w:bookmarkStart w:id="497" w:name="_Toc194"/>
      <w:bookmarkEnd w:id="495"/>
      <w:bookmarkEnd w:id="496"/>
      <w:r>
        <w:rPr/>
        <w:t>۷</w:t>
      </w:r>
      <w:r>
        <w:rPr>
          <w:rtl w:val="true"/>
        </w:rPr>
        <w:t xml:space="preserve"> </w:t>
      </w:r>
      <w:r>
        <w:rPr>
          <w:rtl w:val="true"/>
        </w:rPr>
        <w:t xml:space="preserve">/ </w:t>
      </w:r>
      <w:r>
        <w:rPr/>
        <w:t>۱۲</w:t>
      </w:r>
      <w:r>
        <w:rPr>
          <w:rtl w:val="true"/>
        </w:rPr>
        <w:t>غنيمت شمردن عمر</w:t>
      </w:r>
      <w:bookmarkEnd w:id="497"/>
    </w:p>
    <w:p>
      <w:pPr>
        <w:pStyle w:val="BookText"/>
        <w:rPr/>
      </w:pPr>
      <w:r>
        <w:rPr>
          <w:rFonts w:ascii="Amiri" w:hAnsi="Amiri" w:eastAsia="Amiri" w:cs="Amiri"/>
          <w:color w:val="111111"/>
          <w:sz w:val="28"/>
          <w:sz w:val="28"/>
          <w:szCs w:val="28"/>
          <w:lang w:bidi="ar-SA"/>
        </w:rPr>
        <w:t>۲۸۱۱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عوانه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القلوبـ از امام 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زاده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 همين روزهايى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روزى كه برود ، بخشى از تو مى رود </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361578_3224264995"/>
      <w:bookmarkStart w:id="499" w:name="_Toc195"/>
      <w:bookmarkEnd w:id="498"/>
      <w:r>
        <w:rPr/>
        <w:t>۷</w:t>
      </w:r>
      <w:r>
        <w:rPr>
          <w:rtl w:val="true"/>
        </w:rPr>
        <w:t xml:space="preserve"> </w:t>
      </w:r>
      <w:r>
        <w:rPr>
          <w:rtl w:val="true"/>
        </w:rPr>
        <w:t xml:space="preserve">/ </w:t>
      </w:r>
      <w:r>
        <w:rPr/>
        <w:t>۱۳</w:t>
      </w:r>
      <w:r>
        <w:rPr>
          <w:rtl w:val="true"/>
        </w:rPr>
        <w:t>عذر خواهىِ خدا از فقيران</w:t>
      </w:r>
      <w:bookmarkEnd w:id="499"/>
    </w:p>
    <w:p>
      <w:pPr>
        <w:pStyle w:val="BookText"/>
        <w:rPr/>
      </w:pPr>
      <w:r>
        <w:rPr>
          <w:rFonts w:ascii="IRNazanin" w:hAnsi="IRNazanin" w:eastAsia="IRNazanin"/>
          <w:color w:val="111111"/>
          <w:sz w:val="28"/>
          <w:sz w:val="28"/>
          <w:szCs w:val="28"/>
          <w:lang w:bidi="fa-IR"/>
        </w:rPr>
        <w:t>۲۸۱۲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عن صعصعة بن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الفردوسـ از امام حسين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فقيران براى خود ، ذخيره اى بيندوزيد كه آنان ، دولتى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كه فرا رسد ، مُنادى ندا مى دهد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فقيران ، حركت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وساطت آنها را مى پذيرد، همان گونه كه در دنيا ، يكى از شما عذرخواهى برادرش را مى پذيرد</w:t>
      </w:r>
      <w:r>
        <w:rPr>
          <w:rFonts w:eastAsia="IRNazanin" w:cs="IRNazanin"/>
          <w:color w:val="111111"/>
          <w:sz w:val="28"/>
          <w:szCs w:val="28"/>
          <w:rtl w:val="true"/>
          <w:lang w:bidi="fa-IR"/>
        </w:rPr>
        <w:t>.</w:t>
      </w:r>
    </w:p>
    <w:p>
      <w:pPr>
        <w:pStyle w:val="Heading4"/>
        <w:numPr>
          <w:ilvl w:val="3"/>
          <w:numId w:val="1"/>
        </w:numPr>
        <w:rPr/>
      </w:pPr>
      <w:bookmarkStart w:id="500" w:name="__RefHeading___Toc361580_3224264995"/>
      <w:bookmarkStart w:id="501" w:name="_Toc196"/>
      <w:bookmarkEnd w:id="500"/>
      <w:r>
        <w:rPr/>
        <w:t>۷</w:t>
      </w:r>
      <w:r>
        <w:rPr>
          <w:rtl w:val="true"/>
        </w:rPr>
        <w:t xml:space="preserve"> </w:t>
      </w:r>
      <w:r>
        <w:rPr>
          <w:rtl w:val="true"/>
        </w:rPr>
        <w:t xml:space="preserve">/ </w:t>
      </w:r>
      <w:r>
        <w:rPr/>
        <w:t>۱۴</w:t>
      </w:r>
      <w:r>
        <w:rPr>
          <w:rtl w:val="true"/>
        </w:rPr>
        <w:t>ذكر بيمناك</w:t>
      </w:r>
      <w:bookmarkEnd w:id="501"/>
    </w:p>
    <w:p>
      <w:pPr>
        <w:pStyle w:val="BookText"/>
        <w:rPr/>
      </w:pPr>
      <w:r>
        <w:rPr>
          <w:rFonts w:ascii="IRNazanin" w:hAnsi="IRNazanin" w:eastAsia="IRNazanin"/>
          <w:color w:val="111111"/>
          <w:sz w:val="28"/>
          <w:sz w:val="28"/>
          <w:szCs w:val="28"/>
          <w:lang w:bidi="fa-IR"/>
        </w:rPr>
        <w:t>۲۸۰۹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در يادكرد خروج امام حسين عليه السلام از مدينه به سوى مكّه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سوى مكّه حركت كرد ، در حالى كه قرائت مى نمود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پس ،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بيمناك و مراقب ، خارج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گروه ستمكاران بِرَهان</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 . . .</w:t>
      </w:r>
    </w:p>
    <w:p>
      <w:pPr>
        <w:pStyle w:val="BookText"/>
        <w:rPr/>
      </w:pPr>
      <w:r>
        <w:rPr>
          <w:rFonts w:ascii="IRNazanin" w:hAnsi="IRNazanin" w:eastAsia="IRNazanin"/>
          <w:color w:val="111111"/>
          <w:sz w:val="28"/>
          <w:sz w:val="28"/>
          <w:szCs w:val="28"/>
          <w:rtl w:val="true"/>
          <w:lang w:bidi="fa-IR"/>
        </w:rPr>
        <w:t>چون امام حسين عليه السلام به مكّه وارد شد ، شب جمعه بود و سه روز از شعبانْ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رو به سوى مَديَن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پروردگارم مرا به راه راست ، هدايت كند</w:t>
      </w:r>
      <w:r>
        <w:rPr>
          <w:rFonts w:eastAsia="IRNazanin" w:cs="IRNazanin"/>
          <w:color w:val="111111"/>
          <w:sz w:val="28"/>
          <w:szCs w:val="28"/>
          <w:rtl w:val="true"/>
          <w:lang w:bidi="fa-IR"/>
        </w:rPr>
        <w:t xml:space="preserve">» . </w:t>
      </w:r>
      <w:r>
        <w:rPr>
          <w:rStyle w:val="FootnoteAnchor"/>
          <w:rtl w:val="true"/>
        </w:rPr>
        <w:footnoteReference w:id="64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مكّه فرود آمد و اهل آن جا به خانه اش رفت و آمد مى كردند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الاِستدِراجُ</w:t>
      </w:r>
      <w:r>
        <w:rPr>
          <w:rFonts w:ascii="Amiri" w:hAnsi="Amiri" w:eastAsia="Amiri" w:cs="Amiri"/>
          <w:color w:val="111111"/>
          <w:sz w:val="28"/>
          <w:sz w:val="28"/>
          <w:szCs w:val="28"/>
          <w:lang w:bidi="ar-SA"/>
        </w:rPr>
        <w:t>۲۸۰۸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جاءَهُ نَعيُ الأَشتَرِ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تَستَدرِجني بِالإِحسانِ ، ولا تُؤَدِّبني بِالبَلاءِ </w:t>
      </w:r>
      <w:r>
        <w:rPr>
          <w:rFonts w:eastAsia="Amiri" w:cs="Amiri" w:ascii="Amiri" w:hAnsi="Amiri"/>
          <w:color w:val="111111"/>
          <w:sz w:val="28"/>
          <w:szCs w:val="28"/>
          <w:rtl w:val="true"/>
          <w:lang w:bidi="ar-SA"/>
        </w:rPr>
        <w:t xml:space="preserve">. </w:t>
      </w:r>
      <w:r>
        <w:rPr>
          <w:rStyle w:val="FootnoteAnchor"/>
        </w:rPr>
        <w:footnoteReference w:id="646"/>
      </w:r>
      <w:r>
        <w:rPr>
          <w:rFonts w:ascii="Amiri" w:hAnsi="Amiri" w:eastAsia="Amiri" w:cs="Amiri"/>
          <w:color w:val="111111"/>
          <w:sz w:val="28"/>
          <w:sz w:val="28"/>
          <w:szCs w:val="28"/>
          <w:lang w:bidi="ar-SA"/>
        </w:rPr>
        <w:t>۲۸۰۷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فـي ذِكـرِ الأَشتَرِ وبَعـضِ فَضائِلِهِ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الاِستِدراجُ مِنَ اللّهِ سُبحانَهُ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يُسبِغَ عَلَيهِ النِّعَمَ ويَسلُبَهُ الشُّكرَ </w:t>
      </w:r>
      <w:r>
        <w:rPr>
          <w:rFonts w:eastAsia="Amiri" w:cs="Amiri" w:ascii="Amiri" w:hAnsi="Amiri"/>
          <w:color w:val="111111"/>
          <w:sz w:val="28"/>
          <w:szCs w:val="28"/>
          <w:rtl w:val="true"/>
          <w:lang w:bidi="ar-SA"/>
        </w:rPr>
        <w:t xml:space="preserve">. </w:t>
      </w:r>
      <w:r>
        <w:rPr>
          <w:rStyle w:val="FootnoteAnchor"/>
        </w:rPr>
        <w:footnoteReference w:id="64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السَّعيدُ حَقّا</w:t>
      </w:r>
      <w:r>
        <w:rPr>
          <w:rFonts w:ascii="Amiri" w:hAnsi="Amiri" w:eastAsia="Amiri" w:cs="Amiri"/>
          <w:color w:val="111111"/>
          <w:sz w:val="28"/>
          <w:sz w:val="28"/>
          <w:szCs w:val="28"/>
          <w:lang w:bidi="ar-SA"/>
        </w:rPr>
        <w:t>۲۸۰۶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عن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بإسناده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أميرُ المُؤمِنينَ عليه السلام ذاتَ يَومٍ جالِسٌ مَعَ أصحابِهِ يُعَبِّئُهُم لِلحَربِ ، إذا أتاهُ شَيخٌ عَلَيهِ شَحبَةُ </w:t>
      </w:r>
      <w:r>
        <w:rPr>
          <w:rStyle w:val="FootnoteAnchor"/>
          <w:rtl w:val="true"/>
        </w:rPr>
        <w:footnoteReference w:id="648"/>
      </w:r>
      <w:r>
        <w:rPr>
          <w:rFonts w:ascii="Amiri" w:hAnsi="Amiri" w:eastAsia="Amiri" w:cs="Amiri"/>
          <w:color w:val="111111"/>
          <w:sz w:val="28"/>
          <w:sz w:val="28"/>
          <w:szCs w:val="28"/>
          <w:rtl w:val="true"/>
          <w:lang w:bidi="ar-SA"/>
        </w:rPr>
        <w:t xml:space="preserve">السَّفَرِ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أميرُ المُؤمِنينَ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 فَسَلَّمَ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 إنّي أتَيتُكَ مِن ناحِيَةِ الشّامِ ، وأنَا شَيخٌ كَبيرٌ قَد سَمِعتُ فيكَ مِنَ الفَضلِ ما لا اُحصي ، وانّي أظُنُّكَ سَتُغتالُ ، فَعَلِّمني مِمّا عَلَّمَكَ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اعتَدَلَ يَوماهُ فَهُوَ مَغبونٌ ، ومَن كانَتِ الدُّنيا هِمَّتَهُ اشتَدَّت حَسرَتُهُ عِندَ فِراقِها ، ومَن كانَ غَدُهُ شَرَّ يَومَيهِ فَهُوَ مَحرومٌ ، ومَن لَم يُبالِ بِما رُزِئَ </w:t>
      </w:r>
      <w:r>
        <w:rPr>
          <w:rStyle w:val="FootnoteAnchor"/>
          <w:rtl w:val="true"/>
        </w:rPr>
        <w:footnoteReference w:id="649"/>
      </w:r>
      <w:r>
        <w:rPr>
          <w:rFonts w:ascii="Amiri" w:hAnsi="Amiri" w:eastAsia="Amiri" w:cs="Amiri"/>
          <w:color w:val="111111"/>
          <w:sz w:val="28"/>
          <w:sz w:val="28"/>
          <w:szCs w:val="28"/>
          <w:rtl w:val="true"/>
          <w:lang w:bidi="ar-SA"/>
        </w:rPr>
        <w:t xml:space="preserve">مِن آخِرَتِهِ إذا سَلِمَت لَهُ دُنياهُ فَهُوَ هالِكٌ ، ومَن لَم يَتَعاهَدِ النَّقصَ مِن نَفسِهِ غَلَبَ عَلَيهِ الهَوى ، ومَن كانَ في نَقصٍ فَالمَوتُ خَيرٌ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لِلنّاسِ ما تَرضى لِنَفسِكَ ، وَائتِ إلَى النّاسِ ما تُحِبُّ أن يُؤتى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تَرَونَ إلى أهلِ الدُّنيا يُمسونَ ويُصبِحونَ عَلى أحوالٍ شَتّى ؛ فَبَينَ صَريعٍ يَتَلَوّى ، وبَينَ عائِدٍ ومَعودٍ ، وآخَرَ بِنَفسِهِ يَجودُ ، وآخَرَ لا يُرجى ، وآخَرَ مُسَجّىً ، وطالِبِ الدُّنيا وَالمَوتُ يَطلُبُهُ ، وغافِلٍ ولَيسَ بِمَغفولٍ عَنهُ ، وعَلى أثَرِ الماضي يَصيرُ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زَيدُ بنُ صوحانَ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سُلطانٍ أغلَبُ وأقوى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 أذَلُّ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عَلَى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فَقرٍ أشَدُّ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بَعدَ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دَعوَةٍ أضَلُّ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بِما لا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أفضَلُ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أنجَحُ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ما عِندَ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صاحِبٍ لَكَ شَرٌّ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المُزَيِّنُ لَكَ مَعصِيَةَ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أشقى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دينَهُ بِدُنيا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أقوى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أشَحُّ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المالَ مِن غَيرِ حِلِّهِ ، فَجَعَلَهُ في غَيرِ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أكيَسُ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أبصَرَ رُشدَهُ مِن غَيِّهِ ، فَمالَ إلى رُشدِهِ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أحلَمُ النّاسِ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أثبَتُ رَأيا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يَغُرَّهُ النّاسُ مِن نَفسِهِ ، ومَن لَم تَغُرَّهُ الدُّنيا بِتَشَوُّفِها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أحمَقُ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المُغتَرُّ بِالدُّنيا وهُوَ يَرى ما فيها مِن تَقَلُّبِ أحوالِها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أشَدُّ حَسرَةً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حُرِمَ الدُّنيا وَالآخِرَةَ ، ذلِكَ هُوَ الخُسرانُ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أعمى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عَمِلَ لِغَيرِ اللّهِ ، يَطلُبُ بِعَمَلِهِ الثَّوابَ مِن عِندِ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القُنوعِ أفضَلُ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بِما أعطاهُ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المَصائِبِ أشَدُّ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بِالدّينِ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أحَبُّ إلَى اللّهِ عز و 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خَيرٌ عِندَ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أخوَفُهُم للّهِِ ، وأعمَلُهُم بِالتَّقوى ، وأزهَدُهُم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الكَلامِ أفضَلُ عِندَ اللّهِ عز و 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ذِكرِهِ ، وَالتَّضَرُّعُ إلَيهِ بِالدُّعاءِ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القَولِ أصدَقُ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أعظَمُ عِندَ اللّهِ عز و 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وَالوَرَعُ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أصدَقُ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فِي المَواطِنِ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عليه السلام عَلَى الشَّيخِ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خَلقا ضَيَّقَ الدُّنيا عَلَيهِم نَظَرا لَهُم ، فَزَهَّدَهُم فيها وفي حُطامِها ، فَرَغِبوا في دارِ السَّلامِ الَّتي دَعاهُم إلَيها ، وصَبَروا عَلى ضيقِ المَعيشَةِ ، وصَبَروا عَلَى المَكروهِ ، وَاشتاقوا إلى ما عِندَ اللّهِ عز و جلمِنَ الكَرامَةِ ، فَبَذَلوا أنفُسَهُمُ ابتِغاءَ رِضوانِ اللّهِ ، وكانَت خاتِمَةُ أعمالِهِمُ الشَّهادَةَ ، فَلَقُوا اللّهَ عز و جل وهُوَ عَنهُم راضٍ ، وعَلِموا أنَّ المَوتَ سَبيلُ مَن مَضى ومَن بَقِيَ ، فَتَزَوَّدوا لِاخِرَتِهِم غَيرَ الذَّهَبِ وَالفِضَّةِ ، ولَبِسُوا الخَشِنَ ، وصَبَروا عَلَى البَلوى ، وقَدَّمُوا الفَضلَ ، وأحَبّوا فِي اللّهِ وأبغَضوا فِي اللّهِ عز و جل ، اُولئِكَ المَصابيحُ وأهلُ النَّعيمِ فِي الآخِرَةِ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أذهَبُ وأدَعُ الجَنَّةَ ، وأنَا أراها وأرى أهلَها مَعَكَ ـ يا أميرَ المُؤمِنينَ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جَهِّزني بِقُوَّةٍ أتَقَوّى بِها عَلى عَدُوِّكَ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 أميرُ المُؤمِنينَ عليه السلام سِلاحا وحَمَلَهُ ، وكانَ فِي الحَربِ بَينَ يَدَي أميرِ المُؤمِنينَ عليه السلام يَضرِبُ قُدُما ، وأميرُ المُؤمِنينَ عليه السلام يَعجَبُ مِمّا يَصنَعُ ، فَلَمَّا اشتَدَّ الحَربُ أقدَمَ فَرَسَهُ حَتّى قُتِلَ ـ رَحمَةُ اللّهِ عَلَيهِ ـ وأتبَعَهُ رَجُلٌ مِن أصحابِ أميرِ المُؤمِنينَ عليه السلام فَوَجَدَهُ صَريعا ، ووَجَدَ دابَّتَهُ ووَجَدَ سَيفَهُ في ذِراعِهِ ، فَلَمَّا انقَضَتِ الحَربُ أتى أميرَ المُؤمِنينَ عليه السلام بِدابَّتِهِ وسِلاحِهِ وصَلّى عَلَيهِ أميرُ المُؤمِنينَ عليه السلام ، وقالَ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وَاللّهِ السَّعيدُ حَقّا ، فَتَرَحَّموا عَلى أخيكُم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bookmarkStart w:id="502" w:name="pg12753_146096"/>
    </w:p>
    <w:p>
      <w:pPr>
        <w:pStyle w:val="Heading4"/>
        <w:numPr>
          <w:ilvl w:val="3"/>
          <w:numId w:val="1"/>
        </w:numPr>
        <w:rPr/>
      </w:pPr>
      <w:bookmarkStart w:id="503" w:name="__RefHeading___Toc361582_3224264995"/>
      <w:bookmarkStart w:id="504" w:name="_Toc197"/>
      <w:bookmarkEnd w:id="502"/>
      <w:bookmarkEnd w:id="503"/>
      <w:r>
        <w:rPr/>
        <w:t>۷</w:t>
      </w:r>
      <w:r>
        <w:rPr>
          <w:rtl w:val="true"/>
        </w:rPr>
        <w:t xml:space="preserve"> </w:t>
      </w:r>
      <w:r>
        <w:rPr>
          <w:rtl w:val="true"/>
        </w:rPr>
        <w:t xml:space="preserve">/ </w:t>
      </w:r>
      <w:r>
        <w:rPr/>
        <w:t>۱۵</w:t>
      </w:r>
      <w:r>
        <w:rPr>
          <w:rtl w:val="true"/>
        </w:rPr>
        <w:t>استدراج</w:t>
      </w:r>
      <w:bookmarkEnd w:id="504"/>
    </w:p>
    <w:p>
      <w:pPr>
        <w:pStyle w:val="BookText"/>
        <w:rPr/>
      </w:pPr>
      <w:r>
        <w:rPr>
          <w:rFonts w:ascii="IRNazanin" w:hAnsi="IRNazanin" w:eastAsia="IRNazanin"/>
          <w:color w:val="111111"/>
          <w:sz w:val="28"/>
          <w:sz w:val="28"/>
          <w:szCs w:val="28"/>
          <w:lang w:bidi="fa-IR"/>
        </w:rPr>
        <w:t>۲۸۰۳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احسان ، به تدريج ،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بدفرجامى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مساز و با بلا ، تأديبم مكن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خداى سبحان براى بنده اش ، يعنى سرازير كردن نعمت بر او و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گزارى از وى </w:t>
      </w:r>
      <w:r>
        <w:rPr>
          <w:rFonts w:eastAsia="IRNazanin" w:cs="IRNazanin"/>
          <w:color w:val="111111"/>
          <w:sz w:val="28"/>
          <w:szCs w:val="28"/>
          <w:rtl w:val="true"/>
          <w:lang w:bidi="fa-IR"/>
        </w:rPr>
        <w:t xml:space="preserve">. </w:t>
      </w:r>
      <w:r>
        <w:rPr>
          <w:rStyle w:val="FootnoteAnchor"/>
          <w:rtl w:val="true"/>
        </w:rPr>
        <w:footnoteReference w:id="652"/>
      </w:r>
    </w:p>
    <w:p>
      <w:pPr>
        <w:pStyle w:val="Heading4"/>
        <w:numPr>
          <w:ilvl w:val="3"/>
          <w:numId w:val="1"/>
        </w:numPr>
        <w:rPr/>
      </w:pPr>
      <w:bookmarkStart w:id="505" w:name="__RefHeading___Toc361584_3224264995"/>
      <w:bookmarkStart w:id="506" w:name="_Toc198"/>
      <w:bookmarkEnd w:id="505"/>
      <w:r>
        <w:rPr/>
        <w:t>۷</w:t>
      </w:r>
      <w:r>
        <w:rPr>
          <w:rtl w:val="true"/>
        </w:rPr>
        <w:t xml:space="preserve"> </w:t>
      </w:r>
      <w:r>
        <w:rPr>
          <w:rtl w:val="true"/>
        </w:rPr>
        <w:t xml:space="preserve">/ </w:t>
      </w:r>
      <w:r>
        <w:rPr/>
        <w:t>۱۶</w:t>
      </w:r>
      <w:r>
        <w:rPr>
          <w:rtl w:val="true"/>
        </w:rPr>
        <w:t>سعادتمند حقيقى</w:t>
      </w:r>
      <w:bookmarkEnd w:id="506"/>
    </w:p>
    <w:p>
      <w:pPr>
        <w:pStyle w:val="BookText"/>
        <w:rPr/>
      </w:pPr>
      <w:r>
        <w:rPr>
          <w:rFonts w:ascii="IRNazanin" w:hAnsi="IRNazanin" w:eastAsia="IRNazanin"/>
          <w:color w:val="111111"/>
          <w:sz w:val="28"/>
          <w:sz w:val="28"/>
          <w:szCs w:val="28"/>
          <w:lang w:bidi="fa-IR"/>
        </w:rPr>
        <w:t>۲۸۰۲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 يَحضَرُهُ الفقيهـ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امير مؤمنان عليه السلام با يارانش نشسته بود و آنان را براى جنگ، آماده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كه گَرد سفر بر او نشسته بود، بر ايشان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كجاست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وى سلام داد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شام به سوى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كهن سال هستم كه از فضايل تو ، بى شمار شنيده ام و گمان مى بَرَم كه به زودى، غافلگيرانه كشته مى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مى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از آنچه خدا به تو آموخته است ، به من بياموز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اى پير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 روزش برابر باشد ، زيانكار است و هر كس همّتش دنيا باشد ، حسرتش به گاه جدايى از آن ، بسيار است و هر كس فردايش بدتر از امروزش باشد ، ناكام است و آن كه چون دنيايش به سلامت است ، از خرابى آخرتش باكى نداشته باشد ، هلاك است و هر كس مراقب كاستىِ خود نباشد ، مغلوب هواى نفس مى گردد و هر كس رو به كاستى دارد ، مرگ برايش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 آن بپسند كه براى خود مى پسندى و با مردم ، آن گونه رفتار كن كه دوست دارى با تو رفتار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يارانش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اهل دنيا نمى نگريد كه در حالت هاى گوناگون ، صبح و شام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اى كه به خود مى پيچد ، و عيادت كننده و عيادت شونده ، و ديگرى كه در حالِ جان دادن است، و كسى كه به او اميدى نيست، و آن يكى كه مُرده است ، و طالب دنيا كه مرگ به دنبال اوست، و غافلى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غافل نيست، و اين كه ماندگان ، در پىِ رفتگان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زيد بن صوحان عبدى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قدرتمند ، چيره تر و نيرومندتر است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خوارى ، خوارتر است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حرص داشتن به دنيا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فقر ، سخت تر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 شدن پس از ايمان داشتن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دعوت ، گم راه كننده تر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به چيزِ نشدنى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كار ، برتر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پرهيزگارى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 كامياب تر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طلبيدن آنچه نزد خداى عز و جل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همراهت بدتر است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كه نافرمانى از خدا را برايت مى آرايد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ترينِ مردم كيست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دينش را به دنياى ديگرى بفروشد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نيرومندترينِ مردم كيست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ترين و حريص ترينِ مردم كيست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مال را از راه ناروايش به چنگ آورد و در راه ناروايش خرج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 ترينِ مردم كيست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كه راه هدايتش را از بيراهه تشخيص دهد و به سوى هدايتش برود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بردبارترينِ مردم كيست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خشمگين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استوارانديش ترينِ مردم كيست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مردم ، او را فريفته خودش نكنند و دنيا ، شيفته آمال و آرزوهايش نكند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ترينِ مردم كيست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فريفته دنيا با همه دگرگونى هايى كه در آن مى بيند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حسرتمندترينِ مردم كيست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كه از دنيا و آخرتْ محروم مانده، كه اين ، خسارتى آشكار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كورترينِ مردم كيست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براى غير خدا كار كند ؛ ولى پاداش كارش را از خداوند عز و جلبخواهد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قناعت ، برتر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قناعت به هر چه خداى عز و جل عطا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مصيبت ، سخت تر است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مصيبت در دين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عمل نزد خداى عز و جل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گشايش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مردم نزد خدا بهترند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بيمناك ترينِ آنها از خدا و عمل كننده ترينِ آنها به پرهيزگارى و بى رغبت ترين آنها به دنيا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سخن در نزد خدا برتر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فراوانى ذكر او و زارى به درگاهش با دعا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ترين سخن ، كدام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به يكتايى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نزد خداى عز و جل بزرگ تر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پارسايى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پايدارترينِ مردم كيست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در ميدان هاى سخت ، پايدارى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پيرمرد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مردمى را آفريد و از سرِ عنايت ، دنيا را بر آنان تنگ گرفت و آنان را به آن و به خار و خاشاكش بى رغبت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سراى سلامت ـ كه به آن دعوتشان كرده ـ علاقه مند شدند و بر تنگى زندگى ، شكيبايى نمودند و بر ناخوشى ، شكيب و به سوى كرامت الهى، شوق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جان هايشان را در طلب خشنودى خدا بذل نمودند و فرجامِ كارشان شهادت گشت و خداى عز و جل را خشنود از خويش، ديدار كردند و دانستند كه مرگ ، راهِ رفتگان و ماندگان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آخرتشان چيزى غير از زر و سيم ، توشه كردند و زِبْر پوشيدند و بر بلا ، شكيبايى كردند و زيادى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فرستادند و براى خدا ، دوستى و دشمنى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چراغ هدايت اند و در آخرت ، صاحب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كجا بروم و بهشت را وا نهم ، در حالى كه بهشت و اهلش را همراه تو مى بينم ، 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امكاناتى تجهيز كن كه در برابر دشمنت نيرو بگيرم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مؤمنان ، سلاحى به او داد و بر مَركبى سوارش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 پيشاپيش امام عليه السلام شمشير مى زد و امير مؤمنان ، از كار او در شگفت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جنگْ شديد شد ، پيرمرد ، اسبش را پيش راند تا به شهادت رسيد ـ خدايش رحمت كند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ياران امير مؤمنان عليه السلام ، به دنبال او رفت و وى را افتاده 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 و شمشيرش در دستش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جنگ به پايان رسيد ، اسب و سلاحش را نزد امير مؤمنان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 او درود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خوش بخت حقيقى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برادرتان رحمت بخواهيد</w:t>
      </w:r>
      <w:r>
        <w:rPr>
          <w:rFonts w:eastAsia="IRNazanin" w:cs="IRNazanin"/>
          <w:color w:val="111111"/>
          <w:sz w:val="28"/>
          <w:szCs w:val="28"/>
          <w:rtl w:val="true"/>
          <w:lang w:bidi="fa-IR"/>
        </w:rPr>
        <w:t>» .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تارِكو أفضلَ السَّعادَةِأ ـ هَرثَمَةُ بنُ أبي مُسلِمٍ </w:t>
      </w:r>
      <w:r>
        <w:rPr>
          <w:rStyle w:val="FootnoteAnchor"/>
        </w:rPr>
        <w:footnoteReference w:id="653"/>
      </w:r>
      <w:r>
        <w:rPr>
          <w:rFonts w:ascii="Amiri" w:hAnsi="Amiri" w:eastAsia="Amiri" w:cs="Amiri"/>
          <w:color w:val="111111"/>
          <w:sz w:val="28"/>
          <w:sz w:val="28"/>
          <w:szCs w:val="28"/>
          <w:lang w:bidi="ar-SA"/>
        </w:rPr>
        <w:t>۲۸۰۰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للمفيد عن هشام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نشيط بن عبيد عن رجل منهم عن جرداء بنت سمين عن زوجها هرثمة بن أبي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غَزَونا مَعَ عَلِيِّ بنِ أبي طالِبٍ عليه السلام صِفّينَ ، فَلَمَّا انصَرَفنا نَزَلَ كَربَلاءَ فَصَلّى بِهَا الغَداةَ ، ثُمَّ رُفِعَ إلَيهِ مِن تُربَتِها فَشَمَّها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واها لَكِ أيَّتُهَا التُّربَةُ ، لَيُحشَرَنَّ مِنكِ أقوامٌ يَدخُلونَ الجَنَّةَ بِغَيرِ حِسابٍ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فَرَجَعَ هَرثَمَةُ إلى زَوجَتِهِ وكانَت شيعَةً لِعَلِيٍّ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اُحَدِّثُكِ عَن وَلِيِّكِ أبِي الحَسَنِ ؟ نَزَلَ بِكَربَلاءَ فَصَلّى ، ثُمَّ رُفِعَ إلَيهِ مِن تُربَتِها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أيَّتُهَا التُّربَةُ ، لَيُحشَرَنَّ مِنكِ أقوامٌ يَدخُلونَ الجَنَّةَ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أميرَ المُؤمِنينَ عليه السلام لَم يَقُل إلّا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الحُسَينُ عليه السلام ، قالَ 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البَعثِ الَّذينَ بَعَثَهُم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رَأَيتُ المَنزِلَ وَالشَّجَرَ ذَكَرتُ الحَديثَ ، فَجَلَستُ عَلى بَعيري ثُمَّ صِرتُ إلَى الحُسَينِ عليه السلام ، فَسَلَّمتُ عَلَيهِ وأخبَرتُهُ بِما سَمِعتُ مِن أبيهِ في ذلِكَ المَنزِلِ الَّذي نَزَلَ بِهِ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أنتَ أم عَلَينا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مَعَكَ ولا عَلَيكَ ، خَلَّفتُ صِبيَةً أخافُ عَلَيهِم عُبَيدَ اللّهِ بنَ زِيادٍ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 حَيثُ لا تَرى لَنا مَقتَلاً ولا تَسمَعُ لَنا صَوتا ، فَوَالَّذي نَفسُ الحُسَينِ بِيَدِهِ ، لا يَسمَعُ اليَومَ واعِيَتَنا أحَدٌ فَلا يُعينَنا إلّا كَبََّهُ اللّهُ لِوَجهِهِ في جَهَنَّمَ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bookmarkStart w:id="507" w:name="pg12753_146106"/>
    </w:p>
    <w:p>
      <w:pPr>
        <w:pStyle w:val="Heading4"/>
        <w:numPr>
          <w:ilvl w:val="3"/>
          <w:numId w:val="1"/>
        </w:numPr>
        <w:rPr/>
      </w:pPr>
      <w:bookmarkStart w:id="508" w:name="__RefHeading___Toc361586_3224264995"/>
      <w:bookmarkStart w:id="509" w:name="_Toc199"/>
      <w:bookmarkEnd w:id="507"/>
      <w:bookmarkEnd w:id="508"/>
      <w:r>
        <w:rPr/>
        <w:t>۷</w:t>
      </w:r>
      <w:r>
        <w:rPr>
          <w:rtl w:val="true"/>
        </w:rPr>
        <w:t xml:space="preserve"> </w:t>
      </w:r>
      <w:r>
        <w:rPr>
          <w:rtl w:val="true"/>
        </w:rPr>
        <w:t xml:space="preserve">/ </w:t>
      </w:r>
      <w:r>
        <w:rPr/>
        <w:t>۱۷</w:t>
      </w:r>
      <w:r>
        <w:rPr>
          <w:rtl w:val="true"/>
        </w:rPr>
        <w:t>ترك كنندگانِ بهترين خوش بختى</w:t>
      </w:r>
      <w:bookmarkEnd w:id="509"/>
    </w:p>
    <w:p>
      <w:pPr>
        <w:pStyle w:val="BookText"/>
        <w:rPr/>
      </w:pPr>
      <w:r>
        <w:rPr>
          <w:rFonts w:ascii="Amiri" w:hAnsi="Amiri" w:eastAsia="Amiri" w:cs="Amiri"/>
          <w:color w:val="111111"/>
          <w:sz w:val="28"/>
          <w:sz w:val="28"/>
          <w:szCs w:val="28"/>
          <w:rtl w:val="true"/>
          <w:lang w:bidi="ar-SA"/>
        </w:rPr>
        <w:t xml:space="preserve">الف ـ هَرثَمة بن ابى مسلم </w:t>
      </w:r>
      <w:r>
        <w:rPr>
          <w:rStyle w:val="FootnoteAnchor"/>
        </w:rPr>
        <w:footnoteReference w:id="655"/>
      </w:r>
      <w:r>
        <w:rPr>
          <w:rFonts w:ascii="IRNazanin" w:hAnsi="IRNazanin" w:eastAsia="IRNazanin"/>
          <w:color w:val="111111"/>
          <w:sz w:val="28"/>
          <w:sz w:val="28"/>
          <w:szCs w:val="28"/>
          <w:lang w:bidi="fa-IR"/>
        </w:rPr>
        <w:t>۲۷۹۷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بخش جنگ صِفّين آمده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صدوقـ به نقل از نشيط بن عبيد، از مردى، از جردا، دختر سمين، از همسرش هَرثَمة بن ابى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صِفّين ، در كنار على بن ابى طالب عليه السلام جنگيديم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 گشتيم ، در كربلا فرود آمد و نماز صبح را در آن جا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خاك آن جا برداشت و آن را بوييد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 از تو ـ اى خاك ـ كه به زودى اقوامى از تو محشور مى شوند كه بى حساب ، وارد بهشت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هرثمه به سوى همسر خويش ـ كه از پيروان امام على عليه السلام بود ـ باز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وليّت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نگويم ؟ در كربلا فرود آمد و نماز خواند و از خاكش برداشت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از تو ـ اى خاك ـ كه به زودى اقوامى از تو محشور مى شوند كه بى حساب ، وارد بهشت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جز حق نمى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من با گروهى بودم كه عبيد اللّه بن زياد ـ كه خدا لعنتش كند ـ آنها را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 و درخت را ديدم ، حديث را به ياد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شترم نشستم و به سوى حسين رفتم و بر او سلام كردم و آنچه را از پدرش در آن جا كه او فرود آمده بود ، شنيده بودم ، به او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ما هستى يا عليه 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تو و نه عليه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ام كه بر آنها از عبيد اللّه بن زياد مى ترسم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جايى برو كه نه كشته شدن ما را ببينى و نه صداى ما را بشنوى ؛ چرا كه سوگند به آن كه جانم در دست اوست ، امروز ، هيچ كس نيست كه فرياد ما را بشنود و به كمك ما نيايد ، جز آن كه خداوند ، او را به رو ، در دوزخ مى اندازد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ب ـ الضَّحّاكُ بنُ عَبدِ اللّهِ المِشرَقِيُّ </w:t>
      </w:r>
      <w:r>
        <w:rPr>
          <w:rStyle w:val="FootnoteAnchor"/>
        </w:rPr>
        <w:footnoteReference w:id="656"/>
      </w:r>
      <w:r>
        <w:rPr>
          <w:rFonts w:ascii="Amiri" w:hAnsi="Amiri" w:eastAsia="Amiri" w:cs="Amiri"/>
          <w:color w:val="111111"/>
          <w:sz w:val="28"/>
          <w:sz w:val="28"/>
          <w:szCs w:val="28"/>
          <w:lang w:bidi="ar-SA"/>
        </w:rPr>
        <w:t>۲۷۹۷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حَربِ صِفّينَ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الضحّاك بن عبد اللّه المشرقي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ومالِكَ بنَ النَّضرِ الأَرحَبِيَّ عَلَى الحُسَينِ عليه السلام ، فَسَلَّمنا عَلَيهِ ثُمَّ جَلَسنا إلَيهِ ، فَرَدَّ عَلَينا ورَحَّبَ بِنا وسَأَلَنا عَمّا جِئنا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لِنُسَلِّمَ عَلَيكَ ونَدعُوَ اللّهَ لَكَ بِالعافِيَةِ ، ونُحدِثَ بِكَ عَهدا ، ونُخبِرَكَ خَبَرَ النّاسِ ، وإنّا نُحَدِّثُكَ أنَّهُم قَد جَمَعوا عَلى حَربِكَ فَرَ رَأيَكَ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فَتَذَمَّمنا </w:t>
      </w:r>
      <w:r>
        <w:rPr>
          <w:rStyle w:val="FootnoteAnchor"/>
          <w:rtl w:val="true"/>
        </w:rPr>
        <w:footnoteReference w:id="657"/>
      </w:r>
      <w:r>
        <w:rPr>
          <w:rFonts w:ascii="Amiri" w:hAnsi="Amiri" w:eastAsia="Amiri" w:cs="Amiri"/>
          <w:color w:val="111111"/>
          <w:sz w:val="28"/>
          <w:sz w:val="28"/>
          <w:szCs w:val="28"/>
          <w:rtl w:val="true"/>
          <w:lang w:bidi="ar-SA"/>
        </w:rPr>
        <w:t xml:space="preserve">وسَلَّمنا عَلَيهِ ودَعَونَا اللّهَ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يَمنَعُكُما مِن نُصرَتي ؟</w:t>
      </w:r>
    </w:p>
    <w:p>
      <w:pPr>
        <w:pStyle w:val="BookText"/>
        <w:rPr/>
      </w:pPr>
      <w:r>
        <w:rPr>
          <w:rFonts w:ascii="Amiri" w:hAnsi="Amiri" w:eastAsia="Amiri" w:cs="Amiri"/>
          <w:color w:val="111111"/>
          <w:sz w:val="28"/>
          <w:sz w:val="28"/>
          <w:szCs w:val="28"/>
          <w:rtl w:val="true"/>
          <w:lang w:bidi="ar-SA"/>
        </w:rPr>
        <w:t xml:space="preserve">فَقالَ مالِكُ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دَينٌ ولي 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دَينا وإنَّ لي لَعِيالاً ، ولكِنَّكَ إن جَعَلتَني في حِلٍّ مِنَ الاِنصِرافِ ، إذا لَم أجِد مُقاتِلاً قاتَلتُ عَنكَ ما كانَ لَكَ نافِعا وعَنكَ دافِعا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مَعَهُ </w:t>
      </w:r>
      <w:r>
        <w:rPr>
          <w:rFonts w:eastAsia="Amiri" w:cs="Amiri" w:ascii="Amiri" w:hAnsi="Amiri"/>
          <w:color w:val="111111"/>
          <w:sz w:val="28"/>
          <w:szCs w:val="28"/>
          <w:rtl w:val="true"/>
          <w:lang w:bidi="ar-SA"/>
        </w:rPr>
        <w:t xml:space="preserve">. </w:t>
      </w:r>
      <w:r>
        <w:rPr>
          <w:rStyle w:val="FootnoteAnchor"/>
        </w:rPr>
        <w:footnoteReference w:id="658"/>
      </w:r>
      <w:r>
        <w:rPr>
          <w:rFonts w:ascii="Amiri" w:hAnsi="Amiri" w:eastAsia="Amiri" w:cs="Amiri"/>
          <w:color w:val="111111"/>
          <w:sz w:val="28"/>
          <w:sz w:val="28"/>
          <w:szCs w:val="28"/>
          <w:lang w:bidi="ar-SA"/>
        </w:rPr>
        <w:t>۲۷۹۶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فضيل بن خديج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عن عمرو بن قيس المشرقي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الحُسَينِ عليه السلام أنَا وَابنُ عَمٍّ لي وهُوَ في قَصرِ بَني مُقاتِلٍ ، فَسَلَّمنا عَلَيهِ ، فَقالَ لَهُ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أرى خِضابٌ أو شَعرُكَ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خِضابٌ ، وَالشَّيبُ إلَينا بَني هاشِمٍ يَعجَلُ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جِئتُما لِنُصرَتي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كَبيرُ السِّنِّ كَثيرُ الدَّينِ كَثيرُ العِيالِ ، وفي يَدي بَضائِعُ لِلنّاسِ ولا أدري ما يَكونُ ، وأكرَهُ أن اُضيعَ أمانَتي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ابنُ عَمّي مِثلَ ذلِكَ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فَلا تَسمَعا لي واعِيَةً ، ولا تَرَيا لي سَوادا ؛ فَإِنَّهُ مَن سَمِعَ واعِيَتَنا أو رَأى سَوادَنا فَلَم يُجِبنا ولَم يُغِثنا ، كانَ حَقّا عَلَى اللّهِ عز و جل أن يُكِبَّهُ عَلى مَنخِرَيهِ فِي النّارِ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ـ ضحّاك بن عبد اللّه مِشرَقى</w:t>
      </w:r>
      <w:r>
        <w:rPr>
          <w:rFonts w:ascii="IRNazanin" w:hAnsi="IRNazanin" w:eastAsia="IRNazanin"/>
          <w:color w:val="111111"/>
          <w:sz w:val="28"/>
          <w:sz w:val="28"/>
          <w:szCs w:val="28"/>
          <w:lang w:bidi="fa-IR"/>
        </w:rPr>
        <w:t>۲۷۹۴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ضحّاك بن عبد اللّه مِشرَقى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مالك بن نضر اَرحَبى بر حسين عليه السلام وارد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داديم و نزدش نشستيم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ما را داد و خوشامد گفت و از علّت آمدنمان جويا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ايم تا بر تو سلامى دهيم و از خدا برايت سلامت بخواهيم و ديدارى با تو تازه كنيم و خبرِ مردم را به تو بگوييم كه آنان براى جنگ با تو گِرد هم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تو چيست ؟</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مرا بس است كه بهترين سرپرست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حرمتش را پاس داشتيم و بر او درود فرستاديم و برايش دعا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 شما را از يارى من ، باز مى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مالك بن نضر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بدهى و نانخور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نيز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بدهى و نانخور دارم ؛ امّا اگر به من اجازه دهى ، هنگامى كه هيچ جنگجوى ديگرى را نيافتم ، برايت مى جنگم تا آن جا كه برايت سودمند باشد و تا آن جا كه بتوانم از تو دفاع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دارى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هم در كنار او ايستادم </w:t>
      </w:r>
      <w:r>
        <w:rPr>
          <w:rFonts w:eastAsia="Amiri" w:cs="Amiri" w:ascii="Amiri" w:hAnsi="Amiri"/>
          <w:color w:val="111111"/>
          <w:sz w:val="28"/>
          <w:szCs w:val="28"/>
          <w:rtl w:val="true"/>
          <w:lang w:bidi="ar-SA"/>
        </w:rPr>
        <w:t xml:space="preserve">. </w:t>
      </w:r>
      <w:r>
        <w:rPr>
          <w:rStyle w:val="FootnoteAnchor"/>
        </w:rPr>
        <w:footnoteReference w:id="660"/>
      </w:r>
      <w:r>
        <w:rPr>
          <w:rFonts w:ascii="IRNazanin" w:hAnsi="IRNazanin" w:eastAsia="IRNazanin"/>
          <w:color w:val="111111"/>
          <w:sz w:val="28"/>
          <w:sz w:val="28"/>
          <w:szCs w:val="28"/>
          <w:lang w:bidi="fa-IR"/>
        </w:rPr>
        <w:t>۲۷۹۳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الأعمالـ به نقل از عمرو بن قيس مِشرَقى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پسرعمويم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عليه السلام ـ كه در منزلگاه بنى مُقاتل بود ـ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پسرعمويم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بينم ، رنگ است يا رنگ خودِ مويت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است و ريش سفيدى ، زود به سراغ ما بنى هاشم مى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ما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يارى ام آمده ايد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مردى كهن سالم و بدهىِ فراوان دارم و عيالوارم و امانت هايى از مردم در دستم است و نمى دانم چه پيش مى آيد و خوش ندارم كه امانتم را تباه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عمويم هم مانند اين را به ايشان گفت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برويد و فريادم را نشنويد و جمعيّتم را نبينيد كه هر كس فرياد ما را بشنود يا جمعيّت ما را ببيند ، ولى ما را اجابت نكند و به فريادرسى ما نيايد ، حقّ خداست كه او را به صورت ، در آتش افكنَد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ج ـ عُبَيدُ اللّهِ بنُ الحُرِّ الجُعفِيُّ </w:t>
      </w:r>
      <w:r>
        <w:rPr>
          <w:rStyle w:val="FootnoteAnchor"/>
        </w:rPr>
        <w:footnoteReference w:id="661"/>
      </w:r>
      <w:r>
        <w:rPr>
          <w:rFonts w:ascii="Amiri" w:hAnsi="Amiri" w:eastAsia="Amiri" w:cs="Amiri"/>
          <w:color w:val="111111"/>
          <w:sz w:val="28"/>
          <w:sz w:val="28"/>
          <w:szCs w:val="28"/>
          <w:lang w:bidi="ar-SA"/>
        </w:rPr>
        <w:t>۲۷۹۵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عـن عطاء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عبد اللّه بن منصور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الحُسَينُ عليه السلام حَتّى نَزَلَ القُطقُطانَةَ </w:t>
      </w:r>
      <w:r>
        <w:rPr>
          <w:rStyle w:val="FootnoteAnchor"/>
          <w:rtl w:val="true"/>
        </w:rPr>
        <w:footnoteReference w:id="662"/>
      </w:r>
      <w:r>
        <w:rPr>
          <w:rFonts w:ascii="Amiri" w:hAnsi="Amiri" w:eastAsia="Amiri" w:cs="Amiri"/>
          <w:color w:val="111111"/>
          <w:sz w:val="28"/>
          <w:sz w:val="28"/>
          <w:szCs w:val="28"/>
          <w:rtl w:val="true"/>
          <w:lang w:bidi="ar-SA"/>
        </w:rPr>
        <w:t xml:space="preserve">، فَنَظَرَ إلى فُسطاطٍ مَضروبٍ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الفُسطاطُ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اللّهِ بنِ الحُرِّ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 إنَّكَ مُذنِبٌ خاطِئٌ ، وإنَّ اللّهَ عز و جلآخِذُكَ بِما أنتَ صانِعٌ إن لَم تَتُب إلَى اللّهِ تَبارَكَ وتَعالى في ساعَتِكَ هذِهِ فَتَنصُرَني ، ويَكونَ جَدّي شَفيعَكَ بَينَ يَدَيِ اللّهِ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وَاللّهِ لَو نَصَرتُكَ لَكُنتُ أوَّلَ مَقتولٍ بَينَ يَدَيكَ ، ولكِن هذا فَرَسي خُذهُ إلَيكَ ، فَوَاللّهِ ما رَكِبتُهُ قَطُّ وأنَا أرومُ شَيئا إلّا بَلَغتُهُ ، ولا أرادَني أحَدٌ إلّا نَجَوتُ عَلَيهِ ، فَدونَكَ فَخُذهُ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عَنهُ الحُسَينُ عليه السلام بِوَجهِهِ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فيكَ ولا في فَرَسِكَ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كُنتُ مُتَّخِذَ الْمُضِلِّينَ عَضُدًا </w:t>
      </w:r>
      <w:r>
        <w:rPr>
          <w:rFonts w:eastAsia="Amiri" w:cs="Amiri" w:ascii="Amiri" w:hAnsi="Amiri"/>
          <w:color w:val="111111"/>
          <w:sz w:val="28"/>
          <w:szCs w:val="28"/>
          <w:rtl w:val="true"/>
          <w:lang w:bidi="ar-SA"/>
        </w:rPr>
        <w:t xml:space="preserve">» </w:t>
      </w:r>
      <w:r>
        <w:rPr>
          <w:rStyle w:val="FootnoteAnchor"/>
          <w:rtl w:val="true"/>
        </w:rPr>
        <w:footnoteReference w:id="66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ولكِن فِرَّ ، فَلا لَنا ولا عَلَينا ؛ فَإِنَّهُ مَن سَمِعَ واعِيَتَنا أهلَ البَيتِ ثُمَّ لَم يُجِبنا ، كَبَّهُ اللّهُ عَلى وَجهِهِ في نارِ جَهَنَّمَ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عبيد اللّه بن حُرّ جُعفى </w:t>
      </w:r>
      <w:r>
        <w:rPr>
          <w:rStyle w:val="FootnoteAnchor"/>
        </w:rPr>
        <w:footnoteReference w:id="665"/>
      </w:r>
      <w:r>
        <w:rPr>
          <w:rFonts w:ascii="IRNazanin" w:hAnsi="IRNazanin" w:eastAsia="IRNazanin"/>
          <w:color w:val="111111"/>
          <w:sz w:val="28"/>
          <w:sz w:val="28"/>
          <w:szCs w:val="28"/>
          <w:lang w:bidi="fa-IR"/>
        </w:rPr>
        <w:t>۲۷۹۳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عبد اللّه بن منصور ، از امام صادق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نقل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حركت كرد تا در قُطقُطانه </w:t>
      </w:r>
      <w:r>
        <w:rPr>
          <w:rStyle w:val="FootnoteAnchor"/>
          <w:rtl w:val="true"/>
        </w:rPr>
        <w:footnoteReference w:id="666"/>
      </w:r>
      <w:r>
        <w:rPr>
          <w:rFonts w:ascii="IRNazanin" w:hAnsi="IRNazanin" w:eastAsia="IRNazanin"/>
          <w:color w:val="111111"/>
          <w:sz w:val="28"/>
          <w:sz w:val="28"/>
          <w:szCs w:val="28"/>
          <w:rtl w:val="true"/>
          <w:lang w:bidi="fa-IR"/>
        </w:rPr>
        <w:t xml:space="preserve">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 برافراشته اى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خيمه، از آنِ كيست؟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عبيد اللّه بن حُرّ جُعفى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سوى او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گنهكار و خطاكارى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توبه نكنى و مرا يارى ندهى تا جدّم در پيشگاه خداى ـ تبارك و تعالى ـ شفيع تو باشد ، خدا ، تو را به سبب اعمالت مجازات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به يارى ات برخيزم ، نخستين كشته در برابرت خواهم بود ؛ امّا اين، اسب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خود بردار كه ـ به خدا سوگند ـ ، تاكنون بر آن ، سوار نشده و در طلب چيزى نرفته ام ، مگر آن كه به آن رسيده ام و هيچ كس در پىِ من نيامده ، مگر آن كه با آن رَهيده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بگير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از او روى گردانْد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نيازى به تو و اسبت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 گم راهان را به يارى نمى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بگريز كه نه با ما و نه عليه ما باشى ؛ چرا كه هر كس فرياد ما اهل بيت را بشنود و پاسخ ندهد ، خداوند، او را به رو در آتش دوزخ مى اندازد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۲۷۹۲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پيش از آن كه جرير بن عبد اللّه جدا شود،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مَضَى الحُسَينُ عليه السلام حَتَّى انتَهى إلى قَصرِ بَني مُقاتِلٍ فَنَزَلَ بِهِ ، فَإِذا هُوَ بِفُسطاطٍ مَضروبٍ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اللّهِ بنِ الحُرِّ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 الرَّسولُ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بنُ عَلِيٍّ عليه السلام يَدعوكَ ، فَقالَ عُبَيدُ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إِنَّـآ إِلَيْهِ رَ 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ما خَرَجتُ مِنَ الكوفَةِ إلّا كَراهِيَةَ أن يَدخُلَهَا الحُسَينُ وأنَا بِها ، وَاللّهِ ما اُريدُ أن أراهُ ولا يَراني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الرَّسولُ فَأَخبَرَهُ ، فَقامَ الحُسَينُ عليه السلام فَجاءَ حَتّى دَخَلَ عَلَيهِ فَسَلَّمَ وجَلَسَ ، ثُمَّ دَعاهُ إلَى الخُروجِ مَعَهُ ، فَأَعادَ عَلَيهِ عُبَيدُ اللّهِ بنُ الحُرِّ تِلكَ المَقالَةَ وَاستَقالَهُ مِمّا دَعاهُ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تَنصُرنا فَاتَّقِ اللّهَ أن تَكونَ مِمَّن يُقاتِلُنا ، وَاللّهِ لا يَسمَعُ واعِيَتَنا أحَدٌ ثُمَّ لا يَنصُرُنا إلّا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فَلا يَكونُ أبَدا إن شاءَ اللّهُ </w:t>
      </w:r>
      <w:r>
        <w:rPr>
          <w:rFonts w:eastAsia="Amiri" w:cs="Amiri" w:ascii="Amiri" w:hAnsi="Amiri"/>
          <w:color w:val="111111"/>
          <w:sz w:val="28"/>
          <w:szCs w:val="28"/>
          <w:rtl w:val="true"/>
          <w:lang w:bidi="ar-SA"/>
        </w:rPr>
        <w:t xml:space="preserve">. </w:t>
      </w:r>
      <w:r>
        <w:rPr>
          <w:rStyle w:val="FootnoteAnchor"/>
        </w:rPr>
        <w:footnoteReference w:id="667"/>
      </w:r>
      <w:r>
        <w:rPr>
          <w:rFonts w:ascii="IRNazanin" w:hAnsi="IRNazanin" w:eastAsia="IRNazanin"/>
          <w:color w:val="111111"/>
          <w:sz w:val="28"/>
          <w:sz w:val="28"/>
          <w:szCs w:val="28"/>
          <w:lang w:bidi="fa-IR"/>
        </w:rPr>
        <w:t>۲۷۹۱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صالح بن صدقه كه پس از بيان نامه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 الحُسَينُ عليه السلام حَتّى نَزَلَ في قَصرِ بَني مُقاتِلٍ ، فَإِذا هُوَ بِفُسطاطٍ مَضروبٍ ورُمحٍ مَنصوبٍ وسَيفٍ مُعَلَّقٍ وفَرَسٍ واقِفٍ عَلى مِذوَدِهِ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الفُسطاطُ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الحُرِّ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الحُسَينُ عليه السلام بِرَجُلٍ مِن أصحابِهِ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مَسروقٍ الجُعفِيُّ ، فَأَقبَلَ حَتّى دَخَلَ عَلَيهِ في فُسطاطِهِ ، فَسَلَّمَ عَلَيهِ فَرَدَّ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w:t>
      </w:r>
    </w:p>
    <w:p>
      <w:pPr>
        <w:pStyle w:val="BookText"/>
        <w:rPr/>
      </w:pP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وَرائي يَابنَ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 وَاللّهِ قَد أهدَى اللّهُ إلَيكَ كَرامَةً إن قَبِلتَها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بنُ عَلِيٍّ عليه السلام يَدعوكَ إلى نُصرَتِهِ ، فَإِن قاتَلتَ بَينَ يَدَيهِ اُجِرتَ ، وإن مِتَّ فَإِنَّكَ استُشهِدتَ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خَرَجتُ مِنَ الكوفَةِ إلّا مَخافَةَ أن يَدخُلَهَا الحُسَينُ بنُ عَلِيٍّ وأنَا فيها فَلا أنصُرَهُ ، لِأَنَّهُ لَيسَ لَهُ فِي الكوفَةِ شيعَةٌ ولا أنصارٌ إلّا وقَد مالوا إلَى الدُّنيا إلّا مَن عَصَمَ اللّهُ مِنهُم ، فَارجِع إلَيهِ وخَبِّرهُ بِذاكَ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الحَجّاجُ إلَى الحُسَينِ عليه السلام فَخَبَّرَهُ بِذلِكَ ، فَقامَ الحُسَينُ عليه السلام ، ثُمَّ صار إلَيهِ في جَماعَةٍ من إخوانِهِ ، فَلَمّا دَخَلَ وسَلَّمَ وَثَبَ عُبَيدُ اللّهِ بنُ الحُرِّ مِن صَدرِ المَجلِسِ ، وجَلَسَ الحُسَينُ عليه السلام فَحَمِدَ اللّهُ وأثنى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يَابنَ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مِصرِكُم هذِهِ كَتَبوا إلَيَّ وخَبَّروني أنَّهُم مُجتَمِعونَ عَلى نُصرَتي ، وأن يَقوموا دوني ، ويُقاتِلوا عَدُوّي ، وإنَّهُم سَأَلونِي القُدومَ عَلَيهِم ، فَقَدِمتُ ولَستُ أدرِيالقَومَ عَلى مازَعَموا </w:t>
      </w:r>
      <w:r>
        <w:rPr>
          <w:rStyle w:val="FootnoteAnchor"/>
          <w:rtl w:val="true"/>
        </w:rPr>
        <w:footnoteReference w:id="671"/>
      </w:r>
      <w:r>
        <w:rPr>
          <w:rFonts w:ascii="Amiri" w:hAnsi="Amiri" w:eastAsia="Amiri" w:cs="Amiri"/>
          <w:color w:val="111111"/>
          <w:sz w:val="28"/>
          <w:sz w:val="28"/>
          <w:szCs w:val="28"/>
          <w:rtl w:val="true"/>
          <w:lang w:bidi="ar-SA"/>
        </w:rPr>
        <w:t xml:space="preserve">، لِأَنَّهُم قَد أعانوا عَلى قَتلِ ابنِ عَمّي مُسلِمِ بنِ عَقيلٍ رحمه الله وشيعَتِهِ ، وأجمَعوا عَلَى ابنِ مَرجانَةَ عُبَيدِ اللّهِ بنِ زِيادٍ يُبايِعُني لِيَزيدَ بنِ مُعاوِيَةَ ، وأنتَ يَابنَ الحُرِّ فَاعلَم أنَّ اللّهَ عز و جلمُؤاخِذُكَ بِما كَسَبتَ وأسلَفتَ مِنَ الذُّنوبِ فِي الأَيّامِ الخالِيَةِ ، وأنَا أدعوكَ في وَقتي هذا إلى تَوبَةٍ تَغسِلُ بِها ما عَلَيكَ مِنَ الذُّنوبِ ، وأدعوكَ إلى نُصرَتِنا أهلَ البَيتِ ، فَإِن اُعطينا حَقَّنا حَمِدنَا اللّهَ عَلى ذلِكَ وقَبِلناهُ ، وإن مُنِعنا حَقَّنا ورُكِبنا بِالظُّلمِ كُنتَ مِن أعواني عَلى طَلَبِ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عُبَيدُ اللّهِ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بِنتِ رَسولِ اللّهِ ، لَو كانَ لَكَ بِالكوفَةِ أعوانٌ يُقاتِلونَ مَعَكَ لَكُنتُ أنَا أشَدَّهُم عَلى عَدُوِّكَ ، ولكِنّي رَأَيتُ شيعَتَكَ بِالكوفَةِ وقَد لَزِموا مَنازِلَهُم خَوفا مِن بَني اُمَيَّةَ ومِن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 تَطلُبَ مِنّي هذِهِ المَنزِلَةَ ، وأنَا اُواسيكَ بِكُلِّ ما أقدِرُ عَلَيهِ ، وهذِهِ فَرَسي مُلجَمَةٌ ، وَاللّهِ ما طَلَبتُ عَلَيها شَيئا إلّا أذَقتُهُ حِياضَ المَوتِ ، ولا طُلِبتُ وأنَا عَلَيها فَلُحِقتُ ، وخُذ سَيفي هذا فَوَاللّهِ ما ضَرَبتُ بِهِ إلّا قَطَعتُ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جِئناكَ لِفَرَسِكَ وسَيفِكَ ، إنَّما أتَيناكَ لِنَسأَلَكَ النُّصرَةَ ، فَإِن كُنتَ قَد بَخِلتَ عَلَينا بِنَفسِكَ فَلا حاجَةَ لَنا في شَيءٍ مِن مالِكَ ، ولَم أكُن بِالَّذِي اتَّخَذَ المُضِلّينَ عَضُدا ، لِأَنّي قَد سَمِعتُ رَسولَ اللّهِ صلى الله عليه و آله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داعِيَةَ أهلِ بَيتي ولَم يَنصُرهُم عَلى حَقِّهِم إلّا أكَبَّهُ اللّهُ عَلى وَجهِهِ فِي النّارِ</w:t>
      </w:r>
      <w:r>
        <w:rPr>
          <w:rFonts w:eastAsia="Amiri" w:cs="Amiri" w:ascii="Amiri" w:hAnsi="Amiri"/>
          <w:color w:val="111111"/>
          <w:sz w:val="28"/>
          <w:szCs w:val="28"/>
          <w:rtl w:val="true"/>
          <w:lang w:bidi="ar-SA"/>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الحُسَينُ عليه السلام مِن عِندِهِ ورَجَعَ إلى رَحلِهِ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جَريرِ بنِ عَبدِ اللّه ِ قَبلَ مُفارَق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رفت تا به منزلگاه بنى مُقاتل رسيد و در آن ،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اى برپا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كيست؟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عبيد اللّه بن حُرّ جُعفى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برايم فرا بخوانيد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فرستاده امام عليه السلام نزد عبيد اللّه بن حُر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بن على است كه تو را فرا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 كلمه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كوفه بيرون نيامدم ، جز از سرِ ناخوش داشتن اين كه حسين به آن جا بيايد و من ، آن جا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نه مى خواهم او را ببينم و نه مى خواهم او مرا ببيند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 ، نزد امام حسين عليه السلام آمد و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برخاست و آمد تا بر او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 و نشست و او را به خارج شدن با خود ،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حر ، همان حرف ها را گفت و از پذيرش دعوت امام عليه السلام عذر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كه ما را يارى نمى دهى ، از خدا پروا كن كه با ما بجنگى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كسى نيست كه فرياد ما را بشنود و به يارى مان نيايد ، جز آن كه هلاك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نخواهد شد ،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عن صالح بن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بَيانِ كِتابِ الإِمامِ عَلِيٍّ عليه السلا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رفت تا در منزلگاه بنى مُقاتل ،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اى برپا ، نيزه اى برافراشته ، شمشيرى آويخته و اسبى ايستاده بر آخور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خيمه، از آنِ كيست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مردى به نام عبيد اللّه بن حُرّ جُعفى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يكى از يارانش به نام حَجّاج بن مَسروق جُعفى را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خيمه وى رفت و سلام داد و پاسخ شنيد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سرت چه خبر است ؟</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پشت 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است</w:t>
      </w:r>
      <w:r>
        <w:rPr>
          <w:rFonts w:eastAsia="IRNazanin" w:cs="IRNazanin"/>
          <w:color w:val="111111"/>
          <w:sz w:val="28"/>
          <w:szCs w:val="28"/>
          <w:rtl w:val="true"/>
          <w:lang w:bidi="fa-IR"/>
        </w:rPr>
        <w:t xml:space="preserve">] . </w:t>
      </w:r>
      <w:r>
        <w:rPr>
          <w:rStyle w:val="FootnoteAnchor"/>
          <w:rtl w:val="true"/>
        </w:rPr>
        <w:footnoteReference w:id="673"/>
      </w:r>
      <w:r>
        <w:rPr>
          <w:rFonts w:ascii="IRNazanin" w:hAnsi="IRNazanin" w:eastAsia="IRNazanin"/>
          <w:color w:val="111111"/>
          <w:sz w:val="28"/>
          <w:sz w:val="28"/>
          <w:szCs w:val="28"/>
          <w:rtl w:val="true"/>
          <w:lang w:bidi="fa-IR"/>
        </w:rPr>
        <w:t xml:space="preserve">خداوند، كرامتى را به تو هديه كرده است ، اگر بپذيرى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بن على است كه تو را به يارى خويشتن،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پيشِ روى او بجنگى ، پاداش دارى و اگر بميرى ، شهيد گشته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كوفه بيرون نيامدم ، جز از بيم آن كه حسين بن على به آن در آيد و من در آن باشم و يارى اش ندهم ؛ زيرا در كوفه ، پيرو و ياورى نيست ، جز آن كه به دنيا گراييده اند ، مگر آنان را كه خدا نگاهشان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باز گرد و از اين ، باخبرش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به نزد حسين عليه السلام باز گشت و باخبرش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برخاست و با گروهى از برادرانش به سوى عبيد اللّه بن حُر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شد و سلام داد ، عبيد اللّه از بالاى مجلس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نشست و پس از حمد و ثناى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اى پسر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همشهرى هاى شما به من نامه نوشته و خبر داده اند كه بر يارى من ، گِرد آمده اند و در كنارم مى ايستند و با دشمنم مى جنگند و از من خواسته اند كه بر آنان در آيم ، و آمدم ؛ ولى آنان را چنان كه ادّعا كرده اند ، نمى بينم ؛ زيرا بر كشتن پسرعمويم ، مسلم بن عقيل و پيروانش يارى داده اند و بر ابن مرجانه ، عبيد اللّه بن زياد ، ـ كه بيعت مرا با يزيد بن معاويه مى خواهد ـ گِرد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اى پسر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خداوند عز و جل تو را بر آنچه به دست آورده اى و نيز آنچه در روزهاى گذشته كرده اى ، مؤاخذه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اكنون تو را به توبه اى فرا مى خوانم كه گناهانت را بشويد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يارى ما اهل بيت، فرا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حقّمان را دادند ، خدا را بر آن مى ستاييم و مى پذيريم و اگر حقّمان را از ما باز داشتند و بر ما ستم راندند ، تو از ياوران من در طلب حق مى 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عبيد اللّه بن 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دختر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در كوفه يارانى داشتى كه همراه تو مى جنگيدند ، من از سخت ترين هاى آنان در برابر دشمنت بودم ؛ امّا من پيروانت را در كوفه ديده ام كه از بيم بنى اميّه و شمشيرهايشان، به خانه هايشان چسبيده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به خدا سوگند مى دهم كه اين را از من نخواهى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هر چه در توان دارم ، به تو كمك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اسبِ لگامْدار من است كه به خدا سوگند ، بر آن در پىِ چيزى نرفته ام ، جز آن كه مرگ را به آن چشانده ام و چون بر آن سوار شده ام ، كسى در پىِ من نيامده كه به من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شمشيرم را نيز بگير كه به خدا سوگند ، با آن ضربه اى نزده ام ، جز آن كه قطع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پىِ اسب و شمشير تو نيامده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يارىِ تو را مى 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جان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يارى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مى ورزى ، نيازى به چيزى از مال تو نداريم و من ، كسى نيستم كه گم راهان را به يارى گيرم ؛ زيرا شنيدم كه پيامبر خدا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نداى اهل بيتم را بشنود و آنان را بر حقّشان يارى ندهد ، جز اين نيست كه خدا، او را به رو ،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افكند </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حسين عليه السلام از نزد او رفت و به جايگاه خود باز گشت </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بَرَكَةُ البُكورِ</w:t>
      </w:r>
      <w:r>
        <w:rPr>
          <w:rFonts w:ascii="Amiri" w:hAnsi="Amiri" w:eastAsia="Amiri" w:cs="Amiri"/>
          <w:color w:val="111111"/>
          <w:sz w:val="28"/>
          <w:sz w:val="28"/>
          <w:szCs w:val="28"/>
          <w:lang w:bidi="ar-SA"/>
        </w:rPr>
        <w:t>۲۴۶۱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بإسناده عن الحسين عن أبيه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لِاُمَّتي في بُكورِها يَوم سَبتِها وخَميسِها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bookmarkStart w:id="510" w:name="pg12753_146116"/>
    </w:p>
    <w:p>
      <w:pPr>
        <w:pStyle w:val="Heading4"/>
        <w:numPr>
          <w:ilvl w:val="3"/>
          <w:numId w:val="1"/>
        </w:numPr>
        <w:rPr/>
      </w:pPr>
      <w:bookmarkStart w:id="511" w:name="__RefHeading___Toc361588_3224264995"/>
      <w:bookmarkStart w:id="512" w:name="_Toc200"/>
      <w:bookmarkEnd w:id="510"/>
      <w:bookmarkEnd w:id="511"/>
      <w:r>
        <w:rPr/>
        <w:t>۷</w:t>
      </w:r>
      <w:r>
        <w:rPr>
          <w:rtl w:val="true"/>
        </w:rPr>
        <w:t xml:space="preserve"> </w:t>
      </w:r>
      <w:r>
        <w:rPr>
          <w:rtl w:val="true"/>
        </w:rPr>
        <w:t xml:space="preserve">/ </w:t>
      </w:r>
      <w:r>
        <w:rPr/>
        <w:t>۱۸</w:t>
      </w:r>
      <w:r>
        <w:rPr>
          <w:rtl w:val="true"/>
        </w:rPr>
        <w:t>بركت بامدادان</w:t>
      </w:r>
      <w:bookmarkEnd w:id="51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الطبري عن عبدالرحمن بن عبيد أبيالكنود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براى اُمّتم بابركت گردان ؛ صبحِ روز شنبه و پنج شنبه شان را</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بَرَكَةُ الوَلَدِ</w:t>
      </w:r>
      <w:r>
        <w:rPr>
          <w:rFonts w:ascii="Amiri" w:hAnsi="Amiri" w:eastAsia="Amiri" w:cs="Amiri"/>
          <w:color w:val="111111"/>
          <w:sz w:val="28"/>
          <w:sz w:val="28"/>
          <w:szCs w:val="28"/>
          <w:lang w:bidi="ar-SA"/>
        </w:rPr>
        <w:t>۲۴۵۸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بإسناده عن الحسين عن أبيه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سَرِيَّةً ، فَأَسَروا رَجُلاً مِن بَني سُلَيمٍ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الأَصيَدُ بنُ سَلَمَةَ ، فَلَمّا رَآهُ رَسولُ اللّهِ صلى الله عليه و آله رَقَّ لَهُ ، وعَرَضَ عَلَيهِ الإِسلامَ ، فَأَسلَمَ ، فَبَلَغَ ذلِكَ أباهُ وكانَ شَيخا ، فَكَتَبَ إلَيهِ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راكِبٌ نَحوَ المَدينَةِ سالِماحَتّى يُبَلِّغَ ما أقولُ الأَصيَدا إنَّ البَنينَ شِرارُهُم أمثالُهُممَن عَقَّ والِدَهُ وَبَرَّ الأَبعَدا أتَرَكتَ دينَ أبيكَ وَالشُّمِّ العُلىأودَوا وتابَعتَ الغَداةَ مُحَمَّدا فَلِأَيِّ أمرٍ يا بُنَيَّ عَقَقتَنيوتَرَكتَنى شَيخا كَبيرا مُفنِدا أمَّا النَّهارُ فَدَمعُ عَيني ساكِبٌوأبيتُ لَيلي كَالسَّليمِ </w:t>
      </w:r>
      <w:r>
        <w:rPr>
          <w:rStyle w:val="FootnoteAnchor"/>
          <w:rtl w:val="true"/>
        </w:rPr>
        <w:footnoteReference w:id="675"/>
      </w:r>
      <w:r>
        <w:rPr>
          <w:rFonts w:ascii="Amiri" w:hAnsi="Amiri" w:eastAsia="Amiri" w:cs="Amiri"/>
          <w:color w:val="111111"/>
          <w:sz w:val="28"/>
          <w:sz w:val="28"/>
          <w:szCs w:val="28"/>
          <w:rtl w:val="true"/>
          <w:lang w:bidi="ar-SA"/>
        </w:rPr>
        <w:t>مُسَهَّدا فَلَعَلَّ رَبّا قَد هَداكَ لِدينِهِفَاشكُر أيادِيَهُ عَسى أن تُرشَدا وَاكتُب إلَيَّ بِما أصَبتَ مِنَ الهُدىوبِدينِهِ لا تَترُكَنّي موحَدا وَاعلَم بِأَنَّكَ إن قَطَعتَ قَرابَتيوعَقَقتَني لَم اُلفَ إلّا لِلعَدى</w:t>
      </w:r>
    </w:p>
    <w:p>
      <w:pPr>
        <w:pStyle w:val="BookText"/>
        <w:rPr/>
      </w:pPr>
      <w:r>
        <w:rPr>
          <w:rFonts w:ascii="Amiri" w:hAnsi="Amiri" w:eastAsia="Amiri" w:cs="Amiri"/>
          <w:color w:val="111111"/>
          <w:sz w:val="28"/>
          <w:sz w:val="28"/>
          <w:szCs w:val="28"/>
          <w:rtl w:val="true"/>
          <w:lang w:bidi="ar-SA"/>
        </w:rPr>
        <w:t xml:space="preserve">فَلَمّا قَرَأَ كِتابَ أبيهِ ، أتَى النَّبِيَّ صلى الله عليه و آله فَأَخبَرَهُ وَاستَأذَنَهُ في جَوابِهِ ، فَأَذِنَ لَهُ ، 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سَمَكَ </w:t>
      </w:r>
      <w:r>
        <w:rPr>
          <w:rStyle w:val="FootnoteAnchor"/>
          <w:rtl w:val="true"/>
        </w:rPr>
        <w:footnoteReference w:id="676"/>
      </w:r>
      <w:r>
        <w:rPr>
          <w:rFonts w:ascii="Amiri" w:hAnsi="Amiri" w:eastAsia="Amiri" w:cs="Amiri"/>
          <w:color w:val="111111"/>
          <w:sz w:val="28"/>
          <w:sz w:val="28"/>
          <w:szCs w:val="28"/>
          <w:rtl w:val="true"/>
          <w:lang w:bidi="ar-SA"/>
        </w:rPr>
        <w:t xml:space="preserve">السَّماءَ بِقُدرَةٍحَتّى عَلا في مُلكِهِ فَتَوَحَّدا بَعَثَ الَّذي لا مِثلَهُ فيما مَضىيَدعو لِرَحمَتِهِ النَّبِيَّ مُحَمَّدا ضَخمَ الدَّسيعَةِ </w:t>
      </w:r>
      <w:r>
        <w:rPr>
          <w:rStyle w:val="FootnoteAnchor"/>
          <w:rtl w:val="true"/>
        </w:rPr>
        <w:footnoteReference w:id="677"/>
      </w:r>
      <w:r>
        <w:rPr>
          <w:rFonts w:ascii="Amiri" w:hAnsi="Amiri" w:eastAsia="Amiri" w:cs="Amiri"/>
          <w:color w:val="111111"/>
          <w:sz w:val="28"/>
          <w:sz w:val="28"/>
          <w:szCs w:val="28"/>
          <w:rtl w:val="true"/>
          <w:lang w:bidi="ar-SA"/>
        </w:rPr>
        <w:t xml:space="preserve">كَالغَزالَةِ وَجهُهُقَرنا تَأَزَّرَ بِالمَكارِمِ وَارتَدى فَدَعَا العِبادَ لِدينِهِ فَتَتابَعواطَوعا وكَرها مُقبِلينَ عَلَى الهُدى وتَخَوَّفُوا النّارَ الَّتي مِن أجلِهاكانَ الشَّقِيُّ الخاسِرَ المُتَلَدِّدا </w:t>
      </w:r>
      <w:r>
        <w:rPr>
          <w:rStyle w:val="FootnoteAnchor"/>
          <w:rtl w:val="true"/>
        </w:rPr>
        <w:footnoteReference w:id="678"/>
      </w:r>
      <w:r>
        <w:rPr>
          <w:rFonts w:ascii="Amiri" w:hAnsi="Amiri" w:eastAsia="Amiri" w:cs="Amiri"/>
          <w:color w:val="111111"/>
          <w:sz w:val="28"/>
          <w:sz w:val="28"/>
          <w:szCs w:val="28"/>
          <w:rtl w:val="true"/>
          <w:lang w:bidi="ar-SA"/>
        </w:rPr>
        <w:t>وَاعلَم بِأَنَّكَ مَيِّتٌ ومُحاسَبٌفَإِلى مَتى هذِي الضَّلالَةُ وَالرَّدى</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قَرَأَ كِتابَ ابنِهِ ، أقبَلَ إلَى النَّبِيِّ صلى الله عليه و آله فَأَسلَمَ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bookmarkStart w:id="513" w:name="pg12753_146118"/>
    </w:p>
    <w:p>
      <w:pPr>
        <w:pStyle w:val="Heading4"/>
        <w:numPr>
          <w:ilvl w:val="3"/>
          <w:numId w:val="1"/>
        </w:numPr>
        <w:rPr/>
      </w:pPr>
      <w:bookmarkStart w:id="514" w:name="__RefHeading___Toc361590_3224264995"/>
      <w:bookmarkStart w:id="515" w:name="_Toc201"/>
      <w:bookmarkEnd w:id="513"/>
      <w:bookmarkEnd w:id="514"/>
      <w:r>
        <w:rPr/>
        <w:t>۷</w:t>
      </w:r>
      <w:r>
        <w:rPr>
          <w:rtl w:val="true"/>
        </w:rPr>
        <w:t xml:space="preserve"> </w:t>
      </w:r>
      <w:r>
        <w:rPr>
          <w:rtl w:val="true"/>
        </w:rPr>
        <w:t xml:space="preserve">/ </w:t>
      </w:r>
      <w:r>
        <w:rPr/>
        <w:t>۱۹</w:t>
      </w:r>
      <w:r>
        <w:rPr>
          <w:rtl w:val="true"/>
        </w:rPr>
        <w:t>بركت فرزند</w:t>
      </w:r>
      <w:bookmarkEnd w:id="515"/>
    </w:p>
    <w:p>
      <w:pPr>
        <w:pStyle w:val="BookText"/>
        <w:rPr/>
      </w:pPr>
      <w:r>
        <w:rPr>
          <w:rFonts w:ascii="IRNazanin" w:hAnsi="IRNazanin" w:eastAsia="IRNazanin"/>
          <w:color w:val="111111"/>
          <w:sz w:val="28"/>
          <w:sz w:val="28"/>
          <w:szCs w:val="28"/>
          <w:lang w:bidi="fa-IR"/>
        </w:rPr>
        <w:t>۲۴۵۷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عبد الملك بن أبي حرّة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بَيانِ ابتِداءِ الحَربِ في ذِي الحِجَّةِ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الغابةـ به سندش، از امام حسين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گروهى را به جنگ فرستاد و آنها مردى از بنى سُلَيم به نام اَصيد بن سلمه را اسير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صلى الله عليه و آله او را ديد، دلش بر او سوخت و اسلام را بر او عرضه كرد و او هم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پدر پيرش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به سلامت ، ره سپار مدينه استتا آنچه را به اَصيد مى گويم ، برساند ؟ پسران بد، مانند آنان اندكه پدرشان را نافرمانى مى كنند ؛ ولى به دور ، نيكى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 پدرت و افتخارات والايت را رها كردىو امروز از پيروان محمّد گشته اى؟ اى 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 مرا نافرمانى كردىو منِ پيرِ كهن سالِ ناتوان را ترك نمودى؟ روزها ، اشك چشمم ، ريزان استو شب ها چون مارْ گَزيده ، به خود مى پيچم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كه پروردگار ، تو را به دين خود ره نمايدپس ، سپاسش بگزار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تو را ارشاد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بنويس آنچه را كه از هدايت، دستگيرت شده استو از دين او، و مرا تنها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اگر تو از خويشاوندىِ من ببُرىو نافرمانى ام كنى، مرا جز غريبه و دشمن نمى يابى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اَصيد چون، نامه پدرش را خواند، نزد پيامبر صلى الله عليه و آله آمد و به او خبر داد و اجازه پاسخ دادن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اجازه داد و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آن كه آسمان را با قدرتش بر افراشتتا آن جا كه در مُلك خويش بركشيد و يگانه ماند، كسى را بر انگيخت كه در گذشته مانند او نيستمحمّدِ پيامبر را كه به رحمتِ همو،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دست است و سيمايش به سان خورشيد صبحجامه و رَداى بزرگوارى به تن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را به دينش فرا خواند و پيروى اش كردندبا دل و جان و به هدايت، روى آوردند و از آتشى ترسيدند كه به خاطر آننگون بخت زيانكار ، حيران و سرگشته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تو مى ميرى و محاسبه مى شوىپس تا به كى ، گم راهى و سقوط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پسرش را خواند ، به پيامبر صلى الله عليه و آله روى آورد و مسلمان شد</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تَربِيَةُ المَواشي</w:t>
      </w:r>
      <w:r>
        <w:rPr>
          <w:rFonts w:ascii="Amiri" w:hAnsi="Amiri" w:eastAsia="Amiri" w:cs="Amiri"/>
          <w:color w:val="111111"/>
          <w:sz w:val="28"/>
          <w:sz w:val="28"/>
          <w:szCs w:val="28"/>
          <w:lang w:bidi="ar-SA"/>
        </w:rPr>
        <w:t>۲۴۵۶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عبد الملك بن أبي حرّة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ذِكرِ القِتالِ عَلَى الماءِ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عن سليمان الجعفري رفعه إلى أبي عبد اللّه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أهلِ بَيتٍ يَروحُ </w:t>
      </w:r>
      <w:r>
        <w:rPr>
          <w:rStyle w:val="FootnoteAnchor"/>
          <w:rtl w:val="true"/>
        </w:rPr>
        <w:footnoteReference w:id="680"/>
      </w:r>
      <w:r>
        <w:rPr>
          <w:rFonts w:ascii="Amiri" w:hAnsi="Amiri" w:eastAsia="Amiri" w:cs="Amiri"/>
          <w:color w:val="111111"/>
          <w:sz w:val="28"/>
          <w:sz w:val="28"/>
          <w:szCs w:val="28"/>
          <w:rtl w:val="true"/>
          <w:lang w:bidi="ar-SA"/>
        </w:rPr>
        <w:t xml:space="preserve">عَلَيهِم ثَلاثونَ شاةً ، إلّا تَنزِلُ المَلائِكَةُ تَحرُسُهُم حَتّى يُصبِحوا </w:t>
      </w:r>
      <w:r>
        <w:rPr>
          <w:rFonts w:eastAsia="Amiri" w:cs="Amiri" w:ascii="Amiri" w:hAnsi="Amiri"/>
          <w:color w:val="111111"/>
          <w:sz w:val="28"/>
          <w:szCs w:val="28"/>
          <w:rtl w:val="true"/>
          <w:lang w:bidi="ar-SA"/>
        </w:rPr>
        <w:t xml:space="preserve">. </w:t>
      </w:r>
      <w:r>
        <w:rPr>
          <w:rStyle w:val="FootnoteAnchor"/>
        </w:rPr>
        <w:footnoteReference w:id="681"/>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غُرورُ ابنِ آدَمَ</w:t>
      </w:r>
      <w:r>
        <w:rPr>
          <w:rFonts w:ascii="Amiri" w:hAnsi="Amiri" w:eastAsia="Amiri" w:cs="Amiri"/>
          <w:color w:val="111111"/>
          <w:sz w:val="28"/>
          <w:sz w:val="28"/>
          <w:szCs w:val="28"/>
          <w:lang w:bidi="ar-SA"/>
        </w:rPr>
        <w:t>۲۴۵۳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ثَلاثَةٌ ما وَضَعَ ابنُ آدَمَ رَأسَهُ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 وَالمَرَضُ ، وَالمَوتُ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bookmarkStart w:id="516" w:name="pg12753_146120"/>
    </w:p>
    <w:p>
      <w:pPr>
        <w:pStyle w:val="Heading4"/>
        <w:numPr>
          <w:ilvl w:val="3"/>
          <w:numId w:val="1"/>
        </w:numPr>
        <w:rPr/>
      </w:pPr>
      <w:bookmarkStart w:id="517" w:name="__RefHeading___Toc361592_3224264995"/>
      <w:bookmarkStart w:id="518" w:name="_Toc202"/>
      <w:bookmarkEnd w:id="516"/>
      <w:bookmarkEnd w:id="517"/>
      <w:r>
        <w:rPr/>
        <w:t>۷</w:t>
      </w:r>
      <w:r>
        <w:rPr>
          <w:rtl w:val="true"/>
        </w:rPr>
        <w:t xml:space="preserve"> </w:t>
      </w:r>
      <w:r>
        <w:rPr>
          <w:rtl w:val="true"/>
        </w:rPr>
        <w:t xml:space="preserve">/ </w:t>
      </w:r>
      <w:r>
        <w:rPr/>
        <w:t>۲۰</w:t>
      </w:r>
      <w:r>
        <w:rPr>
          <w:rtl w:val="true"/>
        </w:rPr>
        <w:t>پرورش دام</w:t>
      </w:r>
      <w:bookmarkEnd w:id="518"/>
    </w:p>
    <w:p>
      <w:pPr>
        <w:pStyle w:val="BookText"/>
        <w:rPr/>
      </w:pPr>
      <w:r>
        <w:rPr>
          <w:rFonts w:ascii="IRNazanin" w:hAnsi="IRNazanin" w:eastAsia="IRNazanin"/>
          <w:color w:val="111111"/>
          <w:sz w:val="28"/>
          <w:sz w:val="28"/>
          <w:szCs w:val="28"/>
          <w:lang w:bidi="fa-IR"/>
        </w:rPr>
        <w:t>۲۴۵۲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سليمان جعفرى، كه سند حديث را به امام حسين عليه السلام 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خانواده اى نيست كه شب هنگام ، سى گوسفند از چراگاه به سوى آنان باز گردد ، جز آن كه فرشتگان فرود مى آيند و از آنان تا بامداد ، محافظت مى كنند </w:t>
      </w:r>
      <w:r>
        <w:rPr>
          <w:rFonts w:eastAsia="IRNazanin" w:cs="IRNazanin"/>
          <w:color w:val="111111"/>
          <w:sz w:val="28"/>
          <w:szCs w:val="28"/>
          <w:rtl w:val="true"/>
          <w:lang w:bidi="fa-IR"/>
        </w:rPr>
        <w:t>.</w:t>
      </w:r>
    </w:p>
    <w:p>
      <w:pPr>
        <w:pStyle w:val="Heading4"/>
        <w:numPr>
          <w:ilvl w:val="3"/>
          <w:numId w:val="1"/>
        </w:numPr>
        <w:rPr/>
      </w:pPr>
      <w:bookmarkStart w:id="519" w:name="__RefHeading___Toc361594_3224264995"/>
      <w:bookmarkStart w:id="520" w:name="_Toc203"/>
      <w:bookmarkEnd w:id="519"/>
      <w:r>
        <w:rPr/>
        <w:t>۷</w:t>
      </w:r>
      <w:r>
        <w:rPr>
          <w:rtl w:val="true"/>
        </w:rPr>
        <w:t xml:space="preserve"> </w:t>
      </w:r>
      <w:r>
        <w:rPr>
          <w:rtl w:val="true"/>
        </w:rPr>
        <w:t xml:space="preserve">/ </w:t>
      </w:r>
      <w:r>
        <w:rPr/>
        <w:t>۲۱</w:t>
      </w:r>
      <w:r>
        <w:rPr>
          <w:rtl w:val="true"/>
        </w:rPr>
        <w:t>غرور فرزندان آدم</w:t>
      </w:r>
      <w:bookmarkEnd w:id="52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أن كَشَفَ جُندُ الإِمامِ عَلِيٍّ عليه 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الناظرـ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چيز نبود ، آدميزاد در برابر هيچ چيز ، سر فرود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نادارى ، بيمارى و مرگ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تَصَوُّرُ المَوتِ بِصورَتِهِ</w:t>
      </w:r>
      <w:r>
        <w:rPr>
          <w:rFonts w:ascii="Amiri" w:hAnsi="Amiri" w:eastAsia="Amiri" w:cs="Amiri"/>
          <w:color w:val="111111"/>
          <w:sz w:val="28"/>
          <w:sz w:val="28"/>
          <w:szCs w:val="28"/>
          <w:lang w:bidi="ar-SA"/>
        </w:rPr>
        <w:t>۲۴۴۹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صعصعة بن صُوحان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الاُدباء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عَقَلَ النّاسُ وتَصَوَّرُوا المَوتَ بِصورَتِهِ ، لَخَرِبَتِ الدُّنيا </w:t>
      </w:r>
      <w:r>
        <w:rPr>
          <w:rFonts w:eastAsia="Amiri" w:cs="Amiri" w:ascii="Amiri" w:hAnsi="Amiri"/>
          <w:color w:val="111111"/>
          <w:sz w:val="28"/>
          <w:szCs w:val="28"/>
          <w:rtl w:val="true"/>
          <w:lang w:bidi="ar-SA"/>
        </w:rPr>
        <w:t xml:space="preserve">. </w:t>
      </w:r>
      <w:r>
        <w:rPr>
          <w:rStyle w:val="FootnoteAnchor"/>
        </w:rPr>
        <w:footnoteReference w:id="683"/>
      </w:r>
      <w:r>
        <w:rPr>
          <w:rFonts w:ascii="Amiri" w:hAnsi="Amiri" w:eastAsia="Amiri" w:cs="Amiri"/>
          <w:color w:val="111111"/>
          <w:sz w:val="28"/>
          <w:sz w:val="28"/>
          <w:szCs w:val="28"/>
          <w:lang w:bidi="ar-SA"/>
        </w:rPr>
        <w:t>۲۴۴۹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صعصعة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للمفيد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العَبدُ أجَلَهُ وسُرعَتَهُ إلَيهِ ، لَأَبغَضَ الأَمَلَ وتَرَكَ طَلَبَ الدُّنيا </w:t>
      </w:r>
      <w:r>
        <w:rPr>
          <w:rFonts w:eastAsia="Amiri" w:cs="Amiri" w:ascii="Amiri" w:hAnsi="Amiri"/>
          <w:color w:val="111111"/>
          <w:sz w:val="28"/>
          <w:szCs w:val="28"/>
          <w:rtl w:val="true"/>
          <w:lang w:bidi="ar-SA"/>
        </w:rPr>
        <w:t xml:space="preserve">. </w:t>
      </w:r>
      <w:r>
        <w:rPr>
          <w:rStyle w:val="FootnoteAnchor"/>
        </w:rPr>
        <w:footnoteReference w:id="684"/>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بَيعَةُ الأَنصارِ</w:t>
      </w:r>
      <w:r>
        <w:rPr>
          <w:rFonts w:ascii="Amiri" w:hAnsi="Amiri" w:eastAsia="Amiri" w:cs="Amiri"/>
          <w:color w:val="111111"/>
          <w:sz w:val="28"/>
          <w:sz w:val="28"/>
          <w:szCs w:val="28"/>
          <w:lang w:bidi="ar-SA"/>
        </w:rPr>
        <w:t>۲۴۴۸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ذِكرِ إرسالِ الإِمامِ عليه السلام صَعصَعَ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الأَنصارُ تُبايِعُ رَسولَ اللّهِ صلى الله عليه و آله عَلَى العَقَبَةِ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فَبايِعهُم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اُبايِعُهُم يا رَسولَ اللّهِ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يُطاعَ اللّهُ ولا يُعصى ، وعَلى أن تَمنَعوا رَسولَ اللّهِ وأهلَ بَيتِهِ وذُرِّيَّتَهُ مِمّا تَمنَعونَ مِنهُ أنفُسَكُم وذَرارِيَّكُم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bookmarkStart w:id="521" w:name="pg12753_146122"/>
    </w:p>
    <w:p>
      <w:pPr>
        <w:pStyle w:val="Heading4"/>
        <w:numPr>
          <w:ilvl w:val="3"/>
          <w:numId w:val="1"/>
        </w:numPr>
        <w:rPr/>
      </w:pPr>
      <w:bookmarkStart w:id="522" w:name="__RefHeading___Toc361596_3224264995"/>
      <w:bookmarkStart w:id="523" w:name="_Toc204"/>
      <w:bookmarkEnd w:id="521"/>
      <w:bookmarkEnd w:id="522"/>
      <w:r>
        <w:rPr/>
        <w:t>۷</w:t>
      </w:r>
      <w:r>
        <w:rPr>
          <w:rtl w:val="true"/>
        </w:rPr>
        <w:t xml:space="preserve"> </w:t>
      </w:r>
      <w:r>
        <w:rPr>
          <w:rtl w:val="true"/>
        </w:rPr>
        <w:t xml:space="preserve">/ </w:t>
      </w:r>
      <w:r>
        <w:rPr/>
        <w:t>۲۲</w:t>
      </w:r>
      <w:r>
        <w:rPr>
          <w:rtl w:val="true"/>
        </w:rPr>
        <w:t>تصوّر واقعى مرگ</w:t>
      </w:r>
      <w:bookmarkEnd w:id="523"/>
    </w:p>
    <w:p>
      <w:pPr>
        <w:pStyle w:val="BookText"/>
        <w:rPr/>
      </w:pPr>
      <w:r>
        <w:rPr>
          <w:rFonts w:ascii="IRNazanin" w:hAnsi="IRNazanin" w:eastAsia="IRNazanin"/>
          <w:color w:val="111111"/>
          <w:sz w:val="28"/>
          <w:sz w:val="28"/>
          <w:szCs w:val="28"/>
          <w:lang w:bidi="fa-IR"/>
        </w:rPr>
        <w:t>۲۴۴۵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برگرفته خطبه وى ، آن گاه كه سپاه معاويه در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الاُدباءـ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مى فهميدند و صورت حقيقى مرگ را مى ديدند ، دنيا ويران مى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مفيدـ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 اَجَل را و شتاب آن را به سوى خود مى ديد، آرزو را دشمن مى داشت و دنياطلبى را رها مى كرد</w:t>
      </w:r>
      <w:r>
        <w:rPr>
          <w:rFonts w:eastAsia="IRNazanin" w:cs="IRNazanin"/>
          <w:color w:val="111111"/>
          <w:sz w:val="28"/>
          <w:szCs w:val="28"/>
          <w:rtl w:val="true"/>
          <w:lang w:bidi="fa-IR"/>
        </w:rPr>
        <w:t>» .</w:t>
      </w:r>
    </w:p>
    <w:p>
      <w:pPr>
        <w:pStyle w:val="Heading4"/>
        <w:numPr>
          <w:ilvl w:val="3"/>
          <w:numId w:val="1"/>
        </w:numPr>
        <w:rPr/>
      </w:pPr>
      <w:bookmarkStart w:id="524" w:name="__RefHeading___Toc361598_3224264995"/>
      <w:bookmarkStart w:id="525" w:name="_Toc205"/>
      <w:bookmarkEnd w:id="524"/>
      <w:r>
        <w:rPr/>
        <w:t>۷</w:t>
      </w:r>
      <w:r>
        <w:rPr>
          <w:rtl w:val="true"/>
        </w:rPr>
        <w:t xml:space="preserve"> </w:t>
      </w:r>
      <w:r>
        <w:rPr>
          <w:rtl w:val="true"/>
        </w:rPr>
        <w:t xml:space="preserve">/ </w:t>
      </w:r>
      <w:r>
        <w:rPr/>
        <w:t>۲۳</w:t>
      </w:r>
      <w:r>
        <w:rPr>
          <w:rtl w:val="true"/>
        </w:rPr>
        <w:t>بيعت انصار</w:t>
      </w:r>
      <w:bookmarkEnd w:id="525"/>
    </w:p>
    <w:p>
      <w:pPr>
        <w:pStyle w:val="BookText"/>
        <w:rPr/>
      </w:pPr>
      <w:r>
        <w:rPr>
          <w:rFonts w:ascii="IRNazanin" w:hAnsi="IRNazanin" w:eastAsia="IRNazanin"/>
          <w:color w:val="111111"/>
          <w:sz w:val="28"/>
          <w:sz w:val="28"/>
          <w:szCs w:val="28"/>
          <w:lang w:bidi="fa-IR"/>
        </w:rPr>
        <w:t>۲۴۴۴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براى بيعت با پيامبر خدا صلى الله عليه و آله به عَقَبه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با آنان بيعت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چيز با ايشان بيعت كنم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كه خدا اطاعت شود و نافرمانى نشود و نيز بر حفاظت از پيامبر خدا صلى الله عليه و آله و اهل بيت و نسل او از آنچه خود و نسلتان را حفظ مى كنيد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دِراسَةُ التَّجرِبَةِ</w:t>
      </w:r>
      <w:r>
        <w:rPr>
          <w:rFonts w:ascii="Amiri" w:hAnsi="Amiri" w:eastAsia="Amiri" w:cs="Amiri"/>
          <w:color w:val="111111"/>
          <w:sz w:val="28"/>
          <w:sz w:val="28"/>
          <w:szCs w:val="28"/>
          <w:lang w:bidi="ar-SA"/>
        </w:rPr>
        <w:t>۲۴۴۲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تَجرِبَةٌ </w:t>
      </w:r>
      <w:r>
        <w:rPr>
          <w:rFonts w:eastAsia="Amiri" w:cs="Amiri" w:ascii="Amiri" w:hAnsi="Amiri"/>
          <w:color w:val="111111"/>
          <w:sz w:val="28"/>
          <w:szCs w:val="28"/>
          <w:rtl w:val="true"/>
          <w:lang w:bidi="ar-SA"/>
        </w:rPr>
        <w:t xml:space="preserve">. </w:t>
      </w:r>
      <w:r>
        <w:rPr>
          <w:rStyle w:val="FootnoteAnchor"/>
        </w:rPr>
        <w:footnoteReference w:id="687"/>
      </w:r>
      <w:r>
        <w:rPr>
          <w:rFonts w:ascii="Amiri" w:hAnsi="Amiri" w:eastAsia="Amiri" w:cs="Amiri"/>
          <w:color w:val="111111"/>
          <w:sz w:val="28"/>
          <w:sz w:val="28"/>
          <w:szCs w:val="28"/>
          <w:lang w:bidi="ar-SA"/>
        </w:rPr>
        <w:t>۲۴۴۱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سَلَمه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التَّجارِبِ زِيادَةٌ فِي العَقلِ </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جَوابُ مَسائِلِ مَلِكِ الرّومِ</w:t>
      </w:r>
      <w:r>
        <w:rPr>
          <w:rFonts w:ascii="Amiri" w:hAnsi="Amiri" w:eastAsia="Amiri" w:cs="Amiri"/>
          <w:color w:val="111111"/>
          <w:sz w:val="28"/>
          <w:sz w:val="28"/>
          <w:szCs w:val="28"/>
          <w:lang w:bidi="ar-SA"/>
        </w:rPr>
        <w:t>۲۴۳۹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عبد الرحمان سُلَمى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العقولـ في ذِكرِ مَسائِلَ سَأَلَ الإِمامَ عَنها مَلِكُ الرّومِ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المَجَرَّةِ وعَن سَبعَةِ أشياءَ خَلَقَهَا اللّهُ لَم تُخلَق في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الحُسَينُ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سَأَلتَني عَن أشياءَ ما هِيَ مِن مُنتَهَى العِلمِ إلّا كَالقَذى </w:t>
      </w:r>
      <w:r>
        <w:rPr>
          <w:rStyle w:val="FootnoteAnchor"/>
          <w:rtl w:val="true"/>
        </w:rPr>
        <w:footnoteReference w:id="689"/>
      </w:r>
      <w:r>
        <w:rPr>
          <w:rFonts w:ascii="Amiri" w:hAnsi="Amiri" w:eastAsia="Amiri" w:cs="Amiri"/>
          <w:color w:val="111111"/>
          <w:sz w:val="28"/>
          <w:sz w:val="28"/>
          <w:szCs w:val="28"/>
          <w:rtl w:val="true"/>
          <w:lang w:bidi="ar-SA"/>
        </w:rPr>
        <w:t xml:space="preserve">في عَرضِ البَحرِ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المَجَرَّةُ فَهِيَ قَوسُ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وسَبعَةُ أشياءَ لَم تُخلَق في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فَأَوَّلُها آدَمُ ، ثُمَّ حَوّا ، وَالغُرابُ ، وكَبشُ إبراهيمَ عليه السلام ، وناقَةُ اللّهِ ، وعَصا موسى عليه السلام ، وَالطَّيرُ الَّذي خَلَقَهُ عيسَى بنُ مَريَمَ عليه السلام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bookmarkStart w:id="526" w:name="pg12753_146124"/>
    </w:p>
    <w:p>
      <w:pPr>
        <w:pStyle w:val="Heading4"/>
        <w:numPr>
          <w:ilvl w:val="3"/>
          <w:numId w:val="1"/>
        </w:numPr>
        <w:rPr/>
      </w:pPr>
      <w:bookmarkStart w:id="527" w:name="__RefHeading___Toc361600_3224264995"/>
      <w:bookmarkStart w:id="528" w:name="_Toc206"/>
      <w:bookmarkEnd w:id="526"/>
      <w:bookmarkEnd w:id="527"/>
      <w:r>
        <w:rPr/>
        <w:t>۷</w:t>
      </w:r>
      <w:r>
        <w:rPr>
          <w:rtl w:val="true"/>
        </w:rPr>
        <w:t xml:space="preserve"> </w:t>
      </w:r>
      <w:r>
        <w:rPr>
          <w:rtl w:val="true"/>
        </w:rPr>
        <w:t xml:space="preserve">/ </w:t>
      </w:r>
      <w:r>
        <w:rPr/>
        <w:t>۲۴</w:t>
      </w:r>
      <w:r>
        <w:rPr>
          <w:rtl w:val="true"/>
        </w:rPr>
        <w:t>تجربه آموزى</w:t>
      </w:r>
      <w:bookmarkEnd w:id="528"/>
    </w:p>
    <w:p>
      <w:pPr>
        <w:pStyle w:val="BookText"/>
        <w:rPr/>
      </w:pPr>
      <w:r>
        <w:rPr>
          <w:rFonts w:ascii="IRNazanin" w:hAnsi="IRNazanin" w:eastAsia="IRNazanin"/>
          <w:color w:val="111111"/>
          <w:sz w:val="28"/>
          <w:sz w:val="28"/>
          <w:szCs w:val="28"/>
          <w:lang w:bidi="fa-IR"/>
        </w:rPr>
        <w:t>۲۴۳۸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خالد بن قُطْن حارثى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اليعقوبىـ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 تجربه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هاى طولانى ، مايه فزونىِ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عقايد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معرفت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w:t>
      </w:r>
    </w:p>
    <w:p>
      <w:pPr>
        <w:pStyle w:val="Heading4"/>
        <w:numPr>
          <w:ilvl w:val="3"/>
          <w:numId w:val="1"/>
        </w:numPr>
        <w:rPr/>
      </w:pPr>
      <w:bookmarkStart w:id="529" w:name="__RefHeading___Toc361602_3224264995"/>
      <w:bookmarkStart w:id="530" w:name="_Toc207"/>
      <w:bookmarkEnd w:id="529"/>
      <w:r>
        <w:rPr/>
        <w:t>۷</w:t>
      </w:r>
      <w:r>
        <w:rPr>
          <w:rtl w:val="true"/>
        </w:rPr>
        <w:t xml:space="preserve"> </w:t>
      </w:r>
      <w:r>
        <w:rPr>
          <w:rtl w:val="true"/>
        </w:rPr>
        <w:t xml:space="preserve">/ </w:t>
      </w:r>
      <w:r>
        <w:rPr/>
        <w:t>۲۵</w:t>
      </w:r>
      <w:r>
        <w:rPr>
          <w:rtl w:val="true"/>
        </w:rPr>
        <w:t>پاسخ پرسش هاى پادشاه روم</w:t>
      </w:r>
      <w:bookmarkEnd w:id="530"/>
    </w:p>
    <w:p>
      <w:pPr>
        <w:pStyle w:val="BookText"/>
        <w:rPr/>
      </w:pPr>
      <w:r>
        <w:rPr>
          <w:rFonts w:ascii="IRNazanin" w:hAnsi="IRNazanin" w:eastAsia="IRNazanin"/>
          <w:color w:val="111111"/>
          <w:sz w:val="28"/>
          <w:sz w:val="28"/>
          <w:szCs w:val="28"/>
          <w:lang w:bidi="fa-IR"/>
        </w:rPr>
        <w:t>۲۴۲۰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عن عبد الرحمن بن عبيد بن أبي الكنود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العقولـ در بيان سؤال هايى كه پادشاه روم ، از امام حسين عليه السلام پرسيد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عليه السلام در باره مَجَرّه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و از هفت چيز كه خدا آفريد ، امّا نه در زِهدان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عليه السلام خنديد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خندانْد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از چيزهايى پرسيدى كه همچون خاشاكى بر درياى بى انتهاى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مَجَرّه ، همان كمان خداست و هفت چيزى كه در زهدان آفريده نشده اند ، نخستينِ آنها آدم عليه السلام بود ، سپس حوّا و كلاغ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قوچ ابراهيم عليه السلام و شتر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عصاى موسى عليه السلام و پرنده اى كه عيسى بن مريم عليه السلام آن را خلق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جَوابُ عَمرِو بنِ العاصِ</w:t>
      </w:r>
      <w:r>
        <w:rPr>
          <w:rFonts w:ascii="Amiri" w:hAnsi="Amiri" w:eastAsia="Amiri" w:cs="Amiri"/>
          <w:color w:val="111111"/>
          <w:sz w:val="28"/>
          <w:sz w:val="28"/>
          <w:szCs w:val="28"/>
          <w:lang w:bidi="ar-SA"/>
        </w:rPr>
        <w:t>۲۴۰۸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عَمرُو بنُ العاصِ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عَلِيٍّ ، ما بالُ أولادِنا أكثَرُ مِن أولادِكُم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بُغاثُ </w:t>
      </w:r>
      <w:r>
        <w:rPr>
          <w:rStyle w:val="FootnoteAnchor"/>
          <w:rtl w:val="true"/>
        </w:rPr>
        <w:footnoteReference w:id="691"/>
      </w:r>
      <w:r>
        <w:rPr>
          <w:rFonts w:ascii="Amiri" w:hAnsi="Amiri" w:eastAsia="Amiri" w:cs="Amiri"/>
          <w:color w:val="111111"/>
          <w:sz w:val="28"/>
          <w:sz w:val="28"/>
          <w:szCs w:val="28"/>
          <w:rtl w:val="true"/>
          <w:lang w:bidi="ar-SA"/>
        </w:rPr>
        <w:t xml:space="preserve">الطَّيرِ أكثَرُها فِراخاواُمُّ الصَّقرِ مِقلاتٌ نَزورُ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الشَّيبِ إلى شَوارِبِنا أسرَعُ مِنهُ في شَوارِبِكُم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نِساءَكُم نِساءٌ بَخِرَةٌ ، فَإِذا دَنا أحَدُكُم مِنِ امرَأَتِهِ نَكَهَت في وَجهِهِ فَشابَ </w:t>
      </w:r>
      <w:r>
        <w:rPr>
          <w:rStyle w:val="FootnoteAnchor"/>
          <w:rtl w:val="true"/>
        </w:rPr>
        <w:footnoteReference w:id="693"/>
      </w:r>
      <w:r>
        <w:rPr>
          <w:rFonts w:ascii="Amiri" w:hAnsi="Amiri" w:eastAsia="Amiri" w:cs="Amiri"/>
          <w:color w:val="111111"/>
          <w:sz w:val="28"/>
          <w:sz w:val="28"/>
          <w:szCs w:val="28"/>
          <w:rtl w:val="true"/>
          <w:lang w:bidi="ar-SA"/>
        </w:rPr>
        <w:t xml:space="preserve">مِنهُ شارِبُهُ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لِحاكُم أوفَرُ مِن لِحانا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 بِإِذْنِ رَبِّهِ وَالَّذِى خَبُثَ لَا يَخْرُجُ إِلَا نَكِدًا</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 عَلَيكَ إلّا سَكَتَّ ، فَإِنَّهُ ابنُ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عادَتِ العَقرَبُ عُدنا لَهاوكانَتِ النَّعلُ لَها حاضِرَه قَد عَلِمَ العَقرَبُ وَاستَيقَنَتأن لا لَها دُنيا ولا آخِرَه </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bookmarkStart w:id="531" w:name="pg12753_146126"/>
    </w:p>
    <w:p>
      <w:pPr>
        <w:pStyle w:val="Heading4"/>
        <w:numPr>
          <w:ilvl w:val="3"/>
          <w:numId w:val="1"/>
        </w:numPr>
        <w:rPr/>
      </w:pPr>
      <w:bookmarkStart w:id="532" w:name="__RefHeading___Toc361604_3224264995"/>
      <w:bookmarkStart w:id="533" w:name="_Toc208"/>
      <w:bookmarkEnd w:id="531"/>
      <w:bookmarkEnd w:id="532"/>
      <w:r>
        <w:rPr/>
        <w:t>۷</w:t>
      </w:r>
      <w:r>
        <w:rPr>
          <w:rtl w:val="true"/>
        </w:rPr>
        <w:t xml:space="preserve"> </w:t>
      </w:r>
      <w:r>
        <w:rPr>
          <w:rtl w:val="true"/>
        </w:rPr>
        <w:t xml:space="preserve">/ </w:t>
      </w:r>
      <w:r>
        <w:rPr/>
        <w:t>۲۶</w:t>
      </w:r>
      <w:r>
        <w:rPr>
          <w:rtl w:val="true"/>
        </w:rPr>
        <w:t>پاسخ عمرو بن عاص</w:t>
      </w:r>
      <w:bookmarkEnd w:id="533"/>
    </w:p>
    <w:p>
      <w:pPr>
        <w:pStyle w:val="BookText"/>
        <w:rPr/>
      </w:pPr>
      <w:r>
        <w:rPr>
          <w:rFonts w:ascii="IRNazanin" w:hAnsi="IRNazanin" w:eastAsia="IRNazanin"/>
          <w:color w:val="111111"/>
          <w:sz w:val="28"/>
          <w:sz w:val="28"/>
          <w:szCs w:val="28"/>
          <w:lang w:bidi="fa-IR"/>
        </w:rPr>
        <w:t>۲۴۰۶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شَرحِ كَلامِهِ عليه السلام فِي اليَومِ 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عاص به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فرزندان ما از فرزندان شما بيشترند؟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هاى بى ارزش، جوجه هاى فراوان دارند ؛امّا مرغ شكارى ، كم تخم مى گذارد و جوجه كم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موهاى پشتِ لب ما از موهاى پشتِ لب شما زودتر سفيد مى شود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زنان شما دهانشان بدبوست و چون فردى از شما به زنش نزديك مى شود ، بوى بدِ دهانش به صورت او مى خورد و موى پشت لبش را سفيد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ريش شما از ريش ما انبوه تر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سرزمين پاكيزه ، گياهش به اذن خدا بيرون مى آيد و زمينى كه خبيث است ، از آن ، جز اندكى بيرون نمى آيد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حاضر بود ، به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حقّم بر تو، سوگندت مى دهم كه ساكت شوى ، كه او پسر على بن ابى 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حسين عليه السلام فرمود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عقرب باز گردد، باز مى گرديمو كفش ها براى آن ، آماده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مى داند و يقين داردكه نه دنيا دارد و نه آخرت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جَوابُ رَجُلٍ مِن أهلِ الشّامِ</w:t>
      </w:r>
      <w:r>
        <w:rPr>
          <w:rFonts w:ascii="Amiri" w:hAnsi="Amiri" w:eastAsia="Amiri" w:cs="Amiri"/>
          <w:color w:val="111111"/>
          <w:sz w:val="28"/>
          <w:sz w:val="28"/>
          <w:szCs w:val="28"/>
          <w:lang w:bidi="ar-SA"/>
        </w:rPr>
        <w:t>۲۴۰۴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عوف بن احمر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بإسناده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عليه السلام بِالكوفَةِ فِي الجامِعِ ، إذ قامَ إلَيهِ رَجُلٌ مِن أهلِ الشّامِ فَسَأَلَهُ عَن مَسائِلَ ، فَكانَ فيما سَأَلَهُ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سِتَّةٍ لَم يَركُضوا </w:t>
      </w:r>
      <w:r>
        <w:rPr>
          <w:rStyle w:val="FootnoteAnchor"/>
          <w:rtl w:val="true"/>
        </w:rPr>
        <w:footnoteReference w:id="696"/>
      </w:r>
      <w:r>
        <w:rPr>
          <w:rFonts w:ascii="Amiri" w:hAnsi="Amiri" w:eastAsia="Amiri" w:cs="Amiri"/>
          <w:color w:val="111111"/>
          <w:sz w:val="28"/>
          <w:sz w:val="28"/>
          <w:szCs w:val="28"/>
          <w:rtl w:val="true"/>
          <w:lang w:bidi="ar-SA"/>
        </w:rPr>
        <w:t>في رَحِمٍ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 وحَوّاءُ ، وكَبشُ إبراهيمَ ، وعَصا موسى ، وناقَةُ صالِحٍ ، وَالخُفّاشُ الَّذي عَمِلَهُ عيسَى بنُ مَريَمَ فَطارَ بِإِذنِ اللّهِ عز و جل </w:t>
      </w:r>
      <w:r>
        <w:rPr>
          <w:rFonts w:eastAsia="Amiri" w:cs="Amiri" w:ascii="Amiri" w:hAnsi="Amiri"/>
          <w:color w:val="111111"/>
          <w:sz w:val="28"/>
          <w:szCs w:val="28"/>
          <w:rtl w:val="true"/>
          <w:lang w:bidi="ar-SA"/>
        </w:rPr>
        <w:t xml:space="preserve">. </w:t>
      </w:r>
      <w:r>
        <w:rPr>
          <w:rStyle w:val="FootnoteAnchor"/>
        </w:rPr>
        <w:footnoteReference w:id="69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حُرمَةُ الحَرَمِ</w:t>
      </w:r>
      <w:r>
        <w:rPr>
          <w:rFonts w:ascii="Amiri" w:hAnsi="Amiri" w:eastAsia="Amiri" w:cs="Amiri"/>
          <w:color w:val="111111"/>
          <w:sz w:val="28"/>
          <w:sz w:val="28"/>
          <w:szCs w:val="28"/>
          <w:lang w:bidi="ar-SA"/>
        </w:rPr>
        <w:t>۲۴۰۳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 لَهُ إلى مُعاوِيَةَ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مِن مَكَّةَ لَقِيَهُ ابنُ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إنَّكَ مَطلوبٌ ، فَلَو مَكَثتَ بِمَكَّةَ فَكُنتَ كَأَحَدِ حَمامِ هذَا البَيتِ وَاستَجَرتَ بِحَرَمِ اللّهِ ، لَكانَ ذلِكَ أحسَنَ لَكَ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يَمنَعُني مِن ذلِكَ 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سَيَستَحِلُّ هذَا الحَرَمَ مِن أجلي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لا أكونُ ذلِكَ الرَّجُلَ ، صَنَعَ اللّهُ بي ما هُوَ صانِعٌ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bookmarkStart w:id="534" w:name="pg12753_146128"/>
    </w:p>
    <w:p>
      <w:pPr>
        <w:pStyle w:val="Heading4"/>
        <w:numPr>
          <w:ilvl w:val="3"/>
          <w:numId w:val="1"/>
        </w:numPr>
        <w:rPr/>
      </w:pPr>
      <w:bookmarkStart w:id="535" w:name="__RefHeading___Toc361606_3224264995"/>
      <w:bookmarkStart w:id="536" w:name="_Toc209"/>
      <w:bookmarkEnd w:id="534"/>
      <w:bookmarkEnd w:id="535"/>
      <w:r>
        <w:rPr/>
        <w:t>۷</w:t>
      </w:r>
      <w:r>
        <w:rPr>
          <w:rtl w:val="true"/>
        </w:rPr>
        <w:t xml:space="preserve"> </w:t>
      </w:r>
      <w:r>
        <w:rPr>
          <w:rtl w:val="true"/>
        </w:rPr>
        <w:t xml:space="preserve">/ </w:t>
      </w:r>
      <w:r>
        <w:rPr/>
        <w:t>۲۷</w:t>
      </w:r>
      <w:r>
        <w:rPr>
          <w:rtl w:val="true"/>
        </w:rPr>
        <w:t>پاسخ پرسش هاى مرد شامى</w:t>
      </w:r>
      <w:bookmarkEnd w:id="536"/>
    </w:p>
    <w:p>
      <w:pPr>
        <w:pStyle w:val="BookText"/>
        <w:rPr/>
      </w:pPr>
      <w:r>
        <w:rPr>
          <w:rFonts w:ascii="IRNazanin" w:hAnsi="IRNazanin" w:eastAsia="IRNazanin"/>
          <w:color w:val="111111"/>
          <w:sz w:val="28"/>
          <w:sz w:val="28"/>
          <w:szCs w:val="28"/>
          <w:lang w:bidi="fa-IR"/>
        </w:rPr>
        <w:t>۲۴۰۲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ثعلبة بن يزيد الحمّاني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در مسجد جامع كوفه بود كه مردى شامى به نزد او آمد و سؤال هايى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 هايش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شش تن كه در رَحِمى نجنبيدند ، آگاه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 حوّا ، قوچ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وى براى ميهمانانش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عصاى 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اژدها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شتر صالح و خُفّاشى كه عيسى بن مريم عليه السلام ساخت و به اذن خداى عز و جل به پرواز در آمد</w:t>
      </w:r>
      <w:r>
        <w:rPr>
          <w:rFonts w:eastAsia="IRNazanin" w:cs="IRNazanin"/>
          <w:color w:val="111111"/>
          <w:sz w:val="28"/>
          <w:szCs w:val="28"/>
          <w:rtl w:val="true"/>
          <w:lang w:bidi="fa-IR"/>
        </w:rPr>
        <w:t>» .</w:t>
      </w:r>
    </w:p>
    <w:p>
      <w:pPr>
        <w:pStyle w:val="Heading4"/>
        <w:numPr>
          <w:ilvl w:val="3"/>
          <w:numId w:val="1"/>
        </w:numPr>
        <w:rPr/>
      </w:pPr>
      <w:bookmarkStart w:id="537" w:name="__RefHeading___Toc361608_3224264995"/>
      <w:bookmarkStart w:id="538" w:name="_Toc210"/>
      <w:bookmarkEnd w:id="537"/>
      <w:r>
        <w:rPr/>
        <w:t>۷</w:t>
      </w:r>
      <w:r>
        <w:rPr>
          <w:rtl w:val="true"/>
        </w:rPr>
        <w:t xml:space="preserve"> </w:t>
      </w:r>
      <w:r>
        <w:rPr>
          <w:rtl w:val="true"/>
        </w:rPr>
        <w:t xml:space="preserve">/ </w:t>
      </w:r>
      <w:r>
        <w:rPr/>
        <w:t>۲۸</w:t>
      </w:r>
      <w:r>
        <w:rPr>
          <w:rtl w:val="true"/>
        </w:rPr>
        <w:t>حُرمت حرم</w:t>
      </w:r>
      <w:bookmarkEnd w:id="538"/>
    </w:p>
    <w:p>
      <w:pPr>
        <w:pStyle w:val="BookText"/>
        <w:rPr/>
      </w:pPr>
      <w:r>
        <w:rPr>
          <w:rFonts w:ascii="IRNazanin" w:hAnsi="IRNazanin" w:eastAsia="IRNazanin"/>
          <w:color w:val="111111"/>
          <w:sz w:val="28"/>
          <w:sz w:val="28"/>
          <w:szCs w:val="28"/>
          <w:lang w:bidi="fa-IR"/>
        </w:rPr>
        <w:t>۲۳۹۹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برگرفته نامه وى به معاويه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امام حسين عليه السلام قصد بيرون رفتن از مكّه كرد ، ابن زبير ، ايشان 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مكّه مى ماندى و چون يكى از كبوتران اين خانه ، به حرم الهى پناه مى بردى ، برايت نيكوتر بود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مرا از اين كار ، باز مى دارد ، گفته پيامبر خدا صلى الله عليه و آله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مردى از قريش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خونريزى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حرم را به بهانه من ، حلال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آن مرد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هر كارى كه مى خواهد ، با من بكند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۲۴۰۰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 لَهُ إلى مُعاوِيَةَ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عن أبي سعيد عقيصا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الحُسَينَ بنَ عَلِيٍّ عليه السلام وخَلا بِهِ عَبدُ اللّهِ بنُ الزُّبَيرِ وناجاهُ طَويلاً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الحُسَينُ عليه السلام بِوَجهِهِ إلَيهِم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حَماما مِن حَمامِ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اُقتَلَ وبَيني وبَينَ الحَرَمِ باعٌ </w:t>
      </w:r>
      <w:r>
        <w:rPr>
          <w:rStyle w:val="FootnoteAnchor"/>
          <w:rtl w:val="true"/>
        </w:rPr>
        <w:footnoteReference w:id="699"/>
      </w:r>
      <w:r>
        <w:rPr>
          <w:rFonts w:ascii="Amiri" w:hAnsi="Amiri" w:eastAsia="Amiri" w:cs="Amiri"/>
          <w:color w:val="111111"/>
          <w:sz w:val="28"/>
          <w:sz w:val="28"/>
          <w:szCs w:val="28"/>
          <w:rtl w:val="true"/>
          <w:lang w:bidi="ar-SA"/>
        </w:rPr>
        <w:t xml:space="preserve">أحَبُّ إلَيَّ مِن أن اُقتَلَ وبَيني وبَينَهُ شِبرٌ ، ولَأَن اُقتَلَ بِالطَّفِّ أحَبُّ إلَيَّ مِن أن اُقتَلَ بِالحَرَمِ </w:t>
      </w:r>
      <w:r>
        <w:rPr>
          <w:rFonts w:eastAsia="Amiri" w:cs="Amiri" w:ascii="Amiri" w:hAnsi="Amiri"/>
          <w:color w:val="111111"/>
          <w:sz w:val="28"/>
          <w:szCs w:val="28"/>
          <w:rtl w:val="true"/>
          <w:lang w:bidi="ar-SA"/>
        </w:rPr>
        <w:t xml:space="preserve">. </w:t>
      </w:r>
      <w:r>
        <w:rPr>
          <w:rStyle w:val="FootnoteAnchor"/>
        </w:rPr>
        <w:footnoteReference w:id="700"/>
      </w:r>
      <w:r>
        <w:rPr>
          <w:rFonts w:ascii="Amiri" w:hAnsi="Amiri" w:eastAsia="Amiri" w:cs="Amiri"/>
          <w:color w:val="111111"/>
          <w:sz w:val="28"/>
          <w:sz w:val="28"/>
          <w:szCs w:val="28"/>
          <w:lang w:bidi="ar-SA"/>
        </w:rPr>
        <w:t>۲۳۹۹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 لَهُ إلى مُعاوِيَةَ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عن بشر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بنُ الزُّبَيرِ 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 إلى قَومٍ قَتَلوا أباكَ وطَعَنوا أخاكَ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فَقالَ لَهُ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اُقتَلَ بِمَكانٍ كَذا وكَذا ، أحَبُّ إلَيَّ مِن أن تُستَحَلَّ بي ـ يَعني مَكَّةَ ـ </w:t>
      </w:r>
      <w:r>
        <w:rPr>
          <w:rFonts w:eastAsia="Amiri" w:cs="Amiri" w:ascii="Amiri" w:hAnsi="Amiri"/>
          <w:color w:val="111111"/>
          <w:sz w:val="28"/>
          <w:szCs w:val="28"/>
          <w:rtl w:val="true"/>
          <w:lang w:bidi="ar-SA"/>
        </w:rPr>
        <w:t xml:space="preserve">. </w:t>
      </w:r>
      <w:r>
        <w:rPr>
          <w:rStyle w:val="FootnoteAnchor"/>
        </w:rPr>
        <w:footnoteReference w:id="702"/>
      </w:r>
      <w:r>
        <w:rPr>
          <w:rFonts w:ascii="IRNazanin" w:hAnsi="IRNazanin" w:eastAsia="IRNazanin"/>
          <w:color w:val="111111"/>
          <w:sz w:val="28"/>
          <w:sz w:val="28"/>
          <w:szCs w:val="28"/>
          <w:lang w:bidi="fa-IR"/>
        </w:rPr>
        <w:t>۲۳۹۸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برگرفته نامه او به معاويه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عن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الحُسَينَ عليه السلام خَرَجَ مِن مَكَّةَ قَبلَ التَّروِيَةِ </w:t>
      </w:r>
      <w:r>
        <w:rPr>
          <w:rStyle w:val="FootnoteAnchor"/>
          <w:rtl w:val="true"/>
        </w:rPr>
        <w:footnoteReference w:id="703"/>
      </w:r>
      <w:r>
        <w:rPr>
          <w:rFonts w:ascii="Amiri" w:hAnsi="Amiri" w:eastAsia="Amiri" w:cs="Amiri"/>
          <w:color w:val="111111"/>
          <w:sz w:val="28"/>
          <w:sz w:val="28"/>
          <w:szCs w:val="28"/>
          <w:rtl w:val="true"/>
          <w:lang w:bidi="ar-SA"/>
        </w:rPr>
        <w:t xml:space="preserve">بِيَومٍ ، فَشَيَّعَهُ عَبدُ اللّهِ بنُ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لَقَد حَضَرَ الحَجُّ وتَدَعُهُ وتَأتِي العِراقَ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الزُّبَيرِ ، لَأَن اُدفَنَ بِشاطِىِ الفُراتِ أحَبُّ إلَيَّ مِن أن اُدفَنَ بِفِناءِ الكَعبَةِ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الزياراتـ به نقل از ابو سعيد عقيصا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حسين بن على عليه السلام پس از مذاكره خصوصى و طولانى با عبد اللّه بن زبير ، رو به يارانش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به من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كبوترى از كبوتران حرم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اگر من كشته شوم ، ولى بتوانم به اندازه فاصله ميان دو دستِ كشيده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باشم ، دوست تر دارم تا اين كه كشته شوم و فاصله ام تا آن، يك وجب باشد و اگر در طَف </w:t>
      </w:r>
      <w:r>
        <w:rPr>
          <w:rStyle w:val="FootnoteAnchor"/>
          <w:rtl w:val="true"/>
        </w:rPr>
        <w:footnoteReference w:id="705"/>
      </w:r>
      <w:r>
        <w:rPr>
          <w:rFonts w:ascii="IRNazanin" w:hAnsi="IRNazanin" w:eastAsia="IRNazanin"/>
          <w:color w:val="111111"/>
          <w:sz w:val="28"/>
          <w:sz w:val="28"/>
          <w:szCs w:val="28"/>
          <w:rtl w:val="true"/>
          <w:lang w:bidi="fa-IR"/>
        </w:rPr>
        <w:t>كشته شوم،دوست تر دارم تا اين كه در مسجد الحرام كشته شوم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كِتابٍ لَهُ إلى مُعاوِيَةَ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دمشقـ به نقل از بشر بن غالب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زبير به حسين بن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 به سوى كسانى كه پدرت را كشتند و به برادرت نيزه زدند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فلان جا و فلان جا كشته شوم ، برايم بهتر است كه به بهانه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كنند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الزياراتـ به نقل از ابو جارود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يك روز پيش از روز تَروِيَه، </w:t>
      </w:r>
      <w:r>
        <w:rPr>
          <w:rStyle w:val="FootnoteAnchor"/>
          <w:rtl w:val="true"/>
        </w:rPr>
        <w:footnoteReference w:id="706"/>
      </w:r>
      <w:r>
        <w:rPr>
          <w:rFonts w:ascii="IRNazanin" w:hAnsi="IRNazanin" w:eastAsia="IRNazanin"/>
          <w:color w:val="111111"/>
          <w:sz w:val="28"/>
          <w:sz w:val="28"/>
          <w:szCs w:val="28"/>
          <w:rtl w:val="true"/>
          <w:lang w:bidi="fa-IR"/>
        </w:rPr>
        <w:t xml:space="preserve">از مكّه خارج شد و عبد اللّه بن زبير ، او را بدرقه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رسيد و تو آن را وا مى گذارى و به عراق مى روى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ساحل فُراتْ دفن شوم ، دوست تر دارم تا در صحن كعبه دفن شوم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واعِظٌ غَيرُ مُتَّعِظٍ</w:t>
      </w:r>
      <w:r>
        <w:rPr>
          <w:rFonts w:ascii="IRNazanin" w:hAnsi="IRNazanin" w:eastAsia="IRNazanin"/>
          <w:color w:val="111111"/>
          <w:sz w:val="28"/>
          <w:sz w:val="28"/>
          <w:szCs w:val="28"/>
          <w:lang w:bidi="fa-IR"/>
        </w:rPr>
        <w:t>۲۳۹۵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گرفته نامه او به معاويه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أن تَكونَ مِمَّن يَخافُ عَلَى العِبادِ مِن ذُنوبِهِم ، ويَأمَنُ العُقوبَةَ مِن ذَنبِهِ ؛ فَإِنَّ اللّهَ تَبارَكَ وتَعالى لا يُخدَعُ عَن جَنَّتِهِ ، ولا يُنالُ ما عِندَهُ إلّا بِطاعَتِهِ إن شاءَ اللّهُ </w:t>
      </w:r>
      <w:r>
        <w:rPr>
          <w:rFonts w:eastAsia="IRNazanin" w:cs="IRNazanin"/>
          <w:color w:val="111111"/>
          <w:sz w:val="28"/>
          <w:szCs w:val="28"/>
          <w:rtl w:val="true"/>
          <w:lang w:bidi="fa-IR"/>
        </w:rPr>
        <w:t xml:space="preserve">. </w:t>
      </w:r>
      <w:r>
        <w:rPr>
          <w:rStyle w:val="FootnoteAnchor"/>
        </w:rPr>
        <w:footnoteReference w:id="707"/>
      </w:r>
      <w:r>
        <w:rPr>
          <w:rFonts w:ascii="Amiri" w:hAnsi="Amiri" w:eastAsia="Amiri" w:cs="Amiri"/>
          <w:color w:val="111111"/>
          <w:sz w:val="28"/>
          <w:sz w:val="28"/>
          <w:szCs w:val="28"/>
          <w:lang w:bidi="ar-SA"/>
        </w:rPr>
        <w:t>۲۳۹۵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 لَهُ إلى مُعاوِيَةَ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الحُسَينُ بنُ عَلِيٍّ عليه السلام بِالحَسَنِ البَصرِيِّ ، وَالحَسَنُ لا يَعرِفُهُ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هَل تَرضى لِنَفسِكَ يَومَ بَعثِكَ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 نَفسَكَ بِتَركِ ما لا تَرضاهُ لِنَفسِكَ مِن نَفسِكَ يَومَ بَعثِكَ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بِلا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أغَشُّ لِنَفسِهِ مِنكَ يَومَ بَعثِكَ ، وأنتَ لا تُحَدِّثُ نَفسَكَ بِتَركِ ما لا تَرضاهُ لِنَفسِكَ بِحَقيقَةٍ ؟ ثُمَّ مَضَى الحُسَينُ عليه السلام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سَهَّلتُم عَلَيَّ </w:t>
      </w:r>
      <w:r>
        <w:rPr>
          <w:rFonts w:eastAsia="Amiri" w:cs="Amiri" w:ascii="Amiri" w:hAnsi="Amiri"/>
          <w:color w:val="111111"/>
          <w:sz w:val="28"/>
          <w:szCs w:val="28"/>
          <w:rtl w:val="true"/>
          <w:lang w:bidi="ar-SA"/>
        </w:rPr>
        <w:t xml:space="preserve">. </w:t>
      </w:r>
      <w:r>
        <w:rPr>
          <w:rStyle w:val="FootnoteAnchor"/>
        </w:rPr>
        <w:footnoteReference w:id="708"/>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شَرُّ خِصالِ المُلوكِ</w:t>
      </w:r>
      <w:r>
        <w:rPr>
          <w:rFonts w:ascii="IRNazanin" w:hAnsi="IRNazanin" w:eastAsia="IRNazanin"/>
          <w:color w:val="111111"/>
          <w:sz w:val="28"/>
          <w:sz w:val="28"/>
          <w:szCs w:val="28"/>
          <w:lang w:bidi="fa-IR"/>
        </w:rPr>
        <w:t>۲۳۹۳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بـرگرفته نـامه وى در پـاسخ بـه معاويه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خِصالِ المُلوكِ الجُبنُ مِنَ الأَعداءِ ، وَالقَسوَةُ عَلَى الضُّعَفاءِ ، وَالبُخلُ عِندَ الإِعطاءِ </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bookmarkStart w:id="539" w:name="pg12753_146132"/>
    </w:p>
    <w:p>
      <w:pPr>
        <w:pStyle w:val="Heading4"/>
        <w:numPr>
          <w:ilvl w:val="3"/>
          <w:numId w:val="1"/>
        </w:numPr>
        <w:rPr/>
      </w:pPr>
      <w:bookmarkStart w:id="540" w:name="__RefHeading___Toc361610_3224264995"/>
      <w:bookmarkStart w:id="541" w:name="_Toc211"/>
      <w:bookmarkEnd w:id="539"/>
      <w:bookmarkEnd w:id="540"/>
      <w:r>
        <w:rPr/>
        <w:t>۷</w:t>
      </w:r>
      <w:r>
        <w:rPr>
          <w:rtl w:val="true"/>
        </w:rPr>
        <w:t xml:space="preserve"> </w:t>
      </w:r>
      <w:r>
        <w:rPr>
          <w:rtl w:val="true"/>
        </w:rPr>
        <w:t xml:space="preserve">/ </w:t>
      </w:r>
      <w:r>
        <w:rPr/>
        <w:t>۲۹</w:t>
      </w:r>
      <w:r>
        <w:rPr>
          <w:rtl w:val="true"/>
        </w:rPr>
        <w:t>پندگوىِ پندناپذير</w:t>
      </w:r>
      <w:bookmarkEnd w:id="541"/>
    </w:p>
    <w:p>
      <w:pPr>
        <w:pStyle w:val="BookText"/>
        <w:rPr/>
      </w:pPr>
      <w:r>
        <w:rPr>
          <w:rFonts w:ascii="IRNazanin" w:hAnsi="IRNazanin" w:eastAsia="IRNazanin"/>
          <w:color w:val="111111"/>
          <w:sz w:val="28"/>
          <w:sz w:val="28"/>
          <w:szCs w:val="28"/>
          <w:lang w:bidi="fa-IR"/>
        </w:rPr>
        <w:t>۲۳۹۲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كِتابٍ لَهُ إلى مُعاوِيَةَ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از كسانى باشى كه بر بندگان از گناهانشان مى ترسند و خود را از عقوبت گناه خويش ، ايمن مى بينند ، كه بهشت خداى ـ تبارك و تعالى ـ را با فريب نمى توان از او رُبود و آنچه نزد اوست ، جز با اطاعتش به دست نمى آيد،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نامه وى به معاويه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نزد حسن بصرى ايستاد و حسن ، او را نمى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آنچه براى روز رستاخيز آماده كرده اى ، راضى هستى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خود گفته اى كه آنچه را براى خود در روز رستاخيز نمى پسندى ، وا بگذارى؟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حسن بصرى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امّا نه جِدّى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كسى خود را بيشتر از تو براى روز رستاخيزش گول مى زند؛ تويى كه آنچه را براى خود نمى پسندى ، به جِد ، وا نمى نهى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حسين عليه السلام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w:t>
      </w:r>
    </w:p>
    <w:p>
      <w:pPr>
        <w:pStyle w:val="BookText"/>
        <w:rPr/>
      </w:pP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بصرى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راحتم كرديد </w:t>
      </w:r>
      <w:r>
        <w:rPr>
          <w:rFonts w:eastAsia="IRNazanin" w:cs="IRNazanin"/>
          <w:color w:val="111111"/>
          <w:sz w:val="28"/>
          <w:szCs w:val="28"/>
          <w:rtl w:val="true"/>
          <w:lang w:bidi="fa-IR"/>
        </w:rPr>
        <w:t>.</w:t>
      </w:r>
    </w:p>
    <w:p>
      <w:pPr>
        <w:pStyle w:val="Heading4"/>
        <w:numPr>
          <w:ilvl w:val="3"/>
          <w:numId w:val="1"/>
        </w:numPr>
        <w:rPr/>
      </w:pPr>
      <w:bookmarkStart w:id="542" w:name="__RefHeading___Toc361612_3224264995"/>
      <w:bookmarkStart w:id="543" w:name="_Toc212"/>
      <w:bookmarkEnd w:id="542"/>
      <w:r>
        <w:rPr/>
        <w:t>۷</w:t>
      </w:r>
      <w:r>
        <w:rPr>
          <w:rtl w:val="true"/>
        </w:rPr>
        <w:t xml:space="preserve"> </w:t>
      </w:r>
      <w:r>
        <w:rPr>
          <w:rtl w:val="true"/>
        </w:rPr>
        <w:t xml:space="preserve">/ </w:t>
      </w:r>
      <w:r>
        <w:rPr/>
        <w:t>۳۰</w:t>
      </w:r>
      <w:r>
        <w:rPr>
          <w:rtl w:val="true"/>
        </w:rPr>
        <w:t>بدترين خصلت فرمان روايان</w:t>
      </w:r>
      <w:bookmarkEnd w:id="54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كِتابٍ كَتَبَهُ مُعاوِيَةُ إلَى الإِما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پيوسته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خصلت هاى فرمان روايان، ترس از دشمنان، سنگ دلى با ناتوانان و بخل ورزيدن هنگام عطاست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حِلفُ الفُضولِ</w:t>
      </w:r>
      <w:r>
        <w:rPr>
          <w:rFonts w:ascii="Amiri" w:hAnsi="Amiri" w:eastAsia="Amiri" w:cs="Amiri"/>
          <w:color w:val="111111"/>
          <w:sz w:val="28"/>
          <w:sz w:val="28"/>
          <w:szCs w:val="28"/>
          <w:lang w:bidi="ar-SA"/>
        </w:rPr>
        <w:t>۲۳۸۸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 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عن محمّد بن إبراهيم بن الحارث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بَينَ الحُسَينِ بنِ عَلِيِّ بنِ أبي طالِبٍ عليه السلام ، وبَينَ الوَليدِ بنِ عُتبَةَ بنِ أبي سُفيانَ ـ وَالوَليدُ يَومَئِذٍ أميرٌ عَلَى المَدينَةِ أمَّرَهُ عَلَيها عَمُّهُ مُعاوِيَةُ بنُ أبي سُفيانَ ـ مُنازَعَةٌ في مالٍ كانَ بَينَهُما بِذِي المَروَةِ </w:t>
      </w:r>
      <w:r>
        <w:rPr>
          <w:rStyle w:val="FootnoteAnchor"/>
          <w:rtl w:val="true"/>
        </w:rPr>
        <w:footnoteReference w:id="710"/>
      </w:r>
      <w:r>
        <w:rPr>
          <w:rFonts w:ascii="Amiri" w:hAnsi="Amiri" w:eastAsia="Amiri" w:cs="Amiri"/>
          <w:color w:val="111111"/>
          <w:sz w:val="28"/>
          <w:sz w:val="28"/>
          <w:szCs w:val="28"/>
          <w:rtl w:val="true"/>
          <w:lang w:bidi="ar-SA"/>
        </w:rPr>
        <w:t xml:space="preserve">، فَكانَ الوَليدُ تَحامَلَ عَلَى الحُسَينِ عليه السلام في حَقِّهِ لِسُلطانِهِ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بِاللّهِ لَتُنصِفَنّي مِن حَقّي ، أو لَاخُذَنَّ سَيفي ثُمَّ لَأَقومَنَّ في مَسجِدِ رَسولِ اللّهِ صلى الله عليه و آله ثُمَّ لَأَدعُوَنَّ بِحِلفِ الفُضولِ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الزُّبَيرِ ـ وهُوَ عِندَ الوَليدِ حينَ قالَ الحُسَينُ عليه السلام ما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أحلِفُ بِاللّهِ لَئِن دَعا بِهِ لَاخُذَنَّ سَيفي ، ثُمَّ لَأَقومَنَّ مَعَهُ حَتّى يُنصَفَ مِن حَقِّهِ أو نَموتَ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فَبَلَغَتِ المِسوَرَ بنَ مَخرَمَةَ بنِ نَوفِلٍ الزُّهرِيَّ ، فَقالَ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وبَلَغَت عَبدَ الرَّحمنِ بنَ عُثمانَ بنِ عُبيدِ اللّهِ التَّيمِيَّ ، فَقالَ مِثلَ ذلِكَ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ذلِكَ الوَليدَ بنَ عُتبَةَ ، أنصَفَ الحُسَينَ عليه السلام مِن حَقِّهِ حَتّى رَضِيَ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bookmarkStart w:id="544" w:name="pg12753_146134"/>
    </w:p>
    <w:p>
      <w:pPr>
        <w:pStyle w:val="Heading4"/>
        <w:numPr>
          <w:ilvl w:val="3"/>
          <w:numId w:val="1"/>
        </w:numPr>
        <w:rPr/>
      </w:pPr>
      <w:bookmarkStart w:id="545" w:name="__RefHeading___Toc361614_3224264995"/>
      <w:bookmarkStart w:id="546" w:name="_Toc213"/>
      <w:bookmarkEnd w:id="544"/>
      <w:bookmarkEnd w:id="545"/>
      <w:r>
        <w:rPr/>
        <w:t>۷</w:t>
      </w:r>
      <w:r>
        <w:rPr>
          <w:rtl w:val="true"/>
        </w:rPr>
        <w:t xml:space="preserve"> </w:t>
      </w:r>
      <w:r>
        <w:rPr>
          <w:rtl w:val="true"/>
        </w:rPr>
        <w:t xml:space="preserve">/ </w:t>
      </w:r>
      <w:r>
        <w:rPr/>
        <w:t>۳۱</w:t>
      </w:r>
      <w:r>
        <w:rPr>
          <w:rtl w:val="true"/>
        </w:rPr>
        <w:t>پيمان فضل ها</w:t>
      </w:r>
      <w:bookmarkEnd w:id="546"/>
    </w:p>
    <w:p>
      <w:pPr>
        <w:pStyle w:val="BookText"/>
        <w:rPr/>
      </w:pPr>
      <w:r>
        <w:rPr>
          <w:rFonts w:ascii="IRNazanin" w:hAnsi="IRNazanin" w:eastAsia="IRNazanin"/>
          <w:color w:val="111111"/>
          <w:sz w:val="28"/>
          <w:sz w:val="28"/>
          <w:szCs w:val="28"/>
          <w:lang w:bidi="fa-IR"/>
        </w:rPr>
        <w:t>۲۳۸۷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كِتابٍ لَهُ إلى مُعاوِيَةَ جَوابا ، وهُوَ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النبوية ، ابن هشامـ به نقل از محمّد بن ابراهيم بن حارث تيمى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بن ابى طالب عليه السلام با وليد بن عتبة بن ابى سفيان ـ كه در آن روزگار ، از طرف عمويش معاويه ، حاكم مدينه بود ـ بر سرِ مالى در ذو المَرْوه </w:t>
      </w:r>
      <w:r>
        <w:rPr>
          <w:rStyle w:val="FootnoteAnchor"/>
          <w:rtl w:val="true"/>
        </w:rPr>
        <w:footnoteReference w:id="712"/>
      </w:r>
      <w:r>
        <w:rPr>
          <w:rFonts w:ascii="IRNazanin" w:hAnsi="IRNazanin" w:eastAsia="IRNazanin"/>
          <w:color w:val="111111"/>
          <w:sz w:val="28"/>
          <w:sz w:val="28"/>
          <w:szCs w:val="28"/>
          <w:rtl w:val="true"/>
          <w:lang w:bidi="fa-IR"/>
        </w:rPr>
        <w:t xml:space="preserve">درگيرى داشت و وليد ، با سوء استفاده از قدرتش به حسين عليه السلام زور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ياد مى كنم كه يا حقّم را به انصاف مى دهى و يا شمشيرم را بر مى كشم و در مسجد پيامبر خدا صلى الله عليه و آله مى ايستم و هم پيمانانم در پيمان فضل ها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را فرا مى خوانم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اللّه بن زبير كه هنگام گفتن اين سخن ، نزد وليد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به خدا سوگند مى خورم كه اگر چنين دعوتى كند ، شمشيرم را بر مى كشم و در كنار او مى ايستم تا يا حقّش را به انصاف بگيرد و يا همگى بميريم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به مِسوَر بن مَخرَمه ، پسر نَوفَل زُهْرى و نيز عبد الرحمان بن عثمان ، پسر عبيد اللّه تَيمى رسيد و آن دو نيز چنين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اينها به وليد بن عُتبه رسيد ، حقّ حسين عليه السلام را پرداخت تا راضى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۲۳۸۶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نقيب ابو جعفر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عن مصعب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الحُسَينَ بنَ عَلِيٍّ عليه السلام كانَ بَينَهُ وبَينَ مُعاوِيَةَ كَلامٌ في أرضٍ لَهُ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خَصلَةً مِن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تَشتَرِيَ مِنّي حَقّي ، وإمّا أن تَرُدَّهُ عَلَيَّ ، أو تَجعَلَ بَيني وبَينَكَ ابنَ الزُّبَيرِ وَابنَ عُمَرَ ، وَالرّابِعَةُ الصَّيلَمُ </w:t>
      </w:r>
      <w:r>
        <w:rPr>
          <w:rStyle w:val="FootnoteAnchor"/>
          <w:rtl w:val="true"/>
        </w:rPr>
        <w:footnoteReference w:id="7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الصَّيلَمُ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أهتِفَ بِحِلفِ الفُضولِ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لَنا بِالصَّيلَمِ </w:t>
      </w:r>
      <w:r>
        <w:rPr>
          <w:rFonts w:eastAsia="Amiri" w:cs="Amiri" w:ascii="Amiri" w:hAnsi="Amiri"/>
          <w:color w:val="111111"/>
          <w:sz w:val="28"/>
          <w:szCs w:val="28"/>
          <w:rtl w:val="true"/>
          <w:lang w:bidi="ar-SA"/>
        </w:rPr>
        <w:t xml:space="preserve">. </w:t>
      </w:r>
      <w:r>
        <w:rPr>
          <w:rStyle w:val="FootnoteAnchor"/>
        </w:rPr>
        <w:footnoteReference w:id="714"/>
      </w:r>
      <w:r>
        <w:rPr>
          <w:rFonts w:ascii="Amiri" w:hAnsi="Amiri" w:eastAsia="Amiri" w:cs="Amiri"/>
          <w:color w:val="111111"/>
          <w:sz w:val="28"/>
          <w:sz w:val="28"/>
          <w:szCs w:val="28"/>
          <w:lang w:bidi="ar-SA"/>
        </w:rPr>
        <w:t>۲۳۸۵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مدائنى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عن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الحُسَينُ عليه السلام مِن عِندِ مُعاوِيَةَ فَلَقِيَ ابنَ الزُّبَيرِ ، وَالحُسَينُ عليه السلام مُغضَبٌ ، فَذَكَرَ الحُسَينُ عليه السلام أنَّ مُعاوِيَةَ ظَلَمَهُ في حَقٍّ لَهُ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اُخَيِّرُهُ في ثَلاثِ خِصالٍ وَالرّابِعَةُ الصَّيلَمُ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يَجعَلَكَ أوِ ابنَ عُمَرَ بَيني وبَينَهُ ، أو يُقِرَّ بِحَقّي ثُمَّ يَسأَلَني فَأَهِبَهُ لَهُ ، أو يَشتَرِيَهُ مِنّي ، فَإِن لَم يَفعَل فَوَالَّذي نَفسي بِيَدِهِ لَأَهتِفَنَّ بِحِلفِ الفُضولِ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لَئِن هَتَفتَ بِهِ وأنَا قاعِدٌ لَأَقومَنَّ ، أو قائِمٌ لَأَمشِيَنَّ ، أو ماشٍ لَأَشتَدَّنَّ ، حَتّى تَفنى روحي مَعَ روحِكَ أو يُنصِفَكَ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ابنُ الزُّبَيرِ إلى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الحُسَينُ فَخَيَّرَني في ثَلاثِ خِصالٍ ، وَالرّابِعَةُ الصَّيلَمُ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بِالصَّيلَمِ ، إنَّكَ لَقيتَهُ مُغضَبا فَهاتِ الثَّلاثَ 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تَجعَلُني أوِ ابنَ عُمَرَ بَينَكَ وبَينَهُ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جَعَلتُكَ بَيني وبَينَهُ أوِ ابنَ عُمَرَ أو جَعَلتُكُما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تُقِرُّ لَهُ بِحَقِّهِ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اُقِرُّ لَهُ بِحَقِّهِ وأسأَلُهُ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تَشتَريهِ مِنهُ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أشتَريهِ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Style w:val="FootnoteAnchor"/>
          <w:rtl w:val="true"/>
        </w:rPr>
        <w:footnoteReference w:id="715"/>
      </w:r>
      <w:r>
        <w:rPr>
          <w:rFonts w:ascii="Amiri" w:hAnsi="Amiri" w:eastAsia="Amiri" w:cs="Amiri"/>
          <w:color w:val="111111"/>
          <w:sz w:val="28"/>
          <w:sz w:val="28"/>
          <w:szCs w:val="28"/>
          <w:rtl w:val="true"/>
          <w:lang w:bidi="ar-SA"/>
        </w:rPr>
        <w:t xml:space="preserve">انتَهى إلَى الرّابِعَةِ ، قالَ لِمُعاوِيَةَ كَما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دَعاني إلى حِلفِ الفُضولِ أجَبتُهُ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بِهذِهِ </w:t>
      </w:r>
      <w:r>
        <w:rPr>
          <w:rFonts w:eastAsia="Amiri" w:cs="Amiri" w:ascii="Amiri" w:hAnsi="Amiri"/>
          <w:color w:val="111111"/>
          <w:sz w:val="28"/>
          <w:szCs w:val="28"/>
          <w:rtl w:val="true"/>
          <w:lang w:bidi="ar-SA"/>
        </w:rPr>
        <w:t>. . .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الزُّبَيرُ أيضا نَحوَ هذِهِ القِصَّةِ لِلحَسَنِ بنِ عَلِيٍّ عليه السلام مَعَ مُعاوِيَةَ ، إلّا أنَّ هذِهِ أتَمُّ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النقيب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الأغانىـ به نقل از مُصعَب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با معاويه بر سرِ زمينى اختلاف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اين سه را برگزين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حقّم را از من بخر، يا آن را به من باز گردان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را ميان من و خود ، داور كن و راه چهارم هم صَيلَم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به پيمان فضل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بخوانم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به اين كار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المدائني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مُصعَب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از نزد معاويه خشمگينانه بيرون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را ديد و به او خبر داد كه معاويه ، حقّى را از او به ستم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ابن زبير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در انتخاب يكى از اين سه كار ، آزاد مى گذارم ـ و البته راه چهارم هم صَيلَم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عمر را داورِ ميان من و خود كند ، يا به حقّم اقرار كند و سپس آن را از من بطلبد تا به او ببخشم و يا آن را از من بخرد ، و اگر چنين نكند ، سوگند به آن كه جانم در دست اوست ، به پيمان فضل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خوانم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 اگر به آن ندا دهى و من نشسته باشم ، بر مى خيزم و اگر ايستاده باشم ، به راه مى افتم و اگر در راه باشم ، شتاب مى ورزم تا آن كه جانم با جان تو فدا شود و يا با تو انصاف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ابن زبير به نزد معاويه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مرا ديده و سه راه به من پيشنهاد كرده است و راه چهارم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نيازى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در حال خشم ديده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راه ديگر را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 ابن عمر را داور ميان خود و حسين ،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يا ابن عمر و يا حتّى هر دو را ميان خود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حقّش اقرار مى كنى ؟</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حقّش اقرار مى كنم و آن را از او مى 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از او مى خرى ؟</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او مى خرم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ابن زبير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رسيد ، همان سخنى را كه به حسين عليه السلام گفته بود ،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به پيمان فضل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بخواند ، اجابتش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آن نيست</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 ، مانند اين ماجرا را ميان حسن عليه السلام و معاويه نيز نقل كرده است ؛ امّا اين ، صحيح تر است </w:t>
      </w:r>
      <w:r>
        <w:rPr>
          <w:rFonts w:eastAsia="Amiri" w:cs="Amiri" w:ascii="Amiri" w:hAnsi="Amiri"/>
          <w:color w:val="111111"/>
          <w:sz w:val="28"/>
          <w:szCs w:val="28"/>
          <w:rtl w:val="true"/>
          <w:lang w:bidi="ar-SA"/>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خَيرُ الأَمانِ</w:t>
      </w:r>
      <w:r>
        <w:rPr>
          <w:rFonts w:ascii="Amiri" w:hAnsi="Amiri" w:eastAsia="Amiri" w:cs="Amiri"/>
          <w:color w:val="111111"/>
          <w:sz w:val="28"/>
          <w:sz w:val="28"/>
          <w:szCs w:val="28"/>
          <w:lang w:bidi="ar-SA"/>
        </w:rPr>
        <w:t>۲۳۸۴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الحسين عليه السلامـ في جَوابِ كِتابٍ كَتَبَهُ إلَيهِ عَمرُو بنُ سَعيدٍ والي مَكَّةَ يَطلُبُ مِنهُ الرُّجوعَ إلى مَكَّةَ وأنَّ لَهُ الأَمانَ وَالصِّلَةَ وَالبِرَّ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لَم يُشاقِقِ اللّهَ ورَسولَهُ مَن دَعا إلَى اللّهِ عز و جلوعَمِلَ صالِحا وقالَ إنَّني مِنَ المُسلِمينَ ، وقَد دَعَوتَ إلَى الأَمانِ وَالبِرِّ وَالصِّلَةِ ، فَخَيرُ الأَمانِ أمانُ اللّهِ ، ولَن يُؤمِنَ اللّهُ يَومَ القِيامَةِ مَن لَم يَخَفهُ فِي الدُّنيا ، فَنَسأَلُ اللّهَ مَخافَةً فِي الدُّنيا توجِبُ لَنا أمانَهُ يَومَ القِيامَةِ ، فَإِن كُنتَ نَوَيتَ بِالكِتابِ صِلَتي وبِرّي فَجُزيتَ خَيرا فِي الدُّنيا وَالآخِرَةِ ، وَالسَّلامُ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bookmarkStart w:id="547" w:name="pg12753_146138"/>
    </w:p>
    <w:p>
      <w:pPr>
        <w:pStyle w:val="Heading4"/>
        <w:numPr>
          <w:ilvl w:val="3"/>
          <w:numId w:val="1"/>
        </w:numPr>
        <w:rPr/>
      </w:pPr>
      <w:bookmarkStart w:id="548" w:name="__RefHeading___Toc361616_3224264995"/>
      <w:bookmarkStart w:id="549" w:name="_Toc214"/>
      <w:bookmarkEnd w:id="547"/>
      <w:bookmarkEnd w:id="548"/>
      <w:r>
        <w:rPr/>
        <w:t>۷</w:t>
      </w:r>
      <w:r>
        <w:rPr>
          <w:rtl w:val="true"/>
        </w:rPr>
        <w:t xml:space="preserve"> </w:t>
      </w:r>
      <w:r>
        <w:rPr>
          <w:rtl w:val="true"/>
        </w:rPr>
        <w:t xml:space="preserve">/ </w:t>
      </w:r>
      <w:r>
        <w:rPr/>
        <w:t>۳۲</w:t>
      </w:r>
      <w:r>
        <w:rPr>
          <w:rtl w:val="true"/>
        </w:rPr>
        <w:t>بهترين امان</w:t>
      </w:r>
      <w:bookmarkEnd w:id="54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مدائنى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از امام حسين عليه السلام ، در پاسخ نامه اى كه عمرو بن سعيد ، فرماندار مكّه به او نوشت و از او خواست كه به مكّه باز گردد كه در امان است و با نيكى و احسان با او برخورد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هر كسى كه به سوى خداى عز و جل و كار شايسته دعوت كند و بگويد من از مسلمانانم ، با خدا و پيامبرش نستيزيده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امنيت و نيكى و احسان ، فرا خوانده اى ؛ امّا بهترين امان ، امانِ خداست و خداوند ، روز قيامت ، كسى را كه از او در دنيا نترسيده است ، ايمن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بيمى را در دنيا مى خواهيم كه موجب امنيت ما در روز قيامت شود و اگر با نامه ات قصد پيوند و نيكى به من دارى ، خداوند ، جزايت را خير دنيا و آخرت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نَقشُ خاتَمِ الحُسَينِ عليه السلام</w:t>
      </w:r>
      <w:r>
        <w:rPr>
          <w:rFonts w:ascii="Amiri" w:hAnsi="Amiri" w:eastAsia="Amiri" w:cs="Amiri"/>
          <w:color w:val="111111"/>
          <w:sz w:val="28"/>
          <w:sz w:val="28"/>
          <w:szCs w:val="28"/>
          <w:lang w:bidi="ar-SA"/>
        </w:rPr>
        <w:t>۲۳۸۰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مدائنى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عن أبي جعفر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مُحَمَّدٍ ـ يَعني صاحِبَ العَسكَرِ ـ عليه السلام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لِفاطِمَةَ عليهاالسلام خاتَمٌ فَصُّهُ عَقيقٌ ، فَلَمّا حَضَرَتهَا الوَفاةُ دَفَعَتهُ إلَى الحَسَنِ عليه السلام ، فَلَمّا حَضَرَتهُ الوَفاةُ دَفَعَهُ إلَى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فَاشتَهَيتُ أن أنقُشَ عَلَيهِ شَيئا ، فَرَأَيتُ فِي النَّومِ المَسيحَ عيسَى بنَ مَريَمَ عَلى نَبِيِّنا وآلِهِ وعَلَيهِ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أنقُشُ عَلى خاتَمي هذا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اُنقُش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المَلِكُ الحَقُّ المُبينُ ، فَإِنَّهُ أوَّلُ التَّوراةِ وآخِرُ الإِنجيلِ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bookmarkStart w:id="550" w:name="pg12753_146140"/>
    </w:p>
    <w:p>
      <w:pPr>
        <w:pStyle w:val="Heading4"/>
        <w:numPr>
          <w:ilvl w:val="3"/>
          <w:numId w:val="1"/>
        </w:numPr>
        <w:rPr/>
      </w:pPr>
      <w:bookmarkStart w:id="551" w:name="__RefHeading___Toc361618_3224264995"/>
      <w:bookmarkStart w:id="552" w:name="_Toc215"/>
      <w:bookmarkEnd w:id="550"/>
      <w:bookmarkEnd w:id="551"/>
      <w:r>
        <w:rPr/>
        <w:t>۷</w:t>
      </w:r>
      <w:r>
        <w:rPr>
          <w:rtl w:val="true"/>
        </w:rPr>
        <w:t xml:space="preserve"> </w:t>
      </w:r>
      <w:r>
        <w:rPr>
          <w:rtl w:val="true"/>
        </w:rPr>
        <w:t xml:space="preserve">/ </w:t>
      </w:r>
      <w:r>
        <w:rPr/>
        <w:t>۳۳</w:t>
      </w:r>
      <w:r>
        <w:rPr>
          <w:rtl w:val="true"/>
        </w:rPr>
        <w:t>نقش انگشتر امام حسين عليه السلام</w:t>
      </w:r>
      <w:bookmarkEnd w:id="552"/>
    </w:p>
    <w:p>
      <w:pPr>
        <w:pStyle w:val="BookText"/>
        <w:rPr/>
      </w:pPr>
      <w:r>
        <w:rPr>
          <w:rFonts w:ascii="IRNazanin" w:hAnsi="IRNazanin" w:eastAsia="IRNazanin"/>
          <w:color w:val="111111"/>
          <w:sz w:val="28"/>
          <w:sz w:val="28"/>
          <w:szCs w:val="28"/>
          <w:lang w:bidi="fa-IR"/>
        </w:rPr>
        <w:t>۲۳۷۹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عن أبيالحسن علي بن محمّد المدائنيالغيبة ، طوسىـ به نقل از ابو جعفر سَمّان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از پدرانش برايم نقل كرد كه آنان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عليهاالسلامانگشترى نقره با نگينى از عقيق داشت كه چون وفاتش در رسيد ، آن را به حسن عليه السلام داد و او هم آن را هنگام وفاتش به حسين عليه السلام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مى داشتم بر آن ، نقشى 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مسيح ، پسر مريم ـ كه درود بر پيامبر ما و خاندانش و او باد ـ را در خواب ديدم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بر اين انگشترم نقش كنم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 نقش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الملك الحقّ المبين ؛ خدايى جز خداوند يكتا نيست ؛ فرمان رواى حق و آشكار كه اين ، آغاز تورات و پايان انجيل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خِضابُ الحُسَينِ عليه السلام</w:t>
      </w:r>
      <w:r>
        <w:rPr>
          <w:rFonts w:ascii="Amiri" w:hAnsi="Amiri" w:eastAsia="Amiri" w:cs="Amiri"/>
          <w:color w:val="111111"/>
          <w:sz w:val="28"/>
          <w:sz w:val="28"/>
          <w:szCs w:val="28"/>
          <w:lang w:bidi="ar-SA"/>
        </w:rPr>
        <w:t>۲۳۷۷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و طلحه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عن عبيد اللّه بن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الحُسَينَ بنَ عَلِيٍّ عليه السلام عَن خِضابِهِ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كَما تَرَونَ ، إنَّما هُوَ حِنّاءٌ وكَتَمٌ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20"/>
      </w:r>
      <w:r>
        <w:rPr>
          <w:rFonts w:ascii="Amiri" w:hAnsi="Amiri" w:eastAsia="Amiri" w:cs="Amiri"/>
          <w:color w:val="111111"/>
          <w:sz w:val="28"/>
          <w:sz w:val="28"/>
          <w:szCs w:val="28"/>
          <w:lang w:bidi="ar-SA"/>
        </w:rPr>
        <w:t>۲۳۷۷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عُبَيدَ اللّهِ بنَ 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الحُسَينَ بنَ عَلِيٍّ عليه 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رَأَيتُهُ جالِسا في حَوضِ زَمزَمَ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رَأَيتَهُ صَبَغَ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أنّي رَأَيتُهُ ولِحيَتُهُ سَوداءُ إلى هذَا المَوضِعِ ـ يَعني عَنفَقَتَهُ </w:t>
      </w:r>
      <w:r>
        <w:rPr>
          <w:rStyle w:val="FootnoteAnchor"/>
          <w:rtl w:val="true"/>
        </w:rPr>
        <w:footnoteReference w:id="721"/>
      </w:r>
      <w:r>
        <w:rPr>
          <w:rFonts w:ascii="Amiri" w:hAnsi="Amiri" w:eastAsia="Amiri" w:cs="Amiri"/>
          <w:color w:val="111111"/>
          <w:sz w:val="28"/>
          <w:sz w:val="28"/>
          <w:szCs w:val="28"/>
          <w:rtl w:val="true"/>
          <w:lang w:bidi="ar-SA"/>
        </w:rPr>
        <w:t xml:space="preserve">ـ وأسفَلُ مِن ذلِكَ بَياضٌ ، وذَكَرَ أنَّ النَّبِيَّ صلى الله عليه و آله شابَ ذلِكَ المَوضِعُ مِنهُ وكانَ يَتَشَبَّهُ بِهِ </w:t>
      </w:r>
      <w:r>
        <w:rPr>
          <w:rFonts w:eastAsia="Amiri" w:cs="Amiri" w:ascii="Amiri" w:hAnsi="Amiri"/>
          <w:color w:val="111111"/>
          <w:sz w:val="28"/>
          <w:szCs w:val="28"/>
          <w:rtl w:val="true"/>
          <w:lang w:bidi="ar-SA"/>
        </w:rPr>
        <w:t xml:space="preserve">. </w:t>
      </w:r>
      <w:r>
        <w:rPr>
          <w:rStyle w:val="FootnoteAnchor"/>
        </w:rPr>
        <w:footnoteReference w:id="722"/>
      </w:r>
      <w:r>
        <w:rPr>
          <w:rFonts w:ascii="Amiri" w:hAnsi="Amiri" w:eastAsia="Amiri" w:cs="Amiri"/>
          <w:color w:val="111111"/>
          <w:sz w:val="28"/>
          <w:sz w:val="28"/>
          <w:szCs w:val="28"/>
          <w:lang w:bidi="ar-SA"/>
        </w:rPr>
        <w:t>۲۳۷۶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كلبى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قَومٌ عَلَى الحُسَينِ بنِ عَلِيٍّ صَلَواتُ اللّهِ عَلَيهِما فَرَأَوهُ مُختَضِبا بِالسَّوادِ ، فَسَأَلوهُ عَن ذلِكَ ، فَمَدَّ يَدَهُ إلى لِحيَتِهِ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 آله في غَزاةٍ غَزاها أن يَختَضِبوا بِالسَّوادِ لِيَقوَوا بِهِ عَلَى المُشرِكينَ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bookmarkStart w:id="553" w:name="pg12753_146142"/>
    </w:p>
    <w:p>
      <w:pPr>
        <w:pStyle w:val="Heading4"/>
        <w:numPr>
          <w:ilvl w:val="3"/>
          <w:numId w:val="1"/>
        </w:numPr>
        <w:rPr/>
      </w:pPr>
      <w:bookmarkStart w:id="554" w:name="__RefHeading___Toc361620_3224264995"/>
      <w:bookmarkStart w:id="555" w:name="_Toc216"/>
      <w:bookmarkEnd w:id="553"/>
      <w:bookmarkEnd w:id="554"/>
      <w:r>
        <w:rPr/>
        <w:t>۷</w:t>
      </w:r>
      <w:r>
        <w:rPr>
          <w:rtl w:val="true"/>
        </w:rPr>
        <w:t xml:space="preserve"> </w:t>
      </w:r>
      <w:r>
        <w:rPr>
          <w:rtl w:val="true"/>
        </w:rPr>
        <w:t xml:space="preserve">/ </w:t>
      </w:r>
      <w:r>
        <w:rPr/>
        <w:t>۳۴</w:t>
      </w:r>
      <w:r>
        <w:rPr>
          <w:rtl w:val="true"/>
        </w:rPr>
        <w:t>خضاب كردن امام حسين عليه السلام</w:t>
      </w:r>
      <w:bookmarkEnd w:id="555"/>
    </w:p>
    <w:p>
      <w:pPr>
        <w:pStyle w:val="BookText"/>
        <w:rPr/>
      </w:pPr>
      <w:r>
        <w:rPr>
          <w:rFonts w:ascii="IRNazanin" w:hAnsi="IRNazanin" w:eastAsia="IRNazanin"/>
          <w:color w:val="111111"/>
          <w:sz w:val="28"/>
          <w:sz w:val="28"/>
          <w:szCs w:val="28"/>
          <w:lang w:bidi="fa-IR"/>
        </w:rPr>
        <w:t>۲۳۷۵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كَلامٍ لَهُ وقَد أشارَ عَلَيهِ أصحابُهُ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النجاشىـ به نقل از عبيد اللّه بن حُر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حسين عليه السلام در باره خضابش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گونه كه فكر مى كنيد ، نيست ؛ بلكه مخلوط حنا و كَتَم </w:t>
      </w:r>
      <w:r>
        <w:rPr>
          <w:rStyle w:val="FootnoteAnchor"/>
          <w:rtl w:val="true"/>
        </w:rPr>
        <w:footnoteReference w:id="7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جرجانى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الكبيرـ به نقل از سفيان بن عُيَينه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عبيد اللّه بن ابى يزيد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حسين بن على را ديده اى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ديدم كه در حوض زمزم ، نشسته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كرده بود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ديدم كه مَحاسنش تا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لب و 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و پايين تر از آن، سفيد بود و فرمود كه همين جاى محاسن پيامبر صلى الله عليه و آله سفيد بود و حسين عليه السلام هم خود را به ايشان شبيه مى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عن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جابر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بر امام حسين عليه السلام در آمدند و ديدند كه محاسنش را سياه رنگ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در اين باره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ريشش كشيد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 در يكى از جنگ هايش فرمان داد كه مسلمانان، موهايشان را سياه رنگ كنند تا در برابر مشركان ، نيرومند به نظر آيند</w:t>
      </w:r>
      <w:r>
        <w:rPr>
          <w:rFonts w:eastAsia="IRNazanin" w:cs="IRNazanin"/>
          <w:color w:val="111111"/>
          <w:sz w:val="28"/>
          <w:szCs w:val="28"/>
          <w:rtl w:val="true"/>
          <w:lang w:bidi="fa-IR"/>
        </w:rPr>
        <w:t>» .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سُؤرُ السِّنَّورِ</w:t>
      </w:r>
      <w:r>
        <w:rPr>
          <w:rFonts w:ascii="Amiri" w:hAnsi="Amiri" w:eastAsia="Amiri" w:cs="Amiri"/>
          <w:color w:val="111111"/>
          <w:sz w:val="28"/>
          <w:sz w:val="28"/>
          <w:szCs w:val="28"/>
          <w:lang w:bidi="ar-SA"/>
        </w:rPr>
        <w:t>۲۳۷۲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لعبد الرزّاق عن الركين بن الربيع بن عميلة الفزاري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سَأَلَت عَنِ السِّنَّورِ </w:t>
      </w:r>
      <w:r>
        <w:rPr>
          <w:rStyle w:val="FootnoteAnchor"/>
          <w:rtl w:val="true"/>
        </w:rPr>
        <w:footnoteReference w:id="725"/>
      </w:r>
      <w:r>
        <w:rPr>
          <w:rFonts w:ascii="Amiri" w:hAnsi="Amiri" w:eastAsia="Amiri" w:cs="Amiri"/>
          <w:color w:val="111111"/>
          <w:sz w:val="28"/>
          <w:sz w:val="28"/>
          <w:szCs w:val="28"/>
          <w:rtl w:val="true"/>
          <w:lang w:bidi="ar-SA"/>
        </w:rPr>
        <w:t xml:space="preserve">يَلِغُ </w:t>
      </w:r>
      <w:r>
        <w:rPr>
          <w:rStyle w:val="FootnoteAnchor"/>
          <w:rtl w:val="true"/>
        </w:rPr>
        <w:footnoteReference w:id="726"/>
      </w:r>
      <w:r>
        <w:rPr>
          <w:rFonts w:ascii="Amiri" w:hAnsi="Amiri" w:eastAsia="Amiri" w:cs="Amiri"/>
          <w:color w:val="111111"/>
          <w:sz w:val="28"/>
          <w:sz w:val="28"/>
          <w:szCs w:val="28"/>
          <w:rtl w:val="true"/>
          <w:lang w:bidi="ar-SA"/>
        </w:rPr>
        <w:t xml:space="preserve">في شَرابي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تُهرِقي شَرابَكِ ولا طَهورَكِ ؛ فَإِنَّهُ لا يُنَجِّسُ شَيئا </w:t>
      </w:r>
      <w:r>
        <w:rPr>
          <w:rFonts w:eastAsia="Amiri" w:cs="Amiri" w:ascii="Amiri" w:hAnsi="Amiri"/>
          <w:color w:val="111111"/>
          <w:sz w:val="28"/>
          <w:szCs w:val="28"/>
          <w:rtl w:val="true"/>
          <w:lang w:bidi="ar-SA"/>
        </w:rPr>
        <w:t xml:space="preserve">. </w:t>
      </w:r>
      <w:r>
        <w:rPr>
          <w:rStyle w:val="FootnoteAnchor"/>
        </w:rPr>
        <w:footnoteReference w:id="72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عَطاءُ المَولودِ</w:t>
      </w:r>
      <w:r>
        <w:rPr>
          <w:rFonts w:ascii="Amiri" w:hAnsi="Amiri" w:eastAsia="Amiri" w:cs="Amiri"/>
          <w:color w:val="111111"/>
          <w:sz w:val="28"/>
          <w:sz w:val="28"/>
          <w:szCs w:val="28"/>
          <w:lang w:bidi="ar-SA"/>
        </w:rPr>
        <w:t>۲۳۷۱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عن بشر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ابنُ الزُّبَيرِ الحُسَينَ بنَ عَلِيٍّ عليه السلام عَنِ المَولودِ </w:t>
      </w:r>
      <w:r>
        <w:rPr>
          <w:rStyle w:val="FootnoteAnchor"/>
          <w:rtl w:val="true"/>
        </w:rPr>
        <w:footnoteReference w:id="72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استَهَلَّ </w:t>
      </w:r>
      <w:r>
        <w:rPr>
          <w:rStyle w:val="FootnoteAnchor"/>
          <w:rtl w:val="true"/>
        </w:rPr>
        <w:footnoteReference w:id="729"/>
      </w:r>
      <w:r>
        <w:rPr>
          <w:rFonts w:ascii="Amiri" w:hAnsi="Amiri" w:eastAsia="Amiri" w:cs="Amiri"/>
          <w:color w:val="111111"/>
          <w:sz w:val="28"/>
          <w:sz w:val="28"/>
          <w:szCs w:val="28"/>
          <w:rtl w:val="true"/>
          <w:lang w:bidi="ar-SA"/>
        </w:rPr>
        <w:t xml:space="preserve">وَجَبَ عَطاؤُهُ ورِزقُهُ </w:t>
      </w:r>
      <w:r>
        <w:rPr>
          <w:rFonts w:eastAsia="Amiri" w:cs="Amiri" w:ascii="Amiri" w:hAnsi="Amiri"/>
          <w:color w:val="111111"/>
          <w:sz w:val="28"/>
          <w:szCs w:val="28"/>
          <w:rtl w:val="true"/>
          <w:lang w:bidi="ar-SA"/>
        </w:rPr>
        <w:t xml:space="preserve">. </w:t>
      </w:r>
      <w:r>
        <w:rPr>
          <w:rStyle w:val="FootnoteAnchor"/>
        </w:rPr>
        <w:footnoteReference w:id="730"/>
      </w:r>
      <w:r>
        <w:rPr>
          <w:rFonts w:ascii="Amiri" w:hAnsi="Amiri" w:eastAsia="Amiri" w:cs="Amiri"/>
          <w:color w:val="111111"/>
          <w:sz w:val="28"/>
          <w:sz w:val="28"/>
          <w:szCs w:val="28"/>
          <w:lang w:bidi="ar-SA"/>
        </w:rPr>
        <w:t>۲۳۷۰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عن بشر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ابنُ الزُّبَيرِ الحُسَينَ بنَ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أفتِنا فِي المَولودِ يولَدُ فِي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عَطاؤُهُ ورِزقُهُ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w:t>
      </w:r>
      <w:bookmarkStart w:id="556" w:name="pg12753_146144"/>
    </w:p>
    <w:p>
      <w:pPr>
        <w:pStyle w:val="Heading4"/>
        <w:numPr>
          <w:ilvl w:val="3"/>
          <w:numId w:val="1"/>
        </w:numPr>
        <w:rPr/>
      </w:pPr>
      <w:bookmarkStart w:id="557" w:name="__RefHeading___Toc361622_3224264995"/>
      <w:bookmarkStart w:id="558" w:name="_Toc217"/>
      <w:bookmarkEnd w:id="556"/>
      <w:bookmarkEnd w:id="557"/>
      <w:r>
        <w:rPr/>
        <w:t>۷</w:t>
      </w:r>
      <w:r>
        <w:rPr>
          <w:rtl w:val="true"/>
        </w:rPr>
        <w:t xml:space="preserve"> </w:t>
      </w:r>
      <w:r>
        <w:rPr>
          <w:rtl w:val="true"/>
        </w:rPr>
        <w:t xml:space="preserve">/ </w:t>
      </w:r>
      <w:r>
        <w:rPr/>
        <w:t>۳۵</w:t>
      </w:r>
      <w:r>
        <w:rPr>
          <w:rtl w:val="true"/>
        </w:rPr>
        <w:t>نيم خورده گربه</w:t>
      </w:r>
      <w:bookmarkEnd w:id="558"/>
    </w:p>
    <w:p>
      <w:pPr>
        <w:pStyle w:val="BookText"/>
        <w:rPr/>
      </w:pPr>
      <w:r>
        <w:rPr>
          <w:rFonts w:ascii="IRNazanin" w:hAnsi="IRNazanin" w:eastAsia="IRNazanin"/>
          <w:color w:val="111111"/>
          <w:sz w:val="28"/>
          <w:sz w:val="28"/>
          <w:szCs w:val="28"/>
          <w:lang w:bidi="fa-IR"/>
        </w:rPr>
        <w:t>۲۳۶۸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 عبدالرزّاقـ به نقل از رُكَين بن ربيع بن عَميله فَزارى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به 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نوشيدنى من زبان مى زند و از آن مى نوشد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گربه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نوشيدنى ات را دور بريز ، نه آب وضويت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چيزى را نجس نمى كند</w:t>
      </w:r>
      <w:r>
        <w:rPr>
          <w:rFonts w:eastAsia="IRNazanin" w:cs="IRNazanin"/>
          <w:color w:val="111111"/>
          <w:sz w:val="28"/>
          <w:szCs w:val="28"/>
          <w:rtl w:val="true"/>
          <w:lang w:bidi="fa-IR"/>
        </w:rPr>
        <w:t>» .</w:t>
      </w:r>
    </w:p>
    <w:p>
      <w:pPr>
        <w:pStyle w:val="Heading4"/>
        <w:numPr>
          <w:ilvl w:val="3"/>
          <w:numId w:val="1"/>
        </w:numPr>
        <w:rPr/>
      </w:pPr>
      <w:bookmarkStart w:id="559" w:name="__RefHeading___Toc361624_3224264995"/>
      <w:bookmarkStart w:id="560" w:name="_Toc218"/>
      <w:bookmarkEnd w:id="559"/>
      <w:r>
        <w:rPr/>
        <w:t>۷</w:t>
      </w:r>
      <w:r>
        <w:rPr>
          <w:rtl w:val="true"/>
        </w:rPr>
        <w:t xml:space="preserve"> </w:t>
      </w:r>
      <w:r>
        <w:rPr>
          <w:rtl w:val="true"/>
        </w:rPr>
        <w:t xml:space="preserve">/ </w:t>
      </w:r>
      <w:r>
        <w:rPr/>
        <w:t>۳۶</w:t>
      </w:r>
      <w:r>
        <w:rPr>
          <w:rtl w:val="true"/>
        </w:rPr>
        <w:t>سهم نوزاد</w:t>
      </w:r>
      <w:bookmarkEnd w:id="560"/>
    </w:p>
    <w:p>
      <w:pPr>
        <w:pStyle w:val="BookText"/>
        <w:rPr/>
      </w:pPr>
      <w:r>
        <w:rPr>
          <w:rFonts w:ascii="IRNazanin" w:hAnsi="IRNazanin" w:eastAsia="IRNazanin"/>
          <w:color w:val="111111"/>
          <w:sz w:val="28"/>
          <w:sz w:val="28"/>
          <w:szCs w:val="28"/>
          <w:lang w:bidi="fa-IR"/>
        </w:rPr>
        <w:t>۲۳۶۷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نامه اش به معاويه ، هنگامى كه براى خلافت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 ابن ابى شيبهـ به نقل از بِشْر بن غالب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از حسين عليه السلام درباره كودك تولّد يافته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كِى سهم نقدى و جنسى اش از بيت المال، به او تعلّق مى 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ناله تولّد را سر داد ، سهم نقد و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تعلّق مى گيرد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 ابن ابى شيبهـ به نقل از بِشر بن غالب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 حسين عليه السلام 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فتوايت را درباره كودك مسلمان تولّد يافته ، به ما بگو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لحظه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نقد و جنس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تعلّق مى گيرد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فَكاكُ الأسيرِ</w:t>
      </w:r>
      <w:r>
        <w:rPr>
          <w:rFonts w:ascii="Amiri" w:hAnsi="Amiri" w:eastAsia="Amiri" w:cs="Amiri"/>
          <w:color w:val="111111"/>
          <w:sz w:val="28"/>
          <w:sz w:val="28"/>
          <w:szCs w:val="28"/>
          <w:lang w:bidi="ar-SA"/>
        </w:rPr>
        <w:t>۲۳۶۵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عن بشر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ابنَ الزُّبَيرِ وهُوَ يَسأَلُ 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ما تَقولُ في فَكاكِ الأَسيرِ ؛ عَلى مَن هُوَ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القَومِ الَّذينَ أعانَهُم ـ ورُبَّما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مَعَهُم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Style w:val="FootnoteAnchor"/>
        </w:rPr>
        <w:footnoteReference w:id="732"/>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مَرَقَةُ الأنبياء عليهم السلام</w:t>
      </w:r>
      <w:r>
        <w:rPr>
          <w:rFonts w:ascii="Amiri" w:hAnsi="Amiri" w:eastAsia="Amiri" w:cs="Amiri"/>
          <w:color w:val="111111"/>
          <w:sz w:val="28"/>
          <w:sz w:val="28"/>
          <w:szCs w:val="28"/>
          <w:lang w:bidi="ar-SA"/>
        </w:rPr>
        <w:t>۲۳۶۴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عبد الرحمن بن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الإِمامِ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عن الحسين 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اللَّحمُ بِالبُرِّ </w:t>
      </w:r>
      <w:r>
        <w:rPr>
          <w:rStyle w:val="FootnoteAnchor"/>
          <w:rtl w:val="true"/>
        </w:rPr>
        <w:footnoteReference w:id="733"/>
      </w:r>
      <w:r>
        <w:rPr>
          <w:rFonts w:ascii="Amiri" w:hAnsi="Amiri" w:eastAsia="Amiri" w:cs="Amiri"/>
          <w:color w:val="111111"/>
          <w:sz w:val="28"/>
          <w:sz w:val="28"/>
          <w:szCs w:val="28"/>
          <w:rtl w:val="true"/>
          <w:lang w:bidi="ar-SA"/>
        </w:rPr>
        <w:t xml:space="preserve">مَرَقَةُ </w:t>
      </w:r>
      <w:r>
        <w:rPr>
          <w:rStyle w:val="FootnoteAnchor"/>
          <w:rtl w:val="true"/>
        </w:rPr>
        <w:footnoteReference w:id="734"/>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Style w:val="FootnoteAnchor"/>
        </w:rPr>
        <w:footnoteReference w:id="735"/>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بَقلَةُ إلياسَ ويوشَعَ</w:t>
      </w:r>
      <w:r>
        <w:rPr>
          <w:rFonts w:ascii="Amiri" w:hAnsi="Amiri" w:eastAsia="Amiri" w:cs="Amiri"/>
          <w:color w:val="111111"/>
          <w:sz w:val="28"/>
          <w:sz w:val="28"/>
          <w:szCs w:val="28"/>
          <w:lang w:bidi="ar-SA"/>
        </w:rPr>
        <w:t>۲۳۶۳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إسماعيل بن رجاء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لِعَلِيٍّ عليه السلام في أشياءَ وَصّاهُ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الكَرَفسَ ، فَإِنَّها بَقلَةُ إلياسَ ويوشَعَ بنِ نونٍ عليهما السلام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bookmarkStart w:id="561" w:name="pg12753_146146"/>
    </w:p>
    <w:p>
      <w:pPr>
        <w:pStyle w:val="Heading4"/>
        <w:numPr>
          <w:ilvl w:val="3"/>
          <w:numId w:val="1"/>
        </w:numPr>
        <w:rPr/>
      </w:pPr>
      <w:bookmarkStart w:id="562" w:name="__RefHeading___Toc361626_3224264995"/>
      <w:bookmarkStart w:id="563" w:name="_Toc219"/>
      <w:bookmarkEnd w:id="561"/>
      <w:bookmarkEnd w:id="562"/>
      <w:r>
        <w:rPr/>
        <w:t>۷</w:t>
      </w:r>
      <w:r>
        <w:rPr>
          <w:rtl w:val="true"/>
        </w:rPr>
        <w:t xml:space="preserve"> </w:t>
      </w:r>
      <w:r>
        <w:rPr>
          <w:rtl w:val="true"/>
        </w:rPr>
        <w:t xml:space="preserve">/ </w:t>
      </w:r>
      <w:r>
        <w:rPr/>
        <w:t>۳۷</w:t>
      </w:r>
      <w:r>
        <w:rPr>
          <w:rtl w:val="true"/>
        </w:rPr>
        <w:t>آزاد كردن اسير</w:t>
      </w:r>
      <w:bookmarkEnd w:id="563"/>
    </w:p>
    <w:p>
      <w:pPr>
        <w:pStyle w:val="BookText"/>
        <w:rPr/>
      </w:pPr>
      <w:r>
        <w:rPr>
          <w:rFonts w:ascii="IRNazanin" w:hAnsi="IRNazanin" w:eastAsia="IRNazanin"/>
          <w:color w:val="111111"/>
          <w:sz w:val="28"/>
          <w:sz w:val="28"/>
          <w:szCs w:val="28"/>
          <w:lang w:bidi="fa-IR"/>
        </w:rPr>
        <w:t>۲۳۶۱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تَفصيلِ وَقعَةِ صَفّينَ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الجوهرةـ از بِشْر بن غالب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ابن زبير از حسين عليه السلام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اسير با كيست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عهده كسانى است كه او به آنها يارى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هم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همراه آنان جنگيده است </w:t>
      </w:r>
      <w:r>
        <w:rPr>
          <w:rFonts w:eastAsia="IRNazanin" w:cs="IRNazanin"/>
          <w:color w:val="111111"/>
          <w:sz w:val="28"/>
          <w:szCs w:val="28"/>
          <w:rtl w:val="true"/>
          <w:lang w:bidi="fa-IR"/>
        </w:rPr>
        <w:t>...» .</w:t>
      </w:r>
    </w:p>
    <w:p>
      <w:pPr>
        <w:pStyle w:val="Heading4"/>
        <w:numPr>
          <w:ilvl w:val="3"/>
          <w:numId w:val="1"/>
        </w:numPr>
        <w:rPr/>
      </w:pPr>
      <w:bookmarkStart w:id="564" w:name="__RefHeading___Toc361628_3224264995"/>
      <w:bookmarkStart w:id="565" w:name="_Toc220"/>
      <w:bookmarkEnd w:id="564"/>
      <w:r>
        <w:rPr/>
        <w:t>۷</w:t>
      </w:r>
      <w:r>
        <w:rPr>
          <w:rtl w:val="true"/>
        </w:rPr>
        <w:t xml:space="preserve"> </w:t>
      </w:r>
      <w:r>
        <w:rPr>
          <w:rtl w:val="true"/>
        </w:rPr>
        <w:t xml:space="preserve">/ </w:t>
      </w:r>
      <w:r>
        <w:rPr/>
        <w:t>۳۸</w:t>
      </w:r>
      <w:r>
        <w:rPr>
          <w:rtl w:val="true"/>
        </w:rPr>
        <w:t>خورشِ پيامبران عليهم السلام</w:t>
      </w:r>
      <w:bookmarkEnd w:id="565"/>
    </w:p>
    <w:p>
      <w:pPr>
        <w:pStyle w:val="BookText"/>
        <w:rPr/>
      </w:pPr>
      <w:r>
        <w:rPr>
          <w:rFonts w:ascii="IRNazanin" w:hAnsi="IRNazanin" w:eastAsia="IRNazanin"/>
          <w:color w:val="111111"/>
          <w:sz w:val="28"/>
          <w:sz w:val="28"/>
          <w:szCs w:val="28"/>
          <w:lang w:bidi="fa-IR"/>
        </w:rPr>
        <w:t>۲۳۵۹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العمّالـ از امام حسين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با گندم ، خورِشِ پيامبران است </w:t>
      </w:r>
      <w:r>
        <w:rPr>
          <w:rFonts w:eastAsia="IRNazanin" w:cs="IRNazanin"/>
          <w:color w:val="111111"/>
          <w:sz w:val="28"/>
          <w:szCs w:val="28"/>
          <w:rtl w:val="true"/>
          <w:lang w:bidi="fa-IR"/>
        </w:rPr>
        <w:t>.</w:t>
      </w:r>
    </w:p>
    <w:p>
      <w:pPr>
        <w:pStyle w:val="Heading4"/>
        <w:numPr>
          <w:ilvl w:val="3"/>
          <w:numId w:val="1"/>
        </w:numPr>
        <w:rPr/>
      </w:pPr>
      <w:bookmarkStart w:id="566" w:name="__RefHeading___Toc361630_3224264995"/>
      <w:bookmarkStart w:id="567" w:name="_Toc221"/>
      <w:bookmarkEnd w:id="566"/>
      <w:r>
        <w:rPr/>
        <w:t>۷</w:t>
      </w:r>
      <w:r>
        <w:rPr>
          <w:rtl w:val="true"/>
        </w:rPr>
        <w:t xml:space="preserve"> </w:t>
      </w:r>
      <w:r>
        <w:rPr>
          <w:rtl w:val="true"/>
        </w:rPr>
        <w:t xml:space="preserve">/ </w:t>
      </w:r>
      <w:r>
        <w:rPr/>
        <w:t>۳۹</w:t>
      </w:r>
      <w:r>
        <w:rPr>
          <w:rtl w:val="true"/>
        </w:rPr>
        <w:t>سبزى الياس و يوشَع</w:t>
      </w:r>
      <w:bookmarkEnd w:id="56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الأخلاقـ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ميان چيزهايى كه به على عليه السلام سفارش كرد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كَرَفْس بخور كه سبزى الياس و يوشع بن نون عليهما السلام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لِباسُ الذِّلَّةِ</w:t>
      </w:r>
      <w:r>
        <w:rPr>
          <w:rFonts w:ascii="Amiri" w:hAnsi="Amiri" w:eastAsia="Amiri" w:cs="Amiri"/>
          <w:color w:val="111111"/>
          <w:sz w:val="28"/>
          <w:sz w:val="28"/>
          <w:szCs w:val="28"/>
          <w:lang w:bidi="ar-SA"/>
        </w:rPr>
        <w:t>۲۳۵۷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عن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بَقِيَ الحُسَينُ عليه السلام في ثَلاثَةِ رَهطٍ أو أربَعَةٍ ، دَعا بِسَراويلَ مُحَقَّقَةٍ يُلمَعُ فيهَا البَصَرُ ، يَمانِيٍّ مُحَقَّقٍ ، فَفَزَرَهُ </w:t>
      </w:r>
      <w:r>
        <w:rPr>
          <w:rStyle w:val="FootnoteAnchor"/>
          <w:rtl w:val="true"/>
        </w:rPr>
        <w:footnoteReference w:id="737"/>
      </w:r>
      <w:r>
        <w:rPr>
          <w:rFonts w:ascii="Amiri" w:hAnsi="Amiri" w:eastAsia="Amiri" w:cs="Amiri"/>
          <w:color w:val="111111"/>
          <w:sz w:val="28"/>
          <w:sz w:val="28"/>
          <w:szCs w:val="28"/>
          <w:rtl w:val="true"/>
          <w:lang w:bidi="ar-SA"/>
        </w:rPr>
        <w:t xml:space="preserve">ونَكَثَهُ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لِكَيلا يُسلَبَهُ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لَبِستَ تَحتَهُ تُبّانا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ثَوبُ مَذَلَّةٍ ولا يَنبَغي لي أن ألبَسَهُ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أقبَلَ بَحْرُ بنُ كَعبَ ، فَسَلَبَهُ إيّاهُ فَتَرَكَهُ مُجَرَّدَا </w:t>
      </w:r>
      <w:r>
        <w:rPr>
          <w:rFonts w:eastAsia="Amiri" w:cs="Amiri" w:ascii="Amiri" w:hAnsi="Amiri"/>
          <w:color w:val="111111"/>
          <w:sz w:val="28"/>
          <w:szCs w:val="28"/>
          <w:rtl w:val="true"/>
          <w:lang w:bidi="ar-SA"/>
        </w:rPr>
        <w:t xml:space="preserve">. </w:t>
      </w:r>
      <w:r>
        <w:rPr>
          <w:rStyle w:val="FootnoteAnchor"/>
        </w:rPr>
        <w:footnoteReference w:id="740"/>
      </w:r>
      <w:r>
        <w:rPr>
          <w:rFonts w:ascii="Amiri" w:hAnsi="Amiri" w:eastAsia="Amiri" w:cs="Amiri"/>
          <w:color w:val="111111"/>
          <w:sz w:val="28"/>
          <w:sz w:val="28"/>
          <w:szCs w:val="28"/>
          <w:lang w:bidi="ar-SA"/>
        </w:rPr>
        <w:t>۲۳۵۶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ابن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حُسَينُ بنُ عَلِيٍّ عليه السلام حينَ أحَسَّ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ثَوبا لا يَرغَبُ فيهِ أحَدٌ أجعَلهُ تَحتَ ثِيابي لا اُجَرَّدُ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ذلِكَ لِباسُ مَن ضُرِبَت عَلَيهِ الذِّلَّةُ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ثَوبَا فَمَزَّقَهُ ، فَجَعَلَهُ تَحتَ ثيابِهِ ، فَلَمّا أن قُتِلَ جَرَّدوهُ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bookmarkStart w:id="568" w:name="pg12753_146148"/>
    </w:p>
    <w:p>
      <w:pPr>
        <w:pStyle w:val="Heading4"/>
        <w:numPr>
          <w:ilvl w:val="3"/>
          <w:numId w:val="1"/>
        </w:numPr>
        <w:rPr/>
      </w:pPr>
      <w:bookmarkStart w:id="569" w:name="__RefHeading___Toc361632_3224264995"/>
      <w:bookmarkStart w:id="570" w:name="_Toc222"/>
      <w:bookmarkEnd w:id="568"/>
      <w:bookmarkEnd w:id="569"/>
      <w:r>
        <w:rPr/>
        <w:t>۷</w:t>
      </w:r>
      <w:r>
        <w:rPr>
          <w:rtl w:val="true"/>
        </w:rPr>
        <w:t xml:space="preserve"> </w:t>
      </w:r>
      <w:r>
        <w:rPr>
          <w:rtl w:val="true"/>
        </w:rPr>
        <w:t xml:space="preserve">/ </w:t>
      </w:r>
      <w:r>
        <w:rPr/>
        <w:t>۴۰</w:t>
      </w:r>
      <w:r>
        <w:rPr>
          <w:rtl w:val="true"/>
        </w:rPr>
        <w:t>لباسِ خوارى</w:t>
      </w:r>
      <w:bookmarkEnd w:id="570"/>
    </w:p>
    <w:p>
      <w:pPr>
        <w:pStyle w:val="BookText"/>
        <w:rPr/>
      </w:pPr>
      <w:r>
        <w:rPr>
          <w:rFonts w:ascii="IRNazanin" w:hAnsi="IRNazanin" w:eastAsia="IRNazanin"/>
          <w:color w:val="111111"/>
          <w:sz w:val="28"/>
          <w:sz w:val="28"/>
          <w:szCs w:val="28"/>
          <w:lang w:bidi="fa-IR"/>
        </w:rPr>
        <w:t>۲۳۵۲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ليث بن سعد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عليه السلام با سه يا چهار نفر تنها ماند، شلوار يمانى محكمش را ـ كه چشم را خيره مى كرد ـ خواست تا زير لباسش بپوشد و آن را پاره پاره و رشته رشته كرد تا پس از شهادتش به غارت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ياران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زير آن ، شلوارك مى پوشيدى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شلوارك ، لباسِ خوارى است و براى من ، شايسته نيست كه آن را بپوشم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هنگامى كه به شهادت رسيد، بحر بن كعب،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آورد و ايشان را بى لباس، رها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ابن ابى ليلى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بن على عليه السلام احساس كرد شهيد مى شود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لباسى كه كسى به آن رغبت نكند ، برايم بياوريد كه زير پوششم بگذارم تا مرا بى لباس نكنند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شلوارك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 لباس كسى است كه مُهر خوارى بر او زده اند</w:t>
      </w:r>
      <w:r>
        <w:rPr>
          <w:rFonts w:eastAsia="Amiri" w:cs="Amiri" w:ascii="Amiri" w:hAnsi="Amiri"/>
          <w:color w:val="111111"/>
          <w:sz w:val="28"/>
          <w:szCs w:val="28"/>
          <w:rtl w:val="true"/>
          <w:lang w:bidi="ar-SA"/>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لباسى گرفت و آن را پاره كرد و زير لباسش قرار داد ؛ امّا چون به شهادت رسيد ، او را بى لباس، رها كردند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مَن تَكَلَّمَ بِالعَرَبِيَّةِ مِنَ الأَنبِياءِ عليهم السلام</w:t>
      </w:r>
      <w:r>
        <w:rPr>
          <w:rFonts w:ascii="Amiri" w:hAnsi="Amiri" w:eastAsia="Amiri" w:cs="Amiri"/>
          <w:color w:val="111111"/>
          <w:sz w:val="28"/>
          <w:sz w:val="28"/>
          <w:szCs w:val="28"/>
          <w:lang w:bidi="ar-SA"/>
        </w:rPr>
        <w:t>۲۳۳۶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بإسناده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عليه السلام بِالكوفَةِ فِي الجامِعِ ، إذ قامَ إلَيهِ رَجُلٌ مِن أهلِ الشّامِ فَسَأَلَهُ عَن مَسائِلَ ، فَكانَ فيما سَأَلَهُ أن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خَمسَةٍ مِنَ الأَنبِياءِ تَكَلَّموا بِالعَرَبِيَّةِ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 وصالِحٌ ، وشُعَيبٌ ، وإسماعيلُ ، ومُحَمَّدٌ صَلَواتُ اللّهِ عَلَيهِم أجمَعينَ </w:t>
      </w:r>
      <w:r>
        <w:rPr>
          <w:rFonts w:eastAsia="Amiri" w:cs="Amiri" w:ascii="Amiri" w:hAnsi="Amiri"/>
          <w:color w:val="111111"/>
          <w:sz w:val="28"/>
          <w:szCs w:val="28"/>
          <w:rtl w:val="true"/>
          <w:lang w:bidi="ar-SA"/>
        </w:rPr>
        <w:t xml:space="preserve">. </w:t>
      </w:r>
      <w:r>
        <w:rPr>
          <w:rStyle w:val="FootnoteAnchor"/>
        </w:rPr>
        <w:footnoteReference w:id="742"/>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فَضلُ شُهَداءِ آلِ الحَسَنِ عليه السلام</w:t>
      </w:r>
      <w:r>
        <w:rPr>
          <w:rFonts w:ascii="Amiri" w:hAnsi="Amiri" w:eastAsia="Amiri" w:cs="Amiri"/>
          <w:color w:val="111111"/>
          <w:sz w:val="28"/>
          <w:sz w:val="28"/>
          <w:szCs w:val="28"/>
          <w:lang w:bidi="ar-SA"/>
        </w:rPr>
        <w:t>۲۳۳۳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توصيف معاويه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عن خلّاد بن عمير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عِلمٌ بِآلِ الحَسَنِ الَّذينَ خُرِجَ بِهِم مِمّا قِبَلَنا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أن يُعافِيَهُمُ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هُم مِنَ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حَتّى عَلا صَوتُهُ ، وبَكينا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 عَن فاطِمَةَ بِنتِ الحُسَينِ عليه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ـ صَلَواتُ اللّهِ عَلَيهِ ـ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 مِنكِ ـ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يُصابُ مِنكِ ـ نَفَرٌ بِ شَطِّ الفُراتِ ، ما سَبَقَهُمُ الأَوَّلونَ ، ولا يُدرِكُهُمُ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وإنَّهُ لَم يَبقَ مِن وُلدِها غَيرُهُم </w:t>
      </w:r>
      <w:r>
        <w:rPr>
          <w:rFonts w:eastAsia="Amiri" w:cs="Amiri" w:ascii="Amiri" w:hAnsi="Amiri"/>
          <w:color w:val="111111"/>
          <w:sz w:val="28"/>
          <w:szCs w:val="28"/>
          <w:rtl w:val="true"/>
          <w:lang w:bidi="ar-SA"/>
        </w:rPr>
        <w:t xml:space="preserve">. </w:t>
      </w:r>
      <w:r>
        <w:rPr>
          <w:rStyle w:val="FootnoteAnchor"/>
        </w:rPr>
        <w:footnoteReference w:id="743"/>
      </w:r>
      <w:r>
        <w:rPr>
          <w:rFonts w:ascii="Amiri" w:hAnsi="Amiri" w:eastAsia="Amiri" w:cs="Amiri"/>
          <w:color w:val="111111"/>
          <w:sz w:val="28"/>
          <w:sz w:val="28"/>
          <w:szCs w:val="28"/>
          <w:lang w:bidi="ar-SA"/>
        </w:rPr>
        <w:t>۲۳۳۰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سعيد مقبرى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عن يحيى بن عبد اللّه عن الذي أفلت من الثمانية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اُدخِلنَا الحَبسَ قالَ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مِن سَخَطٍ مِنكَ عَلَينا فَاشدُد حَتّى تَرضى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حَدَّثَنا عَبدُ اللّهِ عَن فاطِمَةَ الصُّغرى ،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جَدَّتِها فاطِمَةَ بِنتِ رَسولِ اللّهِ صلى الله عليه و آله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مِن وُلدي سَبعَةٌ بِشاطِئِ الفُراتِ ؛ لَم يَسبِقهُمُ الأَوَّلونَ ، ولا يُدرِكُهُمُ الآخِرونَ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ثَمانِيَةٌ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فَتَحُوا البابَ وَجَدوهُم مَوتى ، وأصابوني وبي رَمَقٌ ، وسَقَوني ماءً وأخرَجوني ، فَعِشتُ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bookmarkStart w:id="571" w:name="pg12753_146150"/>
    </w:p>
    <w:p>
      <w:pPr>
        <w:pStyle w:val="Heading4"/>
        <w:numPr>
          <w:ilvl w:val="3"/>
          <w:numId w:val="1"/>
        </w:numPr>
        <w:rPr/>
      </w:pPr>
      <w:bookmarkStart w:id="572" w:name="__RefHeading___Toc361634_3224264995"/>
      <w:bookmarkStart w:id="573" w:name="_Toc223"/>
      <w:bookmarkEnd w:id="571"/>
      <w:bookmarkEnd w:id="572"/>
      <w:r>
        <w:rPr/>
        <w:t>۷</w:t>
      </w:r>
      <w:r>
        <w:rPr>
          <w:rtl w:val="true"/>
        </w:rPr>
        <w:t xml:space="preserve"> </w:t>
      </w:r>
      <w:r>
        <w:rPr>
          <w:rtl w:val="true"/>
        </w:rPr>
        <w:t xml:space="preserve">/ </w:t>
      </w:r>
      <w:r>
        <w:rPr/>
        <w:t>۴۱</w:t>
      </w:r>
      <w:r>
        <w:rPr>
          <w:rtl w:val="true"/>
        </w:rPr>
        <w:t>پيامبرانِ عرب زبان</w:t>
      </w:r>
      <w:bookmarkEnd w:id="573"/>
    </w:p>
    <w:p>
      <w:pPr>
        <w:pStyle w:val="BookText"/>
        <w:rPr/>
      </w:pPr>
      <w:r>
        <w:rPr>
          <w:rFonts w:ascii="IRNazanin" w:hAnsi="IRNazanin" w:eastAsia="IRNazanin"/>
          <w:color w:val="111111"/>
          <w:sz w:val="28"/>
          <w:sz w:val="28"/>
          <w:szCs w:val="28"/>
          <w:lang w:bidi="fa-IR"/>
        </w:rPr>
        <w:t>۲۳۳۳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صِفَةِ مُعاوِيَةَ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مسجد جامع كوفه بود كه مردى از شام به نزد ايشان آمد و سؤال هايى پرسيد و از جمله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پنج پيامبر عربْ زبان آگاه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 صالح ، شعيب ، اسماعيل و محمّد ـ كه درودهاى خدا بر همه آنان باد ـ </w:t>
      </w:r>
      <w:r>
        <w:rPr>
          <w:rFonts w:eastAsia="Amiri" w:cs="Amiri" w:ascii="Amiri" w:hAnsi="Amiri"/>
          <w:color w:val="111111"/>
          <w:sz w:val="28"/>
          <w:szCs w:val="28"/>
          <w:rtl w:val="true"/>
          <w:lang w:bidi="ar-SA"/>
        </w:rPr>
        <w:t>» .</w:t>
      </w:r>
    </w:p>
    <w:p>
      <w:pPr>
        <w:pStyle w:val="Heading4"/>
        <w:numPr>
          <w:ilvl w:val="3"/>
          <w:numId w:val="1"/>
        </w:numPr>
        <w:rPr/>
      </w:pPr>
      <w:bookmarkStart w:id="574" w:name="__RefHeading___Toc361636_3224264995"/>
      <w:bookmarkStart w:id="575" w:name="_Toc224"/>
      <w:bookmarkEnd w:id="574"/>
      <w:r>
        <w:rPr/>
        <w:t>۷</w:t>
      </w:r>
      <w:r>
        <w:rPr>
          <w:rtl w:val="true"/>
        </w:rPr>
        <w:t xml:space="preserve"> </w:t>
      </w:r>
      <w:r>
        <w:rPr>
          <w:rtl w:val="true"/>
        </w:rPr>
        <w:t xml:space="preserve">/ </w:t>
      </w:r>
      <w:r>
        <w:rPr/>
        <w:t>۴۲</w:t>
      </w:r>
      <w:r>
        <w:rPr>
          <w:rtl w:val="true"/>
        </w:rPr>
        <w:t>فضيلت شهداى خاندان امام حسن عليه السلام</w:t>
      </w:r>
      <w:bookmarkEnd w:id="575"/>
    </w:p>
    <w:p>
      <w:pPr>
        <w:pStyle w:val="BookText"/>
        <w:rPr/>
      </w:pPr>
      <w:r>
        <w:rPr>
          <w:rFonts w:ascii="IRNazanin" w:hAnsi="IRNazanin" w:eastAsia="IRNazanin"/>
          <w:color w:val="111111"/>
          <w:sz w:val="28"/>
          <w:sz w:val="28"/>
          <w:szCs w:val="28"/>
          <w:lang w:bidi="fa-IR"/>
        </w:rPr>
        <w:t>۲۳۳۶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الإقبالـ به نقل از خلّاد بن عمير كِندى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عليه السلام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اطّلاعى از خاندان حسن عليه السلام كه آنها را از پيش ما بُردند ، داريد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داريم كه خدا به آنها 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كجا و عافيت كجا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گريست تا آن جا كه صداى گريه اش بلند شد و ما نيز گريستيم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فاطمه دختر حسين عليه السلام برايم نقل كرد كه از پدرش ـ كه درودهاى خدا بر او باد ـ شنيده كه به او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چند نفر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 فرات ، كشته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مصيبت آنها دچار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پيشينيان به آنها رسيده اند و نه ديگران به آنها مى رسند و از نسل فاطمه عليهاالسلام ، جز اينها كسى نمانده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ودّاك شاذى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الطالبيّينـ به نقل از يحيى بن عبد اللّه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ميان هشت نفر نجات يافت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را به زندان بردند ، على بن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گرفتارى از سرِ خشم تو بر ماست ، آن را شديدتر كن تا از ما راضى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چيست ؟</w:t>
      </w:r>
    </w:p>
    <w:p>
      <w:pPr>
        <w:pStyle w:val="BookText"/>
        <w:rPr/>
      </w:pPr>
      <w:r>
        <w:rPr>
          <w:rFonts w:ascii="IRNazanin" w:hAnsi="IRNazanin" w:eastAsia="IRNazanin"/>
          <w:color w:val="111111"/>
          <w:sz w:val="28"/>
          <w:sz w:val="28"/>
          <w:szCs w:val="28"/>
          <w:rtl w:val="true"/>
          <w:lang w:bidi="fa-IR"/>
        </w:rPr>
        <w:t xml:space="preserve">سپس براى ما از فاطمه صغرى ،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مادرش فاطمه عليهاالسلامدختر پيامبر خدا نقل كرد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نفر از فرزندان من در كنار فرات دفن مى شوند كه نه پيشينيان به آنها رسيده اند و نه ديگران به آنها مى رسند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هشت نفريم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 شامل ما نمى شود</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زندان را گشودند ، آنان را مُرده يافتند و به من ، در حالى كه نيمه جانى داشتم ، رسيدند و آبم دادند و بيرونم آوردند و زنده ماندم </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لا شَفاعَةَ فِي الحَدِّ</w:t>
      </w:r>
      <w:r>
        <w:rPr>
          <w:rFonts w:ascii="Amiri" w:hAnsi="Amiri" w:eastAsia="Amiri" w:cs="Amiri"/>
          <w:color w:val="111111"/>
          <w:sz w:val="28"/>
          <w:sz w:val="28"/>
          <w:szCs w:val="28"/>
          <w:lang w:bidi="ar-SA"/>
        </w:rPr>
        <w:t>۲۸۶۲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عبدالرحمان سلمى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أنَّهُ أخَذَ رَجُلاً مِن بَني أسَدٍ في حَدٍّ وَجَبَ عَلَيهِ لِيُقيمَهُ عَلَيهِ ، فَذَهَبَ بَنو أسَدٍ إلَى الحُسَينِ بنِ عَلِيٍّ عليه السلام يَستَشفِعونَ بِهِ ، فَأَبى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فَانطَلَقوا إلى عَلِيٍّ عليه السلام فَسَأَلوهُ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تَسأَلُونّي شَيئا أملِكُهُ إلّا أعطَيتُكُموهُ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مَسرورينَ ، فَمَرّوا بِ‌الحُسَينِ عليه السلام فَأَخبَروهُ بِما قالَ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لَكُم بِصاحِبِكُم حاجَةٌ فَانصَرِفوا ، فَلَعَلَّ أمرَهُ قَد قَضى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فَانصَرَفوا إلَيهِ فَوَجَدوهُ قَد أقامَ عَلَيهِ الحَدَّ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تَعِدنا يا أميرَ المُؤمِنينَ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وَعَدتُكُم بِما أملِكُهُ ، وهذا شَيءٌ للّه‌ِِ لَستُ أملِكُهُ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bookmarkStart w:id="576" w:name="pg12753_146152"/>
    </w:p>
    <w:p>
      <w:pPr>
        <w:pStyle w:val="Heading4"/>
        <w:numPr>
          <w:ilvl w:val="3"/>
          <w:numId w:val="1"/>
        </w:numPr>
        <w:rPr/>
      </w:pPr>
      <w:bookmarkStart w:id="577" w:name="__RefHeading___Toc361638_3224264995"/>
      <w:bookmarkStart w:id="578" w:name="_Toc225"/>
      <w:bookmarkEnd w:id="576"/>
      <w:bookmarkEnd w:id="577"/>
      <w:r>
        <w:rPr/>
        <w:t>۷</w:t>
      </w:r>
      <w:r>
        <w:rPr>
          <w:rtl w:val="true"/>
        </w:rPr>
        <w:t xml:space="preserve"> </w:t>
      </w:r>
      <w:r>
        <w:rPr>
          <w:rtl w:val="true"/>
        </w:rPr>
        <w:t xml:space="preserve">/ </w:t>
      </w:r>
      <w:r>
        <w:rPr/>
        <w:t>۴۳</w:t>
      </w:r>
      <w:r>
        <w:rPr>
          <w:rtl w:val="true"/>
        </w:rPr>
        <w:t>حد ، شفاعت بردار نيست</w:t>
      </w:r>
      <w:bookmarkEnd w:id="578"/>
    </w:p>
    <w:p>
      <w:pPr>
        <w:pStyle w:val="BookText"/>
        <w:rPr/>
      </w:pPr>
      <w:r>
        <w:rPr>
          <w:rFonts w:ascii="IRNazanin" w:hAnsi="IRNazanin" w:eastAsia="IRNazanin"/>
          <w:color w:val="111111"/>
          <w:sz w:val="28"/>
          <w:sz w:val="28"/>
          <w:szCs w:val="28"/>
          <w:lang w:bidi="fa-IR"/>
        </w:rPr>
        <w:t>۲۸۶۱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خالد والبى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است كه على عليه السلام مردى از بنى اسد را به خاطر حدّى كه بر او واجب شده بود ، دستگير كرد تا حد را بر او جارى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بنى اسد به نزد حسين عليه السلام رفتند و خواستارِ شفاعت او شدند ؛ امّا او خوددارى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نزد على عليه السلام رفتند و اين كار را از او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 چيزى نمى خواهيد كه در اختيار من باشد ، جز آن كه آن را به شما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 شادمان بيرون آمدند و بر حسين عليه السلام گذشتند و آنچه را على عليه السلام گفته بود ، به او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رفيقتان كارى داريد ، باز گرديد كه شايد كار او تمام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نزد او باز گشتند و ديدند كه حد بر او جارى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 وعده ندادى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 دادم آنچه در اختيار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 ، از آنِ خدا بود، نه در اختيار من</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قَضاءُ أميرِ المُؤمِنينَ عليه السلام</w:t>
      </w:r>
      <w:r>
        <w:rPr>
          <w:rFonts w:ascii="Amiri" w:hAnsi="Amiri" w:eastAsia="Amiri" w:cs="Amiri"/>
          <w:color w:val="111111"/>
          <w:sz w:val="28"/>
          <w:sz w:val="28"/>
          <w:szCs w:val="28"/>
          <w:lang w:bidi="ar-SA"/>
        </w:rPr>
        <w:t>۲۸۶۰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بإسناده عن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قَضى بِاليَمينِ مَعَ الشّاهِدِ الواحِدِ ، وإنَّ عَلِيّا عليه السلام قَضى بِهِ بِالعِراقِ </w:t>
      </w:r>
      <w:r>
        <w:rPr>
          <w:rFonts w:eastAsia="Amiri" w:cs="Amiri" w:ascii="Amiri" w:hAnsi="Amiri"/>
          <w:color w:val="111111"/>
          <w:sz w:val="28"/>
          <w:szCs w:val="28"/>
          <w:rtl w:val="true"/>
          <w:lang w:bidi="ar-SA"/>
        </w:rPr>
        <w:t xml:space="preserve">. </w:t>
      </w:r>
      <w:r>
        <w:rPr>
          <w:rStyle w:val="FootnoteAnchor"/>
        </w:rPr>
        <w:footnoteReference w:id="746"/>
      </w:r>
      <w:r>
        <w:rPr>
          <w:rFonts w:ascii="Amiri" w:hAnsi="Amiri" w:eastAsia="Amiri" w:cs="Amiri"/>
          <w:color w:val="111111"/>
          <w:sz w:val="28"/>
          <w:sz w:val="28"/>
          <w:szCs w:val="28"/>
          <w:lang w:bidi="ar-SA"/>
        </w:rPr>
        <w:t>۲۸۵۹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بإسناده عن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إلى عَلِيِّ بنِ أبي طالِبٍ عليه السلام رَجُلانِ ، أحَدُهُما باعَ الآخَرَ بَعيرا وَاستَثنَى الرَّأسَ وَالجِلدَ ، ثُمَّ بَدا لَهُ أن يَنحَرَهُ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شَريكُهُ فِي البَعيرِ عَلى قَدرِ الرَّأسِ وَالجِلدِ </w:t>
      </w:r>
      <w:r>
        <w:rPr>
          <w:rFonts w:eastAsia="Amiri" w:cs="Amiri" w:ascii="Amiri" w:hAnsi="Amiri"/>
          <w:color w:val="111111"/>
          <w:sz w:val="28"/>
          <w:szCs w:val="28"/>
          <w:rtl w:val="true"/>
          <w:lang w:bidi="ar-SA"/>
        </w:rPr>
        <w:t xml:space="preserve">. </w:t>
      </w:r>
      <w:r>
        <w:rPr>
          <w:rStyle w:val="FootnoteAnchor"/>
        </w:rPr>
        <w:footnoteReference w:id="74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وِراثَةُ قَميصِ هارونَ بن عمران</w:t>
      </w:r>
      <w:r>
        <w:rPr>
          <w:rFonts w:ascii="Amiri" w:hAnsi="Amiri" w:eastAsia="Amiri" w:cs="Amiri"/>
          <w:color w:val="111111"/>
          <w:sz w:val="28"/>
          <w:sz w:val="28"/>
          <w:szCs w:val="28"/>
          <w:lang w:bidi="ar-SA"/>
        </w:rPr>
        <w:t>۲۸۶۵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غارَةِ بُسرِ بنِ أرطاةَ عَلى حَضرَمَوتَ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بإسناده عن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عَلى شاطِىِ الفُراتِ ، فَنَزَعَ قَميصَهُ وغاصَ فِي الماءِ ، فَجاءَ مَوجٌ فَأَخَذَ القَميصَ ، فَخَرَجَ أميرُ المُؤمِنينَ عليه السلام وإذا بِهاتِفٍ يَهتِفُ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خُذ ما عَن يَمينِكَ ، فَإِذا مِنديلٌ فيهِ قَميصٌ مَلفوفٌ ، فَأَخَذَ القَميصَ ولَبِسَهُ ، فَسَقَطَت مِن جَيبِهِ رُقعَةٌ ، مَكتوبٌ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هَدِيَّةٌ مِنَ اللّه‌ِ العَزيزِ الحَكيمِ إلى عَلِيِّ بنِ أبي طالِبٍ ، هذا قَميصُ هارونَ بن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وَ أَوْرَثْنَاهَا قَوْمًا ءَاخَرِينَ</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bookmarkStart w:id="579" w:name="pg12753_146154"/>
    </w:p>
    <w:p>
      <w:pPr>
        <w:pStyle w:val="Heading4"/>
        <w:numPr>
          <w:ilvl w:val="3"/>
          <w:numId w:val="1"/>
        </w:numPr>
        <w:rPr/>
      </w:pPr>
      <w:bookmarkStart w:id="580" w:name="__RefHeading___Toc361640_3224264995"/>
      <w:bookmarkStart w:id="581" w:name="_Toc226"/>
      <w:bookmarkEnd w:id="579"/>
      <w:bookmarkEnd w:id="580"/>
      <w:r>
        <w:rPr/>
        <w:t>۷</w:t>
      </w:r>
      <w:r>
        <w:rPr>
          <w:rtl w:val="true"/>
        </w:rPr>
        <w:t xml:space="preserve"> </w:t>
      </w:r>
      <w:r>
        <w:rPr>
          <w:rtl w:val="true"/>
        </w:rPr>
        <w:t xml:space="preserve">/ </w:t>
      </w:r>
      <w:r>
        <w:rPr/>
        <w:t>۴۴</w:t>
      </w:r>
      <w:r>
        <w:rPr>
          <w:rtl w:val="true"/>
        </w:rPr>
        <w:t>قضاوت امير مؤمنان عليه السلام</w:t>
      </w:r>
      <w:bookmarkEnd w:id="581"/>
    </w:p>
    <w:p>
      <w:pPr>
        <w:pStyle w:val="BookText"/>
        <w:rPr/>
      </w:pPr>
      <w:r>
        <w:rPr>
          <w:rFonts w:ascii="IRNazanin" w:hAnsi="IRNazanin" w:eastAsia="IRNazanin"/>
          <w:color w:val="111111"/>
          <w:sz w:val="28"/>
          <w:sz w:val="28"/>
          <w:szCs w:val="28"/>
          <w:lang w:bidi="fa-IR"/>
        </w:rPr>
        <w:t>۲۸۶۶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عبدالرحمان بن نعيم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صدوقـ به سندش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بر اساس يك شاهد و سوگند ، حكم داد و امام على عليه السلام هم در عراق بر اين اساس ، قضاوت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عن مطرف بن المغيرة 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نزد امام على عليه السلام طرح دعوا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ديگرى شترى فروخته و سر و پوست آن را استثنا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گرفته بود آن شتر را نَحر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حكم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شتر به اندازه سر و پوست ، شريك است</w:t>
      </w:r>
      <w:r>
        <w:rPr>
          <w:rFonts w:eastAsia="IRNazanin" w:cs="IRNazanin"/>
          <w:color w:val="111111"/>
          <w:sz w:val="28"/>
          <w:szCs w:val="28"/>
          <w:rtl w:val="true"/>
          <w:lang w:bidi="fa-IR"/>
        </w:rPr>
        <w:t>» .</w:t>
      </w:r>
    </w:p>
    <w:p>
      <w:pPr>
        <w:pStyle w:val="Heading4"/>
        <w:numPr>
          <w:ilvl w:val="3"/>
          <w:numId w:val="1"/>
        </w:numPr>
        <w:rPr/>
      </w:pPr>
      <w:bookmarkStart w:id="582" w:name="__RefHeading___Toc361642_3224264995"/>
      <w:bookmarkStart w:id="583" w:name="_Toc227"/>
      <w:bookmarkEnd w:id="582"/>
      <w:r>
        <w:rPr/>
        <w:t>۷</w:t>
      </w:r>
      <w:r>
        <w:rPr>
          <w:rtl w:val="true"/>
        </w:rPr>
        <w:t xml:space="preserve"> </w:t>
      </w:r>
      <w:r>
        <w:rPr>
          <w:rtl w:val="true"/>
        </w:rPr>
        <w:t xml:space="preserve">/ </w:t>
      </w:r>
      <w:r>
        <w:rPr/>
        <w:t>۴۵</w:t>
      </w:r>
      <w:r>
        <w:rPr>
          <w:rtl w:val="true"/>
        </w:rPr>
        <w:t>به ارث بردن پيراهن هارون بن عمران</w:t>
      </w:r>
      <w:bookmarkEnd w:id="583"/>
    </w:p>
    <w:p>
      <w:pPr>
        <w:pStyle w:val="BookText"/>
        <w:rPr/>
      </w:pPr>
      <w:r>
        <w:rPr>
          <w:rFonts w:ascii="IRNazanin" w:hAnsi="IRNazanin" w:eastAsia="IRNazanin"/>
          <w:color w:val="111111"/>
          <w:sz w:val="28"/>
          <w:sz w:val="28"/>
          <w:szCs w:val="28"/>
          <w:lang w:bidi="fa-IR"/>
        </w:rPr>
        <w:t>۲۳۳۹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كِتابِهِ إلى مُعاوِيَةَ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فى المناقبـ به سندش،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كنار رود فرات بوديم كه پيراهنش را درآورد و در آب،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موجى آمد و پيراهن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 بيرون آمد كه هاتفى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سمت راستت مى آيد، بگير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بقچه اى ديديم كه پيراهنى را در آن پيچيده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پيراهن را گرفت و 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جيبش، برگه اى افتاد كه در آن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اى است از جانب خداى عزيز حكيم به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پيراهن هارون بن عمران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ميراث گروهى ديگر كرديم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لِباسُ الشُّهرَةِ</w:t>
      </w:r>
      <w:r>
        <w:rPr>
          <w:rFonts w:ascii="IRNazanin" w:hAnsi="IRNazanin" w:eastAsia="IRNazanin"/>
          <w:color w:val="111111"/>
          <w:sz w:val="28"/>
          <w:sz w:val="28"/>
          <w:szCs w:val="28"/>
          <w:lang w:bidi="fa-IR"/>
        </w:rPr>
        <w:t>۲۳۴۰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گـزارش حـوادث سـال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هجرى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عن أبي سعيد عن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لَبِسَ ثَوبا يَشهَرُهُ ، كَساهُ اللّهُ يَومَ القِيامَةِ ثَوبا مِنَ النّارِ </w:t>
      </w:r>
      <w:r>
        <w:rPr>
          <w:rFonts w:eastAsia="IRNazanin" w:cs="IRNazanin"/>
          <w:color w:val="111111"/>
          <w:sz w:val="28"/>
          <w:szCs w:val="28"/>
          <w:rtl w:val="true"/>
          <w:lang w:bidi="fa-IR"/>
        </w:rPr>
        <w:t xml:space="preserve">. </w:t>
      </w:r>
      <w:r>
        <w:rPr>
          <w:rStyle w:val="FootnoteAnchor"/>
        </w:rPr>
        <w:footnoteReference w:id="750"/>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لِلماءِ أهلٌ</w:t>
      </w:r>
      <w:r>
        <w:rPr>
          <w:rFonts w:ascii="Amiri" w:hAnsi="Amiri" w:eastAsia="Amiri" w:cs="Amiri"/>
          <w:color w:val="111111"/>
          <w:sz w:val="28"/>
          <w:sz w:val="28"/>
          <w:szCs w:val="28"/>
          <w:lang w:bidi="ar-SA"/>
        </w:rPr>
        <w:t>۲۳۴۱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لعبد الرزّاق عن جابر الجعفي عن الشعبي أو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حَسَنا وحُسَينا عليهما السلام دَخَلَا الفُراتَ وعَلى كُلِّ واحِدٍ </w:t>
      </w:r>
      <w:r>
        <w:rPr>
          <w:rStyle w:val="FootnoteAnchor"/>
          <w:rtl w:val="true"/>
        </w:rPr>
        <w:footnoteReference w:id="751"/>
      </w:r>
      <w:r>
        <w:rPr>
          <w:rFonts w:ascii="Amiri" w:hAnsi="Amiri" w:eastAsia="Amiri" w:cs="Amiri"/>
          <w:color w:val="111111"/>
          <w:sz w:val="28"/>
          <w:sz w:val="28"/>
          <w:szCs w:val="28"/>
          <w:rtl w:val="true"/>
          <w:lang w:bidi="ar-SA"/>
        </w:rPr>
        <w:t xml:space="preserve">مِنهُما إزارُهُ ، 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الماءِ ـ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لِلماءِ ـ ساكِنا </w:t>
      </w:r>
      <w:r>
        <w:rPr>
          <w:rFonts w:eastAsia="Amiri" w:cs="Amiri" w:ascii="Amiri" w:hAnsi="Amiri"/>
          <w:color w:val="111111"/>
          <w:sz w:val="28"/>
          <w:szCs w:val="28"/>
          <w:rtl w:val="true"/>
          <w:lang w:bidi="ar-SA"/>
        </w:rPr>
        <w:t xml:space="preserve">. </w:t>
      </w:r>
      <w:r>
        <w:rPr>
          <w:rStyle w:val="FootnoteAnchor"/>
        </w:rPr>
        <w:footnoteReference w:id="752"/>
      </w:r>
      <w:r>
        <w:rPr>
          <w:rFonts w:ascii="Amiri" w:hAnsi="Amiri" w:eastAsia="Amiri" w:cs="Amiri"/>
          <w:color w:val="111111"/>
          <w:sz w:val="28"/>
          <w:sz w:val="28"/>
          <w:szCs w:val="28"/>
          <w:lang w:bidi="ar-SA"/>
        </w:rPr>
        <w:t>۲۳۴۲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سليمان مدنى و ابو بكر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أبي سعيد عقيصا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بِالحَسَنِ وَالحُسَينِ صَلَواتُ اللّهِ عَلَيهِما وهُما</w:t>
      </w:r>
    </w:p>
    <w:p>
      <w:pPr>
        <w:pStyle w:val="BookText"/>
        <w:rPr/>
      </w:pPr>
      <w:r>
        <w:rPr>
          <w:rFonts w:ascii="Amiri" w:hAnsi="Amiri" w:eastAsia="Amiri" w:cs="Amiri"/>
          <w:color w:val="111111"/>
          <w:sz w:val="28"/>
          <w:sz w:val="28"/>
          <w:szCs w:val="28"/>
          <w:rtl w:val="true"/>
          <w:lang w:bidi="ar-SA"/>
        </w:rPr>
        <w:t xml:space="preserve">فِي الفُراتِ مُستَنقِعانِ في إزارَينِ ، 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رَسولِ اللّهِ صَلَّى اللّهُ عَلَيكُما ، أفسَدتُمَا الإِزارَينِ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 فَسادُنا لِلإِزارَينِ أحَبُّ إلَينا مِن فَسادِ الدّينِ ، إنَّ لِلماءِ أهلاً وسُكّانا كَسُكّانِ الأَرضِ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bookmarkStart w:id="584" w:name="pg12753_146156"/>
    </w:p>
    <w:p>
      <w:pPr>
        <w:pStyle w:val="Heading4"/>
        <w:numPr>
          <w:ilvl w:val="3"/>
          <w:numId w:val="1"/>
        </w:numPr>
        <w:rPr/>
      </w:pPr>
      <w:bookmarkStart w:id="585" w:name="__RefHeading___Toc361644_3224264995"/>
      <w:bookmarkStart w:id="586" w:name="_Toc228"/>
      <w:bookmarkEnd w:id="584"/>
      <w:bookmarkEnd w:id="585"/>
      <w:r>
        <w:rPr/>
        <w:t>۷</w:t>
      </w:r>
      <w:r>
        <w:rPr>
          <w:rtl w:val="true"/>
        </w:rPr>
        <w:t xml:space="preserve"> </w:t>
      </w:r>
      <w:r>
        <w:rPr>
          <w:rtl w:val="true"/>
        </w:rPr>
        <w:t xml:space="preserve">/ </w:t>
      </w:r>
      <w:r>
        <w:rPr/>
        <w:t>۴۶</w:t>
      </w:r>
      <w:r>
        <w:rPr>
          <w:rtl w:val="true"/>
        </w:rPr>
        <w:t>لباس شُهرت</w:t>
      </w:r>
      <w:bookmarkEnd w:id="586"/>
    </w:p>
    <w:p>
      <w:pPr>
        <w:pStyle w:val="BookText"/>
        <w:rPr/>
      </w:pPr>
      <w:r>
        <w:rPr>
          <w:rFonts w:ascii="IRNazanin" w:hAnsi="IRNazanin" w:eastAsia="IRNazanin"/>
          <w:color w:val="111111"/>
          <w:sz w:val="28"/>
          <w:sz w:val="28"/>
          <w:szCs w:val="28"/>
          <w:lang w:bidi="fa-IR"/>
        </w:rPr>
        <w:t>۲۳۴۳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بن مالك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ابو سعيد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لباسى بپوشد كه او را مشهور كند، خداوند ، روز قيامت ، لباسى از آتش بر او مى پوشانَد </w:t>
      </w:r>
      <w:r>
        <w:rPr>
          <w:rFonts w:eastAsia="IRNazanin" w:cs="IRNazanin"/>
          <w:color w:val="111111"/>
          <w:sz w:val="28"/>
          <w:szCs w:val="28"/>
          <w:rtl w:val="true"/>
          <w:lang w:bidi="fa-IR"/>
        </w:rPr>
        <w:t>.</w:t>
      </w:r>
    </w:p>
    <w:p>
      <w:pPr>
        <w:pStyle w:val="Heading4"/>
        <w:numPr>
          <w:ilvl w:val="3"/>
          <w:numId w:val="1"/>
        </w:numPr>
        <w:rPr/>
      </w:pPr>
      <w:bookmarkStart w:id="587" w:name="__RefHeading___Toc361646_3224264995"/>
      <w:bookmarkStart w:id="588" w:name="_Toc229"/>
      <w:bookmarkEnd w:id="587"/>
      <w:r>
        <w:rPr/>
        <w:t>۷</w:t>
      </w:r>
      <w:r>
        <w:rPr>
          <w:rtl w:val="true"/>
        </w:rPr>
        <w:t xml:space="preserve"> </w:t>
      </w:r>
      <w:r>
        <w:rPr>
          <w:rtl w:val="true"/>
        </w:rPr>
        <w:t xml:space="preserve">/ </w:t>
      </w:r>
      <w:r>
        <w:rPr/>
        <w:t>۴۷</w:t>
      </w:r>
      <w:r>
        <w:rPr>
          <w:rtl w:val="true"/>
        </w:rPr>
        <w:t>آب هم ساكنانى دارد</w:t>
      </w:r>
      <w:bookmarkEnd w:id="588"/>
    </w:p>
    <w:p>
      <w:pPr>
        <w:pStyle w:val="BookText"/>
        <w:rPr/>
      </w:pPr>
      <w:r>
        <w:rPr>
          <w:rFonts w:ascii="IRNazanin" w:hAnsi="IRNazanin" w:eastAsia="IRNazanin"/>
          <w:color w:val="111111"/>
          <w:sz w:val="28"/>
          <w:sz w:val="28"/>
          <w:szCs w:val="28"/>
          <w:lang w:bidi="fa-IR"/>
        </w:rPr>
        <w:t>۲۳۴۶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 عبدالرزّاقـ به نقل از جابر جُعفى ، از شَعبى يا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و حسين عليه السلام در حالى كه هر يك ، ردايى به تن داشتند ، به فرات، داخل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نيز ساكنى 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نامه اش به عمرو بن عاص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ابو سعيد عَقيصاى تَيمى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حسن و حسين ـ كه درودهاى خدا بر آنان باد ـ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خود را پوشيده در ردا ، در فرات ، مى 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پيامبر خدا ـ كه خداوند بر شما درود بفرستد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ردا را تباه كرديد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من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ابو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تباهىِ دو ردايمان ، نزد ما بهتر از تباهىِ دين 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نيز اهل و ساكنانى دارد ، مانند ساكنان زمين</w:t>
      </w:r>
      <w:r>
        <w:rPr>
          <w:rFonts w:eastAsia="Amiri" w:cs="Amiri" w:ascii="Amiri" w:hAnsi="Amiri"/>
          <w:color w:val="111111"/>
          <w:sz w:val="28"/>
          <w:szCs w:val="28"/>
          <w:rtl w:val="true"/>
          <w:lang w:bidi="ar-SA"/>
        </w:rPr>
        <w:t>» .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المنظومة </w:t>
      </w:r>
      <w:r>
        <w:rPr>
          <w:rStyle w:val="FootnoteAnchor"/>
          <w:rtl w:val="true"/>
        </w:rPr>
        <w:footnoteReference w:id="754"/>
      </w:r>
      <w:r>
        <w:rPr>
          <w:rFonts w:ascii="Amiri" w:hAnsi="Amiri" w:eastAsia="Amiri" w:cs="Amiri"/>
          <w:color w:val="111111"/>
          <w:sz w:val="28"/>
          <w:sz w:val="28"/>
          <w:szCs w:val="28"/>
          <w:rtl w:val="true"/>
          <w:lang w:bidi="ar-SA"/>
        </w:rPr>
        <w:t xml:space="preserve">دراسة حول أشعار الإمام الحسين عليه السلام والديوان المنسوب إليهلِفنّ الشعر دور كبير واستثنائي في نقل المفاهيم ، وترويج الثقافة ، وخلق الملاحم ، وتخليد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يتمتّع الشعر بمكانة مرموقة بين المعارف البشرية ، وكسائر الفنون يمكنه أن يُسخّر للقيم الإلهية والإنسانية ، كما يمكن استخدامه 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الشعر في زمن البعثة النبوية من أهمّ السبل في إضلال الناس وإبعادهم عن الحقيقة ، لذا ذمّ القرآن الكريم شعراء ذلك العهد وأتباعهم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الشُّعَرَآءُ يَتَّبِعُهُمُ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فِى كُلِّ وَادٍ 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يَقُولُونَ مَا لَا يَفْعَلُونَ</w:t>
      </w:r>
      <w:r>
        <w:rPr>
          <w:rFonts w:eastAsia="Amiri" w:cs="Amiri" w:ascii="Amiri" w:hAnsi="Amiri"/>
          <w:color w:val="111111"/>
          <w:sz w:val="28"/>
          <w:szCs w:val="28"/>
          <w:rtl w:val="true"/>
          <w:lang w:bidi="ar-SA"/>
        </w:rPr>
        <w:t xml:space="preserve">» . </w:t>
      </w:r>
      <w:r>
        <w:rPr>
          <w:rStyle w:val="FootnoteAnchor"/>
          <w:rtl w:val="true"/>
        </w:rPr>
        <w:footnoteReference w:id="755"/>
      </w:r>
      <w:r>
        <w:rPr>
          <w:rFonts w:ascii="Amiri" w:hAnsi="Amiri" w:eastAsia="Amiri" w:cs="Amiri"/>
          <w:color w:val="111111"/>
          <w:sz w:val="28"/>
          <w:sz w:val="28"/>
          <w:szCs w:val="28"/>
          <w:rtl w:val="true"/>
          <w:lang w:bidi="ar-SA"/>
        </w:rPr>
        <w:t xml:space="preserve">وممّا لاشكّ فيه أنّ الخصائص المذكورة في هذه الآيات ، تختصّ بالشعراء الذين يستخدمون فنّ الشعر في نشر الانحطاط والسقوط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يستثني القرآن الكريم الشعراء الرساليّين مباشرة بالآيات التالية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ءَامَنُواْ وَ عَمِلُواْ الصَّــلِحَـتِ وَ ذَكَرُواْ اللَّهَ كَثِيرًا وَانتَصَرُواْ مِن بَعْدِ مَا ظُـلِمُواْ</w:t>
      </w:r>
      <w:r>
        <w:rPr>
          <w:rFonts w:eastAsia="Amiri" w:cs="Amiri" w:ascii="Amiri" w:hAnsi="Amiri"/>
          <w:color w:val="111111"/>
          <w:sz w:val="28"/>
          <w:szCs w:val="28"/>
          <w:rtl w:val="true"/>
          <w:lang w:bidi="ar-SA"/>
        </w:rPr>
        <w:t xml:space="preserve">» . </w:t>
      </w:r>
      <w:r>
        <w:rPr>
          <w:rStyle w:val="FootnoteAnchor"/>
          <w:rtl w:val="true"/>
        </w:rPr>
        <w:footnoteReference w:id="756"/>
      </w:r>
      <w:r>
        <w:rPr>
          <w:rFonts w:ascii="Amiri" w:hAnsi="Amiri" w:eastAsia="Amiri" w:cs="Amiri"/>
          <w:color w:val="111111"/>
          <w:sz w:val="28"/>
          <w:sz w:val="28"/>
          <w:szCs w:val="28"/>
          <w:rtl w:val="true"/>
          <w:lang w:bidi="ar-SA"/>
        </w:rPr>
        <w:t xml:space="preserve">ولأجل ألّا يُجحف حق الشعراء ، يميّز اللّه سبحانه وتعالى هؤلاء عن غيرهم بذكر هذا الاستثناء ، ويعرّفهم للمجتمع المسلم بأربعة 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الإكثار من ذكر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 للظلم واستخدام الشعر في 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اعتبر الرسول صلى الله عليه و آله هؤلاء الشعراء مجاهدين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نزلت الآية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من سورة الشعراء ، أتى حَسّان بن ثابت وعدد آخر من الشعراء المسلمين الرسول صلى الله عليه و آله وسألوه عن قول الشعر ، فأجابهم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يُجاهِدُ بِسَيفِهِ ولِسانِهِ ، والذي نَفسي بيدِهِ لَكأنَّ ما تَرمونَهُم بِهِ يَنضِحُ النَّبلَ</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وهكذا كان الرسول صلى الله عليه و آله يؤكّد استخدام فنّ الشعر في ساحات الجهاد ، وكان يوصي بتسخير هذا الفنّ لنشر الحكمة في المجتمع وترسيخها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الشِّعرِ لَحِكمَةً </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كما أوصى الإمام الصادق عليه السلام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أولادَكُم شِعرَ العَبدِيِ ، </w:t>
      </w:r>
      <w:r>
        <w:rPr>
          <w:rStyle w:val="FootnoteAnchor"/>
          <w:rtl w:val="true"/>
        </w:rPr>
        <w:footnoteReference w:id="759"/>
      </w:r>
      <w:r>
        <w:rPr>
          <w:rFonts w:ascii="Amiri" w:hAnsi="Amiri" w:eastAsia="Amiri" w:cs="Amiri"/>
          <w:color w:val="111111"/>
          <w:sz w:val="28"/>
          <w:sz w:val="28"/>
          <w:szCs w:val="28"/>
          <w:rtl w:val="true"/>
          <w:lang w:bidi="ar-SA"/>
        </w:rPr>
        <w:t>فَإِنَّهُ عَلى دينِ اللّهِ</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إنّ التأمّل في سيرة الرسول صلى الله عليه و آله والأئمّة عليهم السلام يكشف بأنّهم كانوا يستخدمون فنّ الشعر لأغراض تربوية وسياسية وعسكرية ، لكن هل كانوا أنفسهم ينظّمون الشعر أيضاً؟ وهل الأشعار المنسوبة إليهم صادرة عنهم حقّاً ؟ إنّ هذا الأمر يحتاج إلى مناقشة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9" w:name="pg12753_146160"/>
    </w:p>
    <w:p>
      <w:pPr>
        <w:pStyle w:val="Heading3"/>
        <w:numPr>
          <w:ilvl w:val="2"/>
          <w:numId w:val="1"/>
        </w:numPr>
        <w:rPr/>
      </w:pPr>
      <w:bookmarkStart w:id="590" w:name="__RefHeading___Toc361648_3224264995"/>
      <w:bookmarkStart w:id="591" w:name="_Toc230"/>
      <w:bookmarkEnd w:id="589"/>
      <w:bookmarkEnd w:id="590"/>
      <w:r>
        <w:rPr>
          <w:rtl w:val="true"/>
        </w:rPr>
        <w:t xml:space="preserve">باب هشتم </w:t>
      </w:r>
      <w:r>
        <w:rPr>
          <w:rtl w:val="true"/>
        </w:rPr>
        <w:t xml:space="preserve">: </w:t>
      </w:r>
      <w:r>
        <w:rPr>
          <w:rtl w:val="true"/>
        </w:rPr>
        <w:t>حكمت هاى منظوم</w:t>
      </w:r>
      <w:bookmarkEnd w:id="591"/>
    </w:p>
    <w:p>
      <w:pPr>
        <w:pStyle w:val="Heading4"/>
        <w:numPr>
          <w:ilvl w:val="3"/>
          <w:numId w:val="1"/>
        </w:numPr>
        <w:rPr/>
      </w:pPr>
      <w:bookmarkStart w:id="592" w:name="__RefHeading___Toc361650_3224264995"/>
      <w:bookmarkStart w:id="593" w:name="_Toc231"/>
      <w:bookmarkEnd w:id="592"/>
      <w:r>
        <w:rPr>
          <w:rtl w:val="true"/>
        </w:rPr>
        <w:t>اشاره</w:t>
      </w:r>
      <w:bookmarkEnd w:id="593"/>
    </w:p>
    <w:p>
      <w:pPr>
        <w:pStyle w:val="BookText"/>
        <w:rPr/>
      </w:pPr>
      <w:r>
        <w:rPr>
          <w:rStyle w:val="FootnoteAnchor"/>
          <w:rtl w:val="true"/>
        </w:rPr>
        <w:footnoteReference w:id="761"/>
      </w:r>
    </w:p>
    <w:p>
      <w:pPr>
        <w:pStyle w:val="Heading4"/>
        <w:numPr>
          <w:ilvl w:val="3"/>
          <w:numId w:val="1"/>
        </w:numPr>
        <w:rPr/>
      </w:pPr>
      <w:bookmarkStart w:id="594" w:name="__RefHeading___Toc361652_3224264995"/>
      <w:bookmarkStart w:id="595" w:name="_Toc232"/>
      <w:bookmarkEnd w:id="594"/>
      <w:r>
        <w:rPr>
          <w:rtl w:val="true"/>
        </w:rPr>
        <w:t>پژوهشى درباره اشعار امام حسين عليه السلام و ديوان منسوب به ايشان</w:t>
      </w:r>
      <w:bookmarkEnd w:id="595"/>
    </w:p>
    <w:p>
      <w:pPr>
        <w:pStyle w:val="Heading5"/>
        <w:numPr>
          <w:ilvl w:val="4"/>
          <w:numId w:val="1"/>
        </w:numPr>
        <w:rPr/>
      </w:pPr>
      <w:bookmarkStart w:id="596" w:name="__RefHeading___Toc361654_3224264995"/>
      <w:bookmarkStart w:id="597" w:name="_Toc233"/>
      <w:bookmarkEnd w:id="596"/>
      <w:r>
        <w:rPr>
          <w:rtl w:val="true"/>
        </w:rPr>
        <w:t>اشاره</w:t>
      </w:r>
      <w:bookmarkEnd w:id="59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2"/>
      </w:r>
      <w:r>
        <w:rPr>
          <w:rFonts w:ascii="IRNazanin" w:hAnsi="IRNazanin" w:eastAsia="IRNazanin"/>
          <w:color w:val="111111"/>
          <w:sz w:val="28"/>
          <w:sz w:val="28"/>
          <w:szCs w:val="28"/>
          <w:rtl w:val="true"/>
          <w:lang w:bidi="fa-IR"/>
        </w:rPr>
        <w:t>هنر شعر، در انتقال مفاهيم، گسترش فرهنگ، آفرينش حماسه و جاودان سازى حادثه ها، نقشى بس ارجمند و بى بديل دارد و از اين رو ، در معارف بشر از جايگاه والايى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هنر، مانند ديگر هنرها هم مى تواند در خدمت ارزش هاى الهى و انسانى قرار گيرد و هم مى تواند در جهت عكس آن ، مورد سوء استفاده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هنگامه بعثت پيامبر خدا صلى الله عليه و آله ، شعر ، يكى از عوامل مهم ضلالت و گم راهى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قرآن كريم ، شعرسُرايان آن دوران و پيروان آنها را به شدّت مورد نكوهش قرار داده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شاعران را گم راهان ،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نديده اى كه آنان در هر سرزمينى سرگردان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اند كه چيزهايى را مى گويند كه انجام نمى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شك ، ويژگى هايى كه در اين آيات براى شاعران آمده، اختصاص به كسانى دارد كه هنر شعر را در جهت گسترش فرهنگ انحطاط و ابتذال ، مورد استفاده قرار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بلافاصله قرآن ، شاعران متعهّد را استثنا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آنان كه ايمان آورده و كارهاى شايسته انجام داده اند و خدا را بسيار به ياد مى آورند و پس از آن كه مورد ستم قرار گرفته اند ، يارى خواسته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 در اين آيه، براى آن كه حقّ شعر و شاعران متعهّد ، ضايع نگردد ، با يك استثنا ، صف اين گروه از شاعران را از ديگران جدا كرده است و با چهار ويژگى ، آنان را به جامعه اسلامى معرّفى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به ياد خدا بودن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ستم ها به پا خاستن و از نيروى شعر براى دفع آنها كمك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سرايندگانى با اين اوصاف ، از منظر پيامبر خدا صلى الله عليه و آله ، مجاهد شناخته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آيات آخر سوره شعرا نازل شد ، حَسّان بن ثابت و تنى چند از شاعران مسلمان ، نزد پيامبر صلى الله عليه و آله آمدند و در باره سرودن شعر با وجود اين آيه ، كسب تكليف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با شمشير و زبانش جهاد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به دست اوست ، گويا آنچه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زنيد ، خدنگِ به هدف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پيامبر خدا صلى الله عليه و آله ، بهره گيرى از هنر شعر در ميدان جهاد را مورد تأكيد قرار مى دهد و در پيامى ديگر ، بهره گيرى از اين هنر را در جهت تعميق و گسترش حكمت در جامعه توصيه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شعرها ، حكمت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امام صادق عليه السلام به پيروان خود ، توصيه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عبدى </w:t>
      </w:r>
      <w:r>
        <w:rPr>
          <w:rStyle w:val="FootnoteAnchor"/>
          <w:rtl w:val="true"/>
        </w:rPr>
        <w:footnoteReference w:id="763"/>
      </w:r>
      <w:r>
        <w:rPr>
          <w:rFonts w:ascii="IRNazanin" w:hAnsi="IRNazanin" w:eastAsia="IRNazanin"/>
          <w:color w:val="111111"/>
          <w:sz w:val="28"/>
          <w:sz w:val="28"/>
          <w:szCs w:val="28"/>
          <w:rtl w:val="true"/>
          <w:lang w:bidi="fa-IR"/>
        </w:rPr>
        <w:t xml:space="preserve">را به فرزندانتان بياموزيد ، كه او بر دين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سيره پيشوايان الهى نشان مى دهد كه آنان ، از هنر شعر در جهت اهداف تربيتى، سياسى و نظامى بهره مى گرفته اند ؛ امّا اين كه خود نيز شعر مى سروده اند يا نه، و اين كه اشعار منسوب به آنها تا چه حد صحّت دارد، موضوعاتى قابل بررسى اند</w:t>
      </w:r>
      <w:r>
        <w:rPr>
          <w:rFonts w:eastAsia="IRNazanin" w:cs="IRNazanin"/>
          <w:color w:val="111111"/>
          <w:sz w:val="28"/>
          <w:szCs w:val="28"/>
          <w:rtl w:val="true"/>
          <w:lang w:bidi="fa-IR"/>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عدم تنافي نظم الشعر ومنزلة الإمامةإنّ أوّل شبهة يمكن طرحها هي أنّ القرآن لا يعتبر نظم الشعر لائقاً بمقام النبوّة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عَلَّمْنَـهُ الشِّعْرَ وَ مَا يَنبَغِى لَهُ</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إمامة أهل البيت عليهم السلام استمرار لنبوّة النبيّ الخاتم صلى الله عليه و آله ، فلا يليق نظم الشعر بمقام الإمامة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الإجابة على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الشعر ـ كما مرّ ذكره ـ على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الممزوج بخيالات الشاعر الكاذبة حتّى يستلذّ به المستمع ويستأنس به ، وقد قيل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الشعر أكذبه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وهو ما لا يليق بمقام النبوّة والإمامة ، بل حتّى بالمؤمن النزيه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الصنف الآخر من الشعر ، والّذي سمّاه الرسول صلى الله عليه و آله بالحكمة ، فلا يتعارض مبدئياً مع مقام النبوّة أو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نظم الشعر من قبل الرسول صلى الله عليه و آله أمر مطلوب ، فلو نظم الشعر ، صدّق الناس إشاعة المشركين بأن القرآن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 نظم الشعر كالكتابة لا يتنافى مع مقام الإمامة ، كما كان الأئمة يكتبون في حين لم يكتب الرسول لردع شائعة تلقّيه العلم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فنظم الأئمّة للشعر لا إشكال عليه من الناحية الثبوتية ، لكن يجب تحقّقه من الناحية الإثباتية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التي تثبت تمتّع أئمّة أهل البيت عليهم السلام بجميع العلوم </w:t>
      </w:r>
      <w:r>
        <w:rPr>
          <w:rStyle w:val="FootnoteAnchor"/>
          <w:rtl w:val="true"/>
        </w:rPr>
        <w:footnoteReference w:id="765"/>
      </w:r>
      <w:r>
        <w:rPr>
          <w:rFonts w:ascii="Amiri" w:hAnsi="Amiri" w:eastAsia="Amiri" w:cs="Amiri"/>
          <w:color w:val="111111"/>
          <w:sz w:val="28"/>
          <w:sz w:val="28"/>
          <w:szCs w:val="28"/>
          <w:rtl w:val="true"/>
          <w:lang w:bidi="ar-SA"/>
        </w:rPr>
        <w:t xml:space="preserve">، تستطيع أن تثبت تمتّعهم بقابلية نظم الشعر ، فهناك مستندات كثيرة تدلّ على أنّ الإمام عليّ عليه السلام كان ينشد الشعر ، لكن ليس بإمكاننا التسليم بأنّ كلّ ما نُسب إليه من الشعر </w:t>
      </w:r>
      <w:r>
        <w:rPr>
          <w:rStyle w:val="FootnoteAnchor"/>
          <w:rtl w:val="true"/>
        </w:rPr>
        <w:footnoteReference w:id="766"/>
      </w:r>
      <w:r>
        <w:rPr>
          <w:rFonts w:ascii="Amiri" w:hAnsi="Amiri" w:eastAsia="Amiri" w:cs="Amiri"/>
          <w:color w:val="111111"/>
          <w:sz w:val="28"/>
          <w:sz w:val="28"/>
          <w:szCs w:val="28"/>
          <w:rtl w:val="true"/>
          <w:lang w:bidi="ar-SA"/>
        </w:rPr>
        <w:t xml:space="preserve">صادر عنه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الكلام مطروح بالنسبة للإمام الحسين عليه السلام والأشعار المنسوبة إليه ، ولتبيين الموضوع ، نقدّم الإيضاحات التالية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8" w:name="pg12753_146164"/>
    </w:p>
    <w:p>
      <w:pPr>
        <w:pStyle w:val="Heading5"/>
        <w:numPr>
          <w:ilvl w:val="4"/>
          <w:numId w:val="1"/>
        </w:numPr>
        <w:rPr/>
      </w:pPr>
      <w:bookmarkStart w:id="599" w:name="__RefHeading___Toc361656_3224264995"/>
      <w:bookmarkStart w:id="600" w:name="_Toc234"/>
      <w:bookmarkEnd w:id="598"/>
      <w:bookmarkEnd w:id="599"/>
      <w:r>
        <w:rPr>
          <w:rtl w:val="true"/>
        </w:rPr>
        <w:t>منافات نداشتن سرودن شعر با مقام امامت</w:t>
      </w:r>
      <w:bookmarkEnd w:id="600"/>
    </w:p>
    <w:p>
      <w:pPr>
        <w:pStyle w:val="Heading6"/>
        <w:numPr>
          <w:ilvl w:val="5"/>
          <w:numId w:val="1"/>
        </w:numPr>
        <w:rPr/>
      </w:pPr>
      <w:bookmarkStart w:id="601" w:name="__RefHeading___Toc361658_3224264995"/>
      <w:bookmarkStart w:id="602" w:name="_Toc235"/>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 xml:space="preserve">نخستين شبهه اى كه ممكن است مطرح شود،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سرودن شعر را شايسته مقام نبوّت نمى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او شعر نياموختيم و شايسته او هم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سوى ديگر، امامت اهل بيت عليهم السلام ادامه نبوّت حضرت ختمى مرتبت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شبهه پيش مى آيد كه سرودن شعر با مقام امامت ، همچون مقام نبوّت ،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شبهه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پيش از اين يادآورى شد، شعر،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شعرى كه با تخيّلات كاذب شاعر ، آراسته مى شود تا براى مخاطب ، شيرين و دل نشين گردد و در باره آن گفته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شعر، دروغ ترينِ آن است</w:t>
      </w:r>
      <w:r>
        <w:rPr>
          <w:rFonts w:eastAsia="IRNazanin" w:cs="IRNazanin"/>
          <w:color w:val="111111"/>
          <w:sz w:val="28"/>
          <w:szCs w:val="28"/>
          <w:rtl w:val="true"/>
          <w:lang w:bidi="fa-IR"/>
        </w:rPr>
        <w:t xml:space="preserve">» .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زره سلوقىِ حلقه حلقه بافته شده، شراره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وسنگ‌هاى عريض هم شراره بر مى‌افروزند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سرودن چنين شعرى ، نه شايسته مقام نبوّت است و نه شايسته مقام امامت ؛ بلكه شايسته مؤمن پرهيزگار نيز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شعرى كه به فرموده پيامبر خدا صلى الله عليه و آله ،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شعرى، نه با مقام نبوّت به طور اصولى در تضاد است و نه با مقام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پيامبر خدا صلى الله عليه و آله ، نسرودن شعر ، مزّيت به حساب مى آمده است ؛ زيرا اگر شعر مى سرود، اتّهام شعر بودن قرآن ـ كه توسّط مشركانْ شايع شده بود ـ تقويت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سرودن شعر ، مانند كتابت ، منافاتى با مقام امامت ندارد، همان طور كه امامان مى نوشتند ، ولى پيامبر صلى الله عليه و آله نمى نوشت تا شايعه تعليم ديدن او تقويت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شعر توسّط امامان نيز از نظر ثبوتى هيچ ايرادى ندارد ؛ امّا از نظر اثباتى ، بايد سرودن شعر توسّط آنان ،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دلايلى كه اثبات مى كند امامانِ اهل بيت، از همه علوم برخوردار بودند ، مى تواند برخوردارى آنان از فنّ شعر را نيز اثبات كنند، چنان كه در مورد امام على عليه السلام اسناد فراوانى در دست است كه ايشان ، شعر مى سرود ؛ امّا نمى توان پذيرفت همه اشعارى كه به ايشان نسبت داده شده است، سروده ايشان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سرودن شعر توسّط امام حسين عليه السلام و صحّت اشعارى كه به ايشان نسبت داده شده است، نيز همين بحث مطرح است و براى روشن شدن مسئله ، توضيحاتى ارائه مى گردد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التاريخية والأدبية والحديثية لأشعار الإمام الحسين عليه السلاملقد نسبت في المصادر التاريخية والأدبية والحديثية أشعار للإمام الحسين عليه السلام ، نذكر هنا قائمة بأسماء الأشخاص الّذين ذكروا بعض الأبيات ونسبوها للإمام عليه السلام ضمن كتاباتهم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ثلاثة أبيات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ثلاثة أبيات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سبعة أبيات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ثلاثة أبيات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سبعة أبيات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أعثم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خمس وثلاثون بيتا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بيتان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أبوالفرج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سبعة أبيات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ثمانية أبيات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بيتان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بيت واحد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بيت واحد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حسين الشجري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۴۹۹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بيتان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ستّة وثمانون بيتا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خمسة وعشرون بيتا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اثنان وثلاثون بيتا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فتّال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ثلاثة عشر بيتا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اثنان وأربعون بيتا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ثلاثة أبيات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إحدى وثلاثون بيتا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۶۶۰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اثنان وعشرون بيتا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خمسة عشر بيتا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۶۹۳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مئة وتسعة وعشرون بيتا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تسعة عشر بيتا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اثنان وعشرون بيتا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أربعة أبيات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تسعة عشر بيتا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۸۷۱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تسعة عشر بيتا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أربعة وثلاثون بيتا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نور الدين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خمسة وسبعون بيتا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ثلاثة وأربعون بيتا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مئة وخمسة وعشرون بيتا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مئة وسبعة وأربعون بيتا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 عشر</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ثلاثة وأربعون بيتا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الثالث عشر</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عشرون بيتا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ستّة وثلاثون بيتا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ثمانية وعشرون بيتا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الصابري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أربعمئة وواحد وعشرون بيتاً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 w:name="pg12753_146166"/>
    </w:p>
    <w:p>
      <w:pPr>
        <w:pStyle w:val="Heading6"/>
        <w:numPr>
          <w:ilvl w:val="5"/>
          <w:numId w:val="1"/>
        </w:numPr>
        <w:rPr/>
      </w:pPr>
      <w:bookmarkStart w:id="604" w:name="__RefHeading___Toc361660_3224264995"/>
      <w:bookmarkStart w:id="605" w:name="_Toc236"/>
      <w:bookmarkEnd w:id="603"/>
      <w:bookmarkEnd w:id="604"/>
      <w:r>
        <w:rPr>
          <w:rtl w:val="true"/>
        </w:rPr>
        <w:t>يك</w:t>
      </w:r>
      <w:r>
        <w:rPr>
          <w:rtl w:val="true"/>
        </w:rPr>
        <w:t xml:space="preserve">. </w:t>
      </w:r>
      <w:r>
        <w:rPr>
          <w:rtl w:val="true"/>
        </w:rPr>
        <w:t>منابع تاريخى، ادبى و حديثى اشعار امام حسين عليه السلام</w:t>
      </w:r>
      <w:bookmarkEnd w:id="605"/>
    </w:p>
    <w:p>
      <w:pPr>
        <w:pStyle w:val="BookText"/>
        <w:rPr/>
      </w:pPr>
      <w:r>
        <w:rPr>
          <w:rFonts w:ascii="IRNazanin" w:hAnsi="IRNazanin" w:eastAsia="IRNazanin"/>
          <w:color w:val="111111"/>
          <w:sz w:val="28"/>
          <w:sz w:val="28"/>
          <w:szCs w:val="28"/>
          <w:rtl w:val="true"/>
          <w:lang w:bidi="fa-IR"/>
        </w:rPr>
        <w:t>در منابع تاريخى، ادبى و حديثى ، اشعارى به امام حسين عليه السلام منسوب شده است كه در اين جا ، فهرست وار به نويسندگانى كه ابياتى چند از اين اشعار را در آثار خود آورده اند ،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بيت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ابوهلال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ماوَردى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حسين شجرى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بيت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بيت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بيت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بيت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عيسى اِربِلى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۶۹۳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بيت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بيت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بيت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ابى الحسن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بيت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بيت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نور الدين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بيت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محسن امين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بيت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شهاب الدين مرعشى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بيت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صابرى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الدواوين المستقلّةإضافة للمصادر الّتي مرّ ذكرها آنفاً ، والّتي ورد فيها أبيات منسوبة للإمام الحسين عليه السلام في طيّات أبحاثها ، ولم تستهدف حسب الظاهر استقصاء كلّ ما نُسب للإمام ، وجمعه هناك كتب تحمل عنوان ديوان خاصّ بأشعار الإمام ، نذكر من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نسختان من هذا الديوان 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اسطنبول ، تعودان إلى القرن الثامن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مؤلّف كتاب أدب الحسين وحماسته هذه النسختين ونقلهما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هذا الديوان </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نفس الديوان في اليمن عام </w:t>
      </w:r>
      <w:r>
        <w:rPr>
          <w:rFonts w:ascii="Amiri" w:hAnsi="Amiri" w:eastAsia="Amiri" w:cs="Amiri"/>
          <w:color w:val="111111"/>
          <w:sz w:val="28"/>
          <w:sz w:val="28"/>
          <w:szCs w:val="28"/>
          <w:lang w:bidi="ar-SA"/>
        </w:rPr>
        <w:t>۱۳۱۷</w:t>
      </w:r>
      <w:r>
        <w:rPr>
          <w:rFonts w:ascii="Amiri" w:hAnsi="Amiri" w:eastAsia="Amiri" w:cs="Amiri"/>
          <w:color w:val="111111"/>
          <w:sz w:val="28"/>
          <w:sz w:val="28"/>
          <w:szCs w:val="28"/>
          <w:rtl w:val="true"/>
          <w:lang w:bidi="ar-SA"/>
        </w:rPr>
        <w:t xml:space="preserve"> الهجري ، تحت عنوان ديوان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الحسن في شعر الحسين عليه السلام ، لعبد القادر الناصر ، نسخة من هذا الديوان موجودة في مكتبة عارف حكمت في المدينة المنوّرة ، ويحمل الرقم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من الدواوين ، كما يحوي ثلاثين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نفس العنوان لابن الحجّاج الشاعر </w:t>
      </w:r>
      <w:r>
        <w:rPr>
          <w:rStyle w:val="FootnoteAnchor"/>
          <w:rtl w:val="true"/>
        </w:rPr>
        <w:footnoteReference w:id="806"/>
      </w:r>
      <w:r>
        <w:rPr>
          <w:rFonts w:ascii="Amiri" w:hAnsi="Amiri" w:eastAsia="Amiri" w:cs="Amiri"/>
          <w:color w:val="111111"/>
          <w:sz w:val="28"/>
          <w:sz w:val="28"/>
          <w:szCs w:val="28"/>
          <w:rtl w:val="true"/>
          <w:lang w:bidi="ar-SA"/>
        </w:rPr>
        <w:t xml:space="preserve">، ولكن قد يكونا ديوانين مختلفين وإن اشتركا 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الإمام الحسين بن علي بن أبي طالب عليهما السلام ، لمحمّد حسين بن محمّد باقر البيرجندي ، وقد ذكره العلّامة الطهراني في كتاب الذريعة </w:t>
      </w:r>
      <w:r>
        <w:rPr>
          <w:rFonts w:eastAsia="Amiri" w:cs="Amiri" w:ascii="Amiri" w:hAnsi="Amiri"/>
          <w:color w:val="111111"/>
          <w:sz w:val="28"/>
          <w:szCs w:val="28"/>
          <w:rtl w:val="true"/>
          <w:lang w:bidi="ar-SA"/>
        </w:rPr>
        <w:t xml:space="preserve">. </w:t>
      </w:r>
      <w:r>
        <w:rPr>
          <w:rStyle w:val="FootnoteAnchor"/>
        </w:rPr>
        <w:footnoteReference w:id="807"/>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الإمام الحسين عليه السلام ، لمحمّد بن عبد الرحيم المارديني ، طُبع هذا الديوان ببيروت عام </w:t>
      </w:r>
      <w:r>
        <w:rPr>
          <w:rFonts w:ascii="Amiri" w:hAnsi="Amiri" w:eastAsia="Amiri" w:cs="Amiri"/>
          <w:color w:val="111111"/>
          <w:sz w:val="28"/>
          <w:sz w:val="28"/>
          <w:szCs w:val="28"/>
          <w:lang w:bidi="ar-SA"/>
        </w:rPr>
        <w:t>۲۰۰۲</w:t>
      </w:r>
      <w:r>
        <w:rPr>
          <w:rFonts w:ascii="Amiri" w:hAnsi="Amiri" w:eastAsia="Amiri" w:cs="Amiri"/>
          <w:color w:val="111111"/>
          <w:sz w:val="28"/>
          <w:sz w:val="28"/>
          <w:szCs w:val="28"/>
          <w:rtl w:val="true"/>
          <w:lang w:bidi="ar-SA"/>
        </w:rPr>
        <w:t xml:space="preserve"> م ، ويحتوي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بيتاً في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قطعة 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الاُستاذ أمير هوشنك دانائي هذا الديوان إلى الفارسيّة ، وطبعته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عام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6" w:name="pg12753_146174"/>
    </w:p>
    <w:p>
      <w:pPr>
        <w:pStyle w:val="Heading6"/>
        <w:numPr>
          <w:ilvl w:val="5"/>
          <w:numId w:val="1"/>
        </w:numPr>
        <w:rPr/>
      </w:pPr>
      <w:bookmarkStart w:id="607" w:name="__RefHeading___Toc361662_3224264995"/>
      <w:bookmarkStart w:id="608" w:name="_Toc237"/>
      <w:bookmarkEnd w:id="606"/>
      <w:bookmarkEnd w:id="607"/>
      <w:r>
        <w:rPr>
          <w:rtl w:val="true"/>
        </w:rPr>
        <w:t>دو</w:t>
      </w:r>
      <w:r>
        <w:rPr>
          <w:rtl w:val="true"/>
        </w:rPr>
        <w:t xml:space="preserve">. </w:t>
      </w:r>
      <w:r>
        <w:rPr>
          <w:rtl w:val="true"/>
        </w:rPr>
        <w:t>ديوان هاى مستقل</w:t>
      </w:r>
      <w:bookmarkEnd w:id="608"/>
    </w:p>
    <w:p>
      <w:pPr>
        <w:pStyle w:val="BookText"/>
        <w:rPr/>
      </w:pPr>
      <w:r>
        <w:rPr>
          <w:rFonts w:ascii="IRNazanin" w:hAnsi="IRNazanin" w:eastAsia="IRNazanin"/>
          <w:color w:val="111111"/>
          <w:sz w:val="28"/>
          <w:sz w:val="28"/>
          <w:szCs w:val="28"/>
          <w:rtl w:val="true"/>
          <w:lang w:bidi="fa-IR"/>
        </w:rPr>
        <w:t xml:space="preserve">بجز منابع ياد شده ـ كه نويسندگان آنها اشعارى از امام حسين عليه السلام را در ضمن كتاب خود ، گرد آورده اند و ظاهرا قصد استقصا و جمع آورى كامل را نداشته اند ـ ، كتاب هايى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اشعار امام حسين عليه السلام اختصاص يافته است كه از آن جمله، به اين موارد مى توان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الإمام الحسين عليه السلام ، كه دو نسخه در كتاب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دارد و قدمت نسخه آن به حدود قرن هشتم هجرى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نسخه را نويسنده كتاب أدب الحسين عليه السلام و حماسته ، ديده و اشعار آن را در كتاب خود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اشعار اين ديوان ،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همين ديوان در يمن با عنوان ديوان الإمام السّجاد عليه السلام به سال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ق ،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الحَسَن فى شعر الحسين عليه السلام ، از عبد القادر 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اين ديوان در كتاب خانه عارفْ حكمت ، در مدينه منوّره، به شماره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دواوين، در سى برگ ،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به همين نام از ابن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گزارش شده است و احتمال دارد كه اين دو،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الإمام الحسين بن على بن أبى طالب عليهما السلام ، از محمّدحسين بن محمّدباقر بيرجندى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شيخ آقا بزرگ تهرانى در الذريعة ، از اين كتاب ،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الإمام الحسين عليه السلام ، از محمّد بن عبد الرحيم مارِدينى ، كه در بيروت به سال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 ،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ديوان ،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قطعه شعر در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بيت ، گردآورى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مى شود كه اين ديوان را آقاى اميرهوشنگ دانايى به فارسى برگردانده و در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ش ، توسّط مؤسّسه فرهنگى موعود ، در تهران ، به چاپ رسيده است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أشعار الإمام الحسين عليه السلام في هذه الموسوعةتحتوي المصادر التاريخية والأدبية والحديثية الّتي ذكرناها </w:t>
      </w:r>
      <w:r>
        <w:rPr>
          <w:rFonts w:ascii="Amiri" w:hAnsi="Amiri" w:eastAsia="Amiri" w:cs="Amiri"/>
          <w:color w:val="111111"/>
          <w:sz w:val="28"/>
          <w:sz w:val="28"/>
          <w:szCs w:val="28"/>
          <w:lang w:bidi="ar-SA"/>
        </w:rPr>
        <w:t>۱۵۵۳</w:t>
      </w:r>
      <w:r>
        <w:rPr>
          <w:rFonts w:ascii="Amiri" w:hAnsi="Amiri" w:eastAsia="Amiri" w:cs="Amiri"/>
          <w:color w:val="111111"/>
          <w:sz w:val="28"/>
          <w:sz w:val="28"/>
          <w:szCs w:val="28"/>
          <w:rtl w:val="true"/>
          <w:lang w:bidi="ar-SA"/>
        </w:rPr>
        <w:t xml:space="preserve"> بيتاً منسوباً للإمام الحسين عليه السلام ، وإذا حذفنا المكرّر يبقى القليل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رتّبت الأشعار المنسوبة للإمام عليه السلام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فصول ، من الفصل الثامن إلى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الفصل الأوّل الأشعار المنسوبة للإمام عليه السلام ، وهي مئة وثلاثة وثلاثون بيتاً في ثلاث وثلاثين مقطوعة 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استشهاد الإمام بأشعار الآخرين في الفصل الثاني ، وهو ثمانية عشر بيتاً في خمسة مقاطع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الفصل الثالث يحوي ديوان الإمام الحسين عليه السلام الّذي نقله مؤلّف كتاب أدب الحسين عليه السلام وحماسته من النسختين الخطّيتين بشكلٍ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ويتألّف هذا الديوان من مئة وخمسة وأربعين بيتاً في تسع وعشرين مقطوعةٍ شعريةٍ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تقييم الأشعار من حيث الانتساب والصدوركما أسلفنا ، لا مانع في نظم الأئمّة للشعر ، والمهم هو إثبات صدوره منهم وصحّة نسبة الشعر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شواهد وقرائن تاريخية تشهد على صحّة صدور عدد من الأشعار والتمثّل بأشعار الآخرين عن بعض الأئمّة ، كالإمام عليّ عليه السلام ، وأمّا في صدور الأشعار المنسوبة إلى الإمام الحسين عليه السلام ، تجد ملاحظة النقاط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بعض المصادر استشهاد الإمام الحسين عليه السلام بأشعار آخرين ، كأخي الأوس ، وفروة بن مسيك المرادي ، وابن المفرغ ، وضرار بن الخطّاب الفهري ، وزميل بن أبير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بعض الأشعار المنسوبة للإمام الحسين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الديوان المنسوب للإمام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 الأبيات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بِدُنياهُ اشتَغَلوغَرَّهُ طولُ الأَمَل المَوتُ يَأتي بَغتَةًوَالقَبرُ صُندوقُ العَمَل</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وكما البيت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تَكُنِ الدُّنيا تُعَدُّ نَفيسَةًفَإِنَّ ثَوابَ اللّهِ أعلى وأنبَلُ </w:t>
      </w:r>
      <w:r>
        <w:rPr>
          <w:rStyle w:val="FootnoteAnchor"/>
        </w:rPr>
        <w:footnoteReference w:id="809"/>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الفصل العاشر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يشبه أيّاً من الأبيات المنسوبة للإمام في المصادر الاُخرى ، والتي جُمعت في الفصل التاسع ، وهذا ما يسبّب الشكّ في هذه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يذكر هذا الديوان في أيّ من كتب المصادر والفهارس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الختام يمكننا الاستنتاج بأنّ بعض الأشعار المذكورة في الفصل الثامن من نظم الإمام الحسين عليه السلام ، كما أنّ بعضها منسوب للآخرين أيضاً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9" w:name="pg12753_146176"/>
    </w:p>
    <w:p>
      <w:pPr>
        <w:pStyle w:val="Heading6"/>
        <w:numPr>
          <w:ilvl w:val="5"/>
          <w:numId w:val="1"/>
        </w:numPr>
        <w:rPr/>
      </w:pPr>
      <w:bookmarkStart w:id="610" w:name="__RefHeading___Toc361664_3224264995"/>
      <w:bookmarkStart w:id="611" w:name="_Toc238"/>
      <w:bookmarkEnd w:id="609"/>
      <w:bookmarkEnd w:id="610"/>
      <w:r>
        <w:rPr>
          <w:rtl w:val="true"/>
        </w:rPr>
        <w:t>سه</w:t>
      </w:r>
      <w:r>
        <w:rPr>
          <w:rtl w:val="true"/>
        </w:rPr>
        <w:t xml:space="preserve">. </w:t>
      </w:r>
      <w:r>
        <w:rPr>
          <w:rtl w:val="true"/>
        </w:rPr>
        <w:t>اشعار امام حسين عليه السلام در اين دانش نامه</w:t>
      </w:r>
      <w:bookmarkEnd w:id="611"/>
    </w:p>
    <w:p>
      <w:pPr>
        <w:pStyle w:val="BookText"/>
        <w:rPr/>
      </w:pPr>
      <w:r>
        <w:rPr>
          <w:rFonts w:ascii="IRNazanin" w:hAnsi="IRNazanin" w:eastAsia="IRNazanin"/>
          <w:color w:val="111111"/>
          <w:sz w:val="28"/>
          <w:sz w:val="28"/>
          <w:szCs w:val="28"/>
          <w:rtl w:val="true"/>
          <w:lang w:bidi="fa-IR"/>
        </w:rPr>
        <w:t xml:space="preserve">در مجموعِ اين منابع ، چه ديوان ها و چه منابع تاريخى، ادبى و حديثى ، </w:t>
      </w:r>
      <w:r>
        <w:rPr>
          <w:rFonts w:ascii="IRNazanin" w:hAnsi="IRNazanin" w:eastAsia="IRNazanin"/>
          <w:color w:val="111111"/>
          <w:sz w:val="28"/>
          <w:sz w:val="28"/>
          <w:szCs w:val="28"/>
          <w:lang w:bidi="fa-IR"/>
        </w:rPr>
        <w:t>۱۵۵۳</w:t>
      </w:r>
      <w:r>
        <w:rPr>
          <w:rFonts w:ascii="IRNazanin" w:hAnsi="IRNazanin" w:eastAsia="IRNazanin"/>
          <w:color w:val="111111"/>
          <w:sz w:val="28"/>
          <w:sz w:val="28"/>
          <w:szCs w:val="28"/>
          <w:rtl w:val="true"/>
          <w:lang w:bidi="fa-IR"/>
        </w:rPr>
        <w:t xml:space="preserve"> بيت به امام حسين عليه السلام منسوب شده است كه با حذف مكرّرات، تعداد آنها بسيار اندك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نامه امام حسين عليه السلام ، اشعار منسوب به امام حسين عليه السلام در سه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فصل هشتم تا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اشعار منسوب به ايشان، جمع آورى شده كه مجموعا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قطعه و شامل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تمثّل هاى امام حسين عليه السلام به اشعار ديگران ، جمع شده كه شمار آنها، پنج قطعه در هجده 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منسوب به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نويسنده كتاب أدب الحسين عليه السلام و حماسته ، بر پايه دو نسخه خطّى به چاپ رسانده ـ به صورت كامل ،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نيز حاوى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قطعه و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بيت است </w:t>
      </w:r>
      <w:r>
        <w:rPr>
          <w:rFonts w:eastAsia="IRNazanin" w:cs="IRNazanin"/>
          <w:color w:val="111111"/>
          <w:sz w:val="28"/>
          <w:szCs w:val="28"/>
          <w:rtl w:val="true"/>
          <w:lang w:bidi="fa-IR"/>
        </w:rPr>
        <w:t>.</w:t>
      </w:r>
    </w:p>
    <w:p>
      <w:pPr>
        <w:pStyle w:val="Heading6"/>
        <w:numPr>
          <w:ilvl w:val="5"/>
          <w:numId w:val="1"/>
        </w:numPr>
        <w:rPr/>
      </w:pPr>
      <w:bookmarkStart w:id="612" w:name="__RefHeading___Toc361666_3224264995"/>
      <w:bookmarkStart w:id="613" w:name="_Toc239"/>
      <w:bookmarkEnd w:id="612"/>
      <w:r>
        <w:rPr>
          <w:rtl w:val="true"/>
        </w:rPr>
        <w:t xml:space="preserve">چهار </w:t>
      </w:r>
      <w:r>
        <w:rPr>
          <w:rtl w:val="true"/>
        </w:rPr>
        <w:t xml:space="preserve">. </w:t>
      </w:r>
      <w:r>
        <w:rPr>
          <w:rtl w:val="true"/>
        </w:rPr>
        <w:t>ارزيابى اشعار از جهت انتساب و صدور</w:t>
      </w:r>
      <w:bookmarkEnd w:id="613"/>
    </w:p>
    <w:p>
      <w:pPr>
        <w:pStyle w:val="BookText"/>
        <w:rPr/>
      </w:pPr>
      <w:r>
        <w:rPr>
          <w:rFonts w:ascii="IRNazanin" w:hAnsi="IRNazanin" w:eastAsia="IRNazanin"/>
          <w:color w:val="111111"/>
          <w:sz w:val="28"/>
          <w:sz w:val="28"/>
          <w:szCs w:val="28"/>
          <w:rtl w:val="true"/>
          <w:lang w:bidi="fa-IR"/>
        </w:rPr>
        <w:t xml:space="preserve">چنان كه در ابتداى بحث آورديم ، سرودن شعر توسّط امامان عليهم السلام ، منعى ندارد و آنچه در اين زمينه اهمّيت دارد ، اثبات صدور و درستى انتساب اين اشعار به امام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برخى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و قرائن تاريخى بر صحّت صدور شمارى از اشعار و تمثّل ها از ايشان ، گواهى مى دهند ؛ امّا در مورد اشعار منسوب به امام حسين عليه السلام توجّه به اين نكات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منابع ، بدين مطلبْ تأكيد شده كه امام حسين عليه السلام به شعر شاعرانى مانند اَخو الأوس، فَروة بن مُسَيك مرادى، ابن مفرِّغ ، ضَرار بن خطّاب فِهرى و زُمَيل بن اُبَير فَزارى، تمثّل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اشعار منسوب به امام حسين عليه السلام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منسوب به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 مانند اين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به دنيايش مشغول شده استو آرزوهاى درازش، او را فريفته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مرگ، ناگهان، فرا مى رسدو قبر انسان، صندوق اعمال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دنيا، گران بها شمرده مى شودامّا پاداش خداوند، بلندپايه و گرامى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دهم ذكر مى شود، با ابيات منسوب به امام حسين عليه السلام در ساير مصادر ـ كه در فصل نهم آمده است ـ ، هيچ مشابهتى ندارد و اين، خود ، دليل عمده براى ترديد در اين انتساب است ، چنان كه در هيچ يك از كتب فهرست نگارى و مصادر كهن نيز به اين ديوان ، اشاره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مى توان نتيجه گرفت كه برخى از اشعار ياد شده در فصل هشتم ، به طور حتم ، سروده امام حسين عليه السلام است، هر چند برخى از اين سروده ها ، به ديگران نيز منسوب شده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مغزى الأشعار المنسوبة للإمام عليه السلامبإمكاننا تبويب الأشعار المنسوبة للإمام الحسين عليه السلام في الفصل الثامن بشكلٍ إجماليٍّ في العناوين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التوحيد ومعرفة اللّهيدعو الإمام في بعض أشعاره الناس لردع النفس عن التوجّه إلى المخلوقات في رفع حوائجهم ، والتوجّه إلى الخالق تعالى بها ، وطلب الرزق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ب ـ المعاد وعالم الآخرةينبّه الإمام في خمس من مقطوعاته الشعرية إلى الموت والآخرة ، وأهمّ ما يتناوله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الاعتبار بالقبور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فناء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فضل الموت على الحياة بذلّة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ـ المناجاةتبدأ إحدى المقاطع الشعرية المذكورة وهي المناجاة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بالعبارة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أنت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ـ مكارم الأخلاقيوصي الإمام في اثنين من مقاطعه الشعرية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بمكارم الأخلاق ، ويذمّ 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واستعطاء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ويمدح الجود في إحدى مقطوعاته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 ـ المديحيمدح الإمام أباه في مقطوعة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ويذكر أمجاد أسلافه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رباب وسكينة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 بن يزيد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مقاطع اُخرى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4" w:name="pg12753_146180"/>
    </w:p>
    <w:p>
      <w:pPr>
        <w:pStyle w:val="Heading6"/>
        <w:numPr>
          <w:ilvl w:val="5"/>
          <w:numId w:val="1"/>
        </w:numPr>
        <w:rPr/>
      </w:pPr>
      <w:bookmarkStart w:id="615" w:name="__RefHeading___Toc361668_3224264995"/>
      <w:bookmarkStart w:id="616" w:name="_Toc240"/>
      <w:bookmarkEnd w:id="614"/>
      <w:bookmarkEnd w:id="615"/>
      <w:r>
        <w:rPr>
          <w:rtl w:val="true"/>
        </w:rPr>
        <w:t xml:space="preserve">پنج </w:t>
      </w:r>
      <w:r>
        <w:rPr>
          <w:rtl w:val="true"/>
        </w:rPr>
        <w:t xml:space="preserve">. </w:t>
      </w:r>
      <w:r>
        <w:rPr>
          <w:rtl w:val="true"/>
        </w:rPr>
        <w:t>محتواى اشعار منسوب به امام عليه السلام</w:t>
      </w:r>
      <w:bookmarkEnd w:id="616"/>
    </w:p>
    <w:p>
      <w:pPr>
        <w:pStyle w:val="Heading6"/>
        <w:numPr>
          <w:ilvl w:val="5"/>
          <w:numId w:val="1"/>
        </w:numPr>
        <w:rPr/>
      </w:pPr>
      <w:bookmarkStart w:id="617" w:name="__RefHeading___Toc361670_3224264995"/>
      <w:bookmarkStart w:id="618" w:name="_Toc241"/>
      <w:bookmarkEnd w:id="617"/>
      <w:r>
        <w:rPr>
          <w:rtl w:val="true"/>
        </w:rPr>
        <w:t>اشاره</w:t>
      </w:r>
      <w:bookmarkEnd w:id="618"/>
    </w:p>
    <w:p>
      <w:pPr>
        <w:pStyle w:val="BookText"/>
        <w:rPr/>
      </w:pPr>
      <w:r>
        <w:rPr>
          <w:rFonts w:ascii="IRNazanin" w:hAnsi="IRNazanin" w:eastAsia="IRNazanin"/>
          <w:color w:val="111111"/>
          <w:sz w:val="28"/>
          <w:sz w:val="28"/>
          <w:szCs w:val="28"/>
          <w:rtl w:val="true"/>
          <w:lang w:bidi="fa-IR"/>
        </w:rPr>
        <w:t>در يك بررسى اجمالى مى توان موضوعات و مفاهيم اشعار منسوب به امام حسين عليه السلام را ـ كه در فصل هشتم آمده اند ـ چنين دسته بندى كرد</w:t>
      </w:r>
      <w:r>
        <w:rPr>
          <w:rFonts w:eastAsia="IRNazanin" w:cs="IRNazanin"/>
          <w:color w:val="111111"/>
          <w:sz w:val="28"/>
          <w:szCs w:val="28"/>
          <w:rtl w:val="true"/>
          <w:lang w:bidi="fa-IR"/>
        </w:rPr>
        <w:t>:</w:t>
      </w:r>
    </w:p>
    <w:p>
      <w:pPr>
        <w:pStyle w:val="Heading6"/>
        <w:numPr>
          <w:ilvl w:val="5"/>
          <w:numId w:val="1"/>
        </w:numPr>
        <w:rPr/>
      </w:pPr>
      <w:bookmarkStart w:id="619" w:name="__RefHeading___Toc361672_3224264995"/>
      <w:bookmarkStart w:id="620" w:name="_Toc242"/>
      <w:bookmarkEnd w:id="619"/>
      <w:r>
        <w:rPr>
          <w:rtl w:val="true"/>
        </w:rPr>
        <w:t>الف ـ توحيد و خداشناسى</w:t>
      </w:r>
      <w:bookmarkEnd w:id="620"/>
    </w:p>
    <w:p>
      <w:pPr>
        <w:pStyle w:val="BookText"/>
        <w:rPr/>
      </w:pPr>
      <w:r>
        <w:rPr>
          <w:rFonts w:ascii="IRNazanin" w:hAnsi="IRNazanin" w:eastAsia="IRNazanin"/>
          <w:color w:val="111111"/>
          <w:sz w:val="28"/>
          <w:sz w:val="28"/>
          <w:szCs w:val="28"/>
          <w:rtl w:val="true"/>
          <w:lang w:bidi="fa-IR"/>
        </w:rPr>
        <w:t>امام عليه السلام در برخى اشعار ، آدمى را به بى نيازى از مخلوق و نياز بردن به درگاه خالق و روزى خواستن از خداوند ، دعوت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Style w:val="FootnoteAnchor"/>
          <w:rtl w:val="true"/>
        </w:rPr>
        <w:footnoteReference w:id="811"/>
      </w:r>
    </w:p>
    <w:p>
      <w:pPr>
        <w:pStyle w:val="Heading6"/>
        <w:numPr>
          <w:ilvl w:val="5"/>
          <w:numId w:val="1"/>
        </w:numPr>
        <w:rPr/>
      </w:pPr>
      <w:bookmarkStart w:id="621" w:name="__RefHeading___Toc361674_3224264995"/>
      <w:bookmarkStart w:id="622" w:name="_Toc243"/>
      <w:bookmarkEnd w:id="621"/>
      <w:r>
        <w:rPr>
          <w:rtl w:val="true"/>
        </w:rPr>
        <w:t>ب ـ آخرت و زندگىِ پس از مرگ</w:t>
      </w:r>
      <w:bookmarkEnd w:id="622"/>
    </w:p>
    <w:p>
      <w:pPr>
        <w:pStyle w:val="BookText"/>
        <w:rPr/>
      </w:pPr>
      <w:r>
        <w:rPr>
          <w:rFonts w:ascii="IRNazanin" w:hAnsi="IRNazanin" w:eastAsia="IRNazanin"/>
          <w:color w:val="111111"/>
          <w:sz w:val="28"/>
          <w:sz w:val="28"/>
          <w:szCs w:val="28"/>
          <w:rtl w:val="true"/>
          <w:lang w:bidi="fa-IR"/>
        </w:rPr>
        <w:t>در پنج قطعه از اشعار منسوب به امام حسين عليه السلام ، به مرگ و آخرت ، توجّه داده شده است و اين موضوعات در اين اشعار ، جلب توجّه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از مرگ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عبرت گرفتن از قبرستان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فانى بودن دنيا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برترى مرگ بر زندگى ننگين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Heading6"/>
        <w:numPr>
          <w:ilvl w:val="5"/>
          <w:numId w:val="1"/>
        </w:numPr>
        <w:rPr/>
      </w:pPr>
      <w:bookmarkStart w:id="623" w:name="__RefHeading___Toc361676_3224264995"/>
      <w:bookmarkStart w:id="624" w:name="_Toc244"/>
      <w:bookmarkEnd w:id="623"/>
      <w:r>
        <w:rPr>
          <w:rtl w:val="true"/>
        </w:rPr>
        <w:t>ج ـ مناجات</w:t>
      </w:r>
      <w:bookmarkEnd w:id="624"/>
    </w:p>
    <w:p>
      <w:pPr>
        <w:pStyle w:val="BookText"/>
        <w:rPr/>
      </w:pPr>
      <w:r>
        <w:rPr>
          <w:rFonts w:ascii="IRNazanin" w:hAnsi="IRNazanin" w:eastAsia="IRNazanin"/>
          <w:color w:val="111111"/>
          <w:sz w:val="28"/>
          <w:sz w:val="28"/>
          <w:szCs w:val="28"/>
          <w:rtl w:val="true"/>
          <w:lang w:bidi="fa-IR"/>
        </w:rPr>
        <w:t>يك قطعه از اشعار منسوب ، مناجات با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ربّ ، 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w:t>
      </w:r>
      <w:r>
        <w:rPr>
          <w:rFonts w:eastAsia="IRNazanin" w:cs="IRNazanin"/>
          <w:color w:val="111111"/>
          <w:sz w:val="28"/>
          <w:szCs w:val="28"/>
          <w:rtl w:val="true"/>
          <w:lang w:bidi="fa-IR"/>
        </w:rPr>
        <w:t>.</w:t>
      </w:r>
    </w:p>
    <w:p>
      <w:pPr>
        <w:pStyle w:val="Heading6"/>
        <w:numPr>
          <w:ilvl w:val="5"/>
          <w:numId w:val="1"/>
        </w:numPr>
        <w:rPr/>
      </w:pPr>
      <w:bookmarkStart w:id="625" w:name="__RefHeading___Toc361678_3224264995"/>
      <w:bookmarkStart w:id="626" w:name="_Toc245"/>
      <w:bookmarkEnd w:id="625"/>
      <w:r>
        <w:rPr>
          <w:rtl w:val="true"/>
        </w:rPr>
        <w:t>د ـ توجّه به ارزش هاى اخلاقى</w:t>
      </w:r>
      <w:bookmarkEnd w:id="626"/>
    </w:p>
    <w:p>
      <w:pPr>
        <w:pStyle w:val="BookText"/>
        <w:rPr/>
      </w:pPr>
      <w:r>
        <w:rPr>
          <w:rFonts w:ascii="IRNazanin" w:hAnsi="IRNazanin" w:eastAsia="IRNazanin"/>
          <w:color w:val="111111"/>
          <w:sz w:val="28"/>
          <w:sz w:val="28"/>
          <w:szCs w:val="28"/>
          <w:rtl w:val="true"/>
          <w:lang w:bidi="fa-IR"/>
        </w:rPr>
        <w:t xml:space="preserve">در دو قطعه از اشعار ، سفارش هاى كلّى اخلاقى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قطعه به نكوهش آزمندى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زراندوزى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نيازْ دراز كردن به سوى ديگران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و در يك قطعه، از بخشش، ستايش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6"/>
        <w:numPr>
          <w:ilvl w:val="5"/>
          <w:numId w:val="1"/>
        </w:numPr>
        <w:rPr/>
      </w:pPr>
      <w:bookmarkStart w:id="627" w:name="__RefHeading___Toc361680_3224264995"/>
      <w:bookmarkStart w:id="628" w:name="_Toc246"/>
      <w:bookmarkEnd w:id="627"/>
      <w:r>
        <w:rPr>
          <w:rtl w:val="true"/>
        </w:rPr>
        <w:t>ه ـ مدايح</w:t>
      </w:r>
      <w:bookmarkEnd w:id="628"/>
    </w:p>
    <w:p>
      <w:pPr>
        <w:pStyle w:val="BookText"/>
        <w:rPr/>
      </w:pPr>
      <w:r>
        <w:rPr>
          <w:rFonts w:ascii="IRNazanin" w:hAnsi="IRNazanin" w:eastAsia="IRNazanin"/>
          <w:color w:val="111111"/>
          <w:sz w:val="28"/>
          <w:sz w:val="28"/>
          <w:szCs w:val="28"/>
          <w:rtl w:val="true"/>
          <w:lang w:bidi="fa-IR"/>
        </w:rPr>
        <w:t>امام عليه السلام در قطعه شعرى ، پدر بزرگوار خويش را مى ستايد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يك قطعه ، افتخارات خاندان خود را 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قطعه نيز رَباب و سَكينه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عبّاس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 بن يزيد رياحى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ستايد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ذمّ الأعداءيذمّ أعداءه يوم عاشوراء في مقطوعة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يذمّ يزيد في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 ـ الرّجزيسرد الإمام في أربعة من الأشعار المنسوبة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مفاخره وفضائله وحقّه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يبيّن نسبه ومعتقده في يوم عاشوراء في مقطوعة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ـ متفرّقاتهناك مضامين اُخرى في الأشعار المنسوبة للإمام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وحدته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وداع سَكينة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تقلّبات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جوابه 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والردّ على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9" w:name="pg12753_146182"/>
    </w:p>
    <w:p>
      <w:pPr>
        <w:pStyle w:val="Heading6"/>
        <w:numPr>
          <w:ilvl w:val="5"/>
          <w:numId w:val="1"/>
        </w:numPr>
        <w:rPr/>
      </w:pPr>
      <w:bookmarkStart w:id="630" w:name="__RefHeading___Toc361682_3224264995"/>
      <w:bookmarkStart w:id="631" w:name="_Toc247"/>
      <w:bookmarkEnd w:id="629"/>
      <w:bookmarkEnd w:id="630"/>
      <w:r>
        <w:rPr>
          <w:rtl w:val="true"/>
        </w:rPr>
        <w:t>و ـ نكوهش دشمنان</w:t>
      </w:r>
      <w:bookmarkEnd w:id="631"/>
    </w:p>
    <w:p>
      <w:pPr>
        <w:pStyle w:val="BookText"/>
        <w:rPr/>
      </w:pPr>
      <w:r>
        <w:rPr>
          <w:rFonts w:ascii="IRNazanin" w:hAnsi="IRNazanin" w:eastAsia="IRNazanin"/>
          <w:color w:val="111111"/>
          <w:sz w:val="28"/>
          <w:sz w:val="28"/>
          <w:szCs w:val="28"/>
          <w:rtl w:val="true"/>
          <w:lang w:bidi="fa-IR"/>
        </w:rPr>
        <w:t>امام عليه السلام در يك قطعه ، در روز عاشورا، دشمنان خود 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قطعه ديگر ، يزيد را نكوهش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Heading6"/>
        <w:numPr>
          <w:ilvl w:val="5"/>
          <w:numId w:val="1"/>
        </w:numPr>
        <w:rPr/>
      </w:pPr>
      <w:bookmarkStart w:id="632" w:name="__RefHeading___Toc361684_3224264995"/>
      <w:bookmarkStart w:id="633" w:name="_Toc248"/>
      <w:bookmarkEnd w:id="632"/>
      <w:r>
        <w:rPr>
          <w:rtl w:val="true"/>
        </w:rPr>
        <w:t>ز ـ رَجَز</w:t>
      </w:r>
      <w:bookmarkEnd w:id="633"/>
    </w:p>
    <w:p>
      <w:pPr>
        <w:pStyle w:val="BookText"/>
        <w:rPr/>
      </w:pPr>
      <w:r>
        <w:rPr>
          <w:rFonts w:ascii="IRNazanin" w:hAnsi="IRNazanin" w:eastAsia="IRNazanin"/>
          <w:color w:val="111111"/>
          <w:sz w:val="28"/>
          <w:sz w:val="28"/>
          <w:szCs w:val="28"/>
          <w:rtl w:val="true"/>
          <w:lang w:bidi="fa-IR"/>
        </w:rPr>
        <w:t xml:space="preserve">امام حسين عليه السلام در چهار قطعه از اشعار منسوب به ايشان، افتخارات و فضايل خويش را بازگو كرده و از شايسته تر بودن خود براى خلافت ،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در رَجَزى در روز عاشورا، به معرّفى نَسَب و آيين خود ،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w:t>
      </w:r>
    </w:p>
    <w:p>
      <w:pPr>
        <w:pStyle w:val="Heading6"/>
        <w:numPr>
          <w:ilvl w:val="5"/>
          <w:numId w:val="1"/>
        </w:numPr>
        <w:rPr/>
      </w:pPr>
      <w:bookmarkStart w:id="634" w:name="__RefHeading___Toc361686_3224264995"/>
      <w:bookmarkStart w:id="635" w:name="_Toc249"/>
      <w:bookmarkEnd w:id="634"/>
      <w:r>
        <w:rPr>
          <w:rtl w:val="true"/>
        </w:rPr>
        <w:t>ح ـ گوناگون</w:t>
      </w:r>
      <w:bookmarkEnd w:id="635"/>
    </w:p>
    <w:p>
      <w:pPr>
        <w:pStyle w:val="BookText"/>
        <w:rPr/>
      </w:pPr>
      <w:r>
        <w:rPr>
          <w:rFonts w:ascii="IRNazanin" w:hAnsi="IRNazanin" w:eastAsia="IRNazanin"/>
          <w:color w:val="111111"/>
          <w:sz w:val="28"/>
          <w:sz w:val="28"/>
          <w:szCs w:val="28"/>
          <w:rtl w:val="true"/>
          <w:lang w:bidi="fa-IR"/>
        </w:rPr>
        <w:t xml:space="preserve">در لا به لاى اشعار امام حسين عليه السلام ، مضمون هاى گوناگون و مختلف ديگرى نيز به چشم مى خورند،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تنهايى خويش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خداحافظى با دخترش سَكينه 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فراز و فرود دنيا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به يك باديه نشين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في فَضلِ اُسرَتِهِ</w:t>
      </w:r>
      <w:r>
        <w:rPr>
          <w:rFonts w:ascii="Amiri" w:hAnsi="Amiri" w:eastAsia="Amiri" w:cs="Amiri"/>
          <w:color w:val="111111"/>
          <w:sz w:val="28"/>
          <w:sz w:val="28"/>
          <w:szCs w:val="28"/>
          <w:lang w:bidi="ar-SA"/>
        </w:rPr>
        <w:t>۲۸۹۲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زيد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استَنصَرَ المَرءُ امرَءا لا يُديلُهُ </w:t>
      </w:r>
      <w:r>
        <w:rPr>
          <w:rStyle w:val="FootnoteAnchor"/>
          <w:rtl w:val="true"/>
        </w:rPr>
        <w:footnoteReference w:id="812"/>
      </w:r>
      <w:r>
        <w:rPr>
          <w:rFonts w:ascii="Amiri" w:hAnsi="Amiri" w:eastAsia="Amiri" w:cs="Amiri"/>
          <w:color w:val="111111"/>
          <w:sz w:val="28"/>
          <w:sz w:val="28"/>
          <w:szCs w:val="28"/>
          <w:rtl w:val="true"/>
          <w:lang w:bidi="ar-SA"/>
        </w:rPr>
        <w:t xml:space="preserve">فَناصِرُهُ وَالخاذِلونَ سَواءُ أنَا ابنُ الَّذي قَد تَعلَمونَ مَكانَهُولَيسَ عَلَى الحَقِّ المُبينِ طَخاءُ </w:t>
      </w:r>
      <w:r>
        <w:rPr>
          <w:rStyle w:val="FootnoteAnchor"/>
          <w:rtl w:val="true"/>
        </w:rPr>
        <w:footnoteReference w:id="813"/>
      </w:r>
      <w:r>
        <w:rPr>
          <w:rFonts w:ascii="Amiri" w:hAnsi="Amiri" w:eastAsia="Amiri" w:cs="Amiri"/>
          <w:color w:val="111111"/>
          <w:sz w:val="28"/>
          <w:sz w:val="28"/>
          <w:szCs w:val="28"/>
          <w:rtl w:val="true"/>
          <w:lang w:bidi="ar-SA"/>
        </w:rPr>
        <w:t xml:space="preserve">ألَيسَ رَسولُ اللّهِ جَدّي ووالِديأنَا البَدرُ إن خَلَا النُّجومَ خَفاءُ ألَم يَنزِلِ القُرآنُ خَلفَ بُيوتِناصَباحا ومِن بَعدِ الصَّباحِ مَساءُ يُنازِعُني وَاللّهُ بَيني وبَينَهُيَزيدٌ ولَيسَ الأَمرُ حَيثُ يَشاءُ فَيا نُصَحاءَ اللّهِ أنتُم وُلاتُهُوأنتُم عَلى أديانِهِ اُمَناءُ بِأَيِّ كِتابٍ أم بِأَيَّةِ سُنَّةٍتَناوَلَها عَن أهلِهَا البُعَداءُ </w:t>
      </w:r>
      <w:r>
        <w:rPr>
          <w:rFonts w:eastAsia="Amiri" w:cs="Amiri" w:ascii="Amiri" w:hAnsi="Amiri"/>
          <w:color w:val="111111"/>
          <w:sz w:val="28"/>
          <w:szCs w:val="28"/>
          <w:rtl w:val="true"/>
          <w:lang w:bidi="ar-SA"/>
        </w:rPr>
        <w:t xml:space="preserve">. </w:t>
      </w:r>
      <w:r>
        <w:rPr>
          <w:rStyle w:val="FootnoteAnchor"/>
        </w:rPr>
        <w:footnoteReference w:id="814"/>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فِي الاِعتِبارِ بِالقُبورِ</w:t>
      </w:r>
      <w:r>
        <w:rPr>
          <w:rFonts w:ascii="Amiri" w:hAnsi="Amiri" w:eastAsia="Amiri" w:cs="Amiri"/>
          <w:color w:val="111111"/>
          <w:sz w:val="28"/>
          <w:sz w:val="28"/>
          <w:szCs w:val="28"/>
          <w:lang w:bidi="ar-SA"/>
        </w:rPr>
        <w:t>۲۸۹۳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ابى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ابوالأسود دُئَلى از امام على عليه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نادَيتُ سُكّانَ القُبورِ فَأَسكَتوا </w:t>
      </w:r>
      <w:r>
        <w:rPr>
          <w:rStyle w:val="FootnoteAnchor"/>
          <w:rtl w:val="true"/>
        </w:rPr>
        <w:footnoteReference w:id="815"/>
      </w:r>
      <w:r>
        <w:rPr>
          <w:rFonts w:ascii="Amiri" w:hAnsi="Amiri" w:eastAsia="Amiri" w:cs="Amiri"/>
          <w:color w:val="111111"/>
          <w:sz w:val="28"/>
          <w:sz w:val="28"/>
          <w:szCs w:val="28"/>
          <w:rtl w:val="true"/>
          <w:lang w:bidi="ar-SA"/>
        </w:rPr>
        <w:t xml:space="preserve">وأجابَني عَن صَمتِهِم نَدبُ الجُثا </w:t>
      </w:r>
      <w:r>
        <w:rPr>
          <w:rStyle w:val="FootnoteAnchor"/>
          <w:rtl w:val="true"/>
        </w:rPr>
        <w:footnoteReference w:id="816"/>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صَنَعتُ بِساكِنِيمَزَّقتُ ألحُمَهُم وخَرَّقتُ الكُسا </w:t>
      </w:r>
      <w:r>
        <w:rPr>
          <w:rStyle w:val="FootnoteAnchor"/>
          <w:rtl w:val="true"/>
        </w:rPr>
        <w:footnoteReference w:id="817"/>
      </w:r>
      <w:r>
        <w:rPr>
          <w:rFonts w:ascii="Amiri" w:hAnsi="Amiri" w:eastAsia="Amiri" w:cs="Amiri"/>
          <w:color w:val="111111"/>
          <w:sz w:val="28"/>
          <w:sz w:val="28"/>
          <w:szCs w:val="28"/>
          <w:rtl w:val="true"/>
          <w:lang w:bidi="ar-SA"/>
        </w:rPr>
        <w:t xml:space="preserve">وحَشَوتُ أعيُنَهُم تُرابا بَعدَماكانَت تَأَذّى بِاليَسيرِ مِنَ القَذى </w:t>
      </w:r>
      <w:r>
        <w:rPr>
          <w:rStyle w:val="FootnoteAnchor"/>
          <w:rtl w:val="true"/>
        </w:rPr>
        <w:footnoteReference w:id="818"/>
      </w:r>
      <w:r>
        <w:rPr>
          <w:rFonts w:ascii="Amiri" w:hAnsi="Amiri" w:eastAsia="Amiri" w:cs="Amiri"/>
          <w:color w:val="111111"/>
          <w:sz w:val="28"/>
          <w:sz w:val="28"/>
          <w:szCs w:val="28"/>
          <w:rtl w:val="true"/>
          <w:lang w:bidi="ar-SA"/>
        </w:rPr>
        <w:t xml:space="preserve">أمَّا العِظامُ فَإِنَّني فَرَّقتُهاحَتّى تَبايَنَتِ المَفاصِلُ وَالشَّوى </w:t>
      </w:r>
      <w:r>
        <w:rPr>
          <w:rStyle w:val="FootnoteAnchor"/>
          <w:rtl w:val="true"/>
        </w:rPr>
        <w:footnoteReference w:id="819"/>
      </w:r>
      <w:r>
        <w:rPr>
          <w:rFonts w:ascii="Amiri" w:hAnsi="Amiri" w:eastAsia="Amiri" w:cs="Amiri"/>
          <w:color w:val="111111"/>
          <w:sz w:val="28"/>
          <w:sz w:val="28"/>
          <w:szCs w:val="28"/>
          <w:rtl w:val="true"/>
          <w:lang w:bidi="ar-SA"/>
        </w:rPr>
        <w:t xml:space="preserve">قَطَّعتُ ذا مِن ذا ومِن هذا كَذافَتَرَكتُها رِمَما </w:t>
      </w:r>
      <w:r>
        <w:rPr>
          <w:rStyle w:val="FootnoteAnchor"/>
          <w:rtl w:val="true"/>
        </w:rPr>
        <w:footnoteReference w:id="820"/>
      </w:r>
      <w:r>
        <w:rPr>
          <w:rFonts w:ascii="Amiri" w:hAnsi="Amiri" w:eastAsia="Amiri" w:cs="Amiri"/>
          <w:color w:val="111111"/>
          <w:sz w:val="28"/>
          <w:sz w:val="28"/>
          <w:szCs w:val="28"/>
          <w:rtl w:val="true"/>
          <w:lang w:bidi="ar-SA"/>
        </w:rPr>
        <w:t xml:space="preserve">يَطولُ بِهَا البِلى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bookmarkStart w:id="636" w:name="pg12753_146184"/>
    </w:p>
    <w:p>
      <w:pPr>
        <w:pStyle w:val="Heading4"/>
        <w:numPr>
          <w:ilvl w:val="3"/>
          <w:numId w:val="1"/>
        </w:numPr>
        <w:rPr/>
      </w:pPr>
      <w:bookmarkStart w:id="637" w:name="__RefHeading___Toc361688_3224264995"/>
      <w:bookmarkStart w:id="638" w:name="_Toc250"/>
      <w:bookmarkEnd w:id="636"/>
      <w:bookmarkEnd w:id="637"/>
      <w:r>
        <w:rPr/>
        <w:t>۸</w:t>
      </w:r>
      <w:r>
        <w:rPr>
          <w:rtl w:val="true"/>
        </w:rPr>
        <w:t xml:space="preserve"> </w:t>
      </w:r>
      <w:r>
        <w:rPr>
          <w:rtl w:val="true"/>
        </w:rPr>
        <w:t xml:space="preserve">/ </w:t>
      </w:r>
      <w:r>
        <w:rPr/>
        <w:t>۱</w:t>
      </w:r>
      <w:r>
        <w:rPr>
          <w:rtl w:val="true"/>
        </w:rPr>
        <w:t>در فضيلت خاندانش</w:t>
      </w:r>
      <w:bookmarkEnd w:id="638"/>
    </w:p>
    <w:p>
      <w:pPr>
        <w:pStyle w:val="BookText"/>
        <w:rPr/>
      </w:pPr>
      <w:r>
        <w:rPr>
          <w:rFonts w:ascii="IRNazanin" w:hAnsi="IRNazanin" w:eastAsia="IRNazanin"/>
          <w:color w:val="111111"/>
          <w:sz w:val="28"/>
          <w:sz w:val="28"/>
          <w:szCs w:val="28"/>
          <w:lang w:bidi="fa-IR"/>
        </w:rPr>
        <w:t>۲۸۹۶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خُطبَتِهِ عليه السلام عِندَ وُصولِ خَبَرِ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كسى يارى طلبد كه توانش را نداشته باشددر اين صورت ، يارى كننده و رها كنندگان او يكسان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فرزند كسى هستم كه منزلت او را مى دانيدحقيقت ، روشن است و بر آن ، پرده اى افكنده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پيامبر خدا عليه السلام ، پدر و جدّ من نيست ؟من ، ماه شب چهارده هستم ، اگر ستارگان در پرده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 صبحگاهان و شامگاهاندر پشتِ خانه هاى ما نازل نشد ؟ يزيد ، با من به جنگ برمى خيزد و خداوند، ميان من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بودو كارها آن گونه كه او مى خواهد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ناصحان خداوندى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اهل بيت پيامبر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شماييد كه از طرف خداوند، فرمان رواييدو شماييد كه امانتدار اديان آسمانى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 بر اساس كدام آيه و سنّت پيامبر صلى الله عليه و آلهدور شدگان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اند ؟</w:t>
      </w:r>
      <w:r>
        <w:rPr>
          <w:rFonts w:eastAsia="IRNazanin" w:cs="IRNazanin"/>
          <w:color w:val="111111"/>
          <w:sz w:val="28"/>
          <w:szCs w:val="28"/>
          <w:rtl w:val="true"/>
          <w:lang w:bidi="fa-IR"/>
        </w:rPr>
        <w:t>!</w:t>
      </w:r>
    </w:p>
    <w:p>
      <w:pPr>
        <w:pStyle w:val="Heading4"/>
        <w:numPr>
          <w:ilvl w:val="3"/>
          <w:numId w:val="1"/>
        </w:numPr>
        <w:rPr/>
      </w:pPr>
      <w:bookmarkStart w:id="639" w:name="__RefHeading___Toc361690_3224264995"/>
      <w:bookmarkStart w:id="640" w:name="_Toc251"/>
      <w:bookmarkEnd w:id="639"/>
      <w:r>
        <w:rPr/>
        <w:t>۸</w:t>
      </w:r>
      <w:r>
        <w:rPr>
          <w:rtl w:val="true"/>
        </w:rPr>
        <w:t xml:space="preserve"> </w:t>
      </w:r>
      <w:r>
        <w:rPr>
          <w:rtl w:val="true"/>
        </w:rPr>
        <w:t xml:space="preserve">/ </w:t>
      </w:r>
      <w:r>
        <w:rPr/>
        <w:t>۲</w:t>
      </w:r>
      <w:r>
        <w:rPr>
          <w:rtl w:val="true"/>
        </w:rPr>
        <w:t>در عبرت گرفتن از گورها</w:t>
      </w:r>
      <w:bookmarkEnd w:id="640"/>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خطبه اش هنگامى كه خبر شهر انبار به ايشان 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گورها را صدا زدم و آنها خاموش ماندندامّا توده خاك گور، در برابر سكوت آنان ، مرا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كه با ساكنان خود چه كرده ام ؟گوشت هايشان را متلاشى كرده ام و پوشاكشان را از هم دريده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چشمانشان را از خاك آكنده امهمانا كه از رسيدن خاشاكى، آزرده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استخوان ها را نيز به گونه اى پراكنده كرده امكه بندها و دست ها و پاها از هم جدا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آن و آن را از اين ، جدا كردمو آنها را به حال خود گذاشتم ، تا در مدّت طولانى به صورت استخوان هاى پوسيده در آيند </w:t>
      </w:r>
      <w:r>
        <w:rPr>
          <w:rFonts w:eastAsia="IRNazanin" w:cs="IRNazanin"/>
          <w:color w:val="111111"/>
          <w:sz w:val="28"/>
          <w:szCs w:val="28"/>
          <w:rtl w:val="true"/>
          <w:lang w:bidi="fa-IR"/>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في سَكينَةَ وَالرَّبابِ</w:t>
      </w:r>
      <w:r>
        <w:rPr>
          <w:rFonts w:ascii="Amiri" w:hAnsi="Amiri" w:eastAsia="Amiri" w:cs="Amiri"/>
          <w:color w:val="111111"/>
          <w:sz w:val="28"/>
          <w:sz w:val="28"/>
          <w:szCs w:val="28"/>
          <w:lang w:bidi="ar-SA"/>
        </w:rPr>
        <w:t>۲۸۹۹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عن ثعلبة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إنَّني لَاُحِبُّ داراتُضَيِّفُها </w:t>
      </w:r>
      <w:r>
        <w:rPr>
          <w:rStyle w:val="FootnoteAnchor"/>
          <w:rtl w:val="true"/>
        </w:rPr>
        <w:footnoteReference w:id="823"/>
      </w:r>
      <w:r>
        <w:rPr>
          <w:rFonts w:ascii="Amiri" w:hAnsi="Amiri" w:eastAsia="Amiri" w:cs="Amiri"/>
          <w:color w:val="111111"/>
          <w:sz w:val="28"/>
          <w:sz w:val="28"/>
          <w:szCs w:val="28"/>
          <w:rtl w:val="true"/>
          <w:lang w:bidi="ar-SA"/>
        </w:rPr>
        <w:t xml:space="preserve">سَكينَةُ وَالرَّبابُ اُحِبُّهُما وأبذُلُ بَعدُ </w:t>
      </w:r>
      <w:r>
        <w:rPr>
          <w:rStyle w:val="FootnoteAnchor"/>
          <w:rtl w:val="true"/>
        </w:rPr>
        <w:footnoteReference w:id="824"/>
      </w:r>
      <w:r>
        <w:rPr>
          <w:rFonts w:ascii="Amiri" w:hAnsi="Amiri" w:eastAsia="Amiri" w:cs="Amiri"/>
          <w:color w:val="111111"/>
          <w:sz w:val="28"/>
          <w:sz w:val="28"/>
          <w:szCs w:val="28"/>
          <w:rtl w:val="true"/>
          <w:lang w:bidi="ar-SA"/>
        </w:rPr>
        <w:t xml:space="preserve">ماليولَيسَ لِلائِمي فيها عِتابُ ولَستُ لَهُم وإن عَتَبوا مُطيعاحَياتي أو يُغَيِّبَنِي التُّرابُ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bookmarkStart w:id="641" w:name="pg12753_146186"/>
    </w:p>
    <w:p>
      <w:pPr>
        <w:pStyle w:val="Heading4"/>
        <w:numPr>
          <w:ilvl w:val="3"/>
          <w:numId w:val="1"/>
        </w:numPr>
        <w:rPr/>
      </w:pPr>
      <w:bookmarkStart w:id="642" w:name="__RefHeading___Toc361692_3224264995"/>
      <w:bookmarkStart w:id="643" w:name="_Toc252"/>
      <w:bookmarkEnd w:id="641"/>
      <w:bookmarkEnd w:id="642"/>
      <w:r>
        <w:rPr/>
        <w:t>۸</w:t>
      </w:r>
      <w:r>
        <w:rPr>
          <w:rtl w:val="true"/>
        </w:rPr>
        <w:t xml:space="preserve"> </w:t>
      </w:r>
      <w:r>
        <w:rPr>
          <w:rtl w:val="true"/>
        </w:rPr>
        <w:t xml:space="preserve">/ </w:t>
      </w:r>
      <w:r>
        <w:rPr/>
        <w:t>۳</w:t>
      </w:r>
      <w:r>
        <w:rPr>
          <w:rtl w:val="true"/>
        </w:rPr>
        <w:t>درباره سَكينه و رَباب</w:t>
      </w:r>
      <w:bookmarkEnd w:id="64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سبع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تو سوگند ، من آن خانه اى را دوست مى دارمكه سَكينه و رَباب ، در آن خانه ، پذيرايى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دوست مى دارم و مالم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مى كنمو هيچ سرزنش كننده اى، حقّ ملامت مرا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ملامتگران را، اگر چه مرا سرزنش كنندفرمان نمى برم تا اين كه خاك ، مرا در خود ، پنهان سازد </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في رِثاءِ أخيهِ الحَسَنِ عليه السلام لَمّا وَضَعَهُ في لَحدِهِ</w:t>
      </w:r>
      <w:r>
        <w:rPr>
          <w:rFonts w:ascii="Amiri" w:hAnsi="Amiri" w:eastAsia="Amiri" w:cs="Amiri"/>
          <w:color w:val="111111"/>
          <w:sz w:val="28"/>
          <w:sz w:val="28"/>
          <w:szCs w:val="28"/>
          <w:lang w:bidi="ar-SA"/>
        </w:rPr>
        <w:t>۲۹۰۱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أأدهُنُ رَأسي أم تَطيبُ مَجالِسي </w:t>
      </w:r>
      <w:r>
        <w:rPr>
          <w:rStyle w:val="FootnoteAnchor"/>
          <w:rtl w:val="true"/>
        </w:rPr>
        <w:footnoteReference w:id="826"/>
      </w:r>
      <w:r>
        <w:rPr>
          <w:rFonts w:ascii="Amiri" w:hAnsi="Amiri" w:eastAsia="Amiri" w:cs="Amiri"/>
          <w:color w:val="111111"/>
          <w:sz w:val="28"/>
          <w:sz w:val="28"/>
          <w:szCs w:val="28"/>
          <w:rtl w:val="true"/>
          <w:lang w:bidi="ar-SA"/>
        </w:rPr>
        <w:t xml:space="preserve">ورَأسُكَ مَعفورٌ </w:t>
      </w:r>
      <w:r>
        <w:rPr>
          <w:rStyle w:val="FootnoteAnchor"/>
          <w:rtl w:val="true"/>
        </w:rPr>
        <w:footnoteReference w:id="827"/>
      </w:r>
      <w:r>
        <w:rPr>
          <w:rFonts w:ascii="Amiri" w:hAnsi="Amiri" w:eastAsia="Amiri" w:cs="Amiri"/>
          <w:color w:val="111111"/>
          <w:sz w:val="28"/>
          <w:sz w:val="28"/>
          <w:szCs w:val="28"/>
          <w:rtl w:val="true"/>
          <w:lang w:bidi="ar-SA"/>
        </w:rPr>
        <w:t xml:space="preserve">وأنتَ سَليبُ أوَ استَمتِعُ الدُّنيا لِشَيءٍ اُحِبُّهُألا كُلُّ ما أدنى إلَيكَ حَبيبُ فَلازِلتُ أبكي ما تَغَنَّت حَمامَةٌعَلَيكَ وما هَبَّت صَبا </w:t>
      </w:r>
      <w:r>
        <w:rPr>
          <w:rStyle w:val="FootnoteAnchor"/>
          <w:rtl w:val="true"/>
        </w:rPr>
        <w:footnoteReference w:id="828"/>
      </w:r>
      <w:r>
        <w:rPr>
          <w:rFonts w:ascii="Amiri" w:hAnsi="Amiri" w:eastAsia="Amiri" w:cs="Amiri"/>
          <w:color w:val="111111"/>
          <w:sz w:val="28"/>
          <w:sz w:val="28"/>
          <w:szCs w:val="28"/>
          <w:rtl w:val="true"/>
          <w:lang w:bidi="ar-SA"/>
        </w:rPr>
        <w:t xml:space="preserve">وجَنوبُ وما هَمَلَت عَيني مِنَ الدَّمعِ قَطرَةًومَا اخضَرَّ في دَوحِ الحِجازِ قَضيبُ بُكائي طَويلٌ وَالدُّموعُ غَزيرَةٌوأنتَ بَعيدٌ وَالمَزارُ قَريبُ غَريبٌ وأطرافُ البُيوتِ تَحوطُهُألا كُلُّ مَن تَحتَ التُّرابِ غَريبُ ولا يَفرَحُ الباقي خِلافَ الَّذي مَضىوكُلُّ فَتىً لِلمَوتِ فيهِ نَصيبُ فَلَيسَ حَريبا </w:t>
      </w:r>
      <w:r>
        <w:rPr>
          <w:rStyle w:val="FootnoteAnchor"/>
          <w:rtl w:val="true"/>
        </w:rPr>
        <w:footnoteReference w:id="829"/>
      </w:r>
      <w:r>
        <w:rPr>
          <w:rFonts w:ascii="Amiri" w:hAnsi="Amiri" w:eastAsia="Amiri" w:cs="Amiri"/>
          <w:color w:val="111111"/>
          <w:sz w:val="28"/>
          <w:sz w:val="28"/>
          <w:szCs w:val="28"/>
          <w:rtl w:val="true"/>
          <w:lang w:bidi="ar-SA"/>
        </w:rPr>
        <w:t xml:space="preserve">مَن اُصيبَ بِمالِهِولكِنَّ مَن وارى أخاهُ حَريبُ نَسيبُكَ مَن أمسى يُناجيكَ طَرفُهُولَيسَ لِمَن تَحتَ التُّرابِ نَسيبُ </w:t>
      </w:r>
      <w:r>
        <w:rPr>
          <w:rFonts w:eastAsia="Amiri" w:cs="Amiri" w:ascii="Amiri" w:hAnsi="Amiri"/>
          <w:color w:val="111111"/>
          <w:sz w:val="28"/>
          <w:szCs w:val="28"/>
          <w:rtl w:val="true"/>
          <w:lang w:bidi="ar-SA"/>
        </w:rPr>
        <w:t xml:space="preserve">. </w:t>
      </w:r>
      <w:r>
        <w:rPr>
          <w:rStyle w:val="FootnoteAnchor"/>
        </w:rPr>
        <w:footnoteReference w:id="830"/>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في فَضائِلِ أبيهِ أميرِ المُؤمِنينَ عليه السلام</w:t>
      </w:r>
      <w:r>
        <w:rPr>
          <w:rFonts w:ascii="Amiri" w:hAnsi="Amiri" w:eastAsia="Amiri" w:cs="Amiri"/>
          <w:color w:val="111111"/>
          <w:sz w:val="28"/>
          <w:sz w:val="28"/>
          <w:szCs w:val="28"/>
          <w:lang w:bidi="ar-SA"/>
        </w:rPr>
        <w:t>۲۹۰۴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عَلِيِّ بنِ أبيطالِبٍ البَدرُ بِأَرضِ العَرَبِ ألَم تَرَوا وتَعلَموا أنَّ أبيقاتِلُ عَمروٍ ومُبيرُ </w:t>
      </w:r>
      <w:r>
        <w:rPr>
          <w:rStyle w:val="FootnoteAnchor"/>
          <w:rtl w:val="true"/>
        </w:rPr>
        <w:footnoteReference w:id="831"/>
      </w:r>
      <w:r>
        <w:rPr>
          <w:rFonts w:ascii="Amiri" w:hAnsi="Amiri" w:eastAsia="Amiri" w:cs="Amiri"/>
          <w:color w:val="111111"/>
          <w:sz w:val="28"/>
          <w:sz w:val="28"/>
          <w:szCs w:val="28"/>
          <w:rtl w:val="true"/>
          <w:lang w:bidi="ar-SA"/>
        </w:rPr>
        <w:t xml:space="preserve">مَرحَبِ ولَم يَزَل قَبلَ كُشوفِ الكُرَبِمُجَلِّيا ذلِكَ عَن وَجهِ النَّبِي ألَيسَ مِن أعجَبِ عُجبِ العَجَبِأن يَطلُبَ الأَبعَدُ ميراثَ النَّبِي وَاللّهُ قَد أوصى بِحِفظِ الأَقرَبِ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bookmarkStart w:id="644" w:name="pg12753_146188"/>
    </w:p>
    <w:p>
      <w:pPr>
        <w:pStyle w:val="Heading4"/>
        <w:numPr>
          <w:ilvl w:val="3"/>
          <w:numId w:val="1"/>
        </w:numPr>
        <w:rPr/>
      </w:pPr>
      <w:bookmarkStart w:id="645" w:name="__RefHeading___Toc361694_3224264995"/>
      <w:bookmarkStart w:id="646" w:name="_Toc253"/>
      <w:bookmarkEnd w:id="644"/>
      <w:bookmarkEnd w:id="645"/>
      <w:r>
        <w:rPr/>
        <w:t>۸</w:t>
      </w:r>
      <w:r>
        <w:rPr>
          <w:rtl w:val="true"/>
        </w:rPr>
        <w:t xml:space="preserve"> </w:t>
      </w:r>
      <w:r>
        <w:rPr>
          <w:rtl w:val="true"/>
        </w:rPr>
        <w:t xml:space="preserve">/ </w:t>
      </w:r>
      <w:r>
        <w:rPr/>
        <w:t>۴</w:t>
      </w:r>
      <w:r>
        <w:rPr>
          <w:rtl w:val="true"/>
        </w:rPr>
        <w:t>در سوگ برادرش امام حسن عليه السلام به گاه دفن وى</w:t>
      </w:r>
      <w:bookmarkEnd w:id="646"/>
    </w:p>
    <w:p>
      <w:pPr>
        <w:pStyle w:val="BookText"/>
        <w:rPr/>
      </w:pPr>
      <w:r>
        <w:rPr>
          <w:rFonts w:ascii="IRNazanin" w:hAnsi="IRNazanin" w:eastAsia="IRNazanin"/>
          <w:color w:val="111111"/>
          <w:sz w:val="28"/>
          <w:sz w:val="28"/>
          <w:szCs w:val="28"/>
          <w:lang w:bidi="fa-IR"/>
        </w:rPr>
        <w:t>۲۹۰۳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اجلح از پيرمردان كِنده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سرم روغن بزنم يا در مجالس خود ، خوش باشمحال آن كه سرِ تو بر زمين و بدنت بى لباس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آنچه دوست دارم ، از دنيا بهره 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آنچه به تو نزديك تر است ، محبوب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كبوتر ، آواز بخواندو باد صبا و جنوب بوزد ، بر تو گريه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مادام كه از چشمم قطره اشكى بريزدو شاخه اى از درختان انبوه حجاز ، سرسبز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 همچنان مى گِريم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گريه من ، طولانى و اشك هاى من ، فراوان خواهد بودچرا كه تو دورى ، گرچه مزارت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غريب است، با آن كه خانه ها او را احاطه كرده اندآرى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كسانى كه زير خاك اند ، غريب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 ، پس از رفتگان ، خوش حالى نمى كنندچرا كه هر كسى بهره اى از مرگ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مالش به تاراج رفته ، تهى دست نيستبلكه تاراج شده، كسى است كه برادرش را با دست خود ، در دل خاك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 تو ، كسى است كه رو در رو با تو سخن گويدو آن كه در دل خاك قرار گرفته ، خويشاوندى ندارد </w:t>
      </w:r>
      <w:r>
        <w:rPr>
          <w:rFonts w:eastAsia="IRNazanin" w:cs="IRNazanin"/>
          <w:color w:val="111111"/>
          <w:sz w:val="28"/>
          <w:szCs w:val="28"/>
          <w:rtl w:val="true"/>
          <w:lang w:bidi="fa-IR"/>
        </w:rPr>
        <w:t>.</w:t>
      </w:r>
    </w:p>
    <w:p>
      <w:pPr>
        <w:pStyle w:val="Heading4"/>
        <w:numPr>
          <w:ilvl w:val="3"/>
          <w:numId w:val="1"/>
        </w:numPr>
        <w:rPr/>
      </w:pPr>
      <w:bookmarkStart w:id="647" w:name="__RefHeading___Toc361696_3224264995"/>
      <w:bookmarkStart w:id="648" w:name="_Toc254"/>
      <w:bookmarkEnd w:id="647"/>
      <w:r>
        <w:rPr/>
        <w:t>۸</w:t>
      </w:r>
      <w:r>
        <w:rPr>
          <w:rtl w:val="true"/>
        </w:rPr>
        <w:t xml:space="preserve"> </w:t>
      </w:r>
      <w:r>
        <w:rPr>
          <w:rtl w:val="true"/>
        </w:rPr>
        <w:t xml:space="preserve">/ </w:t>
      </w:r>
      <w:r>
        <w:rPr/>
        <w:t>۵</w:t>
      </w:r>
      <w:r>
        <w:rPr>
          <w:rtl w:val="true"/>
        </w:rPr>
        <w:t>در فضائل پدرش امير مؤمنان عليه السلام</w:t>
      </w:r>
      <w:bookmarkEnd w:id="64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عبد اللّه بن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حسين بن على بن ابى طالبماه شب چهاردهِ سرزمين عرب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نديديد و نمى دانيد كه پدر منكشنده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هلاك كننده مَرحَب است ؟ او پيوسته مى كوشيد اندوه راپيش از آن كه زايل شود ، از چهره پيامبر صلى الله عليه و آله بزُدايد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شگفت ترين شگفتى ها نيستكه دورترينِ افراد از پيامبر صلى الله عليه و آله ميراث او را طلب كند حال آن كه خداوند ، به رعايتِ نزديك تر ، سفارش كرده است ؟</w:t>
      </w:r>
      <w:r>
        <w:rPr>
          <w:rFonts w:eastAsia="IRNazanin" w:cs="IRNazanin"/>
          <w:color w:val="111111"/>
          <w:sz w:val="28"/>
          <w:szCs w:val="28"/>
          <w:rtl w:val="true"/>
          <w:lang w:bidi="fa-IR"/>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في يَومِ الطَّفِّ حينَ حَمَلَ عَلَى المَيسَرَةِ</w:t>
      </w:r>
      <w:r>
        <w:rPr>
          <w:rFonts w:ascii="Amiri" w:hAnsi="Amiri" w:eastAsia="Amiri" w:cs="Amiri"/>
          <w:color w:val="111111"/>
          <w:sz w:val="28"/>
          <w:sz w:val="28"/>
          <w:szCs w:val="28"/>
          <w:lang w:bidi="ar-SA"/>
        </w:rPr>
        <w:t>۲۹۰۵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اُمّ جعفر، كنيز على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عَلِيأحمي عِيالاتِ أبي آلَيتُ أن لا أنثَنيأمضي عَلى دينِ النَّبِي </w:t>
      </w:r>
      <w:r>
        <w:rPr>
          <w:rFonts w:eastAsia="Amiri" w:cs="Amiri" w:ascii="Amiri" w:hAnsi="Amiri"/>
          <w:color w:val="111111"/>
          <w:sz w:val="28"/>
          <w:szCs w:val="28"/>
          <w:rtl w:val="true"/>
          <w:lang w:bidi="ar-SA"/>
        </w:rPr>
        <w:t xml:space="preserve">. </w:t>
      </w:r>
      <w:r>
        <w:rPr>
          <w:rStyle w:val="FootnoteAnchor"/>
        </w:rPr>
        <w:footnoteReference w:id="833"/>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فِي الجودِ</w:t>
      </w:r>
      <w:r>
        <w:rPr>
          <w:rFonts w:ascii="Amiri" w:hAnsi="Amiri" w:eastAsia="Amiri" w:cs="Amiri"/>
          <w:color w:val="111111"/>
          <w:sz w:val="28"/>
          <w:sz w:val="28"/>
          <w:szCs w:val="28"/>
          <w:lang w:bidi="ar-SA"/>
        </w:rPr>
        <w:t>۲۹۰۸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مازن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جادَتِ الدُّنيا عَلَيكَ فَجُد بِهاعَلَى النّاسِ طُرّا قَبلَ أن تَتَفَلَّتِ فَلَا الجودُ يُفنيها إذا هِيَ أقبَلَتولَا البُخلُ يُبقيها إذا ما تَوَلَّتِ </w:t>
      </w:r>
      <w:r>
        <w:rPr>
          <w:rFonts w:eastAsia="Amiri" w:cs="Amiri" w:ascii="Amiri" w:hAnsi="Amiri"/>
          <w:color w:val="111111"/>
          <w:sz w:val="28"/>
          <w:szCs w:val="28"/>
          <w:rtl w:val="true"/>
          <w:lang w:bidi="ar-SA"/>
        </w:rPr>
        <w:t xml:space="preserve">. </w:t>
      </w:r>
      <w:r>
        <w:rPr>
          <w:rStyle w:val="FootnoteAnchor"/>
        </w:rPr>
        <w:footnoteReference w:id="834"/>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فِي رِثاءِ الإمامِ الحَسَنِ عليه السلام</w:t>
      </w:r>
      <w:r>
        <w:rPr>
          <w:rFonts w:ascii="Amiri" w:hAnsi="Amiri" w:eastAsia="Amiri" w:cs="Amiri"/>
          <w:color w:val="111111"/>
          <w:sz w:val="28"/>
          <w:sz w:val="28"/>
          <w:szCs w:val="28"/>
          <w:lang w:bidi="ar-SA"/>
        </w:rPr>
        <w:t>۲۹۱۱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أمُت أسَفا عَلَيكَ فَقَدأصبَحتُ مُشتاقا إلَى المَوتِ </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bookmarkStart w:id="649" w:name="pg12753_146190"/>
    </w:p>
    <w:p>
      <w:pPr>
        <w:pStyle w:val="Heading4"/>
        <w:numPr>
          <w:ilvl w:val="3"/>
          <w:numId w:val="1"/>
        </w:numPr>
        <w:rPr/>
      </w:pPr>
      <w:bookmarkStart w:id="650" w:name="__RefHeading___Toc361698_3224264995"/>
      <w:bookmarkStart w:id="651" w:name="_Toc255"/>
      <w:bookmarkEnd w:id="649"/>
      <w:bookmarkEnd w:id="650"/>
      <w:r>
        <w:rPr/>
        <w:t>۸</w:t>
      </w:r>
      <w:r>
        <w:rPr>
          <w:rtl w:val="true"/>
        </w:rPr>
        <w:t xml:space="preserve"> </w:t>
      </w:r>
      <w:r>
        <w:rPr>
          <w:rtl w:val="true"/>
        </w:rPr>
        <w:t xml:space="preserve">/ </w:t>
      </w:r>
      <w:r>
        <w:rPr/>
        <w:t>۶</w:t>
      </w:r>
      <w:r>
        <w:rPr>
          <w:rtl w:val="true"/>
        </w:rPr>
        <w:t>در روز عاشورا ، هنگامى كه به جناح چپ لشكر دشمن ، حمله كرد</w:t>
      </w:r>
      <w:bookmarkEnd w:id="651"/>
    </w:p>
    <w:p>
      <w:pPr>
        <w:pStyle w:val="BookText"/>
        <w:rPr/>
      </w:pPr>
      <w:r>
        <w:rPr>
          <w:rFonts w:ascii="IRNazanin" w:hAnsi="IRNazanin" w:eastAsia="IRNazanin"/>
          <w:color w:val="111111"/>
          <w:sz w:val="28"/>
          <w:sz w:val="28"/>
          <w:szCs w:val="28"/>
          <w:lang w:bidi="fa-IR"/>
        </w:rPr>
        <w:t>۲۹۱۱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حسين بن على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و عيال پدرم حمايت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 خورم كه سر فرود نياورم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دين پيامبر صلى الله عليه و آله حركت مى كنم </w:t>
      </w:r>
      <w:r>
        <w:rPr>
          <w:rFonts w:eastAsia="IRNazanin" w:cs="IRNazanin"/>
          <w:color w:val="111111"/>
          <w:sz w:val="28"/>
          <w:szCs w:val="28"/>
          <w:rtl w:val="true"/>
          <w:lang w:bidi="fa-IR"/>
        </w:rPr>
        <w:t>.</w:t>
      </w:r>
    </w:p>
    <w:p>
      <w:pPr>
        <w:pStyle w:val="Heading4"/>
        <w:numPr>
          <w:ilvl w:val="3"/>
          <w:numId w:val="1"/>
        </w:numPr>
        <w:rPr/>
      </w:pPr>
      <w:bookmarkStart w:id="652" w:name="__RefHeading___Toc361700_3224264995"/>
      <w:bookmarkStart w:id="653" w:name="_Toc256"/>
      <w:bookmarkEnd w:id="652"/>
      <w:r>
        <w:rPr/>
        <w:t>۸</w:t>
      </w:r>
      <w:r>
        <w:rPr>
          <w:rtl w:val="true"/>
        </w:rPr>
        <w:t xml:space="preserve"> </w:t>
      </w:r>
      <w:r>
        <w:rPr>
          <w:rtl w:val="true"/>
        </w:rPr>
        <w:t xml:space="preserve">/ </w:t>
      </w:r>
      <w:r>
        <w:rPr/>
        <w:t>۷</w:t>
      </w:r>
      <w:r>
        <w:rPr>
          <w:rtl w:val="true"/>
        </w:rPr>
        <w:t>در بخشش</w:t>
      </w:r>
      <w:bookmarkEnd w:id="653"/>
    </w:p>
    <w:p>
      <w:pPr>
        <w:pStyle w:val="BookText"/>
        <w:rPr/>
      </w:pPr>
      <w:r>
        <w:rPr>
          <w:rFonts w:ascii="IRNazanin" w:hAnsi="IRNazanin" w:eastAsia="IRNazanin"/>
          <w:color w:val="111111"/>
          <w:sz w:val="28"/>
          <w:sz w:val="28"/>
          <w:szCs w:val="28"/>
          <w:lang w:bidi="fa-IR"/>
        </w:rPr>
        <w:t>۲۹۱۲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دنيا به تو روى آورْد ، قبل از اين كه از دستت برودبه همه مردمان ، از آن ببخش چرا كه اگر دنيا روى آورَد ، بخشش ، آن را از ميان نمى بَرَدو چون پشت كند ، بخل ، نگاهش نمى دارد </w:t>
      </w:r>
      <w:r>
        <w:rPr>
          <w:rFonts w:eastAsia="IRNazanin" w:cs="IRNazanin"/>
          <w:color w:val="111111"/>
          <w:sz w:val="28"/>
          <w:szCs w:val="28"/>
          <w:rtl w:val="true"/>
          <w:lang w:bidi="fa-IR"/>
        </w:rPr>
        <w:t>.</w:t>
      </w:r>
    </w:p>
    <w:p>
      <w:pPr>
        <w:pStyle w:val="Heading4"/>
        <w:numPr>
          <w:ilvl w:val="3"/>
          <w:numId w:val="1"/>
        </w:numPr>
        <w:rPr/>
      </w:pPr>
      <w:bookmarkStart w:id="654" w:name="__RefHeading___Toc361702_3224264995"/>
      <w:bookmarkStart w:id="655" w:name="_Toc257"/>
      <w:bookmarkEnd w:id="654"/>
      <w:r>
        <w:rPr/>
        <w:t>۸</w:t>
      </w:r>
      <w:r>
        <w:rPr>
          <w:rtl w:val="true"/>
        </w:rPr>
        <w:t xml:space="preserve"> </w:t>
      </w:r>
      <w:r>
        <w:rPr>
          <w:rtl w:val="true"/>
        </w:rPr>
        <w:t xml:space="preserve">/ </w:t>
      </w:r>
      <w:r>
        <w:rPr/>
        <w:t>۸</w:t>
      </w:r>
      <w:r>
        <w:rPr>
          <w:rtl w:val="true"/>
        </w:rPr>
        <w:t>در رثاى امام حسن عليه السلام</w:t>
      </w:r>
      <w:bookmarkEnd w:id="655"/>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محمّد بن سيرين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جهت تأسّف بر مرگ تو نمرده امليكن به خاطر فراق تو ، مشتاق مرگ شده ام </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في رِثاءِ الحُرِّ</w:t>
      </w:r>
      <w:r>
        <w:rPr>
          <w:rFonts w:ascii="Amiri" w:hAnsi="Amiri" w:eastAsia="Amiri" w:cs="Amiri"/>
          <w:color w:val="111111"/>
          <w:sz w:val="28"/>
          <w:sz w:val="28"/>
          <w:szCs w:val="28"/>
          <w:lang w:bidi="ar-SA"/>
        </w:rPr>
        <w:t>۲۹۱۵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سيرين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 الحُرُّ حُرُّ بَني رِياحٍونِعمَ الحُرُّ مُختَلَفَ الرِّماحِ </w:t>
      </w:r>
      <w:r>
        <w:rPr>
          <w:rStyle w:val="FootnoteAnchor"/>
          <w:rtl w:val="true"/>
        </w:rPr>
        <w:footnoteReference w:id="836"/>
      </w:r>
      <w:r>
        <w:rPr>
          <w:rFonts w:ascii="Amiri" w:hAnsi="Amiri" w:eastAsia="Amiri" w:cs="Amiri"/>
          <w:color w:val="111111"/>
          <w:sz w:val="28"/>
          <w:sz w:val="28"/>
          <w:szCs w:val="28"/>
          <w:rtl w:val="true"/>
          <w:lang w:bidi="ar-SA"/>
        </w:rPr>
        <w:t xml:space="preserve">ونِعمَ الحُرُّ إذ نادى حُسَينافَجادَ بِنَفسِهِ عِندَ الصَّباحِ </w:t>
      </w:r>
      <w:r>
        <w:rPr>
          <w:rFonts w:eastAsia="Amiri" w:cs="Amiri" w:ascii="Amiri" w:hAnsi="Amiri"/>
          <w:color w:val="111111"/>
          <w:sz w:val="28"/>
          <w:szCs w:val="28"/>
          <w:rtl w:val="true"/>
          <w:lang w:bidi="ar-SA"/>
        </w:rPr>
        <w:t xml:space="preserve">. </w:t>
      </w:r>
      <w:r>
        <w:rPr>
          <w:rStyle w:val="FootnoteAnchor"/>
        </w:rPr>
        <w:footnoteReference w:id="837"/>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في رِثاءِ أخيهِ العَبّاسِ يَومَ عاشوراءَ</w:t>
      </w:r>
      <w:r>
        <w:rPr>
          <w:rFonts w:ascii="Amiri" w:hAnsi="Amiri" w:eastAsia="Amiri" w:cs="Amiri"/>
          <w:color w:val="111111"/>
          <w:sz w:val="28"/>
          <w:sz w:val="28"/>
          <w:szCs w:val="28"/>
          <w:lang w:bidi="ar-SA"/>
        </w:rPr>
        <w:t>۲۹۱۷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تَعَدَّيتُمُ يا شَرَّ قَومٍ بِفِعلِكُموخالَفتُمُ قَولَ النَّبِيِّ مُحَمَّدِ أما كانَ خَيرُ الرُّسُلِ وَصّاكُم بِناأما نَحنُ مِن نَسلِ النَّبِيِّ المُسَدَّدِ أما كانَتِ الزَّهراءُ اُمِّيَ دونَكُمُأما كانَ مِن خَيرِ البَرِيَّةِ أحمَدِ لُعِنتُم واُخزيتُم بِما قَد جَنَيتُمُفَسَوفَ تُلاقوا </w:t>
      </w:r>
      <w:r>
        <w:rPr>
          <w:rStyle w:val="FootnoteAnchor"/>
          <w:rtl w:val="true"/>
        </w:rPr>
        <w:footnoteReference w:id="838"/>
      </w:r>
      <w:r>
        <w:rPr>
          <w:rFonts w:ascii="Amiri" w:hAnsi="Amiri" w:eastAsia="Amiri" w:cs="Amiri"/>
          <w:color w:val="111111"/>
          <w:sz w:val="28"/>
          <w:sz w:val="28"/>
          <w:szCs w:val="28"/>
          <w:rtl w:val="true"/>
          <w:lang w:bidi="ar-SA"/>
        </w:rPr>
        <w:t xml:space="preserve">حَرَّ نارٍ تَوَقَّدِ </w:t>
      </w:r>
      <w:r>
        <w:rPr>
          <w:rFonts w:eastAsia="Amiri" w:cs="Amiri" w:ascii="Amiri" w:hAnsi="Amiri"/>
          <w:color w:val="111111"/>
          <w:sz w:val="28"/>
          <w:szCs w:val="28"/>
          <w:rtl w:val="true"/>
          <w:lang w:bidi="ar-SA"/>
        </w:rPr>
        <w:t xml:space="preserve">. </w:t>
      </w:r>
      <w:r>
        <w:rPr>
          <w:rStyle w:val="FootnoteAnchor"/>
        </w:rPr>
        <w:footnoteReference w:id="839"/>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في ذِكرِ مَفاخِرِهِ يَومَ عاشوراءَ</w:t>
      </w:r>
      <w:r>
        <w:rPr>
          <w:rFonts w:ascii="Amiri" w:hAnsi="Amiri" w:eastAsia="Amiri" w:cs="Amiri"/>
          <w:color w:val="111111"/>
          <w:sz w:val="28"/>
          <w:sz w:val="28"/>
          <w:szCs w:val="28"/>
          <w:lang w:bidi="ar-SA"/>
        </w:rPr>
        <w:t>۲۹۱۹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القويّة عن أبي مجلز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عَلِيِّ الطُهرِ مِن آلِ هاشِمٍكَفاني بِهذا مَفخَرا حينَ أفخَرُ وجَدّي رَسولُ اللّهِ أكرَمُ مَن مَشىونَحنُ سِراجُ اللّهِ فِي الخَلقِ نَزهَرُ وفاطِمُ اُمّي مِن سُلالَةِ أحمَدٍوعَمِّيَ يُدعى ذَا الجَناحَينِ جَعفَرُ وفينا كِتابُ اللّهِ اُنزِلَ صادِقاوفينَا الهُدى وَالوَحيُ بِالخَيرِ يُذكَرُ ونَحنُ أمانُ اللّهِ لِلنّاسِ كُلِّهِمنَطولُ </w:t>
      </w:r>
      <w:r>
        <w:rPr>
          <w:rStyle w:val="FootnoteAnchor"/>
          <w:rtl w:val="true"/>
        </w:rPr>
        <w:footnoteReference w:id="840"/>
      </w:r>
      <w:r>
        <w:rPr>
          <w:rFonts w:ascii="Amiri" w:hAnsi="Amiri" w:eastAsia="Amiri" w:cs="Amiri"/>
          <w:color w:val="111111"/>
          <w:sz w:val="28"/>
          <w:sz w:val="28"/>
          <w:szCs w:val="28"/>
          <w:rtl w:val="true"/>
          <w:lang w:bidi="ar-SA"/>
        </w:rPr>
        <w:t xml:space="preserve">بِهذا فِي الأَنامِ ونَجهَرُ ونَحنُ وُلاةُ الحَوضِ نَسقي وُلاتَنابِكَأسِ رَسولِ اللّهِ ما لَيسَ يُنكَرُ وشيعَتُنا فِي النّاسِ أكرَمُ شيعَةٍومُبغِضُنا يَومَ القِيامَةِ يَخسَرُ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bookmarkStart w:id="656" w:name="pg12753_146192"/>
    </w:p>
    <w:p>
      <w:pPr>
        <w:pStyle w:val="Heading4"/>
        <w:numPr>
          <w:ilvl w:val="3"/>
          <w:numId w:val="1"/>
        </w:numPr>
        <w:rPr/>
      </w:pPr>
      <w:bookmarkStart w:id="657" w:name="__RefHeading___Toc361704_3224264995"/>
      <w:bookmarkStart w:id="658" w:name="_Toc258"/>
      <w:bookmarkEnd w:id="656"/>
      <w:bookmarkEnd w:id="657"/>
      <w:r>
        <w:rPr/>
        <w:t>۸</w:t>
      </w:r>
      <w:r>
        <w:rPr>
          <w:rtl w:val="true"/>
        </w:rPr>
        <w:t xml:space="preserve"> </w:t>
      </w:r>
      <w:r>
        <w:rPr>
          <w:rtl w:val="true"/>
        </w:rPr>
        <w:t xml:space="preserve">/ </w:t>
      </w:r>
      <w:r>
        <w:rPr/>
        <w:t>۹</w:t>
      </w:r>
      <w:r>
        <w:rPr>
          <w:rtl w:val="true"/>
        </w:rPr>
        <w:t>در رثاى حُر</w:t>
      </w:r>
      <w:bookmarkEnd w:id="658"/>
    </w:p>
    <w:p>
      <w:pPr>
        <w:pStyle w:val="BookText"/>
        <w:rPr/>
      </w:pPr>
      <w:r>
        <w:rPr>
          <w:rFonts w:ascii="IRNazanin" w:hAnsi="IRNazanin" w:eastAsia="IRNazanin"/>
          <w:color w:val="111111"/>
          <w:sz w:val="28"/>
          <w:sz w:val="28"/>
          <w:szCs w:val="28"/>
          <w:lang w:bidi="fa-IR"/>
        </w:rPr>
        <w:t>۲۹۲۱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اُمّ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خادِمَةِ عَلِيٍّ عليه السلام وهِيَ حاضِنَةُ فاط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نيكو آزاده اى است حُرّ رياحىو چه نيكو آزاده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فرود آمدن نيزه ها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نيكو آزاده اى كه حسين را صدا زدو بامدادان، جانش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فدا كرد </w:t>
      </w:r>
      <w:r>
        <w:rPr>
          <w:rFonts w:eastAsia="IRNazanin" w:cs="IRNazanin"/>
          <w:color w:val="111111"/>
          <w:sz w:val="28"/>
          <w:szCs w:val="28"/>
          <w:rtl w:val="true"/>
          <w:lang w:bidi="fa-IR"/>
        </w:rPr>
        <w:t>.</w:t>
      </w:r>
    </w:p>
    <w:p>
      <w:pPr>
        <w:pStyle w:val="Heading4"/>
        <w:numPr>
          <w:ilvl w:val="3"/>
          <w:numId w:val="1"/>
        </w:numPr>
        <w:rPr/>
      </w:pPr>
      <w:bookmarkStart w:id="659" w:name="__RefHeading___Toc361706_3224264995"/>
      <w:bookmarkStart w:id="660" w:name="_Toc259"/>
      <w:bookmarkEnd w:id="659"/>
      <w:r>
        <w:rPr/>
        <w:t>۸</w:t>
      </w:r>
      <w:r>
        <w:rPr>
          <w:rtl w:val="true"/>
        </w:rPr>
        <w:t xml:space="preserve"> </w:t>
      </w:r>
      <w:r>
        <w:rPr>
          <w:rtl w:val="true"/>
        </w:rPr>
        <w:t xml:space="preserve">/ </w:t>
      </w:r>
      <w:r>
        <w:rPr/>
        <w:t>۱۰</w:t>
      </w:r>
      <w:r>
        <w:rPr>
          <w:rtl w:val="true"/>
        </w:rPr>
        <w:t>در روز عاشورا ، در سوگ برادرش عبّاس</w:t>
      </w:r>
      <w:bookmarkEnd w:id="660"/>
    </w:p>
    <w:p>
      <w:pPr>
        <w:pStyle w:val="BookText"/>
        <w:rPr/>
      </w:pPr>
      <w:r>
        <w:rPr>
          <w:rFonts w:ascii="IRNazanin" w:hAnsi="IRNazanin" w:eastAsia="IRNazanin"/>
          <w:color w:val="111111"/>
          <w:sz w:val="28"/>
          <w:sz w:val="28"/>
          <w:szCs w:val="28"/>
          <w:lang w:bidi="fa-IR"/>
        </w:rPr>
        <w:t>۲۴۰۸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بدترين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كارتان ، از حد گذرانديدو با سخن پيامبر صلى الله عليه و آله مخالفت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بهترينِ پيامبران ، شما را به نيكى با ما سفارش نكرد ؟آيا ما از فرزندان آن پيامبرِ راستگو نيستيم ؟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 مادرِ من نيست ؟آيا او فرزند بهترينِ انسان ها ، احمد ، نيست ؟ به سبب جنايت هايتان ، نفرين شديد و خوار گشتيدو به زودى، آتشى افروخته را خواهيد ديد </w:t>
      </w:r>
      <w:r>
        <w:rPr>
          <w:rFonts w:eastAsia="IRNazanin" w:cs="IRNazanin"/>
          <w:color w:val="111111"/>
          <w:sz w:val="28"/>
          <w:szCs w:val="28"/>
          <w:rtl w:val="true"/>
          <w:lang w:bidi="fa-IR"/>
        </w:rPr>
        <w:t>.</w:t>
      </w:r>
    </w:p>
    <w:p>
      <w:pPr>
        <w:pStyle w:val="Heading4"/>
        <w:numPr>
          <w:ilvl w:val="3"/>
          <w:numId w:val="1"/>
        </w:numPr>
        <w:rPr/>
      </w:pPr>
      <w:bookmarkStart w:id="661" w:name="__RefHeading___Toc361708_3224264995"/>
      <w:bookmarkStart w:id="662" w:name="_Toc260"/>
      <w:bookmarkEnd w:id="661"/>
      <w:r>
        <w:rPr/>
        <w:t>۸</w:t>
      </w:r>
      <w:r>
        <w:rPr>
          <w:rtl w:val="true"/>
        </w:rPr>
        <w:t xml:space="preserve"> </w:t>
      </w:r>
      <w:r>
        <w:rPr>
          <w:rtl w:val="true"/>
        </w:rPr>
        <w:t xml:space="preserve">/ </w:t>
      </w:r>
      <w:r>
        <w:rPr/>
        <w:t>۱۱</w:t>
      </w:r>
      <w:r>
        <w:rPr>
          <w:rtl w:val="true"/>
        </w:rPr>
        <w:t>در روز عاشورا ، در باره افتخارات خويش</w:t>
      </w:r>
      <w:bookmarkEnd w:id="66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عن يزيد بن أبي حبيب وعبد الواحد من ، پسر علىِ پاك از خاندان هاشممو براى افتخار ، همين مرا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 پيامبر خدا صلى الله عليه و آله ، گرامى ترينِ مردم استو ما چراغ هاى خداونديم كه در زمين مى درخشيم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مادرم ، از تبارِ احمد استو عمويم جعفر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دو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راستين خدا ، ميان ما نازل شده استو هدايت ، در خاندان ماست و وحى ، كه از آن ، به نيكى سخن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امان خدا براى همه مردمانيمو به همين دليل ، ميان مردم ، والامرتبه ايم و آن را آشكار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كوثريم و دوستداران خود رابا جام پيامبر خدا صلى الله عليه و آله ، سيراب مى كنيم و اين ، چيزى انكارناشدنى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ما ميان مردم ، گرامى ترين پيروان اندو دشمنان ما، روز قيامت ، زيان مى كنند </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في فَضلِ الشَّهادَةِ</w:t>
      </w:r>
      <w:r>
        <w:rPr>
          <w:rFonts w:ascii="Amiri" w:hAnsi="Amiri" w:eastAsia="Amiri" w:cs="Amiri"/>
          <w:color w:val="111111"/>
          <w:sz w:val="28"/>
          <w:sz w:val="28"/>
          <w:szCs w:val="28"/>
          <w:lang w:bidi="ar-SA"/>
        </w:rPr>
        <w:t>۲۴۱۱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ياد كرد از عمرو بن عاص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خَيرٌ مِن رُكوبِ العارِوَالعارُ أولى مِن دُخولِ النّارِ وَاللّهِ ما هذا وهذا جاري </w:t>
      </w:r>
      <w:r>
        <w:rPr>
          <w:rFonts w:eastAsia="Amiri" w:cs="Amiri" w:ascii="Amiri" w:hAnsi="Amiri"/>
          <w:color w:val="111111"/>
          <w:sz w:val="28"/>
          <w:szCs w:val="28"/>
          <w:rtl w:val="true"/>
          <w:lang w:bidi="ar-SA"/>
        </w:rPr>
        <w:t xml:space="preserve">. </w:t>
      </w:r>
      <w:r>
        <w:rPr>
          <w:rStyle w:val="FootnoteAnchor"/>
        </w:rPr>
        <w:footnoteReference w:id="842"/>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في ذَمِّ الحِرصِ</w:t>
      </w:r>
      <w:r>
        <w:rPr>
          <w:rFonts w:ascii="Amiri" w:hAnsi="Amiri" w:eastAsia="Amiri" w:cs="Amiri"/>
          <w:color w:val="111111"/>
          <w:sz w:val="28"/>
          <w:sz w:val="28"/>
          <w:szCs w:val="28"/>
          <w:lang w:bidi="ar-SA"/>
        </w:rPr>
        <w:t>۲۴۱۲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و طلحه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غَيرَ ما قَد خُطَّ شَيءٌوإن كَثُرَ التَّقَلُّبُ وَالشُّخوصُ </w:t>
      </w:r>
      <w:r>
        <w:rPr>
          <w:rStyle w:val="FootnoteAnchor"/>
          <w:rtl w:val="true"/>
        </w:rPr>
        <w:footnoteReference w:id="843"/>
      </w:r>
      <w:r>
        <w:rPr>
          <w:rFonts w:ascii="Amiri" w:hAnsi="Amiri" w:eastAsia="Amiri" w:cs="Amiri"/>
          <w:color w:val="111111"/>
          <w:sz w:val="28"/>
          <w:sz w:val="28"/>
          <w:szCs w:val="28"/>
          <w:rtl w:val="true"/>
          <w:lang w:bidi="ar-SA"/>
        </w:rPr>
        <w:t xml:space="preserve">وقَد يَأتِي المُقيمَ المالُ عفواويُحرَمُهُ عَلَى الطَّلَبِ الحَريصُ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bookmarkStart w:id="663" w:name="pg12753_146194"/>
    </w:p>
    <w:p>
      <w:pPr>
        <w:pStyle w:val="Heading4"/>
        <w:numPr>
          <w:ilvl w:val="3"/>
          <w:numId w:val="1"/>
        </w:numPr>
        <w:rPr/>
      </w:pPr>
      <w:bookmarkStart w:id="664" w:name="__RefHeading___Toc361710_3224264995"/>
      <w:bookmarkStart w:id="665" w:name="_Toc261"/>
      <w:bookmarkEnd w:id="663"/>
      <w:bookmarkEnd w:id="664"/>
      <w:r>
        <w:rPr/>
        <w:t>۸</w:t>
      </w:r>
      <w:r>
        <w:rPr>
          <w:rtl w:val="true"/>
        </w:rPr>
        <w:t xml:space="preserve"> </w:t>
      </w:r>
      <w:r>
        <w:rPr>
          <w:rtl w:val="true"/>
        </w:rPr>
        <w:t xml:space="preserve">/ </w:t>
      </w:r>
      <w:r>
        <w:rPr/>
        <w:t>۱۲</w:t>
      </w:r>
      <w:r>
        <w:rPr>
          <w:rtl w:val="true"/>
        </w:rPr>
        <w:t>در فضيلت شهادت</w:t>
      </w:r>
      <w:bookmarkEnd w:id="665"/>
    </w:p>
    <w:p>
      <w:pPr>
        <w:pStyle w:val="BookText"/>
        <w:rPr/>
      </w:pPr>
      <w:r>
        <w:rPr>
          <w:rFonts w:ascii="IRNazanin" w:hAnsi="IRNazanin" w:eastAsia="IRNazanin"/>
          <w:color w:val="111111"/>
          <w:sz w:val="28"/>
          <w:sz w:val="28"/>
          <w:szCs w:val="28"/>
          <w:lang w:bidi="fa-IR"/>
        </w:rPr>
        <w:t>۲۴۱۴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حَرملة بن عمران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ننگ ، بهتر استو ننگ ، از افتادن در آتش ،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نه اين خواهد شد و نه آن </w:t>
      </w:r>
      <w:r>
        <w:rPr>
          <w:rFonts w:eastAsia="IRNazanin" w:cs="IRNazanin"/>
          <w:color w:val="111111"/>
          <w:sz w:val="28"/>
          <w:szCs w:val="28"/>
          <w:rtl w:val="true"/>
          <w:lang w:bidi="fa-IR"/>
        </w:rPr>
        <w:t>!</w:t>
      </w:r>
    </w:p>
    <w:p>
      <w:pPr>
        <w:pStyle w:val="Heading4"/>
        <w:numPr>
          <w:ilvl w:val="3"/>
          <w:numId w:val="1"/>
        </w:numPr>
        <w:rPr/>
      </w:pPr>
      <w:bookmarkStart w:id="666" w:name="__RefHeading___Toc361712_3224264995"/>
      <w:bookmarkStart w:id="667" w:name="_Toc262"/>
      <w:bookmarkEnd w:id="666"/>
      <w:r>
        <w:rPr/>
        <w:t>۸</w:t>
      </w:r>
      <w:r>
        <w:rPr>
          <w:rtl w:val="true"/>
        </w:rPr>
        <w:t xml:space="preserve"> </w:t>
      </w:r>
      <w:r>
        <w:rPr>
          <w:rtl w:val="true"/>
        </w:rPr>
        <w:t xml:space="preserve">/ </w:t>
      </w:r>
      <w:r>
        <w:rPr/>
        <w:t>۱۳</w:t>
      </w:r>
      <w:r>
        <w:rPr>
          <w:rtl w:val="true"/>
        </w:rPr>
        <w:t>در نكوهش آزمندى</w:t>
      </w:r>
      <w:bookmarkEnd w:id="66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ات بيش از مقدارى كه برايت نوشته شده ، نيستگر چه به دنبال آن ، اين سو و آن سو بروى و همه جا سفر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براى كسى كه در وطنش مانده ، بيش از نيازش مى رسدو كسى كه آزمندانه در پى آن مى دود ، محروم مى مانَد</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في فَناءِ الدُّنيا</w:t>
      </w:r>
      <w:r>
        <w:rPr>
          <w:rFonts w:ascii="Amiri" w:hAnsi="Amiri" w:eastAsia="Amiri" w:cs="Amiri"/>
          <w:color w:val="111111"/>
          <w:sz w:val="28"/>
          <w:sz w:val="28"/>
          <w:szCs w:val="28"/>
          <w:lang w:bidi="ar-SA"/>
        </w:rPr>
        <w:t>۲۴۱۸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محمّد وصالح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لَذَّةِ دُنيا لا بَقاءَ لَهاإنَّ اغتِرارا بِظِلٍّ زائِلٍ حُمُقُ </w:t>
      </w:r>
      <w:r>
        <w:rPr>
          <w:rFonts w:eastAsia="Amiri" w:cs="Amiri" w:ascii="Amiri" w:hAnsi="Amiri"/>
          <w:color w:val="111111"/>
          <w:sz w:val="28"/>
          <w:szCs w:val="28"/>
          <w:rtl w:val="true"/>
          <w:lang w:bidi="ar-SA"/>
        </w:rPr>
        <w:t xml:space="preserve">. </w:t>
      </w:r>
      <w:r>
        <w:rPr>
          <w:rStyle w:val="FootnoteAnchor"/>
        </w:rPr>
        <w:footnoteReference w:id="845"/>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في ذَمِّ سُؤالِ غَيرِ اللّهِ تَعالى</w:t>
      </w:r>
      <w:r>
        <w:rPr>
          <w:rFonts w:ascii="Amiri" w:hAnsi="Amiri" w:eastAsia="Amiri" w:cs="Amiri"/>
          <w:color w:val="111111"/>
          <w:sz w:val="28"/>
          <w:sz w:val="28"/>
          <w:szCs w:val="28"/>
          <w:lang w:bidi="ar-SA"/>
        </w:rPr>
        <w:t>۲۹۲۱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امّ موسى، كه كنيز على عليه السلام و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عَضَّكَ الدَّهرُفَلا تَجنَح </w:t>
      </w:r>
      <w:r>
        <w:rPr>
          <w:rStyle w:val="FootnoteAnchor"/>
          <w:rtl w:val="true"/>
        </w:rPr>
        <w:footnoteReference w:id="846"/>
      </w:r>
      <w:r>
        <w:rPr>
          <w:rFonts w:ascii="Amiri" w:hAnsi="Amiri" w:eastAsia="Amiri" w:cs="Amiri"/>
          <w:color w:val="111111"/>
          <w:sz w:val="28"/>
          <w:sz w:val="28"/>
          <w:szCs w:val="28"/>
          <w:rtl w:val="true"/>
          <w:lang w:bidi="ar-SA"/>
        </w:rPr>
        <w:t xml:space="preserve">إلى خَلقِ ولا تَسأَل سِوَى اللّهِتَعالى قاسِمِ الرِّزقِ فَلَو عِشتَ وطَوَّفتَمِنَ الغَربِ إلَى الشَّرقِ لَما صادَفتَ مَن يَقدِرُ أن يُسعِدَ أو يُشقِي </w:t>
      </w:r>
      <w:r>
        <w:rPr>
          <w:rFonts w:eastAsia="Amiri" w:cs="Amiri" w:ascii="Amiri" w:hAnsi="Amiri"/>
          <w:color w:val="111111"/>
          <w:sz w:val="28"/>
          <w:szCs w:val="28"/>
          <w:rtl w:val="true"/>
          <w:lang w:bidi="ar-SA"/>
        </w:rPr>
        <w:t xml:space="preserve">. </w:t>
      </w:r>
      <w:r>
        <w:rPr>
          <w:rStyle w:val="FootnoteAnchor"/>
        </w:rPr>
        <w:footnoteReference w:id="847"/>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فِي الاِستِغناءِ بِالخالِقِ عَنِ المَخلوقِ</w:t>
      </w:r>
      <w:r>
        <w:rPr>
          <w:rFonts w:ascii="Amiri" w:hAnsi="Amiri" w:eastAsia="Amiri" w:cs="Amiri"/>
          <w:color w:val="111111"/>
          <w:sz w:val="28"/>
          <w:sz w:val="28"/>
          <w:szCs w:val="28"/>
          <w:lang w:bidi="ar-SA"/>
        </w:rPr>
        <w:t>۲۹۲۲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اِغنَ عَنِ المَخلوقِ بِالخالِقِتَغنَ عَنِ الكاذِبِ وَالصّادِقِ وَاستَرزِقِ الرَّحمنَ مِن فَضلِهِفَلَيسَ غَيرَ اللّهِ مِن رازِقِ مَن ظَنَّ أنَّ النّاسَ يُغنونَهُفَلَيسَ بِالرَّحمنِ بِالواثِقِ أو ظَنَّ أنَّ المالَ مِن كَسبِهِزَلَّت بِهِ النَّعلانِ مِن حالِقِ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bookmarkStart w:id="668" w:name="pg12753_146196"/>
    </w:p>
    <w:p>
      <w:pPr>
        <w:pStyle w:val="Heading4"/>
        <w:numPr>
          <w:ilvl w:val="3"/>
          <w:numId w:val="1"/>
        </w:numPr>
        <w:rPr/>
      </w:pPr>
      <w:bookmarkStart w:id="669" w:name="__RefHeading___Toc361714_3224264995"/>
      <w:bookmarkStart w:id="670" w:name="_Toc263"/>
      <w:bookmarkEnd w:id="668"/>
      <w:bookmarkEnd w:id="669"/>
      <w:r>
        <w:rPr/>
        <w:t>۸</w:t>
      </w:r>
      <w:r>
        <w:rPr>
          <w:rtl w:val="true"/>
        </w:rPr>
        <w:t xml:space="preserve"> </w:t>
      </w:r>
      <w:r>
        <w:rPr>
          <w:rtl w:val="true"/>
        </w:rPr>
        <w:t xml:space="preserve">/ </w:t>
      </w:r>
      <w:r>
        <w:rPr/>
        <w:t>۱۴</w:t>
      </w:r>
      <w:r>
        <w:rPr>
          <w:rtl w:val="true"/>
        </w:rPr>
        <w:t>در ناپايدارى دنيا</w:t>
      </w:r>
      <w:bookmarkEnd w:id="670"/>
    </w:p>
    <w:p>
      <w:pPr>
        <w:pStyle w:val="BookText"/>
        <w:rPr/>
      </w:pPr>
      <w:r>
        <w:rPr>
          <w:rFonts w:ascii="IRNazanin" w:hAnsi="IRNazanin" w:eastAsia="IRNazanin"/>
          <w:color w:val="111111"/>
          <w:sz w:val="28"/>
          <w:sz w:val="28"/>
          <w:szCs w:val="28"/>
          <w:lang w:bidi="fa-IR"/>
        </w:rPr>
        <w:t>۲۹۲۵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الحسن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لذّت هاى دنياىِ بى 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فريفته شدن به سايه اى زوال پذير ، نابخردى است </w:t>
      </w:r>
      <w:r>
        <w:rPr>
          <w:rFonts w:eastAsia="IRNazanin" w:cs="IRNazanin"/>
          <w:color w:val="111111"/>
          <w:sz w:val="28"/>
          <w:szCs w:val="28"/>
          <w:rtl w:val="true"/>
          <w:lang w:bidi="fa-IR"/>
        </w:rPr>
        <w:t>.</w:t>
      </w:r>
    </w:p>
    <w:p>
      <w:pPr>
        <w:pStyle w:val="Heading4"/>
        <w:numPr>
          <w:ilvl w:val="3"/>
          <w:numId w:val="1"/>
        </w:numPr>
        <w:rPr/>
      </w:pPr>
      <w:bookmarkStart w:id="671" w:name="__RefHeading___Toc361716_3224264995"/>
      <w:bookmarkStart w:id="672" w:name="_Toc264"/>
      <w:bookmarkEnd w:id="671"/>
      <w:r>
        <w:rPr/>
        <w:t>۸</w:t>
      </w:r>
      <w:r>
        <w:rPr>
          <w:rtl w:val="true"/>
        </w:rPr>
        <w:t xml:space="preserve"> </w:t>
      </w:r>
      <w:r>
        <w:rPr>
          <w:rtl w:val="true"/>
        </w:rPr>
        <w:t xml:space="preserve">/ </w:t>
      </w:r>
      <w:r>
        <w:rPr/>
        <w:t>۱۵</w:t>
      </w:r>
      <w:r>
        <w:rPr>
          <w:rtl w:val="true"/>
        </w:rPr>
        <w:t>در نكوهش درخواست از غير خدا</w:t>
      </w:r>
      <w:bookmarkEnd w:id="672"/>
    </w:p>
    <w:p>
      <w:pPr>
        <w:pStyle w:val="BookText"/>
        <w:rPr/>
      </w:pPr>
      <w:r>
        <w:rPr>
          <w:rFonts w:ascii="IRNazanin" w:hAnsi="IRNazanin" w:eastAsia="IRNazanin"/>
          <w:color w:val="111111"/>
          <w:sz w:val="28"/>
          <w:sz w:val="28"/>
          <w:szCs w:val="28"/>
          <w:lang w:bidi="fa-IR"/>
        </w:rPr>
        <w:t>۲۴۲۴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عن الحسن بن كثير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روزگار بر تو فشار آوردبه مردم ، روى نياور و از غير خداوند متعالِقسمت كننده روزى ، درخواست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بمانىو شرق و غرب دنيا را بگردى، كسى را نمى يابى كه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سعادتمند و يا بدبخت كند </w:t>
      </w:r>
      <w:r>
        <w:rPr>
          <w:rFonts w:eastAsia="IRNazanin" w:cs="IRNazanin"/>
          <w:color w:val="111111"/>
          <w:sz w:val="28"/>
          <w:szCs w:val="28"/>
          <w:rtl w:val="true"/>
          <w:lang w:bidi="fa-IR"/>
        </w:rPr>
        <w:t>.</w:t>
      </w:r>
    </w:p>
    <w:p>
      <w:pPr>
        <w:pStyle w:val="Heading4"/>
        <w:numPr>
          <w:ilvl w:val="3"/>
          <w:numId w:val="1"/>
        </w:numPr>
        <w:rPr/>
      </w:pPr>
      <w:bookmarkStart w:id="673" w:name="__RefHeading___Toc361718_3224264995"/>
      <w:bookmarkStart w:id="674" w:name="_Toc265"/>
      <w:bookmarkEnd w:id="673"/>
      <w:r>
        <w:rPr/>
        <w:t>۸</w:t>
      </w:r>
      <w:r>
        <w:rPr>
          <w:rtl w:val="true"/>
        </w:rPr>
        <w:t xml:space="preserve"> </w:t>
      </w:r>
      <w:r>
        <w:rPr>
          <w:rtl w:val="true"/>
        </w:rPr>
        <w:t xml:space="preserve">/ </w:t>
      </w:r>
      <w:r>
        <w:rPr/>
        <w:t>۱۶</w:t>
      </w:r>
      <w:r>
        <w:rPr>
          <w:rtl w:val="true"/>
        </w:rPr>
        <w:t>در بى نيازى جُستن از مردم به كمك خداوند</w:t>
      </w:r>
      <w:bookmarkEnd w:id="67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پيوستن به خالق ، از مخلوق ، بى نيازى بجوىكه از راستگو و دروغگو ، بى نياز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 روزى بخواهزيرا جز او كسى روزى دهنده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بپندارد كه مردم ، مى توانند او را بى نياز كنندبى شك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 اطمينان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 كس بپندارد كه ثروتش دستاورد خودش استمانند كسى است كه در سراشيبىِ تند ، پايش لغزيده است </w:t>
      </w:r>
      <w:r>
        <w:rPr>
          <w:rFonts w:eastAsia="IRNazanin" w:cs="IRNazanin"/>
          <w:color w:val="111111"/>
          <w:sz w:val="28"/>
          <w:szCs w:val="28"/>
          <w:rtl w:val="true"/>
          <w:lang w:bidi="fa-IR"/>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في فَضلِ اُسرَتِهِ</w:t>
      </w:r>
      <w:r>
        <w:rPr>
          <w:rFonts w:ascii="Amiri" w:hAnsi="Amiri" w:eastAsia="Amiri" w:cs="Amiri"/>
          <w:color w:val="111111"/>
          <w:sz w:val="28"/>
          <w:sz w:val="28"/>
          <w:szCs w:val="28"/>
          <w:lang w:bidi="ar-SA"/>
        </w:rPr>
        <w:t>۲۴۲۶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عمر بن سعد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يَبأى </w:t>
      </w:r>
      <w:r>
        <w:rPr>
          <w:rStyle w:val="FootnoteAnchor"/>
          <w:rtl w:val="true"/>
        </w:rPr>
        <w:footnoteReference w:id="850"/>
      </w:r>
      <w:r>
        <w:rPr>
          <w:rFonts w:ascii="Amiri" w:hAnsi="Amiri" w:eastAsia="Amiri" w:cs="Amiri"/>
          <w:color w:val="111111"/>
          <w:sz w:val="28"/>
          <w:sz w:val="28"/>
          <w:szCs w:val="28"/>
          <w:rtl w:val="true"/>
          <w:lang w:bidi="ar-SA"/>
        </w:rPr>
        <w:t xml:space="preserve">بِجَدٍّفَإِنَّ جَدِّي الرَّسولُ أو كانَ يَبأى بِاُمٍّفَإِنَّ اُمِّي البَتولُ أو كانَ يَبأى بِزَوْرٍفَزَوْرُنا جَبرَئيلُ فَنَحنُ لَم نَبأَ إلّابِما يُطاعُ الجَليلُ </w:t>
      </w:r>
      <w:r>
        <w:rPr>
          <w:rFonts w:eastAsia="Amiri" w:cs="Amiri" w:ascii="Amiri" w:hAnsi="Amiri"/>
          <w:color w:val="111111"/>
          <w:sz w:val="28"/>
          <w:szCs w:val="28"/>
          <w:rtl w:val="true"/>
          <w:lang w:bidi="ar-SA"/>
        </w:rPr>
        <w:t xml:space="preserve">. </w:t>
      </w:r>
      <w:r>
        <w:rPr>
          <w:rStyle w:val="FootnoteAnchor"/>
        </w:rPr>
        <w:footnoteReference w:id="851"/>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فِي المَوعِظَةِ</w:t>
      </w:r>
      <w:r>
        <w:rPr>
          <w:rFonts w:ascii="Amiri" w:hAnsi="Amiri" w:eastAsia="Amiri" w:cs="Amiri"/>
          <w:color w:val="111111"/>
          <w:sz w:val="28"/>
          <w:sz w:val="28"/>
          <w:szCs w:val="28"/>
          <w:lang w:bidi="ar-SA"/>
        </w:rPr>
        <w:t>۲۴۲۷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اصبغ بن نُباته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تَكُنِ الدُّنيا تُعَدُّ نَفيسَةًفَإِنَّ ثَوابَ اللّهِ أعلى وأنبَلُ وإن تَكُنِ الأَبدانُ لِلمَوتِ اُنشِئَتفَقَتلُ امرِئٍ بِالسَّيفِ فِي اللّهِ أفضَلُ وإن تَكُنِ الأَرزاقُ قِسما مُقَدَّرافَقِلَّةُ حِرصِ المَرءِ فِي السَّعيِ أجمَلُ وإن تَكُنِ الأَموالُ لِلتَّركِ جَمعُهافَما بالُ مَتروكٍ بِهِ المَرءُ يَبخَلُ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bookmarkStart w:id="675" w:name="pg12753_146198"/>
    </w:p>
    <w:p>
      <w:pPr>
        <w:pStyle w:val="Heading4"/>
        <w:numPr>
          <w:ilvl w:val="3"/>
          <w:numId w:val="1"/>
        </w:numPr>
        <w:rPr/>
      </w:pPr>
      <w:bookmarkStart w:id="676" w:name="__RefHeading___Toc361720_3224264995"/>
      <w:bookmarkStart w:id="677" w:name="_Toc266"/>
      <w:bookmarkEnd w:id="675"/>
      <w:bookmarkEnd w:id="676"/>
      <w:r>
        <w:rPr/>
        <w:t>۸</w:t>
      </w:r>
      <w:r>
        <w:rPr>
          <w:rtl w:val="true"/>
        </w:rPr>
        <w:t xml:space="preserve"> </w:t>
      </w:r>
      <w:r>
        <w:rPr>
          <w:rtl w:val="true"/>
        </w:rPr>
        <w:t xml:space="preserve">/ </w:t>
      </w:r>
      <w:r>
        <w:rPr/>
        <w:t>۱۷</w:t>
      </w:r>
      <w:r>
        <w:rPr>
          <w:rtl w:val="true"/>
        </w:rPr>
        <w:t>در برترىِ خانواده اش</w:t>
      </w:r>
      <w:bookmarkEnd w:id="677"/>
    </w:p>
    <w:p>
      <w:pPr>
        <w:pStyle w:val="BookText"/>
        <w:rPr/>
      </w:pPr>
      <w:r>
        <w:rPr>
          <w:rFonts w:ascii="IRNazanin" w:hAnsi="IRNazanin" w:eastAsia="IRNazanin"/>
          <w:color w:val="111111"/>
          <w:sz w:val="28"/>
          <w:sz w:val="28"/>
          <w:szCs w:val="28"/>
          <w:lang w:bidi="fa-IR"/>
        </w:rPr>
        <w:t>۲۴۲۹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حَبّه عُرَنى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بخواهد به جدّش افتخار كندجدّ من ، پيامبر خدا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به مادر افتخار كندمادر من ، بتول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به ديدار كننده اش ببالدديدار كننده ما جبرئيل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افتخار نمى كنيم ، مگربه كارهايى كه براى اطاعت خدا ، انجام مى دهيم </w:t>
      </w:r>
      <w:r>
        <w:rPr>
          <w:rFonts w:eastAsia="IRNazanin" w:cs="IRNazanin"/>
          <w:color w:val="111111"/>
          <w:sz w:val="28"/>
          <w:szCs w:val="28"/>
          <w:rtl w:val="true"/>
          <w:lang w:bidi="fa-IR"/>
        </w:rPr>
        <w:t>.</w:t>
      </w:r>
    </w:p>
    <w:p>
      <w:pPr>
        <w:pStyle w:val="Heading4"/>
        <w:numPr>
          <w:ilvl w:val="3"/>
          <w:numId w:val="1"/>
        </w:numPr>
        <w:rPr/>
      </w:pPr>
      <w:bookmarkStart w:id="678" w:name="__RefHeading___Toc361722_3224264995"/>
      <w:bookmarkStart w:id="679" w:name="_Toc267"/>
      <w:bookmarkEnd w:id="678"/>
      <w:r>
        <w:rPr/>
        <w:t>۸</w:t>
      </w:r>
      <w:r>
        <w:rPr>
          <w:rtl w:val="true"/>
        </w:rPr>
        <w:t xml:space="preserve"> </w:t>
      </w:r>
      <w:r>
        <w:rPr>
          <w:rtl w:val="true"/>
        </w:rPr>
        <w:t xml:space="preserve">/ </w:t>
      </w:r>
      <w:r>
        <w:rPr/>
        <w:t>۱۸</w:t>
      </w:r>
      <w:r>
        <w:rPr>
          <w:rtl w:val="true"/>
        </w:rPr>
        <w:t>در موعظه</w:t>
      </w:r>
      <w:bookmarkEnd w:id="67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بَيانِ قِصَّةِ عَطَشِ أصحابِ الإِمامِ عليه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دنيا، گران بها شمرده مى شودامّا پاداش خداوند ، بلندپايه تر و گرامى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ها براى مرگ، آفريده شده اندكشته شدن با شمشير در راه خدا ،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روزى ها تقسيم و اندازه گيرى شده اندبنا بر اين ، حرص نورزيدن در كسب روزى ، زيباتر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نتيجه جمع كردن اموال در اين جهان ، رها كردن آنهاستپس چرا انسان بر چيزى كه رها مى شود ، بخل بورزد ؟</w:t>
      </w:r>
      <w:r>
        <w:rPr>
          <w:rFonts w:eastAsia="IRNazanin" w:cs="IRNazanin"/>
          <w:color w:val="111111"/>
          <w:sz w:val="28"/>
          <w:szCs w:val="28"/>
          <w:rtl w:val="true"/>
          <w:lang w:bidi="fa-IR"/>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فِي اختِيارِ المَوتِ عَلى ذُلِّ الحَياةِ</w:t>
      </w:r>
      <w:r>
        <w:rPr>
          <w:rFonts w:ascii="Amiri" w:hAnsi="Amiri" w:eastAsia="Amiri" w:cs="Amiri"/>
          <w:color w:val="111111"/>
          <w:sz w:val="28"/>
          <w:sz w:val="28"/>
          <w:szCs w:val="28"/>
          <w:lang w:bidi="ar-SA"/>
        </w:rPr>
        <w:t>۲۴۳۲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وصفِ نيرومندى امام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الحَياةِ وذُلَّ المَماتِوَ كُلّاً أراهُ طَعاما وَبيلاً فَإِن كانَ لابُدَّ مِن واحدٍ </w:t>
      </w:r>
      <w:r>
        <w:rPr>
          <w:rStyle w:val="FootnoteAnchor"/>
          <w:rtl w:val="true"/>
        </w:rPr>
        <w:footnoteReference w:id="853"/>
      </w:r>
      <w:r>
        <w:rPr>
          <w:rFonts w:ascii="Amiri" w:hAnsi="Amiri" w:eastAsia="Amiri" w:cs="Amiri"/>
          <w:color w:val="111111"/>
          <w:sz w:val="28"/>
          <w:sz w:val="28"/>
          <w:szCs w:val="28"/>
          <w:rtl w:val="true"/>
          <w:lang w:bidi="ar-SA"/>
        </w:rPr>
        <w:t xml:space="preserve">فَسيري إلَى المَوتِ سَيرا جَميلاً </w:t>
      </w:r>
      <w:r>
        <w:rPr>
          <w:rFonts w:eastAsia="Amiri" w:cs="Amiri" w:ascii="Amiri" w:hAnsi="Amiri"/>
          <w:color w:val="111111"/>
          <w:sz w:val="28"/>
          <w:szCs w:val="28"/>
          <w:rtl w:val="true"/>
          <w:lang w:bidi="ar-SA"/>
        </w:rPr>
        <w:t xml:space="preserve">. </w:t>
      </w:r>
      <w:r>
        <w:rPr>
          <w:rStyle w:val="FootnoteAnchor"/>
        </w:rPr>
        <w:footnoteReference w:id="854"/>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في مَضارِّ كَثرَةِ المالِ</w:t>
      </w:r>
      <w:r>
        <w:rPr>
          <w:rFonts w:ascii="Amiri" w:hAnsi="Amiri" w:eastAsia="Amiri" w:cs="Amiri"/>
          <w:color w:val="111111"/>
          <w:sz w:val="28"/>
          <w:sz w:val="28"/>
          <w:szCs w:val="28"/>
          <w:lang w:bidi="ar-SA"/>
        </w:rPr>
        <w:t>۲۴۳۴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يزيد بن قيس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زيدَ صاحِبُ المالِ مالاًزيدَ في هَمِّهِ وفِي الاِشتِغالِ قَد عَرَفناكِ يا مُنَغِّصَةَ العَيشِ ويا دارَ كُلِّ فانٍ وبالِ لَيسَ يَصفو لِزاهِدٍ طَلَبُ الزُّهدِ إذا كانَ مُثقَلاً بِالعِيالِ </w:t>
      </w:r>
      <w:r>
        <w:rPr>
          <w:rFonts w:eastAsia="Amiri" w:cs="Amiri" w:ascii="Amiri" w:hAnsi="Amiri"/>
          <w:color w:val="111111"/>
          <w:sz w:val="28"/>
          <w:szCs w:val="28"/>
          <w:rtl w:val="true"/>
          <w:lang w:bidi="ar-SA"/>
        </w:rPr>
        <w:t xml:space="preserve">. </w:t>
      </w:r>
      <w:r>
        <w:rPr>
          <w:rStyle w:val="FootnoteAnchor"/>
        </w:rPr>
        <w:footnoteReference w:id="855"/>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في لَيلَةِ عاشوراءَ</w:t>
      </w:r>
      <w:r>
        <w:rPr>
          <w:rFonts w:ascii="Amiri" w:hAnsi="Amiri" w:eastAsia="Amiri" w:cs="Amiri"/>
          <w:color w:val="111111"/>
          <w:sz w:val="28"/>
          <w:sz w:val="28"/>
          <w:szCs w:val="28"/>
          <w:lang w:bidi="ar-SA"/>
        </w:rPr>
        <w:t>۲۴۳۶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أبي الوداك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لَكَ مِن خَليلِكَم لَكَ بِالإِشراقِ وَالأَصيلِ مِن صاحِبٍ أو طالِبٍ قَتيلِوَالدَّهرُ لا يَقنَعُ بِالبَديلِ وإنَّمَا الأَمرُ إلَى الجَليلِوكُلُّ حَيٍّ سالِكٌ سَبيلي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bookmarkStart w:id="680" w:name="pg12753_146200"/>
    </w:p>
    <w:p>
      <w:pPr>
        <w:pStyle w:val="Heading4"/>
        <w:numPr>
          <w:ilvl w:val="3"/>
          <w:numId w:val="1"/>
        </w:numPr>
        <w:rPr/>
      </w:pPr>
      <w:bookmarkStart w:id="681" w:name="__RefHeading___Toc361724_3224264995"/>
      <w:bookmarkStart w:id="682" w:name="_Toc268"/>
      <w:bookmarkEnd w:id="680"/>
      <w:bookmarkEnd w:id="681"/>
      <w:r>
        <w:rPr/>
        <w:t>۸</w:t>
      </w:r>
      <w:r>
        <w:rPr>
          <w:rtl w:val="true"/>
        </w:rPr>
        <w:t xml:space="preserve"> </w:t>
      </w:r>
      <w:r>
        <w:rPr>
          <w:rtl w:val="true"/>
        </w:rPr>
        <w:t xml:space="preserve">/ </w:t>
      </w:r>
      <w:r>
        <w:rPr/>
        <w:t>۱۹</w:t>
      </w:r>
      <w:r>
        <w:rPr>
          <w:rtl w:val="true"/>
        </w:rPr>
        <w:t>در برگزيدن مرگ بر زندگى ذليلانه</w:t>
      </w:r>
      <w:bookmarkEnd w:id="682"/>
    </w:p>
    <w:p>
      <w:pPr>
        <w:pStyle w:val="BookText"/>
        <w:rPr/>
      </w:pPr>
      <w:r>
        <w:rPr>
          <w:rFonts w:ascii="IRNazanin" w:hAnsi="IRNazanin" w:eastAsia="IRNazanin"/>
          <w:color w:val="111111"/>
          <w:sz w:val="28"/>
          <w:sz w:val="28"/>
          <w:szCs w:val="28"/>
          <w:lang w:bidi="fa-IR"/>
        </w:rPr>
        <w:t>۲۴۳۷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خالد بن قطن الحارثي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ننگِ زندگى و خوارى مرگ را با هم بپذيرمدر حالى كه من ، طعم هر دو را ناگوار مى بينم ؟ اگر به ناچار ، بايد از ميان مرگ و زندگى ذليلانه، يكى را برگزيدپس ـ اى نفس ـ با حركتى زيبا، به سوى مرگ بشتاب </w:t>
      </w:r>
      <w:r>
        <w:rPr>
          <w:rFonts w:eastAsia="IRNazanin" w:cs="IRNazanin"/>
          <w:color w:val="111111"/>
          <w:sz w:val="28"/>
          <w:szCs w:val="28"/>
          <w:rtl w:val="true"/>
          <w:lang w:bidi="fa-IR"/>
        </w:rPr>
        <w:t>.</w:t>
      </w:r>
    </w:p>
    <w:p>
      <w:pPr>
        <w:pStyle w:val="Heading4"/>
        <w:numPr>
          <w:ilvl w:val="3"/>
          <w:numId w:val="1"/>
        </w:numPr>
        <w:rPr/>
      </w:pPr>
      <w:bookmarkStart w:id="683" w:name="__RefHeading___Toc361726_3224264995"/>
      <w:bookmarkStart w:id="684" w:name="_Toc269"/>
      <w:bookmarkEnd w:id="683"/>
      <w:r>
        <w:rPr/>
        <w:t>۸</w:t>
      </w:r>
      <w:r>
        <w:rPr>
          <w:rtl w:val="true"/>
        </w:rPr>
        <w:t xml:space="preserve"> </w:t>
      </w:r>
      <w:r>
        <w:rPr>
          <w:rtl w:val="true"/>
        </w:rPr>
        <w:t xml:space="preserve">/ </w:t>
      </w:r>
      <w:r>
        <w:rPr/>
        <w:t>۲۰</w:t>
      </w:r>
      <w:r>
        <w:rPr>
          <w:rtl w:val="true"/>
        </w:rPr>
        <w:t>در ضررهاى مال بسيار داشتن</w:t>
      </w:r>
      <w:bookmarkEnd w:id="684"/>
    </w:p>
    <w:p>
      <w:pPr>
        <w:pStyle w:val="BookText"/>
        <w:rPr/>
      </w:pPr>
      <w:r>
        <w:rPr>
          <w:rFonts w:ascii="IRNazanin" w:hAnsi="IRNazanin" w:eastAsia="IRNazanin"/>
          <w:color w:val="111111"/>
          <w:sz w:val="28"/>
          <w:sz w:val="28"/>
          <w:szCs w:val="28"/>
          <w:lang w:bidi="fa-IR"/>
        </w:rPr>
        <w:t>۲۹۲۶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كه بر دارايىِ ثروتمند ، افزوده شودبر گرفتارى و مشغوليت او افزوده مى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ناگوار كننده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سراى هر نابوده شونده و از بين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شناخته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هيچ پارسايى، طلب زهد ، گوارا نمى شودهر گاه بار زندگى اش سنگين باشد </w:t>
      </w:r>
      <w:r>
        <w:rPr>
          <w:rFonts w:eastAsia="IRNazanin" w:cs="IRNazanin"/>
          <w:color w:val="111111"/>
          <w:sz w:val="28"/>
          <w:szCs w:val="28"/>
          <w:rtl w:val="true"/>
          <w:lang w:bidi="fa-IR"/>
        </w:rPr>
        <w:t>.</w:t>
      </w:r>
    </w:p>
    <w:p>
      <w:pPr>
        <w:pStyle w:val="Heading4"/>
        <w:numPr>
          <w:ilvl w:val="3"/>
          <w:numId w:val="1"/>
        </w:numPr>
        <w:rPr/>
      </w:pPr>
      <w:bookmarkStart w:id="685" w:name="__RefHeading___Toc361728_3224264995"/>
      <w:bookmarkStart w:id="686" w:name="_Toc270"/>
      <w:bookmarkEnd w:id="685"/>
      <w:r>
        <w:rPr/>
        <w:t>۸</w:t>
      </w:r>
      <w:r>
        <w:rPr>
          <w:rtl w:val="true"/>
        </w:rPr>
        <w:t xml:space="preserve"> </w:t>
      </w:r>
      <w:r>
        <w:rPr>
          <w:rtl w:val="true"/>
        </w:rPr>
        <w:t xml:space="preserve">/ </w:t>
      </w:r>
      <w:r>
        <w:rPr/>
        <w:t>۲۱</w:t>
      </w:r>
      <w:r>
        <w:rPr>
          <w:rtl w:val="true"/>
        </w:rPr>
        <w:t>در شب عاشورا</w:t>
      </w:r>
      <w:bookmarkEnd w:id="68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بر دوستى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طلوع و غروب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ياران و هواخواهانِ كُشته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روزگار ، هيچ گاه به جاى گزين هم قانع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همه با خداى بزرگ استو هر زنده اى ، راه مرا مى پيمايد</w:t>
      </w:r>
      <w:r>
        <w:rPr>
          <w:rFonts w:eastAsia="IRNazanin" w:cs="IRNazanin"/>
          <w:color w:val="111111"/>
          <w:sz w:val="28"/>
          <w:szCs w:val="28"/>
          <w:rtl w:val="true"/>
          <w:lang w:bidi="fa-IR"/>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في بَيانِ تَوالِي المَصائِبِ عَلَيهِ</w:t>
      </w:r>
      <w:r>
        <w:rPr>
          <w:rFonts w:ascii="IRNazanin" w:hAnsi="IRNazanin" w:eastAsia="IRNazanin"/>
          <w:color w:val="111111"/>
          <w:sz w:val="28"/>
          <w:sz w:val="28"/>
          <w:szCs w:val="28"/>
          <w:lang w:bidi="fa-IR"/>
        </w:rPr>
        <w:t>۲۹۲۷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حسن بن كثير ، از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نَكَباتِ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دولي دولي </w:t>
      </w:r>
      <w:r>
        <w:rPr>
          <w:rStyle w:val="FootnoteAnchor"/>
          <w:rtl w:val="true"/>
        </w:rPr>
        <w:footnoteReference w:id="857"/>
      </w:r>
      <w:r>
        <w:rPr>
          <w:rFonts w:ascii="Amiri" w:hAnsi="Amiri" w:eastAsia="Amiri" w:cs="Amiri"/>
          <w:color w:val="111111"/>
          <w:sz w:val="28"/>
          <w:sz w:val="28"/>
          <w:szCs w:val="28"/>
          <w:rtl w:val="true"/>
          <w:lang w:bidi="ar-SA"/>
        </w:rPr>
        <w:t xml:space="preserve">وأقصِري إن شِئتِ أو أطيلي رَمَيتِني رَميَةَ لا مُقيلَبِكُلِّ خَطبٍ فادِحٍ جَليلِ وكُلِّ عِب ءٍ </w:t>
      </w:r>
      <w:r>
        <w:rPr>
          <w:rStyle w:val="FootnoteAnchor"/>
          <w:rtl w:val="true"/>
        </w:rPr>
        <w:footnoteReference w:id="858"/>
      </w:r>
      <w:r>
        <w:rPr>
          <w:rFonts w:ascii="Amiri" w:hAnsi="Amiri" w:eastAsia="Amiri" w:cs="Amiri"/>
          <w:color w:val="111111"/>
          <w:sz w:val="28"/>
          <w:sz w:val="28"/>
          <w:szCs w:val="28"/>
          <w:rtl w:val="true"/>
          <w:lang w:bidi="ar-SA"/>
        </w:rPr>
        <w:t xml:space="preserve">أيِّدٍ </w:t>
      </w:r>
      <w:r>
        <w:rPr>
          <w:rStyle w:val="FootnoteAnchor"/>
          <w:rtl w:val="true"/>
        </w:rPr>
        <w:footnoteReference w:id="859"/>
      </w:r>
      <w:r>
        <w:rPr>
          <w:rFonts w:ascii="Amiri" w:hAnsi="Amiri" w:eastAsia="Amiri" w:cs="Amiri"/>
          <w:color w:val="111111"/>
          <w:sz w:val="28"/>
          <w:sz w:val="28"/>
          <w:szCs w:val="28"/>
          <w:rtl w:val="true"/>
          <w:lang w:bidi="ar-SA"/>
        </w:rPr>
        <w:t xml:space="preserve">ثَقيلِأوَّلَ ما رُزِئتُ </w:t>
      </w:r>
      <w:r>
        <w:rPr>
          <w:rStyle w:val="FootnoteAnchor"/>
          <w:rtl w:val="true"/>
        </w:rPr>
        <w:footnoteReference w:id="860"/>
      </w:r>
      <w:r>
        <w:rPr>
          <w:rFonts w:ascii="Amiri" w:hAnsi="Amiri" w:eastAsia="Amiri" w:cs="Amiri"/>
          <w:color w:val="111111"/>
          <w:sz w:val="28"/>
          <w:sz w:val="28"/>
          <w:szCs w:val="28"/>
          <w:rtl w:val="true"/>
          <w:lang w:bidi="ar-SA"/>
        </w:rPr>
        <w:t xml:space="preserve">بِ الرَّسولِ وبَعدُ بِالطّاهِرَةِ البَتولِوَالوالِدِ البَرِّ بِنَا الوَصولِ وبِالشَّقيقِ الحَسَنِ الجَليلِوَالبَيتِ ذِي التَّأويلِ وَالتَّنزيلِ وزَورِنا المَعروفِ مِن جِبريلِفَما لَهُ فِي الرُّزءِ مِن عَديلِ ما لَكِ عَنِّي اليَومَ مِن عُدولِوحَسبِيَ الرَّحمنُ مِن مُنيلِ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bookmarkStart w:id="687" w:name="pg12753_146202"/>
    </w:p>
    <w:p>
      <w:pPr>
        <w:pStyle w:val="Heading4"/>
        <w:numPr>
          <w:ilvl w:val="3"/>
          <w:numId w:val="1"/>
        </w:numPr>
        <w:rPr/>
      </w:pPr>
      <w:bookmarkStart w:id="688" w:name="__RefHeading___Toc361730_3224264995"/>
      <w:bookmarkStart w:id="689" w:name="_Toc271"/>
      <w:bookmarkEnd w:id="687"/>
      <w:bookmarkEnd w:id="688"/>
      <w:r>
        <w:rPr/>
        <w:t>۸</w:t>
      </w:r>
      <w:r>
        <w:rPr>
          <w:rtl w:val="true"/>
        </w:rPr>
        <w:t xml:space="preserve"> </w:t>
      </w:r>
      <w:r>
        <w:rPr>
          <w:rtl w:val="true"/>
        </w:rPr>
        <w:t xml:space="preserve">/ </w:t>
      </w:r>
      <w:r>
        <w:rPr/>
        <w:t>۲۲</w:t>
      </w:r>
      <w:r>
        <w:rPr>
          <w:rtl w:val="true"/>
        </w:rPr>
        <w:t>در مصيبت هاى پى در پىِ وارد شده بر ايشان</w:t>
      </w:r>
      <w:bookmarkEnd w:id="689"/>
    </w:p>
    <w:p>
      <w:pPr>
        <w:pStyle w:val="BookText"/>
        <w:rPr/>
      </w:pPr>
      <w:r>
        <w:rPr>
          <w:rFonts w:ascii="IRNazanin" w:hAnsi="IRNazanin" w:eastAsia="IRNazanin"/>
          <w:color w:val="111111"/>
          <w:sz w:val="28"/>
          <w:sz w:val="28"/>
          <w:szCs w:val="28"/>
          <w:lang w:bidi="fa-IR"/>
        </w:rPr>
        <w:t>۲۹۳۰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مصيبت هاى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مى خواهيد ، بچرخيدچه كوتاه باشيد ، چه طولانى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مصيبت هاى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هدف قرار داده ايد كه گريزى از آن نيستبا حوادث گران و بسيار بزرگ و بلاهاى سخت و بزرگ و سنگين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مصيبتى كه بدان گرفتار شدم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 مصيبت مادرم طاهره بتول عليهاالسلامو پس از آن ، شهادت پدر نيكوكار و بسيار بخشنده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 شهادت برادر گرامى ام ، حسنو نيز خاندان تفسير و تأويلِ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نيامدن زائر معروف ما، جبرئيل عليه السلامكه بالاترين مصيبت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 گريزى از رسيدن اين مصيبت 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مرا از هر چه مى رسد ، كفايت خواهد كرد </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في فَضلِ اُسرَتِهِ وأحَقِّيَّتِهِ لِلخِلافَةِ</w:t>
      </w:r>
      <w:r>
        <w:rPr>
          <w:rFonts w:ascii="Amiri" w:hAnsi="Amiri" w:eastAsia="Amiri" w:cs="Amiri"/>
          <w:color w:val="111111"/>
          <w:sz w:val="28"/>
          <w:sz w:val="28"/>
          <w:szCs w:val="28"/>
          <w:lang w:bidi="ar-SA"/>
        </w:rPr>
        <w:t>۲۹۳۰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وجَدّي خاتَمُ الرُّسُلِوَالمُرتَضَونَ لِدينِ اللّهِ مِن قَبلي وَاللّهُ يَعلَمُ وَالقُرآنُ يَنطِقُهُأنَّ الَّذي بِيَدَي مَن لَيسَ يَملِكُ لي ما يُرتَجى بِامرِئٍ لا قائِلٍ عَذلاً </w:t>
      </w:r>
      <w:r>
        <w:rPr>
          <w:rStyle w:val="FootnoteAnchor"/>
          <w:rtl w:val="true"/>
        </w:rPr>
        <w:footnoteReference w:id="862"/>
      </w:r>
      <w:r>
        <w:rPr>
          <w:rFonts w:ascii="Amiri" w:hAnsi="Amiri" w:eastAsia="Amiri" w:cs="Amiri"/>
          <w:color w:val="111111"/>
          <w:sz w:val="28"/>
          <w:sz w:val="28"/>
          <w:szCs w:val="28"/>
          <w:rtl w:val="true"/>
          <w:lang w:bidi="ar-SA"/>
        </w:rPr>
        <w:t xml:space="preserve">ولا يَزيغُ إلى قَولٍ ولا عَمَلِ ولا يُرى خائِفا في سِرِّهِ وَجِلاًولا يُحاذِرُ مِن هَفوٍ ولا زَلَلِ يا وَيحَ نَفسي مِمَّن لَيسَ يَرحَمُهاأما لَهُ في كِتابِ اللّهِ مِن مَثَلِ أما لَهُ في حَديثِ النّاسِ مُعتَبَرٌمِنَ العَمالِقَةِ </w:t>
      </w:r>
      <w:r>
        <w:rPr>
          <w:rStyle w:val="FootnoteAnchor"/>
          <w:rtl w:val="true"/>
        </w:rPr>
        <w:footnoteReference w:id="863"/>
      </w:r>
      <w:r>
        <w:rPr>
          <w:rFonts w:ascii="Amiri" w:hAnsi="Amiri" w:eastAsia="Amiri" w:cs="Amiri"/>
          <w:color w:val="111111"/>
          <w:sz w:val="28"/>
          <w:sz w:val="28"/>
          <w:szCs w:val="28"/>
          <w:rtl w:val="true"/>
          <w:lang w:bidi="ar-SA"/>
        </w:rPr>
        <w:t xml:space="preserve">العادِيَّةِ الاُوَلِ يا أيُّهَا الرَّجُلُ المَغبونُ شيمَتُهُإنّي وَرِثتُ رَسولَ اللّهِ عَن رُسُلِ أأنتَ أولى بِهِ مِن آلِهِ فَبِماتُرَى اعتَلَلتَ وما فِي الدّينِ مِن عِلَلِ </w:t>
      </w:r>
      <w:r>
        <w:rPr>
          <w:rFonts w:eastAsia="Amiri" w:cs="Amiri" w:ascii="Amiri" w:hAnsi="Amiri"/>
          <w:color w:val="111111"/>
          <w:sz w:val="28"/>
          <w:szCs w:val="28"/>
          <w:rtl w:val="true"/>
          <w:lang w:bidi="ar-SA"/>
        </w:rPr>
        <w:t xml:space="preserve">. </w:t>
      </w:r>
      <w:r>
        <w:rPr>
          <w:rStyle w:val="FootnoteAnchor"/>
        </w:rPr>
        <w:footnoteReference w:id="864"/>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في طولِ الأَمَلِ</w:t>
      </w:r>
      <w:r>
        <w:rPr>
          <w:rFonts w:ascii="Amiri" w:hAnsi="Amiri" w:eastAsia="Amiri" w:cs="Amiri"/>
          <w:color w:val="111111"/>
          <w:sz w:val="28"/>
          <w:sz w:val="28"/>
          <w:szCs w:val="28"/>
          <w:lang w:bidi="ar-SA"/>
        </w:rPr>
        <w:t>۲۹۳۲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اسماعيل بن عبد اللّه صلعى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بِدُنياهُ اشتَغَلوغَرَّهُ 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يَأتي بَغتَةً </w:t>
      </w:r>
      <w:r>
        <w:rPr>
          <w:rStyle w:val="FootnoteAnchor"/>
          <w:rtl w:val="true"/>
        </w:rPr>
        <w:footnoteReference w:id="865"/>
      </w:r>
      <w:r>
        <w:rPr>
          <w:rFonts w:ascii="Amiri" w:hAnsi="Amiri" w:eastAsia="Amiri" w:cs="Amiri"/>
          <w:color w:val="111111"/>
          <w:sz w:val="28"/>
          <w:sz w:val="28"/>
          <w:szCs w:val="28"/>
          <w:rtl w:val="true"/>
          <w:lang w:bidi="ar-SA"/>
        </w:rPr>
        <w:t xml:space="preserve">وَالقَبرُ صُندوقُ العَمَل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bookmarkStart w:id="690" w:name="pg12753_146204"/>
    </w:p>
    <w:p>
      <w:pPr>
        <w:pStyle w:val="Heading4"/>
        <w:numPr>
          <w:ilvl w:val="3"/>
          <w:numId w:val="1"/>
        </w:numPr>
        <w:rPr/>
      </w:pPr>
      <w:bookmarkStart w:id="691" w:name="__RefHeading___Toc361732_3224264995"/>
      <w:bookmarkStart w:id="692" w:name="_Toc272"/>
      <w:bookmarkEnd w:id="690"/>
      <w:bookmarkEnd w:id="691"/>
      <w:r>
        <w:rPr/>
        <w:t>۸</w:t>
      </w:r>
      <w:r>
        <w:rPr>
          <w:rtl w:val="true"/>
        </w:rPr>
        <w:t xml:space="preserve"> </w:t>
      </w:r>
      <w:r>
        <w:rPr>
          <w:rtl w:val="true"/>
        </w:rPr>
        <w:t xml:space="preserve">/ </w:t>
      </w:r>
      <w:r>
        <w:rPr/>
        <w:t>۲۳</w:t>
      </w:r>
      <w:r>
        <w:rPr>
          <w:rtl w:val="true"/>
        </w:rPr>
        <w:t>در فضيلت خاندانش و شايسته تر بودنش براى خلافت</w:t>
      </w:r>
      <w:bookmarkEnd w:id="692"/>
    </w:p>
    <w:p>
      <w:pPr>
        <w:pStyle w:val="BookText"/>
        <w:rPr/>
      </w:pPr>
      <w:r>
        <w:rPr>
          <w:rFonts w:ascii="IRNazanin" w:hAnsi="IRNazanin" w:eastAsia="IRNazanin"/>
          <w:color w:val="111111"/>
          <w:sz w:val="28"/>
          <w:sz w:val="28"/>
          <w:szCs w:val="28"/>
          <w:lang w:bidi="fa-IR"/>
        </w:rPr>
        <w:t>۲۹۳۵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على و جدّم ، خاتمِ پيامبران استآنان كه قبل از ما براى ابلاغ دين خدا ، مورد رضايت خداوند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داند و قرآن نيز مى گويدآن كسى كه در برابر من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حاكميتى بر من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چنين كسى اميد نمى رود كه ملامت كننده نباشدو در گفتار و عمل ، منحرف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نهان ، بيمناك و هراسناك نيستو از لغزش و سقوط ، حذر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جان من از كسى كه بر آن ، رحم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براى او در كتاب خدا ، مَثَلى وجود ندارد ؟ آيا در سخنان مردم ، براى او عبرت هايى نيستاز سرنوشت قوم عمالِقه تجاوزگر و ستمگران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كه اخلاقش به انحطاط كشيده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وارث پيامبر صلى الله عليه و آله هستم و او هم وارث پيامبران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با آن كه نامناسب ديده مى شوى ، از اهل بيت پيامبر صلى الله عليه و آله به او شايسته ترىدر حالى كه در دين خدا، كاستى اى وجود ندارد؟</w:t>
      </w:r>
      <w:r>
        <w:rPr>
          <w:rFonts w:eastAsia="IRNazanin" w:cs="IRNazanin"/>
          <w:color w:val="111111"/>
          <w:sz w:val="28"/>
          <w:szCs w:val="28"/>
          <w:rtl w:val="true"/>
          <w:lang w:bidi="fa-IR"/>
        </w:rPr>
        <w:t>!</w:t>
      </w:r>
    </w:p>
    <w:p>
      <w:pPr>
        <w:pStyle w:val="Heading4"/>
        <w:numPr>
          <w:ilvl w:val="3"/>
          <w:numId w:val="1"/>
        </w:numPr>
        <w:rPr/>
      </w:pPr>
      <w:bookmarkStart w:id="693" w:name="__RefHeading___Toc361734_3224264995"/>
      <w:bookmarkStart w:id="694" w:name="_Toc273"/>
      <w:bookmarkEnd w:id="693"/>
      <w:r>
        <w:rPr/>
        <w:t>۸</w:t>
      </w:r>
      <w:r>
        <w:rPr>
          <w:rtl w:val="true"/>
        </w:rPr>
        <w:t xml:space="preserve"> </w:t>
      </w:r>
      <w:r>
        <w:rPr>
          <w:rtl w:val="true"/>
        </w:rPr>
        <w:t xml:space="preserve">/ </w:t>
      </w:r>
      <w:r>
        <w:rPr/>
        <w:t>۲۴</w:t>
      </w:r>
      <w:r>
        <w:rPr>
          <w:rtl w:val="true"/>
        </w:rPr>
        <w:t>در درازىِ آرزوها</w:t>
      </w:r>
      <w:bookmarkEnd w:id="69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به دنيايش مشغول شده استو آرزوهاى درازش ، او را فريفته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مرگ ، ناگهان، فرا مى رسدو قبر انسان ، صندوق اعمال اوست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في وَداعِ ابنَتِهِ سُكَينَةَ وقَد ضَمَّها إلى صَدرِهِ</w:t>
      </w:r>
      <w:r>
        <w:rPr>
          <w:rFonts w:ascii="Amiri" w:hAnsi="Amiri" w:eastAsia="Amiri" w:cs="Amiri"/>
          <w:color w:val="111111"/>
          <w:sz w:val="28"/>
          <w:sz w:val="28"/>
          <w:szCs w:val="28"/>
          <w:lang w:bidi="ar-SA"/>
        </w:rPr>
        <w:t>۲۹۳۶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سَيَطولُ بَعدي يا سَكِينَةُ فَاعلَميمِنكِ البُكاءُ إذَا الحِمامُ </w:t>
      </w:r>
      <w:r>
        <w:rPr>
          <w:rStyle w:val="FootnoteAnchor"/>
          <w:rtl w:val="true"/>
        </w:rPr>
        <w:footnoteReference w:id="867"/>
      </w:r>
      <w:r>
        <w:rPr>
          <w:rFonts w:ascii="Amiri" w:hAnsi="Amiri" w:eastAsia="Amiri" w:cs="Amiri"/>
          <w:color w:val="111111"/>
          <w:sz w:val="28"/>
          <w:sz w:val="28"/>
          <w:szCs w:val="28"/>
          <w:rtl w:val="true"/>
          <w:lang w:bidi="ar-SA"/>
        </w:rPr>
        <w:t xml:space="preserve">دَهاني لا تُحرقي قَلبي بِدَمعِكِ حَسرَةًمادامَ مِنِّي الرّوحُ في جُثماني وإذا قُتِلتُ فَأَنتِ أولى بِالَّذيتَأتينَهُ يا خَيرَةَ النِّسوانِ </w:t>
      </w:r>
      <w:r>
        <w:rPr>
          <w:rFonts w:eastAsia="Amiri" w:cs="Amiri" w:ascii="Amiri" w:hAnsi="Amiri"/>
          <w:color w:val="111111"/>
          <w:sz w:val="28"/>
          <w:szCs w:val="28"/>
          <w:rtl w:val="true"/>
          <w:lang w:bidi="ar-SA"/>
        </w:rPr>
        <w:t xml:space="preserve">. </w:t>
      </w:r>
      <w:r>
        <w:rPr>
          <w:rStyle w:val="FootnoteAnchor"/>
        </w:rPr>
        <w:footnoteReference w:id="868"/>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في بَيانِ فَضائِلِهِ ومَطاعِنِ أعدائِهِ يَومَ الطَّفِّ</w:t>
      </w:r>
      <w:r>
        <w:rPr>
          <w:rFonts w:ascii="Amiri" w:hAnsi="Amiri" w:eastAsia="Amiri" w:cs="Amiri"/>
          <w:color w:val="111111"/>
          <w:sz w:val="28"/>
          <w:sz w:val="28"/>
          <w:szCs w:val="28"/>
          <w:lang w:bidi="ar-SA"/>
        </w:rPr>
        <w:t>۲۹۳۸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حنفيّه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القَومُ وقِدما رَغِبواعَن ثَوابِ اللّهِ رَبِّ الثَّقَلَين قَتَلوا قِدما عَلِيّا وَابنَهُ الــحَسَنَ الخَيرَ الكَريمَ الطَّرَفَين حَنَقا </w:t>
      </w:r>
      <w:r>
        <w:rPr>
          <w:rStyle w:val="FootnoteAnchor"/>
          <w:rtl w:val="true"/>
        </w:rPr>
        <w:footnoteReference w:id="869"/>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وقالوا أجمِعوانَفتِكُ الآنَ جَميعا بِ الحُسَين يا لَقَومٍ مِن اُناسٍ رُذَّلٍجَمَعُوا الجَمعَ لِأَهلِ الحَرَمَين ثُمَّ ساروا وتَواصَوا كُلُّهُمبِاجتِياحي </w:t>
      </w:r>
      <w:r>
        <w:rPr>
          <w:rStyle w:val="FootnoteAnchor"/>
          <w:rtl w:val="true"/>
        </w:rPr>
        <w:footnoteReference w:id="870"/>
      </w:r>
      <w:r>
        <w:rPr>
          <w:rFonts w:ascii="Amiri" w:hAnsi="Amiri" w:eastAsia="Amiri" w:cs="Amiri"/>
          <w:color w:val="111111"/>
          <w:sz w:val="28"/>
          <w:sz w:val="28"/>
          <w:szCs w:val="28"/>
          <w:rtl w:val="true"/>
          <w:lang w:bidi="ar-SA"/>
        </w:rPr>
        <w:t xml:space="preserve">لِرِضاءِ المُلحِدَين لَم يَخافُوا اللّهَ في سَفكِ دَميلِعُبَيدِ اللّهِ نَسلِ الكافِرَين وَابنُ سَعدٍ قَد رَماني عَنوَةًبِجُنودٍ كَوُكوفِ </w:t>
      </w:r>
      <w:r>
        <w:rPr>
          <w:rStyle w:val="FootnoteAnchor"/>
          <w:rtl w:val="true"/>
        </w:rPr>
        <w:footnoteReference w:id="871"/>
      </w:r>
      <w:r>
        <w:rPr>
          <w:rFonts w:ascii="Amiri" w:hAnsi="Amiri" w:eastAsia="Amiri" w:cs="Amiri"/>
          <w:color w:val="111111"/>
          <w:sz w:val="28"/>
          <w:sz w:val="28"/>
          <w:szCs w:val="28"/>
          <w:rtl w:val="true"/>
          <w:lang w:bidi="ar-SA"/>
        </w:rPr>
        <w:t xml:space="preserve">الهاطِلَين لا لِشَيءٍ كانَ مِنّي قَبلَ ذاغَيرَ فَخري بِضِياءِ الفَرقَدَين بِعَلِيِّ الخَيرِ مِن بَعدِ النَّبِيِّوَالنَّبِيِّ القُرَشِيِّ الوالِدَين خَيرَةُ اللّهِ مِنَ الخَلقِ أبيثُمَّ اُمّي فَأَنَا ابنُ الخَيرَتَين فِضَّةٌ قَد خَلَصَت مِن ذَهَبٍفَأَنَا الفِضَّةُ وَابنُ الذَّهَبَين فاطِمُ الزَّهراءُ اُمّي وأبيوارِثُ الرُّسلِ ومَولَى الثَّقَلَين طَحَنَ الأَبطالَ لَمّا بَرَزوايَومَ بَدرٍ وبِاُحد وحُنَين ولَهُ في يَومِ اُحدٍ وَقعَةٌشَفَتِ الغِلَّ بِفَضِّ العَسكَرَين ثُمَّ بِالأَحزابِ وَالفَتحِ مَعاكانَ فيها حَتفُ </w:t>
      </w:r>
      <w:r>
        <w:rPr>
          <w:rStyle w:val="FootnoteAnchor"/>
          <w:rtl w:val="true"/>
        </w:rPr>
        <w:footnoteReference w:id="872"/>
      </w:r>
      <w:r>
        <w:rPr>
          <w:rFonts w:ascii="Amiri" w:hAnsi="Amiri" w:eastAsia="Amiri" w:cs="Amiri"/>
          <w:color w:val="111111"/>
          <w:sz w:val="28"/>
          <w:sz w:val="28"/>
          <w:szCs w:val="28"/>
          <w:rtl w:val="true"/>
          <w:lang w:bidi="ar-SA"/>
        </w:rPr>
        <w:t xml:space="preserve">أهلِ الفَيلَقَين وأخو خَيبَرَ إذ بارَزَهُمبِحُسامٍ صارِمٍ ذي شَفرَتَين وَالَّذي أردى جُيوشا أقبَلوايَطلُبونَ الوِترَ </w:t>
      </w:r>
      <w:r>
        <w:rPr>
          <w:rStyle w:val="FootnoteAnchor"/>
          <w:rtl w:val="true"/>
        </w:rPr>
        <w:footnoteReference w:id="873"/>
      </w:r>
      <w:r>
        <w:rPr>
          <w:rFonts w:ascii="Amiri" w:hAnsi="Amiri" w:eastAsia="Amiri" w:cs="Amiri"/>
          <w:color w:val="111111"/>
          <w:sz w:val="28"/>
          <w:sz w:val="28"/>
          <w:szCs w:val="28"/>
          <w:rtl w:val="true"/>
          <w:lang w:bidi="ar-SA"/>
        </w:rPr>
        <w:t xml:space="preserve">في يَومِ حُنَين في سَبيلِ اللّهِ ماذا صَنَعَتاُمَّةُ السَّوءِ مَعا بِالعِترَتَين عِترَةِ البَرِّ التَّقِيِّ المُصطَفىوعَلِيِّ القَرمِ </w:t>
      </w:r>
      <w:r>
        <w:rPr>
          <w:rStyle w:val="FootnoteAnchor"/>
          <w:rtl w:val="true"/>
        </w:rPr>
        <w:footnoteReference w:id="874"/>
      </w:r>
      <w:r>
        <w:rPr>
          <w:rFonts w:ascii="Amiri" w:hAnsi="Amiri" w:eastAsia="Amiri" w:cs="Amiri"/>
          <w:color w:val="111111"/>
          <w:sz w:val="28"/>
          <w:sz w:val="28"/>
          <w:szCs w:val="28"/>
          <w:rtl w:val="true"/>
          <w:lang w:bidi="ar-SA"/>
        </w:rPr>
        <w:t xml:space="preserve">يَومَ الجَحفَلَين </w:t>
      </w:r>
      <w:r>
        <w:rPr>
          <w:rStyle w:val="FootnoteAnchor"/>
          <w:rtl w:val="true"/>
        </w:rPr>
        <w:footnoteReference w:id="875"/>
      </w:r>
      <w:r>
        <w:rPr>
          <w:rFonts w:ascii="Amiri" w:hAnsi="Amiri" w:eastAsia="Amiri" w:cs="Amiri"/>
          <w:color w:val="111111"/>
          <w:sz w:val="28"/>
          <w:sz w:val="28"/>
          <w:szCs w:val="28"/>
          <w:rtl w:val="true"/>
          <w:lang w:bidi="ar-SA"/>
        </w:rPr>
        <w:t xml:space="preserve">مَن لَهُ عَمٌّ كَعَمّي جَعفَرٍوَهَبَ اللّهُ لَهُ أجنِحَتَين </w:t>
      </w:r>
      <w:r>
        <w:rPr>
          <w:rStyle w:val="FootnoteAnchor"/>
          <w:rtl w:val="true"/>
        </w:rPr>
        <w:footnoteReference w:id="876"/>
      </w:r>
      <w:r>
        <w:rPr>
          <w:rFonts w:ascii="Amiri" w:hAnsi="Amiri" w:eastAsia="Amiri" w:cs="Amiri"/>
          <w:color w:val="111111"/>
          <w:sz w:val="28"/>
          <w:sz w:val="28"/>
          <w:szCs w:val="28"/>
          <w:rtl w:val="true"/>
          <w:lang w:bidi="ar-SA"/>
        </w:rPr>
        <w:t xml:space="preserve">مَن لَهُ جَدٌّ كَجَدّي فِي الوَرىوكَشَيخي فَأَنَا ابنُ العَلَمَين والدِي شَمسٌ واُمّي قَمَرٌفَأَنَا الكَوكَبُ وَابنُ القَمَرَين جَدِّيَ المُرسَلُ مِصباحُ الهُدىوأبِي الموفي لَهُ بِالبَيعَتَين بَطَلٌ قَرمٌ هِزَبرٌ </w:t>
      </w:r>
      <w:r>
        <w:rPr>
          <w:rStyle w:val="FootnoteAnchor"/>
          <w:rtl w:val="true"/>
        </w:rPr>
        <w:footnoteReference w:id="877"/>
      </w:r>
      <w:r>
        <w:rPr>
          <w:rFonts w:ascii="Amiri" w:hAnsi="Amiri" w:eastAsia="Amiri" w:cs="Amiri"/>
          <w:color w:val="111111"/>
          <w:sz w:val="28"/>
          <w:sz w:val="28"/>
          <w:szCs w:val="28"/>
          <w:rtl w:val="true"/>
          <w:lang w:bidi="ar-SA"/>
        </w:rPr>
        <w:t xml:space="preserve">ضَيغَمٌ </w:t>
      </w:r>
      <w:r>
        <w:rPr>
          <w:rStyle w:val="FootnoteAnchor"/>
          <w:rtl w:val="true"/>
        </w:rPr>
        <w:footnoteReference w:id="878"/>
      </w:r>
      <w:r>
        <w:rPr>
          <w:rFonts w:ascii="Amiri" w:hAnsi="Amiri" w:eastAsia="Amiri" w:cs="Amiri"/>
          <w:color w:val="111111"/>
          <w:sz w:val="28"/>
          <w:sz w:val="28"/>
          <w:szCs w:val="28"/>
          <w:rtl w:val="true"/>
          <w:lang w:bidi="ar-SA"/>
        </w:rPr>
        <w:t xml:space="preserve">ماجِدٌ سَمحٌ قَوِيُّ السّاعِدَين عُروَةُ الدّينِ عَلِيٌّ ذاكُمُصاحِبُ الحَوضِ مُصَلِّي القِبلَتَين مَع رَسولِ اللّهِ سَبعا كامِلاًما عَلَى الأَرضِ مُصَلٍّ غَيرُ ذَين تَرَكَ الأَوثانَ لَم يَسجُد لَهامَع قُرَيشٍ مُذ نَشا طَرفَةَ عَين عَبَدَ اللّهَ غُلاما يافِعا </w:t>
      </w:r>
      <w:r>
        <w:rPr>
          <w:rStyle w:val="FootnoteAnchor"/>
          <w:rtl w:val="true"/>
        </w:rPr>
        <w:footnoteReference w:id="879"/>
      </w:r>
      <w:r>
        <w:rPr>
          <w:rFonts w:ascii="Amiri" w:hAnsi="Amiri" w:eastAsia="Amiri" w:cs="Amiri"/>
          <w:color w:val="111111"/>
          <w:sz w:val="28"/>
          <w:sz w:val="28"/>
          <w:szCs w:val="28"/>
          <w:rtl w:val="true"/>
          <w:lang w:bidi="ar-SA"/>
        </w:rPr>
        <w:t xml:space="preserve">وقُرَيشٌ يَعبُدونَ الوَثَنَين يَعبُدونَ اللّاتَ وَالعُزّى مَعاوعَلِيٌّ كانَ صَلَّى القِبلَتَين </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bookmarkStart w:id="695" w:name="pg12753_146206"/>
    </w:p>
    <w:p>
      <w:pPr>
        <w:pStyle w:val="Heading4"/>
        <w:numPr>
          <w:ilvl w:val="3"/>
          <w:numId w:val="1"/>
        </w:numPr>
        <w:rPr/>
      </w:pPr>
      <w:bookmarkStart w:id="696" w:name="__RefHeading___Toc361736_3224264995"/>
      <w:bookmarkStart w:id="697" w:name="_Toc274"/>
      <w:bookmarkEnd w:id="695"/>
      <w:bookmarkEnd w:id="696"/>
      <w:r>
        <w:rPr/>
        <w:t>۸</w:t>
      </w:r>
      <w:r>
        <w:rPr>
          <w:rtl w:val="true"/>
        </w:rPr>
        <w:t xml:space="preserve"> </w:t>
      </w:r>
      <w:r>
        <w:rPr>
          <w:rtl w:val="true"/>
        </w:rPr>
        <w:t xml:space="preserve">/ </w:t>
      </w:r>
      <w:r>
        <w:rPr/>
        <w:t>۲۵</w:t>
      </w:r>
      <w:r>
        <w:rPr>
          <w:rtl w:val="true"/>
        </w:rPr>
        <w:t>در وداع با دخترش سَكينه ، در حالى كه او را به سينه اش چسبانده بود</w:t>
      </w:r>
      <w:bookmarkEnd w:id="697"/>
    </w:p>
    <w:p>
      <w:pPr>
        <w:pStyle w:val="BookText"/>
        <w:rPr/>
      </w:pPr>
      <w:r>
        <w:rPr>
          <w:rFonts w:ascii="IRNazanin" w:hAnsi="IRNazanin" w:eastAsia="IRNazanin"/>
          <w:color w:val="111111"/>
          <w:sz w:val="28"/>
          <w:sz w:val="28"/>
          <w:szCs w:val="28"/>
          <w:lang w:bidi="fa-IR"/>
        </w:rPr>
        <w:t>۲۹۴۱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دخترم ،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وقتى مرگ ، مرا در بر گرفتگريه هاى تو طولانى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اشك هاى حسرت بارت ، قلبم راتا زمانى كه جان در بدن دارم ، نسوزان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من كشته شدم ، تو سزاوارترىكه زنان براى گفتن تسليت ، به گِردت جمع شوند ، اى بهترينِ زنان </w:t>
      </w:r>
      <w:r>
        <w:rPr>
          <w:rFonts w:eastAsia="IRNazanin" w:cs="IRNazanin"/>
          <w:color w:val="111111"/>
          <w:sz w:val="28"/>
          <w:szCs w:val="28"/>
          <w:rtl w:val="true"/>
          <w:lang w:bidi="fa-IR"/>
        </w:rPr>
        <w:t>!</w:t>
      </w:r>
    </w:p>
    <w:p>
      <w:pPr>
        <w:pStyle w:val="Heading4"/>
        <w:numPr>
          <w:ilvl w:val="3"/>
          <w:numId w:val="1"/>
        </w:numPr>
        <w:rPr/>
      </w:pPr>
      <w:bookmarkStart w:id="698" w:name="__RefHeading___Toc361738_3224264995"/>
      <w:bookmarkStart w:id="699" w:name="_Toc275"/>
      <w:bookmarkEnd w:id="698"/>
      <w:r>
        <w:rPr/>
        <w:t>۸</w:t>
      </w:r>
      <w:r>
        <w:rPr>
          <w:rtl w:val="true"/>
        </w:rPr>
        <w:t xml:space="preserve"> </w:t>
      </w:r>
      <w:r>
        <w:rPr>
          <w:rtl w:val="true"/>
        </w:rPr>
        <w:t xml:space="preserve">/ </w:t>
      </w:r>
      <w:r>
        <w:rPr/>
        <w:t>۲۶</w:t>
      </w:r>
      <w:r>
        <w:rPr>
          <w:rtl w:val="true"/>
        </w:rPr>
        <w:t>در روز عاشورا ، در بيان فضايل خود و پَلشتى هاى دشمنانش</w:t>
      </w:r>
      <w:bookmarkEnd w:id="69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 كافر شدند و پيش از اين نيزاز پاداش پروردگار اِنس و جن ، روى گردان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 على عليه السلام و نيز فرزندشحسن عليه السلام را، كه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بود ، به كينه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با كينه و خشم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شويدتا همگى بر حسين بتازيم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اين قوم ، از دست اين مردم پَستكه براى كشتن اهل دو حرم ، لشكر آراسته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نابودى من ، به همديگر سفارش مى كنندو براى رضاى دو مُلحد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ريختن خون من، از خدا نمى ترسندبراى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كه از نسل دو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 همچون دانه هاى پى در پىِ بارانبا لشكر قهرش مرا تيرباران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خلافى كرده باشمبلكه تنها به خاطر افتخارم به دو ستاره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بهترين فرد پس از پيامبر صلى الله عليه و آلهپيامبرى كه از طرف پدر و مادر ، قُرَشى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خداوند از ميان مردم ، پدرم استو پس از آن، مادرم، و من ، فرزند دو برگزيده خدايم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نقره اى هستم كه از طلا گرفته شده امنقره اى كه فرزند دو طلاست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فاطمه زهرا ، و پدرموارثِ پيامبران و سَرور اِنس و جن ؛ همو كه وقتى در جنگ هاى بدر و اُحُد و حُنَينپهلوانان به ميدان آمدند ، آنها را در هم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 داستانى داردبا پراكندن سپاه دشمن ، اندوه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شفا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جنگ احزاب و فتح مكّه، با حضور پدرمسپاه بزرگِ مشركان و يهوديان، براى هميشه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صاحب خيبر كه با خيبريان به جنگ برخاستبا شمشيرى دو دَم و بُرَنده ؛ همو كه سپاهى را به هلاكت افكندكه در روز حُنَين ، به خونخواهى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اين امّت زشتكار ، با عترت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كردندو به خيال خود ، به خاطر خدا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پيامبرِ برگزيده نيكوكار متّقىو عترت على ، دلاورِ روزهاى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عمويى مانند عمويم جعفر داردكه خداوند ،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بخشيده است ؟ چه كسى ميان مردم ، جَدّى همانند جدّ من داردو پدرى مانند پدر من ؟ من ، فرزند دو نامدارم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خورشيد و مادرم ، ماه استو من ، ستاره و فرزندِ آن خورشيد و 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فرستاده خدا و چراغ هدايت استو پدرم، كسى است كه در دو جا برايش بيعت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پهلوان ، دلاور ، شير سِتَبر بيشهقوى پنجه ، بزرگوار و بخشنده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 دستگيره دينو صاحب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نمازگزارنده به سوى دو قبله است كه هفت سال كامل با پيامبر صلى الله عليه و آله نماز خوانده استدر حالى كه روى زمين ، هيچ نمازگزارى جز آن دو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را رها كرد و از هنگام ولادتچشم بر هم زدنى ، همراه قريش ، بت ها را سجده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نوجوانى ، فقط خدا را عبادت كرددر حالى كه قريش ، دو بت را پرستش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لات و عُزّا را پرستش مى كردنددر حالى كه على ، به سوى دو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 و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 گزارد </w:t>
      </w:r>
      <w:r>
        <w:rPr>
          <w:rFonts w:eastAsia="IRNazanin" w:cs="IRNazanin"/>
          <w:color w:val="111111"/>
          <w:sz w:val="28"/>
          <w:szCs w:val="28"/>
          <w:rtl w:val="true"/>
          <w:lang w:bidi="fa-IR"/>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فِي المَوعِظَةِ</w:t>
      </w:r>
      <w:r>
        <w:rPr>
          <w:rFonts w:ascii="Amiri" w:hAnsi="Amiri" w:eastAsia="Amiri" w:cs="Amiri"/>
          <w:color w:val="111111"/>
          <w:sz w:val="28"/>
          <w:sz w:val="28"/>
          <w:szCs w:val="28"/>
          <w:lang w:bidi="ar-SA"/>
        </w:rPr>
        <w:t>۲۹۴۴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لوط بن يحيى عن أشياخه عن محمّد اب ما يَحفَظِ اللّهُ يُصَنما يَضَعِ </w:t>
      </w:r>
      <w:r>
        <w:rPr>
          <w:rStyle w:val="FootnoteAnchor"/>
          <w:rtl w:val="true"/>
        </w:rPr>
        <w:footnoteReference w:id="881"/>
      </w:r>
      <w:r>
        <w:rPr>
          <w:rFonts w:ascii="Amiri" w:hAnsi="Amiri" w:eastAsia="Amiri" w:cs="Amiri"/>
          <w:color w:val="111111"/>
          <w:sz w:val="28"/>
          <w:sz w:val="28"/>
          <w:szCs w:val="28"/>
          <w:rtl w:val="true"/>
          <w:lang w:bidi="ar-SA"/>
        </w:rPr>
        <w:t xml:space="preserve">اللّهُ يُهَن مَن يُسعِدِ اللّهُ يَلِنْلَهُ الزَّمانُ إن خَشُن أخِي اعتَبِر لا تَغتَرِركَيفَ تَرى صَرفَ الزَّمَن يَجزي بِما اُوتِيَ مِنفِعلٍ قَبيحٍ أو حَسَن أفلَحَ عَبدٌ كُشِفَ الــغِطاءُ عَنهُ فَفَطَن وقَرَّ عَينا مَن رَأىأنَّ البَلاءَ فِي اللَّسَن فَمازَ </w:t>
      </w:r>
      <w:r>
        <w:rPr>
          <w:rStyle w:val="FootnoteAnchor"/>
          <w:rtl w:val="true"/>
        </w:rPr>
        <w:footnoteReference w:id="882"/>
      </w:r>
      <w:r>
        <w:rPr>
          <w:rFonts w:ascii="Amiri" w:hAnsi="Amiri" w:eastAsia="Amiri" w:cs="Amiri"/>
          <w:color w:val="111111"/>
          <w:sz w:val="28"/>
          <w:sz w:val="28"/>
          <w:szCs w:val="28"/>
          <w:rtl w:val="true"/>
          <w:lang w:bidi="ar-SA"/>
        </w:rPr>
        <w:t xml:space="preserve">مِن ألفاظِهِفي كُلِّ وَقتٍ ووَزَن وخافَ مِن لِسانِهِغَربا </w:t>
      </w:r>
      <w:r>
        <w:rPr>
          <w:rStyle w:val="FootnoteAnchor"/>
          <w:rtl w:val="true"/>
        </w:rPr>
        <w:footnoteReference w:id="883"/>
      </w:r>
      <w:r>
        <w:rPr>
          <w:rFonts w:ascii="Amiri" w:hAnsi="Amiri" w:eastAsia="Amiri" w:cs="Amiri"/>
          <w:color w:val="111111"/>
          <w:sz w:val="28"/>
          <w:sz w:val="28"/>
          <w:szCs w:val="28"/>
          <w:rtl w:val="true"/>
          <w:lang w:bidi="ar-SA"/>
        </w:rPr>
        <w:t xml:space="preserve">حَديدا فَحَزَن </w:t>
      </w:r>
      <w:r>
        <w:rPr>
          <w:rStyle w:val="FootnoteAnchor"/>
          <w:rtl w:val="true"/>
        </w:rPr>
        <w:footnoteReference w:id="884"/>
      </w:r>
      <w:r>
        <w:rPr>
          <w:rFonts w:ascii="Amiri" w:hAnsi="Amiri" w:eastAsia="Amiri" w:cs="Amiri"/>
          <w:color w:val="111111"/>
          <w:sz w:val="28"/>
          <w:sz w:val="28"/>
          <w:szCs w:val="28"/>
          <w:rtl w:val="true"/>
          <w:lang w:bidi="ar-SA"/>
        </w:rPr>
        <w:t xml:space="preserve">ومَن يَكُ مُعتَصِمابِاللّهِ ذِي العَرشِ فَلَن يَضُرَّهُ شَيءٌ ومَنيُعدي عَلَى اللّهِ ومَن مَن يَأمَنِ اللّهَ يَخَفوخائِفُ اللّهِ أمِن وما لِما يُثمِرُهُ الخَوفُ مِنَ اللّهِ ثَمَن يا عالِمَ السِّرِّ كَمايَعلَمُ حَقّا ما عَلَن صَلِّ عَلى جَدّي أبِي الــقاسِمِ ذِي النّورِ المُبَن أكرَمُ مَن حَيَّ ومَنلُفِّفَ مَيتا فِي الكَفَن وَامنُن عَلَينا بِالرِّضافَأَنتَ أهلٌ لِلمِنَن وأعفِنا في دينِنامِن كُلِّ خُسرٍ وغَبَن ما خابَ مَن خابَ كَمَنيَوما إلَى الدُّنيا رَكَن طوبى لِعَبدٍ كُشِفَتعَنهُ غَياباتُ الوَسَن </w:t>
      </w:r>
      <w:r>
        <w:rPr>
          <w:rStyle w:val="FootnoteAnchor"/>
          <w:rtl w:val="true"/>
        </w:rPr>
        <w:footnoteReference w:id="885"/>
      </w:r>
      <w:r>
        <w:rPr>
          <w:rFonts w:ascii="Amiri" w:hAnsi="Amiri" w:eastAsia="Amiri" w:cs="Amiri"/>
          <w:color w:val="111111"/>
          <w:sz w:val="28"/>
          <w:sz w:val="28"/>
          <w:szCs w:val="28"/>
          <w:rtl w:val="true"/>
          <w:lang w:bidi="ar-SA"/>
        </w:rPr>
        <w:t xml:space="preserve">وَالمَوعِدُ اللّهُ ومايَقضِ بِهِ اللّهُ مَكَن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bookmarkStart w:id="700" w:name="pg12753_146210"/>
    </w:p>
    <w:p>
      <w:pPr>
        <w:pStyle w:val="Heading4"/>
        <w:numPr>
          <w:ilvl w:val="3"/>
          <w:numId w:val="1"/>
        </w:numPr>
        <w:rPr/>
      </w:pPr>
      <w:bookmarkStart w:id="701" w:name="__RefHeading___Toc361740_3224264995"/>
      <w:bookmarkStart w:id="702" w:name="_Toc276"/>
      <w:bookmarkEnd w:id="700"/>
      <w:bookmarkEnd w:id="701"/>
      <w:r>
        <w:rPr/>
        <w:t>۸</w:t>
      </w:r>
      <w:r>
        <w:rPr>
          <w:rtl w:val="true"/>
        </w:rPr>
        <w:t xml:space="preserve"> </w:t>
      </w:r>
      <w:r>
        <w:rPr>
          <w:rtl w:val="true"/>
        </w:rPr>
        <w:t xml:space="preserve">/ </w:t>
      </w:r>
      <w:r>
        <w:rPr/>
        <w:t>۲۷</w:t>
      </w:r>
      <w:r>
        <w:rPr>
          <w:rtl w:val="true"/>
        </w:rPr>
        <w:t>در اندرز</w:t>
      </w:r>
      <w:bookmarkEnd w:id="70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بـه نـقـل از عـمر بـن عبد الرحمان بن نفيع بن 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متعالْ حفظش كند، محفوظ مى مانَدو هر چه خداوندْ آن را وا گذارد ، خوار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خداوند، سعادتمند كندروزگار با همه خشونت هايش بر او آسان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گير و مغرور مشومگر گردش روزگار را نمى بينى كه به كارهاى انجام شده ، جزا مى دهدچه كارهاى نيك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 بنده اى است كه پرده غفلتاز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برداشته شد و حقيقت را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كسى روشن است كه بداندگرفتارى انسان ، در 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همه حالگزيده و سنجيده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تند و تيزىِ زبان خود مى ترسدو ناراحت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نگاه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به ريسمان خدا چنگ بزندهرگز ، چيزى به وى ضرر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كه بتواند با خدا دشمنى ورزدو به او زيان رساند ؟ او كيست ؟ هر كس از خدا نترسد ، از همه چيز مى ترسدولى آن كه از خدا مى ترسد ، از هيچ چيزى نخواهد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ثمره خداترسى، آن قدر بسيار استكه نمى توان آن را ارزش گذارى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به نهان آگاهىهمان گونه كه آشكار را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جدّم ابو القاسم ، درود فرستكه صاحب نورِ درخشنده است؛ بر آن كه گرامى ترينِ زنده هاو گرامى ترينِ در گذشتگان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رضايت خود ، بر ما منّت گذاركه تو سزاوارِ منّت نهادن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در دينمان معاف داراز هر خسارت و كاستى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زيان نديدبه قدر كسى كه حتّى به اندازه يك روز به دنيا ميل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 بنده اى كه كنار رودپرده هاى خوابِ سنگين از چشمانش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ديدار خداوند ، واقع خواهد شدو آنچه خداوند حكم كند ، همان خواهد شد </w:t>
      </w:r>
      <w:r>
        <w:rPr>
          <w:rFonts w:eastAsia="IRNazanin" w:cs="IRNazanin"/>
          <w:color w:val="111111"/>
          <w:sz w:val="28"/>
          <w:szCs w:val="28"/>
          <w:rtl w:val="true"/>
          <w:lang w:bidi="fa-IR"/>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فِي الاِعتِبارِ بِالمَوتِ</w:t>
      </w:r>
      <w:r>
        <w:rPr>
          <w:rFonts w:ascii="Amiri" w:hAnsi="Amiri" w:eastAsia="Amiri" w:cs="Amiri"/>
          <w:color w:val="111111"/>
          <w:sz w:val="28"/>
          <w:sz w:val="28"/>
          <w:szCs w:val="28"/>
          <w:lang w:bidi="ar-SA"/>
        </w:rPr>
        <w:t>۲۹۴۶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المنـاقب لابن شهر آشـوب عـن محمّد بـن عبـد اللّه أينَ المُلوكُ الَّتي عَن حِفظِها غَفَلَتحَتّى سَقاها بِكَأسِ المَوتِ ساقيها تِلكَ المَدايِنُ فِي الآفاقِ خالِيَةٌعادَت خَرابا وذاقَ المَوتَ بانيها أموالُنا لِذَوِي الوُرّاثِ </w:t>
      </w:r>
      <w:r>
        <w:rPr>
          <w:rStyle w:val="FootnoteAnchor"/>
          <w:rtl w:val="true"/>
        </w:rPr>
        <w:footnoteReference w:id="887"/>
      </w:r>
      <w:r>
        <w:rPr>
          <w:rFonts w:ascii="Amiri" w:hAnsi="Amiri" w:eastAsia="Amiri" w:cs="Amiri"/>
          <w:color w:val="111111"/>
          <w:sz w:val="28"/>
          <w:sz w:val="28"/>
          <w:szCs w:val="28"/>
          <w:rtl w:val="true"/>
          <w:lang w:bidi="ar-SA"/>
        </w:rPr>
        <w:t xml:space="preserve">نَجمَعُهاودورُنا لِخَرابِ الدَّهرِ نَبنيها </w:t>
      </w:r>
      <w:r>
        <w:rPr>
          <w:rFonts w:eastAsia="Amiri" w:cs="Amiri" w:ascii="Amiri" w:hAnsi="Amiri"/>
          <w:color w:val="111111"/>
          <w:sz w:val="28"/>
          <w:szCs w:val="28"/>
          <w:rtl w:val="true"/>
          <w:lang w:bidi="ar-SA"/>
        </w:rPr>
        <w:t xml:space="preserve">. </w:t>
      </w:r>
      <w:r>
        <w:rPr>
          <w:rStyle w:val="FootnoteAnchor"/>
        </w:rPr>
        <w:footnoteReference w:id="888"/>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في ذَمِّ يَزيدَ</w:t>
      </w:r>
      <w:r>
        <w:rPr>
          <w:rFonts w:ascii="Amiri" w:hAnsi="Amiri" w:eastAsia="Amiri" w:cs="Amiri"/>
          <w:color w:val="111111"/>
          <w:sz w:val="28"/>
          <w:sz w:val="28"/>
          <w:szCs w:val="28"/>
          <w:lang w:bidi="ar-SA"/>
        </w:rPr>
        <w:t>۲۹۴۷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مدائنى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أنَّ مابِيَدَي يَزيدَ لِغَيرِهِ وبِأَنَّهُ لَم يَكتَسِبهُ بِغَيرِهِ وبِمَيرِهِ </w:t>
      </w:r>
      <w:r>
        <w:rPr>
          <w:rStyle w:val="FootnoteAnchor"/>
          <w:rtl w:val="true"/>
        </w:rPr>
        <w:footnoteReference w:id="889"/>
      </w:r>
      <w:r>
        <w:rPr>
          <w:rFonts w:ascii="Amiri" w:hAnsi="Amiri" w:eastAsia="Amiri" w:cs="Amiri"/>
          <w:color w:val="111111"/>
          <w:sz w:val="28"/>
          <w:sz w:val="28"/>
          <w:szCs w:val="28"/>
          <w:rtl w:val="true"/>
          <w:lang w:bidi="ar-SA"/>
        </w:rPr>
        <w:t xml:space="preserve">لَو أنصَفَ النَّفسَ الخَؤونُ لَقَصَّرَت مِن سَيرِهِ ولَكانَ ذلِكَ مِنهُ أدنى شَرِّهِ مِن خَيرِهِ </w:t>
      </w:r>
      <w:r>
        <w:rPr>
          <w:rFonts w:eastAsia="Amiri" w:cs="Amiri" w:ascii="Amiri" w:hAnsi="Amiri"/>
          <w:color w:val="111111"/>
          <w:sz w:val="28"/>
          <w:szCs w:val="28"/>
          <w:rtl w:val="true"/>
          <w:lang w:bidi="ar-SA"/>
        </w:rPr>
        <w:t xml:space="preserve">. </w:t>
      </w:r>
      <w:r>
        <w:rPr>
          <w:rStyle w:val="FootnoteAnchor"/>
        </w:rPr>
        <w:footnoteReference w:id="890"/>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في بَيانِ فَضائِلِهِ</w:t>
      </w:r>
      <w:r>
        <w:rPr>
          <w:rFonts w:ascii="IRNazanin" w:hAnsi="IRNazanin" w:eastAsia="IRNazanin"/>
          <w:color w:val="111111"/>
          <w:sz w:val="28"/>
          <w:sz w:val="28"/>
          <w:szCs w:val="28"/>
          <w:lang w:bidi="fa-IR"/>
        </w:rPr>
        <w:t>۲۹۴۸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ذكر آنچه پس از ترور امام عليه السلام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العالَمينَ إلَى المَعاليبِحُسنِ خَليقَةٍ وعُلُوِّ هِمَّه ولاحَ بِحِكمَتي نورُ الهُدى فيلَيالٍ فِي الضَّلالَةِ مُدلَهِمَّه </w:t>
      </w:r>
      <w:r>
        <w:rPr>
          <w:rStyle w:val="FootnoteAnchor"/>
          <w:rtl w:val="true"/>
        </w:rPr>
        <w:footnoteReference w:id="891"/>
      </w:r>
      <w:r>
        <w:rPr>
          <w:rFonts w:ascii="Amiri" w:hAnsi="Amiri" w:eastAsia="Amiri" w:cs="Amiri"/>
          <w:color w:val="111111"/>
          <w:sz w:val="28"/>
          <w:sz w:val="28"/>
          <w:szCs w:val="28"/>
          <w:rtl w:val="true"/>
          <w:lang w:bidi="ar-SA"/>
        </w:rPr>
        <w:t xml:space="preserve">يُريدُ الجاحِدونَ لِيُطفِئوهُويَأبَى اللّهُ إلّا أن يُتِمَّه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bookmarkStart w:id="703" w:name="pg12753_146214"/>
    </w:p>
    <w:p>
      <w:pPr>
        <w:pStyle w:val="Heading4"/>
        <w:numPr>
          <w:ilvl w:val="3"/>
          <w:numId w:val="1"/>
        </w:numPr>
        <w:rPr/>
      </w:pPr>
      <w:bookmarkStart w:id="704" w:name="__RefHeading___Toc361742_3224264995"/>
      <w:bookmarkStart w:id="705" w:name="_Toc277"/>
      <w:bookmarkEnd w:id="703"/>
      <w:bookmarkEnd w:id="704"/>
      <w:r>
        <w:rPr/>
        <w:t>۸</w:t>
      </w:r>
      <w:r>
        <w:rPr>
          <w:rtl w:val="true"/>
        </w:rPr>
        <w:t xml:space="preserve"> </w:t>
      </w:r>
      <w:r>
        <w:rPr>
          <w:rtl w:val="true"/>
        </w:rPr>
        <w:t xml:space="preserve">/ </w:t>
      </w:r>
      <w:r>
        <w:rPr/>
        <w:t>۲۸</w:t>
      </w:r>
      <w:r>
        <w:rPr>
          <w:rtl w:val="true"/>
        </w:rPr>
        <w:t>در عبرت گرفتن از مرگ</w:t>
      </w:r>
      <w:bookmarkEnd w:id="705"/>
    </w:p>
    <w:p>
      <w:pPr>
        <w:pStyle w:val="BookText"/>
        <w:rPr/>
      </w:pPr>
      <w:r>
        <w:rPr>
          <w:rFonts w:ascii="IRNazanin" w:hAnsi="IRNazanin" w:eastAsia="IRNazanin"/>
          <w:color w:val="111111"/>
          <w:sz w:val="28"/>
          <w:sz w:val="28"/>
          <w:szCs w:val="28"/>
          <w:lang w:bidi="fa-IR"/>
        </w:rPr>
        <w:t>۲۹۵۱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أمير المؤمنين عن عامر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شاهانى كه نتوانستند خودشان را از آسيب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نگه دارندتا اين كه كاسه مرگ را سر كشيدند ؟ اين ، شهرهاى آنان است كه در سرتاسر جهان ، خالىو خراب گشته است و بنا كنندگان آنها ، طعم مرگ را چشيده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اموالمان را براى وارثان خود ، جمع مى كنيمو خانه هايمان را نيز براى خراب شدن ، بنا مى نهيم </w:t>
      </w:r>
      <w:r>
        <w:rPr>
          <w:rFonts w:eastAsia="IRNazanin" w:cs="IRNazanin"/>
          <w:color w:val="111111"/>
          <w:sz w:val="28"/>
          <w:szCs w:val="28"/>
          <w:rtl w:val="true"/>
          <w:lang w:bidi="fa-IR"/>
        </w:rPr>
        <w:t>!</w:t>
      </w:r>
    </w:p>
    <w:p>
      <w:pPr>
        <w:pStyle w:val="Heading4"/>
        <w:numPr>
          <w:ilvl w:val="3"/>
          <w:numId w:val="1"/>
        </w:numPr>
        <w:rPr/>
      </w:pPr>
      <w:bookmarkStart w:id="706" w:name="__RefHeading___Toc361744_3224264995"/>
      <w:bookmarkStart w:id="707" w:name="_Toc278"/>
      <w:bookmarkEnd w:id="706"/>
      <w:r>
        <w:rPr/>
        <w:t>۸</w:t>
      </w:r>
      <w:r>
        <w:rPr>
          <w:rtl w:val="true"/>
        </w:rPr>
        <w:t xml:space="preserve"> </w:t>
      </w:r>
      <w:r>
        <w:rPr>
          <w:rtl w:val="true"/>
        </w:rPr>
        <w:t xml:space="preserve">/ </w:t>
      </w:r>
      <w:r>
        <w:rPr/>
        <w:t>۲۹</w:t>
      </w:r>
      <w:r>
        <w:rPr>
          <w:rtl w:val="true"/>
        </w:rPr>
        <w:t>در نكوهش يزيد</w:t>
      </w:r>
      <w:bookmarkEnd w:id="707"/>
    </w:p>
    <w:p>
      <w:pPr>
        <w:pStyle w:val="BookText"/>
        <w:rPr/>
      </w:pPr>
      <w:r>
        <w:rPr>
          <w:rFonts w:ascii="IRNazanin" w:hAnsi="IRNazanin" w:eastAsia="IRNazanin"/>
          <w:color w:val="111111"/>
          <w:sz w:val="28"/>
          <w:sz w:val="28"/>
          <w:szCs w:val="28"/>
          <w:lang w:bidi="fa-IR"/>
        </w:rPr>
        <w:t>۲۹۵۰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گاه كه ابن ملجم را به عنوان اسير به نزد او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داند كه آنچهدر دستان يزيد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غير اوست و آن را به دست نياورده استبا مال و سرمايه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يزيد ، در باره نفس خائن خود ، انصاف به خرج مى داداز اين روش خود ، كوتاه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كارى بود كه مى توانست از بدى هاى او بكاهدو كارهاى خير ، پيش كشِ او </w:t>
      </w:r>
      <w:r>
        <w:rPr>
          <w:rFonts w:eastAsia="IRNazanin" w:cs="IRNazanin"/>
          <w:color w:val="111111"/>
          <w:sz w:val="28"/>
          <w:szCs w:val="28"/>
          <w:rtl w:val="true"/>
          <w:lang w:bidi="fa-IR"/>
        </w:rPr>
        <w:t>!</w:t>
      </w:r>
    </w:p>
    <w:p>
      <w:pPr>
        <w:pStyle w:val="Heading4"/>
        <w:numPr>
          <w:ilvl w:val="3"/>
          <w:numId w:val="1"/>
        </w:numPr>
        <w:rPr/>
      </w:pPr>
      <w:bookmarkStart w:id="708" w:name="__RefHeading___Toc361746_3224264995"/>
      <w:bookmarkStart w:id="709" w:name="_Toc279"/>
      <w:bookmarkEnd w:id="708"/>
      <w:r>
        <w:rPr/>
        <w:t>۸</w:t>
      </w:r>
      <w:r>
        <w:rPr>
          <w:rtl w:val="true"/>
        </w:rPr>
        <w:t xml:space="preserve"> </w:t>
      </w:r>
      <w:r>
        <w:rPr>
          <w:rtl w:val="true"/>
        </w:rPr>
        <w:t xml:space="preserve">/ </w:t>
      </w:r>
      <w:r>
        <w:rPr/>
        <w:t>۳۰</w:t>
      </w:r>
      <w:r>
        <w:rPr>
          <w:rtl w:val="true"/>
        </w:rPr>
        <w:t>در بيان فضايل خويش</w:t>
      </w:r>
      <w:bookmarkEnd w:id="70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اخلاقى و همّت بلند ، پيشى گرفتماز همه جهانيان، براى رسيدن به مقامات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هدايت ، با حكمت من درخشيددر شب هاى بسيار تاريكِ گم 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منكران ، مى خواهند اين نور را خاموش كنندولى خداوند، بر خلاف خواسته آنان ، آن را كامل خواهد كرد </w:t>
      </w:r>
      <w:r>
        <w:rPr>
          <w:rFonts w:eastAsia="IRNazanin" w:cs="IRNazanin"/>
          <w:color w:val="111111"/>
          <w:sz w:val="28"/>
          <w:szCs w:val="28"/>
          <w:rtl w:val="true"/>
          <w:lang w:bidi="fa-IR"/>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في بَيانِ غُربَتِهِ</w:t>
      </w:r>
      <w:r>
        <w:rPr>
          <w:rFonts w:ascii="Amiri" w:hAnsi="Amiri" w:eastAsia="Amiri" w:cs="Amiri"/>
          <w:color w:val="111111"/>
          <w:sz w:val="28"/>
          <w:sz w:val="28"/>
          <w:szCs w:val="28"/>
          <w:lang w:bidi="ar-SA"/>
        </w:rPr>
        <w:t>۲۹۵۶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الَّذينَ اُحِبُّهُموبَقيتُ فيمَن لا اُحِبُّه فيمَن أراهُ يَسُبُّنيظَهرَ المَغيبِ و لا أسُبُّه يَبغي فَسادي مَا استَطاعَوأمرُهُ مِمّا أرُبُّه </w:t>
      </w:r>
      <w:r>
        <w:rPr>
          <w:rStyle w:val="FootnoteAnchor"/>
          <w:rtl w:val="true"/>
        </w:rPr>
        <w:footnoteReference w:id="893"/>
      </w:r>
      <w:r>
        <w:rPr>
          <w:rFonts w:ascii="Amiri" w:hAnsi="Amiri" w:eastAsia="Amiri" w:cs="Amiri"/>
          <w:color w:val="111111"/>
          <w:sz w:val="28"/>
          <w:sz w:val="28"/>
          <w:szCs w:val="28"/>
          <w:rtl w:val="true"/>
          <w:lang w:bidi="ar-SA"/>
        </w:rPr>
        <w:t xml:space="preserve">حَنَقا يَدِبُّ </w:t>
      </w:r>
      <w:r>
        <w:rPr>
          <w:rStyle w:val="FootnoteAnchor"/>
          <w:rtl w:val="true"/>
        </w:rPr>
        <w:footnoteReference w:id="894"/>
      </w:r>
      <w:r>
        <w:rPr>
          <w:rFonts w:ascii="Amiri" w:hAnsi="Amiri" w:eastAsia="Amiri" w:cs="Amiri"/>
          <w:color w:val="111111"/>
          <w:sz w:val="28"/>
          <w:sz w:val="28"/>
          <w:szCs w:val="28"/>
          <w:rtl w:val="true"/>
          <w:lang w:bidi="ar-SA"/>
        </w:rPr>
        <w:t xml:space="preserve">إلَى الضَّراءِ وذاكَ مِمّا لا أدِبُّه ويَرى ذُبابَ الشَّرِّ مِنحَولي يَطِنُّ ولا يَذُبُّه وإذا خَبا </w:t>
      </w:r>
      <w:r>
        <w:rPr>
          <w:rStyle w:val="FootnoteAnchor"/>
          <w:rtl w:val="true"/>
        </w:rPr>
        <w:footnoteReference w:id="895"/>
      </w:r>
      <w:r>
        <w:rPr>
          <w:rFonts w:ascii="Amiri" w:hAnsi="Amiri" w:eastAsia="Amiri" w:cs="Amiri"/>
          <w:color w:val="111111"/>
          <w:sz w:val="28"/>
          <w:sz w:val="28"/>
          <w:szCs w:val="28"/>
          <w:rtl w:val="true"/>
          <w:lang w:bidi="ar-SA"/>
        </w:rPr>
        <w:t xml:space="preserve">وَغَرُ </w:t>
      </w:r>
      <w:r>
        <w:rPr>
          <w:rStyle w:val="FootnoteAnchor"/>
          <w:rtl w:val="true"/>
        </w:rPr>
        <w:footnoteReference w:id="896"/>
      </w:r>
      <w:r>
        <w:rPr>
          <w:rFonts w:ascii="Amiri" w:hAnsi="Amiri" w:eastAsia="Amiri" w:cs="Amiri"/>
          <w:color w:val="111111"/>
          <w:sz w:val="28"/>
          <w:sz w:val="28"/>
          <w:szCs w:val="28"/>
          <w:rtl w:val="true"/>
          <w:lang w:bidi="ar-SA"/>
        </w:rPr>
        <w:t xml:space="preserve">الصُّدورِفَلا يَزالُ بِهِ يَشُبُّه </w:t>
      </w:r>
      <w:r>
        <w:rPr>
          <w:rStyle w:val="FootnoteAnchor"/>
          <w:rtl w:val="true"/>
        </w:rPr>
        <w:footnoteReference w:id="897"/>
      </w:r>
      <w:r>
        <w:rPr>
          <w:rFonts w:ascii="Amiri" w:hAnsi="Amiri" w:eastAsia="Amiri" w:cs="Amiri"/>
          <w:color w:val="111111"/>
          <w:sz w:val="28"/>
          <w:sz w:val="28"/>
          <w:szCs w:val="28"/>
          <w:rtl w:val="true"/>
          <w:lang w:bidi="ar-SA"/>
        </w:rPr>
        <w:t xml:space="preserve">أفَلا يَعيجُ </w:t>
      </w:r>
      <w:r>
        <w:rPr>
          <w:rStyle w:val="FootnoteAnchor"/>
          <w:rtl w:val="true"/>
        </w:rPr>
        <w:footnoteReference w:id="898"/>
      </w:r>
      <w:r>
        <w:rPr>
          <w:rFonts w:ascii="Amiri" w:hAnsi="Amiri" w:eastAsia="Amiri" w:cs="Amiri"/>
          <w:color w:val="111111"/>
          <w:sz w:val="28"/>
          <w:sz w:val="28"/>
          <w:szCs w:val="28"/>
          <w:rtl w:val="true"/>
          <w:lang w:bidi="ar-SA"/>
        </w:rPr>
        <w:t xml:space="preserve">بِعَقلِهِأفَلا يَثوبُ </w:t>
      </w:r>
      <w:r>
        <w:rPr>
          <w:rStyle w:val="FootnoteAnchor"/>
          <w:rtl w:val="true"/>
        </w:rPr>
        <w:footnoteReference w:id="899"/>
      </w:r>
      <w:r>
        <w:rPr>
          <w:rFonts w:ascii="Amiri" w:hAnsi="Amiri" w:eastAsia="Amiri" w:cs="Amiri"/>
          <w:color w:val="111111"/>
          <w:sz w:val="28"/>
          <w:sz w:val="28"/>
          <w:szCs w:val="28"/>
          <w:rtl w:val="true"/>
          <w:lang w:bidi="ar-SA"/>
        </w:rPr>
        <w:t xml:space="preserve">إلَيهِ لُبُّه أفَلا يَرى أنْ فِعلَهُمِمّا يَسورُ إلَيهِ غِبُّه </w:t>
      </w:r>
      <w:r>
        <w:rPr>
          <w:rStyle w:val="FootnoteAnchor"/>
          <w:rtl w:val="true"/>
        </w:rPr>
        <w:footnoteReference w:id="900"/>
      </w:r>
      <w:r>
        <w:rPr>
          <w:rFonts w:ascii="Amiri" w:hAnsi="Amiri" w:eastAsia="Amiri" w:cs="Amiri"/>
          <w:color w:val="111111"/>
          <w:sz w:val="28"/>
          <w:sz w:val="28"/>
          <w:szCs w:val="28"/>
          <w:rtl w:val="true"/>
          <w:lang w:bidi="ar-SA"/>
        </w:rPr>
        <w:t xml:space="preserve">حَسبي بِرَبِّيَ كافِياما أختَشي وَالبَغيُ حَسبُه ولَقَلَّ مَن يُبغى </w:t>
      </w:r>
      <w:r>
        <w:rPr>
          <w:rStyle w:val="FootnoteAnchor"/>
          <w:rtl w:val="true"/>
        </w:rPr>
        <w:footnoteReference w:id="901"/>
      </w:r>
      <w:r>
        <w:rPr>
          <w:rFonts w:ascii="Amiri" w:hAnsi="Amiri" w:eastAsia="Amiri" w:cs="Amiri"/>
          <w:color w:val="111111"/>
          <w:sz w:val="28"/>
          <w:sz w:val="28"/>
          <w:szCs w:val="28"/>
          <w:rtl w:val="true"/>
          <w:lang w:bidi="ar-SA"/>
        </w:rPr>
        <w:t xml:space="preserve">عَلَيهِ فَما كَفاهُ اللّهُ رَبُّه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bookmarkStart w:id="710" w:name="pg12753_146216"/>
    </w:p>
    <w:p>
      <w:pPr>
        <w:pStyle w:val="Heading4"/>
        <w:numPr>
          <w:ilvl w:val="3"/>
          <w:numId w:val="1"/>
        </w:numPr>
        <w:rPr/>
      </w:pPr>
      <w:bookmarkStart w:id="711" w:name="__RefHeading___Toc361748_3224264995"/>
      <w:bookmarkStart w:id="712" w:name="_Toc280"/>
      <w:bookmarkEnd w:id="710"/>
      <w:bookmarkEnd w:id="711"/>
      <w:r>
        <w:rPr/>
        <w:t>۸</w:t>
      </w:r>
      <w:r>
        <w:rPr>
          <w:rtl w:val="true"/>
        </w:rPr>
        <w:t xml:space="preserve"> </w:t>
      </w:r>
      <w:r>
        <w:rPr>
          <w:rtl w:val="true"/>
        </w:rPr>
        <w:t xml:space="preserve">/ </w:t>
      </w:r>
      <w:r>
        <w:rPr/>
        <w:t>۳۱</w:t>
      </w:r>
      <w:r>
        <w:rPr>
          <w:rtl w:val="true"/>
        </w:rPr>
        <w:t>در بيان غربت خويش</w:t>
      </w:r>
      <w:bookmarkEnd w:id="71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دوستشان داشتم ، از اين جهان رفتندو اينك ، در ميان كسانى هستم كه دوستشان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مردمى زندگى مى كنم كه پشتِ سرم ناسزا مى گويندامّا من از آنان، به بدى ياد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 توانند ، در پىِ تباه كردنم هستندولى من براى اصلاح آنان ، امر به معروف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كينه و خشم ، در پىِ زيان رساندن به من اندحال آن كه من ، در پىِ زيان ديدن آنان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حشرات گَزَنده را مى بينند كه در اطراف من،صدا مى كنند ؛ امّا آنها را از من نمى 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آتش كينه دل ها رو به خاموشى مى رودآنان ، آن را شعله ور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انديشه خود را به كار نمى اندازنديا عقل به سرشان، باز نگشته است ؟ آيا نمى دانند عواقب اعمال بدشاندامنگير خودشان مى شود ؟ پروردگارم، براى من بس استدر برابر آنچه از آن بيم دارم، و ستم هم ، كارِ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است كسى كه به او ستم شودو خداوند ـ پروردگارش ـ كفايتش نكند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فِي المُناجاةِ مَعَ رَبِّ الأَربابِ</w:t>
      </w:r>
      <w:r>
        <w:rPr>
          <w:rFonts w:ascii="Amiri" w:hAnsi="Amiri" w:eastAsia="Amiri" w:cs="Amiri"/>
          <w:color w:val="111111"/>
          <w:sz w:val="28"/>
          <w:sz w:val="28"/>
          <w:szCs w:val="28"/>
          <w:lang w:bidi="ar-SA"/>
        </w:rPr>
        <w:t>۲۹۵۷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اسماعيل بن راشد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سايَرَ أنَسَ بنَ مالِكٍ ، فَأَتى قَبرَ خَديجَةَ فَبَكى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فَاستَخفَيتُ عَنهُ ، فَلَمّا طالَ وُقوفُهُ فِي الصَّلاةِ سَمِعتُهُ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مَولاهُفَارحَم عُبَيدا إلَيكَ مَلجاهُ يا ذَا المَعالي عَلَيكَ مُعتَمَديطوبى لِمَن كُنتَ أنتَ مَولاهُ طوبى لِمَن كانَ خائِفا أرِقايَشكو إلى ذِي الجَلالِ بَلواهُ وما بِهِ عِلَّةٌ ولا سَقَمٌأكثَرُ مِن حُبِّهِ لِمَولاهُ إذَا اشتَكى بَثَّهُ وغُصَّتَهُأجابَهُ اللّهُ ثُمَّ لَبّاهُ إذَا ابتَلى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بِالظَّلامِ مُبتَهِلاًأكرَمَهُ اللّهُ ثُمَّ أدناهُ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فَنودِيَ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لَبَّيكَ لَبَّيكَ أنتَ في كَنَفيوكُلُّ ما قُلتَ قَد عَلِمناهُ صَوتُكَ تَشتَاقُهُ مَلائِكَتيفَحَسبُكَ الصَّوتُ قَد سَمِعناهُ دُعاكَ عِندي يَجولُ في حُجُبٍفَحَسبُكَ السِّترُ قَد سَفَرناهُ </w:t>
      </w:r>
      <w:r>
        <w:rPr>
          <w:rStyle w:val="FootnoteAnchor"/>
          <w:rtl w:val="true"/>
        </w:rPr>
        <w:footnoteReference w:id="905"/>
      </w:r>
      <w:r>
        <w:rPr>
          <w:rFonts w:ascii="Amiri" w:hAnsi="Amiri" w:eastAsia="Amiri" w:cs="Amiri"/>
          <w:color w:val="111111"/>
          <w:sz w:val="28"/>
          <w:sz w:val="28"/>
          <w:szCs w:val="28"/>
          <w:rtl w:val="true"/>
          <w:lang w:bidi="ar-SA"/>
        </w:rPr>
        <w:t xml:space="preserve">لَو هَبَّتِ الرّيحُ في جَوانِبِهِ </w:t>
      </w:r>
      <w:r>
        <w:rPr>
          <w:rStyle w:val="FootnoteAnchor"/>
          <w:rtl w:val="true"/>
        </w:rPr>
        <w:footnoteReference w:id="906"/>
      </w:r>
      <w:r>
        <w:rPr>
          <w:rFonts w:ascii="Amiri" w:hAnsi="Amiri" w:eastAsia="Amiri" w:cs="Amiri"/>
          <w:color w:val="111111"/>
          <w:sz w:val="28"/>
          <w:sz w:val="28"/>
          <w:szCs w:val="28"/>
          <w:rtl w:val="true"/>
          <w:lang w:bidi="ar-SA"/>
        </w:rPr>
        <w:t xml:space="preserve">خَرَّ صَريعا لِما تَغَشّاهُ سَلني بِلا رَغبَةٍ ولا رَهَبٍولا حِسابٍ إنّي أنَا اللّهُ </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bookmarkStart w:id="713" w:name="pg12753_146218"/>
    </w:p>
    <w:p>
      <w:pPr>
        <w:pStyle w:val="Heading4"/>
        <w:numPr>
          <w:ilvl w:val="3"/>
          <w:numId w:val="1"/>
        </w:numPr>
        <w:rPr/>
      </w:pPr>
      <w:bookmarkStart w:id="714" w:name="__RefHeading___Toc361750_3224264995"/>
      <w:bookmarkStart w:id="715" w:name="_Toc281"/>
      <w:bookmarkEnd w:id="713"/>
      <w:bookmarkEnd w:id="714"/>
      <w:r>
        <w:rPr/>
        <w:t>۸</w:t>
      </w:r>
      <w:r>
        <w:rPr>
          <w:rtl w:val="true"/>
        </w:rPr>
        <w:t xml:space="preserve"> </w:t>
      </w:r>
      <w:r>
        <w:rPr>
          <w:rtl w:val="true"/>
        </w:rPr>
        <w:t xml:space="preserve">/ </w:t>
      </w:r>
      <w:r>
        <w:rPr/>
        <w:t>۳۲</w:t>
      </w:r>
      <w:r>
        <w:rPr>
          <w:rtl w:val="true"/>
        </w:rPr>
        <w:t>در مناجات با ربُّ الأرباب</w:t>
      </w:r>
      <w:bookmarkEnd w:id="715"/>
    </w:p>
    <w:p>
      <w:pPr>
        <w:pStyle w:val="BookText"/>
        <w:rPr/>
      </w:pPr>
      <w:r>
        <w:rPr>
          <w:rFonts w:ascii="IRNazanin" w:hAnsi="IRNazanin" w:eastAsia="IRNazanin"/>
          <w:color w:val="111111"/>
          <w:sz w:val="28"/>
          <w:sz w:val="28"/>
          <w:szCs w:val="28"/>
          <w:lang w:bidi="fa-IR"/>
        </w:rPr>
        <w:t>۲۹۶۰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عقبة بن أبي الصهباء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با اَنَس بن مالك ، كنار قبر خديجه عليهاالسلام آمد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تنها بگذار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او پنهان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نمازش به درازا كشيد ، شنيدم كه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پروردگارم ، 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مولاى منىبه بنده كوچكت رحم كن كه پناهش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والايى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تو اعتماد دارمخوشا به حال آن كه تو مولايش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 كه ترسان و شب بيدار استو شكايت گرفتارى هايش را فقط به پروردگار باعظمتش مى گويد و درد و بيمارى اىبجز محبّت مولايش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غم و غصّه اش شِكوه كندخداوند، جوابش را مى دهد و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هنگامِ تاريكى ها به او تضرّع كندخداوند ، گرامى اش مى دارد و به خود، نزديكش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ندا داده شد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تحت حمايت من هستىو هر آنچه را گفتى ، دانستيم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من ، به آواى تو مشتاق اندو تو را همين بس كه آن را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تو نزد من ، ميان حجاب ها در جولان استو ماندن آن ميان حجاب ها بس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پرده برگرفتيم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گاه دعا ، باد بر او بوزدبيهوش بر زمين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 بى هيچ ترس و وحشتىو بى حساب ، كه من خداوند يكتايم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في جَوابِ الأَعرابِيِّ</w:t>
      </w:r>
      <w:r>
        <w:rPr>
          <w:rFonts w:ascii="Amiri" w:hAnsi="Amiri" w:eastAsia="Amiri" w:cs="Amiri"/>
          <w:color w:val="111111"/>
          <w:sz w:val="28"/>
          <w:sz w:val="28"/>
          <w:szCs w:val="28"/>
          <w:lang w:bidi="ar-SA"/>
        </w:rPr>
        <w:t>۲۹۶۱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وَصِيَّةٍ لَهُ لِلحَسَنِ وَالحُسَينِ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أعرابِيّا دَخَلَ المَسجِدَ الحَرامَ ، فَوَقَفَ عَلَى الحَسَنِ عليه السلام وحَولَهُ حَلقَةٌ ، فَقالَ لِبَعضِ جُلَساءِ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أرَدتُ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 يا أعرابِيُّ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أنَّهُم يَتَكَلَّمونَ فَيُعرِبونَ في كَلامِهِم ، وإنّي قَطَعتُ بَوادِيا وقِفارا وأودِيَةً وجِبالاً ، وجِئتُ لِاُطارِحَهُ الكَلامَ وأسأَلَهُ عَن عَويصِ </w:t>
      </w:r>
      <w:r>
        <w:rPr>
          <w:rStyle w:val="FootnoteAnchor"/>
          <w:rtl w:val="true"/>
        </w:rPr>
        <w:footnoteReference w:id="908"/>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جَليسُ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جِئتَ لِهذا فَابدَأ بِذلِكَ الشّابِ ـ وأومى إلَى الحُسَينِ عليه السلام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 عَلَيهِ وسَلَّمَ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عليه السلام </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يا أعرابِيُّ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جِئتُكَ مِنَ الهَرْقَلِ </w:t>
      </w:r>
      <w:r>
        <w:rPr>
          <w:rStyle w:val="FootnoteAnchor"/>
          <w:rtl w:val="true"/>
        </w:rPr>
        <w:footnoteReference w:id="910"/>
      </w:r>
      <w:r>
        <w:rPr>
          <w:rFonts w:ascii="Amiri" w:hAnsi="Amiri" w:eastAsia="Amiri" w:cs="Amiri"/>
          <w:color w:val="111111"/>
          <w:sz w:val="28"/>
          <w:sz w:val="28"/>
          <w:szCs w:val="28"/>
          <w:rtl w:val="true"/>
          <w:lang w:bidi="ar-SA"/>
        </w:rPr>
        <w:t xml:space="preserve">، وَالجَعلَلِ ، والأَينَمِ ، والهَمهَمِ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فَتَبَسَّمَ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تَكَلَّمتَ بِكَلامٍ ما يَعقِلُهُ إلَا العالِمونَ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أكثَرَ مِن هذا ، فَهَل تُجيبُني عَلى قَدرِ كَلامي ؟</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شِئتَ ، فَإِنّي مُجيبُكَ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بَدَوِيٌّ وأكثَرُ مَقالِي الشِّعرُ ، وهُوَ ديوانُ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شِئتَ فَإِنّي مُجيبُكَ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هَفا قَلبي إلَى اللَّهوِوقَد وَدَّعَ شَرخَيهِ </w:t>
      </w:r>
      <w:r>
        <w:rPr>
          <w:rStyle w:val="FootnoteAnchor"/>
          <w:rtl w:val="true"/>
        </w:rPr>
        <w:footnoteReference w:id="912"/>
      </w:r>
      <w:r>
        <w:rPr>
          <w:rFonts w:ascii="Amiri" w:hAnsi="Amiri" w:eastAsia="Amiri" w:cs="Amiri"/>
          <w:color w:val="111111"/>
          <w:sz w:val="28"/>
          <w:sz w:val="28"/>
          <w:szCs w:val="28"/>
          <w:rtl w:val="true"/>
          <w:lang w:bidi="ar-SA"/>
        </w:rPr>
        <w:t xml:space="preserve">وقَد كانَ أنيقا عَصرَ تَجراريَ ذَيلَيهِ عُلالاتٌ ولَذّاتٌفَيا سُقيا لِعَصرَيهِ فَلَمّا عَمَّمَ الشَّيبُمِنَ الرَّأسِ نِطاقَيهِ وأمسى قَد عَناني مِنهُ تَجديدُ خِضابَيهِ تَسَلَّيتُ عَنِ اللَّهوِوألقَيتُ قِناعَيهِ وفِي الدَّهرِ أعاجيبٌلِمَن يَلبَسُ حالَيهِ فَلَو يُعمِلُ ذو رَأيٍأصيلٍ فيهِ رَأيَيهِ لَأَلفى عِبرَةً مِنهُلَهُ في كُلِّ عَصرَيهِ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فَاسمَع مِنّي </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فَما رَسمٌ شَجاني أنمَحا آيَةَ رَسمَيهِ سَفورٌ دَرَحَ </w:t>
      </w:r>
      <w:r>
        <w:rPr>
          <w:rStyle w:val="FootnoteAnchor"/>
          <w:rtl w:val="true"/>
        </w:rPr>
        <w:footnoteReference w:id="915"/>
      </w:r>
      <w:r>
        <w:rPr>
          <w:rFonts w:ascii="Amiri" w:hAnsi="Amiri" w:eastAsia="Amiri" w:cs="Amiri"/>
          <w:color w:val="111111"/>
          <w:sz w:val="28"/>
          <w:sz w:val="28"/>
          <w:szCs w:val="28"/>
          <w:rtl w:val="true"/>
          <w:lang w:bidi="ar-SA"/>
        </w:rPr>
        <w:t xml:space="preserve">الذَّيلَينِ في بَوغاءِ </w:t>
      </w:r>
      <w:r>
        <w:rPr>
          <w:rStyle w:val="FootnoteAnchor"/>
          <w:rtl w:val="true"/>
        </w:rPr>
        <w:footnoteReference w:id="916"/>
      </w:r>
      <w:r>
        <w:rPr>
          <w:rFonts w:ascii="Amiri" w:hAnsi="Amiri" w:eastAsia="Amiri" w:cs="Amiri"/>
          <w:color w:val="111111"/>
          <w:sz w:val="28"/>
          <w:sz w:val="28"/>
          <w:szCs w:val="28"/>
          <w:rtl w:val="true"/>
          <w:lang w:bidi="ar-SA"/>
        </w:rPr>
        <w:t xml:space="preserve">قاعَيهِ وَمودٌ </w:t>
      </w:r>
      <w:r>
        <w:rPr>
          <w:rStyle w:val="FootnoteAnchor"/>
          <w:rtl w:val="true"/>
        </w:rPr>
        <w:footnoteReference w:id="917"/>
      </w:r>
      <w:r>
        <w:rPr>
          <w:rFonts w:ascii="Amiri" w:hAnsi="Amiri" w:eastAsia="Amiri" w:cs="Amiri"/>
          <w:color w:val="111111"/>
          <w:sz w:val="28"/>
          <w:sz w:val="28"/>
          <w:szCs w:val="28"/>
          <w:rtl w:val="true"/>
          <w:lang w:bidi="ar-SA"/>
        </w:rPr>
        <w:t xml:space="preserve">حَرجَفٌ تَترىعَلى تَلبيدِ ثَوبَيهِ ودَلّاحٌ </w:t>
      </w:r>
      <w:r>
        <w:rPr>
          <w:rStyle w:val="FootnoteAnchor"/>
          <w:rtl w:val="true"/>
        </w:rPr>
        <w:footnoteReference w:id="918"/>
      </w:r>
      <w:r>
        <w:rPr>
          <w:rFonts w:ascii="Amiri" w:hAnsi="Amiri" w:eastAsia="Amiri" w:cs="Amiri"/>
          <w:color w:val="111111"/>
          <w:sz w:val="28"/>
          <w:sz w:val="28"/>
          <w:szCs w:val="28"/>
          <w:rtl w:val="true"/>
          <w:lang w:bidi="ar-SA"/>
        </w:rPr>
        <w:t xml:space="preserve">مِنَ المُزنِدَنا نَوءُ سِماكَيهِ </w:t>
      </w:r>
      <w:r>
        <w:rPr>
          <w:rStyle w:val="FootnoteAnchor"/>
          <w:rtl w:val="true"/>
        </w:rPr>
        <w:footnoteReference w:id="919"/>
      </w:r>
      <w:r>
        <w:rPr>
          <w:rFonts w:ascii="Amiri" w:hAnsi="Amiri" w:eastAsia="Amiri" w:cs="Amiri"/>
          <w:color w:val="111111"/>
          <w:sz w:val="28"/>
          <w:sz w:val="28"/>
          <w:szCs w:val="28"/>
          <w:rtl w:val="true"/>
          <w:lang w:bidi="ar-SA"/>
        </w:rPr>
        <w:t xml:space="preserve">أتى مُثعَنجِرَ </w:t>
      </w:r>
      <w:r>
        <w:rPr>
          <w:rStyle w:val="FootnoteAnchor"/>
          <w:rtl w:val="true"/>
        </w:rPr>
        <w:footnoteReference w:id="920"/>
      </w:r>
      <w:r>
        <w:rPr>
          <w:rFonts w:ascii="Amiri" w:hAnsi="Amiri" w:eastAsia="Amiri" w:cs="Amiri"/>
          <w:color w:val="111111"/>
          <w:sz w:val="28"/>
          <w:sz w:val="28"/>
          <w:szCs w:val="28"/>
          <w:rtl w:val="true"/>
          <w:lang w:bidi="ar-SA"/>
        </w:rPr>
        <w:t xml:space="preserve">الوَدقِ </w:t>
      </w:r>
      <w:r>
        <w:rPr>
          <w:rStyle w:val="FootnoteAnchor"/>
          <w:rtl w:val="true"/>
        </w:rPr>
        <w:footnoteReference w:id="921"/>
      </w:r>
      <w:r>
        <w:rPr>
          <w:rFonts w:ascii="Amiri" w:hAnsi="Amiri" w:eastAsia="Amiri" w:cs="Amiri"/>
          <w:color w:val="111111"/>
          <w:sz w:val="28"/>
          <w:sz w:val="28"/>
          <w:szCs w:val="28"/>
          <w:rtl w:val="true"/>
          <w:lang w:bidi="ar-SA"/>
        </w:rPr>
        <w:t xml:space="preserve">يَجودُ مِن خِلالَيهِ وقَد أحمَدَ بَرقاهُفَلا ذَمَّ لِبَرقَيهِ وقَد جَلَّلَ رَعداهُفَلا ذَمَّ لِرَعدَيهِ ثَجيجُ </w:t>
      </w:r>
      <w:r>
        <w:rPr>
          <w:rStyle w:val="FootnoteAnchor"/>
          <w:rtl w:val="true"/>
        </w:rPr>
        <w:footnoteReference w:id="922"/>
      </w:r>
      <w:r>
        <w:rPr>
          <w:rFonts w:ascii="Amiri" w:hAnsi="Amiri" w:eastAsia="Amiri" w:cs="Amiri"/>
          <w:color w:val="111111"/>
          <w:sz w:val="28"/>
          <w:sz w:val="28"/>
          <w:szCs w:val="28"/>
          <w:rtl w:val="true"/>
          <w:lang w:bidi="ar-SA"/>
        </w:rPr>
        <w:t xml:space="preserve">الرَّعدِ ثَجّاجٌإذا أرخى نِطاقَيهِ فَأَضحى دارِسا قَفرالِبَينونَةِ أهلَيهِ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لَمّا 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كَاليَومِ قَطُّ مِثلَ هذَا الغُلامِ أعرَبَ مِنهُ كَلاما ، وأذرَبَ لِسانا ، وأفصَحَ مِنهُ مَنطِقا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غُلامٌ كَرَّمَ الرَّحمنُ بِالتَّطهيرِ جَدَّيهِ كَساهُ القَمَرُ القَمقامُ مِن نورِ سَناءَيهِ ولَو عَدَّدَ طَمّاحٌنَفَحنا عَن عِدادَيهِ وقَد أرضَيتُ </w:t>
      </w:r>
      <w:r>
        <w:rPr>
          <w:rStyle w:val="FootnoteAnchor"/>
          <w:rtl w:val="true"/>
        </w:rPr>
        <w:footnoteReference w:id="923"/>
      </w:r>
      <w:r>
        <w:rPr>
          <w:rFonts w:ascii="Amiri" w:hAnsi="Amiri" w:eastAsia="Amiri" w:cs="Amiri"/>
          <w:color w:val="111111"/>
          <w:sz w:val="28"/>
          <w:sz w:val="28"/>
          <w:szCs w:val="28"/>
          <w:rtl w:val="true"/>
          <w:lang w:bidi="ar-SA"/>
        </w:rPr>
        <w:t xml:space="preserve">مِن شِعريوقَوَّمتُ عَروضَيهِ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الأَعرابِيُّ قَولَ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مِثلُكُما بَخِلَتهُ الرِّجالُ ، وعَن مِثلِكُما قامَتِ النِّساءُ ، فَوَاللّهِ لَقَدِ انصَرَفتُ وأنَا مُحِبٌّ لَكُما ، راضٍ عَنكُما ، فَجَزاكُمَا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bookmarkStart w:id="716" w:name="pg12753_146220"/>
    </w:p>
    <w:p>
      <w:pPr>
        <w:pStyle w:val="Heading4"/>
        <w:numPr>
          <w:ilvl w:val="3"/>
          <w:numId w:val="1"/>
        </w:numPr>
        <w:rPr/>
      </w:pPr>
      <w:bookmarkStart w:id="717" w:name="__RefHeading___Toc361752_3224264995"/>
      <w:bookmarkStart w:id="718" w:name="_Toc282"/>
      <w:bookmarkEnd w:id="716"/>
      <w:bookmarkEnd w:id="717"/>
      <w:r>
        <w:rPr/>
        <w:t>۸</w:t>
      </w:r>
      <w:r>
        <w:rPr>
          <w:rtl w:val="true"/>
        </w:rPr>
        <w:t xml:space="preserve"> </w:t>
      </w:r>
      <w:r>
        <w:rPr>
          <w:rtl w:val="true"/>
        </w:rPr>
        <w:t xml:space="preserve">/ </w:t>
      </w:r>
      <w:r>
        <w:rPr/>
        <w:t>۳۳</w:t>
      </w:r>
      <w:r>
        <w:rPr>
          <w:rtl w:val="true"/>
        </w:rPr>
        <w:t>در پاسخِ باديه نشين</w:t>
      </w:r>
      <w:bookmarkEnd w:id="718"/>
    </w:p>
    <w:p>
      <w:pPr>
        <w:pStyle w:val="BookText"/>
        <w:rPr/>
      </w:pPr>
      <w:r>
        <w:rPr>
          <w:rFonts w:ascii="IRNazanin" w:hAnsi="IRNazanin" w:eastAsia="IRNazanin"/>
          <w:color w:val="111111"/>
          <w:sz w:val="28"/>
          <w:sz w:val="28"/>
          <w:szCs w:val="28"/>
          <w:lang w:bidi="fa-IR"/>
        </w:rPr>
        <w:t>۲۹۶۲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الرحمان بن حجّاج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باديه 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وارد مسجد الحرام شد و در كنار حسن عليه السلام ـ كه عدّه اى گِردش را گرفته بودند ـ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يكى از حاضران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كيست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بن ابى 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همو كار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فرد به 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باديه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كار دارى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كه آنها فصيح سخن مى گويند و من ، بيابان ها ، دشت ها ، درّه ها و كوه ها را پيموده و آمده ام تا با او سخن بگويم و مشكلات زبان عربى را از او بپرسم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همنشين حسن عليه السلام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اين كار آمده اى ، از آن جوان ، شروع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حسين عليه السلام اشاره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نزد حسين عليه السلام رفت و سلام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 پاسخش را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حاجتى دارى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نزد هَرْقَل و جَعْلَل و اَيْنَم و هَمْهَم </w:t>
      </w:r>
      <w:r>
        <w:rPr>
          <w:rStyle w:val="FootnoteAnchor"/>
          <w:rtl w:val="true"/>
        </w:rPr>
        <w:footnoteReference w:id="925"/>
      </w:r>
      <w:r>
        <w:rPr>
          <w:rFonts w:ascii="IRNazanin" w:hAnsi="IRNazanin" w:eastAsia="IRNazanin"/>
          <w:color w:val="111111"/>
          <w:sz w:val="28"/>
          <w:sz w:val="28"/>
          <w:szCs w:val="28"/>
          <w:rtl w:val="true"/>
          <w:lang w:bidi="fa-IR"/>
        </w:rPr>
        <w:t xml:space="preserve">آمده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تبسّمى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باديه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گفتى كه جز عالمان ، آن را در نمى يابند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اين نيز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اندازه سخن من مى توانى پاسخم دهى ؟</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مى خواهى ، بگو كه من ، پاسخت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اعرابى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باديه نشينم و بيشتر سخنان من ، شعر است كه ديوان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حفظ زبان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مى خواهى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پاسخ تو را خواهم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شروع به سرودن شعر نمود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من به سوى لهو و لعب مى شتابددر حالى كه با نشاط جوانى ، بدرود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زيبايى كهدو سوى دامنش را مى كشيدم خوشى هايى بود و لذّت هايىو چه نوشيدنى هايى در آن زمان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پيرىاطراف سرم را نيز سفيد كرد و مرا ناگزير كردتا خضاب به كار ببرم از خوش گذرانى ، دست كشيدهبساط آن را برچيدم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 شگفتى ها داردبراى كسى كه هر دو حالت را تجربه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انسان خردمندو صاحبْ رأيى انديشه اش را به كار گيرد از آن ، عبرتى مى گيردكه در تمام دوران زندگى به كارش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باديه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گفتى ، از من بشنو </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 xml:space="preserve">نشانه اى كه آثارش محو گشته استمرا اندوهگين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برگرفته و دامن كشانبر شن هاى نرم مى خرامَد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بادهاى ملايم و بسيار خُنَككه پى در پى ، جامه هايش را مى لرزانند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ابرى پُربارانكه نزديك است افتادن دو ستاره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سيل آسااز خلال ابرها مى تَراود با برق هاى ستودنىو نه نكوهيدنى و صداهاى رعدش نيز باشكوه استو نانكوهيده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رعدى غُرّندهتا هر كجا كه دايره اش را بگسترد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اهلش جدا شدبيابان ، تهى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باديه نشين ، هنگامى كه اين شعرها را شنيد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كلامى گوياتر ، فصيح تر و زيباتر از كلامِ اين جوان ، نديده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 حسن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باديه نشين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جوانى است كه خداوند مهرباندو جدّش را با طهارت ، تكريم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ماهِ نقره فامنور شَرَف خويش را بر او پوشانده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شمارنده اى ، فضايل او را بشماردما نيز در شمارش او خواهيم دَميد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شعر خود را مى سرايمبا معنايى محكم و استوار</w:t>
      </w:r>
      <w:r>
        <w:rPr>
          <w:rFonts w:eastAsia="IRNazanin" w:cs="IRNazanin"/>
          <w:color w:val="111111"/>
          <w:sz w:val="28"/>
          <w:szCs w:val="28"/>
          <w:rtl w:val="true"/>
          <w:lang w:bidi="fa-IR"/>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باديه نشين ، وقتى شعر حسن عليه السلام را شنيد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بزرگوارى 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دو نفر، مبارك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شما ، بخل مى ورزند ، و زنان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شما باز ايستاده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با رضايت و محبّت شما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شما جزاى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رفت </w:t>
      </w:r>
      <w:r>
        <w:rPr>
          <w:rFonts w:eastAsia="IRNazanin" w:cs="IRNazanin"/>
          <w:color w:val="111111"/>
          <w:sz w:val="28"/>
          <w:szCs w:val="28"/>
          <w:rtl w:val="true"/>
          <w:lang w:bidi="fa-IR"/>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فِي الاِعتِذارِ مِنَ السّائِلِ</w:t>
      </w:r>
      <w:r>
        <w:rPr>
          <w:rFonts w:ascii="Amiri" w:hAnsi="Amiri" w:eastAsia="Amiri" w:cs="Amiri"/>
          <w:color w:val="111111"/>
          <w:sz w:val="28"/>
          <w:sz w:val="28"/>
          <w:szCs w:val="28"/>
          <w:lang w:bidi="ar-SA"/>
        </w:rPr>
        <w:t>۲۹۶۴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سائِلٌ يَتَخَطّى أزِقَّةَ المَدينَةِ ، حَتّى أتى بابَ الحُسَينِ بنِ عَلِيٍّ عليهما السلام ، فَقَرَعَ البابَ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يَخِبِ اليَومَ مَن رَجاكَ ومَنحَرَّكَ مِن خَلفِ بابِكَ الحَلَقَه فَأَنتَ ذُوالجودِ أنتَ مَعدِنُهُأبوكَ قد كانَ قاتِلَ الفَسَقَه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وكانَ الحُسَينُ بنُ عَلِيٍّ عليه السلام واقِفا يُصَلّي ، فَخَفَّفَ مِن صَلاتِهِ وخَرَجَ إلَى الأَعرابِيِّ ، فَرَأى عَلَيهِ أثَرَ ضُرٍّ وفاقَةٍ ، فَرَجَعَ ونادى بِقَنبَرٍ ،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يَابنَ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تَبَقّى مَعَكَ مِن نَفَقَتِنا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مِئَتا دِرهَمٍ ، أمَرتَني بِتَفرِقَتِها في أهلِ 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فَهاتِها فَقَد أتى مَن هُوَ أحَقُّ بِها مِنهُم ، فَأَخَذَها وخَرَجَ يَدفَعُها إلَى الأَعرابِيِّ ،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خُذها وإنّي إلَيكَ مُعتَذِرٌوَاعلَم بِأَنّي عَلَيكَ ذو شَفَقَه لَو كانَ في سَيرِنا عَصا تُمَدُّ إذا </w:t>
      </w:r>
      <w:r>
        <w:rPr>
          <w:rStyle w:val="FootnoteAnchor"/>
          <w:rtl w:val="true"/>
        </w:rPr>
        <w:footnoteReference w:id="928"/>
      </w:r>
      <w:r>
        <w:rPr>
          <w:rFonts w:ascii="Amiri" w:hAnsi="Amiri" w:eastAsia="Amiri" w:cs="Amiri"/>
          <w:color w:val="111111"/>
          <w:sz w:val="28"/>
          <w:sz w:val="28"/>
          <w:szCs w:val="28"/>
          <w:rtl w:val="true"/>
          <w:lang w:bidi="ar-SA"/>
        </w:rPr>
        <w:t xml:space="preserve">كانَت سَمانا عَلَيكَ مُندَفِقَه لكِنَّ رَيبَ المَنونِ </w:t>
      </w:r>
      <w:r>
        <w:rPr>
          <w:rStyle w:val="FootnoteAnchor"/>
          <w:rtl w:val="true"/>
        </w:rPr>
        <w:footnoteReference w:id="929"/>
      </w:r>
      <w:r>
        <w:rPr>
          <w:rFonts w:ascii="Amiri" w:hAnsi="Amiri" w:eastAsia="Amiri" w:cs="Amiri"/>
          <w:color w:val="111111"/>
          <w:sz w:val="28"/>
          <w:sz w:val="28"/>
          <w:szCs w:val="28"/>
          <w:rtl w:val="true"/>
          <w:lang w:bidi="ar-SA"/>
        </w:rPr>
        <w:t xml:space="preserve">ذو نَكَدٍ </w:t>
      </w:r>
      <w:r>
        <w:rPr>
          <w:rStyle w:val="FootnoteAnchor"/>
          <w:rtl w:val="true"/>
        </w:rPr>
        <w:footnoteReference w:id="930"/>
      </w:r>
      <w:r>
        <w:rPr>
          <w:rFonts w:ascii="Amiri" w:hAnsi="Amiri" w:eastAsia="Amiri" w:cs="Amiri"/>
          <w:color w:val="111111"/>
          <w:sz w:val="28"/>
          <w:sz w:val="28"/>
          <w:szCs w:val="28"/>
          <w:rtl w:val="true"/>
          <w:lang w:bidi="ar-SA"/>
        </w:rPr>
        <w:t xml:space="preserve">وَالكَفُّ مِنّا قَليلَةُ النَّفَقَه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الأَعرابِيُّ ووَلّى وهُوَ يَقولُ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مُطَهَّرونَ نَقِيّاتٌ جُيوبُهُمتَجرِي الصَّلاةُ عَلَيهِم أينَما ذُكِروا وأنتُمُ أنتُمُ الأَعلَونَ عِندَكُمعِلمُ الكِتابِ وما جاءَت بِهِ السُّوَرُ مَن لَم يَكُن عَلَوِيّا حينَ تَنسُبُهُفَما لَهُ في جَميعِ النّاسِ مُفتَخَرُ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bookmarkStart w:id="719" w:name="pg12753_146226"/>
    </w:p>
    <w:p>
      <w:pPr>
        <w:pStyle w:val="Heading4"/>
        <w:numPr>
          <w:ilvl w:val="3"/>
          <w:numId w:val="1"/>
        </w:numPr>
        <w:rPr/>
      </w:pPr>
      <w:bookmarkStart w:id="720" w:name="__RefHeading___Toc361754_3224264995"/>
      <w:bookmarkStart w:id="721" w:name="_Toc283"/>
      <w:bookmarkEnd w:id="719"/>
      <w:bookmarkEnd w:id="720"/>
      <w:r>
        <w:rPr/>
        <w:t>۸</w:t>
      </w:r>
      <w:r>
        <w:rPr>
          <w:rtl w:val="true"/>
        </w:rPr>
        <w:t xml:space="preserve"> </w:t>
      </w:r>
      <w:r>
        <w:rPr>
          <w:rtl w:val="true"/>
        </w:rPr>
        <w:t xml:space="preserve">/ </w:t>
      </w:r>
      <w:r>
        <w:rPr/>
        <w:t>۳۴</w:t>
      </w:r>
      <w:r>
        <w:rPr>
          <w:rtl w:val="true"/>
        </w:rPr>
        <w:t>در عذرخواهى از نيازمند</w:t>
      </w:r>
      <w:bookmarkEnd w:id="721"/>
    </w:p>
    <w:p>
      <w:pPr>
        <w:pStyle w:val="BookText"/>
        <w:rPr/>
      </w:pPr>
      <w:r>
        <w:rPr>
          <w:rFonts w:ascii="IRNazanin" w:hAnsi="IRNazanin" w:eastAsia="IRNazanin"/>
          <w:color w:val="111111"/>
          <w:sz w:val="28"/>
          <w:sz w:val="28"/>
          <w:szCs w:val="28"/>
          <w:lang w:bidi="fa-IR"/>
        </w:rPr>
        <w:t>۲۹۶۵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فقيرى از خانه اش خارج شد و كوچه هاى مدينه را پيمود و به در خانه حسين بن على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را كوبيد و شعر زير را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به تو اميد بستهو حلقه درِ خانه تو را به صدا درآورده ، نااميد، باز نگشته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 تا پا ، سخاوتى و معدنِ بخششىو پدرت ، كشنده فاسقان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على عليه السلام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 كوتاه كرد و به سوى او آمد و آثار گرفتارى و نادارى را در او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باز گشت و قنبر 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اى پسر پيامبر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خَرجىِ زندگى ما ، چيزى در نزد تو مانده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دويست درهم هست كه فرموده اى آن را ميان خانواده ات تقسيم 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را بياور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آمده كه از خانواده ام به آن ، سزاوارتر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 آن را گرفت و از خانه خارج شد و در حال دادن آن به آن باديه نشين، چنين سرود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 بگير و البته من از تو پوزش مى خواهمو بدان كه من نسبت به تو مهربانم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زندگى بهره اى داشتيمآن گاه ، بارانِ بخشش ما بر تو فرو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روزگار ، بر ما تنگ گرفته استو دستان ما، اينك از بخشش هاى فراوان ، كوتاه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باديه نشين، آن را گرفت و باز گشت ، در حالى كه مى گفت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پاكانى امين هستيدو هر جا ياد شويد ، بر شما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فقط شما ، بلندمرتبگانى هستيد كه علم قرآن ، نزد شماستو نيز آنچه سوره ها بر آن ، مشتمل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تبارِ على نيستديگر افتخارى ميان مردم ندارد </w:t>
      </w:r>
      <w:r>
        <w:rPr>
          <w:rFonts w:eastAsia="IRNazanin" w:cs="IRNazanin"/>
          <w:color w:val="111111"/>
          <w:sz w:val="28"/>
          <w:szCs w:val="28"/>
          <w:rtl w:val="true"/>
          <w:lang w:bidi="fa-IR"/>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التّمثّل في كلام الإمام عليه السلام</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التَّمَثُّلُ بِشِعرِ أخِي الأَوسِ في جَوابِ الحُرِّ</w:t>
      </w:r>
      <w:r>
        <w:rPr>
          <w:rFonts w:ascii="Amiri" w:hAnsi="Amiri" w:eastAsia="Amiri" w:cs="Amiri"/>
          <w:color w:val="111111"/>
          <w:sz w:val="28"/>
          <w:sz w:val="28"/>
          <w:szCs w:val="28"/>
          <w:lang w:bidi="ar-SA"/>
        </w:rPr>
        <w:t>۲۹۶۷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سَأَمضي وما بِالمَوتِ عارٌ عَلَى الفَتىإذا ما نَوى خَيرا وجاهَدَ مُسلِما وواسَى الرِّجالَ الصّالِحينَ بِنَفسِهِوفارَقَ مَذموما وخالَفَ مُجرِما اُقَدِّمُ نَفسي لا اُريدُ بَقاءَهالِتَلقى خَميسا </w:t>
      </w:r>
      <w:r>
        <w:rPr>
          <w:rStyle w:val="FootnoteAnchor"/>
          <w:rtl w:val="true"/>
        </w:rPr>
        <w:footnoteReference w:id="933"/>
      </w:r>
      <w:r>
        <w:rPr>
          <w:rFonts w:ascii="Amiri" w:hAnsi="Amiri" w:eastAsia="Amiri" w:cs="Amiri"/>
          <w:color w:val="111111"/>
          <w:sz w:val="28"/>
          <w:sz w:val="28"/>
          <w:szCs w:val="28"/>
          <w:rtl w:val="true"/>
          <w:lang w:bidi="ar-SA"/>
        </w:rPr>
        <w:t xml:space="preserve">فِي الوَغاءِ عَرَمرَما </w:t>
      </w:r>
      <w:r>
        <w:rPr>
          <w:rStyle w:val="FootnoteAnchor"/>
          <w:rtl w:val="true"/>
        </w:rPr>
        <w:footnoteReference w:id="934"/>
      </w:r>
      <w:r>
        <w:rPr>
          <w:rFonts w:ascii="Amiri" w:hAnsi="Amiri" w:eastAsia="Amiri" w:cs="Amiri"/>
          <w:color w:val="111111"/>
          <w:sz w:val="28"/>
          <w:sz w:val="28"/>
          <w:szCs w:val="28"/>
          <w:rtl w:val="true"/>
          <w:lang w:bidi="ar-SA"/>
        </w:rPr>
        <w:t xml:space="preserve">فَإِن عِشتُ لَم اُذمَم وإن مِتُّ لَم اُلَم </w:t>
      </w:r>
      <w:r>
        <w:rPr>
          <w:rStyle w:val="FootnoteAnchor"/>
          <w:rtl w:val="true"/>
        </w:rPr>
        <w:footnoteReference w:id="935"/>
      </w:r>
      <w:r>
        <w:rPr>
          <w:rFonts w:ascii="Amiri" w:hAnsi="Amiri" w:eastAsia="Amiri" w:cs="Amiri"/>
          <w:color w:val="111111"/>
          <w:sz w:val="28"/>
          <w:sz w:val="28"/>
          <w:szCs w:val="28"/>
          <w:rtl w:val="true"/>
          <w:lang w:bidi="ar-SA"/>
        </w:rPr>
        <w:t xml:space="preserve">كَفى بِكَ ذُلّاً أن تَعيشَ مُرَغَّما </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bookmarkStart w:id="722" w:name="pg12753_146230"/>
    </w:p>
    <w:p>
      <w:pPr>
        <w:pStyle w:val="Heading3"/>
        <w:numPr>
          <w:ilvl w:val="2"/>
          <w:numId w:val="1"/>
        </w:numPr>
        <w:rPr/>
      </w:pPr>
      <w:bookmarkStart w:id="723" w:name="__RefHeading___Toc361756_3224264995"/>
      <w:bookmarkStart w:id="724" w:name="_Toc284"/>
      <w:bookmarkEnd w:id="722"/>
      <w:bookmarkEnd w:id="723"/>
      <w:r>
        <w:rPr>
          <w:rtl w:val="true"/>
        </w:rPr>
        <w:t xml:space="preserve">باب نهم </w:t>
      </w:r>
      <w:r>
        <w:rPr>
          <w:rtl w:val="true"/>
        </w:rPr>
        <w:t xml:space="preserve">: </w:t>
      </w:r>
      <w:r>
        <w:rPr>
          <w:rtl w:val="true"/>
        </w:rPr>
        <w:t>تمثّل جُستن امام عليه السلام به اشعار شاعران</w:t>
      </w:r>
      <w:bookmarkEnd w:id="724"/>
    </w:p>
    <w:p>
      <w:pPr>
        <w:pStyle w:val="Heading4"/>
        <w:numPr>
          <w:ilvl w:val="3"/>
          <w:numId w:val="1"/>
        </w:numPr>
        <w:rPr/>
      </w:pPr>
      <w:bookmarkStart w:id="725" w:name="__RefHeading___Toc361758_3224264995"/>
      <w:bookmarkStart w:id="726" w:name="_Toc285"/>
      <w:bookmarkEnd w:id="725"/>
      <w:r>
        <w:rPr/>
        <w:t>۹</w:t>
      </w:r>
      <w:r>
        <w:rPr>
          <w:rtl w:val="true"/>
        </w:rPr>
        <w:t xml:space="preserve"> </w:t>
      </w:r>
      <w:r>
        <w:rPr>
          <w:rtl w:val="true"/>
        </w:rPr>
        <w:t xml:space="preserve">/ </w:t>
      </w:r>
      <w:r>
        <w:rPr/>
        <w:t>۱</w:t>
      </w:r>
      <w:r>
        <w:rPr>
          <w:rtl w:val="true"/>
        </w:rPr>
        <w:t>تمثّل به شعر مرد اَوسى ، در پاسخ حُر</w:t>
      </w:r>
      <w:bookmarkEnd w:id="726"/>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وصيّت امير مؤمنان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روم و مرگ براى جوان مرد ، عار نيستاگر نيّتش خير باشد و در مسلمانى جهاد كند و صالحان را با جان خود ، يارى دهدو از ناشايست ، دورى گزيده ، با تبهكار ، مخالفت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خويش را تقديم مى كنم و ماندنش را نمى خواهمتا در ميدان جنگ ، با لشكر انبوه دشمن ، ديدار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بمانم و اگر بميرم ، سرزنش نمى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خوارى ، تو را بس كه در زير سلطه ديگران ، زندگى كنى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التَّمَثُّلُ بِشِعرِ فَروَةَ يَومَ عاشوراءَ في آخِرِ خُطبَتِهِ</w:t>
      </w:r>
      <w:r>
        <w:rPr>
          <w:rFonts w:ascii="Amiri" w:hAnsi="Amiri" w:eastAsia="Amiri" w:cs="Amiri"/>
          <w:color w:val="111111"/>
          <w:sz w:val="28"/>
          <w:sz w:val="28"/>
          <w:szCs w:val="28"/>
          <w:lang w:bidi="ar-SA"/>
        </w:rPr>
        <w:t>۲۹۷۱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للمفيد 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نَهزِم فَهَزّامونَ قِدماوإن نُغلَب فَغَيرُ مُغَلَّبينا وما إن طِبُّنا </w:t>
      </w:r>
      <w:r>
        <w:rPr>
          <w:rStyle w:val="FootnoteAnchor"/>
          <w:rtl w:val="true"/>
        </w:rPr>
        <w:footnoteReference w:id="937"/>
      </w:r>
      <w:r>
        <w:rPr>
          <w:rFonts w:ascii="Amiri" w:hAnsi="Amiri" w:eastAsia="Amiri" w:cs="Amiri"/>
          <w:color w:val="111111"/>
          <w:sz w:val="28"/>
          <w:sz w:val="28"/>
          <w:szCs w:val="28"/>
          <w:rtl w:val="true"/>
          <w:lang w:bidi="ar-SA"/>
        </w:rPr>
        <w:t xml:space="preserve">جُبنٌ ولكِنمَنايانا ودَولَةُ آخَرينا إذا مَا المَوتُ رَفَّعَ عن اُناسٍكَلاكِلَهُ </w:t>
      </w:r>
      <w:r>
        <w:rPr>
          <w:rStyle w:val="FootnoteAnchor"/>
          <w:rtl w:val="true"/>
        </w:rPr>
        <w:footnoteReference w:id="938"/>
      </w:r>
      <w:r>
        <w:rPr>
          <w:rFonts w:ascii="Amiri" w:hAnsi="Amiri" w:eastAsia="Amiri" w:cs="Amiri"/>
          <w:color w:val="111111"/>
          <w:sz w:val="28"/>
          <w:sz w:val="28"/>
          <w:szCs w:val="28"/>
          <w:rtl w:val="true"/>
          <w:lang w:bidi="ar-SA"/>
        </w:rPr>
        <w:t xml:space="preserve">أناخَ بِآخَرينا فَأَفنى ذلِكُم سَرَواتِ </w:t>
      </w:r>
      <w:r>
        <w:rPr>
          <w:rStyle w:val="FootnoteAnchor"/>
          <w:rtl w:val="true"/>
        </w:rPr>
        <w:footnoteReference w:id="939"/>
      </w:r>
      <w:r>
        <w:rPr>
          <w:rFonts w:ascii="Amiri" w:hAnsi="Amiri" w:eastAsia="Amiri" w:cs="Amiri"/>
          <w:color w:val="111111"/>
          <w:sz w:val="28"/>
          <w:sz w:val="28"/>
          <w:szCs w:val="28"/>
          <w:rtl w:val="true"/>
          <w:lang w:bidi="ar-SA"/>
        </w:rPr>
        <w:t xml:space="preserve">قَوميكَما أفنَى القُرونَ الأَوَّلينا فَلَو خَلَدَ المُلوكُ إذا خَلَدناولَو بَقِيَ الكِرامُ إذا بَقينا فَقُل لِلشّامِتينَ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أفيقواسَيَلقَى الشّامِتونَ كَما لَقينا </w:t>
      </w:r>
      <w:r>
        <w:rPr>
          <w:rStyle w:val="FootnoteAnchor"/>
        </w:rPr>
        <w:footnoteReference w:id="940"/>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التَّمَثُّلُ بِقَولِ ابنِ مُفَرِّغٍ لِلخُروجِ مِنَ المَدينَةِ</w:t>
      </w:r>
      <w:r>
        <w:rPr>
          <w:rFonts w:ascii="Amiri" w:hAnsi="Amiri" w:eastAsia="Amiri" w:cs="Amiri"/>
          <w:color w:val="111111"/>
          <w:sz w:val="28"/>
          <w:sz w:val="28"/>
          <w:szCs w:val="28"/>
          <w:lang w:bidi="ar-SA"/>
        </w:rPr>
        <w:t>۲۹۷۲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حنفيّه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سَعيدٍ المَقبُرِيُّ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الحُسَينِ عليه السلام داخِلاً مَسجِدَ المَدينَةِ ، وإنَّهُ لَيَمشي وهُوَ مُعتَمِدٌ عَلى رَجُلَينِ ؛ يَعتَمِدُ عَلى هذا مَرَّةً وعَلى هذا مَرَّةً ، وهُوَ يَتَمَثَّلُ بِقَولِ ابنِ مُفَرِّغٍ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ذَعَرتُ السَّوامَ في فَلَقِ الصُّبحِ مُغيرا ولا دُعيتُ يَزيدا يَومَ اُعطى مِنَ المَهابَةِ ضَيما </w:t>
      </w:r>
      <w:r>
        <w:rPr>
          <w:rStyle w:val="FootnoteAnchor"/>
          <w:rtl w:val="true"/>
        </w:rPr>
        <w:footnoteReference w:id="941"/>
      </w:r>
      <w:r>
        <w:rPr>
          <w:rFonts w:ascii="Amiri" w:hAnsi="Amiri" w:eastAsia="Amiri" w:cs="Amiri"/>
          <w:color w:val="111111"/>
          <w:sz w:val="28"/>
          <w:sz w:val="28"/>
          <w:szCs w:val="28"/>
          <w:rtl w:val="true"/>
          <w:lang w:bidi="ar-SA"/>
        </w:rPr>
        <w:t xml:space="preserve">وَالمَنايا يَرصُدنَني أن أحيدا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تَمَثَّلَ بِهذَينِ البَيتَينِ إلّا لِشَيءٍ يُريدُ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مَكَثَ إلّا يَومَينِ حَتّى بَلَغَني أنَّهُ سارَ إلى مَكَّةَ </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bookmarkStart w:id="727" w:name="pg12753_146232"/>
    </w:p>
    <w:p>
      <w:pPr>
        <w:pStyle w:val="Heading4"/>
        <w:numPr>
          <w:ilvl w:val="3"/>
          <w:numId w:val="1"/>
        </w:numPr>
        <w:rPr/>
      </w:pPr>
      <w:bookmarkStart w:id="728" w:name="__RefHeading___Toc361760_3224264995"/>
      <w:bookmarkStart w:id="729" w:name="_Toc286"/>
      <w:bookmarkEnd w:id="727"/>
      <w:bookmarkEnd w:id="728"/>
      <w:r>
        <w:rPr/>
        <w:t>۹</w:t>
      </w:r>
      <w:r>
        <w:rPr>
          <w:rtl w:val="true"/>
        </w:rPr>
        <w:t xml:space="preserve"> </w:t>
      </w:r>
      <w:r>
        <w:rPr>
          <w:rtl w:val="true"/>
        </w:rPr>
        <w:t xml:space="preserve">/ </w:t>
      </w:r>
      <w:r>
        <w:rPr/>
        <w:t>۲</w:t>
      </w:r>
      <w:r>
        <w:rPr>
          <w:rtl w:val="true"/>
        </w:rPr>
        <w:t>تمثُّل به شعر فَرْوه ، در پايان سخنرانى اش در روز عاشورا</w:t>
      </w:r>
      <w:bookmarkEnd w:id="729"/>
    </w:p>
    <w:p>
      <w:pPr>
        <w:pStyle w:val="BookText"/>
        <w:rPr/>
      </w:pPr>
      <w:r>
        <w:rPr>
          <w:rFonts w:ascii="IRNazanin" w:hAnsi="IRNazanin" w:eastAsia="IRNazanin"/>
          <w:color w:val="111111"/>
          <w:sz w:val="28"/>
          <w:sz w:val="28"/>
          <w:szCs w:val="28"/>
          <w:lang w:bidi="fa-IR"/>
        </w:rPr>
        <w:t>۲۹۷۵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شَهادَةِ 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 را فرارى دهيم، كه از ديرباز ، كار ما فرارى دادن دشمن بودهو اگر هم به ظاهر مغلوب شويم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با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شكست خورده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و خوى ما ترس نيست ؛ ليكناَجَل هاى ما و روزگار دولت ديگران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سينه اش را از درِ خانه گروهى برداردبى گمان ، آن را در كنار گروه ديگرى مى خوابانَد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مرگ ، اشراف قوم مرا نابود كردهمان گونه كه پيشينيان را هم نابود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پادشاهان عالم در اين دنيا جاودانه مى ماندند ، ما هم مى مانديمو اگر بزرگان ، باقى مى ماندند ، ما هم باقى مى مانديم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شماتت كنندگان ما بگوييد كه دست بردارندچرا كه آنان نيز مانند ما ، مرگ را ملاقات خواهند كرد </w:t>
      </w:r>
      <w:r>
        <w:rPr>
          <w:rFonts w:eastAsia="IRNazanin" w:cs="IRNazanin"/>
          <w:color w:val="111111"/>
          <w:sz w:val="28"/>
          <w:szCs w:val="28"/>
          <w:rtl w:val="true"/>
          <w:lang w:bidi="fa-IR"/>
        </w:rPr>
        <w:t>.</w:t>
      </w:r>
    </w:p>
    <w:p>
      <w:pPr>
        <w:pStyle w:val="Heading4"/>
        <w:numPr>
          <w:ilvl w:val="3"/>
          <w:numId w:val="1"/>
        </w:numPr>
        <w:rPr/>
      </w:pPr>
      <w:bookmarkStart w:id="730" w:name="__RefHeading___Toc361762_3224264995"/>
      <w:bookmarkStart w:id="731" w:name="_Toc287"/>
      <w:bookmarkEnd w:id="730"/>
      <w:r>
        <w:rPr/>
        <w:t>۹</w:t>
      </w:r>
      <w:r>
        <w:rPr>
          <w:rtl w:val="true"/>
        </w:rPr>
        <w:t xml:space="preserve"> </w:t>
      </w:r>
      <w:r>
        <w:rPr>
          <w:rtl w:val="true"/>
        </w:rPr>
        <w:t xml:space="preserve">/ </w:t>
      </w:r>
      <w:r>
        <w:rPr/>
        <w:t>۳</w:t>
      </w:r>
      <w:r>
        <w:rPr>
          <w:rtl w:val="true"/>
        </w:rPr>
        <w:t>تمثّل به شعر ابن مُفَرِّغ ، راى خارج شدن از مدينه</w:t>
      </w:r>
      <w:bookmarkEnd w:id="731"/>
    </w:p>
    <w:p>
      <w:pPr>
        <w:pStyle w:val="BookText"/>
        <w:rPr/>
      </w:pPr>
      <w:r>
        <w:rPr>
          <w:rFonts w:ascii="IRNazanin" w:hAnsi="IRNazanin" w:eastAsia="IRNazanin"/>
          <w:color w:val="111111"/>
          <w:sz w:val="28"/>
          <w:sz w:val="28"/>
          <w:szCs w:val="28"/>
          <w:rtl w:val="true"/>
          <w:lang w:bidi="fa-IR"/>
        </w:rPr>
        <w:t xml:space="preserve">ابو سعيد مَقبُرى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ديدم كه به مسجد مدينه آمد ، در حالى كه دو نفر همراهى اش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گاه ، به يكى از آنها تكيه مى كرد و به شعرهاى ابن مُفَرِّغ ، تمثّل مى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چوپانان را در سپيده دمان نترسانده امبا شبيخون زدن ، و مرا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نخوانند در آن روزى كه از ترس ، دست در دست ظلم بگذارمو از كمين مرگ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بكشم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به اين شعرها تمثّل نجُست ، مگر به خاطر اين كه تصميم دارد كار مهمّى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بعد ، به من خبر رسيد كه حسين عليه السلام به سوى مكّه حركت كرده است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التَّمَثُّلُ بِأَشعارِ ضِرارِ بنِ الخَطّابِ الفِهرِىِّ يَومَ الطَّفِّ </w:t>
      </w:r>
      <w:r>
        <w:rPr>
          <w:rStyle w:val="FootnoteAnchor"/>
        </w:rPr>
        <w:footnoteReference w:id="943"/>
      </w:r>
      <w:r>
        <w:rPr>
          <w:rFonts w:ascii="Amiri" w:hAnsi="Amiri" w:eastAsia="Amiri" w:cs="Amiri"/>
          <w:color w:val="111111"/>
          <w:sz w:val="28"/>
          <w:sz w:val="28"/>
          <w:szCs w:val="28"/>
          <w:lang w:bidi="ar-SA"/>
        </w:rPr>
        <w:t>۲۹۷۶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حبيب بن عمرو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بَني عَمِّنا ظُلامَتَناإنَّ بِنا سَورَةً </w:t>
      </w:r>
      <w:r>
        <w:rPr>
          <w:rStyle w:val="FootnoteAnchor"/>
          <w:rtl w:val="true"/>
        </w:rPr>
        <w:footnoteReference w:id="944"/>
      </w:r>
      <w:r>
        <w:rPr>
          <w:rFonts w:ascii="Amiri" w:hAnsi="Amiri" w:eastAsia="Amiri" w:cs="Amiri"/>
          <w:color w:val="111111"/>
          <w:sz w:val="28"/>
          <w:sz w:val="28"/>
          <w:szCs w:val="28"/>
          <w:rtl w:val="true"/>
          <w:lang w:bidi="ar-SA"/>
        </w:rPr>
        <w:t xml:space="preserve">مِنَ الغَلَقِ </w:t>
      </w:r>
      <w:r>
        <w:rPr>
          <w:rStyle w:val="FootnoteAnchor"/>
          <w:rtl w:val="true"/>
        </w:rPr>
        <w:footnoteReference w:id="945"/>
      </w:r>
      <w:r>
        <w:rPr>
          <w:rFonts w:ascii="Amiri" w:hAnsi="Amiri" w:eastAsia="Amiri" w:cs="Amiri"/>
          <w:color w:val="111111"/>
          <w:sz w:val="28"/>
          <w:sz w:val="28"/>
          <w:szCs w:val="28"/>
          <w:rtl w:val="true"/>
          <w:lang w:bidi="ar-SA"/>
        </w:rPr>
        <w:t xml:space="preserve">لِمِثلِكُم تُحمَلُ السُّيوفُ ولاتُغمَزُ أحسابُنا مِنَ الرَّقَقِ </w:t>
      </w:r>
      <w:r>
        <w:rPr>
          <w:rStyle w:val="FootnoteAnchor"/>
          <w:rtl w:val="true"/>
        </w:rPr>
        <w:footnoteReference w:id="946"/>
      </w:r>
      <w:r>
        <w:rPr>
          <w:rFonts w:ascii="Amiri" w:hAnsi="Amiri" w:eastAsia="Amiri" w:cs="Amiri"/>
          <w:color w:val="111111"/>
          <w:sz w:val="28"/>
          <w:sz w:val="28"/>
          <w:szCs w:val="28"/>
          <w:rtl w:val="true"/>
          <w:lang w:bidi="ar-SA"/>
        </w:rPr>
        <w:t xml:space="preserve">إنّي لَأَنمي إذَا انتَمَيتُ إلىعِزٍّ عَزيزٍ ومَعشَرٍ صُدُقِ بيضٍ سِباطٍ </w:t>
      </w:r>
      <w:r>
        <w:rPr>
          <w:rStyle w:val="FootnoteAnchor"/>
          <w:rtl w:val="true"/>
        </w:rPr>
        <w:footnoteReference w:id="947"/>
      </w:r>
      <w:r>
        <w:rPr>
          <w:rFonts w:ascii="Amiri" w:hAnsi="Amiri" w:eastAsia="Amiri" w:cs="Amiri"/>
          <w:color w:val="111111"/>
          <w:sz w:val="28"/>
          <w:sz w:val="28"/>
          <w:szCs w:val="28"/>
          <w:rtl w:val="true"/>
          <w:lang w:bidi="ar-SA"/>
        </w:rPr>
        <w:t xml:space="preserve">كَأَنَّ أعيُنَهُمتُكحَلُ يَومَ الهِياجِ بِالعَلَقِ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bookmarkStart w:id="732" w:name="pg12753_146234"/>
    </w:p>
    <w:p>
      <w:pPr>
        <w:pStyle w:val="Heading4"/>
        <w:numPr>
          <w:ilvl w:val="3"/>
          <w:numId w:val="1"/>
        </w:numPr>
        <w:rPr/>
      </w:pPr>
      <w:bookmarkStart w:id="733" w:name="__RefHeading___Toc361764_3224264995"/>
      <w:bookmarkStart w:id="734" w:name="_Toc288"/>
      <w:bookmarkEnd w:id="732"/>
      <w:bookmarkEnd w:id="733"/>
      <w:r>
        <w:rPr/>
        <w:t>۹</w:t>
      </w:r>
      <w:r>
        <w:rPr>
          <w:rtl w:val="true"/>
        </w:rPr>
        <w:t xml:space="preserve"> </w:t>
      </w:r>
      <w:r>
        <w:rPr>
          <w:rtl w:val="true"/>
        </w:rPr>
        <w:t xml:space="preserve">/ </w:t>
      </w:r>
      <w:r>
        <w:rPr/>
        <w:t>۴</w:t>
      </w:r>
      <w:r>
        <w:rPr>
          <w:rtl w:val="true"/>
        </w:rPr>
        <w:t>تمثّل به شعر ضِرار بن خطّاب فِهرى ، در روز عاشورا</w:t>
      </w:r>
      <w:bookmarkEnd w:id="734"/>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950"/>
      </w:r>
      <w:r>
        <w:rPr>
          <w:rFonts w:ascii="IRNazanin" w:hAnsi="IRNazanin" w:eastAsia="IRNazanin"/>
          <w:color w:val="111111"/>
          <w:sz w:val="28"/>
          <w:sz w:val="28"/>
          <w:szCs w:val="28"/>
          <w:lang w:bidi="fa-IR"/>
        </w:rPr>
        <w:t>۲۹۷۸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حنفيّه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عمو 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طعنه زدن به ما، دست نگه داريدكه ما سخت خشمگينيم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حمل مى شوندو پدران به ما ضعفى متّهم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اگر بخواهم نَسَبم را بگويمخود را به نيرويى پيروز و گروهى راستين ، منتسب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سپيدرويانى راستْ قامت كه چشمان خود رادر توفان جنگ ، با خون غليظ ، سُرمه مى كشند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التَّمَثُّلُ بِقَولِ زُمَيلِ بنِ اُبَيرٍ الفَزارِيِّ</w:t>
      </w:r>
      <w:r>
        <w:rPr>
          <w:rFonts w:ascii="Amiri" w:hAnsi="Amiri" w:eastAsia="Amiri" w:cs="Amiri"/>
          <w:color w:val="111111"/>
          <w:sz w:val="28"/>
          <w:sz w:val="28"/>
          <w:szCs w:val="28"/>
          <w:lang w:bidi="ar-SA"/>
        </w:rPr>
        <w:t>۲۹۷۹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اسماء انصاريه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لِلإِمامِ الحُسَينِ عليه السلام وذلِكَ بَعدَ صُلحِ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صُرَدٍ وسَعيدُ بنُ عَبدِ اللّهِ الحَنَفِيُّبِالرُّجوعِ عَنِ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يَكونُ ولا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أنتَ سائِرٌ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سارَ خَرَجوا مَعَهُ ، فَلَمّا جاوَزوا دَيرَ هِندٍ ، نَظَرَ الحُسَينُ عليه السلام إلَى الكوفَةِ ، فَتَمَثَّلَ قَولَ زُمَيلِ بنِ اُبَيرٍ الفَزارِيِّ ، وهُوَ ابنُ اُمِّ دينارٍ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 قِلىً </w:t>
      </w:r>
      <w:r>
        <w:rPr>
          <w:rStyle w:val="FootnoteAnchor"/>
          <w:rtl w:val="true"/>
        </w:rPr>
        <w:footnoteReference w:id="951"/>
      </w:r>
      <w:r>
        <w:rPr>
          <w:rFonts w:ascii="Amiri" w:hAnsi="Amiri" w:eastAsia="Amiri" w:cs="Amiri"/>
          <w:color w:val="111111"/>
          <w:sz w:val="28"/>
          <w:sz w:val="28"/>
          <w:szCs w:val="28"/>
          <w:rtl w:val="true"/>
          <w:lang w:bidi="ar-SA"/>
        </w:rPr>
        <w:t xml:space="preserve">فارَقتُ دارَ مَعاشرٍهُمُ المانِعونَ باحَتي </w:t>
      </w:r>
      <w:r>
        <w:rPr>
          <w:rStyle w:val="FootnoteAnchor"/>
          <w:rtl w:val="true"/>
        </w:rPr>
        <w:footnoteReference w:id="952"/>
      </w:r>
      <w:r>
        <w:rPr>
          <w:rFonts w:ascii="Amiri" w:hAnsi="Amiri" w:eastAsia="Amiri" w:cs="Amiri"/>
          <w:color w:val="111111"/>
          <w:sz w:val="28"/>
          <w:sz w:val="28"/>
          <w:szCs w:val="28"/>
          <w:rtl w:val="true"/>
          <w:lang w:bidi="ar-SA"/>
        </w:rPr>
        <w:t xml:space="preserve">وذِماري </w:t>
      </w:r>
      <w:r>
        <w:rPr>
          <w:rStyle w:val="FootnoteAnchor"/>
          <w:rtl w:val="true"/>
        </w:rPr>
        <w:footnoteReference w:id="953"/>
      </w:r>
      <w:r>
        <w:rPr>
          <w:rFonts w:ascii="Amiri" w:hAnsi="Amiri" w:eastAsia="Amiri" w:cs="Amiri"/>
          <w:color w:val="111111"/>
          <w:sz w:val="28"/>
          <w:sz w:val="28"/>
          <w:szCs w:val="28"/>
          <w:rtl w:val="true"/>
          <w:lang w:bidi="ar-SA"/>
        </w:rPr>
        <w:t xml:space="preserve">ولكِنَّهُ ما حُمَّ </w:t>
      </w:r>
      <w:r>
        <w:rPr>
          <w:rStyle w:val="FootnoteAnchor"/>
          <w:rtl w:val="true"/>
        </w:rPr>
        <w:footnoteReference w:id="954"/>
      </w:r>
      <w:r>
        <w:rPr>
          <w:rFonts w:ascii="Amiri" w:hAnsi="Amiri" w:eastAsia="Amiri" w:cs="Amiri"/>
          <w:color w:val="111111"/>
          <w:sz w:val="28"/>
          <w:sz w:val="28"/>
          <w:szCs w:val="28"/>
          <w:rtl w:val="true"/>
          <w:lang w:bidi="ar-SA"/>
        </w:rPr>
        <w:t xml:space="preserve">لابُدَّ واقِعٌنَظارِ </w:t>
      </w:r>
      <w:r>
        <w:rPr>
          <w:rStyle w:val="FootnoteAnchor"/>
          <w:rtl w:val="true"/>
        </w:rPr>
        <w:footnoteReference w:id="955"/>
      </w:r>
      <w:r>
        <w:rPr>
          <w:rFonts w:ascii="Amiri" w:hAnsi="Amiri" w:eastAsia="Amiri" w:cs="Amiri"/>
          <w:color w:val="111111"/>
          <w:sz w:val="28"/>
          <w:sz w:val="28"/>
          <w:szCs w:val="28"/>
          <w:rtl w:val="true"/>
          <w:lang w:bidi="ar-SA"/>
        </w:rPr>
        <w:t xml:space="preserve">تَرَقَّب ما يُحَمُّ نَظارِ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bookmarkStart w:id="735" w:name="pg12753_146236"/>
    </w:p>
    <w:p>
      <w:pPr>
        <w:pStyle w:val="Heading4"/>
        <w:numPr>
          <w:ilvl w:val="3"/>
          <w:numId w:val="1"/>
        </w:numPr>
        <w:rPr/>
      </w:pPr>
      <w:bookmarkStart w:id="736" w:name="__RefHeading___Toc361766_3224264995"/>
      <w:bookmarkStart w:id="737" w:name="_Toc289"/>
      <w:bookmarkEnd w:id="735"/>
      <w:bookmarkEnd w:id="736"/>
      <w:r>
        <w:rPr/>
        <w:t>۹</w:t>
      </w:r>
      <w:r>
        <w:rPr>
          <w:rtl w:val="true"/>
        </w:rPr>
        <w:t xml:space="preserve"> </w:t>
      </w:r>
      <w:r>
        <w:rPr>
          <w:rtl w:val="true"/>
        </w:rPr>
        <w:t xml:space="preserve">/ </w:t>
      </w:r>
      <w:r>
        <w:rPr/>
        <w:t>۵</w:t>
      </w:r>
      <w:r>
        <w:rPr>
          <w:rtl w:val="true"/>
        </w:rPr>
        <w:t>تمثّل به سخن زُمَيل بن اُبَير فَزارى</w:t>
      </w:r>
      <w:bookmarkEnd w:id="737"/>
    </w:p>
    <w:p>
      <w:pPr>
        <w:pStyle w:val="BookText"/>
        <w:rPr/>
      </w:pPr>
      <w:r>
        <w:rPr>
          <w:rFonts w:ascii="IRNazanin" w:hAnsi="IRNazanin" w:eastAsia="IRNazanin"/>
          <w:color w:val="111111"/>
          <w:sz w:val="28"/>
          <w:sz w:val="28"/>
          <w:szCs w:val="28"/>
          <w:rtl w:val="true"/>
          <w:lang w:bidi="fa-IR"/>
        </w:rPr>
        <w:t xml:space="preserve">پس از آن كه حسن عليه السلام صلح با معاويه را پذيرفت ، سليمان بن صُرَد خُزاعى و سعيد بن عبد اللّه حنفى به حسين عليه السلام پيشنهاد كردند كه از صلح ،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كار نمى شود و به صلاح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 شوى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 فردا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حسين عليه السلام حركت كرد ، آنان نيز با او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از دِيْرِ هند گذشتند ، حسين عليه السلام نگاهى به كوفه كرد و به شعر زُمَيل بن اُبَير فَزارى ، فرزند اُمّ دينار ، تمثّل جُست كه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ذِكرِ إصابَةِ الإِمامِ عليه السلام بِالسّ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سرِ بغض ، جدا نشده اماز ديار مردمى كه مدافع خانه و حريم 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مقدّر گشته ، واقع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باش ، منتظر ، تا آنچه مقدّر شده ، به انجام رسد </w:t>
      </w:r>
      <w:r>
        <w:rPr>
          <w:rFonts w:eastAsia="IRNazanin" w:cs="IRNazanin"/>
          <w:color w:val="111111"/>
          <w:sz w:val="28"/>
          <w:szCs w:val="28"/>
          <w:rtl w:val="true"/>
          <w:lang w:bidi="fa-IR"/>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 المنسوب إلى الإمام عليه السلام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قافِيَةُ الأَلِفِ</w:t>
      </w:r>
      <w:r>
        <w:rPr>
          <w:rFonts w:ascii="Amiri" w:hAnsi="Amiri" w:eastAsia="Amiri" w:cs="Amiri"/>
          <w:color w:val="111111"/>
          <w:sz w:val="28"/>
          <w:sz w:val="28"/>
          <w:szCs w:val="28"/>
          <w:lang w:bidi="ar-SA"/>
        </w:rPr>
        <w:t>۲۹۸۴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الحريث بن مخشى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ذُوالعُلى وَالكِبرِياءِتَفَرَّدَ بِالجَلالِ وبِالبَقاءِ وسَوَّى المَوتَ بَينَ الخَلقِ طُرّاوكُلُّهُم رَهائِنُ لِلفَناءِ ودُنيانا وإن مِلنا إلَيهافَطالَ بِهَا المَتاعُ إلَى انقِضاءِ ألا إنَّ الرُّكونَ إلَى الغَرورِإلى دارِ الفَناءِ مِنَ العَناءِ وقاطِنُها </w:t>
      </w:r>
      <w:r>
        <w:rPr>
          <w:rStyle w:val="FootnoteAnchor"/>
          <w:rtl w:val="true"/>
        </w:rPr>
        <w:footnoteReference w:id="957"/>
      </w:r>
      <w:r>
        <w:rPr>
          <w:rFonts w:ascii="Amiri" w:hAnsi="Amiri" w:eastAsia="Amiri" w:cs="Amiri"/>
          <w:color w:val="111111"/>
          <w:sz w:val="28"/>
          <w:sz w:val="28"/>
          <w:szCs w:val="28"/>
          <w:rtl w:val="true"/>
          <w:lang w:bidi="ar-SA"/>
        </w:rPr>
        <w:t xml:space="preserve">سَريعُ الظَّعنِ </w:t>
      </w:r>
      <w:r>
        <w:rPr>
          <w:rStyle w:val="FootnoteAnchor"/>
          <w:rtl w:val="true"/>
        </w:rPr>
        <w:footnoteReference w:id="958"/>
      </w:r>
      <w:r>
        <w:rPr>
          <w:rFonts w:ascii="Amiri" w:hAnsi="Amiri" w:eastAsia="Amiri" w:cs="Amiri"/>
          <w:color w:val="111111"/>
          <w:sz w:val="28"/>
          <w:sz w:val="28"/>
          <w:szCs w:val="28"/>
          <w:rtl w:val="true"/>
          <w:lang w:bidi="ar-SA"/>
        </w:rPr>
        <w:t xml:space="preserve">عَنهاوإن كانَ الحَريصُ عَلَى الثَّواءِ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bookmarkStart w:id="738" w:name="pg12753_146238"/>
    </w:p>
    <w:p>
      <w:pPr>
        <w:pStyle w:val="Heading3"/>
        <w:numPr>
          <w:ilvl w:val="2"/>
          <w:numId w:val="1"/>
        </w:numPr>
        <w:rPr/>
      </w:pPr>
      <w:bookmarkStart w:id="739" w:name="__RefHeading___Toc361768_3224264995"/>
      <w:bookmarkStart w:id="740" w:name="_Toc290"/>
      <w:bookmarkEnd w:id="738"/>
      <w:bookmarkEnd w:id="739"/>
      <w:r>
        <w:rPr>
          <w:rtl w:val="true"/>
        </w:rPr>
        <w:t xml:space="preserve">باب دهم </w:t>
      </w:r>
      <w:r>
        <w:rPr>
          <w:rtl w:val="true"/>
        </w:rPr>
        <w:t xml:space="preserve">: </w:t>
      </w:r>
      <w:r>
        <w:rPr>
          <w:rtl w:val="true"/>
        </w:rPr>
        <w:t>ديوان منسوب به امام حسين عليه السلام</w:t>
      </w:r>
      <w:bookmarkEnd w:id="740"/>
    </w:p>
    <w:p>
      <w:pPr>
        <w:pStyle w:val="Heading4"/>
        <w:numPr>
          <w:ilvl w:val="3"/>
          <w:numId w:val="1"/>
        </w:numPr>
        <w:rPr/>
      </w:pPr>
      <w:bookmarkStart w:id="741" w:name="__RefHeading___Toc361770_3224264995"/>
      <w:bookmarkStart w:id="742" w:name="_Toc291"/>
      <w:bookmarkEnd w:id="741"/>
      <w:r>
        <w:rPr>
          <w:rtl w:val="true"/>
        </w:rPr>
        <w:t>اشاره</w:t>
      </w:r>
      <w:bookmarkEnd w:id="742"/>
    </w:p>
    <w:p>
      <w:pPr>
        <w:pStyle w:val="BookText"/>
        <w:rPr/>
      </w:pP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حق تعالى رحمتى گلسون اكا</w:t>
      </w:r>
    </w:p>
    <w:p>
      <w:pPr>
        <w:pStyle w:val="BookText"/>
        <w:rPr/>
      </w:pPr>
      <w:r>
        <w:rPr>
          <w:rFonts w:ascii="Amiri" w:hAnsi="Amiri" w:eastAsia="Amiri" w:cs="Amiri"/>
          <w:color w:val="111111"/>
          <w:sz w:val="28"/>
          <w:sz w:val="28"/>
          <w:szCs w:val="28"/>
          <w:rtl w:val="true"/>
          <w:lang w:bidi="ar-SA"/>
        </w:rPr>
        <w:t>بويازان مسكينى دعادن اكا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فاعلاتُن فاعلاتن فاعلون</w:t>
      </w:r>
    </w:p>
    <w:p>
      <w:pPr>
        <w:pStyle w:val="BookText"/>
        <w:rPr/>
      </w:pPr>
      <w:r>
        <w:rPr>
          <w:rFonts w:ascii="IRNazanin" w:hAnsi="IRNazanin" w:eastAsia="IRNazanin"/>
          <w:color w:val="111111"/>
          <w:sz w:val="28"/>
          <w:sz w:val="28"/>
          <w:szCs w:val="28"/>
          <w:rtl w:val="true"/>
          <w:lang w:bidi="fa-IR"/>
        </w:rPr>
        <w:t>نفس الدن گورنجه لولدوق زبون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رحمت‌خداوند متعال، شامل حالِ</w:t>
      </w:r>
    </w:p>
    <w:p>
      <w:pPr>
        <w:pStyle w:val="BookText"/>
        <w:rPr/>
      </w:pPr>
      <w:r>
        <w:rPr>
          <w:rFonts w:ascii="IRNazanin" w:hAnsi="IRNazanin" w:eastAsia="IRNazanin"/>
          <w:color w:val="111111"/>
          <w:sz w:val="28"/>
          <w:sz w:val="28"/>
          <w:szCs w:val="28"/>
          <w:rtl w:val="true"/>
          <w:lang w:bidi="fa-IR"/>
        </w:rPr>
        <w:t>اين نويسنده مسكينِ دعاگو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فاعلاتُن فاعلاتن فاعلن</w:t>
      </w:r>
    </w:p>
    <w:p>
      <w:pPr>
        <w:pStyle w:val="BookText"/>
        <w:rPr/>
      </w:pPr>
      <w:r>
        <w:rPr>
          <w:rFonts w:ascii="IRNazanin" w:hAnsi="IRNazanin" w:eastAsia="IRNazanin"/>
          <w:color w:val="111111"/>
          <w:sz w:val="28"/>
          <w:sz w:val="28"/>
          <w:szCs w:val="28"/>
          <w:rtl w:val="true"/>
          <w:lang w:bidi="fa-IR"/>
        </w:rPr>
        <w:t>تا جان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نخست را استنساخ كردم و به اختلاف دو نسخه هم اشاره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اين، از دستاوردهايى است كه هيچ گنج دنيوى با آن،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براى مبارزه با رژيم حاكم بر ايران، به وطن باز گشتم، از پژوهشگران، در باره ديوان ياد شده‌پرسيدم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نه آن را ديده‌اند و نه در باره‌اش شنيده‌اند؛ امّا خودم آن را در ناسخ التواريخ و همين طور در ديوان المعصومين مدرّس خيابانى پيدا كردم و ديدم كه به زين العابدين امام سجّاد عليه السلام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با فقيه نسب‌شناس، علّامه آية اللّه سيّد شهاب الدين مرعشى در ميان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كه ديوان ياد شده، در بمبئى هند، چاپ شده است و يك نسخه از آن را هم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هو الديوان الذى ينسب إلى إمام العارفين و سيّد الساجدين، جمعها و ألّفها محمّد بن الحسن الحُرّ العاملى، نشره ملك الكُتّاب الميرزا محمّد الشيرازى فى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الهجرية، بخطّ الميرزا داوود الشيرازى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كتاب‌هاى معجم و تراجم مراجعه كردم و ديوان را در زمره تأليفات حُرّ عاملى نيافتم و حتّى او در كتاب خودش أمل الآمل فى علماء جبل‌عامل هم در شرح حال خود و تأليفاتش، از آن، يادى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طور در ميان علماى شيعه، كسى را پيدا نكردم كه بيتى از ديوان ياد شده را به امام سجّاد عليه السلام نسبت بدهد و سپهر در ناسخ التواريخ و مدرّس خيابانى در ديوان المعصومين هم به انتساب ديوان به امام سجّاد عليه السلام اعتماد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ديوان چاپ بمبئى كه التحفة السجاديّة نام دارد به امام سجّاد عليه السلام منتسب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به قطب الدين زين العابدين هم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من به دو نسخه خطّى قديمى كتاب‌خانه بايزيد استانبول اعتماد كردم كه اين ديوان را به امام شهيد، حسين بن على بن ابى طالب عليه السلام، منسوب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من يافتم و تحقيق كردم، البّته خداوند، به حقيقت امور، آگاه‌تر است‌</w:t>
      </w:r>
    </w:p>
    <w:p>
      <w:pPr>
        <w:pStyle w:val="Heading4"/>
        <w:numPr>
          <w:ilvl w:val="3"/>
          <w:numId w:val="1"/>
        </w:numPr>
        <w:rPr/>
      </w:pPr>
      <w:bookmarkStart w:id="743" w:name="__RefHeading___Toc361772_3224264995"/>
      <w:bookmarkStart w:id="744" w:name="_Toc292"/>
      <w:bookmarkEnd w:id="743"/>
      <w:r>
        <w:rPr/>
        <w:t>۱۰</w:t>
      </w:r>
      <w:r>
        <w:rPr>
          <w:rtl w:val="true"/>
        </w:rPr>
        <w:t xml:space="preserve"> </w:t>
      </w:r>
      <w:r>
        <w:rPr>
          <w:rtl w:val="true"/>
        </w:rPr>
        <w:t xml:space="preserve">/ </w:t>
      </w:r>
      <w:r>
        <w:rPr/>
        <w:t>۱</w:t>
      </w:r>
      <w:r>
        <w:rPr>
          <w:rtl w:val="true"/>
        </w:rPr>
        <w:t xml:space="preserve">قافيه </w:t>
      </w:r>
      <w:r>
        <w:rPr>
          <w:rtl w:val="true"/>
        </w:rPr>
        <w:t>«</w:t>
      </w:r>
      <w:r>
        <w:rPr>
          <w:rtl w:val="true"/>
        </w:rPr>
        <w:t>الف</w:t>
      </w:r>
      <w:r>
        <w:rPr>
          <w:rtl w:val="true"/>
        </w:rPr>
        <w:t>»</w:t>
      </w:r>
      <w:bookmarkEnd w:id="744"/>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است خداوند بلندمرتبه و باعظمتآن كه در شُكوه و جاودانگى ، يگانه است ؛ خداوندى كه مرگ را ميان همه آفريدگان ، يكسان قرار دادو همه آنها در گروِ فنايند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ما فانى است ، اگر چه به آن علاقه داشته باشيمو مدّتى طولانى از آن ، بهره مند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دل سپردن به سراى فريب و فناخود ، موجب رنج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مقيم كوى دنيا ، ناگزير است كه زود از آن ، كوچ كنداگر چه بر ماندن ، حريص باشد </w:t>
      </w:r>
      <w:r>
        <w:rPr>
          <w:rFonts w:eastAsia="IRNazanin" w:cs="IRNazanin"/>
          <w:color w:val="111111"/>
          <w:sz w:val="28"/>
          <w:szCs w:val="28"/>
          <w:rtl w:val="true"/>
          <w:lang w:bidi="fa-IR"/>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قافِيَةُ الباءِ</w:t>
      </w:r>
      <w:r>
        <w:rPr>
          <w:rFonts w:ascii="Amiri" w:hAnsi="Amiri" w:eastAsia="Amiri" w:cs="Amiri"/>
          <w:color w:val="111111"/>
          <w:sz w:val="28"/>
          <w:sz w:val="28"/>
          <w:szCs w:val="28"/>
          <w:lang w:bidi="ar-SA"/>
        </w:rPr>
        <w:t>۲۹۸۷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يُحَوَّلُ عَن قَريبٍ مِن قُصورٍمُزَخرَفَةٍ إلى بَيتِ التُّرابِ فَيُسلَمُ فيهِ مَهجورا فَريداأحاطَ بِهِ سُحوبُ </w:t>
      </w:r>
      <w:r>
        <w:rPr>
          <w:rStyle w:val="FootnoteAnchor"/>
          <w:rtl w:val="true"/>
        </w:rPr>
        <w:footnoteReference w:id="961"/>
      </w:r>
      <w:r>
        <w:rPr>
          <w:rFonts w:ascii="Amiri" w:hAnsi="Amiri" w:eastAsia="Amiri" w:cs="Amiri"/>
          <w:color w:val="111111"/>
          <w:sz w:val="28"/>
          <w:sz w:val="28"/>
          <w:szCs w:val="28"/>
          <w:rtl w:val="true"/>
          <w:lang w:bidi="ar-SA"/>
        </w:rPr>
        <w:t xml:space="preserve">الاِغتِرابِ وهَولُ الحَشرِ أفظَعُ كُلِّ أمرٍإذا دُعِيَ ابنُ آدَمَ لِلحِسابِ وألفى </w:t>
      </w:r>
      <w:r>
        <w:rPr>
          <w:rStyle w:val="FootnoteAnchor"/>
          <w:rtl w:val="true"/>
        </w:rPr>
        <w:footnoteReference w:id="962"/>
      </w:r>
      <w:r>
        <w:rPr>
          <w:rFonts w:ascii="Amiri" w:hAnsi="Amiri" w:eastAsia="Amiri" w:cs="Amiri"/>
          <w:color w:val="111111"/>
          <w:sz w:val="28"/>
          <w:sz w:val="28"/>
          <w:szCs w:val="28"/>
          <w:rtl w:val="true"/>
          <w:lang w:bidi="ar-SA"/>
        </w:rPr>
        <w:t xml:space="preserve">كُلَّ صالِحَةٍ أتاهاوسَيِّئَةٍ جَناها فِي الكِتابِ لَقَد آنَ التَّزَوُّدُ إن عَقَلناوأخذُ الحَظِّ مِن باقِي الشَّبابِ </w:t>
      </w:r>
      <w:r>
        <w:rPr>
          <w:rFonts w:eastAsia="Amiri" w:cs="Amiri" w:ascii="Amiri" w:hAnsi="Amiri"/>
          <w:color w:val="111111"/>
          <w:sz w:val="28"/>
          <w:szCs w:val="28"/>
          <w:rtl w:val="true"/>
          <w:lang w:bidi="ar-SA"/>
        </w:rPr>
        <w:t>. .</w:t>
      </w:r>
      <w:bookmarkStart w:id="745" w:name="pg12753_146240"/>
    </w:p>
    <w:p>
      <w:pPr>
        <w:pStyle w:val="Heading4"/>
        <w:numPr>
          <w:ilvl w:val="3"/>
          <w:numId w:val="1"/>
        </w:numPr>
        <w:rPr/>
      </w:pPr>
      <w:bookmarkStart w:id="746" w:name="__RefHeading___Toc361774_3224264995"/>
      <w:bookmarkStart w:id="747" w:name="_Toc293"/>
      <w:bookmarkEnd w:id="745"/>
      <w:bookmarkEnd w:id="746"/>
      <w:r>
        <w:rPr/>
        <w:t>۱۰</w:t>
      </w:r>
      <w:r>
        <w:rPr>
          <w:rtl w:val="true"/>
        </w:rPr>
        <w:t xml:space="preserve"> </w:t>
      </w:r>
      <w:r>
        <w:rPr>
          <w:rtl w:val="true"/>
        </w:rPr>
        <w:t xml:space="preserve">/ </w:t>
      </w:r>
      <w:r>
        <w:rPr/>
        <w:t>۲</w:t>
      </w:r>
      <w:r>
        <w:rPr>
          <w:rtl w:val="true"/>
        </w:rPr>
        <w:t xml:space="preserve">قافيه </w:t>
      </w:r>
      <w:r>
        <w:rPr>
          <w:rtl w:val="true"/>
        </w:rPr>
        <w:t>«</w:t>
      </w:r>
      <w:r>
        <w:rPr>
          <w:rtl w:val="true"/>
        </w:rPr>
        <w:t>ب</w:t>
      </w:r>
      <w:r>
        <w:rPr>
          <w:rtl w:val="true"/>
        </w:rPr>
        <w:t>»</w:t>
      </w:r>
      <w:bookmarkEnd w:id="747"/>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از قصرهاى آراستهبه خانه خاكى منتقل مى شود و يكّه و تنها، به آن سپرده مى شودو ابرهاى غربت ، گرداگردش را پُر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وحشت قيامت ، هراسناك تر از هر چيزى استآن گاه كه آدمى زاده به حسابرسى خوانده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شايسته اى را كه آورده استو هر كار بدى را كه مرتكب شده ، در نامه عملش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خردمند باشيم ، زمان آن فرا رسيده است كه توشه برگيريمو از باقى مانده دوران جوانى، به درستى بهره ببريم </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قافِيَةُ التّاءِ</w:t>
      </w:r>
      <w:r>
        <w:rPr>
          <w:rFonts w:ascii="Amiri" w:hAnsi="Amiri" w:eastAsia="Amiri" w:cs="Amiri"/>
          <w:color w:val="111111"/>
          <w:sz w:val="28"/>
          <w:sz w:val="28"/>
          <w:szCs w:val="28"/>
          <w:lang w:bidi="ar-SA"/>
        </w:rPr>
        <w:t>۲۹۹۲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فَعُقبى كُلِّ شَيءٍ نَحنُ فيهِمِنَ الجَمعِ الكَثيفِ إلَى الشَّتاتِ وما حُزناهُ مِن حِلًّ وحِرمٍيُوَزَّعُ فِي البَنينِ وفِي البَناتِ وفي مَن لَم نُؤَهِّلهُم بِفَلسٍوقيمَةِ حَبَّةٍ قَبلَ المَماتِ وتَنسانَا الأَحِبَّةُ بَعدَ عَشرٍوقَد صِرنا عِظاما بالِياتِ كَأَنّا لَم نُعاشِرهُم بِوُدٍّولَم يَكُ فيهِم خِلٌّ مُؤاتِ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قافِيَةُ الثّاءِ</w:t>
      </w:r>
      <w:r>
        <w:rPr>
          <w:rFonts w:ascii="Amiri" w:hAnsi="Amiri" w:eastAsia="Amiri" w:cs="Amiri"/>
          <w:color w:val="111111"/>
          <w:sz w:val="28"/>
          <w:sz w:val="28"/>
          <w:szCs w:val="28"/>
          <w:lang w:bidi="ar-SA"/>
        </w:rPr>
        <w:t>۲۹۹۱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يا أيُّهَا المَغرورُ تَحويمِنَ المالِ المُوَفَّرِ وَالأَثاثِ سَتَمضي غَيرَ مَحمودٍ فَريداويَخلو بَعلُ عِرسِكَ بِالتُّراثِ ويَخذُلُكَ الوَصِيُّ بِلا وَفاءٍولا إصلاحِ أمرٍ ذِي انتِكاثِ لَقَد أوفَرتَ وِزرا مُرحَجِنّا </w:t>
      </w:r>
      <w:r>
        <w:rPr>
          <w:rStyle w:val="FootnoteAnchor"/>
          <w:rtl w:val="true"/>
        </w:rPr>
        <w:footnoteReference w:id="963"/>
      </w:r>
      <w:r>
        <w:rPr>
          <w:rFonts w:ascii="Amiri" w:hAnsi="Amiri" w:eastAsia="Amiri" w:cs="Amiri"/>
          <w:color w:val="111111"/>
          <w:sz w:val="28"/>
          <w:sz w:val="28"/>
          <w:szCs w:val="28"/>
          <w:rtl w:val="true"/>
          <w:lang w:bidi="ar-SA"/>
        </w:rPr>
        <w:t xml:space="preserve">يَسُدُّ عَلَيكَ سُبْلَ الاِنبِعاثِ فَما لَكَ غَيرَ تَقوَى اللّهِ حِرزٌ </w:t>
      </w:r>
      <w:r>
        <w:rPr>
          <w:rStyle w:val="FootnoteAnchor"/>
          <w:rtl w:val="true"/>
        </w:rPr>
        <w:footnoteReference w:id="964"/>
      </w:r>
      <w:r>
        <w:rPr>
          <w:rFonts w:ascii="Amiri" w:hAnsi="Amiri" w:eastAsia="Amiri" w:cs="Amiri"/>
          <w:color w:val="111111"/>
          <w:sz w:val="28"/>
          <w:sz w:val="28"/>
          <w:szCs w:val="28"/>
          <w:rtl w:val="true"/>
          <w:lang w:bidi="ar-SA"/>
        </w:rPr>
        <w:t xml:space="preserve">وما لَكَ دونَ رَبِّكَ مِن غِياثِ </w:t>
      </w:r>
      <w:r>
        <w:rPr>
          <w:rFonts w:eastAsia="Amiri" w:cs="Amiri" w:ascii="Amiri" w:hAnsi="Amiri"/>
          <w:color w:val="111111"/>
          <w:sz w:val="28"/>
          <w:szCs w:val="28"/>
          <w:rtl w:val="true"/>
          <w:lang w:bidi="ar-SA"/>
        </w:rPr>
        <w:t>. .</w:t>
      </w:r>
      <w:bookmarkStart w:id="748" w:name="pg12753_146242"/>
    </w:p>
    <w:p>
      <w:pPr>
        <w:pStyle w:val="Heading4"/>
        <w:numPr>
          <w:ilvl w:val="3"/>
          <w:numId w:val="1"/>
        </w:numPr>
        <w:rPr/>
      </w:pPr>
      <w:bookmarkStart w:id="749" w:name="__RefHeading___Toc361776_3224264995"/>
      <w:bookmarkStart w:id="750" w:name="_Toc294"/>
      <w:bookmarkEnd w:id="748"/>
      <w:bookmarkEnd w:id="749"/>
      <w:r>
        <w:rPr/>
        <w:t>۱۰</w:t>
      </w:r>
      <w:r>
        <w:rPr>
          <w:rtl w:val="true"/>
        </w:rPr>
        <w:t xml:space="preserve"> </w:t>
      </w:r>
      <w:r>
        <w:rPr>
          <w:rtl w:val="true"/>
        </w:rPr>
        <w:t xml:space="preserve">/ </w:t>
      </w:r>
      <w:r>
        <w:rPr/>
        <w:t>۳</w:t>
      </w:r>
      <w:r>
        <w:rPr>
          <w:rtl w:val="true"/>
        </w:rPr>
        <w:t xml:space="preserve">قافيه </w:t>
      </w:r>
      <w:r>
        <w:rPr>
          <w:rtl w:val="true"/>
        </w:rPr>
        <w:t>«</w:t>
      </w:r>
      <w:r>
        <w:rPr>
          <w:rtl w:val="true"/>
        </w:rPr>
        <w:t>ت</w:t>
      </w:r>
      <w:r>
        <w:rPr>
          <w:rtl w:val="true"/>
        </w:rPr>
        <w:t>»</w:t>
      </w:r>
      <w:bookmarkEnd w:id="750"/>
    </w:p>
    <w:p>
      <w:pPr>
        <w:pStyle w:val="BookText"/>
        <w:rPr/>
      </w:pPr>
      <w:r>
        <w:rPr>
          <w:rFonts w:ascii="IRNazanin" w:hAnsi="IRNazanin" w:eastAsia="IRNazanin"/>
          <w:color w:val="111111"/>
          <w:sz w:val="28"/>
          <w:sz w:val="28"/>
          <w:szCs w:val="28"/>
          <w:lang w:bidi="fa-IR"/>
        </w:rPr>
        <w:t>۲۹۹۴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خالد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هستيماز به هم پيوستگى ، به سوى از هم گسيختگى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اموالى كه از حلال يا حرام به دست آورده ايمميان پسران و دختران ، توزيع مى شود و نيز ميان كسانى كه قبل از مرگمانآنان را شايسته يك پول سياه و يك حَبّه هم نمى دانستيم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دوستان ، پس از گذشت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فراموشمان مى كنندو ما استخوان هايى پوسيده خواهيم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با آنان مهربان نبوده ايمو ميان آنها هيچ دوست صميمى و همراهى نداشته ايم </w:t>
      </w:r>
      <w:r>
        <w:rPr>
          <w:rFonts w:eastAsia="IRNazanin" w:cs="IRNazanin"/>
          <w:color w:val="111111"/>
          <w:sz w:val="28"/>
          <w:szCs w:val="28"/>
          <w:rtl w:val="true"/>
          <w:lang w:bidi="fa-IR"/>
        </w:rPr>
        <w:t>.</w:t>
      </w:r>
    </w:p>
    <w:p>
      <w:pPr>
        <w:pStyle w:val="Heading4"/>
        <w:numPr>
          <w:ilvl w:val="3"/>
          <w:numId w:val="1"/>
        </w:numPr>
        <w:rPr/>
      </w:pPr>
      <w:bookmarkStart w:id="751" w:name="__RefHeading___Toc361778_3224264995"/>
      <w:bookmarkStart w:id="752" w:name="_Toc295"/>
      <w:bookmarkEnd w:id="751"/>
      <w:r>
        <w:rPr/>
        <w:t>۱۰</w:t>
      </w:r>
      <w:r>
        <w:rPr>
          <w:rtl w:val="true"/>
        </w:rPr>
        <w:t xml:space="preserve"> </w:t>
      </w:r>
      <w:r>
        <w:rPr>
          <w:rtl w:val="true"/>
        </w:rPr>
        <w:t xml:space="preserve">/ </w:t>
      </w:r>
      <w:r>
        <w:rPr/>
        <w:t>۴</w:t>
      </w:r>
      <w:r>
        <w:rPr>
          <w:rtl w:val="true"/>
        </w:rPr>
        <w:t xml:space="preserve">قافيه </w:t>
      </w:r>
      <w:r>
        <w:rPr>
          <w:rtl w:val="true"/>
        </w:rPr>
        <w:t>«</w:t>
      </w:r>
      <w:r>
        <w:rPr>
          <w:rtl w:val="true"/>
        </w:rPr>
        <w:t>ث</w:t>
      </w:r>
      <w:r>
        <w:rPr>
          <w:rtl w:val="true"/>
        </w:rPr>
        <w:t>»</w:t>
      </w:r>
      <w:bookmarkEnd w:id="75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أمير المؤمنين للنسائي عن هبيرة بن 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فريب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كسى جمع مى كنىاين همه ثروت و اثاث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يكّه و تنها و نكوهيده، از دنيا مى روىو شوىِ آينده همسرت ، از ميراث تو بهره مند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تو با بى وفايى به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بدون اصلاح امورِ از هم پاشيده ، تو را رها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مانى با گناهان سنگينى كه مرتكب شده اىو آنها مانع برخاستن سعادتمندانه تو از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 جز پروا كردن از خدا ، پناهگاهىو بجز پروردگارت ، فريادرسى نيست </w:t>
      </w:r>
      <w:r>
        <w:rPr>
          <w:rFonts w:eastAsia="IRNazanin" w:cs="IRNazanin"/>
          <w:color w:val="111111"/>
          <w:sz w:val="28"/>
          <w:szCs w:val="28"/>
          <w:rtl w:val="true"/>
          <w:lang w:bidi="fa-IR"/>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قافِيَةُ الجيمِ</w:t>
      </w:r>
      <w:r>
        <w:rPr>
          <w:rFonts w:ascii="Amiri" w:hAnsi="Amiri" w:eastAsia="Amiri" w:cs="Amiri"/>
          <w:color w:val="111111"/>
          <w:sz w:val="28"/>
          <w:sz w:val="28"/>
          <w:szCs w:val="28"/>
          <w:lang w:bidi="ar-SA"/>
        </w:rPr>
        <w:t>۲۹۹۶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تُعالِجُ بِالطَّبيبِ كُلَّ داءٍولَيسَ لِداءِ دينِكَ مِن عِلاجِ سِوى ضَرَعٍ إلَى الرَّحمنِ مَحضٍبِنِيَّةِ خائِفٍ ويَقينِ راجِ وطولِ تَهَجُّدٍ بِطِلابِ عَفوٍبِلَيلٍ مُدلَهِمِّ السِّترِ داجِ وإظهارِ النَّدامَةِ كُلَّ وَقتٍعَلى ما كُنتَ فيهِ مِنِ اعوِجاجِ لَعَلَّكَ أن تَكونَ غَدا حَظِيّابِبُلغَةِ فائِزٍ وسُرورِ ناجِ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قافِيَةُ الحاءِ</w:t>
      </w:r>
      <w:r>
        <w:rPr>
          <w:rFonts w:ascii="Amiri" w:hAnsi="Amiri" w:eastAsia="Amiri" w:cs="Amiri"/>
          <w:color w:val="111111"/>
          <w:sz w:val="28"/>
          <w:sz w:val="28"/>
          <w:szCs w:val="28"/>
          <w:lang w:bidi="ar-SA"/>
        </w:rPr>
        <w:t>۲۹۹۸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للمبرّد عن أبي زبيد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يَرثي عَلِيَّ بنَ أبي طالِبٍ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بِصَرفِ نَفسِكَ عَن هَواهافَما شَيءٌ ألَذُّ مِنَ الصَّلاحِ تَأَهَّب لِلمَنِيَّةِ حينَ تَغدوكَأَنَّكَ لا تَعيشُ إلَى الرَّواحِ فَكَم مِن رائِحٍ فينا صَحيحٍنَعَتهُ نُعاتُهُ قَبلَ الصَّباحِ وبادِر بِالإِنابَةِ قَبلَ مَوتٍعَلى ما فيكَ مِن عِظَمِ الجُناحِ فَلَيسَ أخُو الرَّزانَةِ مَن تَجافىولكِن مَن تَشَمَّرَ </w:t>
      </w:r>
      <w:r>
        <w:rPr>
          <w:rStyle w:val="FootnoteAnchor"/>
          <w:rtl w:val="true"/>
        </w:rPr>
        <w:footnoteReference w:id="965"/>
      </w:r>
      <w:r>
        <w:rPr>
          <w:rFonts w:ascii="Amiri" w:hAnsi="Amiri" w:eastAsia="Amiri" w:cs="Amiri"/>
          <w:color w:val="111111"/>
          <w:sz w:val="28"/>
          <w:sz w:val="28"/>
          <w:szCs w:val="28"/>
          <w:rtl w:val="true"/>
          <w:lang w:bidi="ar-SA"/>
        </w:rPr>
        <w:t xml:space="preserve">لِلفَلاحِ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قافِيَةُ الخاءِ</w:t>
      </w:r>
      <w:r>
        <w:rPr>
          <w:rFonts w:ascii="Amiri" w:hAnsi="Amiri" w:eastAsia="Amiri" w:cs="Amiri"/>
          <w:color w:val="111111"/>
          <w:sz w:val="28"/>
          <w:sz w:val="28"/>
          <w:szCs w:val="28"/>
          <w:lang w:bidi="ar-SA"/>
        </w:rPr>
        <w:t>۲۹۹۹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صافَيتَ أو خالَلتَ خِلّاًفَفِي الرَّحمنِ فَاجعَل مَن تُؤاخي ولا تَعدِل بِتَقوَى اللّهِ شَيئاودَع عَنكَ الضَّلالَةَ وَالتَّراخي فَكَيفَ تَنالُ فِي الدُّنيا سُروراوأيّامُ الحَياةِ إلَى انسِلاخِ وجُلُّ سُرورِها فيما عَهِدناهُ مَشوبٌ بِالبُكاءِ وبِالصُّراخِ لَقَد عَمِيَ ابنُ آدَمَ لا يَراهاعَمىً أفضى إلى صَمِّ الصِّماخِ </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bookmarkStart w:id="753" w:name="pg12753_146244"/>
    </w:p>
    <w:p>
      <w:pPr>
        <w:pStyle w:val="Heading4"/>
        <w:numPr>
          <w:ilvl w:val="3"/>
          <w:numId w:val="1"/>
        </w:numPr>
        <w:rPr/>
      </w:pPr>
      <w:bookmarkStart w:id="754" w:name="__RefHeading___Toc361780_3224264995"/>
      <w:bookmarkStart w:id="755" w:name="_Toc296"/>
      <w:bookmarkEnd w:id="753"/>
      <w:bookmarkEnd w:id="754"/>
      <w:r>
        <w:rPr/>
        <w:t>۱۰</w:t>
      </w:r>
      <w:r>
        <w:rPr>
          <w:rtl w:val="true"/>
        </w:rPr>
        <w:t xml:space="preserve"> </w:t>
      </w:r>
      <w:r>
        <w:rPr>
          <w:rtl w:val="true"/>
        </w:rPr>
        <w:t xml:space="preserve">/ </w:t>
      </w:r>
      <w:r>
        <w:rPr/>
        <w:t>۵</w:t>
      </w:r>
      <w:r>
        <w:rPr>
          <w:rtl w:val="true"/>
        </w:rPr>
        <w:t xml:space="preserve">قافيه </w:t>
      </w:r>
      <w:r>
        <w:rPr>
          <w:rtl w:val="true"/>
        </w:rPr>
        <w:t>«</w:t>
      </w:r>
      <w:r>
        <w:rPr>
          <w:rtl w:val="true"/>
        </w:rPr>
        <w:t>ج</w:t>
      </w:r>
      <w:r>
        <w:rPr>
          <w:rtl w:val="true"/>
        </w:rPr>
        <w:t>»</w:t>
      </w:r>
      <w:bookmarkEnd w:id="755"/>
    </w:p>
    <w:p>
      <w:pPr>
        <w:pStyle w:val="BookText"/>
        <w:rPr/>
      </w:pPr>
      <w:r>
        <w:rPr>
          <w:rFonts w:ascii="IRNazanin" w:hAnsi="IRNazanin" w:eastAsia="IRNazanin"/>
          <w:color w:val="111111"/>
          <w:sz w:val="28"/>
          <w:sz w:val="28"/>
          <w:szCs w:val="28"/>
          <w:lang w:bidi="fa-IR"/>
        </w:rPr>
        <w:t>۳۰۰۰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صالح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دردى را با كمك طبيب ، درمان مى كنىدر حالى كه براى درد دينت ، درمانى نيست جز تضرّع كامل و نيّت خالصو يقينِ همراه با بيم و اميد،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و شب زنده دارى طولانى و طلب عفودر شب هاى تاريك و ظلمانى و اظهار پشيمانى از كج روى هاو لغزش ها در تمام لحظه هاى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در روز قيامت ، رستگار گردىبا خرسندىِ بَرَندگان و شادىِ نجات يافتگان</w:t>
      </w:r>
      <w:r>
        <w:rPr>
          <w:rFonts w:eastAsia="IRNazanin" w:cs="IRNazanin"/>
          <w:color w:val="111111"/>
          <w:sz w:val="28"/>
          <w:szCs w:val="28"/>
          <w:rtl w:val="true"/>
          <w:lang w:bidi="fa-IR"/>
        </w:rPr>
        <w:t>!</w:t>
      </w:r>
    </w:p>
    <w:p>
      <w:pPr>
        <w:pStyle w:val="Heading4"/>
        <w:numPr>
          <w:ilvl w:val="3"/>
          <w:numId w:val="1"/>
        </w:numPr>
        <w:rPr/>
      </w:pPr>
      <w:bookmarkStart w:id="756" w:name="__RefHeading___Toc361782_3224264995"/>
      <w:bookmarkStart w:id="757" w:name="_Toc297"/>
      <w:bookmarkEnd w:id="756"/>
      <w:r>
        <w:rPr/>
        <w:t>۱۰</w:t>
      </w:r>
      <w:r>
        <w:rPr>
          <w:rtl w:val="true"/>
        </w:rPr>
        <w:t xml:space="preserve"> </w:t>
      </w:r>
      <w:r>
        <w:rPr>
          <w:rtl w:val="true"/>
        </w:rPr>
        <w:t xml:space="preserve">/ </w:t>
      </w:r>
      <w:r>
        <w:rPr/>
        <w:t>۶</w:t>
      </w:r>
      <w:r>
        <w:rPr>
          <w:rtl w:val="true"/>
        </w:rPr>
        <w:t xml:space="preserve">قافيه </w:t>
      </w:r>
      <w:r>
        <w:rPr>
          <w:rtl w:val="true"/>
        </w:rPr>
        <w:t>«</w:t>
      </w:r>
      <w:r>
        <w:rPr>
          <w:rtl w:val="true"/>
        </w:rPr>
        <w:t>ح</w:t>
      </w:r>
      <w:r>
        <w:rPr>
          <w:rtl w:val="true"/>
        </w:rPr>
        <w:t>»</w:t>
      </w:r>
      <w:bookmarkEnd w:id="757"/>
    </w:p>
    <w:p>
      <w:pPr>
        <w:pStyle w:val="BookText"/>
        <w:rPr/>
      </w:pPr>
      <w:r>
        <w:rPr>
          <w:rFonts w:ascii="IRNazanin" w:hAnsi="IRNazanin" w:eastAsia="IRNazanin"/>
          <w:color w:val="111111"/>
          <w:sz w:val="28"/>
          <w:sz w:val="28"/>
          <w:szCs w:val="28"/>
          <w:lang w:bidi="fa-IR"/>
        </w:rPr>
        <w:t>۳۰۰۲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اُسيد بن صفوان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از هوس هاى نفسانى، باز داركه هيچ چيزى گواراتر از صالح بودن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كه برمى خيزى ، آماده مرگ شوگويى كه تا شامگاه ، نخواهى 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كسانى كه شب ، تن درست اندامّا پيش از برآمدن خورشيد ، خبر مرگ آنها را فرياد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مرگ ، تو را در يابدبه توبه كردن از گناهان بزرگ و سنگينت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توبه سر مى تابد ، داراى وقار نيستبلكه آن كه براى رستگارى آستين ها را بالا زده ، باوقار است </w:t>
      </w:r>
      <w:r>
        <w:rPr>
          <w:rFonts w:eastAsia="IRNazanin" w:cs="IRNazanin"/>
          <w:color w:val="111111"/>
          <w:sz w:val="28"/>
          <w:szCs w:val="28"/>
          <w:rtl w:val="true"/>
          <w:lang w:bidi="fa-IR"/>
        </w:rPr>
        <w:t>.</w:t>
      </w:r>
    </w:p>
    <w:p>
      <w:pPr>
        <w:pStyle w:val="Heading4"/>
        <w:numPr>
          <w:ilvl w:val="3"/>
          <w:numId w:val="1"/>
        </w:numPr>
        <w:rPr/>
      </w:pPr>
      <w:bookmarkStart w:id="758" w:name="__RefHeading___Toc361784_3224264995"/>
      <w:bookmarkStart w:id="759" w:name="_Toc298"/>
      <w:bookmarkEnd w:id="758"/>
      <w:r>
        <w:rPr/>
        <w:t>۱۰</w:t>
      </w:r>
      <w:r>
        <w:rPr>
          <w:rtl w:val="true"/>
        </w:rPr>
        <w:t xml:space="preserve"> </w:t>
      </w:r>
      <w:r>
        <w:rPr>
          <w:rtl w:val="true"/>
        </w:rPr>
        <w:t xml:space="preserve">/ </w:t>
      </w:r>
      <w:r>
        <w:rPr/>
        <w:t>۷</w:t>
      </w:r>
      <w:r>
        <w:rPr>
          <w:rtl w:val="true"/>
        </w:rPr>
        <w:t xml:space="preserve">قافيه </w:t>
      </w:r>
      <w:r>
        <w:rPr>
          <w:rtl w:val="true"/>
        </w:rPr>
        <w:t>«</w:t>
      </w:r>
      <w:r>
        <w:rPr>
          <w:rtl w:val="true"/>
        </w:rPr>
        <w:t>خ</w:t>
      </w:r>
      <w:r>
        <w:rPr>
          <w:rtl w:val="true"/>
        </w:rPr>
        <w:t>»</w:t>
      </w:r>
      <w:bookmarkEnd w:id="759"/>
    </w:p>
    <w:p>
      <w:pPr>
        <w:pStyle w:val="BookText"/>
        <w:rPr/>
      </w:pPr>
      <w:r>
        <w:rPr>
          <w:rFonts w:ascii="IRNazanin" w:hAnsi="IRNazanin" w:eastAsia="IRNazanin"/>
          <w:color w:val="111111"/>
          <w:sz w:val="28"/>
          <w:sz w:val="28"/>
          <w:szCs w:val="28"/>
          <w:lang w:bidi="fa-IR"/>
        </w:rPr>
        <w:t>۳۰۰۵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انديشه در انداختنِ طرح دوستى و صميميت با كسى هستىاين دوستى را در راه خدا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پروا كردن از خدا را با هيچ چيز ، عوض نكنو گم راهى و سستى را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روزهاى زندگى ، رو به پايان استچگونه به دنبال شادمانى در دنيا هستى ؟ بيشتر شادى هاى آن ـ چنان كه مى دانيم ـهميشه همراه گريه و شيون 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آدميان ، كور شده اند و اين حقيقت را نمى بينند ؛كورى اى كه به كرى گوش هم انجاميده است </w:t>
      </w:r>
      <w:r>
        <w:rPr>
          <w:rFonts w:eastAsia="IRNazanin" w:cs="IRNazanin"/>
          <w:color w:val="111111"/>
          <w:sz w:val="28"/>
          <w:szCs w:val="28"/>
          <w:rtl w:val="true"/>
          <w:lang w:bidi="fa-IR"/>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قافِيَةُ الدّالِ</w:t>
      </w:r>
      <w:r>
        <w:rPr>
          <w:rFonts w:ascii="Amiri" w:hAnsi="Amiri" w:eastAsia="Amiri" w:cs="Amiri"/>
          <w:color w:val="111111"/>
          <w:sz w:val="28"/>
          <w:sz w:val="28"/>
          <w:szCs w:val="28"/>
          <w:lang w:bidi="ar-SA"/>
        </w:rPr>
        <w:t>۳۰۰۵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 لُبثُكَ فِي الفَسادِوبِئسَ الزّادُ زادُكَ لِلمَعادِ صَبا مِنكَ الفُؤادُ فَلَم تَزُعهُوحِدتَ إلى مُتابَعَةِ الفُؤادِ وقادَتكَ المَعاصي حَيثُ شاءَتفَأَلفَتكَ امرَأً سَلِسَ القِيادِ لَقَد نوديتَ لِلتَّرحالِ فَاسمَعولا تَتَصامَمَنَّ عَنِ المُنادي كَفاكَ شَيبُ رَأسِكَ مِن نَذيرٍوغالَبَ لَونُهُ لَونَ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قافِيَةُ الذّالِ</w:t>
      </w:r>
      <w:r>
        <w:rPr>
          <w:rFonts w:ascii="Amiri" w:hAnsi="Amiri" w:eastAsia="Amiri" w:cs="Amiri"/>
          <w:color w:val="111111"/>
          <w:sz w:val="28"/>
          <w:sz w:val="28"/>
          <w:szCs w:val="28"/>
          <w:lang w:bidi="ar-SA"/>
        </w:rPr>
        <w:t>۳۰۰۶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مغيره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ودُنياكَ الَّتي غَرَّتكَ فيها </w:t>
      </w:r>
      <w:r>
        <w:rPr>
          <w:rStyle w:val="FootnoteAnchor"/>
          <w:rtl w:val="true"/>
        </w:rPr>
        <w:footnoteReference w:id="967"/>
      </w:r>
      <w:r>
        <w:rPr>
          <w:rFonts w:ascii="Amiri" w:hAnsi="Amiri" w:eastAsia="Amiri" w:cs="Amiri"/>
          <w:color w:val="111111"/>
          <w:sz w:val="28"/>
          <w:sz w:val="28"/>
          <w:szCs w:val="28"/>
          <w:rtl w:val="true"/>
          <w:lang w:bidi="ar-SA"/>
        </w:rPr>
        <w:t xml:space="preserve">زَخارِفُها تَصيرُ إلَى انحِذاذِ </w:t>
      </w:r>
      <w:r>
        <w:rPr>
          <w:rStyle w:val="FootnoteAnchor"/>
          <w:rtl w:val="true"/>
        </w:rPr>
        <w:footnoteReference w:id="968"/>
      </w:r>
      <w:r>
        <w:rPr>
          <w:rFonts w:ascii="Amiri" w:hAnsi="Amiri" w:eastAsia="Amiri" w:cs="Amiri"/>
          <w:color w:val="111111"/>
          <w:sz w:val="28"/>
          <w:sz w:val="28"/>
          <w:szCs w:val="28"/>
          <w:rtl w:val="true"/>
          <w:lang w:bidi="ar-SA"/>
        </w:rPr>
        <w:t xml:space="preserve">تَزَحزَح مِن </w:t>
      </w:r>
      <w:r>
        <w:rPr>
          <w:rStyle w:val="FootnoteAnchor"/>
          <w:rtl w:val="true"/>
        </w:rPr>
        <w:footnoteReference w:id="969"/>
      </w:r>
      <w:r>
        <w:rPr>
          <w:rFonts w:ascii="Amiri" w:hAnsi="Amiri" w:eastAsia="Amiri" w:cs="Amiri"/>
          <w:color w:val="111111"/>
          <w:sz w:val="28"/>
          <w:sz w:val="28"/>
          <w:szCs w:val="28"/>
          <w:rtl w:val="true"/>
          <w:lang w:bidi="ar-SA"/>
        </w:rPr>
        <w:t xml:space="preserve">مَهالِكِها بِجَهدٍفَما أصغى إلَيها ذو نَفاذِ لَقَد مُزِجَت حَلاوَتُها بِسَمٍّفَما كَالحِذرِ مِنها مِن مَلاذِ عَجِبتُ لِمُعجَبٍ بِنَعيمِ دُنياومَغبونٍ بِأَيّامِ اللِّذاذِ ومُؤثِرٍ المُقامَ بِأَرضِ قَفرٍعَلى بَلَدٍ خَصيبٍ ذي رَذاذٍ </w:t>
      </w:r>
      <w:r>
        <w:rPr>
          <w:rFonts w:eastAsia="Amiri" w:cs="Amiri" w:ascii="Amiri" w:hAnsi="Amiri"/>
          <w:color w:val="111111"/>
          <w:sz w:val="28"/>
          <w:szCs w:val="28"/>
          <w:rtl w:val="true"/>
          <w:lang w:bidi="ar-SA"/>
        </w:rPr>
        <w:t>. .</w:t>
      </w:r>
      <w:bookmarkStart w:id="760" w:name="pg12753_146246"/>
    </w:p>
    <w:p>
      <w:pPr>
        <w:pStyle w:val="Heading4"/>
        <w:numPr>
          <w:ilvl w:val="3"/>
          <w:numId w:val="1"/>
        </w:numPr>
        <w:rPr/>
      </w:pPr>
      <w:bookmarkStart w:id="761" w:name="__RefHeading___Toc361786_3224264995"/>
      <w:bookmarkStart w:id="762" w:name="_Toc299"/>
      <w:bookmarkEnd w:id="760"/>
      <w:bookmarkEnd w:id="761"/>
      <w:r>
        <w:rPr/>
        <w:t>۱۰</w:t>
      </w:r>
      <w:r>
        <w:rPr>
          <w:rtl w:val="true"/>
        </w:rPr>
        <w:t xml:space="preserve"> </w:t>
      </w:r>
      <w:r>
        <w:rPr>
          <w:rtl w:val="true"/>
        </w:rPr>
        <w:t xml:space="preserve">/ </w:t>
      </w:r>
      <w:r>
        <w:rPr/>
        <w:t>۸</w:t>
      </w:r>
      <w:r>
        <w:rPr>
          <w:rtl w:val="true"/>
        </w:rPr>
        <w:t xml:space="preserve">قافيه </w:t>
      </w:r>
      <w:r>
        <w:rPr>
          <w:rtl w:val="true"/>
        </w:rPr>
        <w:t>«</w:t>
      </w:r>
      <w:r>
        <w:rPr>
          <w:rtl w:val="true"/>
        </w:rPr>
        <w:t>د</w:t>
      </w:r>
      <w:r>
        <w:rPr>
          <w:rtl w:val="true"/>
        </w:rPr>
        <w:t>»</w:t>
      </w:r>
      <w:bookmarkEnd w:id="762"/>
    </w:p>
    <w:p>
      <w:pPr>
        <w:pStyle w:val="BookText"/>
        <w:rPr/>
      </w:pPr>
      <w:r>
        <w:rPr>
          <w:rFonts w:ascii="IRNazanin" w:hAnsi="IRNazanin" w:eastAsia="IRNazanin"/>
          <w:color w:val="111111"/>
          <w:sz w:val="28"/>
          <w:sz w:val="28"/>
          <w:szCs w:val="28"/>
          <w:lang w:bidi="fa-IR"/>
        </w:rPr>
        <w:t>۳۰۰۹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 عن عبد اللّه بن محمّد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ماندنت در فساد و تباهى به درازا كشيده استو توشه ات براى روز قيامت ، بد توشه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به هوسرانى روى آورد و تو نه تنها آن را منع نكردىبلكه از خواسته هايش پيروى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 تو را به هر جا كه خواستند ، كشاندندو از تو ، انسانى رام و تسليم شده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براى كوچ ، ندا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كنو خود را در برابر ندا دهنده ، به كرى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سپيدى موى سرت از هر هشدار دهنده اى بى نيازت مى كندو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سپيدى موهاى تو ، بر سياهى آن ، چيره گشته است </w:t>
      </w:r>
      <w:r>
        <w:rPr>
          <w:rFonts w:eastAsia="IRNazanin" w:cs="IRNazanin"/>
          <w:color w:val="111111"/>
          <w:sz w:val="28"/>
          <w:szCs w:val="28"/>
          <w:rtl w:val="true"/>
          <w:lang w:bidi="fa-IR"/>
        </w:rPr>
        <w:t>.</w:t>
      </w:r>
    </w:p>
    <w:p>
      <w:pPr>
        <w:pStyle w:val="Heading4"/>
        <w:numPr>
          <w:ilvl w:val="3"/>
          <w:numId w:val="1"/>
        </w:numPr>
        <w:rPr/>
      </w:pPr>
      <w:bookmarkStart w:id="763" w:name="__RefHeading___Toc361788_3224264995"/>
      <w:bookmarkStart w:id="764" w:name="_Toc300"/>
      <w:bookmarkEnd w:id="763"/>
      <w:r>
        <w:rPr/>
        <w:t>۱۰</w:t>
      </w:r>
      <w:r>
        <w:rPr>
          <w:rtl w:val="true"/>
        </w:rPr>
        <w:t xml:space="preserve"> </w:t>
      </w:r>
      <w:r>
        <w:rPr>
          <w:rtl w:val="true"/>
        </w:rPr>
        <w:t xml:space="preserve">/ </w:t>
      </w:r>
      <w:r>
        <w:rPr/>
        <w:t>۹</w:t>
      </w:r>
      <w:r>
        <w:rPr>
          <w:rtl w:val="true"/>
        </w:rPr>
        <w:t xml:space="preserve">قافيه </w:t>
      </w:r>
      <w:r>
        <w:rPr>
          <w:rtl w:val="true"/>
        </w:rPr>
        <w:t>«</w:t>
      </w:r>
      <w:r>
        <w:rPr>
          <w:rtl w:val="true"/>
        </w:rPr>
        <w:t>ذ</w:t>
      </w:r>
      <w:r>
        <w:rPr>
          <w:rtl w:val="true"/>
        </w:rPr>
        <w:t>»</w:t>
      </w:r>
      <w:bookmarkEnd w:id="76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۳۰۰۸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حسن بن كثير ، از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تو ـ كه تو را فريفته است ـزيورهايش رو به زوال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 تا از مَهلكه هاى آن، بر كنار باشىچرا كه صاحب اراده ، به آن ، گوش نمى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دنيايى كه شيرينى آن به زهر آميخته استهيچ پناهگاهى بهتر از پرهيز از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شيفته نعمت دنياو فريفته روزهاى خوش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شگفتم از ترجيح دهنده اقامت در سرزمين هاى خشك و بى آب و گياهبر اقامت در سرزمين هاى حاصلخيز و پُرباران </w:t>
      </w:r>
      <w:r>
        <w:rPr>
          <w:rFonts w:eastAsia="IRNazanin" w:cs="IRNazanin"/>
          <w:color w:val="111111"/>
          <w:sz w:val="28"/>
          <w:szCs w:val="28"/>
          <w:rtl w:val="true"/>
          <w:lang w:bidi="fa-IR"/>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قافِيَةُ الرّاءِ</w:t>
      </w:r>
      <w:r>
        <w:rPr>
          <w:rFonts w:ascii="Amiri" w:hAnsi="Amiri" w:eastAsia="Amiri" w:cs="Amiri"/>
          <w:color w:val="111111"/>
          <w:sz w:val="28"/>
          <w:sz w:val="28"/>
          <w:szCs w:val="28"/>
          <w:lang w:bidi="ar-SA"/>
        </w:rPr>
        <w:t>۳۰۱۱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تحيى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الدُّنيا وما فيها جَميعاسِوى ظِلٍّ يَزولُ مَعَ النَّهارِ تَفَكَّر أينَ أصحابُ السَّرايا </w:t>
      </w:r>
      <w:r>
        <w:rPr>
          <w:rStyle w:val="FootnoteAnchor"/>
          <w:rtl w:val="true"/>
        </w:rPr>
        <w:footnoteReference w:id="970"/>
      </w:r>
      <w:r>
        <w:rPr>
          <w:rFonts w:ascii="Amiri" w:hAnsi="Amiri" w:eastAsia="Amiri" w:cs="Amiri"/>
          <w:color w:val="111111"/>
          <w:sz w:val="28"/>
          <w:sz w:val="28"/>
          <w:szCs w:val="28"/>
          <w:rtl w:val="true"/>
          <w:lang w:bidi="ar-SA"/>
        </w:rPr>
        <w:t xml:space="preserve">وأربابُ الصَّوافِنِ وَالعِشارِ </w:t>
      </w:r>
      <w:r>
        <w:rPr>
          <w:rStyle w:val="FootnoteAnchor"/>
          <w:rtl w:val="true"/>
        </w:rPr>
        <w:footnoteReference w:id="971"/>
      </w:r>
      <w:r>
        <w:rPr>
          <w:rFonts w:ascii="Amiri" w:hAnsi="Amiri" w:eastAsia="Amiri" w:cs="Amiri"/>
          <w:color w:val="111111"/>
          <w:sz w:val="28"/>
          <w:sz w:val="28"/>
          <w:szCs w:val="28"/>
          <w:rtl w:val="true"/>
          <w:lang w:bidi="ar-SA"/>
        </w:rPr>
        <w:t>وأينَ الأَعظَمونَ يَدا وبَأساوأينَ السّابِقونَ لَدَى الفَخارِ وأينَ القَرنُ مِنهُم بَعدَ قَرنٍمِنَ الخُلَفاءِ وَالشُّمِّ الكِبارِ كَأَن لَم يُخلَقوا ولَم يَكونواوهَل حَيٌّ يُصانُ عَنِ البَوارِ</w:t>
      </w:r>
      <w:r>
        <w:rPr>
          <w:rFonts w:eastAsia="Amiri" w:cs="Amiri" w:ascii="Amiri" w:hAnsi="Amiri"/>
          <w:color w:val="111111"/>
          <w:sz w:val="28"/>
          <w:szCs w:val="28"/>
          <w:rtl w:val="true"/>
          <w:lang w:bidi="ar-SA"/>
        </w:rPr>
        <w:t xml:space="preserve">. </w:t>
      </w:r>
      <w:r>
        <w:rPr>
          <w:rStyle w:val="FootnoteAnchor"/>
        </w:rPr>
        <w:footnoteReference w:id="972"/>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قافِيَةُ الزّاي</w:t>
      </w:r>
      <w:r>
        <w:rPr>
          <w:rFonts w:ascii="Amiri" w:hAnsi="Amiri" w:eastAsia="Amiri" w:cs="Amiri"/>
          <w:color w:val="111111"/>
          <w:sz w:val="28"/>
          <w:sz w:val="28"/>
          <w:szCs w:val="28"/>
          <w:lang w:bidi="ar-SA"/>
        </w:rPr>
        <w:t>۳۰۱۴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أيَغتَرُّ الفَتى بِالمالِ زَهواوما فيها يَفوتُ مِنِ اعتِزازِ ويَطلُبُ دَولَةَ الدُّنيا جُنوناودَولَتُها مُحالَفَةُ المَخازي </w:t>
      </w:r>
      <w:r>
        <w:rPr>
          <w:rStyle w:val="FootnoteAnchor"/>
          <w:rtl w:val="true"/>
        </w:rPr>
        <w:footnoteReference w:id="973"/>
      </w:r>
      <w:r>
        <w:rPr>
          <w:rFonts w:ascii="Amiri" w:hAnsi="Amiri" w:eastAsia="Amiri" w:cs="Amiri"/>
          <w:color w:val="111111"/>
          <w:sz w:val="28"/>
          <w:sz w:val="28"/>
          <w:szCs w:val="28"/>
          <w:rtl w:val="true"/>
          <w:lang w:bidi="ar-SA"/>
        </w:rPr>
        <w:t xml:space="preserve">ونَحنُ وكُلُّ مَن فيها كَسَفرٍدَنا مِنهَا الرَّحيلُ عَلَى الوِفازِ </w:t>
      </w:r>
      <w:r>
        <w:rPr>
          <w:rStyle w:val="FootnoteAnchor"/>
          <w:rtl w:val="true"/>
        </w:rPr>
        <w:footnoteReference w:id="974"/>
      </w:r>
      <w:r>
        <w:rPr>
          <w:rFonts w:ascii="Amiri" w:hAnsi="Amiri" w:eastAsia="Amiri" w:cs="Amiri"/>
          <w:color w:val="111111"/>
          <w:sz w:val="28"/>
          <w:sz w:val="28"/>
          <w:szCs w:val="28"/>
          <w:rtl w:val="true"/>
          <w:lang w:bidi="ar-SA"/>
        </w:rPr>
        <w:t xml:space="preserve">جَهِلناها كَأَن لَم نَختَبِرهاعَلى طولِ التَّهاني وَالتَّعازي ألَم نَعلَم بِأَن لا لَبثَ فيهاولا تَعريجَ غَيرَ الاِجتِيازِ </w:t>
      </w:r>
      <w:r>
        <w:rPr>
          <w:rFonts w:eastAsia="Amiri" w:cs="Amiri" w:ascii="Amiri" w:hAnsi="Amiri"/>
          <w:color w:val="111111"/>
          <w:sz w:val="28"/>
          <w:szCs w:val="28"/>
          <w:rtl w:val="true"/>
          <w:lang w:bidi="ar-SA"/>
        </w:rPr>
        <w:t>. .</w:t>
      </w:r>
      <w:bookmarkStart w:id="765" w:name="pg12753_146248"/>
    </w:p>
    <w:p>
      <w:pPr>
        <w:pStyle w:val="Heading4"/>
        <w:numPr>
          <w:ilvl w:val="3"/>
          <w:numId w:val="1"/>
        </w:numPr>
        <w:rPr/>
      </w:pPr>
      <w:bookmarkStart w:id="766" w:name="__RefHeading___Toc361790_3224264995"/>
      <w:bookmarkStart w:id="767" w:name="_Toc301"/>
      <w:bookmarkEnd w:id="765"/>
      <w:bookmarkEnd w:id="766"/>
      <w:r>
        <w:rPr/>
        <w:t>۱۰</w:t>
      </w:r>
      <w:r>
        <w:rPr>
          <w:rtl w:val="true"/>
        </w:rPr>
        <w:t xml:space="preserve"> </w:t>
      </w:r>
      <w:r>
        <w:rPr>
          <w:rtl w:val="true"/>
        </w:rPr>
        <w:t xml:space="preserve">/ </w:t>
      </w:r>
      <w:r>
        <w:rPr/>
        <w:t>۱۰</w:t>
      </w:r>
      <w:r>
        <w:rPr>
          <w:rtl w:val="true"/>
        </w:rPr>
        <w:t xml:space="preserve">قافيه </w:t>
      </w:r>
      <w:r>
        <w:rPr>
          <w:rtl w:val="true"/>
        </w:rPr>
        <w:t>«</w:t>
      </w:r>
      <w:r>
        <w:rPr>
          <w:rtl w:val="true"/>
        </w:rPr>
        <w:t>ر</w:t>
      </w:r>
      <w:r>
        <w:rPr>
          <w:rtl w:val="true"/>
        </w:rPr>
        <w:t>»</w:t>
      </w:r>
      <w:bookmarkEnd w:id="767"/>
    </w:p>
    <w:p>
      <w:pPr>
        <w:pStyle w:val="BookText"/>
        <w:rPr/>
      </w:pPr>
      <w:r>
        <w:rPr>
          <w:rFonts w:ascii="IRNazanin" w:hAnsi="IRNazanin" w:eastAsia="IRNazanin"/>
          <w:color w:val="111111"/>
          <w:sz w:val="28"/>
          <w:sz w:val="28"/>
          <w:szCs w:val="28"/>
          <w:lang w:bidi="fa-IR"/>
        </w:rPr>
        <w:t>۳۰۱۴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دنيا و همه آنچه در آن استجز سايه اى است كه با روز ، به پايان مى رسد ؟ بينديش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سردارانو صاحبان اسبان و شتران، كجا رفتند ؟ و بزرگان قدرت و دليران بى باكو افتخارآفرينان پيشين كجايند ؟ و خلفاى متكبّر و گردنكشكه يكى از پس ديگرى آمدند و رفتند ، كجايند ؟ گويى كه نبوده اند و يا آفريده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مى تواند از نابودى ، در امان باشد ؟</w:t>
      </w:r>
      <w:r>
        <w:rPr>
          <w:rFonts w:eastAsia="IRNazanin" w:cs="IRNazanin"/>
          <w:color w:val="111111"/>
          <w:sz w:val="28"/>
          <w:szCs w:val="28"/>
          <w:rtl w:val="true"/>
          <w:lang w:bidi="fa-IR"/>
        </w:rPr>
        <w:t>!</w:t>
      </w:r>
    </w:p>
    <w:p>
      <w:pPr>
        <w:pStyle w:val="Heading4"/>
        <w:numPr>
          <w:ilvl w:val="3"/>
          <w:numId w:val="1"/>
        </w:numPr>
        <w:rPr/>
      </w:pPr>
      <w:bookmarkStart w:id="768" w:name="__RefHeading___Toc361792_3224264995"/>
      <w:bookmarkStart w:id="769" w:name="_Toc302"/>
      <w:bookmarkEnd w:id="768"/>
      <w:r>
        <w:rPr/>
        <w:t>۱۰</w:t>
      </w:r>
      <w:r>
        <w:rPr>
          <w:rtl w:val="true"/>
        </w:rPr>
        <w:t xml:space="preserve"> </w:t>
      </w:r>
      <w:r>
        <w:rPr>
          <w:rtl w:val="true"/>
        </w:rPr>
        <w:t xml:space="preserve">/ </w:t>
      </w:r>
      <w:r>
        <w:rPr/>
        <w:t>۱۱</w:t>
      </w:r>
      <w:r>
        <w:rPr>
          <w:rtl w:val="true"/>
        </w:rPr>
        <w:t xml:space="preserve">قافيه </w:t>
      </w:r>
      <w:r>
        <w:rPr>
          <w:rtl w:val="true"/>
        </w:rPr>
        <w:t>«</w:t>
      </w:r>
      <w:r>
        <w:rPr>
          <w:rtl w:val="true"/>
        </w:rPr>
        <w:t>ز</w:t>
      </w:r>
      <w:r>
        <w:rPr>
          <w:rtl w:val="true"/>
        </w:rPr>
        <w:t>»</w:t>
      </w:r>
      <w:bookmarkEnd w:id="769"/>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۳۰۱۷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فرحة الغري عن أحمد بن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از سرِ خودخواهى به مال دنيا مى نازدو خود را بِدان گرامى مى شمرد ، در حالى كه دنيا از دست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دنيا را ديوانه وار مى طلبددر حالى كه دولت آن ، با رسوايى ها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همه جهانيان ، مانند مسافرانى هستيم كهزمان كوچمان ، با شتاب ، نزديك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با همه شادى ها و غم هايى كه در دنيا داشته ايمآن را نيازموده ايم و به حقيقت آن ، جاهليم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دانيم كه دنيا جاى ماندن نيستو راه ديگرى جز عبور كردن از آن نيست ؟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قافِيَةُ السّينِ</w:t>
      </w:r>
      <w:r>
        <w:rPr>
          <w:rFonts w:ascii="Amiri" w:hAnsi="Amiri" w:eastAsia="Amiri" w:cs="Amiri"/>
          <w:color w:val="111111"/>
          <w:sz w:val="28"/>
          <w:sz w:val="28"/>
          <w:szCs w:val="28"/>
          <w:lang w:bidi="ar-SA"/>
        </w:rPr>
        <w:t>۳۰۱۷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فَرحة الغَرىّ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احمد بن حباب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السَّبَخاتِ </w:t>
      </w:r>
      <w:r>
        <w:rPr>
          <w:rStyle w:val="FootnoteAnchor"/>
          <w:rtl w:val="true"/>
        </w:rPr>
        <w:footnoteReference w:id="975"/>
      </w:r>
      <w:r>
        <w:rPr>
          <w:rFonts w:ascii="Amiri" w:hAnsi="Amiri" w:eastAsia="Amiri" w:cs="Amiri"/>
          <w:color w:val="111111"/>
          <w:sz w:val="28"/>
          <w:sz w:val="28"/>
          <w:szCs w:val="28"/>
          <w:rtl w:val="true"/>
          <w:lang w:bidi="ar-SA"/>
        </w:rPr>
        <w:t xml:space="preserve">يا مَغبونُ تَبنيوما يُبقِي السِّباخُ عَلَى الأَساسِ ذُنوبُكَ جَمَّةٌ تَترى عِظاماودَمعُكَ جامِدٌ وَالقَلبُ قاسِ وأيّاما عَصَيتَ اللّهَ فيهاوقَد حُفِظَت عَلَيكَ وأنتَ ناسِ وكَيفَ تُطيقُ يَومَ الدّينَ حَملاًلِأَوزارٍ كِبارٍ </w:t>
      </w:r>
      <w:r>
        <w:rPr>
          <w:rStyle w:val="FootnoteAnchor"/>
          <w:rtl w:val="true"/>
        </w:rPr>
        <w:footnoteReference w:id="976"/>
      </w:r>
      <w:r>
        <w:rPr>
          <w:rFonts w:ascii="Amiri" w:hAnsi="Amiri" w:eastAsia="Amiri" w:cs="Amiri"/>
          <w:color w:val="111111"/>
          <w:sz w:val="28"/>
          <w:sz w:val="28"/>
          <w:szCs w:val="28"/>
          <w:rtl w:val="true"/>
          <w:lang w:bidi="ar-SA"/>
        </w:rPr>
        <w:t xml:space="preserve">كَالرَّواسي هُوَ اليَومُ الَّذي لا وُدَّ فيهِولا نَسَبٌ ولا أحَدٌ مُواسِ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قافِيَةُ الشّينِ</w:t>
      </w:r>
      <w:r>
        <w:rPr>
          <w:rFonts w:ascii="Amiri" w:hAnsi="Amiri" w:eastAsia="Amiri" w:cs="Amiri"/>
          <w:color w:val="111111"/>
          <w:sz w:val="28"/>
          <w:sz w:val="28"/>
          <w:szCs w:val="28"/>
          <w:lang w:bidi="ar-SA"/>
        </w:rPr>
        <w:t>۳۰۲۰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فرحة الغري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هَولُهُ وَالنّاسُ فيهِحَيارى مِثلَ مَبثوثِ الفَراشِ بِهِ يَتَغَيَّرُ الأَلوانُ يَوماوتَصطَكُّ الفَرائِصُ </w:t>
      </w:r>
      <w:r>
        <w:rPr>
          <w:rStyle w:val="FootnoteAnchor"/>
          <w:rtl w:val="true"/>
        </w:rPr>
        <w:footnoteReference w:id="977"/>
      </w:r>
      <w:r>
        <w:rPr>
          <w:rFonts w:ascii="Amiri" w:hAnsi="Amiri" w:eastAsia="Amiri" w:cs="Amiri"/>
          <w:color w:val="111111"/>
          <w:sz w:val="28"/>
          <w:sz w:val="28"/>
          <w:szCs w:val="28"/>
          <w:rtl w:val="true"/>
          <w:lang w:bidi="ar-SA"/>
        </w:rPr>
        <w:t xml:space="preserve">بِارتِعاشِ هُنالِكَ كُلَّما قَدَّمتَ يَبدوفَعَيبُكَ ظاهِرٌ وَالسِّرُّ فاشِ تَفَقَّد نَقصَ نَفسِكَ كُلَّ يَومٍفَقَد أودى بِها طَلَبُ المَعاشِ إلى كَم تَبتَغِي الشَّهَواتِ طَورا </w:t>
      </w:r>
      <w:r>
        <w:rPr>
          <w:rStyle w:val="FootnoteAnchor"/>
          <w:rtl w:val="true"/>
        </w:rPr>
        <w:footnoteReference w:id="978"/>
      </w:r>
      <w:r>
        <w:rPr>
          <w:rFonts w:ascii="Amiri" w:hAnsi="Amiri" w:eastAsia="Amiri" w:cs="Amiri"/>
          <w:color w:val="111111"/>
          <w:sz w:val="28"/>
          <w:sz w:val="28"/>
          <w:szCs w:val="28"/>
          <w:rtl w:val="true"/>
          <w:lang w:bidi="ar-SA"/>
        </w:rPr>
        <w:t xml:space="preserve">وطَورا تَكتَسي لينَ الرِّياشِ </w:t>
      </w:r>
      <w:r>
        <w:rPr>
          <w:rFonts w:eastAsia="Amiri" w:cs="Amiri" w:ascii="Amiri" w:hAnsi="Amiri"/>
          <w:color w:val="111111"/>
          <w:sz w:val="28"/>
          <w:szCs w:val="28"/>
          <w:rtl w:val="true"/>
          <w:lang w:bidi="ar-SA"/>
        </w:rPr>
        <w:t>. .</w:t>
      </w:r>
      <w:bookmarkStart w:id="770" w:name="pg12753_146250"/>
    </w:p>
    <w:p>
      <w:pPr>
        <w:pStyle w:val="Heading4"/>
        <w:numPr>
          <w:ilvl w:val="3"/>
          <w:numId w:val="1"/>
        </w:numPr>
        <w:rPr/>
      </w:pPr>
      <w:bookmarkStart w:id="771" w:name="__RefHeading___Toc361794_3224264995"/>
      <w:bookmarkStart w:id="772" w:name="_Toc303"/>
      <w:bookmarkEnd w:id="770"/>
      <w:bookmarkEnd w:id="771"/>
      <w:r>
        <w:rPr/>
        <w:t>۱۰</w:t>
      </w:r>
      <w:r>
        <w:rPr>
          <w:rtl w:val="true"/>
        </w:rPr>
        <w:t xml:space="preserve"> </w:t>
      </w:r>
      <w:r>
        <w:rPr>
          <w:rtl w:val="true"/>
        </w:rPr>
        <w:t xml:space="preserve">/ </w:t>
      </w:r>
      <w:r>
        <w:rPr/>
        <w:t>۱۲</w:t>
      </w:r>
      <w:r>
        <w:rPr>
          <w:rtl w:val="true"/>
        </w:rPr>
        <w:t xml:space="preserve">قافيه </w:t>
      </w:r>
      <w:r>
        <w:rPr>
          <w:rtl w:val="true"/>
        </w:rPr>
        <w:t>«</w:t>
      </w:r>
      <w:r>
        <w:rPr>
          <w:rtl w:val="true"/>
        </w:rPr>
        <w:t>س</w:t>
      </w:r>
      <w:r>
        <w:rPr>
          <w:rtl w:val="true"/>
        </w:rPr>
        <w:t>»</w:t>
      </w:r>
      <w:bookmarkEnd w:id="772"/>
    </w:p>
    <w:p>
      <w:pPr>
        <w:pStyle w:val="BookText"/>
        <w:rPr/>
      </w:pPr>
      <w:r>
        <w:rPr>
          <w:rFonts w:ascii="IRNazanin" w:hAnsi="IRNazanin" w:eastAsia="IRNazanin"/>
          <w:color w:val="111111"/>
          <w:sz w:val="28"/>
          <w:sz w:val="28"/>
          <w:szCs w:val="28"/>
          <w:lang w:bidi="fa-IR"/>
        </w:rPr>
        <w:t>۳۰۱۸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طالب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فريب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شوره زار ، خانه مى سازىدر حالى كه شوره زار ، چيزى از بنيان خانه باقى نمى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گناهانت فراوان و بزرگ و پشت سر هم اندامّا اشكت خشكيده و قلبت را قساوت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نافرمانى ات از خدا را فراموش كرده اىدر حالى كه آنها را به زيان تو ثبت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بار گناهان را در روز جزا بر دوش مى كشىدر حالى كه همچون كوه ها سنگين اند ؛ همان روزى كه در آن ، نه دوستى به كار مى آيدو نه خويشاوندى ، و نه كسى است كه به يارى انسان برخيزد ؟</w:t>
      </w:r>
    </w:p>
    <w:p>
      <w:pPr>
        <w:pStyle w:val="Heading4"/>
        <w:numPr>
          <w:ilvl w:val="3"/>
          <w:numId w:val="1"/>
        </w:numPr>
        <w:rPr/>
      </w:pPr>
      <w:bookmarkStart w:id="773" w:name="__RefHeading___Toc361796_3224264995"/>
      <w:bookmarkStart w:id="774" w:name="_Toc304"/>
      <w:bookmarkEnd w:id="773"/>
      <w:r>
        <w:rPr/>
        <w:t>۱۰</w:t>
      </w:r>
      <w:r>
        <w:rPr>
          <w:rtl w:val="true"/>
        </w:rPr>
        <w:t xml:space="preserve"> </w:t>
      </w:r>
      <w:r>
        <w:rPr>
          <w:rtl w:val="true"/>
        </w:rPr>
        <w:t xml:space="preserve">/ </w:t>
      </w:r>
      <w:r>
        <w:rPr/>
        <w:t>۱۳</w:t>
      </w:r>
      <w:r>
        <w:rPr>
          <w:rtl w:val="true"/>
        </w:rPr>
        <w:t xml:space="preserve">قافيه </w:t>
      </w:r>
      <w:r>
        <w:rPr>
          <w:rtl w:val="true"/>
        </w:rPr>
        <w:t>«</w:t>
      </w:r>
      <w:r>
        <w:rPr>
          <w:rtl w:val="true"/>
        </w:rPr>
        <w:t>ش</w:t>
      </w:r>
      <w:r>
        <w:rPr>
          <w:rtl w:val="true"/>
        </w:rPr>
        <w:t>»</w:t>
      </w:r>
      <w:bookmarkEnd w:id="774"/>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۳۰۲۱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بصير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 آن روز ، بزرگ است و مردم در آنمانند پروانه هاى پراكنده در فضا ، سرگردان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از ترس ، رنگ چهره ها دگرگون مى شودو لرزه بر پهلوها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جاست كه هر چه پيش فرستاده اى ، ظاهر مى شودو عيبت، آشكار و رازت، فاش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 كاستى هاى نفست را جستجو كنچرا كه طلب معاش ، جانت را به هلاكت افكنده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 گاه به دنبال هوس هاى گوناگون هستىو گاه ، لباس هاى نرم مى پوشى ؟</w:t>
      </w:r>
      <w:r>
        <w:rPr>
          <w:rFonts w:eastAsia="IRNazanin" w:cs="IRNazanin"/>
          <w:color w:val="111111"/>
          <w:sz w:val="28"/>
          <w:szCs w:val="28"/>
          <w:rtl w:val="true"/>
          <w:lang w:bidi="fa-IR"/>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قافِيَةُ الصّادِ</w:t>
      </w:r>
      <w:r>
        <w:rPr>
          <w:rFonts w:ascii="Amiri" w:hAnsi="Amiri" w:eastAsia="Amiri" w:cs="Amiri"/>
          <w:color w:val="111111"/>
          <w:sz w:val="28"/>
          <w:sz w:val="28"/>
          <w:szCs w:val="28"/>
          <w:lang w:bidi="ar-SA"/>
        </w:rPr>
        <w:t>۳۰۲۴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فرحة الغري عن أبي 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مِنَ الاُمورِ بِما يُؤَدّيإلى سُنَنِ </w:t>
      </w:r>
      <w:r>
        <w:rPr>
          <w:rStyle w:val="FootnoteAnchor"/>
          <w:rtl w:val="true"/>
        </w:rPr>
        <w:footnoteReference w:id="979"/>
      </w:r>
      <w:r>
        <w:rPr>
          <w:rFonts w:ascii="Amiri" w:hAnsi="Amiri" w:eastAsia="Amiri" w:cs="Amiri"/>
          <w:color w:val="111111"/>
          <w:sz w:val="28"/>
          <w:sz w:val="28"/>
          <w:szCs w:val="28"/>
          <w:rtl w:val="true"/>
          <w:lang w:bidi="ar-SA"/>
        </w:rPr>
        <w:t xml:space="preserve">السَّلامَةِ وَالخَلاصِ وما تَرجُو النَّجاةَ بِهِ وَشيكاوفَوزا يَومَ يُؤخَذُ بِالنَّواصي فَلَستَ تَنالُ عَفوَ اللّهِ إلّابِتَطهيرِ النُّفوسِ مِنَ المَعاصي وبِرِّ المُؤمِنينَ بِكُلِّ رِفقٍونُصحٍ لِلأَداني وَالأَقاصي فَإِن تَرشُد </w:t>
      </w:r>
      <w:r>
        <w:rPr>
          <w:rStyle w:val="FootnoteAnchor"/>
          <w:rtl w:val="true"/>
        </w:rPr>
        <w:footnoteReference w:id="980"/>
      </w:r>
      <w:r>
        <w:rPr>
          <w:rFonts w:ascii="Amiri" w:hAnsi="Amiri" w:eastAsia="Amiri" w:cs="Amiri"/>
          <w:color w:val="111111"/>
          <w:sz w:val="28"/>
          <w:sz w:val="28"/>
          <w:szCs w:val="28"/>
          <w:rtl w:val="true"/>
          <w:lang w:bidi="ar-SA"/>
        </w:rPr>
        <w:t xml:space="preserve">لِقَصدِ الخَيرِ تُفلِحوإن تَعدِل فَما لَكَ عَن مَناصِ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قافِيَةُ الضّادِ</w:t>
      </w:r>
      <w:r>
        <w:rPr>
          <w:rFonts w:ascii="Amiri" w:hAnsi="Amiri" w:eastAsia="Amiri" w:cs="Amiri"/>
          <w:color w:val="111111"/>
          <w:sz w:val="28"/>
          <w:sz w:val="28"/>
          <w:szCs w:val="28"/>
          <w:lang w:bidi="ar-SA"/>
        </w:rPr>
        <w:t>۳۰۲۴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فَرحة الغَرىّ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بكر بن عيّاش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الحَزمِ أن تُضحي وتُمسيورَبُّكَ عَنكَ فِي الحالاتِ راضِ وأن تَعتاضَ بِالتَّخليطِ رُشدافَإِنَّ الرُّشدَ مِن خَيرِ اعتِياضِ فَدَع عَنكَ الَّذي يُغوي ويُرديويورِثُ طولَ حُزنٍ وَارتِماضِ </w:t>
      </w:r>
      <w:r>
        <w:rPr>
          <w:rStyle w:val="FootnoteAnchor"/>
          <w:rtl w:val="true"/>
        </w:rPr>
        <w:footnoteReference w:id="981"/>
      </w:r>
      <w:r>
        <w:rPr>
          <w:rFonts w:ascii="Amiri" w:hAnsi="Amiri" w:eastAsia="Amiri" w:cs="Amiri"/>
          <w:color w:val="111111"/>
          <w:sz w:val="28"/>
          <w:sz w:val="28"/>
          <w:szCs w:val="28"/>
          <w:rtl w:val="true"/>
          <w:lang w:bidi="ar-SA"/>
        </w:rPr>
        <w:t xml:space="preserve">وخُذ بِاللَّيلِ حَظَّ النَّفسِ وَاطرُدعَنِ العَينَينِ مَحبوبَ الغِماضِ فَإِنَّ الغافِلينَ ذَوِي التَّوانينَظائِرُ لِلبَهائِمِ فِي الغِياضِ </w:t>
      </w:r>
      <w:r>
        <w:rPr>
          <w:rFonts w:eastAsia="Amiri" w:cs="Amiri" w:ascii="Amiri" w:hAnsi="Amiri"/>
          <w:color w:val="111111"/>
          <w:sz w:val="28"/>
          <w:szCs w:val="28"/>
          <w:rtl w:val="true"/>
          <w:lang w:bidi="ar-SA"/>
        </w:rPr>
        <w:t>. .</w:t>
      </w:r>
      <w:bookmarkStart w:id="775" w:name="pg12753_146252"/>
    </w:p>
    <w:p>
      <w:pPr>
        <w:pStyle w:val="Heading4"/>
        <w:numPr>
          <w:ilvl w:val="3"/>
          <w:numId w:val="1"/>
        </w:numPr>
        <w:rPr/>
      </w:pPr>
      <w:bookmarkStart w:id="776" w:name="__RefHeading___Toc361798_3224264995"/>
      <w:bookmarkStart w:id="777" w:name="_Toc305"/>
      <w:bookmarkEnd w:id="775"/>
      <w:bookmarkEnd w:id="776"/>
      <w:r>
        <w:rPr/>
        <w:t>۱۰</w:t>
      </w:r>
      <w:r>
        <w:rPr>
          <w:rtl w:val="true"/>
        </w:rPr>
        <w:t xml:space="preserve"> </w:t>
      </w:r>
      <w:r>
        <w:rPr>
          <w:rtl w:val="true"/>
        </w:rPr>
        <w:t xml:space="preserve">/ </w:t>
      </w:r>
      <w:r>
        <w:rPr/>
        <w:t>۱۴</w:t>
      </w:r>
      <w:r>
        <w:rPr>
          <w:rtl w:val="true"/>
        </w:rPr>
        <w:t xml:space="preserve">قافيه </w:t>
      </w:r>
      <w:r>
        <w:rPr>
          <w:rtl w:val="true"/>
        </w:rPr>
        <w:t>«</w:t>
      </w:r>
      <w:r>
        <w:rPr>
          <w:rtl w:val="true"/>
        </w:rPr>
        <w:t>ص</w:t>
      </w:r>
      <w:r>
        <w:rPr>
          <w:rtl w:val="true"/>
        </w:rPr>
        <w:t>»</w:t>
      </w:r>
      <w:bookmarkEnd w:id="777"/>
    </w:p>
    <w:p>
      <w:pPr>
        <w:pStyle w:val="BookText"/>
        <w:rPr/>
      </w:pPr>
      <w:r>
        <w:rPr>
          <w:rFonts w:ascii="IRNazanin" w:hAnsi="IRNazanin" w:eastAsia="IRNazanin"/>
          <w:color w:val="111111"/>
          <w:sz w:val="28"/>
          <w:sz w:val="28"/>
          <w:szCs w:val="28"/>
          <w:lang w:bidi="fa-IR"/>
        </w:rPr>
        <w:t>۳۰۲۷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انجام دادن كارى كه منجر شودبه سلامتت و تو را رهايى بخشد؛ كارى كه تو را تا آستانِ رهايى بياوردو در روزى كه موهاى پيشانى گرفته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را رستگار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آمرزش الهى نمى رسىمگر با پاك كردن نفست از آلودگى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نيكى كردن به مؤمنان و ملاطفت با آنهاو خيرخواهى براى دور و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به خير ببرى ، رستگار مى شوىو اگر كج شوى ، هيچ راه نجاتى براى تو نيست </w:t>
      </w:r>
      <w:r>
        <w:rPr>
          <w:rFonts w:eastAsia="IRNazanin" w:cs="IRNazanin"/>
          <w:color w:val="111111"/>
          <w:sz w:val="28"/>
          <w:szCs w:val="28"/>
          <w:rtl w:val="true"/>
          <w:lang w:bidi="fa-IR"/>
        </w:rPr>
        <w:t>.</w:t>
      </w:r>
    </w:p>
    <w:p>
      <w:pPr>
        <w:pStyle w:val="Heading4"/>
        <w:numPr>
          <w:ilvl w:val="3"/>
          <w:numId w:val="1"/>
        </w:numPr>
        <w:rPr/>
      </w:pPr>
      <w:bookmarkStart w:id="778" w:name="__RefHeading___Toc361800_3224264995"/>
      <w:bookmarkStart w:id="779" w:name="_Toc306"/>
      <w:bookmarkEnd w:id="778"/>
      <w:r>
        <w:rPr/>
        <w:t>۱۰</w:t>
      </w:r>
      <w:r>
        <w:rPr>
          <w:rtl w:val="true"/>
        </w:rPr>
        <w:t xml:space="preserve"> </w:t>
      </w:r>
      <w:r>
        <w:rPr>
          <w:rtl w:val="true"/>
        </w:rPr>
        <w:t xml:space="preserve">/ </w:t>
      </w:r>
      <w:r>
        <w:rPr/>
        <w:t>۱۵</w:t>
      </w:r>
      <w:r>
        <w:rPr>
          <w:rtl w:val="true"/>
        </w:rPr>
        <w:t xml:space="preserve">قافيه </w:t>
      </w:r>
      <w:r>
        <w:rPr>
          <w:rtl w:val="true"/>
        </w:rPr>
        <w:t>«</w:t>
      </w:r>
      <w:r>
        <w:rPr>
          <w:rtl w:val="true"/>
        </w:rPr>
        <w:t>ض</w:t>
      </w:r>
      <w:r>
        <w:rPr>
          <w:rtl w:val="true"/>
        </w:rPr>
        <w:t>»</w:t>
      </w:r>
      <w:bookmarkEnd w:id="77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۳۰۲۷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دورانديشى ، آن است كه 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روزپروردگارت از تو راضى باشد و هدايت را جاى گزين بى سر و سامانى كنىچرا كه هدايت ، از بهترين جاى گزين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گم راه و خوارت مى كندو موجب اضطراب و غم هاى طولانى مى شود ،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 خواب شيرين را از چشمانت دور كنو بهره ات را از آن، برگير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كه غافلانِ تنبل و سست كرداربه چارپايانى مى مانند كه در بيشه زارها رهايند </w:t>
      </w:r>
      <w:r>
        <w:rPr>
          <w:rFonts w:eastAsia="IRNazanin" w:cs="IRNazanin"/>
          <w:color w:val="111111"/>
          <w:sz w:val="28"/>
          <w:szCs w:val="28"/>
          <w:rtl w:val="true"/>
          <w:lang w:bidi="fa-IR"/>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قافِيَةُ الطّاءِ</w:t>
      </w:r>
      <w:r>
        <w:rPr>
          <w:rFonts w:ascii="Amiri" w:hAnsi="Amiri" w:eastAsia="Amiri" w:cs="Amiri"/>
          <w:color w:val="111111"/>
          <w:sz w:val="28"/>
          <w:sz w:val="28"/>
          <w:szCs w:val="28"/>
          <w:lang w:bidi="ar-SA"/>
        </w:rPr>
        <w:t>۳۰۳۰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صفوان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عارا أن تَراهُمِنَ الشَّأنِ الرَّفيعِ إلَى انحِطاطِ عَلَى المَذمومِ مِن فِعلٍ حَريصاعَنِ الخَيراتِ مُنقَطِعَ النَّشاطِ يُشيرُ بِكَفِّهِ أمرا ونَهياإلَى الخُدّامِ مِن صَدرِ البِساطِ يَرى أنَّ المَعازِفَ وَالمَلاهيمُسَبِّبَةُ الجَوازِ عَلَى الصِّراطِ لَقَد خابَ الشَّقِيُّ وضَلَّ عَجزاوزالَ القَلبُ مِنهُ عَنِ النِّياطِ </w:t>
      </w:r>
      <w:r>
        <w:rPr>
          <w:rFonts w:eastAsia="Amiri" w:cs="Amiri" w:ascii="Amiri" w:hAnsi="Amiri"/>
          <w:color w:val="111111"/>
          <w:sz w:val="28"/>
          <w:szCs w:val="28"/>
          <w:rtl w:val="true"/>
          <w:lang w:bidi="ar-SA"/>
        </w:rPr>
        <w:t xml:space="preserve">. </w:t>
      </w:r>
      <w:r>
        <w:rPr>
          <w:rStyle w:val="FootnoteAnchor"/>
        </w:rPr>
        <w:footnoteReference w:id="982"/>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قافِيَةُ الظّاءِ</w:t>
      </w:r>
      <w:r>
        <w:rPr>
          <w:rFonts w:ascii="Amiri" w:hAnsi="Amiri" w:eastAsia="Amiri" w:cs="Amiri"/>
          <w:color w:val="111111"/>
          <w:sz w:val="28"/>
          <w:sz w:val="28"/>
          <w:szCs w:val="28"/>
          <w:lang w:bidi="ar-SA"/>
        </w:rPr>
        <w:t>۳۰۳۱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الإِنسانُ خانَ النَّفسَ مِنهُفَما يَرجوهُ راجٍ لِلحِفاظِ ولا وَرَعٌ لَدَيهِ ولا وَفاءٌولَا الإِصغاءُ نَحوَ الاِتِّعاظِ وما زُهدُ التَّقِيِّ بِحَلقِ رَأسٍولا لُبسٌ بِأَثوابٍ غِلاظِ </w:t>
      </w:r>
      <w:r>
        <w:rPr>
          <w:rStyle w:val="FootnoteAnchor"/>
          <w:rtl w:val="true"/>
        </w:rPr>
        <w:footnoteReference w:id="983"/>
      </w:r>
      <w:r>
        <w:rPr>
          <w:rFonts w:ascii="Amiri" w:hAnsi="Amiri" w:eastAsia="Amiri" w:cs="Amiri"/>
          <w:color w:val="111111"/>
          <w:sz w:val="28"/>
          <w:sz w:val="28"/>
          <w:szCs w:val="28"/>
          <w:rtl w:val="true"/>
          <w:lang w:bidi="ar-SA"/>
        </w:rPr>
        <w:t xml:space="preserve">ولكِن بِالهُدى قَولاً وفِعلاًوإدمانِ التَّخَشُّعِ فِي اللِّحاظِ وبِالعَمَلِ الَّذي يُنجي ويُنميويوسِعُ لِلفِرارِ مِنَ الشُّواظِ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bookmarkStart w:id="780" w:name="pg12753_146254"/>
    </w:p>
    <w:p>
      <w:pPr>
        <w:pStyle w:val="Heading4"/>
        <w:numPr>
          <w:ilvl w:val="3"/>
          <w:numId w:val="1"/>
        </w:numPr>
        <w:rPr/>
      </w:pPr>
      <w:bookmarkStart w:id="781" w:name="__RefHeading___Toc361802_3224264995"/>
      <w:bookmarkStart w:id="782" w:name="_Toc307"/>
      <w:bookmarkEnd w:id="780"/>
      <w:bookmarkEnd w:id="781"/>
      <w:r>
        <w:rPr/>
        <w:t>۱۰</w:t>
      </w:r>
      <w:r>
        <w:rPr>
          <w:rtl w:val="true"/>
        </w:rPr>
        <w:t xml:space="preserve"> </w:t>
      </w:r>
      <w:r>
        <w:rPr>
          <w:rtl w:val="true"/>
        </w:rPr>
        <w:t xml:space="preserve">/ </w:t>
      </w:r>
      <w:r>
        <w:rPr/>
        <w:t>۱۶</w:t>
      </w:r>
      <w:r>
        <w:rPr>
          <w:rtl w:val="true"/>
        </w:rPr>
        <w:t xml:space="preserve">قافيه </w:t>
      </w:r>
      <w:r>
        <w:rPr>
          <w:rtl w:val="true"/>
        </w:rPr>
        <w:t>«</w:t>
      </w:r>
      <w:r>
        <w:rPr>
          <w:rtl w:val="true"/>
        </w:rPr>
        <w:t>ط</w:t>
      </w:r>
      <w:r>
        <w:rPr>
          <w:rtl w:val="true"/>
        </w:rPr>
        <w:t>»</w:t>
      </w:r>
      <w:bookmarkEnd w:id="782"/>
    </w:p>
    <w:p>
      <w:pPr>
        <w:pStyle w:val="BookText"/>
        <w:rPr/>
      </w:pPr>
      <w:r>
        <w:rPr>
          <w:rFonts w:ascii="IRNazanin" w:hAnsi="IRNazanin" w:eastAsia="IRNazanin"/>
          <w:color w:val="111111"/>
          <w:sz w:val="28"/>
          <w:sz w:val="28"/>
          <w:szCs w:val="28"/>
          <w:lang w:bidi="fa-IR"/>
        </w:rPr>
        <w:t>۳۰۳۱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سنان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ننگ و عار ، همين بس كه او رااز مقام بلند انسانى ، رو به پستى و انحطاط ببينى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انجام دادن كارهاى نكوهيده، حريص باشدو از كارهاى نيك ، گسسته و نسبت به آنها بى نشاط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بالاى مجلس ، امر و نهى كندبا اشاره دستانش به خادمان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بپندارد كه رامشگرى و خوش گذرانىجواز گذشتن از صراط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كه اين بدبخت ، زيانكار و گم راه گشته استو شاه رگ قلب او ، پاره شده است </w:t>
      </w:r>
      <w:r>
        <w:rPr>
          <w:rFonts w:eastAsia="IRNazanin" w:cs="IRNazanin"/>
          <w:color w:val="111111"/>
          <w:sz w:val="28"/>
          <w:szCs w:val="28"/>
          <w:rtl w:val="true"/>
          <w:lang w:bidi="fa-IR"/>
        </w:rPr>
        <w:t>.</w:t>
      </w:r>
    </w:p>
    <w:p>
      <w:pPr>
        <w:pStyle w:val="Heading4"/>
        <w:numPr>
          <w:ilvl w:val="3"/>
          <w:numId w:val="1"/>
        </w:numPr>
        <w:rPr/>
      </w:pPr>
      <w:bookmarkStart w:id="783" w:name="__RefHeading___Toc361804_3224264995"/>
      <w:bookmarkStart w:id="784" w:name="_Toc308"/>
      <w:bookmarkEnd w:id="783"/>
      <w:r>
        <w:rPr/>
        <w:t>۱۰</w:t>
      </w:r>
      <w:r>
        <w:rPr>
          <w:rtl w:val="true"/>
        </w:rPr>
        <w:t xml:space="preserve"> </w:t>
      </w:r>
      <w:r>
        <w:rPr>
          <w:rtl w:val="true"/>
        </w:rPr>
        <w:t xml:space="preserve">/ </w:t>
      </w:r>
      <w:r>
        <w:rPr/>
        <w:t>۱۷</w:t>
      </w:r>
      <w:r>
        <w:rPr>
          <w:rtl w:val="true"/>
        </w:rPr>
        <w:t xml:space="preserve">قافيه </w:t>
      </w:r>
      <w:r>
        <w:rPr>
          <w:rtl w:val="true"/>
        </w:rPr>
        <w:t>«</w:t>
      </w:r>
      <w:r>
        <w:rPr>
          <w:rtl w:val="true"/>
        </w:rPr>
        <w:t>ظ</w:t>
      </w:r>
      <w:r>
        <w:rPr>
          <w:rtl w:val="true"/>
        </w:rPr>
        <w:t>»</w:t>
      </w:r>
      <w:bookmarkEnd w:id="784"/>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۳۰۳۴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انسان به خود ، خيانت كندهيچ كس اميد ندارد كه وى حريمش را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 نه وفايى دارد و نه پروايىو به هيچ اندرزى گوش فرا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انسان پرهيزگار، به تراشيدن سرو پوشيدن لباس هاى خشن نيست ؛ بلكه به هدايت يافتن در گفتار و كردارو به اصلاح رفتار و خاكسارى هميشگى نگاهش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انجام دادن كارهايى است كه رهايى بخش و رشد دهنده اندو باعث رهايى انسان از شراره هاى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w:t>
      </w:r>
      <w:r>
        <w:rPr>
          <w:rFonts w:eastAsia="IRNazanin" w:cs="IRNazanin"/>
          <w:color w:val="111111"/>
          <w:sz w:val="28"/>
          <w:szCs w:val="28"/>
          <w:rtl w:val="true"/>
          <w:lang w:bidi="fa-IR"/>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قافِيَةُ العَينِ</w:t>
      </w:r>
      <w:r>
        <w:rPr>
          <w:rFonts w:ascii="IRNazanin" w:hAnsi="IRNazanin" w:eastAsia="IRNazanin"/>
          <w:color w:val="111111"/>
          <w:sz w:val="28"/>
          <w:sz w:val="28"/>
          <w:szCs w:val="28"/>
          <w:lang w:bidi="fa-IR"/>
        </w:rPr>
        <w:t>۳۰۳۴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تَفَرُّقِ الدُّنيَا اجتِماعٌوما بَعدَ المَنونِ مِنِ اجتِماعِ فِراقٌ فاصِلٌ ونَوىً </w:t>
      </w:r>
      <w:r>
        <w:rPr>
          <w:rStyle w:val="FootnoteAnchor"/>
          <w:rtl w:val="true"/>
        </w:rPr>
        <w:footnoteReference w:id="985"/>
      </w:r>
      <w:r>
        <w:rPr>
          <w:rFonts w:ascii="Amiri" w:hAnsi="Amiri" w:eastAsia="Amiri" w:cs="Amiri"/>
          <w:color w:val="111111"/>
          <w:sz w:val="28"/>
          <w:sz w:val="28"/>
          <w:szCs w:val="28"/>
          <w:rtl w:val="true"/>
          <w:lang w:bidi="ar-SA"/>
        </w:rPr>
        <w:t xml:space="preserve">شَطونٌ </w:t>
      </w:r>
      <w:r>
        <w:rPr>
          <w:rStyle w:val="FootnoteAnchor"/>
          <w:rtl w:val="true"/>
        </w:rPr>
        <w:footnoteReference w:id="986"/>
      </w:r>
      <w:r>
        <w:rPr>
          <w:rFonts w:ascii="Amiri" w:hAnsi="Amiri" w:eastAsia="Amiri" w:cs="Amiri"/>
          <w:color w:val="111111"/>
          <w:sz w:val="28"/>
          <w:sz w:val="28"/>
          <w:szCs w:val="28"/>
          <w:rtl w:val="true"/>
          <w:lang w:bidi="ar-SA"/>
        </w:rPr>
        <w:t xml:space="preserve">وشُغلٌ لايُلَبَّثُ لِلوَداعِ وكُلُّ اُخُوَّةٍ لابُدَّ يَوماوإن طالَ الوِصالُ إلَى انقِطاعِ وإنَّ مَتاعَ دُنيانا قَليلٌ </w:t>
      </w:r>
      <w:r>
        <w:rPr>
          <w:rStyle w:val="FootnoteAnchor"/>
          <w:rtl w:val="true"/>
        </w:rPr>
        <w:footnoteReference w:id="987"/>
      </w:r>
      <w:r>
        <w:rPr>
          <w:rFonts w:ascii="Amiri" w:hAnsi="Amiri" w:eastAsia="Amiri" w:cs="Amiri"/>
          <w:color w:val="111111"/>
          <w:sz w:val="28"/>
          <w:sz w:val="28"/>
          <w:szCs w:val="28"/>
          <w:rtl w:val="true"/>
          <w:lang w:bidi="ar-SA"/>
        </w:rPr>
        <w:t xml:space="preserve">وما يُجدي القَليلُ مِنَ المَتاعِ وصارَ قَليلُها حَرِجا عَسيرانَشيبٌ بَينَ أنيابِ السِّباعِ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قافِيَةُ الغَينِ</w:t>
      </w:r>
      <w:r>
        <w:rPr>
          <w:rFonts w:ascii="Amiri" w:hAnsi="Amiri" w:eastAsia="Amiri" w:cs="Amiri"/>
          <w:color w:val="111111"/>
          <w:sz w:val="28"/>
          <w:sz w:val="28"/>
          <w:szCs w:val="28"/>
          <w:lang w:bidi="ar-SA"/>
        </w:rPr>
        <w:t>۳۰۳۷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يَطلُب عُلُوَّ القَدرِ فيهاوعِزَّ النَّفسِ إلّا كُلُّ طاغِ وإن نالَ النُّفوسُ </w:t>
      </w:r>
      <w:r>
        <w:rPr>
          <w:rStyle w:val="FootnoteAnchor"/>
          <w:rtl w:val="true"/>
        </w:rPr>
        <w:footnoteReference w:id="988"/>
      </w:r>
      <w:r>
        <w:rPr>
          <w:rFonts w:ascii="Amiri" w:hAnsi="Amiri" w:eastAsia="Amiri" w:cs="Amiri"/>
          <w:color w:val="111111"/>
          <w:sz w:val="28"/>
          <w:sz w:val="28"/>
          <w:szCs w:val="28"/>
          <w:rtl w:val="true"/>
          <w:lang w:bidi="ar-SA"/>
        </w:rPr>
        <w:t xml:space="preserve">مِنَ المَعاليفَلَيسَ لِنَيلِها طيبُ المَساغِ إذا بَلَغَ امرُؤٌ عُليا وعِزّاتَوَلّى وَاضمَحَلَّ مَعَ البَلاغِ كَقَصرٍ قَد تَهَدَّمَ حافَتاهُإذا صارَ البِناءُ إلَى الفَراغِ أقولُ وقَد رَأَيتُ مُلوكَ عَصرٍ </w:t>
      </w:r>
      <w:r>
        <w:rPr>
          <w:rStyle w:val="FootnoteAnchor"/>
          <w:rtl w:val="true"/>
        </w:rPr>
        <w:footnoteReference w:id="989"/>
      </w:r>
      <w:r>
        <w:rPr>
          <w:rFonts w:ascii="Amiri" w:hAnsi="Amiri" w:eastAsia="Amiri" w:cs="Amiri"/>
          <w:color w:val="111111"/>
          <w:sz w:val="28"/>
          <w:sz w:val="28"/>
          <w:szCs w:val="28"/>
          <w:rtl w:val="true"/>
          <w:lang w:bidi="ar-SA"/>
        </w:rPr>
        <w:t xml:space="preserve">ألا لا يَبغِيَنَّ المُلكَ باغِ </w:t>
      </w:r>
      <w:r>
        <w:rPr>
          <w:rFonts w:eastAsia="Amiri" w:cs="Amiri" w:ascii="Amiri" w:hAnsi="Amiri"/>
          <w:color w:val="111111"/>
          <w:sz w:val="28"/>
          <w:szCs w:val="28"/>
          <w:rtl w:val="true"/>
          <w:lang w:bidi="ar-SA"/>
        </w:rPr>
        <w:t>. .</w:t>
      </w:r>
      <w:bookmarkStart w:id="785" w:name="pg12753_146256"/>
    </w:p>
    <w:p>
      <w:pPr>
        <w:pStyle w:val="Heading4"/>
        <w:numPr>
          <w:ilvl w:val="3"/>
          <w:numId w:val="1"/>
        </w:numPr>
        <w:rPr/>
      </w:pPr>
      <w:bookmarkStart w:id="786" w:name="__RefHeading___Toc361806_3224264995"/>
      <w:bookmarkStart w:id="787" w:name="_Toc309"/>
      <w:bookmarkEnd w:id="785"/>
      <w:bookmarkEnd w:id="786"/>
      <w:r>
        <w:rPr/>
        <w:t>۱۰</w:t>
      </w:r>
      <w:r>
        <w:rPr>
          <w:rtl w:val="true"/>
        </w:rPr>
        <w:t xml:space="preserve"> </w:t>
      </w:r>
      <w:r>
        <w:rPr>
          <w:rtl w:val="true"/>
        </w:rPr>
        <w:t xml:space="preserve">/ </w:t>
      </w:r>
      <w:r>
        <w:rPr/>
        <w:t>۱۸</w:t>
      </w:r>
      <w:r>
        <w:rPr>
          <w:rtl w:val="true"/>
        </w:rPr>
        <w:t xml:space="preserve">قافيه </w:t>
      </w:r>
      <w:r>
        <w:rPr>
          <w:rtl w:val="true"/>
        </w:rPr>
        <w:t>«</w:t>
      </w:r>
      <w:r>
        <w:rPr>
          <w:rtl w:val="true"/>
        </w:rPr>
        <w:t>ع</w:t>
      </w:r>
      <w:r>
        <w:rPr>
          <w:rtl w:val="true"/>
        </w:rPr>
        <w:t>»</w:t>
      </w:r>
      <w:bookmarkEnd w:id="787"/>
    </w:p>
    <w:p>
      <w:pPr>
        <w:pStyle w:val="BookText"/>
        <w:rPr/>
      </w:pPr>
      <w:r>
        <w:rPr>
          <w:rFonts w:ascii="IRNazanin" w:hAnsi="IRNazanin" w:eastAsia="IRNazanin"/>
          <w:color w:val="111111"/>
          <w:sz w:val="28"/>
          <w:sz w:val="28"/>
          <w:szCs w:val="28"/>
          <w:lang w:bidi="fa-IR"/>
        </w:rPr>
        <w:t>۳۰۳۷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همه جدايى هاى اين دنيا ، امكان جمع شدن هستامّا پس از مرگ ، جمع شدنى در 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جدا كننده ، فاصله انداز و سفرى طولانى استو چنان انسان را گرفتار مى كند كه فرصت خداحافظى هم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دوستى ها از هم مى گسلنداگر چه در مدّتى طولانى ، پايدار بوده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ما از دنيا ، بسيار اندك استو برخوردارىِ اندك ، فايده اى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همان بى ارزش هم ، دشوار استو ميان دندان هاى تيز درندگان قرار دارد </w:t>
      </w:r>
      <w:r>
        <w:rPr>
          <w:rFonts w:eastAsia="IRNazanin" w:cs="IRNazanin"/>
          <w:color w:val="111111"/>
          <w:sz w:val="28"/>
          <w:szCs w:val="28"/>
          <w:rtl w:val="true"/>
          <w:lang w:bidi="fa-IR"/>
        </w:rPr>
        <w:t>.</w:t>
      </w:r>
    </w:p>
    <w:p>
      <w:pPr>
        <w:pStyle w:val="Heading4"/>
        <w:numPr>
          <w:ilvl w:val="3"/>
          <w:numId w:val="1"/>
        </w:numPr>
        <w:rPr/>
      </w:pPr>
      <w:bookmarkStart w:id="788" w:name="__RefHeading___Toc361808_3224264995"/>
      <w:bookmarkStart w:id="789" w:name="_Toc310"/>
      <w:bookmarkEnd w:id="788"/>
      <w:r>
        <w:rPr/>
        <w:t>۱۰</w:t>
      </w:r>
      <w:r>
        <w:rPr>
          <w:rtl w:val="true"/>
        </w:rPr>
        <w:t xml:space="preserve"> </w:t>
      </w:r>
      <w:r>
        <w:rPr>
          <w:rtl w:val="true"/>
        </w:rPr>
        <w:t xml:space="preserve">/ </w:t>
      </w:r>
      <w:r>
        <w:rPr/>
        <w:t>۱۹</w:t>
      </w:r>
      <w:r>
        <w:rPr>
          <w:rtl w:val="true"/>
        </w:rPr>
        <w:t xml:space="preserve">قافيه </w:t>
      </w:r>
      <w:r>
        <w:rPr>
          <w:rtl w:val="true"/>
        </w:rPr>
        <w:t>«</w:t>
      </w:r>
      <w:r>
        <w:rPr>
          <w:rtl w:val="true"/>
        </w:rPr>
        <w:t>غ</w:t>
      </w:r>
      <w:r>
        <w:rPr>
          <w:rtl w:val="true"/>
        </w:rPr>
        <w:t>»</w:t>
      </w:r>
      <w:bookmarkEnd w:id="789"/>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۳۰۴۰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أبي عامر الساجي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 جز طغيانگرانكسى دنبال برترى و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كسانى در اين جهان به برترى دست يابندباز ، هيچ گوارايى و خوشى اى در آن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كسى به برترى و عزّت رسدبخت از او روى بر مى گرداند و به سوى نابودى مى رود؛ مانند ديوارهاى قصرى كه در پايان ساخت آناز پايه فرو 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پادشاهان عصر خود را ديده امو هشدار مى دهم كه در پىِ پادشاهى نباشيد </w:t>
      </w:r>
      <w:r>
        <w:rPr>
          <w:rFonts w:eastAsia="IRNazanin" w:cs="IRNazanin"/>
          <w:color w:val="111111"/>
          <w:sz w:val="28"/>
          <w:szCs w:val="28"/>
          <w:rtl w:val="true"/>
          <w:lang w:bidi="fa-IR"/>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قافِيَةُ الفاءِ</w:t>
      </w:r>
      <w:r>
        <w:rPr>
          <w:rFonts w:ascii="Amiri" w:hAnsi="Amiri" w:eastAsia="Amiri" w:cs="Amiri"/>
          <w:color w:val="111111"/>
          <w:sz w:val="28"/>
          <w:sz w:val="28"/>
          <w:szCs w:val="28"/>
          <w:lang w:bidi="ar-SA"/>
        </w:rPr>
        <w:t>۳۰۴۲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أأقصِدُ بِالمَلامَةِ قَصدَ غَيريوأمري كُلُّهُ بِادِي الخِلافِ إذا عاشَ امرُؤٌ خَمسينَ عاماولَم يُرَ فيهِ آثارُ العَفافِ فَلا يُرجى لَهُ أبدا رَشادٌفَقَد أودى بِمُنيَتِهِ التَّجافي وكَم </w:t>
      </w:r>
      <w:r>
        <w:rPr>
          <w:rStyle w:val="FootnoteAnchor"/>
          <w:rtl w:val="true"/>
        </w:rPr>
        <w:footnoteReference w:id="990"/>
      </w:r>
      <w:r>
        <w:rPr>
          <w:rFonts w:ascii="Amiri" w:hAnsi="Amiri" w:eastAsia="Amiri" w:cs="Amiri"/>
          <w:color w:val="111111"/>
          <w:sz w:val="28"/>
          <w:sz w:val="28"/>
          <w:szCs w:val="28"/>
          <w:rtl w:val="true"/>
          <w:lang w:bidi="ar-SA"/>
        </w:rPr>
        <w:t xml:space="preserve">لا أبذُلُ الإِنصافَ مِنّيوأبلُغُ طاقَتي فِي الاِنتِصافِ لِيَ الوَيلاتُ إن نَفَعَت عِظاتيسِوايَ ولَيسَ لي إلَا القَوافي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قافِيَةُ القافِ</w:t>
      </w:r>
      <w:r>
        <w:rPr>
          <w:rFonts w:ascii="Amiri" w:hAnsi="Amiri" w:eastAsia="Amiri" w:cs="Amiri"/>
          <w:color w:val="111111"/>
          <w:sz w:val="28"/>
          <w:sz w:val="28"/>
          <w:szCs w:val="28"/>
          <w:lang w:bidi="ar-SA"/>
        </w:rPr>
        <w:t>۳۰۴۲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السِّباقَ سِباقُ زُهدٍوما في غَيرِ ذلِكَ مِن سِباقِ ويَفنى ما حَواهُ المُلكُ أصلاًوفِعلُ الخَيرِ عِندَ اللّهِ باقِ سَتَألَفُكَ النَّدامَةُ عَن قَريبٍوتَشهَقُ حَسرَةً يَومَ المَساقِ </w:t>
      </w:r>
      <w:r>
        <w:rPr>
          <w:rStyle w:val="FootnoteAnchor"/>
          <w:rtl w:val="true"/>
        </w:rPr>
        <w:footnoteReference w:id="991"/>
      </w:r>
      <w:r>
        <w:rPr>
          <w:rFonts w:ascii="Amiri" w:hAnsi="Amiri" w:eastAsia="Amiri" w:cs="Amiri"/>
          <w:color w:val="111111"/>
          <w:sz w:val="28"/>
          <w:sz w:val="28"/>
          <w:szCs w:val="28"/>
          <w:rtl w:val="true"/>
          <w:lang w:bidi="ar-SA"/>
        </w:rPr>
        <w:t xml:space="preserve">أتَدري أيَّ يَومٍ ذاكَ فَكِّروأيقِن أنَّهُ يَومُ الفِراقِ فِراقٌ لَيسَ يُشبِهُهُ فِراقٌقَدِ انقَطَعَ الرَّجاءُ عَنِ التَّلاقي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قافِيَةُ الكافِ</w:t>
      </w:r>
      <w:r>
        <w:rPr>
          <w:rFonts w:ascii="Amiri" w:hAnsi="Amiri" w:eastAsia="Amiri" w:cs="Amiri"/>
          <w:color w:val="111111"/>
          <w:sz w:val="28"/>
          <w:sz w:val="28"/>
          <w:szCs w:val="28"/>
          <w:lang w:bidi="ar-SA"/>
        </w:rPr>
        <w:t>۳۰۴۴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لِذِي التَّجارِبِ كَيفَ يَسهوويَتُلو اللَّهوَ بَعدَ الاِحتِناكِ </w:t>
      </w:r>
      <w:r>
        <w:rPr>
          <w:rStyle w:val="FootnoteAnchor"/>
          <w:rtl w:val="true"/>
        </w:rPr>
        <w:footnoteReference w:id="992"/>
      </w:r>
      <w:r>
        <w:rPr>
          <w:rFonts w:ascii="Amiri" w:hAnsi="Amiri" w:eastAsia="Amiri" w:cs="Amiri"/>
          <w:color w:val="111111"/>
          <w:sz w:val="28"/>
          <w:sz w:val="28"/>
          <w:szCs w:val="28"/>
          <w:rtl w:val="true"/>
          <w:lang w:bidi="ar-SA"/>
        </w:rPr>
        <w:t xml:space="preserve">ومُرتَهَنُ الفَضائِحِ وَالخَطايايُقَصِّرُ فِي اجتِهادٍ لِلفَكاكِ وموبِقُ </w:t>
      </w:r>
      <w:r>
        <w:rPr>
          <w:rStyle w:val="FootnoteAnchor"/>
          <w:rtl w:val="true"/>
        </w:rPr>
        <w:footnoteReference w:id="993"/>
      </w:r>
      <w:r>
        <w:rPr>
          <w:rFonts w:ascii="Amiri" w:hAnsi="Amiri" w:eastAsia="Amiri" w:cs="Amiri"/>
          <w:color w:val="111111"/>
          <w:sz w:val="28"/>
          <w:sz w:val="28"/>
          <w:szCs w:val="28"/>
          <w:rtl w:val="true"/>
          <w:lang w:bidi="ar-SA"/>
        </w:rPr>
        <w:t xml:space="preserve">نَفسِهِ كَسَلاً وجَهلاًومورِدُها مَخوفاتِ الهَلاكِ بِتَجديدِ المَآثِمِ كُلَّ يَومٍوقَصدٍ لِلمَحارِمِ بِانتِهاكِ سَيَعلَمُ حينَ تَفجَؤُهُ المَناياويَكنُفُ حَولَهُ جَمعُ البَواكي </w:t>
      </w:r>
      <w:r>
        <w:rPr>
          <w:rFonts w:eastAsia="Amiri" w:cs="Amiri" w:ascii="Amiri" w:hAnsi="Amiri"/>
          <w:color w:val="111111"/>
          <w:sz w:val="28"/>
          <w:szCs w:val="28"/>
          <w:rtl w:val="true"/>
          <w:lang w:bidi="ar-SA"/>
        </w:rPr>
        <w:t>. .</w:t>
      </w:r>
      <w:bookmarkStart w:id="790" w:name="pg12753_146258"/>
    </w:p>
    <w:p>
      <w:pPr>
        <w:pStyle w:val="Heading4"/>
        <w:numPr>
          <w:ilvl w:val="3"/>
          <w:numId w:val="1"/>
        </w:numPr>
        <w:rPr/>
      </w:pPr>
      <w:bookmarkStart w:id="791" w:name="__RefHeading___Toc361810_3224264995"/>
      <w:bookmarkStart w:id="792" w:name="_Toc311"/>
      <w:bookmarkEnd w:id="790"/>
      <w:bookmarkEnd w:id="791"/>
      <w:r>
        <w:rPr/>
        <w:t>۱۰</w:t>
      </w:r>
      <w:r>
        <w:rPr>
          <w:rtl w:val="true"/>
        </w:rPr>
        <w:t xml:space="preserve"> </w:t>
      </w:r>
      <w:r>
        <w:rPr>
          <w:rtl w:val="true"/>
        </w:rPr>
        <w:t xml:space="preserve">/ </w:t>
      </w:r>
      <w:r>
        <w:rPr/>
        <w:t>۲۰</w:t>
      </w:r>
      <w:r>
        <w:rPr>
          <w:rtl w:val="true"/>
        </w:rPr>
        <w:t xml:space="preserve">قافيه </w:t>
      </w:r>
      <w:r>
        <w:rPr>
          <w:rtl w:val="true"/>
        </w:rPr>
        <w:t>«</w:t>
      </w:r>
      <w:r>
        <w:rPr>
          <w:rtl w:val="true"/>
        </w:rPr>
        <w:t>ف</w:t>
      </w:r>
      <w:r>
        <w:rPr>
          <w:rtl w:val="true"/>
        </w:rPr>
        <w:t>»</w:t>
      </w:r>
      <w:bookmarkEnd w:id="792"/>
    </w:p>
    <w:p>
      <w:pPr>
        <w:pStyle w:val="BookText"/>
        <w:rPr/>
      </w:pPr>
      <w:r>
        <w:rPr>
          <w:rFonts w:ascii="IRNazanin" w:hAnsi="IRNazanin" w:eastAsia="IRNazanin"/>
          <w:color w:val="111111"/>
          <w:sz w:val="28"/>
          <w:sz w:val="28"/>
          <w:szCs w:val="28"/>
          <w:lang w:bidi="fa-IR"/>
        </w:rPr>
        <w:t>۳۰۴۵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 شهيد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صفوان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آن كه تمام كارهايم نادرست استقصد ملامت ديگران را بنمايم ؟ انسان، زمانى كه پنجاه سال زندگى كندو در او آثار خويشتندارى نباشد، ديگر به هدايتْ يافتِ او اميدى نيستزيرا با قصد دور شدن از حقيقت،خودش را هلاك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منصفانه رفتار نكنمو تمام توان خود را مصروف دادگرى نسازم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من ، اگر اندرزهايم به ديگران سود دهدو براى من ، جز الفاظ آن نمانَد </w:t>
      </w:r>
      <w:r>
        <w:rPr>
          <w:rFonts w:eastAsia="IRNazanin" w:cs="IRNazanin"/>
          <w:color w:val="111111"/>
          <w:sz w:val="28"/>
          <w:szCs w:val="28"/>
          <w:rtl w:val="true"/>
          <w:lang w:bidi="fa-IR"/>
        </w:rPr>
        <w:t>!</w:t>
      </w:r>
    </w:p>
    <w:p>
      <w:pPr>
        <w:pStyle w:val="Heading4"/>
        <w:numPr>
          <w:ilvl w:val="3"/>
          <w:numId w:val="1"/>
        </w:numPr>
        <w:rPr/>
      </w:pPr>
      <w:bookmarkStart w:id="793" w:name="__RefHeading___Toc361812_3224264995"/>
      <w:bookmarkStart w:id="794" w:name="_Toc312"/>
      <w:bookmarkEnd w:id="793"/>
      <w:r>
        <w:rPr/>
        <w:t>۱۰</w:t>
      </w:r>
      <w:r>
        <w:rPr>
          <w:rtl w:val="true"/>
        </w:rPr>
        <w:t xml:space="preserve"> </w:t>
      </w:r>
      <w:r>
        <w:rPr>
          <w:rtl w:val="true"/>
        </w:rPr>
        <w:t xml:space="preserve">/ </w:t>
      </w:r>
      <w:r>
        <w:rPr/>
        <w:t>۲۱</w:t>
      </w:r>
      <w:r>
        <w:rPr>
          <w:rtl w:val="true"/>
        </w:rPr>
        <w:t xml:space="preserve">قافيه </w:t>
      </w:r>
      <w:r>
        <w:rPr>
          <w:rtl w:val="true"/>
        </w:rPr>
        <w:t>«</w:t>
      </w:r>
      <w:r>
        <w:rPr>
          <w:rtl w:val="true"/>
        </w:rPr>
        <w:t>ق</w:t>
      </w:r>
      <w:r>
        <w:rPr>
          <w:rtl w:val="true"/>
        </w:rPr>
        <w:t>»</w:t>
      </w:r>
      <w:bookmarkEnd w:id="794"/>
    </w:p>
    <w:p>
      <w:pPr>
        <w:pStyle w:val="BookText"/>
        <w:rPr/>
      </w:pPr>
      <w:r>
        <w:rPr>
          <w:rFonts w:ascii="IRNazanin" w:hAnsi="IRNazanin" w:eastAsia="IRNazanin"/>
          <w:color w:val="111111"/>
          <w:sz w:val="28"/>
          <w:sz w:val="28"/>
          <w:szCs w:val="28"/>
          <w:lang w:bidi="fa-IR"/>
        </w:rPr>
        <w:t>۳۰۴۷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باره زيارت امير المؤمنين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تنها مسابقه اى كه ارزش رقابت دارد ، پارسايى استو جز آن ، چيزى ارزش مسابقه دادن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انسان در اين جهان ، مالك شود ، از بُن ، نابود مى شودو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خير در نزد خداوند ، باقى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همدم پشيمانى خواهى شدوقتى كه در روز حسابرسى خداوند ، شيون سر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مى دانى كه آن ، چه روزى است ؟خوب بينديش و بدان كه آن ، روز جدايى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جدايى ، همانند ديگر جدايى ها نيستزيرا در آن ، اميد ديدار مجدّدى وجود ندارد </w:t>
      </w:r>
      <w:r>
        <w:rPr>
          <w:rFonts w:eastAsia="IRNazanin" w:cs="IRNazanin"/>
          <w:color w:val="111111"/>
          <w:sz w:val="28"/>
          <w:szCs w:val="28"/>
          <w:rtl w:val="true"/>
          <w:lang w:bidi="fa-IR"/>
        </w:rPr>
        <w:t>.</w:t>
      </w:r>
    </w:p>
    <w:p>
      <w:pPr>
        <w:pStyle w:val="Heading4"/>
        <w:numPr>
          <w:ilvl w:val="3"/>
          <w:numId w:val="1"/>
        </w:numPr>
        <w:rPr/>
      </w:pPr>
      <w:bookmarkStart w:id="795" w:name="__RefHeading___Toc361814_3224264995"/>
      <w:bookmarkStart w:id="796" w:name="_Toc313"/>
      <w:bookmarkEnd w:id="795"/>
      <w:r>
        <w:rPr/>
        <w:t>۱۰</w:t>
      </w:r>
      <w:r>
        <w:rPr>
          <w:rtl w:val="true"/>
        </w:rPr>
        <w:t xml:space="preserve"> </w:t>
      </w:r>
      <w:r>
        <w:rPr>
          <w:rtl w:val="true"/>
        </w:rPr>
        <w:t xml:space="preserve">/ </w:t>
      </w:r>
      <w:r>
        <w:rPr/>
        <w:t>۲۲</w:t>
      </w:r>
      <w:r>
        <w:rPr>
          <w:rtl w:val="true"/>
        </w:rPr>
        <w:t xml:space="preserve">قافيه </w:t>
      </w:r>
      <w:r>
        <w:rPr>
          <w:rtl w:val="true"/>
        </w:rPr>
        <w:t>«</w:t>
      </w:r>
      <w:r>
        <w:rPr>
          <w:rtl w:val="true"/>
        </w:rPr>
        <w:t>ك</w:t>
      </w:r>
      <w:r>
        <w:rPr>
          <w:rtl w:val="true"/>
        </w:rPr>
        <w:t>»</w:t>
      </w:r>
      <w:bookmarkEnd w:id="796"/>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۳۰۴۹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للشهيد الأوّل ـ في أعمالِ اليَومِ السّابِع از صاحب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سرد و گرم روزگار را چشيده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شگفتمكه چگونه در غفلت است و به دنبال سرگرمى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كسى كه جانش در گروِ رسوايى ها و خطاهايش استو در كوشيدن براى رهايىِ جانش كوتاهى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تنبلى و نادانى ، موجب هلاكت خويش مى شودو خود را به مَهلكه هاى ترسناك، در مى اندازد با تكرار كردن گناهان در هر روزو با پرده درى در انجام دادن حرام هاى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وقتى خواهد فهميد كه مرگ ، ناگهان به سراغش بيايدو گريه كنندگان ، بر گِردش حلقه زنند </w:t>
      </w:r>
      <w:r>
        <w:rPr>
          <w:rFonts w:eastAsia="IRNazanin" w:cs="IRNazanin"/>
          <w:color w:val="111111"/>
          <w:sz w:val="28"/>
          <w:szCs w:val="28"/>
          <w:rtl w:val="true"/>
          <w:lang w:bidi="fa-IR"/>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قافِيَةُ اللّامِ</w:t>
      </w:r>
      <w:r>
        <w:rPr>
          <w:rFonts w:ascii="IRNazanin" w:hAnsi="IRNazanin" w:eastAsia="IRNazanin"/>
          <w:color w:val="111111"/>
          <w:sz w:val="28"/>
          <w:sz w:val="28"/>
          <w:szCs w:val="28"/>
          <w:lang w:bidi="fa-IR"/>
        </w:rPr>
        <w:t>۳۰۵۰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آنچه كنار قبر امير مؤمنان گفته مى شود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سُرورَهُ أمسى غُروراوحَلَّ بِها مُلِمّاتُ الزَّوالِ وعُرِّيَ عَن ثِيابٍ كانَ فيهاواُلبِسَ بَعدَهُ ثَوبَ انتِقالِ وبَعدَ رُكوبِهِ الأَفراسَ تَيها </w:t>
      </w:r>
      <w:r>
        <w:rPr>
          <w:rStyle w:val="FootnoteAnchor"/>
          <w:rtl w:val="true"/>
        </w:rPr>
        <w:footnoteReference w:id="994"/>
      </w:r>
      <w:r>
        <w:rPr>
          <w:rFonts w:ascii="Amiri" w:hAnsi="Amiri" w:eastAsia="Amiri" w:cs="Amiri"/>
          <w:color w:val="111111"/>
          <w:sz w:val="28"/>
          <w:sz w:val="28"/>
          <w:szCs w:val="28"/>
          <w:rtl w:val="true"/>
          <w:lang w:bidi="ar-SA"/>
        </w:rPr>
        <w:t xml:space="preserve">يُهادى بَينَ أعناقِ الرِّجالِ إلى قَبرٍ يُغادَرُ فيهِ فَردانَأى عَنهُ الأقاربُ والمَوالي </w:t>
      </w:r>
      <w:r>
        <w:rPr>
          <w:rStyle w:val="FootnoteAnchor"/>
          <w:rtl w:val="true"/>
        </w:rPr>
        <w:footnoteReference w:id="995"/>
      </w:r>
      <w:r>
        <w:rPr>
          <w:rFonts w:ascii="Amiri" w:hAnsi="Amiri" w:eastAsia="Amiri" w:cs="Amiri"/>
          <w:color w:val="111111"/>
          <w:sz w:val="28"/>
          <w:sz w:val="28"/>
          <w:szCs w:val="28"/>
          <w:rtl w:val="true"/>
          <w:lang w:bidi="ar-SA"/>
        </w:rPr>
        <w:t>تَخَلّى عَن مُوَرِّثِهِ ووَلّىولَم تَحجُبهُ مَأثُرَةُ المَعالي</w:t>
      </w:r>
      <w:r>
        <w:rPr>
          <w:rFonts w:ascii="Amiri" w:hAnsi="Amiri" w:eastAsia="Amiri" w:cs="Amiri"/>
          <w:color w:val="111111"/>
          <w:sz w:val="28"/>
          <w:sz w:val="28"/>
          <w:szCs w:val="28"/>
          <w:lang w:bidi="ar-SA"/>
        </w:rPr>
        <w:t>۳۰۵۱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عن كمال الدين غياث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يُبَذِّرُ </w:t>
      </w:r>
      <w:r>
        <w:rPr>
          <w:rStyle w:val="FootnoteAnchor"/>
          <w:rtl w:val="true"/>
        </w:rPr>
        <w:footnoteReference w:id="996"/>
      </w:r>
      <w:r>
        <w:rPr>
          <w:rFonts w:ascii="Amiri" w:hAnsi="Amiri" w:eastAsia="Amiri" w:cs="Amiri"/>
          <w:color w:val="111111"/>
          <w:sz w:val="28"/>
          <w:sz w:val="28"/>
          <w:szCs w:val="28"/>
          <w:rtl w:val="true"/>
          <w:lang w:bidi="ar-SA"/>
        </w:rPr>
        <w:t xml:space="preserve">ما أصابَ ولا يُباليأسُحتا كانَ ذلِكَ أم حَلالا أتَبخَلُ تائِها شَرِها بِمالٍيَكونُ عَلَيكَ بَعدَ غَدٍ وَبالا </w:t>
      </w:r>
      <w:r>
        <w:rPr>
          <w:rStyle w:val="FootnoteAnchor"/>
          <w:rtl w:val="true"/>
        </w:rPr>
        <w:footnoteReference w:id="997"/>
      </w:r>
      <w:r>
        <w:rPr>
          <w:rFonts w:ascii="Amiri" w:hAnsi="Amiri" w:eastAsia="Amiri" w:cs="Amiri"/>
          <w:color w:val="111111"/>
          <w:sz w:val="28"/>
          <w:sz w:val="28"/>
          <w:szCs w:val="28"/>
          <w:rtl w:val="true"/>
          <w:lang w:bidi="ar-SA"/>
        </w:rPr>
        <w:t xml:space="preserve">فَما كانَ الَّذي عُقباهُ شَرٌّوما كانَ الخَسيسُ لَدَيكَ مالا تَوَخَّ مِنَ الاُمورِ فِعالَ خَيرٍوأكمَلَها وأشرَفَها خِصالا فَلا تَغتَرَّ بِالدُّنيا فَذَرهافَما يُسوى لَكَ الدُّنيا خِلالا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bookmarkStart w:id="797" w:name="pg12753_146260"/>
    </w:p>
    <w:p>
      <w:pPr>
        <w:pStyle w:val="Heading4"/>
        <w:numPr>
          <w:ilvl w:val="3"/>
          <w:numId w:val="1"/>
        </w:numPr>
        <w:rPr/>
      </w:pPr>
      <w:bookmarkStart w:id="798" w:name="__RefHeading___Toc361816_3224264995"/>
      <w:bookmarkStart w:id="799" w:name="_Toc314"/>
      <w:bookmarkEnd w:id="797"/>
      <w:bookmarkEnd w:id="798"/>
      <w:r>
        <w:rPr/>
        <w:t>۱۰</w:t>
      </w:r>
      <w:r>
        <w:rPr>
          <w:rtl w:val="true"/>
        </w:rPr>
        <w:t xml:space="preserve"> </w:t>
      </w:r>
      <w:r>
        <w:rPr>
          <w:rtl w:val="true"/>
        </w:rPr>
        <w:t xml:space="preserve">/ </w:t>
      </w:r>
      <w:r>
        <w:rPr/>
        <w:t>۲۳</w:t>
      </w:r>
      <w:r>
        <w:rPr>
          <w:rtl w:val="true"/>
        </w:rPr>
        <w:t xml:space="preserve">قافيه </w:t>
      </w:r>
      <w:r>
        <w:rPr>
          <w:rtl w:val="true"/>
        </w:rPr>
        <w:t>«</w:t>
      </w:r>
      <w:r>
        <w:rPr>
          <w:rtl w:val="true"/>
        </w:rPr>
        <w:t>ل</w:t>
      </w:r>
      <w:r>
        <w:rPr>
          <w:rtl w:val="true"/>
        </w:rPr>
        <w:t>»</w:t>
      </w:r>
      <w:bookmarkEnd w:id="799"/>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۳۰۵۲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فَرحة الغَرىّ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شيخ حسين بن عبد الكريم غروى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شادى هايش به نيرنگ ، بدل شده استو پيشامدهاى تكان دهنده بر او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لباس هايى كه بر تن داشته ، برهنه شده استو لباس هاى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تنش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در اين دنيا از سرِ خودخواهى بر اسبان، سوار مى شداينك بر دوش مردم، برده مى شود به سوى قبرى كه در آن ، تنهاستبه دور از آشنايان و خويشان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وارث خود، جدا مى شود و به وى پشت مى كندو شرافت هاى موروثى،او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تنهايى و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نمى دهند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عن عليّ بن يحيى بن حسين الطّحال المق در هر چه به دست مى آورد ، ولخرجى مى كندو اهمّيتى نمى دهد كه حلال است يا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مالى كه در قيامت ، وبال گردنت خواهد بوداز سرِ حرص و نابخردى ، بخل مى ورزى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مالى كه عاقبتش شرو خودش ناچيز است ، در واقع ، مال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كارهاى دنيا ، آنچه را كه نيك استو از همه كارها كامل تر و شريف تر،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دنيا را نخور و آن را وا گذارچرا كه هيچ وقت براى تو رو به راه نخواهد شد </w:t>
      </w:r>
      <w:r>
        <w:rPr>
          <w:rFonts w:eastAsia="IRNazanin" w:cs="IRNazanin"/>
          <w:color w:val="111111"/>
          <w:sz w:val="28"/>
          <w:szCs w:val="28"/>
          <w:rtl w:val="true"/>
          <w:lang w:bidi="fa-IR"/>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قافِيَةُ الميمِ</w:t>
      </w:r>
      <w:r>
        <w:rPr>
          <w:rFonts w:ascii="Amiri" w:hAnsi="Amiri" w:eastAsia="Amiri" w:cs="Amiri"/>
          <w:color w:val="111111"/>
          <w:sz w:val="28"/>
          <w:sz w:val="28"/>
          <w:szCs w:val="28"/>
          <w:lang w:bidi="ar-SA"/>
        </w:rPr>
        <w:t>۳۰۵۴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يَمرُر بِهِ يَومٌ فَظيعٌأشَدُّ عَلَيهِ مِن يَومِ الحِمامِ ويَومُ الحَشرِ أعظَمُ مِنهُ هَولاًإذا وَقَفَ الخَلائِقُ فِي المَقامِ فَكَم مِن ظالِمٍ يَبقى ذَليلاًومَظلومٍ تَشَمَّرَ لِلخِصامِ وشَخصٍ كانَ فِي الدُّنيا حَقيراتَبَوَّأَ مَنزِلَ النُّجُبِ الكِرامِ وعَفوُ اللّهِ أوسَعُ كُلِّ شَيءٍتَعالَى اللّهُ خَلّاقُ 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قافِيَةُ النّونِ</w:t>
      </w:r>
      <w:r>
        <w:rPr>
          <w:rFonts w:ascii="Amiri" w:hAnsi="Amiri" w:eastAsia="Amiri" w:cs="Amiri"/>
          <w:color w:val="111111"/>
          <w:sz w:val="28"/>
          <w:sz w:val="28"/>
          <w:szCs w:val="28"/>
          <w:lang w:bidi="ar-SA"/>
        </w:rPr>
        <w:t>۳۰۵۷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عن الريّان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مُحاجَّتِهِ مَعَ جَماعَةٍ مِن عُلَماءِ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لا إلهَ لَنا سِواهُرَؤوفٌ بِالبَرِيَّةِ ذُو امتِنانِ اُوَحِّدُهُ بِإِخلاصٍ وحَمدٍوشُكرٍ بِالضَّميرِ وبِاللِّسانِ وأسأَلُهُ الرِّضا عَنّي فَإِنّيظَلَمتُ النَّفسَ في طَلَبِ الأَماني وأفنَيتُ الحَياةَ ولَم أصُنهاوزُغتُ إلَى البَطالَةِ وَالتَّواني إلَيهِ أتوبُ مِن ذَنبي وجَهليوإسرافي وخَلعي لِلعِنانِ </w:t>
      </w:r>
      <w:r>
        <w:rPr>
          <w:rFonts w:eastAsia="Amiri" w:cs="Amiri" w:ascii="Amiri" w:hAnsi="Amiri"/>
          <w:color w:val="111111"/>
          <w:sz w:val="28"/>
          <w:szCs w:val="28"/>
          <w:rtl w:val="true"/>
          <w:lang w:bidi="ar-SA"/>
        </w:rPr>
        <w:t>. .</w:t>
      </w:r>
      <w:bookmarkStart w:id="800" w:name="pg12753_146262"/>
    </w:p>
    <w:p>
      <w:pPr>
        <w:pStyle w:val="Heading4"/>
        <w:numPr>
          <w:ilvl w:val="3"/>
          <w:numId w:val="1"/>
        </w:numPr>
        <w:rPr/>
      </w:pPr>
      <w:bookmarkStart w:id="801" w:name="__RefHeading___Toc361818_3224264995"/>
      <w:bookmarkStart w:id="802" w:name="_Toc315"/>
      <w:bookmarkEnd w:id="800"/>
      <w:bookmarkEnd w:id="801"/>
      <w:r>
        <w:rPr/>
        <w:t>۱۰</w:t>
      </w:r>
      <w:r>
        <w:rPr>
          <w:rtl w:val="true"/>
        </w:rPr>
        <w:t xml:space="preserve"> </w:t>
      </w:r>
      <w:r>
        <w:rPr>
          <w:rtl w:val="true"/>
        </w:rPr>
        <w:t xml:space="preserve">/ </w:t>
      </w:r>
      <w:r>
        <w:rPr/>
        <w:t>۲۴</w:t>
      </w:r>
      <w:r>
        <w:rPr>
          <w:rtl w:val="true"/>
        </w:rPr>
        <w:t xml:space="preserve">قافيه </w:t>
      </w:r>
      <w:r>
        <w:rPr>
          <w:rtl w:val="true"/>
        </w:rPr>
        <w:t>«</w:t>
      </w:r>
      <w:r>
        <w:rPr>
          <w:rtl w:val="true"/>
        </w:rPr>
        <w:t>م</w:t>
      </w:r>
      <w:r>
        <w:rPr>
          <w:rtl w:val="true"/>
        </w:rPr>
        <w:t>»</w:t>
      </w:r>
      <w:bookmarkEnd w:id="802"/>
    </w:p>
    <w:p>
      <w:pPr>
        <w:pStyle w:val="BookText"/>
        <w:rPr/>
      </w:pPr>
      <w:r>
        <w:rPr>
          <w:rFonts w:ascii="IRNazanin" w:hAnsi="IRNazanin" w:eastAsia="IRNazanin"/>
          <w:color w:val="111111"/>
          <w:sz w:val="28"/>
          <w:sz w:val="28"/>
          <w:szCs w:val="28"/>
          <w:lang w:bidi="fa-IR"/>
        </w:rPr>
        <w:t>۳۰۵۷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ريّان بن صَلت، در جريان گفتگوى امام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انسان ، هيچ روزى هراس انگيزترو سخت تر از روز مرگ ، نگذشته است امّا روز حشر ، از آن هم وحشتناك تر استآن گاه كه مردمان در جايگاه حساب ،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 بسى ستمگر ، ذليل مى شوندو بسى مظلوم ، خود را براى انتقامگيرى آماده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كسانى كه در دنيا كوچك شمرده مى شدندولى آن روز ، در جايگاه شريفان و بزرگان ، جاى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خداوند ، گسترده تر از هر چيز استخداوند بلندمرتبه اى كه آفريدگار آدميان است </w:t>
      </w:r>
      <w:r>
        <w:rPr>
          <w:rFonts w:eastAsia="IRNazanin" w:cs="IRNazanin"/>
          <w:color w:val="111111"/>
          <w:sz w:val="28"/>
          <w:szCs w:val="28"/>
          <w:rtl w:val="true"/>
          <w:lang w:bidi="fa-IR"/>
        </w:rPr>
        <w:t>.</w:t>
      </w:r>
    </w:p>
    <w:p>
      <w:pPr>
        <w:pStyle w:val="Heading4"/>
        <w:numPr>
          <w:ilvl w:val="3"/>
          <w:numId w:val="1"/>
        </w:numPr>
        <w:rPr/>
      </w:pPr>
      <w:bookmarkStart w:id="803" w:name="__RefHeading___Toc361820_3224264995"/>
      <w:bookmarkStart w:id="804" w:name="_Toc316"/>
      <w:bookmarkEnd w:id="803"/>
      <w:r>
        <w:rPr/>
        <w:t>۱۰</w:t>
      </w:r>
      <w:r>
        <w:rPr>
          <w:rtl w:val="true"/>
        </w:rPr>
        <w:t xml:space="preserve"> </w:t>
      </w:r>
      <w:r>
        <w:rPr>
          <w:rtl w:val="true"/>
        </w:rPr>
        <w:t xml:space="preserve">/ </w:t>
      </w:r>
      <w:r>
        <w:rPr/>
        <w:t>۲۵</w:t>
      </w:r>
      <w:r>
        <w:rPr>
          <w:rtl w:val="true"/>
        </w:rPr>
        <w:t xml:space="preserve">قافيه </w:t>
      </w:r>
      <w:r>
        <w:rPr>
          <w:rtl w:val="true"/>
        </w:rPr>
        <w:t>«</w:t>
      </w:r>
      <w:r>
        <w:rPr>
          <w:rtl w:val="true"/>
        </w:rPr>
        <w:t>ن</w:t>
      </w:r>
      <w:r>
        <w:rPr>
          <w:rtl w:val="true"/>
        </w:rPr>
        <w:t>»</w:t>
      </w:r>
      <w:bookmarkEnd w:id="804"/>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۳۰۵۸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طرائف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كه جز او براى ما خدايى نيستبر آفريدگان خود ، مهربان و داراى احسان هاى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يكتايش مى شمارم ، با اخلاص و ستايشو سپاس قلبى و 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از درگاه او مى خواهم كه از من راضى باشدزيرا در رسيدن به آرزوهاى باطلم ، بر خود ، ستم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خود را تباه كردم و آن را نگاه نداشتمو به بطالت و سستى گراييدم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و نادانى ام و نيز از زياده روىو لجام گسيختگى ام ، به سوى او باز مى گردم و توبه مى كنم </w:t>
      </w:r>
      <w:r>
        <w:rPr>
          <w:rFonts w:eastAsia="IRNazanin" w:cs="IRNazanin"/>
          <w:color w:val="111111"/>
          <w:sz w:val="28"/>
          <w:szCs w:val="28"/>
          <w:rtl w:val="true"/>
          <w:lang w:bidi="fa-IR"/>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قافِيَةُ الواوِ</w:t>
      </w:r>
      <w:r>
        <w:rPr>
          <w:rFonts w:ascii="Amiri" w:hAnsi="Amiri" w:eastAsia="Amiri" w:cs="Amiri"/>
          <w:color w:val="111111"/>
          <w:sz w:val="28"/>
          <w:sz w:val="28"/>
          <w:szCs w:val="28"/>
          <w:lang w:bidi="ar-SA"/>
        </w:rPr>
        <w:t>۳۰۶۱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المُباهَلَةِ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تَوّابٌ رَحيمٌوَلِيُّ قَبولِ تَوبَةِ كُلِّ غاوِ اُؤَمِّلُ أن يُعافِيَني بِعَفوٍويُسخِنَ عَينَ إبليسَ المُناوي ويَنفَعَني بِمَوعِظَتي وقَوليويَنفَعَ كُلَّ مُستَمِعٍ وراوِ ذُنوبي قَد كَوَت جَنبَيَّ كَيّاألا إنَّ الذُّنوبَ هِيَ المَكاوي ولَيسَ لِمَن كَواهُ الذَّنبُ عَمداسِوى عَفوِ المُهَيمِنِ مِن مُداوِ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قافِيَةُ الهاءِ</w:t>
      </w:r>
      <w:r>
        <w:rPr>
          <w:rFonts w:ascii="Amiri" w:hAnsi="Amiri" w:eastAsia="Amiri" w:cs="Amiri"/>
          <w:color w:val="111111"/>
          <w:sz w:val="28"/>
          <w:sz w:val="28"/>
          <w:szCs w:val="28"/>
          <w:lang w:bidi="ar-SA"/>
        </w:rPr>
        <w:t>۳۰۶۱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يـادكردِ مـباهـله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وَقَعنا فِي الخَطايا وَالبَلاياوفي زَمَنِ انتِقاصٍ وَاشتِباهِ تَفانَى الخَيرُ وَالصُّلَحاءُ ذَلّواوعَزَّ بِذُلِّهِم أهلُ السَّفاهِ فَصارَ الحُرُّ لِلمَملوكِ عَبدافَما لِلحُرِّ مِن قَدرٍ وجاهِ وبادَ الآمِرونَ بِكُلِّ حَرفٍ </w:t>
      </w:r>
      <w:r>
        <w:rPr>
          <w:rStyle w:val="FootnoteAnchor"/>
          <w:rtl w:val="true"/>
        </w:rPr>
        <w:footnoteReference w:id="999"/>
      </w:r>
      <w:r>
        <w:rPr>
          <w:rFonts w:ascii="Amiri" w:hAnsi="Amiri" w:eastAsia="Amiri" w:cs="Amiri"/>
          <w:color w:val="111111"/>
          <w:sz w:val="28"/>
          <w:sz w:val="28"/>
          <w:szCs w:val="28"/>
          <w:rtl w:val="true"/>
          <w:lang w:bidi="ar-SA"/>
        </w:rPr>
        <w:t>فَما عَن مُنكَرٍ فِي النّاسِ ناهِ فَهذا شُغلُهُ طَمَعٌ وَجَمعٌوهذا غَافِلٌ سَكرانُ لاهِ</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قافِيَةُ الياءِ</w:t>
      </w:r>
      <w:r>
        <w:rPr>
          <w:rFonts w:ascii="Amiri" w:hAnsi="Amiri" w:eastAsia="Amiri" w:cs="Amiri"/>
          <w:color w:val="111111"/>
          <w:sz w:val="28"/>
          <w:sz w:val="28"/>
          <w:szCs w:val="28"/>
          <w:lang w:bidi="ar-SA"/>
        </w:rPr>
        <w:t>۳۰۶۴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بَشّا كَريما ذَا انبِساطٍوفيمَن يَرتَجيكَ جَميلَ رَأيِ وَصولاً غَيرَ مُحتَشِمٍ زَكِيّاجَميلَ السَّعيِ في إنجازِ وَأيِ </w:t>
      </w:r>
      <w:r>
        <w:rPr>
          <w:rStyle w:val="FootnoteAnchor"/>
          <w:rtl w:val="true"/>
        </w:rPr>
        <w:footnoteReference w:id="1000"/>
      </w:r>
      <w:r>
        <w:rPr>
          <w:rFonts w:ascii="Amiri" w:hAnsi="Amiri" w:eastAsia="Amiri" w:cs="Amiri"/>
          <w:color w:val="111111"/>
          <w:sz w:val="28"/>
          <w:sz w:val="28"/>
          <w:szCs w:val="28"/>
          <w:rtl w:val="true"/>
          <w:lang w:bidi="ar-SA"/>
        </w:rPr>
        <w:t xml:space="preserve">مُعينا لِلأَرامِلِ وَاليَتامىأمينَ الجَنبِ </w:t>
      </w:r>
      <w:r>
        <w:rPr>
          <w:rStyle w:val="FootnoteAnchor"/>
          <w:rtl w:val="true"/>
        </w:rPr>
        <w:footnoteReference w:id="1001"/>
      </w:r>
      <w:r>
        <w:rPr>
          <w:rFonts w:ascii="Amiri" w:hAnsi="Amiri" w:eastAsia="Amiri" w:cs="Amiri"/>
          <w:color w:val="111111"/>
          <w:sz w:val="28"/>
          <w:sz w:val="28"/>
          <w:szCs w:val="28"/>
          <w:rtl w:val="true"/>
          <w:lang w:bidi="ar-SA"/>
        </w:rPr>
        <w:t xml:space="preserve">عَن قُربٍ ونَأيِ بَعيدا عَن سَبيل الشَّرِّ سَمحانَقِيَّ الكَفِّ عَن عَيبٍ وثَأيِ </w:t>
      </w:r>
      <w:r>
        <w:rPr>
          <w:rStyle w:val="FootnoteAnchor"/>
          <w:rtl w:val="true"/>
        </w:rPr>
        <w:footnoteReference w:id="1002"/>
      </w:r>
      <w:r>
        <w:rPr>
          <w:rFonts w:ascii="Amiri" w:hAnsi="Amiri" w:eastAsia="Amiri" w:cs="Amiri"/>
          <w:color w:val="111111"/>
          <w:sz w:val="28"/>
          <w:sz w:val="28"/>
          <w:szCs w:val="28"/>
          <w:rtl w:val="true"/>
          <w:lang w:bidi="ar-SA"/>
        </w:rPr>
        <w:t xml:space="preserve">تَلَقَّ مَواعِظي بِقَبولِ صِدقٍتَفُز بِالأَمنِ عِندَ حُلولِ لَأيِ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bookmarkStart w:id="805" w:name="pg12753_146264"/>
    </w:p>
    <w:p>
      <w:pPr>
        <w:pStyle w:val="Heading4"/>
        <w:numPr>
          <w:ilvl w:val="3"/>
          <w:numId w:val="1"/>
        </w:numPr>
        <w:rPr/>
      </w:pPr>
      <w:bookmarkStart w:id="806" w:name="__RefHeading___Toc361822_3224264995"/>
      <w:bookmarkStart w:id="807" w:name="_Toc317"/>
      <w:bookmarkEnd w:id="805"/>
      <w:bookmarkEnd w:id="806"/>
      <w:r>
        <w:rPr/>
        <w:t>۱۰</w:t>
      </w:r>
      <w:r>
        <w:rPr>
          <w:rtl w:val="true"/>
        </w:rPr>
        <w:t xml:space="preserve"> </w:t>
      </w:r>
      <w:r>
        <w:rPr>
          <w:rtl w:val="true"/>
        </w:rPr>
        <w:t xml:space="preserve">/ </w:t>
      </w:r>
      <w:r>
        <w:rPr/>
        <w:t>۲۶</w:t>
      </w:r>
      <w:r>
        <w:rPr>
          <w:rtl w:val="true"/>
        </w:rPr>
        <w:t xml:space="preserve">قافيه </w:t>
      </w:r>
      <w:r>
        <w:rPr>
          <w:rtl w:val="true"/>
        </w:rPr>
        <w:t>«</w:t>
      </w:r>
      <w:r>
        <w:rPr>
          <w:rtl w:val="true"/>
        </w:rPr>
        <w:t>و</w:t>
      </w:r>
      <w:r>
        <w:rPr>
          <w:rtl w:val="true"/>
        </w:rPr>
        <w:t>»</w:t>
      </w:r>
      <w:bookmarkEnd w:id="807"/>
    </w:p>
    <w:p>
      <w:pPr>
        <w:pStyle w:val="BookText"/>
        <w:rPr/>
      </w:pPr>
      <w:r>
        <w:rPr>
          <w:rFonts w:ascii="IRNazanin" w:hAnsi="IRNazanin" w:eastAsia="IRNazanin"/>
          <w:color w:val="111111"/>
          <w:sz w:val="28"/>
          <w:sz w:val="28"/>
          <w:szCs w:val="28"/>
          <w:lang w:bidi="fa-IR"/>
        </w:rPr>
        <w:t>۳۰۶۳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خداوند ، توبه پذير و مهربان استو قبول توبه هر گم راهى را به عهده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كه با عفو خود ، به من عافيت ببخشدو با اين كار ، چشمان دشمنم ابليس را گريان كند و از اندرز و سخنم به من سود رسانَدو هر شنونده و روايت كننده اى را نيز بهره مند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پهلوهاى مرا داغ كرده اندآگاه باش كه گناهان ، همان ميله هاى آهنى داغزنى هستند و براى كسى كه گناهانش او را داغ زده انددارويى بجز عفو خداوندِ مسلّط بر همه چيز، نيست </w:t>
      </w:r>
      <w:r>
        <w:rPr>
          <w:rFonts w:eastAsia="IRNazanin" w:cs="IRNazanin"/>
          <w:color w:val="111111"/>
          <w:sz w:val="28"/>
          <w:szCs w:val="28"/>
          <w:rtl w:val="true"/>
          <w:lang w:bidi="fa-IR"/>
        </w:rPr>
        <w:t>!</w:t>
      </w:r>
    </w:p>
    <w:p>
      <w:pPr>
        <w:pStyle w:val="Heading4"/>
        <w:numPr>
          <w:ilvl w:val="3"/>
          <w:numId w:val="1"/>
        </w:numPr>
        <w:rPr/>
      </w:pPr>
      <w:bookmarkStart w:id="808" w:name="__RefHeading___Toc361824_3224264995"/>
      <w:bookmarkStart w:id="809" w:name="_Toc318"/>
      <w:bookmarkEnd w:id="808"/>
      <w:r>
        <w:rPr/>
        <w:t>۱۰</w:t>
      </w:r>
      <w:r>
        <w:rPr>
          <w:rtl w:val="true"/>
        </w:rPr>
        <w:t xml:space="preserve"> </w:t>
      </w:r>
      <w:r>
        <w:rPr>
          <w:rtl w:val="true"/>
        </w:rPr>
        <w:t xml:space="preserve">/ </w:t>
      </w:r>
      <w:r>
        <w:rPr/>
        <w:t>۲۷</w:t>
      </w:r>
      <w:r>
        <w:rPr>
          <w:rtl w:val="true"/>
        </w:rPr>
        <w:t xml:space="preserve">قافيه </w:t>
      </w:r>
      <w:r>
        <w:rPr>
          <w:rtl w:val="true"/>
        </w:rPr>
        <w:t xml:space="preserve">« </w:t>
      </w:r>
      <w:r>
        <w:rPr>
          <w:rtl w:val="true"/>
        </w:rPr>
        <w:t xml:space="preserve">ه </w:t>
      </w:r>
      <w:r>
        <w:rPr>
          <w:rtl w:val="true"/>
        </w:rPr>
        <w:t>»</w:t>
      </w:r>
      <w:bookmarkEnd w:id="809"/>
    </w:p>
    <w:p>
      <w:pPr>
        <w:pStyle w:val="BookText"/>
        <w:rPr/>
      </w:pPr>
      <w:r>
        <w:rPr>
          <w:rFonts w:ascii="IRNazanin" w:hAnsi="IRNazanin" w:eastAsia="IRNazanin"/>
          <w:color w:val="111111"/>
          <w:sz w:val="28"/>
          <w:sz w:val="28"/>
          <w:szCs w:val="28"/>
          <w:lang w:bidi="fa-IR"/>
        </w:rPr>
        <w:t>۳۰۶۶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يحيى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ورطه بلا و خطا افتاده ايمدر روزگار انحطاط و سرگردانى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از ميان رفته و صالحان ، ذليل گشته اندو با ذلّت صالحان ، سفيهان ، عزّت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آزادگان ، به اسارتِ بَردگان در آمده اندو براى آنان، ارزش و منزلتى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امر به معروف مى كردند ، هلاك گشته اندو ميان مردم ، هيچ نهى كننده اى از بدى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طمعكارانه به جمع مال ، مشغول اندو عدّه اى نيز غافل و سرمست و خوش گذران اند </w:t>
      </w:r>
      <w:r>
        <w:rPr>
          <w:rFonts w:eastAsia="IRNazanin" w:cs="IRNazanin"/>
          <w:color w:val="111111"/>
          <w:sz w:val="28"/>
          <w:szCs w:val="28"/>
          <w:rtl w:val="true"/>
          <w:lang w:bidi="fa-IR"/>
        </w:rPr>
        <w:t>.</w:t>
      </w:r>
    </w:p>
    <w:p>
      <w:pPr>
        <w:pStyle w:val="Heading4"/>
        <w:numPr>
          <w:ilvl w:val="3"/>
          <w:numId w:val="1"/>
        </w:numPr>
        <w:rPr/>
      </w:pPr>
      <w:bookmarkStart w:id="810" w:name="__RefHeading___Toc361826_3224264995"/>
      <w:bookmarkStart w:id="811" w:name="_Toc319"/>
      <w:bookmarkEnd w:id="810"/>
      <w:r>
        <w:rPr/>
        <w:t>۱۰</w:t>
      </w:r>
      <w:r>
        <w:rPr>
          <w:rtl w:val="true"/>
        </w:rPr>
        <w:t xml:space="preserve"> </w:t>
      </w:r>
      <w:r>
        <w:rPr>
          <w:rtl w:val="true"/>
        </w:rPr>
        <w:t xml:space="preserve">/ </w:t>
      </w:r>
      <w:r>
        <w:rPr/>
        <w:t>۲۸</w:t>
      </w:r>
      <w:r>
        <w:rPr>
          <w:rtl w:val="true"/>
        </w:rPr>
        <w:t xml:space="preserve">قافيه </w:t>
      </w:r>
      <w:r>
        <w:rPr>
          <w:rtl w:val="true"/>
        </w:rPr>
        <w:t>«</w:t>
      </w:r>
      <w:r>
        <w:rPr>
          <w:rtl w:val="true"/>
        </w:rPr>
        <w:t>ى</w:t>
      </w:r>
      <w:r>
        <w:rPr>
          <w:rtl w:val="true"/>
        </w:rPr>
        <w:t>»</w:t>
      </w:r>
      <w:bookmarkEnd w:id="81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۳۰۶۷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مغازلى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عبّاد بن عبد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بشّاش ، بزرگوار و خوش برخورد باشو در باره كسى كه به تو اميد بسته است، خوش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و روز خويشان ، رسيدگى كن و خود را نگيرپاك باش و براى تحقّق وعده هايى كه داده اى، بكوش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 بيوگان و يتيمان باشو براى آشنا و بيگانه ، امانتدار خوبى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وارستگى ، از راه هاى شر ، دورى گُزينو از دست آلودن به هر عيب و فسادى، خودددارى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اندرزهاى مرا صادقانه بپذيرتا به گاه رسيدن سختى هاى روزگار ، ايمن باشى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تَمَّ بِعَونِ اللّهِ وحُسنِ تَوفيقِهِ ، وَالحَمدُ للّهِِ رَبِّ العالَمينَ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عنايت و كمك و توفيق خداوند متعال، به پايان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ربّ العالمين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12" w:name="pg12753_146268"/>
    </w:p>
    <w:p>
      <w:pPr>
        <w:pStyle w:val="Heading3"/>
        <w:numPr>
          <w:ilvl w:val="2"/>
          <w:numId w:val="1"/>
        </w:numPr>
        <w:rPr/>
      </w:pPr>
      <w:bookmarkStart w:id="813" w:name="__RefHeading___Toc361828_3224264995"/>
      <w:bookmarkStart w:id="814" w:name="_Toc320"/>
      <w:bookmarkEnd w:id="812"/>
      <w:bookmarkEnd w:id="813"/>
      <w:r>
        <w:rPr>
          <w:rtl w:val="true"/>
        </w:rPr>
        <w:t>فهرست تفصيلى</w:t>
      </w:r>
      <w:bookmarkEnd w:id="8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حكمت‌هاى عبادى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 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امام عليه السلام در روز عرفه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درباره اضافات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عرفه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امام عليه السلام در بامداد و شامگاه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عَشَرات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هنگام سوار شدن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پرداخت بدهى</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ايمنى از غرق شدن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جوان گرفتار به گناهش</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دعاهاى امام عليه السلام در روز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دعاى امام عليه السلام، هنگام آغاز پيكار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دعايى كه به فرزندش آموخت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دعاى امام عليه السلام، هنگام شهادت فرزندش على اكبر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دعاى امام عليه السلام، هنگام شهادت كودك خُردسالش</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دعاى امام عليه السلام، هنگام شهادت قاسم بن الحسن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دعاى امام عليه السلام، هنگام اصابت تير به صورتش</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آخرين دعاى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امام عليه السلام برايشان دعا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امّ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سياه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سيف بن حارث و مالك بن عبد بن سُرَيع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يزيد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درود فرستادن بر پيامبر صلى الله عليه و آله، هر گاه كه ياد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درود فرستادن بر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ورود به مسجد و خروج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بركت‌هاى پيوسته به مسجد رفتن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گزاردن در مسجد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يادكرد امام باقر عليه السلام از جدّش امام حسين عليه السلام در مسجدالحرام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به كسب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به تجارت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تجارت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زدن در خريد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به انفاق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را بخور، پيش از آن كه تو را بخورد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بُخل در طاعت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سزاوارترينِ مردم به انفاق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حكمت‌هاى اخلاقى و عملى</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نيكو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خوش‌خويى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وفادارى</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شكيبايى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شكرگزارى</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بودن به قسمت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از عيبجويى از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بى‌نيازى 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همّتى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 از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پرهيزگارى</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 بر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پارساترينِ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اخلاقى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 اخلاقى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 خوردن با بينوايان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كردن كنيز در برابر قرائت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كنيز در برابر يك دسته گل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چوپان و هديه كردن گلّه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كردن غلام و هديه دادن بوستان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زمين، پيش از تصرّف آن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بدهى اسامه، پيش از مرگش</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شجاعت و كرامت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احسان 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در برابر ناسزاگويى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نيكى به اندازه معرفت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كوشش براى هدايت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نيكو</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حاجت‌ها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كردن برادران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با خويشان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حقّ همسر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همسايه‌دارى خوب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سالمندان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 بر مصيبت‌هاى اهل‌بيت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 بر مصيبت‌هاى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گرفتن از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ميانه‌روى در طلب روزى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مصيبت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كردن براى عطسه كننده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همنشينى و معاشرت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معاشرت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برادران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سزاوار همنشينى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سزاوار همنشينى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رضايت مردم با نارضايى آفريدگار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آنچه موجب عذرخواهى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عذر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بدتر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شريكان هديه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 حفظ آبرو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مشورت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خير از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سخن گفتن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تسليت و تهنيت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پاسخ دادن به دعوت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روبه‌رو شدن با دانا و كم‌خِرد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نقل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معاشرت با فرمان‌روايان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درخواست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برآوردن حاجت مؤمن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نيكوكارى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خوردن و آشاميدن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كردن و آداب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جستن در گفتن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قبل از سخن گفتن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بر گناهكار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رساندن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در سلام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زشت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دروغگويى</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فرومايگى</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نابُردبارى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سخن‌چينى</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جان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از فقر و پيجويى فخر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كارهاى زشت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كردن به ناتوان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دل‌بستگى به ستمكار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از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فرمان‌بُردارى از آفريده، با نافرمانى از آفريدگار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 فراوان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بگومَگو كردن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كردن درخواست كننده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بازى</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دنيا و پرهيز دادن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دست به دست 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دنيا برايش فراهم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دنيا در نزد خدا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اميرمؤمنان عليه السلام و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دادن از دنيا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زندان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زيان‌هاى دنيادوستى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دنياپرستان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بنده دنيايند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ره‌نمودهاى بهداشتى</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پيشگيرى از بيمارى‌ها</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ذهن را تقويت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تبدار، مفيد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كناره‌گيرى از جذامى</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حكمت‌هاى 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حكمت‌هاى جامع قُدسى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حكمت‌هاى جامع نبوى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حكمت‌هاى جامع علوى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حكمت‌هاى جامع 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حكمت‌هاى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شدن اعمال بر خدا</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عمل، به نيّت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سخت‌ترين مجازات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موحّدانِ مرتكب گناه كبيره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مصيبت و بيمارى در پاك شدن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مصيبت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امام عليه السلام در كنار قبر برادر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مصيبتْ‌ديده آن است كه از پاداش، محروم مانَد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زيارت قبور 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غنيمت شمردن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خواهىِ خدا از فقيران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بيمناك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سعادتمند حقيقى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كنندگانِ بهترين خوش‌بختى</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هَرثَمة بن ابى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ضحّاك بن عبد اللّه مِشرَقى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عبيد اللّه بن حُرّ جُعفى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بامدادان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فرزند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دام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فرزندان آدم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واقعى مرگ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انصار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تجربه‌آموزى</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پرسش‌هاى پادشاه روم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عمرو 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پرسش‌هاى مرد شامى</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پندگوىِ پندناپذير</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بدترين خصلت فرمان‌روايان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فضل‌ها</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امان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كردن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خورده گربه</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الكفعمي في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الحسيب النسيب رضيّ الدين عليّ بن طاووس ـ قدّس اللّه روحه ـ في كتاب مصباح الزائر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بشر و بشير الأسديّان أنّ الحسين بن عليّ بن أبي طالب عليه السلام ، خرج عشيّة عرفة يومئذٍ من فسطاطه ، متذلِّلاً خاشعا ، فجعل عليه السلام يمشي هونا هونا ، حتّى وقف هو وجماعة من أهل بيته وولده ومواليه في مَيسَرَةِ الجبل ، مستقبلَ البيت ، ثُمّ رفع يديه تلقاء وجهه كاستطعام المسكين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ليس لقضائه دافع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راشَهُ يَريشُه ؛ إذا أحسن 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من أوليته خيرا فقد رِشتَه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السائل ، من القنوع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باليسير من 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النحيف الضاوي الجسم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تشهّرني بخلقي ؛ أي لم تجعل تلك الحالات الخسيسة ظاهرة للخلق في ابتداء خلقي لأصير محقّرا مهينا عندهم ، بل سترت تلك الأحوال عنهم ، وأخرجتني بعد اعتدال صورتي وخروجي عن تلك الاُصول الدّنية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تُشهِدني خلقي</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كلأ</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 من الطين والرَّمل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 كلّ 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وسطها وأطيبها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 برگرفته از ترجمه منتشر شده توسّط مركز تحقيقات حج است ؛ امّا اصلاحات دامنه‌دارى نيزبر روى آن به انجام رسيده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كفعمى در البلد الأمين ،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اصيل و پاك نژاد ، رضى الدين على بن طاووس ـ كه خداوند، روحش را پاك گردانَد ـ، در كتاب مصباح الزائر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و بشير اسدى روايت كرده اند كه امام حسين عليه السلام شب عرفه از خيمه اش بيرون آمد ، در حالى كه آرام و افتاده حال بود و به آرامى گام بر مى داشت ، تا اين كه خود وتعدادى از خاندان و فرزندان و دوستانش ، در سمت چپ كوه ، رو به قبله ايستادند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عليه السلام دستانش را تا مقابل صورتش بالا آورد ، همانند نيازمندى كه غذا درخواست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ستايش ، خداوندى را سِزَد كه نه از قضاى او مى توان جلوگيرى كرد و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عبارت،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تشهدنى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دعاست كه بر اساس نسخه البلد الأمين ترجمه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در شرح نسخه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تشهّرنى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آن حالت هاى بدنما را كه در آغاز آفرينش جنينى داشتم ، آشكار نساختى تا نزد مردم ، پَست و خُرد نشوم ؛ بلكه آنها را پوشاندى و پس از اعتدال و اتمامِ هيئتم ، مرا بيرون آوردى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الخُذروف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عُوَيد ، أو قصَبَة مشقوقة ، يفرضُ في وسطه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استعاره عليه السلام لمجاري الأنف هنا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لان من الأنفِ وفَضَل عن القصَبَة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مرن</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الصِّماخ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قناة الاُذن التي تُفضي إلى طبلته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صمخ</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مَحامِلُ الشيء وحَمائِله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العروق التي في أصله وجلده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في القلب إذا انقطع مات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وتن</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علقة القلب ودمه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نياط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العرق الذي القلب معلّق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نيط</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الشراسيف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أطراف الأضلاع المشرفة على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شرسف</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للأمعاء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المستحدث ، خلاف التالد والتليد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وَكَفَ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أغْناهُ اللّه ُ وأقْناهُ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أعطاه اللّه ما يسكن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البائقة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أسلَمَهُ للهَلَكَة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وأبسَلَهُ لِعَمَلِهِ وبِعَمَلِهِ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البلد الأمين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تَبتَلِني</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هَجَمَ الرّجلَ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ساقه وطرده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هجم الفحلُ آتُنَهُ أي طَرَدَها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يَتَجهَّمُني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الأثير في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يلقاني بالغلظة والوجه الكريه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نيرُ الفدّان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الخشبة المعترضة في عنق الثورين ، وقد يستعار للإذلال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قَيَّضَ اللّه ُ فلانا لفلانٍ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جاء به وأتاحهُ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قيض</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المعاداة والمخالفة والمنازعة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وثَبَتَ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أبوءُ بذنبي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ألتَزِمُ واُقِرُّ وأرجِعُ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بوء</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والبلد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أستقبلك</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جَرَحَ واجتَرَحَ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أسبغ عليه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أتمّها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رَفَدتُه ؛ إذا أعَنتَه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المستقبلين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بحار الأنوار والبلد الأمين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انتفى من ذنبه واعتذر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ضيم</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بالغ في برّه والسؤال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الدَّفن ، والقَبر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السرادقات التي تمدّ فوق صحن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إلهي ، أنا الفقير في غناي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آوردن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باره بخش هايى از اين دعا كه درابواب مختلف اين دانش نامه آورده ايم ، اشاره به همين نكته است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ميچّاد ، ساخت عاميانه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چايَد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چاييدن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 خوردن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 منظور ، اين است كه ما ، با صرف عمرى در فلسفه و عرفان ، قادر به ساختن و پرداختن اين گونه عبارات با اين محتواى بلند و عميق نيستيم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 چگونه مى توان آنها را به مشايخ صوفيّه نسبت داد؟</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 والقَهْر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تصحيف 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تدلّ عليه الروايات الكثيرة ، وإمّا يُقصَدُ به الإمام الحسن العسكري عليه السلام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بحار الأنوار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لك الحمد حمدا يصعد أوّله ولا ينفد آخره</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الذي لا ينقطع ، 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سرمد</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الرحيم بعباده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حنن</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اللّه تعالى ، والمُنّة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معاوية بن وهب عن الإمام الصادق عن آبائه عليهم السلام وص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عن عبد اللّه بن عطاء عن الإمام الباقر عن آبائه عليهم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أبي هاشم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عن أبيه عليهما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۶۷۴۸</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طلحة بن عبيد اللّه بن كريز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صَبير ، در ادامه همين حديث ، توسط پيامبر صلى الله عليه و آله يا يكى از امامانى كه راوى اين حديث اند ، توضيح داده شده است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الأصحّ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الإغفال والخطأ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بحار الأنوار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فارتاب</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حَدَثانُ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 ، وما يحدث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المضروبة ، وفي الوَرْق ثلاث 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 ووِرْق ، وَوَرَق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الشَّمَردَل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من الإبل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شمردل</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العُنق والسَّنام ، وهو الذي يُلقى عليه خِطام البعير إذا اُرسِل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الرُّمْحُ الرُّديني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زعموا أنّه منسوب إلى امرأة السمهريّ ، تسمّى ردينة ، وكانا يقوّمان القَنا بِخِطِّ هَجَر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ردن</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العَيرانَة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تشبّه بالعَيْر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الحمار الوحشي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سرعتها ونشاطها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الهواء مشرف ما دونه من جبلٍ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سمك الشيء يسمكه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العُشَراء من النُّوق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مضى لحملها عشرة أشهر بعد طُروق الفَحل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وأحسن ما تكون الإبل وأنفَسُها عند أهلها إذا كانت عِشارا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وادي الأراك قرب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حَطمُ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حُطِمَ منهُ ، أي ثُلِمَ فبقي منقطعا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وحطته وادي السجال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يا عليم يا حكيم يا كريم يا حليم يا قديم</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شمخ</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والتطاول ، والباذخُ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بذخ</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نيزه اى مشهور كه ساخت زنى به نام رُدَينه بوده است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اَراك ، وادى اى است در نزديكى مكّه، كه چوب مسواك آن، معروف است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شَمِتَ به يَشْمَتُ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فرح بمصيبة نزلت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شمت</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خالد الكاهلي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كلّها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أهلَ الكوفَةِ دَعَونا لِيَنصرونا </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 أي يجعلهم فِرَقا مُختلفين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التَّقطّعُ والتفرُّق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المَنْحَرُ ؛ كاللَّبّة ، وموضعُ القلادة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إذا فُصِلَ عن 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فصيل ناقة صالح عليه السلام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اساس منابع ديگر ، فرزند خُردسال ، همان على اصغر بوده است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أحصهم عددا ، واقتلهم بددا </w:t>
      </w:r>
      <w:r>
        <w:rPr>
          <w:rFonts w:eastAsia="IRNazanin" w:cs="IRNazanin"/>
          <w:b w:val="false"/>
          <w:bCs w:val="false"/>
          <w:i w:val="false"/>
          <w:iCs w:val="false"/>
          <w:color w:val="333333"/>
          <w:sz w:val="20"/>
          <w:szCs w:val="20"/>
          <w:rtl w:val="true"/>
        </w:rPr>
        <w:t>. . .»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ترجمة الإمام الحسين عليه السلام من تاريخ دمشق المطبوعة بتحقيق الشيخ محمّدباقر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نفحت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رميته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المغلوب ، وهو الذي تكاثر عليه الناس فقهروه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الإقبال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الكيد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والشِدَّة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 الذي يأخذ بالنفس ، وكذلك الكرب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بوحدكما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مقتل الحسين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الرجلُ في الحزن وَجدا ووَجِد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وفيه هذا الدعاء في حقّ الغفاريَيْن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 من الخيل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عرجل</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أبي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عبد اللّه بن علي بن الحسين عن الإمام زين العابدين عليه السلام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عن عبد اللّه بن عليّ بن الحسين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خَطِئَ بمعنى أخطأ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خَطِئ إذا تعمّد ، وأخطأ إذا لم يتعمّد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۲۸۸۷</w:t>
      </w:r>
      <w:r>
        <w:rPr>
          <w:rFonts w:ascii="IRNazanin" w:hAnsi="IRNazanin" w:eastAsia="IRNazanin"/>
          <w:b w:val="false"/>
          <w:b w:val="false"/>
          <w:bCs w:val="false"/>
          <w:i w:val="false"/>
          <w:i w:val="false"/>
          <w:iCs w:val="false"/>
          <w:color w:val="333333"/>
          <w:sz w:val="20"/>
          <w:sz w:val="20"/>
          <w:szCs w:val="20"/>
          <w:rtl w:val="true"/>
        </w:rPr>
        <w:t xml:space="preserve"> ، 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كلاهما عن فطر بن خليفة عن الإمام الباقر عن أبيه عليهما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الباقر عن أبيه عليهما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وفي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۹۴۸</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عن رسول اللّه صلى الله عليه و آله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۲۵۸۵</w:t>
      </w:r>
      <w:r>
        <w:rPr>
          <w:rFonts w:ascii="IRNazanin" w:hAnsi="IRNazanin" w:eastAsia="IRNazanin"/>
          <w:b w:val="false"/>
          <w:b w:val="false"/>
          <w:bCs w:val="false"/>
          <w:i w:val="false"/>
          <w:i w:val="false"/>
          <w:iCs w:val="false"/>
          <w:color w:val="333333"/>
          <w:sz w:val="20"/>
          <w:sz w:val="20"/>
          <w:szCs w:val="20"/>
          <w:rtl w:val="true"/>
        </w:rPr>
        <w:t xml:space="preserve"> ، الأنساب للسمعاني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زياد بن سابور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يخرج منه</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رزقك</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استطرفت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استحدثته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ويدخل الداخل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ويخرج منه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استلام حَجَر الأسود ، بوسيدن آن يا لمس كردن آن با دست است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عن آبائه عليهم السلام عنه صلى الله عليه و آله ، وفي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۱۶۹۹</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الإمام الحسن عليه السلام عنه صلى الله عليه و آله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زيد بن عليّ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زيد بن عليّ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المُماكَسَة في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اِنتقاص الثمن واستحطاطه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مكس</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غَبَنتُهُ في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خدعته ، وقد غُبِنَ فهو مغبون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۶۷۵۰</w:t>
      </w:r>
      <w:r>
        <w:rPr>
          <w:rFonts w:ascii="IRNazanin" w:hAnsi="IRNazanin" w:eastAsia="IRNazanin"/>
          <w:b w:val="false"/>
          <w:b w:val="false"/>
          <w:bCs w:val="false"/>
          <w:i w:val="false"/>
          <w:i w:val="false"/>
          <w:iCs w:val="false"/>
          <w:color w:val="333333"/>
          <w:sz w:val="20"/>
          <w:sz w:val="20"/>
          <w:szCs w:val="20"/>
          <w:rtl w:val="true"/>
        </w:rPr>
        <w:t xml:space="preserve"> وفيه ذيله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الفرّاء عن الإمام الرضا عن آبائه عليهم السلام عنه صلى الله عليه و آله وفيه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سِكَّة مأبورة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السِّكَّةُ الطريقة المصطفّةُ من النخل ، والمأبورة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الفَرَسِ ، والاُنثى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ثابت بن دينار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۶۴۷۱</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۸۰۳۵</w:t>
      </w:r>
      <w:r>
        <w:rPr>
          <w:rFonts w:ascii="IRNazanin" w:hAnsi="IRNazanin" w:eastAsia="IRNazanin"/>
          <w:b w:val="false"/>
          <w:b w:val="false"/>
          <w:bCs w:val="false"/>
          <w:i w:val="false"/>
          <w:i w:val="false"/>
          <w:iCs w:val="false"/>
          <w:color w:val="333333"/>
          <w:sz w:val="20"/>
          <w:sz w:val="20"/>
          <w:szCs w:val="20"/>
          <w:rtl w:val="true"/>
        </w:rPr>
        <w:t xml:space="preserve"> نقلاً عن تفسير أبي الفتوح الرازي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قَتَرَ على عِيالِهِ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ضَيَّق عليهم في النَّفَقَة ، وكذلك التقتير والإقتار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عن أبيه عليهما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۱۲۳۴</w:t>
      </w:r>
      <w:r>
        <w:rPr>
          <w:rFonts w:ascii="IRNazanin" w:hAnsi="IRNazanin" w:eastAsia="IRNazanin"/>
          <w:b w:val="false"/>
          <w:b w:val="false"/>
          <w:bCs w:val="false"/>
          <w:i w:val="false"/>
          <w:i w:val="false"/>
          <w:iCs w:val="false"/>
          <w:color w:val="333333"/>
          <w:sz w:val="20"/>
          <w:sz w:val="20"/>
          <w:szCs w:val="20"/>
          <w:rtl w:val="true"/>
        </w:rPr>
        <w:t xml:space="preserve"> عن إسحاق بن جعفر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الطَّنطَنَةُ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الكلام والتصويت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طنن</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أحمد بن محمّد الهمداني عن الإمام الجواد عن آبائه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الهمداني عن الإمام الجواد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أثرت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ذكرتَه عن غيرك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۱۱۸۵</w:t>
      </w:r>
      <w:r>
        <w:rPr>
          <w:rFonts w:ascii="IRNazanin" w:hAnsi="IRNazanin" w:eastAsia="IRNazanin"/>
          <w:b w:val="false"/>
          <w:b w:val="false"/>
          <w:bCs w:val="false"/>
          <w:i w:val="false"/>
          <w:i w:val="false"/>
          <w:iCs w:val="false"/>
          <w:color w:val="333333"/>
          <w:sz w:val="20"/>
          <w:sz w:val="20"/>
          <w:szCs w:val="20"/>
          <w:rtl w:val="true"/>
        </w:rPr>
        <w:t xml:space="preserve"> عن مسعدة بن صدقة العبدي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۵۷۹۰</w:t>
      </w:r>
      <w:r>
        <w:rPr>
          <w:rFonts w:ascii="IRNazanin" w:hAnsi="IRNazanin" w:eastAsia="IRNazanin"/>
          <w:b w:val="false"/>
          <w:b w:val="false"/>
          <w:bCs w:val="false"/>
          <w:i w:val="false"/>
          <w:i w:val="false"/>
          <w:iCs w:val="false"/>
          <w:color w:val="333333"/>
          <w:sz w:val="20"/>
          <w:sz w:val="20"/>
          <w:szCs w:val="20"/>
          <w:rtl w:val="true"/>
        </w:rPr>
        <w:t xml:space="preserve"> وسنن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ولا يصحّ السياق بدونه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وأثبتناه من المصادر الاُخرى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مقتل الحسين عليه السلام للخوارزمي والملهوف ، إذ هو المناسب للسياق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أعرابا</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الحسين بن زيد عن الإمام الصادق عن أبيه عن جدّه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 الإمام عليّ عليهم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۱۲۴۶</w:t>
      </w:r>
      <w:r>
        <w:rPr>
          <w:rFonts w:ascii="IRNazanin" w:hAnsi="IRNazanin" w:eastAsia="IRNazanin"/>
          <w:b w:val="false"/>
          <w:b w:val="false"/>
          <w:bCs w:val="false"/>
          <w:i w:val="false"/>
          <w:i w:val="false"/>
          <w:iCs w:val="false"/>
          <w:color w:val="333333"/>
          <w:sz w:val="20"/>
          <w:sz w:val="20"/>
          <w:szCs w:val="20"/>
          <w:rtl w:val="true"/>
        </w:rPr>
        <w:t xml:space="preserve"> ، وفي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 وجمعه ألباب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أحْجَمَ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نَكَصُوا وتَأخَّروا وتَهيَّبوا أخذه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عَيِيَ بالأمر وعن 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عنه ، وعَيِيَ بالأمر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يهتدِ لوجهه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عيى</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كلاهما نحوه ، الفرج بعد الشدّة للتنوخي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جنى غلام للحسن بن عليّ بن أبي طالب</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والمثالب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الهيثم بن عبد اللّه الرمّاني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نسب الأبيات إلى الإمام الحسن عليه السلام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۶۸۸۲</w:t>
      </w:r>
      <w:r>
        <w:rPr>
          <w:rFonts w:ascii="IRNazanin" w:hAnsi="IRNazanin" w:eastAsia="IRNazanin"/>
          <w:b w:val="false"/>
          <w:b w:val="false"/>
          <w:bCs w:val="false"/>
          <w:i w:val="false"/>
          <w:i w:val="false"/>
          <w:iCs w:val="false"/>
          <w:color w:val="333333"/>
          <w:sz w:val="20"/>
          <w:sz w:val="20"/>
          <w:szCs w:val="20"/>
          <w:rtl w:val="true"/>
        </w:rPr>
        <w:t xml:space="preserve"> نقلاً عن أبي الشيخ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ينوب الإنسان ؛ أي ينزل به من المهمّات والحوادث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 وفي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نحوه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الحاضر المُهيّأ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عتد</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متن كامل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وليس فيهما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نير الفدان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الخشبة المعترضة في عنق الثورين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إلهي كيف أستعزّ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منه هو عبيد اللّه بن زياد الّذي عدّ معاوية أباه زياد ـ على خلاف الشريعة الإسلاميّة المقدّسة ـ أخا له وابنا لأبي سفيان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استلال السيوف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الأنفة والغيرة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كريثما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إلّا قَدَر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ريث</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أبي بكر بن دريد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عبيد اللّه بن زياد است كه معاويه، بر خلاف شريعت اسلام ، پدر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برادر خود و فرزند ابو سفيان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لا تأخذها مني قبل موتي كما قال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نفسي أوّل كريمة تنتزعها من كرائمي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مآرِب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حوائج ، واحدها مأربة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۲۸۹۴</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۱۰۷۶</w:t>
      </w:r>
      <w:r>
        <w:rPr>
          <w:rFonts w:ascii="IRNazanin" w:hAnsi="IRNazanin" w:eastAsia="IRNazanin"/>
          <w:b w:val="false"/>
          <w:b w:val="false"/>
          <w:bCs w:val="false"/>
          <w:i w:val="false"/>
          <w:i w:val="false"/>
          <w:iCs w:val="false"/>
          <w:color w:val="333333"/>
          <w:sz w:val="20"/>
          <w:sz w:val="20"/>
          <w:szCs w:val="20"/>
          <w:rtl w:val="true"/>
        </w:rPr>
        <w:t xml:space="preserve"> عن فاطمة بنت الحسين عن عليّ بن الحسين عن الحسين بن عليّ عليهما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پيش از مرگم، آنها را از من مگير، همان گونه كه امام على عليه السلام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جانم را نخستين چيز ارزشمندى قرار ده كه ازمن باز پس مى گيرى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كناية عن شدّة خشوع الإمام أمير المؤمنين عليه السلام وكثرة بكائه خلال عبادته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۱۲۷۹۳</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الحِفظ والحراسة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كَلأتُه أكلؤهُ كِلاءَةً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كلأ</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عن موسى بن عُمَير عن الامام الباقر عن أبيه عليهما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جزاء 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سائر المصادر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يدخلون روّادا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يدخلون عليه طالبين العلم وملتمسين الحُكم من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الرائد الذي يتقدّم القوم يُبصِر لهم الكلَأ ومساقط الغيث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المأكول والمشروب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ذُقتُ ذَواقا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شيئا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الذَّواق مثلاً لِما ينالون عنده من الخير ؛ أي لا يتفرّقون إلّا عن علمٍ وأدبٍ يتعلّمونه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ذوق</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يوطِنُ الأماكنَ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يتّخذُ لنفسِهِ مَجلسا يُعرَفُ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تُؤْبَنُ فيه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يُذكرن بقبيح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سائر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تُنثى فلتاتُه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لا تُشاع ولا تُذاع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والفَلَتات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فَلتة ؛ وهي الزّلَّة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نثا</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غليظ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كأنّما على رؤوسهم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أنّهم كانوا لإجلالِهم نبيّهم عليه السلام لا يتحرّكون ، فكانت صفتهم صفةَ مَن على رأسه طائر يريد أن يصيده وهو يخاف إن تحرَّك طار وذهب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محمّد بن إسحاق بن جعفر عن الإمام الرضا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كلاهما عن ابن لأبي هالة التميمي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عن عليّ بن جعفر عن أخيه موسى بن جعفر عن آبائه عليهم السلام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ترجمه اين حديث ، از ترجمه آقاى حسين استاد وَلى بر كتاب سنن النبى علّامه سيّد محمّدحسين طباطبايى بهره گرفته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وطابَ ، وهما من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في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نحوه وكلاهما عن إسماعيل بن موسى بن جعفر عن أبيه الإمام الكاظم عن آبائه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تلميح إلي الآية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من سورة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لَا يُحِبُّ الْمُسْتَكْبِرِينَ </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وتعمى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قُرّتُها ، والعرب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ونُعْمَ عينٍ ونُعمَةُ عينٍ ونَعمَةَ عينٍ ونِعمَةَ عينٍ ونُعمى عينٍ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محمّد بن عمرو بن حزم نحوه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عن ابن أبي شيبة ، وفي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عليّ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عليّ عليهما السلام </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ضَيعَتَهُ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في سبيل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مجمع البحرين في مناقب السبطين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المُغَلَّةُ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المنظر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الشِّنشِنَةُ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والخليقة والسجيّة ، وفي المَثَل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شِنشِنَةٌ أعرفُها من أخزَم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أخزَمُ عاقّا لأبيه ، فمات وترك بنين عقّوا جدّهم وضربوه وأدموه ، فقال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لكلام يوسف عليه السلام مع اُخوته المذنبين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۵۰۷۸</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سخن يوسف عليه السلام به برادران خطاكار خويش است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 يفضي بصاحبه إلى الدَّقعاء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التراب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سوء احتمال 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دقع</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قَني الرجل يَقنى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غني يغنى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السِّبتُ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جلود البقر المدبوغة بالقرظ يُتّخذ منها النعال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أغرّ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امرأة هجان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هجن</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حاجة لازمة من غرامة مثقلة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إلى شحمة 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الصدوق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فَطَمُوا العِلمَ فَطما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قطعوه عن غيرهم قطعا ، وجمعوه لأنفسهم جمعا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يُقرأ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المجهول ؛ أي فُطِموا بالعِلم ، على الحذف والإيصال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الاحتمال هو الأقرب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يعنى كسى كه موهايش تا نرمه گوشش مى رسد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الحَمالة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يتحمّله الإنسان عن غيره من دية أو غرامة ، مثل أن يقع حرب بين فريقين تسفك فيها الدماء ، فيدخل بينهم رجل يتحمّل ديات القتلى ليصلح ذات البين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النبيُّ يَغُرُّ عليّا بالعلم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يُلقمه إيّاه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 الطائرُ فرخَهُ إذا زقّهُ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۳۶۹۰</w:t>
      </w:r>
      <w:r>
        <w:rPr>
          <w:rFonts w:ascii="IRNazanin" w:hAnsi="IRNazanin" w:eastAsia="IRNazanin"/>
          <w:b w:val="false"/>
          <w:b w:val="false"/>
          <w:bCs w:val="false"/>
          <w:i w:val="false"/>
          <w:i w:val="false"/>
          <w:iCs w:val="false"/>
          <w:color w:val="333333"/>
          <w:sz w:val="20"/>
          <w:sz w:val="20"/>
          <w:szCs w:val="20"/>
          <w:rtl w:val="true"/>
        </w:rPr>
        <w:t xml:space="preserve"> ،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العَقارُ والأرضُ المغلّة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حَارَ يَحُورُ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فتحوزوا نقما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فتحور نقما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فتجوزوا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فتحور نقما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فتتحوّل إلى غيركم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فتحور نقما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فتعود نقما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فتحور نقما</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نقلاً عن الأصبهاني ؛ 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 نحوه كلاهما عن الإمام الباقر عن أبيه عليهما السلام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قضاء حقوق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وفي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۲۱۰۸</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۴۳۰۲۴</w:t>
      </w:r>
      <w:r>
        <w:rPr>
          <w:rFonts w:ascii="IRNazanin" w:hAnsi="IRNazanin" w:eastAsia="IRNazanin"/>
          <w:b w:val="false"/>
          <w:b w:val="false"/>
          <w:bCs w:val="false"/>
          <w:i w:val="false"/>
          <w:i w:val="false"/>
          <w:iCs w:val="false"/>
          <w:color w:val="333333"/>
          <w:sz w:val="20"/>
          <w:sz w:val="20"/>
          <w:szCs w:val="20"/>
          <w:rtl w:val="true"/>
        </w:rPr>
        <w:t xml:space="preserve"> نقلاً عن الطبراني ، وفي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۲۷۳۱</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۸۲۴۵</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حقوق الإخوان لابن زهرة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أبيه عليهما السلام ؛ 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حسين بن زيد عن الإمام الصادق عن آبائه عليهم السلام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نَسَأْتُ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وسادَة ، وهي بضمّ النون والرّاء وكسرهما ،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نمرق</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التَّزْيينُ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ضرب من البُسط له خمل رقيق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وما في المتن أثبتناه من المصادر الاُخرى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كلاهما عن عبادة الكعبي عن الإمام الصادق عن أبيه عن جدّه عليهم السلام عن فاطمة الصغرى بنت الحسين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جدّه عليهم السلام عن فاطمة الصغرى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بنت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براي ديدن متن كامل حديث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سَمُجَ الشيء فهو سَمِجٌ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قبحَ فهو قَبيح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عَضُوض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يصيب الرعيَّة فيه عسف وظُلم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عضض</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في بحار الأنوار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بَيعُ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بما يكونُ له ظاهِرٌ يغُرّ المشتري ، وباطنٌ مجهول ؛ مثل بيع السمك بالماء ، والطير في الهواء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الفرّا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الحُقب ـ بالضمّ وبضمّتين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ثمانون سنة أو أكثر ، والدَّهر ، والسَّنة أو السِّنون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بيع غَرَرى ، به معناى معامله اى است كه نامعلوم باشد ؛ مانند فروختن ماهى صيد نشده از آب يا پرنده در هوا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آبائه عنه عليهم السلام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إسحاق بيّاع اللؤلؤ عن الإمام الصادق عنه عليهما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 المأثم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 وفي تحف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استعمال المأثم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مستطرفات السرائر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يورث المأثم</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وفي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۱۹۵۴</w:t>
      </w:r>
      <w:r>
        <w:rPr>
          <w:rFonts w:ascii="IRNazanin" w:hAnsi="IRNazanin" w:eastAsia="IRNazanin"/>
          <w:b w:val="false"/>
          <w:b w:val="false"/>
          <w:bCs w:val="false"/>
          <w:i w:val="false"/>
          <w:i w:val="false"/>
          <w:iCs w:val="false"/>
          <w:color w:val="333333"/>
          <w:sz w:val="20"/>
          <w:sz w:val="20"/>
          <w:szCs w:val="20"/>
          <w:rtl w:val="true"/>
        </w:rPr>
        <w:t xml:space="preserve"> وليس فيه ذيله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الجذاذ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صرام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الثمرة واجتناؤها من النخلة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وقت الصِّرام والجَذاذ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أعضاؤها</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عليّ بن الحسين عليه السلام </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۶۷۴۴</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۶۸۴۰</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عن عبد الجبّار الناشي عن الإمام الكاظم عن آبائه عليهم السلام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أبيه عن جدّه عنه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۱۱۷۷</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استرجاع ، يعنى بر زبان آوردن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وَ إِنَّـآ إِلَيْهِ رَ 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 اين معنا كه مصيبت ، ما را نابود نمى‌كند ؛ بلكه ما را به نزدصاحب اصلى خود ، خداى مهربان ، باز مى‌گردانَد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الحسين بن زيد عن الإمام الصادق عن آبائه عليهم السلام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 وقد نَغِلَ الأديم إذا عفن وتهرّى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نغل</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حَسَمَ العِرقَ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ثمّ كَواهُ لئلّا يسيلَ 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حسم</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زيد الأصمّ عن الإمام الصادق عن أبيه عليهما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۴۴۱۴۳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الحسن بن الحسين عن أبيه عن الإمام الصادق عن آبائه عليهم السلام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عن الإمام الرضا عن آبائه عليهما السلام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 الذي يأخذ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 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الرباب بنت امرئ القيس ، اُمّ سَكينة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الجُلاهَق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البُندُق الذي يُرمى به ،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 الجُلاهِق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وأصله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كُبّة غزل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جلهق</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والنصيب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كتاب العقل وفضله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جعيد</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رَباب ، دختر امرؤالقيس، از طائفه بنى كلب و مادر سَكينه است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جُلّه، جُلاهَق يا جَولاهك، همان بازى ريسمانْ گروهه است كه در آن، گلوله اى نخى پَرتاب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ازهمين قبيل است كمانْ گُروهه كه همان كمان گلوله است و بر كمان، گلوله گذاشته و پرتاب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است كه به معناى كلاف بافندگى است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الصواب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من شدائد الدهر تنزل بالناس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الباقر عن أبيه عليهما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افتراق الاُمة بعد النبيّ صلى الله عليه و آله </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۱۵۹۷</w:t>
      </w:r>
      <w:r>
        <w:rPr>
          <w:rFonts w:ascii="IRNazanin" w:hAnsi="IRNazanin" w:eastAsia="IRNazanin"/>
          <w:b w:val="false"/>
          <w:b w:val="false"/>
          <w:bCs w:val="false"/>
          <w:i w:val="false"/>
          <w:i w:val="false"/>
          <w:iCs w:val="false"/>
          <w:color w:val="333333"/>
          <w:sz w:val="20"/>
          <w:sz w:val="20"/>
          <w:szCs w:val="20"/>
          <w:rtl w:val="true"/>
        </w:rPr>
        <w:t xml:space="preserve"> نقلاً عن السلفي في انتخاب حديث القراء عن الإمام الصادق عن أبيه عن جدّه عليهم السلام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نزهه الناظر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ننگ آور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پراكندگى امّت ، پس از پيامبر صلى الله عليه و آله </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۲۴۱۴</w:t>
      </w:r>
      <w:r>
        <w:rPr>
          <w:rFonts w:ascii="IRNazanin" w:hAnsi="IRNazanin" w:eastAsia="IRNazanin"/>
          <w:b w:val="false"/>
          <w:b w:val="false"/>
          <w:bCs w:val="false"/>
          <w:i w:val="false"/>
          <w:i w:val="false"/>
          <w:iCs w:val="false"/>
          <w:color w:val="333333"/>
          <w:sz w:val="20"/>
          <w:sz w:val="20"/>
          <w:szCs w:val="20"/>
          <w:rtl w:val="true"/>
        </w:rPr>
        <w:t xml:space="preserve"> وصحيح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وليس 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فارسى ،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 بدتر از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معناست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اين، حكمى اخلاقى و در باره هديه هاى خوراكى و قابل تقسيم است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جانب الإنسان الذي يصونه من نفسه وحَسَبِه ، ويحامي عنه أن ينتقص ويثلب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تاريخ يحيى 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حُنين وأنصاب الحرم على يسرة الداخل إلى مكّة من مشاش ، وهناك لقي الفرزدق الحسين بن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المجلّد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الابتهار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ادّعاء الشيء كذبا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صَفاح ،جايى ميان حُنَين و حدّ حرم مكّه است و در سمت چپِ كسى كه از مشاش به مكّه مى رود، 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مطيع</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وقال في الهامش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اخترت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مقتل الحسين عليه السلام للخوارزمي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اخترت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للسياق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واضح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رؤيا النبي صلى الله عليه و آله في المنام عند وداع قبره</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على مذهب الشكّ والشبهة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البُغض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قلاهُ يَقليهِ ويَقلوهُ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قلى</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يؤذيك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يرديك</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إلّا وله ملكان مُوكَلان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وموضع المَلكَين من ابن آدم الترقوتان ، فإنّ صاحب اليمين يكتب الحسنات وصاحب الشمال يكتب السيّئات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الجعفريّ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الجاهِلُ ، والسَّفَهُ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الخِفّةُ والطيش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۱۲۲۱</w:t>
      </w:r>
      <w:r>
        <w:rPr>
          <w:rFonts w:ascii="IRNazanin" w:hAnsi="IRNazanin" w:eastAsia="IRNazanin"/>
          <w:b w:val="false"/>
          <w:b w:val="false"/>
          <w:bCs w:val="false"/>
          <w:i w:val="false"/>
          <w:i w:val="false"/>
          <w:iCs w:val="false"/>
          <w:color w:val="333333"/>
          <w:sz w:val="20"/>
          <w:sz w:val="20"/>
          <w:szCs w:val="20"/>
          <w:rtl w:val="true"/>
        </w:rPr>
        <w:t xml:space="preserve"> عن الحسن ابن بنت إلياس عن الإمام الرضا عن آبائه عليهم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عن آبائه عليهم السلام نحوه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والغُرْم ـ أيضا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أداء شيء 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فقرٌ مُدقِع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 يُفضي بصاحِبِه إلى الدقعاء ؛ وهو 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دقع</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يتحمّلُه الإنسانُ عن غيره من دِيَةٍ أو غرامَةٍ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وفي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احتَسَبتُ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اعتدَدتُ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نَجَحَتِ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قُضِيَت ، ونجَحَ صاحبُها ، والاسم النُّجْح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نجح</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التسويف بالعِدَةِ والدَّين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الصَّنيعة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عن إسحاق بن جعفر عن أخيه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والمثالب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الفِئامُ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الكثيرة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أخَذَ الدَّينَ واقتَرَضَ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كلاهما عن الفيّاض بن محمّد بن عمر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الطرسوسي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عن آبائه عليهم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عنه عليهم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نقلاً عن مصباح الزائر عن الفيّاض بن محمّد الطوسي عن الإمام الرضا عن آبائه عنه عليهم السلام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التجرُّع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في عجلة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الشُّرب قليلاً قليلاً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والجرعة تروى بالضمِّ والفتح ، فالضمُّ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الشرب اليسير ، 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الواحدة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جَرَعَ</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بلا تنفُّسٍ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عبَبَ</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تلميح إلى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يَتَجَرَّعُهُ وَ لَا يَكَادُ يُسِيغُهُ وَ يَأْتِيهِ الْمَوْتُ مِن كُلِّ مَكَانٍ وَ مَا هُوَ بِمَيِّتٍ وَ مِن وَرَآئِهِ عَذَابٌ 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نقلاً عن دعائم الإسلام عن الإمام الحسن عليه السلام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۴۱۸۲۱</w:t>
      </w:r>
      <w:r>
        <w:rPr>
          <w:rFonts w:ascii="IRNazanin" w:hAnsi="IRNazanin" w:eastAsia="IRNazanin"/>
          <w:b w:val="false"/>
          <w:b w:val="false"/>
          <w:bCs w:val="false"/>
          <w:i w:val="false"/>
          <w:i w:val="false"/>
          <w:iCs w:val="false"/>
          <w:color w:val="333333"/>
          <w:sz w:val="20"/>
          <w:sz w:val="20"/>
          <w:szCs w:val="20"/>
          <w:rtl w:val="true"/>
        </w:rPr>
        <w:t xml:space="preserve"> نقلاً عن ابن جرير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معناى 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از سوره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راجرعه جرعه مى نوشد و نمى تواند آن را فرو بَرَد و مرگ از هر طرف به سوى او مى آيد ؛ ولى نمى ميرد و عذابى سنگين به دنبال دارد</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وجامع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الاِدِّعاءُ فوق القدْرِ تكبّرا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صلف</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سَفِهَ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غَمِصَ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احتقرهم ولم يرهم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غمص</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يُؤكلُ مع الخبز ، أيّ شيء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البُخل ، وهوأبلَغُ فيالمَنع من البُخل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البخل مع الحِرص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علاوه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معناى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 جمع كردنِ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به كار مى رود و برخى گفته اند كه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 آميخته با 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والمثالب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الحسن ابن بنت إلياس عن الإمام الرضا عن آبائه عليهم السلام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سائر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ودستور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الحسن عليه السلام في مسائل سأله عنها أمير المؤمنين عليه السلام وفي الجميع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النذالة</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الامتناع وترك الإقدام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والطَّيش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وفي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الحلم ، وأصله الخفّة والحركة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أشدُّ اليأسُ من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العبّاس بن إسحاق بن موسى بن جعفر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القريب المشفِقُ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إسماعيل بن الفضل الهاشمي وإسماعيل بن أبي زياد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۵۰۶۳</w:t>
      </w:r>
      <w:r>
        <w:rPr>
          <w:rFonts w:ascii="IRNazanin" w:hAnsi="IRNazanin" w:eastAsia="IRNazanin"/>
          <w:b w:val="false"/>
          <w:b w:val="false"/>
          <w:bCs w:val="false"/>
          <w:i w:val="false"/>
          <w:i w:val="false"/>
          <w:iCs w:val="false"/>
          <w:color w:val="333333"/>
          <w:sz w:val="20"/>
          <w:sz w:val="20"/>
          <w:szCs w:val="20"/>
          <w:rtl w:val="true"/>
        </w:rPr>
        <w:t xml:space="preserve"> ، تنزيه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الإمام الحسن عليه السلام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العلّامة المجلسي قدس سره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روضة الواعظين نظير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أقولوعلى فرض صحّتها فليس المراد منها ظاهر عبارتها ، بل المراد أنّ عقوق الوالدين ، ذنب عظيم وأنّ الإحسان إليهما ، له دور أساسي في هداية الإنسان ونجاته من النار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مشابه اين روايت ، در بحار الأنوار به نقل از روضة الواعظين ، از پيامبر صلى الله عليه و آله نقل شده است و به فرض صحت ، بى ترديد ، ظاهر آن مقصودنيست ؛ بلكه اشاره به شدّت گناه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ناراضى كردن پدر و 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اين كه نيكى به آنها ، نقش مهمّى در هدايت يافتنِ انسان و رهايى او از آتش دوزخ دارد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المُوَلّي الذاهب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المعجم الأوسط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فزَحَلَ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الصواب ، 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زَحَلَ الرجلُ عن مقامه وتزحَّلَ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زالَ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زحل</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اختَرَطَ سَيفَهُ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سَلَّهُ من غِمدِه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ورط</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الغلوّ</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۴۸۲۵</w:t>
      </w:r>
      <w:r>
        <w:rPr>
          <w:rFonts w:ascii="IRNazanin" w:hAnsi="IRNazanin" w:eastAsia="IRNazanin"/>
          <w:b w:val="false"/>
          <w:b w:val="false"/>
          <w:bCs w:val="false"/>
          <w:i w:val="false"/>
          <w:i w:val="false"/>
          <w:iCs w:val="false"/>
          <w:color w:val="333333"/>
          <w:sz w:val="20"/>
          <w:sz w:val="20"/>
          <w:szCs w:val="20"/>
          <w:rtl w:val="true"/>
        </w:rPr>
        <w:t xml:space="preserve"> نحوه كلاهما عن يحيى بن سعيد عن الامام زين العابدين عليه السلام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الجهم عن الإمام الرضا عن آبائه عليهم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على مذهب الشكّ والريبة ، ويقال للمناظرة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قلى</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وراجع 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دُولَةٌ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يَتداوَلونه يكون مرّة لهذا ومرّة لهذا ، والجمع دُوَل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عن الحسن بن موسى عن أبيه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آمِنٌ في سِربِه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۱۲۱۹</w:t>
      </w:r>
      <w:r>
        <w:rPr>
          <w:rFonts w:ascii="IRNazanin" w:hAnsi="IRNazanin" w:eastAsia="IRNazanin"/>
          <w:b w:val="false"/>
          <w:b w:val="false"/>
          <w:bCs w:val="false"/>
          <w:i w:val="false"/>
          <w:i w:val="false"/>
          <w:iCs w:val="false"/>
          <w:color w:val="333333"/>
          <w:sz w:val="20"/>
          <w:sz w:val="20"/>
          <w:szCs w:val="20"/>
          <w:rtl w:val="true"/>
        </w:rPr>
        <w:t xml:space="preserve"> عن محمّد بن عليّ بن الحسين بن زيد بن عليّ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۵۹۱۶</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سائر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زيد</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وأثبتناه من بحار الأنوار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دأبي وقصدي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وكد</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 والجمع حيطان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حاط</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بحار الأنوار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عَزَفَتْ نفسي عن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عافتها وكرهَتها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جندل</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المهالك ، جمع غائلة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 تصحيف في بعض كلمات هذه الأبيات ، وصحّحناها من بحار الأنوار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المهالبة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اُمَراء ، سُمّوا بذلك نسبةً إلى أبيهم المهَلَّب بن أبي صفرة الأزدي العتكي الفارس الشاعر الأمير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هلب</w:t>
      </w:r>
      <w:r>
        <w:rPr>
          <w:rFonts w:eastAsia="IRNazanin" w:cs="IRNazanin"/>
          <w:b w:val="false"/>
          <w:bCs w:val="false"/>
          <w:i w:val="false"/>
          <w:iCs w:val="false"/>
          <w:color w:val="333333"/>
          <w:sz w:val="20"/>
          <w:szCs w:val="20"/>
          <w:rtl w:val="true"/>
        </w:rPr>
        <w:t>» )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۴۰۱۳</w:t>
      </w:r>
      <w:r>
        <w:rPr>
          <w:rFonts w:ascii="IRNazanin" w:hAnsi="IRNazanin" w:eastAsia="IRNazanin"/>
          <w:b w:val="false"/>
          <w:b w:val="false"/>
          <w:bCs w:val="false"/>
          <w:i w:val="false"/>
          <w:i w:val="false"/>
          <w:iCs w:val="false"/>
          <w:color w:val="333333"/>
          <w:sz w:val="20"/>
          <w:sz w:val="20"/>
          <w:szCs w:val="20"/>
          <w:rtl w:val="true"/>
        </w:rPr>
        <w:t xml:space="preserve"> نقلاً عن تنبيه الخواطر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مهلِّب ، اسم فاعل است از ريشه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 كردن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مهلّب بن ابى صُفره اَزْدى عِتكى، امير شه سوار و شاعر را از آن گرفته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پدر مَهالبه است كه خاندانى امير و محدّث بوده اند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عن أحمد بن الحسن الحسيني عن الإمام العسكري عن آبائه عليهم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مَحَصَ الذهب بالنار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أخلَصَهُ ممّا يشوبه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۱۲۶۸</w:t>
      </w:r>
      <w:r>
        <w:rPr>
          <w:rFonts w:ascii="IRNazanin" w:hAnsi="IRNazanin" w:eastAsia="IRNazanin"/>
          <w:b w:val="false"/>
          <w:b w:val="false"/>
          <w:bCs w:val="false"/>
          <w:i w:val="false"/>
          <w:i w:val="false"/>
          <w:iCs w:val="false"/>
          <w:color w:val="333333"/>
          <w:sz w:val="20"/>
          <w:sz w:val="20"/>
          <w:szCs w:val="20"/>
          <w:rtl w:val="true"/>
        </w:rPr>
        <w:t xml:space="preserve"> ودستور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عن عليّ بن عليّ بن بديل عن الإمام الرضا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عند العَرَب كلّ شجرةٍ تنبسط على وجه الأرض ولا تقوم على ساق ، لكن غلب استعمال اليقطين في العرف على الدُّبّاء ؛ وهو القَرع ، وحُمِل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أَنبَتْنَا عَلَيْهِ شَجَرَةً مِّن يَقْطِينٍ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وفي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۴۷۱۹</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عنه صلى الله عليه و آله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الغُبَيراء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تَمْرَةٌ تُشبه العُنّاب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ويُسمّى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سِنجِد</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الجُذام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تحدث من انتشار السوداء في البدن كلّه ، فيفسد مزاجُ الأعضاءِ وهيئتها ، وربّما انتهى إلى تأكّل الأعضاءِ وسقوطِها عن تقرّح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جُذِمَ فَهو مَجذومٌ ومُجَذَّمٌ وأجَذَمُ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۲۸۹۷</w:t>
      </w:r>
      <w:r>
        <w:rPr>
          <w:rFonts w:ascii="IRNazanin" w:hAnsi="IRNazanin" w:eastAsia="IRNazanin"/>
          <w:b w:val="false"/>
          <w:b w:val="false"/>
          <w:bCs w:val="false"/>
          <w:i w:val="false"/>
          <w:i w:val="false"/>
          <w:iCs w:val="false"/>
          <w:color w:val="333333"/>
          <w:sz w:val="20"/>
          <w:sz w:val="20"/>
          <w:szCs w:val="20"/>
          <w:rtl w:val="true"/>
        </w:rPr>
        <w:t xml:space="preserve"> وليس فيه ذيله ، 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۱۱۳۱۴</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المجذومين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المجذّمين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از سوره صافّات كه خداوند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 او گياه يَقْطين رارويانديم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كه يقطين ، مى تواند بر معناى اصلى خود ، يعنى هر گياه بدون ساقه و مُنبسط بر سطح زمين ، حمل شود ؛ ولى يقطين در عُرف عرب ، بيشتر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كدو حلوايى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كدو تنبل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مى رود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جُذام ، بيمارى اى است كه از پيشرفت سودا در بدن به وجود مى آيد و بدن را تباه مى كند و چه بسا منجر به ريختن گوشت اعضا وصورت بر اثر زخم و جراحت مى شود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الدَّسَمُ والزهومة من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عن دارم بن قبيصة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الإهليلج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ينبت في الهند وكابل والصين ، ثمرُهُ على هيئة حبّ الصنوبر الكبار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إهليلج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على أقسام ؛ منه أصفر ، منه أسود ؛ وهو البالغ النضيج ، ومنه كابلي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منافع جمّة ذكرها الأطبّاء في كتبهم ؛ منها أنّه ينفع من الخوانيق ، ويحفظ العقل ، ويزيل الصداع باستعماله مربّىً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هلج</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المسيّب بن واضح عن الإمام العسكري عن أبيه عن جدّه عن الإمام الصادق عن أبيه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هليله زرد ، از تيره هليله هاست كه درختى جنگلى و مخصوص مناطق گرم سيرى است وبرگ هايى به شكل برگ صنوبر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دو گونه زرد و سياه اين تيره، خواصّ فراوانى در كتاب هاى پزشكى ياد شده است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غَشِيَ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غشا</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الهِندباء ـ بفتح الدال وكسرها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برّي ومنه بستاني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صنفان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عريض الورق ، ودقيق 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يجري مجرى الخَسّ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القانون في 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كاسنى ، دو گونه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صحرايى و پرورشى ، و هر دوگونه ، هم پهنْ برگ و هم نازكْ برگ دارند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عِبْرَة وهي كالموعظة ممّا يتّعظ به الإنسان ويعمل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بحار الأنوار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في بحار الأنوار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۴۸۴۵</w:t>
      </w:r>
      <w:r>
        <w:rPr>
          <w:rFonts w:ascii="IRNazanin" w:hAnsi="IRNazanin" w:eastAsia="IRNazanin"/>
          <w:b w:val="false"/>
          <w:b w:val="false"/>
          <w:bCs w:val="false"/>
          <w:i w:val="false"/>
          <w:i w:val="false"/>
          <w:iCs w:val="false"/>
          <w:color w:val="333333"/>
          <w:sz w:val="20"/>
          <w:sz w:val="20"/>
          <w:szCs w:val="20"/>
          <w:rtl w:val="true"/>
        </w:rPr>
        <w:t xml:space="preserve"> كلاهما عن زيد العلوي عن الإمام الصادق عن أبيه عن جدّه عليهم السلام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عن زيد بن عليّ عن الإمام الصادق عن أبيه عن جدّه عنه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۱۲۲۴</w:t>
      </w:r>
      <w:r>
        <w:rPr>
          <w:rFonts w:ascii="IRNazanin" w:hAnsi="IRNazanin" w:eastAsia="IRNazanin"/>
          <w:b w:val="false"/>
          <w:b w:val="false"/>
          <w:bCs w:val="false"/>
          <w:i w:val="false"/>
          <w:i w:val="false"/>
          <w:iCs w:val="false"/>
          <w:color w:val="333333"/>
          <w:sz w:val="20"/>
          <w:sz w:val="20"/>
          <w:szCs w:val="20"/>
          <w:rtl w:val="true"/>
        </w:rPr>
        <w:t xml:space="preserve"> عن عيسى بن عبد اللّه العلوي عن أبيه عن الإمام الصادق عن أبيه عن جدّه عنه عليهم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كلاهما عن داوود بن سليمان الغازي عن الإمام الرضا عن آبائه عنه عليهم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القيِّمُ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المستولي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محمّد بن عبد اللّه بن عليّ بن الحسين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الفَقير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الازدِراء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الاحتقار والانتقاص والعيب ، وهو افتعال من زريت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عن الإمام الرضا عن آبائه عليهم السلام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نقل الحديث من قوم إلى قوم على جهة الإفساد والشرّ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نمم</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أشدّ اليأس من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إسماعيل بن الفضل الهاشمي ، وإسماعيل بن أبي زياد جميعا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ضامر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يتحقّق الاكتحال بإدخال الميل في المكحلة وإخراجه منها ثمّ إمراره بالعين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استحبب كون عدد إمرار الميل في العين فرد ألا زواجا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أوراد الإبِل ؛ أن تَرِدَ الماءَ يوما ، وتدعه يوما ، ثمّ تعود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ولمزيد الاطّلاع على أحاديث تدهين الجلد والشَّعر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الأحاديث الطبية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السَّفسافُ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الحقير ، والرديء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سفسف</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سرمه كشيدن، يعنى فرو بردن ميل در سرمه دان و سپس كشيدن آن به چشم، و در اين جا، منظور ، اين است كه عدد اين كشيدن ها ، فرد باشد، نه زوج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درباره احاديث روغن زدن به پوست و مو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احاديث پزشكى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عن محمّد بن جعفر عن أبيه الإمام الصادق عن آبائه عليهم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۵۸۹۰</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۱۵۲۱</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إبرادُ الأكبادِ الحرّى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بالماء ، لأنّ الكبد موضع الحرارة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كبد</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عن حميد بن جنادة العجلي عن الإمام الباقر عن أبيه عليهما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الخيانة في المغنم والسرقة من الغنيمة قبل القسمة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الغازي عن الإمام الرضا عن آبائه عليهم السلام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أحمد بن عامر الطائي عن الإمام الرضا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يكون اليمين بمعنى النذر ، وعلى هذا فالمراد منه ألا يجوز للمرأة أن تنذر شيئا من مال زوجها بدون إذنه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التَّعرُّب بعد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يعود الرجل إلى البادية ويقيم مع الأعراب بعد أن كان مهاجرا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موسى عن الإمام الكاظم عن آبائه عليهم السلام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سِيَةُ القوس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عُطِف من طرفيها ولها سيتان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سية</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عَسْبُ الفَحْل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ماؤه ؛ فرسا كان أو بعيرا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مَيَاثِر الاُرْجُوان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مراكب العجم ، وتعمل من حرير أو ديباج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لباس الأعيان والأشراف خاصّة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يحتمل قويّا أن تكون هذه الثياب خاصّة باُمراء الروم وقسّيسي الشام و لذلك نهي النبي صلّ الله عليه و آله لبسها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القاسم بن عبد الرحمن الأنصاري عن الإمام الباقر عن أبيه عليهما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روزه سكوت گرفتن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زن از مال شوهرش بدون اذن او نمى تواند نذر كند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 مُكاتَب، برده اى است كه با صاحبش قرار دادى مالى داردكه در برابرِ مَبلغى مشخّص يا جنسى به ميزان معيّن و يا كار و توليدى از پيشْ مقرّر شده، آزادى شود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لباس ، از جنس ابريشم و در آن روزگار ، ويژه اشراف و مستكبران بوده است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لباس ، به احتمال فراوان ، ويژه دولت مردان رومى يا كشيشانِ شام بوده است لذا پيامبر صلّي الله عليه و آله از پوشيدن آن نهي نموده است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كلّها عن محمّد بن مسلم عن الإمام الباقر عن أبيه عليهما السلام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 وقتُه وقرُب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أفد</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فجأة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بغت</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طَرَقَ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جاءهم ليلاً فهو طارق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كانت الدنيا آخر أمركم وليس وراءها شيء ، لجدير بأنّ الإنسان يجدّ ويتعب ويسعى لطلب الخلاص من الموت وتبعاته ويشغل عن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وفيه كلام الإمام 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نعمان</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أحدق القوم بالبلد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أحاطوا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حدق</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عن الإمام الصادق عن آبائه عليهم 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الفرّاء عن الإمام الرضا عن آبائه عليهم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الحرب التي لا يحضرها النبي صلي الله عليه وآله 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طائفة من الجيش يبلغ أقصاها أربعمئة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 وما يُتبَلّغُ به من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۱۲۷۴</w:t>
      </w:r>
      <w:r>
        <w:rPr>
          <w:rFonts w:ascii="IRNazanin" w:hAnsi="IRNazanin" w:eastAsia="IRNazanin"/>
          <w:b w:val="false"/>
          <w:b w:val="false"/>
          <w:bCs w:val="false"/>
          <w:i w:val="false"/>
          <w:i w:val="false"/>
          <w:iCs w:val="false"/>
          <w:color w:val="333333"/>
          <w:sz w:val="20"/>
          <w:sz w:val="20"/>
          <w:szCs w:val="20"/>
          <w:rtl w:val="true"/>
        </w:rPr>
        <w:t xml:space="preserve"> ، 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كلاهما عن عليّ بن جعفر والإمام الرضا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سَريّه ، جنگى بود كه پيامبر صلى الله عليه و آله خود در آن، حضور نداشت و شمار جنگجويان آن ، حدّاكثر، يك گُردان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چهارصد 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نقلاً 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الحسين بن عليّ عليهم السلام </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والاضطراب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۱۱۸۰</w:t>
      </w:r>
      <w:r>
        <w:rPr>
          <w:rFonts w:ascii="IRNazanin" w:hAnsi="IRNazanin" w:eastAsia="IRNazanin"/>
          <w:b w:val="false"/>
          <w:b w:val="false"/>
          <w:bCs w:val="false"/>
          <w:i w:val="false"/>
          <w:i w:val="false"/>
          <w:iCs w:val="false"/>
          <w:color w:val="333333"/>
          <w:sz w:val="20"/>
          <w:sz w:val="20"/>
          <w:szCs w:val="20"/>
          <w:rtl w:val="true"/>
        </w:rPr>
        <w:t xml:space="preserve"> عن عليّ بن جعفر بن محمّد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أبيه عليهما السلام ؛ 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نحوه وكلاهما عن محمّد بن إسحاق عن الإمام الباقر عن أبيه عليهما السلام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نحاس مذاب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محمّد بن حمير عن الإمام الباقر عن أبيه عليهما السلام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ألقاه على وجهه فانبطح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أحمد بن عامر الطائي عن الإمام الرضا عن آبائه عليهم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محمّد بن سنان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محمّد بن سنان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۱۲۴۵</w:t>
      </w:r>
      <w:r>
        <w:rPr>
          <w:rFonts w:ascii="IRNazanin" w:hAnsi="IRNazanin" w:eastAsia="IRNazanin"/>
          <w:b w:val="false"/>
          <w:b w:val="false"/>
          <w:bCs w:val="false"/>
          <w:i w:val="false"/>
          <w:i w:val="false"/>
          <w:iCs w:val="false"/>
          <w:color w:val="333333"/>
          <w:sz w:val="20"/>
          <w:sz w:val="20"/>
          <w:szCs w:val="20"/>
          <w:rtl w:val="true"/>
        </w:rPr>
        <w:t xml:space="preserve"> عن عبد العظيم بن عبد اللّه الحسني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تاريخ دمشق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لَتُناصرُ</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تاريخ دمشق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مَداحِض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دحَضَت 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ودَحَضَتْ 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التفكُّر في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استَشَفَّهُ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ما وراءَه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شفف</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خطوط باطن الكَفّ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على سبيل الاستعارة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والشوكة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عن ابن السمّاك نحوه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المعلّى بن شهاب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علاء بن المسيّب عن الإمام الصادق عن آبائه عليهم السلام عنه صلى الله عليه و آله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المعلّى بن أبي شهاب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وفي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وفي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نحوه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الآية تشير إلى حال موسى عليه السلام عند خروجه من مصر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الآية تشير إلى دخول موسى عليه السلام إلى مدين ، موطن شعيب عليه السلام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يختلفُ إلى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شخوص الإمام عليه السلام من المدينة واقامته في مكّة</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آيه ، اشاره به حالت موسى عليه السلام به هنگام خروج از مصر است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آيه ، اشاره است به جريان ورود موسى عليه السلام به مَديَن ، محلّ زندگى شعيب عليه السلام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المتغيّر اللّون والجسم من سفرٍ أو 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شحب</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 رزَأَتْهُ رزيئة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أصابته 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تشوَّف فلان لكذا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طمح بصره إليه ، ثمّ استعمل في تعلّق الآمال والتطلّب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تشوّف</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بكر المرادي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عن عبد اللّه بن بكر المرادي عن موسى بن جعفر عن أبيه عن جدّه عن عليّ بن الحسين عليهم السلام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بدين ترتيب ، درجه درجه ، به هلاكت و عذاب ، نزديك تر شود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هرثمة</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عن هرثمة بن سلمى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أبي عبيد عن هرثمة بن سليم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۱۰۸۳</w:t>
      </w:r>
      <w:r>
        <w:rPr>
          <w:rFonts w:ascii="IRNazanin" w:hAnsi="IRNazanin" w:eastAsia="IRNazanin"/>
          <w:b w:val="false"/>
          <w:b w:val="false"/>
          <w:bCs w:val="false"/>
          <w:i w:val="false"/>
          <w:i w:val="false"/>
          <w:iCs w:val="false"/>
          <w:color w:val="333333"/>
          <w:sz w:val="20"/>
          <w:sz w:val="20"/>
          <w:szCs w:val="20"/>
          <w:rtl w:val="true"/>
        </w:rPr>
        <w:t xml:space="preserve"> عن هزيمة بن سلمة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هرثمة بن سلمى وكلّها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و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ماجراى هرثمه</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حوا الدسري و من تبقّي بعد واقعة كربلا </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يحفظ ذِمامَهُ ـ عهده وحرمته وحقّه ـ ويطرح عن نفسه ذمّ الناس له ، إن لم يحفظه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ضحّاك بن عبد اللّه ، در ميدان جنگ، جزو لشكريان امام حسين عليه السلام بود؛ امّا پس از شهادت گروهى از اصحاب و يأس از پيروزى، با كسب اجازه از امام عليه السلام ، ميدان جنگ را ترك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سخني درباره اسيران و بازماندگان واقعه كربلا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استنصاره من عبيداللّه بن الحر</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المجلد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يارى خواستن از عبيد اللّه بن حُـر</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جايى نزديك كوفه ، از طرف صحراى 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اخر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عامر الشعبي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عن عامر الشعبي نحوه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مَعلَفُ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مقتل الحسين عليه السلام للخوارزمي ، وبدونها يختلّ السياق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مقتل الحسين عليه السلام للخوارزمي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مقتل الحسين عليه السلام للخوارزمي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ولست أرى الأمر على ما زعموا</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مطلب داخل كروشه، از مقتل الحسين خوارزمى به متن، افزوده شده است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دارم بن قبيصة ونعيم بن صالح الطبري عن الإمام الرضا عن آبائه عليهم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اللَّديغ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سَلَمَتهُ الحيَّة ؛ أي لَدَغَتهُ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سَمَكَ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ضخم الدَّسيعة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واسع 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دسع</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تَلَفَّت يمينا وشمالاً وتحيّر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عبيد اللّه بن الوليد الرصافي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عن أبيه عليهما السلام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راحَتِ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بالعشيّ على أهلها ؛ أي رجعت من المرعى إليهم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كلاهما عن داوود بن سليمان الغازي عن الإمام الرضا عن آبائه عليهم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الفرّاء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المناقب لابن شهرآشوب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على أن يمنعوا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ممّا يمنعون منه أنفسهم وذراريهم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الصواب المناسب للسياق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عُوَيدٌ أو ترابٌ يقع في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قذى</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الضعيف من الطير وجمعها بغاث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لئامها وشرارها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بغث</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المِقلاتُ من النوق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تضع واحدا ثمّ لا تحمل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والمِقلات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لا يعيش لها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القليلة 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الرَّكض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والرَّكضَةُ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الدَّفعَة والحَرَكة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ركض</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عبد اللّه بن أحمد بن عامر الطائي عن الإمام الرضا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قَدرُ مدّ اليدين وما بينهما من 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بوع</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ظاهر ، والتصويب من المصادر الاُخرى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بمكان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بشر بن عاصم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التَرويَة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اليوم الثامن من ذي الحجّة ، سُمّي به لأنّهم كانوا يرتوون فيه من الماء لما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طَف، نام ديگر صحراى كربلاست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تَرويه، روزهشتم ذى حجّه است كه كاروان ها براى اقامت در عرفات و مِنا، آب بر مى دارند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المَرْوَة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بوادي القرى ، وقيل بين خشب ووادي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المجلّد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ابن إسحاق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محمّد بن الحارث التميمي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جايى در وادى القُرى است و گفته شده ميان خشب و وادى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نزديكى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الصَّيلَمُ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القَطيعَةُ المنكرة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صلم</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الزبير نحوه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الأغاني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نبت يُخلط مع الوسمة ويصبغ به الشَّعرُ ، أسود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الوَسْمَة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الذي في الشّفَةِ السُّفلى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الذي بينها وبين الذَّقَن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عنفق</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كَتَم ، گياهى است كه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مخلوط مى شود و براى سياه رنگ كردن مو به كار مى رود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الهِرُّ ، والاُنثى بهاء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سنر</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وَلَغ يَلَغُ ويَلِغُ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شرب منه بلسانه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ولغ</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المسند لابن الجعد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المولود</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استهَلَّ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 عند الولادة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۶۶۰۶</w:t>
      </w:r>
      <w:r>
        <w:rPr>
          <w:rFonts w:ascii="IRNazanin" w:hAnsi="IRNazanin" w:eastAsia="IRNazanin"/>
          <w:b w:val="false"/>
          <w:b w:val="false"/>
          <w:bCs w:val="false"/>
          <w:i w:val="false"/>
          <w:i w:val="false"/>
          <w:iCs w:val="false"/>
          <w:color w:val="333333"/>
          <w:sz w:val="20"/>
          <w:sz w:val="20"/>
          <w:szCs w:val="20"/>
          <w:rtl w:val="true"/>
        </w:rPr>
        <w:t xml:space="preserve"> ، المسند لابن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۲۳۲۷</w:t>
      </w:r>
      <w:r>
        <w:rPr>
          <w:rFonts w:ascii="IRNazanin" w:hAnsi="IRNazanin" w:eastAsia="IRNazanin"/>
          <w:b w:val="false"/>
          <w:b w:val="false"/>
          <w:bCs w:val="false"/>
          <w:i w:val="false"/>
          <w:i w:val="false"/>
          <w:iCs w:val="false"/>
          <w:color w:val="333333"/>
          <w:sz w:val="20"/>
          <w:sz w:val="20"/>
          <w:szCs w:val="20"/>
          <w:rtl w:val="true"/>
        </w:rPr>
        <w:t xml:space="preserve"> كلاهما نحوه والسائل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الحسين بن عليّ ـ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استهلّ</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طبقات المحدّثين بأصبهان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اللّحم إذا طُبِخَ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۴۰۹۹۶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الفسخُ في الثوب ، لقد تفرَّزَ الثوب ، إذا تقطّع وبلى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فزر</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تُنقَضَ أخلاقُ الأخبِيَة والأكسية البالية لتغزل 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ونَكَثَ السِّواكَ وغيره يَنكُثه نَكثا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نكث</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سراويل صغير يستر العورة المغلّظة فقط ، ويُكثر لبسَه الملّاحون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تبن</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بغية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۲۶۱۷</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عبد اللّه بن أحمد بن عامر الطائي عن الإمام الرضا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دو حديث ، به زندانى شدن نوادگان امام حسن عليه السلام در جريان قيام آنان، اشاره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رهبران اين قيام ، پسران عبد اللّه محض بودندكه فرزند فاطمه صغرى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دختر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مثنّى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پسر امام حسن مجتبى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عن عبّاد بن صهيب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عبد اللّه بن عبد الجبّار عن الإمام العسكريّ عن آبائه عليهم السلام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عيسى بن أحمد عن الإمام العسكري عن آبائه عليهم السلام عنه عليه السلام عن قنبر ، 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عيسى بن أحمد عن الإمام الهادي عن آبائه عليهم السلام عنه عليه السلام عن قنبر وكلاهما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وفي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۱۸۶۶</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ظاهر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ليث عمّن رأى الحسين عليه السلام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اُعدّت هذه الدراسة من قبل الفاضل المحترم سماحة الشيخ مهدي المهريزي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۲۷۲۴۴</w:t>
      </w:r>
      <w:r>
        <w:rPr>
          <w:rFonts w:ascii="IRNazanin" w:hAnsi="IRNazanin" w:eastAsia="IRNazanin"/>
          <w:b w:val="false"/>
          <w:b w:val="false"/>
          <w:bCs w:val="false"/>
          <w:i w:val="false"/>
          <w:i w:val="false"/>
          <w:iCs w:val="false"/>
          <w:color w:val="333333"/>
          <w:sz w:val="20"/>
          <w:sz w:val="20"/>
          <w:szCs w:val="20"/>
          <w:rtl w:val="true"/>
        </w:rPr>
        <w:t xml:space="preserve"> عن كعب بن مالك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۳۷۵۵</w:t>
      </w:r>
      <w:r>
        <w:rPr>
          <w:rFonts w:ascii="IRNazanin" w:hAnsi="IRNazanin" w:eastAsia="IRNazanin"/>
          <w:b w:val="false"/>
          <w:b w:val="false"/>
          <w:bCs w:val="false"/>
          <w:i w:val="false"/>
          <w:i w:val="false"/>
          <w:iCs w:val="false"/>
          <w:color w:val="333333"/>
          <w:sz w:val="20"/>
          <w:sz w:val="20"/>
          <w:szCs w:val="20"/>
          <w:rtl w:val="true"/>
        </w:rPr>
        <w:t xml:space="preserve"> عن اُبيّ بن كعب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 سفيان بن مصعب العبدي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أهل البيت عليهم السلام الطاهر المتزلّفين إليهم بولائه وشعره المقبولين عندهم لصدق نيّته وانقطاعه اليهم، ولم نجد في غير آل اللّه له شعرا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عن سماعة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برگردانِ نخستين و كاوش معانى لغوى اشعار اين بخش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هاى هشتم تا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جناب حجة الاسلام رسول افقى ، كمك هاى درخورتقديرى به اين جانب كرده اند كه در اين جا از ايشان تشكّر مى كنم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پژوهش ، توسّط فاضل ارجمند جناب آقاى مهدى مهريزى انجام شده است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محمد سفيان بن مصعب عبدى كوفى، از شاعران اهل بيت عليهم السلام است كه با دوستى و شعرش به آنان ارادت مى ورزيد و به خاطر صدق نيت و دل بستگى به آنان ، مورد قبول آنان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جز در باره خاندان پيامبر صلى الله عليه و آله شعرى نسروده است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عليهم السلام في الكتاب والسنّة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أهل البيت عليهم السلام</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عليه السلام وفنّ الشعر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اين‌شعر نابغه ذُبيانى</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تصحيفات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نصيحة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مؤسّسة شباب الجامعة الإسكندرية</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 .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وقد نقل عن ابن الخشاب النحوي أشعاراً لأبي مخنف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الحسين بن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 نظم الإمام الحسين عليه السلام </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الحسين عليه السلام وحماسته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وأهل البيت عليهم السلام في المكتبة العربية من السيّد عبدالعزيز الطباطبائي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للإمام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المذكور داخل القوسين يدلّ على رقم المقطوعة الشعرية في الفصل الثامن من الكتاب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شمارهاى داخل پرانتر، مربوط به شماره قطعه هاى شعر در فصل هشتم است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الفصول المهمّة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لايدا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 من الإدالة بمعنى النصرة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طَخَاءُ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يغشّيه من غيم يُغطّي نوره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طخا</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لأذيه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لايدي له</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انقطع كلامُه فلم يتكلّم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سكت</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البداية والنهاية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 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 الجُثا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جُثوة ؛ وهو الشيء 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قبور الشهداء جُثا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يعني أتربة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الكِسوَة والكُسوَة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اللباس ، واحِدَةُ الكُسا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يقع في العين والماء والشراب في ترابٍ أو تِبن أو وسَخ أو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قذا</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الأطراف ؛ كاليد والرجل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شوى</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العظام البالية ، وتجمع على رِمَم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أنّها مِن بَلِيَ الثَّوبُ يَبلى 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البداية والنهاية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يطوفُ بها البَلا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البَلاء ؛ الامتحان والاختبار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تأذّى باليسير من القذى ـ أمّا العظام فإنّني فرّقتها 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نحوه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تُضَيّفها</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وليس فيه البيت الأخير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أطيب محاسني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تطيب مجالسي</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المترّب المعفّر بالتراب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تهبّ من مطلع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صبى</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 مال الإنسان وتركه لا شيء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نحوه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عليه السلام على قبر أخيه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الإمام عليه السلام أعداءه وحيدا</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جادت الدنيا عليك فجد بها</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صَبورٌ عندَ مشتَبَكِ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ونِعمَ الحُرُّ مُختَلَفَ الرِّماحِ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الأشعار من ديوان الأئمّة الأطهار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عبد اللّه بن منصور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بن يزيد الرّياحي</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لا وجه لجزمها ، ولكنّ الوزن لا يصحّ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تلاقون</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عليّ عليه السلام </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طالتِ النّخلة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نطول</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نسب إلى الإمام عليه السلام من الشعر في ساحة القتال</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الإمام عليه السلام أعداءه وحيدا</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شخوص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خروجه عن منزله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والمثالب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وفي محاسبة النفس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وفي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جَنَح إلى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المغيث العالم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قاسم الرزق</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جبلٍ 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أنشد عبد اللّه بن إبراهيم النحوي للحسين بن عليّ بن أبي طالب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والفَخر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بآ</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وفيه للحسن عليه السلام نحوه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سلام اللّه يا آل أحمد ـ فإنّي أراني عنكم سوف أرحل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 ولا يستقيم الوزن إلّا به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زينب عليهاالسلامليلة عاشوراء</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دَالَت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قَوِيَ واشتدَّ فهو أيِّدٌ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عذل</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الجبابرة الذين كانوا بالشام من بقيّة قوم 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عملق</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بَغتَةً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فجأةً على غِرّة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بغت</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بستان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 الإمام عليه السلام النساء</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حنق</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باحتياجي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الوَكُوفُ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الطالبُ بالثأر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الفَحلُ والسيّد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الجَحْفَلُ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جحفل</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وهو غير صحيح ؛ لأنّ الأجنحة جمع فكيف يثنّى ؟ علما أنّ هذا البيت ليس موجودا في الديوان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 والغليظ الضخم ، والشديد الصُّلْب ، 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هزبر</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 الشديد ، وبه سمّي 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ضيغما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ضغم</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أيفَعَ الغلام فهو يافِع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شارَفَ الاحتلام ولمّا يحتلم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نسب إلى الإمام عليه السلام من الشعر في ساحة القتال</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عَزَلَهُ وفَرَزَهُ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 قال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لسانه غربٌ أي حدّة ، وغربُ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حدّته ، ولسانٌ 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فخزن</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ثقلة النوم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لذوي الميراث</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المِيرَة ، يَغيرُهم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يميرهم وينفعهم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يمتارهُ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ليلةٌ مُدْلَهِمَّة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 الضَّيعةَ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أصلَحَها وأتَمَّها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دَبَّت عَقاربُه ؛ بمعنى سَرَت نمائِمُهُ وأذاه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يَدِبُّ بيننا بالنمائم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دبب</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خَبَتِ النارُ والحَربُ والحِدَّةُ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سَكَنَت وطفئت وخمد لَهَبُها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 والحرارة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وغر</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شَبَبتُ النارَ والحَربَ أشُبُّها شَبّا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أوقدتها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شبب</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عَاجَ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عطف إليه ، ومالَ ، وألمّ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ثاب الرَّجلُ يَثوبُ ثَوبا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بعد ذهابه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غِبُّ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نحوه 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لبّه</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وبحار الأنوار ، 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في دائرة المعارف الحسينية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الضمير يحتمل إرجاعه إليه عليه السلام على سبيل الالتفات ، لبيان غاية خضوعه وولهه في العبادة بحيث لو تحرّكت ريحٌ لأسقَطَته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الإمكان واليُسر ؛ شيء أعوصُ وعويص ، وكلامٌ عويص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عوص</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تذكر في المصدر ، وأثبتناها لاقتضاء السياق لها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لأحد سلاطين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نامة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كلمات غريبة استخدمها الأعرابي كي يختبر بها الإمام عليه السلام ، والإمام هو أمير البلاغة والفصاحة ، وعدم جوابه ببيان معانيها هو إمّا لانسياق الكلام لكلام آخر ، أو أنّ الإمام ارتأى عدم الضرورة لذلك ، أو وجود سقط في المتن المنقول ، علما أنّ هذه الكلمات جاءت بصور مختلفة في المصادر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شَرْخ الشَّبابِ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نضارته وقوّته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شرخ</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الأبيات الآتية الّتي أنشدها الإمام عليه السلام لم تُذكر هنا في المصدر ، حيث قال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إنّه عليه السلام قال أبياتا سيأتي ذكرها في الباب المختصّ به المعقود لمناقبه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ذكرها في الصفحة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أوردناها هنا كي يتمّ الكلام ويكتمل السياق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الصراط المستقيم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سفود درج </w:t>
      </w:r>
      <w:r>
        <w:rPr>
          <w:rFonts w:eastAsia="IRNazanin" w:cs="IRNazanin"/>
          <w:b w:val="false"/>
          <w:bCs w:val="false"/>
          <w:i w:val="false"/>
          <w:iCs w:val="false"/>
          <w:color w:val="333333"/>
          <w:sz w:val="20"/>
          <w:szCs w:val="20"/>
          <w:rtl w:val="true"/>
        </w:rPr>
        <w:t>. . .»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البَوْغاءُ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الناعم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بوغ</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ديوان الإمام الحسين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هتوفٌ</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سَحَابَةٌ دَلُوح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كثيرة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دلح</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في السماء معروف ، وهما سماكان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رامح وأعزل ورامح لا نوء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ثَعجرتُ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صببته فانصبّ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ثعجر</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ودق</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مطر ثجّاج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انصبّ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ثجج</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ديوان الإمام الحسين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أرصَنتُ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الصواب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اينها كلماتِ نامأنوس و غير متداولى هستند كه باديه نشين به كار بُرد و امام عليه السلام ـ كه امير فصاحت و بلاغت است ـ نيز آنها را فهميد و سَربسته گذاشت و معانى آنها را بر زبان نياورد يا شايد دامنه سخن به موضوعى ديگر كشيده شد و يا امام عليه السلام ضرورتى براى بيان معانى آنها نديد و يا اين كه افتادگى اى در متن ، اتفاق افتاده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اين كلمات ، در منابع حديث ، گوناگون نقل شده اند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مطالب السؤول ، پاسخ امام حسين عليه السلام به باديه نشين را در اين جا نياورده و نقل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ويژه فضائل اختصاصى امام حسين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واگذار نموده است ، كه ما ، به جهت تكميل كلام ، آن را در اين جا آورديم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توجد بعض الأخطاء في هذين البيتين في المصدر ، وصحَّحناها من ترجمة الإمام الحسين عليه السلام من تاريخ دمشق المطبوعة بتحقيق محمّد باقر المحمودي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تمدادا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ترجمة الإمام الحسين عليه السلام من تاريخ دمشق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في سَيرنا الغَداةَ عصا</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ترجمة الإمام الحسين عليه السلام من تاريخ دمشق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ريب الزمان</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نَكِدَ عَيشُه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وعَسُر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نكد</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عربىِ اين قطعه تاريخى، از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تصحيح شده توسّط على شيرى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امّا مترجم در ترجمه آن، نسخه بَدَل هاى نقل شده از كتاب ترجمة الإمام الحسين عليه السلام 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و تصحيح محمدباقر محمودى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ترجيح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الجيش ، سمّي به لأنّه مقسوم بخمسة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 والسَّاقة ، والمَيْمَنةُ ، والميسرة ، والقلب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العَرَمْرَمُ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الجيش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عرم</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عشتُ لم اُلم وإن مِتُّ لم اُذم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يستقيم الوزن به ، وقد صحّحناه من بحار الأنوار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وبستان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إغلاق الحرّ الطّريق على الإمام عليه السلام </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الزَّبيدي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الدَّأب والشأن والعادة والدَّهر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ذاك بِطِبّي ؛ أي بدهري وعادتي وشأني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طبب</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من كلّ شيء ، والكَلكَل في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محزمَيه إلى ما مسّ الأرض منه إذا رَبَض ، وقد يستعار لما ليس بجسم ؛ قالت أعرابيّة ترثي ابنها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ألقى عَلَيه الدهرُ كَلكَلَهُ ـ مَن ذا يَقومُ بكَلكَلِ الدَّهرِ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أشراف ، وتجمع السَّرَاة على سَرَوَات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نهزم فغير مهزّمينا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نغلب فغير مغلّبينا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الأربعة الأخيرة البيتان الأوّليان فقط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 الإمام عليه السلام على جيش الكوفة</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ضيم</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عن أبي سعد المقبري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أبي سعيد المقبري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عبد الملك بن عمير وكلّها نحوه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مخافة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المهابة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شخوص الإمام عليه السلام من المدينة و إقامته في مكّة</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قالها يوم الخندق وتمثّل بها أمير المؤمنين عليه السلام يوم صفّين أيضا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ثورة من 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ضَجِرَ وغَضِبَ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مُمتدّ الأعضاء تامّ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الغليظ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ضِرار فِهْرى ، اين شعر را در جنگ خندق گفته است و امام على عليه السلام هم در جنگ صِفّين، به آن، تمثّل جُسته است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باحَة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بوح</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لزمك حفظه ممّا وارءك وتعلّق 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انتَظِرْ ، اسمٌ وُضِعَ مَوضِعَ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قَطَنَ بالمكان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به وتوطَّنَهُ ، فهو قاطن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ثَوَى بالمكان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أقام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أدب الحسين عليه السلام و حماسته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ديوان منسوب به امام شهيد، سرور آزادگان و شهيدان، حسين بن على‌بن ابى طالب كه درودهاى خدا بر آن دو باد در كتاب‌خانه بايزيد، كنار مسجد جامع بايزيد استانبول، دست يافتم كه در ضمن چند رساله خطّى بود و بيشتر رساله‌هاى ياد شده، به قرن هشتم هجرى مربوط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ياد شده هم تاريخ نداشت و كاتب و گردآورنده‌اش هم معلوم نبود؛ امّا شيوه خطّش گواه قدمت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ديوان، اين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للإمام حسين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در فهرست كتاب خانه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گذشت مدّتى، به نسخه ديگرى از ديوان دست يافتم كه عنوانش پس از بسم اللّه، اين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المخمّسات من تصنيف السعيد الشهيد المرحوم المغفور بالرحمة الواسعة و الكرامة الجامعة حسين بن علىّ بن أبى طالب كرّم اللّه وجهه و رضى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شعرهاى آن، بر حسب قافيه، الفبايى بود و در آخر نسخه، اين رباعى به زبان تركى آمده بود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عليها في كتب اللُّغة ، والأنسب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شحوب</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ألفَيتُ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لفا</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والمرحجن هو الثقيل الواسع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رحجن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ديوان الإمام الحسين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مَرَّحينا</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الذي يُحفظ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التَّشْمِيرُ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فيه والخِفّة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الصِّماخُ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ثَقْبُ 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صمخ</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ديوان الإمام الحسين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المستأصل ؛ حَذّهُ يَحُذُّه حَذّا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قطعا سريعا مُستأصلاً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حذذ</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ديوان الإمام الحسين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طائفة من الجيش يبلغ أقصاها أربعمئة ، وجمعها السَّرَايا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الصَّوافن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 إذ أن الصّفون في الدابّة هو أن تقوم على ثلاث قوائم وترفع قائمة عن الأرض ، وأكثر ما يصفن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عُشَراء ؛ وهي الناقة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الاُمراء والأغنياء وأصحاب الأموال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مخالفة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 الصواب ما أثبتناه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الوَفْزُ والوَفَزُ وجَمعُهُ الوِفاز مثل سَهمٍ وسِهامٍ ، وهم على وَفَزٍ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الأرض التي تعلوها الملوحة ولا تكاد تنبت إلّا بعض الشجر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سبخ</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ديوان الإمام الحسين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لأوزارِ الكبائر</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اللحمة بين الجنب والكتف التي لا تزال ترعد من الدابّة ، وجمعها فريص وفَرائِص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 كما في ديوان الإمام الحسين عليه السلام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نهجُهُ وجِهَتُهُ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الرُّشد والرَّشَد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يرشُدُ رُشدا ، وهو نقيض الضلال ، إذا أصابَ وجهَ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ارتمض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عليه وأقلقه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علّق به القلب من الوتين ، فإذا قطع مات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ديوان الإمام الحسين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بلباسِ أثوابٍ غلاظ</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الشُّوَاظُ والشِّواظُ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اللَّهبُ الذي لا دخان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شوظ</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 فإذا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شَطَت نَواهم فمعناه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بعُدَت دارُهم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التحوّل من مكان إلى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نوى</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 أي بُعد عن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شطن</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ديوان الإمام الحسين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متاعَ ذي الدنيا قليلٌ</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نالَ النفيس</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ديوان الإمام الحسين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ديوان الإمام الحسين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وكم</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ديوان الإمام الحسين عليه السلام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حَنَّكَتْكَ الاُمور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راضتك وهذّبتك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حنك</w:t>
      </w:r>
      <w:r>
        <w:rPr>
          <w:rFonts w:eastAsia="IRNazanin" w:cs="IRNazanin"/>
          <w:b w:val="false"/>
          <w:bCs w:val="false"/>
          <w:i w:val="false"/>
          <w:iCs w:val="false"/>
          <w:color w:val="333333"/>
          <w:sz w:val="20"/>
          <w:szCs w:val="20"/>
          <w:rtl w:val="true"/>
        </w:rPr>
        <w:t>»)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ديوان الإمام الحسين عليه السلام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المُعتِقُ ، والمُعتَق ، وابن العمّ ، والناصر ، والجار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نأى عن أقربائه والموالي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النسخة الثانية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ديوان الإمام الحسين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يُبَذِّر</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غد عليك بعد وبالا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 كما في ديوان الإمام الحسين عليه السلام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ومعناه غير واضح ، واللّه العالم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ديوان الإمام الحسين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وباءَ الآمِرونَ بكُلِّ عُرفٍ</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الذي يوثّقه الرجل على نفسه ويعزم على الوفاء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وأى</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ديوان الإمام الحسين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أمينَ الجَيبِ</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ثأى</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مَشَقَّة وجُهد وإبطاء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لأى</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الحسين عليه السلام وحماسته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وقد جاءت هذه المقطوعات الشعريّة بتمامها في كتاب ديوان الإمام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إعداد محمّد بن عبد الرحيم المارِديني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كتاب جمال الخواطر وعجائب الكون وغرائبه النوادر ، مع اختلافات يسيرة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image" Target="media/image2.jpeg"/><Relationship Id="rId522" Type="http://schemas.openxmlformats.org/officeDocument/2006/relationships/image" Target="media/image2.jpeg"/><Relationship Id="rId523" Type="http://schemas.openxmlformats.org/officeDocument/2006/relationships/footer" Target="footer516.xml"/><Relationship Id="rId524" Type="http://schemas.openxmlformats.org/officeDocument/2006/relationships/footnotes" Target="footnotes.xml"/><Relationship Id="rId525" Type="http://schemas.openxmlformats.org/officeDocument/2006/relationships/numbering" Target="numbering.xml"/><Relationship Id="rId526" Type="http://schemas.openxmlformats.org/officeDocument/2006/relationships/fontTable" Target="fontTable.xml"/><Relationship Id="rId527" Type="http://schemas.openxmlformats.org/officeDocument/2006/relationships/settings" Target="settings.xml"/><Relationship Id="rId5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563</Pages>
  <Words>59511</Words>
  <Characters>208640</Characters>
  <CharactersWithSpaces>266648</CharactersWithSpaces>
  <Paragraphs>1504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2026-08-23T17:28:45Z</dcterms:created>
  <dc:creator>ghaemiyeh.com</dc:creator>
  <dc:description/>
  <dc:language>en-US</dc:language>
  <cp:lastModifiedBy/>
  <dcterms:modified xsi:type="dcterms:W3CDTF">2026-08-23T20:59:00Z</dcterms:modified>
  <cp:revision>1</cp:revision>
  <dc:subject/>
  <dc:title>دانشنامه امام حسین علیه السلام بر پایه قرآن حدیث و تاریخ جلد 14</dc:title>
</cp:coreProperties>
</file>

<file path=docProps/custom.xml><?xml version="1.0" encoding="utf-8"?>
<Properties xmlns="http://schemas.openxmlformats.org/officeDocument/2006/custom-properties" xmlns:vt="http://schemas.openxmlformats.org/officeDocument/2006/docPropsVTypes"/>
</file>