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فرهنگ زیارت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9468_222507752">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79470_2225077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9472_222507752">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679474_222507752">
            <w:r>
              <w:rPr>
                <w:webHidden/>
                <w:rStyle w:val="IndexLink"/>
                <w:rtl w:val="true"/>
              </w:rPr>
              <w:t>آداب الحرمين‌</w:t>
            </w:r>
            <w:r>
              <w:rPr>
                <w:rStyle w:val="IndexLink"/>
                <w:rtl w:val="true"/>
              </w:rPr>
              <w:tab/>
            </w:r>
            <w:r>
              <w:rPr>
                <w:rStyle w:val="IndexLink"/>
              </w:rPr>
              <w:t>6</w:t>
            </w:r>
          </w:hyperlink>
        </w:p>
        <w:p>
          <w:pPr>
            <w:pStyle w:val="Contents2"/>
            <w:tabs>
              <w:tab w:val="clear" w:pos="8743"/>
              <w:tab w:val="right" w:pos="9026" w:leader="dot"/>
            </w:tabs>
            <w:rPr/>
          </w:pPr>
          <w:hyperlink w:anchor="__RefHeading___Toc679476_222507752">
            <w:r>
              <w:rPr>
                <w:webHidden/>
                <w:rStyle w:val="IndexLink"/>
                <w:rtl w:val="true"/>
              </w:rPr>
              <w:t>هدف زيارت‌</w:t>
            </w:r>
            <w:r>
              <w:rPr>
                <w:rStyle w:val="IndexLink"/>
                <w:rtl w:val="true"/>
              </w:rPr>
              <w:tab/>
            </w:r>
            <w:r>
              <w:rPr>
                <w:rStyle w:val="IndexLink"/>
              </w:rPr>
              <w:t>10</w:t>
            </w:r>
          </w:hyperlink>
        </w:p>
        <w:p>
          <w:pPr>
            <w:pStyle w:val="Contents2"/>
            <w:tabs>
              <w:tab w:val="clear" w:pos="8743"/>
              <w:tab w:val="right" w:pos="9026" w:leader="dot"/>
            </w:tabs>
            <w:rPr/>
          </w:pPr>
          <w:hyperlink w:anchor="__RefHeading___Toc679478_222507752">
            <w:r>
              <w:rPr>
                <w:webHidden/>
                <w:rStyle w:val="IndexLink"/>
                <w:rtl w:val="true"/>
              </w:rPr>
              <w:t>زيارت‌هاى مخصوصه امام حسين‌</w:t>
            </w:r>
            <w:r>
              <w:rPr>
                <w:rStyle w:val="IndexLink"/>
                <w:rtl w:val="true"/>
              </w:rPr>
              <w:tab/>
            </w:r>
            <w:r>
              <w:rPr>
                <w:rStyle w:val="IndexLink"/>
              </w:rPr>
              <w:t>12</w:t>
            </w:r>
          </w:hyperlink>
        </w:p>
        <w:p>
          <w:pPr>
            <w:pStyle w:val="Contents2"/>
            <w:tabs>
              <w:tab w:val="clear" w:pos="8743"/>
              <w:tab w:val="right" w:pos="9026" w:leader="dot"/>
            </w:tabs>
            <w:rPr/>
          </w:pPr>
          <w:hyperlink w:anchor="__RefHeading___Toc679480_222507752">
            <w:r>
              <w:rPr>
                <w:webHidden/>
                <w:rStyle w:val="IndexLink"/>
                <w:rtl w:val="true"/>
              </w:rPr>
              <w:t>زيارت در سيره علماى معاصر</w:t>
            </w:r>
            <w:r>
              <w:rPr>
                <w:rStyle w:val="IndexLink"/>
                <w:rtl w:val="true"/>
              </w:rPr>
              <w:tab/>
            </w:r>
            <w:r>
              <w:rPr>
                <w:rStyle w:val="IndexLink"/>
              </w:rPr>
              <w:t>24</w:t>
            </w:r>
          </w:hyperlink>
        </w:p>
        <w:p>
          <w:pPr>
            <w:pStyle w:val="Contents2"/>
            <w:tabs>
              <w:tab w:val="clear" w:pos="8743"/>
              <w:tab w:val="right" w:pos="9026" w:leader="dot"/>
            </w:tabs>
            <w:rPr/>
          </w:pPr>
          <w:hyperlink w:anchor="__RefHeading___Toc679482_222507752">
            <w:r>
              <w:rPr>
                <w:webHidden/>
                <w:rStyle w:val="IndexLink"/>
                <w:rtl w:val="true"/>
              </w:rPr>
              <w:t>عوامل رويكرد مسلمانان به زيارت‌</w:t>
            </w:r>
            <w:r>
              <w:rPr>
                <w:rStyle w:val="IndexLink"/>
                <w:rtl w:val="true"/>
              </w:rPr>
              <w:tab/>
            </w:r>
            <w:r>
              <w:rPr>
                <w:rStyle w:val="IndexLink"/>
              </w:rPr>
              <w:t>31</w:t>
            </w:r>
          </w:hyperlink>
        </w:p>
        <w:p>
          <w:pPr>
            <w:pStyle w:val="Contents2"/>
            <w:tabs>
              <w:tab w:val="clear" w:pos="8743"/>
              <w:tab w:val="right" w:pos="9026" w:leader="dot"/>
            </w:tabs>
            <w:rPr/>
          </w:pPr>
          <w:hyperlink w:anchor="__RefHeading___Toc679484_222507752">
            <w:r>
              <w:rPr>
                <w:webHidden/>
                <w:rStyle w:val="IndexLink"/>
                <w:rtl w:val="true"/>
              </w:rPr>
              <w:t>شكل گيرى و اداره توليت جديد حرم حسينى‌</w:t>
            </w:r>
            <w:r>
              <w:rPr>
                <w:rStyle w:val="IndexLink"/>
                <w:rtl w:val="true"/>
              </w:rPr>
              <w:tab/>
            </w:r>
            <w:r>
              <w:rPr>
                <w:rStyle w:val="IndexLink"/>
              </w:rPr>
              <w:t>42</w:t>
            </w:r>
          </w:hyperlink>
        </w:p>
        <w:p>
          <w:pPr>
            <w:pStyle w:val="Contents2"/>
            <w:tabs>
              <w:tab w:val="clear" w:pos="8743"/>
              <w:tab w:val="right" w:pos="9026" w:leader="dot"/>
            </w:tabs>
            <w:rPr/>
          </w:pPr>
          <w:hyperlink w:anchor="__RefHeading___Toc679486_222507752">
            <w:r>
              <w:rPr>
                <w:webHidden/>
                <w:rStyle w:val="IndexLink"/>
                <w:rtl w:val="true"/>
              </w:rPr>
              <w:t>بررسى شخصيت مختار ثقفى‌</w:t>
            </w:r>
            <w:r>
              <w:rPr>
                <w:rStyle w:val="IndexLink"/>
                <w:rtl w:val="true"/>
              </w:rPr>
              <w:tab/>
            </w:r>
            <w:r>
              <w:rPr>
                <w:rStyle w:val="IndexLink"/>
              </w:rPr>
              <w:t>47</w:t>
            </w:r>
          </w:hyperlink>
        </w:p>
        <w:p>
          <w:pPr>
            <w:pStyle w:val="Contents2"/>
            <w:tabs>
              <w:tab w:val="clear" w:pos="8743"/>
              <w:tab w:val="right" w:pos="9026" w:leader="dot"/>
            </w:tabs>
            <w:rPr/>
          </w:pPr>
          <w:hyperlink w:anchor="__RefHeading___Toc679488_222507752">
            <w:r>
              <w:rPr>
                <w:webHidden/>
                <w:rStyle w:val="IndexLink"/>
                <w:rtl w:val="true"/>
              </w:rPr>
              <w:t>كوفه و كوفيان‌</w:t>
            </w:r>
            <w:r>
              <w:rPr>
                <w:rStyle w:val="IndexLink"/>
                <w:rtl w:val="true"/>
              </w:rPr>
              <w:tab/>
            </w:r>
            <w:r>
              <w:rPr>
                <w:rStyle w:val="IndexLink"/>
              </w:rPr>
              <w:t>60</w:t>
            </w:r>
          </w:hyperlink>
        </w:p>
        <w:p>
          <w:pPr>
            <w:pStyle w:val="Contents2"/>
            <w:tabs>
              <w:tab w:val="clear" w:pos="8743"/>
              <w:tab w:val="right" w:pos="9026" w:leader="dot"/>
            </w:tabs>
            <w:rPr/>
          </w:pPr>
          <w:hyperlink w:anchor="__RefHeading___Toc679490_222507752">
            <w:r>
              <w:rPr>
                <w:webHidden/>
                <w:rStyle w:val="IndexLink"/>
                <w:rtl w:val="true"/>
              </w:rPr>
              <w:t>تل زينبيه و حضرت زينب سلام الله عليها</w:t>
            </w:r>
            <w:r>
              <w:rPr>
                <w:rStyle w:val="IndexLink"/>
                <w:rtl w:val="true"/>
              </w:rPr>
              <w:tab/>
            </w:r>
            <w:r>
              <w:rPr>
                <w:rStyle w:val="IndexLink"/>
              </w:rPr>
              <w:t>73</w:t>
            </w:r>
          </w:hyperlink>
        </w:p>
        <w:p>
          <w:pPr>
            <w:pStyle w:val="Contents2"/>
            <w:tabs>
              <w:tab w:val="clear" w:pos="8743"/>
              <w:tab w:val="right" w:pos="9026" w:leader="dot"/>
            </w:tabs>
            <w:rPr/>
          </w:pPr>
          <w:hyperlink w:anchor="__RefHeading___Toc679492_222507752">
            <w:r>
              <w:rPr>
                <w:webHidden/>
                <w:rStyle w:val="IndexLink"/>
                <w:rtl w:val="true"/>
              </w:rPr>
              <w:t>ستارگان حرم كاظمين‌</w:t>
            </w:r>
            <w:r>
              <w:rPr>
                <w:rStyle w:val="IndexLink"/>
                <w:rtl w:val="true"/>
              </w:rPr>
              <w:tab/>
            </w:r>
            <w:r>
              <w:rPr>
                <w:rStyle w:val="IndexLink"/>
              </w:rPr>
              <w:t>78</w:t>
            </w:r>
          </w:hyperlink>
        </w:p>
        <w:p>
          <w:pPr>
            <w:pStyle w:val="Contents2"/>
            <w:tabs>
              <w:tab w:val="clear" w:pos="8743"/>
              <w:tab w:val="right" w:pos="9026" w:leader="dot"/>
            </w:tabs>
            <w:rPr/>
          </w:pPr>
          <w:hyperlink w:anchor="__RefHeading___Toc679494_222507752">
            <w:r>
              <w:rPr>
                <w:webHidden/>
                <w:rStyle w:val="IndexLink"/>
                <w:rtl w:val="true"/>
              </w:rPr>
              <w:t>مدرسه آيت‌الله‌العظمى بروجردى در نجف‌</w:t>
            </w:r>
            <w:r>
              <w:rPr>
                <w:rStyle w:val="IndexLink"/>
                <w:rtl w:val="true"/>
              </w:rPr>
              <w:tab/>
            </w:r>
            <w:r>
              <w:rPr>
                <w:rStyle w:val="IndexLink"/>
              </w:rPr>
              <w:t>87</w:t>
            </w:r>
          </w:hyperlink>
        </w:p>
        <w:p>
          <w:pPr>
            <w:pStyle w:val="Contents2"/>
            <w:tabs>
              <w:tab w:val="clear" w:pos="8743"/>
              <w:tab w:val="right" w:pos="9026" w:leader="dot"/>
            </w:tabs>
            <w:rPr/>
          </w:pPr>
          <w:hyperlink w:anchor="__RefHeading___Toc679496_222507752">
            <w:r>
              <w:rPr>
                <w:webHidden/>
                <w:rStyle w:val="IndexLink"/>
                <w:rtl w:val="true"/>
              </w:rPr>
              <w:t>اهل‌بيت آفتاب‌</w:t>
            </w:r>
            <w:r>
              <w:rPr>
                <w:rStyle w:val="IndexLink"/>
                <w:rtl w:val="true"/>
              </w:rPr>
              <w:tab/>
            </w:r>
            <w:r>
              <w:rPr>
                <w:rStyle w:val="IndexLink"/>
              </w:rPr>
              <w:t>90</w:t>
            </w:r>
          </w:hyperlink>
        </w:p>
        <w:p>
          <w:pPr>
            <w:pStyle w:val="Contents2"/>
            <w:tabs>
              <w:tab w:val="clear" w:pos="8743"/>
              <w:tab w:val="right" w:pos="9026" w:leader="dot"/>
            </w:tabs>
            <w:rPr/>
          </w:pPr>
          <w:hyperlink w:anchor="__RefHeading___Toc679498_222507752">
            <w:r>
              <w:rPr>
                <w:webHidden/>
                <w:rStyle w:val="IndexLink"/>
                <w:rtl w:val="true"/>
              </w:rPr>
              <w:t>كارنامه سفر به نجف‌</w:t>
            </w:r>
            <w:r>
              <w:rPr>
                <w:rStyle w:val="IndexLink"/>
                <w:rtl w:val="true"/>
              </w:rPr>
              <w:tab/>
            </w:r>
            <w:r>
              <w:rPr>
                <w:rStyle w:val="IndexLink"/>
              </w:rPr>
              <w:t>101</w:t>
            </w:r>
          </w:hyperlink>
        </w:p>
        <w:p>
          <w:pPr>
            <w:pStyle w:val="Contents2"/>
            <w:tabs>
              <w:tab w:val="clear" w:pos="8743"/>
              <w:tab w:val="right" w:pos="9026" w:leader="dot"/>
            </w:tabs>
            <w:rPr/>
          </w:pPr>
          <w:hyperlink w:anchor="__RefHeading___Toc679500_222507752">
            <w:r>
              <w:rPr>
                <w:webHidden/>
                <w:rStyle w:val="IndexLink"/>
                <w:rtl w:val="true"/>
              </w:rPr>
              <w:t>آسيب‌شناسى زيارت عتبات عاليات‌</w:t>
            </w:r>
            <w:r>
              <w:rPr>
                <w:rStyle w:val="IndexLink"/>
                <w:rtl w:val="true"/>
              </w:rPr>
              <w:tab/>
            </w:r>
            <w:r>
              <w:rPr>
                <w:rStyle w:val="IndexLink"/>
              </w:rPr>
              <w:t>120</w:t>
            </w:r>
          </w:hyperlink>
        </w:p>
        <w:p>
          <w:pPr>
            <w:pStyle w:val="Contents2"/>
            <w:tabs>
              <w:tab w:val="clear" w:pos="8743"/>
              <w:tab w:val="right" w:pos="9026" w:leader="dot"/>
            </w:tabs>
            <w:rPr/>
          </w:pPr>
          <w:hyperlink w:anchor="__RefHeading___Toc679502_222507752">
            <w:r>
              <w:rPr>
                <w:webHidden/>
                <w:rStyle w:val="IndexLink"/>
                <w:rtl w:val="true"/>
              </w:rPr>
              <w:t>كامل الزيارات‌</w:t>
            </w:r>
            <w:r>
              <w:rPr>
                <w:rStyle w:val="IndexLink"/>
                <w:rtl w:val="true"/>
              </w:rPr>
              <w:tab/>
            </w:r>
            <w:r>
              <w:rPr>
                <w:rStyle w:val="IndexLink"/>
              </w:rPr>
              <w:t>128</w:t>
            </w:r>
          </w:hyperlink>
        </w:p>
        <w:p>
          <w:pPr>
            <w:pStyle w:val="Contents2"/>
            <w:tabs>
              <w:tab w:val="clear" w:pos="8743"/>
              <w:tab w:val="right" w:pos="9026" w:leader="dot"/>
            </w:tabs>
            <w:rPr/>
          </w:pPr>
          <w:hyperlink w:anchor="__RefHeading___Toc679504_222507752">
            <w:r>
              <w:rPr>
                <w:webHidden/>
                <w:rStyle w:val="IndexLink"/>
                <w:rtl w:val="true"/>
              </w:rPr>
              <w:t>اخبار زيارت‌</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63_179760"/>
      <w:bookmarkStart w:id="1" w:name="pg12663_179760"/>
      <w:bookmarkEnd w:id="1"/>
    </w:p>
    <w:p>
      <w:pPr>
        <w:pStyle w:val="Heading2"/>
        <w:numPr>
          <w:ilvl w:val="1"/>
          <w:numId w:val="1"/>
        </w:numPr>
        <w:rPr/>
      </w:pPr>
      <w:bookmarkStart w:id="2" w:name="pg12663_179760"/>
      <w:bookmarkStart w:id="3" w:name="__RefHeading___Toc679468_222507752"/>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فرهنگ زيارت</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9470_222507752"/>
      <w:bookmarkStart w:id="6" w:name="_Toc2"/>
      <w:bookmarkEnd w:id="5"/>
      <w:r>
        <w:rPr>
          <w:rtl w:val="true"/>
        </w:rPr>
        <w:t>اشاره</w:t>
      </w:r>
      <w:bookmarkStart w:id="7" w:name="pg12663_179765"/>
      <w:bookmarkEnd w:id="6"/>
    </w:p>
    <w:p>
      <w:pPr>
        <w:pStyle w:val="Heading2"/>
        <w:numPr>
          <w:ilvl w:val="1"/>
          <w:numId w:val="1"/>
        </w:numPr>
        <w:rPr/>
      </w:pPr>
      <w:bookmarkStart w:id="8" w:name="__RefHeading___Toc679472_22250775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مربوط به زائر خانه خدا و 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در مورد زائرانِ عتبات مقدسه در عراق، يا حرمهاى ديگر معصومين و امام‌زادگان، مجموعهاى از اصطلاحات و تعابير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اصطلاحات، شامل مفاهيم و موضوعات، آداب و سنن، اماكن، اشخاص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واژهها در ميان زائران و آشنايان به آموزههاى دينى و سنن مذهبى، رايج و مشهور است؛ ولى گاهى ريشه و مبنا و رمز و راز آن كمتر مورد توجّه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اين اصطلاحات آشنا ميسازد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مجموعهاى از اين تعابير و مفاهيم را فراتر از زيارت عتبات، به ترتيب الفبا تقديم خوانندگان ميكنيم؛ باشد كه مورد توجّه و استفاده قرار گيرد</w:t>
      </w:r>
      <w:r>
        <w:rPr>
          <w:rFonts w:eastAsia="IRNazanin" w:cs="IRNazanin"/>
          <w:color w:val="111111"/>
          <w:sz w:val="28"/>
          <w:szCs w:val="28"/>
          <w:rtl w:val="true"/>
          <w:lang w:bidi="fa-IR"/>
        </w:rPr>
        <w:t>.</w:t>
      </w:r>
      <w:bookmarkStart w:id="10" w:name="pg12663_179766"/>
    </w:p>
    <w:p>
      <w:pPr>
        <w:pStyle w:val="Heading2"/>
        <w:numPr>
          <w:ilvl w:val="1"/>
          <w:numId w:val="1"/>
        </w:numPr>
        <w:rPr/>
      </w:pPr>
      <w:bookmarkStart w:id="11" w:name="__RefHeading___Toc679474_222507752"/>
      <w:bookmarkStart w:id="12" w:name="_Toc4"/>
      <w:bookmarkEnd w:id="10"/>
      <w:bookmarkEnd w:id="11"/>
      <w:r>
        <w:rPr>
          <w:rtl w:val="true"/>
        </w:rPr>
        <w:t>آداب الحرمين‌</w:t>
      </w:r>
      <w:bookmarkEnd w:id="12"/>
    </w:p>
    <w:p>
      <w:pPr>
        <w:pStyle w:val="BookText"/>
        <w:rPr/>
      </w:pPr>
      <w:r>
        <w:rPr>
          <w:rFonts w:ascii="IRNazanin" w:hAnsi="IRNazanin" w:eastAsia="IRNazanin"/>
          <w:color w:val="111111"/>
          <w:sz w:val="28"/>
          <w:sz w:val="28"/>
          <w:szCs w:val="28"/>
          <w:rtl w:val="true"/>
          <w:lang w:bidi="fa-IR"/>
        </w:rPr>
        <w:t xml:space="preserve">اعمال و آدابى كه هنگام زيارت خانه خدا در مكّه و حرم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و آداب زيارت هم در همين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دانستن اين آداب و سنن و عمل به آنها، موجب بهره‌مندى و ثواب بيشتر مى‌شود، رعايت آنها بسيار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نيز در همين موضوع نگاشته شده كه بر اساس روايات، آداب و مستحبّات زيارت را در دو حرم شريف ياد شده تبيين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كتابها، اعمال حج و واجبات آن، دعاهاى خاصّ آن ايام و اماكن و ادعيه مخصوص زيارت 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و شهداى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زيارت</w:t>
      </w:r>
    </w:p>
    <w:p>
      <w:pPr>
        <w:pStyle w:val="BookText"/>
        <w:rPr/>
      </w:pPr>
      <w:r>
        <w:rPr>
          <w:rFonts w:ascii="IRNazanin" w:hAnsi="IRNazanin" w:eastAsia="IRNazanin"/>
          <w:color w:val="111111"/>
          <w:sz w:val="28"/>
          <w:sz w:val="28"/>
          <w:szCs w:val="28"/>
          <w:rtl w:val="true"/>
          <w:lang w:bidi="fa-IR"/>
        </w:rPr>
        <w:t xml:space="preserve">تشرّف به حرمهاى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سنن دينى و مورد سفارش فراوان است، آداب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اين آداب، هم نشانه معرفت و ادب و حقشناسى نسبت به مدفونين در آن حرمهاست و هم مايه ثواب و اجر الهى است؛ مسائلى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زيارت، با وضو بودن، پوشيدن لباس تميز و آراسته و مرتب بودن، خضوع و خشوع در حرمها و هنگام زيارت، ذكر گفتن، خواندن اذن دخول، بوسيدن ضريح مطّهر و رعايت ادب نسبت به قبور امامان و امامزادگان، پرهيز از كارهاى لغو و جدل با ديگران، اجتناب از مزاحمت براى زوّار، خواندن زيارت‌نامه، خواندن دعا و تلاوت قرآن و نماز گزاردن در كنار قبر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ميرود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آداب، هم در سيره معصومين نقل شده و هم عالمان و عارفان صاحبدل در زيارت خويش، مقيد به مراعات آنها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آستان</w:t>
      </w:r>
    </w:p>
    <w:p>
      <w:pPr>
        <w:pStyle w:val="BookText"/>
        <w:rPr/>
      </w:pPr>
      <w:r>
        <w:rPr>
          <w:rFonts w:ascii="IRNazanin" w:hAnsi="IRNazanin" w:eastAsia="IRNazanin"/>
          <w:color w:val="111111"/>
          <w:sz w:val="28"/>
          <w:sz w:val="28"/>
          <w:szCs w:val="28"/>
          <w:rtl w:val="true"/>
          <w:lang w:bidi="fa-IR"/>
        </w:rPr>
        <w:t>آستان يا آستانه، به معناى درگاه و عتبه و ساحت است؛ جايى كه براى ورود به يك خانه يا قصر يا حرم، كفشها را درمى‌آورند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كفش‌كن هر عمارت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حرمهاى مطهّر امامان و امامزادگان آستان گفته ميشود؛ چون عظمت و حرمت دارد و براى ورود به آن بايد اذن طلبيد و شرط ادب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آن حضرت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لغت و در اصطلاح مسلمانان هند و پاكستان نيز كلمه آستانه به حرمها و زيارتگاهها اطلاق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آستانبوسى</w:t>
      </w:r>
    </w:p>
    <w:p>
      <w:pPr>
        <w:pStyle w:val="BookText"/>
        <w:rPr/>
      </w:pPr>
      <w:r>
        <w:rPr>
          <w:rFonts w:ascii="IRNazanin" w:hAnsi="IRNazanin" w:eastAsia="IRNazanin"/>
          <w:color w:val="111111"/>
          <w:sz w:val="28"/>
          <w:sz w:val="28"/>
          <w:szCs w:val="28"/>
          <w:rtl w:val="true"/>
          <w:lang w:bidi="fa-IR"/>
        </w:rPr>
        <w:t>بوسيدن آستانه حرم، كنايه از رفتن به زيارت يكى از معصومين و امامزادگان، يا مشرّف شدن به خدمت شخصى بزرگوار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درگاه حرمها نشانه ارادت به صاحب بقعه، به شكرانه توفيق زيارت است و زائرى كه بر درگاه حرم بوسه ميزند، عشق و تواضع خود را به صاحب آن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زدن بر آستان حرمها يكى از آداب زيارت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آستانهها به سبب جايگاه رفيع كسانى است كه در آن بقعه‌ها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ببوس اى خواهرم قبر برادر شهادت، سنگ را بوسيدنى كرد</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به معناى محرم شدن و بعضى كارها را بر خود حرام كردن و يكى از واجبات در زيارت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سفر حج و عمره ميرود، براى ورود به مكّه بايد در يكى از ميقاتهاى تعيين شده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ميپذيرد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هنگام احرام بايد لباسهاى عادى خود را درآورند و با پوشيدن دو پارچه يا حوله خاص و دوخته نشده، لبّيك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تلبيه، برخى از كارها بر حاجى و معتمر حرام ميشود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تنها در سفر زيارتى خانه خداست، نه در زيارتها و زيارتگاههاى ديگر؛ ولى در تعبيرات شاعرانه، هر قصد و آهنگى براى ديدار محبوب نيز احرام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هر آن‌كه عشق نورزيد و وصل خواست احرام كعبه دل و جان به وضو ببست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دخول</w:t>
      </w:r>
    </w:p>
    <w:p>
      <w:pPr>
        <w:pStyle w:val="BookText"/>
        <w:rPr/>
      </w:pPr>
      <w:r>
        <w:rPr>
          <w:rFonts w:ascii="IRNazanin" w:hAnsi="IRNazanin" w:eastAsia="IRNazanin"/>
          <w:color w:val="111111"/>
          <w:sz w:val="28"/>
          <w:sz w:val="28"/>
          <w:szCs w:val="28"/>
          <w:rtl w:val="true"/>
          <w:lang w:bidi="fa-IR"/>
        </w:rPr>
        <w:t>اذن دخول يا اذن ورود، اجازه خواستن براى ورود به حرمهاى مقدّس امامان است و اين نشانه احترام به امام يا امامزادهاى است كه ميخواهيم او را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حرمهاى مطهّر به منزله خانه آن بزرگواران است و ورود به آن حريم، اجازه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دعا و زيارات، متنى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نيكوست پيش از وارد شدن به روضه منوّر و در آستانه مرقد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رخصت طلبيدن از خدا و رسول و امامان و فرشتگان الهى براى ورود به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را در وروديهاى حرمها بر ديوار نصب ميكنند تا زائران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متن اذن دخول در حرمهاى مختلف با هم فرق دارد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w:t>
      </w:r>
    </w:p>
    <w:p>
      <w:pPr>
        <w:pStyle w:val="BookText"/>
        <w:rPr/>
      </w:pPr>
      <w:r>
        <w:rPr>
          <w:rFonts w:ascii="Amiri" w:hAnsi="Amiri" w:eastAsia="Amiri" w:cs="Amiri"/>
          <w:color w:val="111111"/>
          <w:sz w:val="28"/>
          <w:sz w:val="28"/>
          <w:szCs w:val="28"/>
          <w:rtl w:val="true"/>
          <w:lang w:bidi="ar-SA"/>
        </w:rPr>
        <w:t xml:space="preserve">قرآن كريم، حج را بر كسانى واجب ميداند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باشند</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استطاعت به معناى توان بدنى و مالى و فراهم بودن امكانات و باز بودن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تكليف كسى است كه با سلامتى جسم و قدرت و تمكّن مالى، اين قدرت را داشته باشد و از عهده انجام اعمال حج برآيد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دارنده اين شرايط را كه شرط وجوب حج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كعبه چه گويم چو استطاعت نيست شكسته پاى، چه مرد ره حرم باشد؟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اعتاب مقدّسه</w:t>
      </w:r>
    </w:p>
    <w:p>
      <w:pPr>
        <w:pStyle w:val="BookText"/>
        <w:rPr/>
      </w:pPr>
      <w:r>
        <w:rPr>
          <w:rFonts w:ascii="IRNazanin" w:hAnsi="IRNazanin" w:eastAsia="IRNazanin"/>
          <w:color w:val="111111"/>
          <w:sz w:val="28"/>
          <w:sz w:val="28"/>
          <w:szCs w:val="28"/>
          <w:rtl w:val="true"/>
          <w:lang w:bidi="fa-IR"/>
        </w:rPr>
        <w:t xml:space="preserve">اعتاب،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درگاه، آستان و مرقد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اعتاب مقدّسه، حرمهاى پيامبران و امامان و امامزادگان و شهداست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 بوسى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رفتن به زيارت حرمهاى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بيشتر مربوط به زيارت حرمهاى پيشوايان مدفون در سرزمين عراق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معناست و مراد از آن، كربلا، نجف، كاظمين و سامرّاست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بودن درگاه حرم ائمّه، از آن جهت است كه پيكر پاك آن حجّتهاى الهى در آنها مدفون است و قداست، از آن ذوات نورانى به در و درگاه و بارگاه سرايت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IRNazanin" w:hAnsi="IRNazanin" w:eastAsia="IRNazanin"/>
          <w:color w:val="111111"/>
          <w:sz w:val="28"/>
          <w:sz w:val="28"/>
          <w:szCs w:val="28"/>
          <w:rtl w:val="true"/>
          <w:lang w:bidi="fa-IR"/>
        </w:rPr>
        <w:t xml:space="preserve">به معناى درخواست دعا از ديگرى است و بيشتر، از كسانى كه عازم زيارت خانه خدا يا حرم پيامبر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عتبات مقدّسند، درخواست ميشود كه در آن مكانهاى شريف، به ياد ديگران باشند و آنان را دعا كنند و برآورده شدن حاجاتشان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حرمهاى مطهّر، جايگاه ويژهاى است كه اميد استجابت دعا در آنجا بيشتر است و هم زائران حرمها كه توفيق و عنايت خدا شامل آنان شده، در معرض اجابت دعا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زائران، التماس و درخواست دعا ميشود و اين درخواست با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درخواست منحصر به زائران نيست؛ بلكه هر كس اهل دعا باشد و او را صالح و متقى و صاحب نفس بدانند، از او التماس دعا ميكنند؛ هر چند در مواقع غيرزيارتى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زائر نيز در هنگام زيارت، به ياد ملتمسين دعا باشد و ذويالحقوق و آشنايان و پدر و مادر و درگذشتگان را ياد كند، تا آنان نيز ثواب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الحرمين</w:t>
      </w:r>
    </w:p>
    <w:p>
      <w:pPr>
        <w:pStyle w:val="BookText"/>
        <w:rPr/>
      </w:pPr>
      <w:r>
        <w:rPr>
          <w:rFonts w:ascii="IRNazanin" w:hAnsi="IRNazanin" w:eastAsia="IRNazanin"/>
          <w:color w:val="111111"/>
          <w:sz w:val="28"/>
          <w:sz w:val="28"/>
          <w:szCs w:val="28"/>
          <w:rtl w:val="true"/>
          <w:lang w:bidi="fa-IR"/>
        </w:rPr>
        <w:t>حرمين به دو شهر مقدس مكه و مدينه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حضرت اباالفضل هم حرمين شريفين است و به فاصله بين آن دو زيارتگاه، بين الحرمين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دو شهر مكه و مدينه، پيشوا و مقتداى مردم باشد و در فقه و احكام شرعى به او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در آن دو حرم مقدس پيش‌نماز باشد، امام الحرمين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به افراد متعددى اين لقب را دادهاند كه يكى از معروفترين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الحرمين 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اشعرى مذهب قرن پنجم هجرى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باره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حصار و برج و باروى يك شهر يا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ديوار و حصارى كه براى حرم يك امام ميكشند تا محفوظ بماند و در پشت اين حصار، بقعه بنا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در مناطق هند، بيشتر به حسينيه و محلّ عزادارى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 تكيه است، گفته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w:t>
      </w:r>
    </w:p>
    <w:p>
      <w:pPr>
        <w:pStyle w:val="BookText"/>
        <w:rPr/>
      </w:pPr>
      <w:r>
        <w:rPr>
          <w:rFonts w:ascii="IRNazanin" w:hAnsi="IRNazanin" w:eastAsia="IRNazanin"/>
          <w:color w:val="111111"/>
          <w:sz w:val="28"/>
          <w:sz w:val="28"/>
          <w:szCs w:val="28"/>
          <w:rtl w:val="true"/>
          <w:lang w:bidi="fa-IR"/>
        </w:rPr>
        <w:t>فرزند امام، كسى كه بيواسطه يا با چندين واسطه، فرزند و زاده امام معصوم باشد كه مورد احترام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گاهى به حرم و مقبره و بقعه فرزندان و نوادگان ائمّه هم گفته ميشود كه مردم آنها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در بسيارى از شهرها و روستاها امامزاده‌هايى وجود دارد كه از اماكن زيارتى شمرده ميشود؛ مثل امامزاده يحيى در گنبد يا امامزاده داود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اغلب در دوره سلطه بيدادگرانه عباسيان و حكومتهايى كه با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داشتند، به مناطق شيعهنشين ايران سفر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به شهادت رسيدهاند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شاه‌چراغ در شيراز يا امامزاده على بن محمد شهيد اردهال در اطراف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اجل طبيعى از دنيا رفتهاند و قبرشان زيارتگاه شيعيان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امامزادگان شريف مورد احترامند و زيارت قبورشان ثواب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ايوان</w:t>
      </w:r>
    </w:p>
    <w:p>
      <w:pPr>
        <w:pStyle w:val="BookText"/>
        <w:rPr/>
      </w:pPr>
      <w:r>
        <w:rPr>
          <w:rFonts w:ascii="IRNazanin" w:hAnsi="IRNazanin" w:eastAsia="IRNazanin"/>
          <w:color w:val="111111"/>
          <w:sz w:val="28"/>
          <w:sz w:val="28"/>
          <w:szCs w:val="28"/>
          <w:rtl w:val="true"/>
          <w:lang w:bidi="fa-IR"/>
        </w:rPr>
        <w:t>به جايگاه وسيع و سقفدار جلوى اتاق و ساختمان كه براى نشستن اختصاص دارد، ايوان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و عمارتى كه شكل آن اغلب هلالى و به صورت محراب است، مثل ايوان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در ساختمانهاى بزرگ و قصرها بيشتر وجود دارد؛ هر چند در هر خانهاى ممكن است ايوان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بالكن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حرمهاى بزرگان دين، جايى ميان صحن و رواق مطهّر كه ورودى حرم شمرده ميشود، به نام ايوان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ايوانها معمولًا به صورت كاشيكارى، آينهكارى و طلاكارى است و از جلوههاى هنرى معمارى اسلامى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زائران حرمها، ديدن ايوان طلاى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ايوان باشكوه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خاطره‌اى به ياد ماندنى است؛ تا آن‌جا كه در فرهنگ عامه رايج است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نجف عجب صفايى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اوقات زيارتى</w:t>
      </w:r>
    </w:p>
    <w:p>
      <w:pPr>
        <w:pStyle w:val="BookText"/>
        <w:rPr/>
      </w:pPr>
      <w:r>
        <w:rPr>
          <w:rFonts w:ascii="IRNazanin" w:hAnsi="IRNazanin" w:eastAsia="IRNazanin"/>
          <w:color w:val="111111"/>
          <w:sz w:val="28"/>
          <w:sz w:val="28"/>
          <w:szCs w:val="28"/>
          <w:rtl w:val="true"/>
          <w:lang w:bidi="fa-IR"/>
        </w:rPr>
        <w:t xml:space="preserve">زيارت حرمهاى مقدّس و عتبات و مزارها را در هر وقت ميتوان انجام داد و وقت خاصّى ندارد؛ اما برخى از زيارتها در اوقات خاصّى سفارش شده كه ثواب بيشترى دارد؛ مانند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يا زيارت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سيزده رجب يا روز عيد غدير يا روز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پى درك ثواب و فضيلت اين سنّت دينياند، مراقبت دارند تا اوقات زيارتى از آنان فوت نشود و مثلًا زيارت رجبيه يا زيارت اربعين را انجام دهند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bookmarkStart w:id="13" w:name="pg12663_179769"/>
    </w:p>
    <w:p>
      <w:pPr>
        <w:pStyle w:val="Heading2"/>
        <w:numPr>
          <w:ilvl w:val="1"/>
          <w:numId w:val="1"/>
        </w:numPr>
        <w:rPr/>
      </w:pPr>
      <w:bookmarkStart w:id="14" w:name="__RefHeading___Toc679476_222507752"/>
      <w:bookmarkStart w:id="15" w:name="_Toc5"/>
      <w:bookmarkEnd w:id="13"/>
      <w:bookmarkEnd w:id="14"/>
      <w:r>
        <w:rPr>
          <w:rtl w:val="true"/>
        </w:rPr>
        <w:t>هدف زيارت‌</w:t>
      </w:r>
      <w:bookmarkEnd w:id="15"/>
    </w:p>
    <w:p>
      <w:pPr>
        <w:pStyle w:val="BookText"/>
        <w:rPr/>
      </w:pPr>
      <w:r>
        <w:rPr>
          <w:rFonts w:ascii="IRNazanin" w:hAnsi="IRNazanin" w:eastAsia="IRNazanin"/>
          <w:color w:val="111111"/>
          <w:sz w:val="28"/>
          <w:sz w:val="28"/>
          <w:szCs w:val="28"/>
          <w:rtl w:val="true"/>
          <w:lang w:bidi="fa-IR"/>
        </w:rPr>
        <w:t xml:space="preserve">آيت‌الله شيخ بشير نجفى، متولد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جالندهر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بوده و اصالتاً لاهورى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ايشان در نجف، با تحصيل و تدريس همراه بوده و اكنون نيز يكى از چهار مرجع دينى مقيم نجف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ديدار برخى از اعضاى هيئت تحريريه فصلنامه با ايشان، جمعى از شيعيان كشورهاى خليج فارس نيز حضور داشتند كه اين متن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بخشى از سخنرانى معظم‌له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به زيارت مى‌رويم؛ اما چرا به زيارت مى‌رويم؟ يكى خانه ندارد، به زيارت مى‌آيد كه امام را شفيع قرار دهد تا خدا خانه‌اى به او بدهد؛ يكى زن ندارد؛ يكى بچه ندارد؛ يكى اتومبيل ندارد؛ يكى در معاملات تجارى‌اش شكست خورده، مى‌آيد تا حسين شفيع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مريض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يا خودمان مشكلى داريم يا بچه‌هاى‌مان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به زيارت مى‌آيد، مشكلى دارد و مى‌آيد تا آن مشكل را با شفيع قرار دادن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 وضع را برايم تقدير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خواسته‌هاى‌مان، نيازهاى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چه؟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مى‌گويى؟ همين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را از پيش روى تو برداشته كه مى‌توانى به راحتى زندگى كنى و به زيارت بروى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طالب چيزى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به سراغ دوستى قديمى كه ده يا بيست يا پنجاه سال او را نديده‌اى مى‌روى، جا دارد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نيازمند شده‌اى به سراغ من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نمى‌گويد و اساساً كارى ندارد كه زائرش بحرينى است يا سعودى يا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نبايد زيارت شما مانند زيارت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وقتى به زيارت جدّش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فقط براى خود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يا مانند زيارت ملائكه خدا كه در روايت داريم هر روز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آن‌هم بدون آب و غذا و با لباس‌هاى خاك‌آلود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زيارت ساير معصومين عليهم‌السلام مى‌فهميم كه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بالاتر و والاتر از حاجت‌ها و نيازهايى است كه زوّار در سينه‌هاى‌شان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فرزندانمان ياد بدهيم كه خود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است؛ حسين مقصد است؛ حسين منزل است؛ حسين بهترين راه است؛ حسين بهترين پل است؛ حسين بهترين پناهگاه است؛ حسين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خودت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كنار درب حرم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مى‌ايستى و چشمانت به ضريح امام مى‌افتد، به چه مى‌انديشى؟</w:t>
      </w:r>
    </w:p>
    <w:p>
      <w:pPr>
        <w:pStyle w:val="BookText"/>
        <w:rPr/>
      </w:pPr>
      <w:r>
        <w:rPr>
          <w:rFonts w:ascii="IRNazanin" w:hAnsi="IRNazanin" w:eastAsia="IRNazanin"/>
          <w:color w:val="111111"/>
          <w:sz w:val="28"/>
          <w:sz w:val="28"/>
          <w:szCs w:val="28"/>
          <w:rtl w:val="true"/>
          <w:lang w:bidi="fa-IR"/>
        </w:rPr>
        <w:t>امروز كربلا آباد شده؛ ولى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يازدهم محرّم را به‌ياد بياور كه دشمنان خدا، اهل‌بيت پيامبر را با نيزه و تازيانه مى‌زدند و آنها استغاثه به رسول خدا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بدن‌هاى شهدا روى زمين كربلا پراكنده شده بود و غبار و خاكستر بر روى اجساد مطهرشان نشسته بود و تو اكنون بر درب حرم حسين ايستاده‌اى و چشمت به بخشش امام است و اشك‌هايت جارى است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اشك تو جارى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به قبر من نزديك شو</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روايات مى‌گويند كه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برگشت و به بدن مطهر ملحق شد؛ ولى بنابر برخى ديگر از روايات سر مقدس ايشان به كربلا برنگشت و در شام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معتبرى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چهره‌اى كه با غم و اندوه سخن مى‌گويد، رحم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اكنون كه سال‌ها گذشته است، از خدا مى‌خواهى كه اى كاش در آن روز بودى، و اين سخن را با تمام وجودت و از صميم قلبت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محل خيمه‌ها مى‌رسى، آنچه بر خانواده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را به ياد بياور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كنم كه در آن روز كه دشمنانت بر اهل بيت ظلم كردند، نبودم؛ عذر مرا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زيارت و نماز آن فارغ شدى، آن‌گاه هر چه از دنيا و آ خرت مى‌خواهى، به واسطه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بخواه؛ ولى هدف اصليت بايد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حسين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بدانى كه علامت قبول زيارتت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قبولى زيارتت، مانند قبولى نماز است؛ يعنى همان كه 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بدى و فحشا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ديدى بعد از نماز، از انحرافات دورى مى‌كنى و با اين‌كه نفس انسان تمايل دارد، ولى مؤمن با اراده‌اش از اين بدى‌ها كناره‌گيرى مى‌كند، همين‌طور علامت قبولى زيارت اين است كه يك دگرگونى در جهت مثبت در سيره رفتارى من و شما ايجاد شود و اين در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درون خويش برگردى و به‌گونه‌اى باشى كه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رفتارت تأثيرگذار باشد و چه خوب است كه اين تحول را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ايجاد كند و براى عملى شدن اين تحوّل مثبت، وقتى از زيارت و دعاها فارق شدى، در هر جاى حرم كه بودى، رو به ضريح بايست و در مقابل اين ضريح شريف از خود گلايه و شكايت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كننده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هم نيست صدايت را بالا ببرى؛ بلكه بين خودت و خدا باشد و در اين گفت‌گو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بر اعترافات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گناهى كه كرده‌اى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وليت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با نظر رحمت به من نگاه كن؛ به گناهانم اعتراف مى‌كنم؛ گناهانى است كه من مرتكب شده‌ام و ملائكه تو هم نوشته‌اند و تو از آن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حقانيت خودت قَسَمت مى‌دهم كه گناهانم را ببخش،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عبدالله شيرخواره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خردسال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براى من چاره‌اى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سخن گفتن در روايات تأييد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اختيار خودش و با اخلاص در درگاه الهى توبه كند، حتماً بخشيده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بايد گفت هر كس از ما كه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بايد فكر كند كه شايد آخرين زيارتش در دنياست البته من دعا مى‌كنم بارها و بارها باز هم به زيارت بياييد و خدا روزى‌تان كند ولى بايد مثل هر نمازى كه مى‌گويند بايد فكر كنيد آخرين نمازتان است، به گونه‌اى زيارت كنيد و اخلاص داشته باشيد كه گويا آخرين زيارت در دنياست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خداوند مى‌خواهم بر شما تفضل كند و عافيت دهد و همه ما را در اين تحوّل مثبت يارى فرمايد</w:t>
      </w:r>
      <w:r>
        <w:rPr>
          <w:rFonts w:eastAsia="Amiri" w:cs="Amiri" w:ascii="Amiri" w:hAnsi="Amiri"/>
          <w:color w:val="111111"/>
          <w:sz w:val="28"/>
          <w:szCs w:val="28"/>
          <w:rtl w:val="true"/>
          <w:lang w:bidi="ar-SA"/>
        </w:rPr>
        <w:t>.</w:t>
      </w:r>
      <w:bookmarkStart w:id="16" w:name="pg12663_179771"/>
    </w:p>
    <w:p>
      <w:pPr>
        <w:pStyle w:val="Heading2"/>
        <w:numPr>
          <w:ilvl w:val="1"/>
          <w:numId w:val="1"/>
        </w:numPr>
        <w:rPr/>
      </w:pPr>
      <w:bookmarkStart w:id="17" w:name="__RefHeading___Toc679478_222507752"/>
      <w:bookmarkStart w:id="18" w:name="_Toc6"/>
      <w:bookmarkEnd w:id="16"/>
      <w:bookmarkEnd w:id="17"/>
      <w:r>
        <w:rPr>
          <w:rtl w:val="true"/>
        </w:rPr>
        <w:t>زيارت‌هاى مخصوصه امام حسين‌</w:t>
      </w:r>
      <w:bookmarkEnd w:id="18"/>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يكى از فضيلت‌هاى بزرگ‌سالار شهيدان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فراوان به چشم مى‌خورد، تشويق و ترغيب به زيارت آن وجود مقدس است كه پيامبر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تاكيد فراوان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همين‌جهت مردم را در تمام سال، به زيارت آن بزرگوار فراخوانده‌اند، بويژه در روزهاى مخصوصى كه زيارت مخصوصه أبى‌عبدالله معروف و مشهور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شب و روز جمعه، و شب و روز عرفه، و شب و روز عيد قربان، و شب و روز عيد فطر، و اول و نيمه ماه رجب، و نيمه شعبان، و روز اول و نيمه و آخر ماه رمضان، و شبهاى قدر بويژه شب بيست و سوم ماه مبارك رمضان، و شب و روز عاشورا، و روز أربعين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همين روايات از پيامبر و معصومين سبب شد كه بزرگان اهل حديث و فقهاى بزرگ شيعه آنها را در كتابهاى حديثى و فقهى خود آورده و ضمن دسته‌بندى كردن آن‌ها عنوان استحباب و تاكيد استحباب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مرحوم كلينى و شيخ طوسى و شيخ صدوق و حر عاملى، و علامه مجلسى و ديگران چنين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تاكد زيارة الحسين كل ليله جمعه و كل يوم جمعه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يا اين‌كه ابن طاووس درباره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زيارة الحسين يوم عرفه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همچنين شيخ حر عاملى درباره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ماه رجب و نيمه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تاكد استحباب زيارة الحسين فى اول رجب و فى النصف منه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درباره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رمضان و شبهاى قدر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تاكد استحباب زيارة الحسين ليله القدر و في شهر رمضان خصوصاً اول ليله و آخر ليله و ليله النصف</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درباره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و روز عيد فطر و شب عيد قربان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تاكد زياره الحسين ليله الفطر و ليله الأضحي</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همچنين درباره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عاشورا و روز اربعين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تاكد زياره الحسين ليله عاشورا يوم عاشورا </w:t>
      </w:r>
      <w:r>
        <w:rPr>
          <w:rStyle w:val="FootnoteAnchor"/>
          <w:rtl w:val="true"/>
        </w:rPr>
        <w:footnoteReference w:id="11"/>
      </w:r>
      <w:r>
        <w:rPr>
          <w:rFonts w:ascii="Amiri" w:hAnsi="Amiri" w:eastAsia="Amiri" w:cs="Amiri"/>
          <w:color w:val="111111"/>
          <w:sz w:val="28"/>
          <w:sz w:val="28"/>
          <w:szCs w:val="28"/>
          <w:rtl w:val="true"/>
          <w:lang w:bidi="ar-SA"/>
        </w:rPr>
        <w:t>و تاكد زياره الحسين يوم الأربعين من مقتله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چرايى زيارت مخصوصه</w:t>
      </w:r>
    </w:p>
    <w:p>
      <w:pPr>
        <w:pStyle w:val="BookText"/>
        <w:rPr/>
      </w:pPr>
      <w:r>
        <w:rPr>
          <w:rFonts w:ascii="IRNazanin" w:hAnsi="IRNazanin" w:eastAsia="IRNazanin"/>
          <w:color w:val="111111"/>
          <w:sz w:val="28"/>
          <w:sz w:val="28"/>
          <w:szCs w:val="28"/>
          <w:rtl w:val="true"/>
          <w:lang w:bidi="fa-IR"/>
        </w:rPr>
        <w:t xml:space="preserve">با عنايت به تقديم فهرستى كه از روزهاى زيارتى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علاقه‌مندان شد اين چرايى تا حدودى روشن شد امّا جهت آگاهى بيشتر با عنايت به رواياتى كه تقديم خواهد شد، اين چرايى روشنتر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انبياى الهى در اين روزها به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خداوند رخصت گرفته و در اين روزها مقدس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لطف و كرمش در اين روزهاى مخصوص و ويژه به زائران بيشتر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روزها لطف خداوند به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مى‌خواهد به بهانه‌هاى گوناگون اين جايگاه بلند و رفيع پررفت و آمد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براين مى‌بينم اضافه بر روزهاى مخصوص در تمام دوران سال استحباب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بالأخص در روزهايى كه به آن حضرت انتساب داشته باشد همانند روز مباهله و روز نزول سوره هل اتى و روز ولادت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نگاهى به فضيلت‌هاى روزهاى مخصوص</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بررسى روايات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لازم است نيم نگاهى به فضيلت اين روز بيفكنيم تا با معرفت بيشترى به زيارت امام در اين روزها بنگريم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عرفه و سرزمين عرفات</w:t>
      </w:r>
    </w:p>
    <w:p>
      <w:pPr>
        <w:pStyle w:val="BookText"/>
        <w:rPr/>
      </w:pPr>
      <w:r>
        <w:rPr>
          <w:rFonts w:ascii="IRNazanin" w:hAnsi="IRNazanin" w:eastAsia="IRNazanin"/>
          <w:color w:val="111111"/>
          <w:sz w:val="28"/>
          <w:sz w:val="28"/>
          <w:szCs w:val="28"/>
          <w:rtl w:val="true"/>
          <w:lang w:bidi="fa-IR"/>
        </w:rPr>
        <w:t>عرفات سرزمينى است بسيار مقدس و محل حضور تمام انبياى الهى از آدم تا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سرزمينى است تمام ميهمانان و ضيوف الرحمان در يك روز مقرر در آن جمع شده و اعمال حج خود را در آن آغاز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سرزمين عرفات محل برآورده شدن حاجات و محل ريخته شدن گناهان و محل عفو و بخشش گناهان از سوى پروردگار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شب و روز عيد فطر</w:t>
      </w:r>
    </w:p>
    <w:p>
      <w:pPr>
        <w:pStyle w:val="BookText"/>
        <w:rPr/>
      </w:pPr>
      <w:r>
        <w:rPr>
          <w:rFonts w:ascii="IRNazanin" w:hAnsi="IRNazanin" w:eastAsia="IRNazanin"/>
          <w:color w:val="111111"/>
          <w:sz w:val="28"/>
          <w:sz w:val="28"/>
          <w:szCs w:val="28"/>
          <w:rtl w:val="true"/>
          <w:lang w:bidi="fa-IR"/>
        </w:rPr>
        <w:t>از ديگر شب‌ها و روزهاى مقدس و با فضيلت كه در روايات آمده است كمتر از شب قدر نمى‌باشد شب عيد فطر است و همانطورى كه گفته شده مستحب است در آن شب غسل شود و آن شب به احيا گذارده شود، همچنين روز عيد فطر كه پايان يك تلاشى بزرگ است روزى بسيار مقدس است و با فضيلت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روز اول و نيمه ماه رجب</w:t>
      </w:r>
    </w:p>
    <w:p>
      <w:pPr>
        <w:pStyle w:val="BookText"/>
        <w:rPr/>
      </w:pPr>
      <w:r>
        <w:rPr>
          <w:rFonts w:ascii="IRNazanin" w:hAnsi="IRNazanin" w:eastAsia="IRNazanin"/>
          <w:color w:val="111111"/>
          <w:sz w:val="28"/>
          <w:sz w:val="28"/>
          <w:szCs w:val="28"/>
          <w:rtl w:val="true"/>
          <w:lang w:bidi="fa-IR"/>
        </w:rPr>
        <w:t>ماه رجب ماه دعا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سراسر اعمال و مناجات و اظهار اطاعت و بندگى از سوى بندگان خالص الهى به مقام ربوبى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روز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رجب ماه بزرگ خداست و ماهى در حرمت و فضيلت به آن نمى‌رسد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نيمه آن نيز شب بسيار بافضيلتى كه روايات اهل‌بيت عصمت نشانگر آن فضيلت‌ها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شب و روز جمعه</w:t>
      </w:r>
    </w:p>
    <w:p>
      <w:pPr>
        <w:pStyle w:val="BookText"/>
        <w:rPr/>
      </w:pPr>
      <w:r>
        <w:rPr>
          <w:rFonts w:ascii="IRNazanin" w:hAnsi="IRNazanin" w:eastAsia="IRNazanin"/>
          <w:color w:val="111111"/>
          <w:sz w:val="28"/>
          <w:sz w:val="28"/>
          <w:szCs w:val="28"/>
          <w:rtl w:val="true"/>
          <w:lang w:bidi="fa-IR"/>
        </w:rPr>
        <w:t>فضيلت اين شب و روز بر ساير روزها و شبهاى ديگر هفته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روايت شده مرگ شب و روز جمعه بهتر از روزهاى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اجابت دعاها يك هفته تاخير پيدا مى‌شود تا شب و روز جمعه فرا رسيده و خداوند به بركت اين شب و روز دعاهاى بندگان را به اجابت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شبى است كه خداوند دربهاى توبه را بر بندگان بازگذارده و مناديان از سوى پروردگار جهانيان بندگان به سوى او و توبه فرامى‌خوانند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فضيلت ديگر كه همه آن‌ها نشانه عظمت و تقدس و بزرگى اين شب و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ماه رمضان و شبهاى قدر</w:t>
      </w:r>
    </w:p>
    <w:p>
      <w:pPr>
        <w:pStyle w:val="BookText"/>
        <w:rPr/>
      </w:pPr>
      <w:r>
        <w:rPr>
          <w:rFonts w:ascii="IRNazanin" w:hAnsi="IRNazanin" w:eastAsia="IRNazanin"/>
          <w:color w:val="111111"/>
          <w:sz w:val="28"/>
          <w:sz w:val="28"/>
          <w:szCs w:val="28"/>
          <w:rtl w:val="true"/>
          <w:lang w:bidi="fa-IR"/>
        </w:rPr>
        <w:t>در اين ماه شب قدر است كه برابر با هزار ماه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سرنوشت بشر طبق تقديرات الهى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شبهايى است كه هر شبش هزاران هزار انسان گناهكار مورد عفو و بخشش پروردگار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نيمه شعبان</w:t>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اين شب پرسيده شد كه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از افضل شبها است پس از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اين شب را بس كه نزول قرآن بر پيامبر خدا و ولى خدا حضرت امام زمان در آن شب بوده است و درباره نيمه شعبان اعمال زيادى وارد شده از جمله زيارت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عاشورا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حضور در اين روز در كربلا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زيارت كند حسين بن على را در روز دهم محرم تا آن كه در نزد قبر آن حضرت گريان شود خدا را در روز قيامت ملاقات مى‌كند با ثواب دوهزار حج و دو هزار عمره و دو هزار جهاد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اگر در سرزمينى حضور پيدا كنيد كه خدا پيش از نظر كردن به ميهمانانش اول به شما و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مى‌كند و يا شب و روزى در جايى حاضر شويد كه كمتر از شب قدر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زمان و مكان مقدسى باشيد كه ماه دعا و استغفار است و يا در شب و روز جمعه جايى باشيد كه آن روز و شب از بهترين و برترين شبها و روزهاى هفته است و شب آمرزش گناهان و فراخوان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ماهى در مكانى حضور پيدا كنيد كه يكى از روزهاى آن شب قدر است و يا در شبى در سرزمينى حاضر شويد كه خاطره دلاوريهاى بزرگ مردى همچو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توقع داريد كه در اين روزها و شبهاى ويژه خداوند به شما چه چيزى كرامت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جز نظر لطف و مرحمت خداوندى به چيز ديگرى فكر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زيارت‌هاى مخصوصه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اهل‌بيت</w:t>
      </w:r>
    </w:p>
    <w:p>
      <w:pPr>
        <w:pStyle w:val="BookText"/>
        <w:rPr/>
      </w:pPr>
      <w:r>
        <w:rPr>
          <w:rFonts w:ascii="IRNazanin" w:hAnsi="IRNazanin" w:eastAsia="IRNazanin"/>
          <w:color w:val="111111"/>
          <w:sz w:val="28"/>
          <w:sz w:val="28"/>
          <w:szCs w:val="28"/>
          <w:rtl w:val="true"/>
          <w:lang w:bidi="fa-IR"/>
        </w:rPr>
        <w:t xml:space="preserve">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روزهايى خاص پيروان خويش را به زيارت سالار شهيدان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كرده‌اند كه آن روز از نظرتان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بخش شما را با روايات مربوطه صادر شده درباره‌ى اين روزها آشنا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در اول ماه رجب</w:t>
      </w:r>
    </w:p>
    <w:p>
      <w:pPr>
        <w:pStyle w:val="BookText"/>
        <w:rPr/>
      </w:pPr>
      <w:r>
        <w:rPr>
          <w:rFonts w:ascii="Amiri" w:hAnsi="Amiri" w:eastAsia="Amiri" w:cs="Amiri"/>
          <w:color w:val="111111"/>
          <w:sz w:val="28"/>
          <w:sz w:val="28"/>
          <w:szCs w:val="28"/>
          <w:rtl w:val="true"/>
          <w:lang w:bidi="ar-SA"/>
        </w:rPr>
        <w:t xml:space="preserve">بشير دهان از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قبر الحسين عليه‌السلام أول رجب غفر الله له البتّه </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روز اول ماه رجب زيارت كند، البته حق تعالى او را مى‌آمرزد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در نيمه رجب</w:t>
      </w:r>
    </w:p>
    <w:p>
      <w:pPr>
        <w:pStyle w:val="BookText"/>
        <w:rPr/>
      </w:pPr>
      <w:r>
        <w:rPr>
          <w:rFonts w:ascii="IRNazanin" w:hAnsi="IRNazanin" w:eastAsia="IRNazanin"/>
          <w:color w:val="111111"/>
          <w:sz w:val="28"/>
          <w:sz w:val="28"/>
          <w:szCs w:val="28"/>
          <w:rtl w:val="true"/>
          <w:lang w:bidi="fa-IR"/>
        </w:rPr>
        <w:t>احمد بن محمد بن أبى نصر بزنطى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در كدام ماه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مى‌كنيد؟ 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النصف من رجب و النصف من شعبان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در نيمه ماه رجب و نيمه ماه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ديگرى كه احمد بن محمد بن ابى‌نصر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مى‌پرسد اين است كه مى‌گويد به امام عرض كردم در كدام‌يك از اوقات افضل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وقت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پاسخ نيمه رجب و نيمه شعبان را دادند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جالب اين است كه برخى از روايات،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نيمه رجب غفيله ناميده‌اند، يعنى از زيارتى كه مردم از آن غافل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نيمه شعبان</w:t>
      </w:r>
    </w:p>
    <w:p>
      <w:pPr>
        <w:pStyle w:val="BookText"/>
        <w:rPr/>
      </w:pPr>
      <w:r>
        <w:rPr>
          <w:rFonts w:ascii="IRNazanin" w:hAnsi="IRNazanin" w:eastAsia="IRNazanin"/>
          <w:color w:val="111111"/>
          <w:sz w:val="28"/>
          <w:sz w:val="28"/>
          <w:szCs w:val="28"/>
          <w:rtl w:val="true"/>
          <w:lang w:bidi="fa-IR"/>
        </w:rPr>
        <w:t xml:space="preserve">شيخ حر عاملى به دوازده روايت اشاره مى‌كند كه همه آنها در مقام فضيلت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نيمه شعبان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چند روايت بسنده‌مى‌كنيم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ابوبصير از امام صادق نقل مى‌كند كه امام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أن يصافحه مائتا ألف نبي و عشرون ألف نبي فليزور قبر الحسين بن علي عليه‌السلام في النصف من شعبان، فإن أرواح النبين يستأذن الله في زيارته فيؤذن لم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هر كه مى‌خواهد يكصد و بيست و چهار پيامبر با او مصافحه كنند پس در نيمه شعبان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بدرستيكه در اين روز ارواح پيامبر از خداوند رخصت گرفته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و امام صادق عليهماالسلام در چندين روايت به آثار و بركات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عليخ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اشاره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نيمه شعبان به زائران امام حسين ندا مى‌رسد، آمرزيده شده برگرديد و ثواب شما بر خدا و پيامبرتان خواهد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 كه در شب نيمه شعبان امام را زيارت كند گناهانش آمرزيده شده و تا آخر سال گناهى برايش نوشته نخواهد 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هر كس امام حسين را در نيمه شعبان زيارت كند خداوند براى او هزار حج را مى‌نويسد</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در ماه رمضان و شبهاى قدر</w:t>
      </w:r>
    </w:p>
    <w:p>
      <w:pPr>
        <w:pStyle w:val="BookText"/>
        <w:rPr/>
      </w:pPr>
      <w:r>
        <w:rPr>
          <w:rFonts w:ascii="IRNazanin" w:hAnsi="IRNazanin" w:eastAsia="IRNazanin"/>
          <w:color w:val="111111"/>
          <w:sz w:val="28"/>
          <w:sz w:val="28"/>
          <w:szCs w:val="28"/>
          <w:rtl w:val="true"/>
          <w:lang w:bidi="fa-IR"/>
        </w:rPr>
        <w:t xml:space="preserve">روايات و احاديث ديگرى بر اين دلالت دارند كه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 شبهاى قدر آمرزيده شده و اگر به خدا از آتش جهنم پناه ببرد پناه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روز قيامت براى زيارت امام در ماه رمضان حسابى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قولويه در كامل الزيارات از عبيد بن الفضل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الحسين بن علي عليه‌السلام في شهر رمضان و مات في الطريق لم يعرض و لم يحاسب و قيل له ادخل الجنه آمناً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كس قبر امام حسين را در ماه رمضان زيارت كند و در راه بازگشت بميرد، از براى او عرض و حسابى در روز قيامت نخواهد بود و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بدون خوف و ترس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به عبدالعظيم حسنى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الحسين ليله ثلاث و عشرين من شهر رمضان و هي الليله التي يرجي ان تكون ليله القدر و فيها يغرق كل امر حكيم صافحه اربعه و عشرون الف ملك ليله القدر و فيها يفرق كلّ امر حكيم صافحه أربعه و عشرون الف ملك و بني كلهم يستأذن الله في زياره الحسين في ثلث الليله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كس امام حسين را در شب بيست و سوم ماه رمضان و آن شبى كه اميد هست شب قدر باشد زيارت كند با بيست و چهار هزار فرشته و پيامبر كه همه آن‌ها براى زيارت امام حسين در اين شب از خدا رخصت مى‌طلبند مصافحه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در عيد فطر و قربان</w:t>
      </w:r>
    </w:p>
    <w:p>
      <w:pPr>
        <w:pStyle w:val="BookText"/>
        <w:rPr/>
      </w:pPr>
      <w:r>
        <w:rPr>
          <w:rFonts w:ascii="Amiri" w:hAnsi="Amiri" w:eastAsia="Amiri" w:cs="Amiri"/>
          <w:color w:val="111111"/>
          <w:sz w:val="28"/>
          <w:sz w:val="28"/>
          <w:szCs w:val="28"/>
          <w:rtl w:val="true"/>
          <w:lang w:bidi="ar-SA"/>
        </w:rPr>
        <w:t>حر عاملى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شريف وسائل الشيعه به دو روايت اشاره مى‌كند كه ذيلا متذكر مى‌شويم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عبدالرحمن بن الحجاج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الحسين عليه‌السلام ليله من ثلاث غفر الله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الليالي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ليله الفطر و ليله الأضحي و ليله النصف من الشعبان </w:t>
      </w:r>
      <w:r>
        <w:rPr>
          <w:rStyle w:val="FootnoteAnchor"/>
          <w:rtl w:val="true"/>
        </w:rPr>
        <w:footnoteReference w:id="2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در يكى از سه شب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گناهان گذشته‌و آينده‌اش آمرزيده شود، عرض كردم آن شبها كدامند؟</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عيد فطر و شب عيد قربان و شب نيمه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از يونس بن ظبيان روايت كرده گفت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ليله النصف من شعبان و ليله الفطر و ليله عرفه فى سنه واحده كتب الله له ألف حجه مبروره، و ألف عمره متقبله و قضيت له ألف حاجه من حوائج الدنيا و الآخره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هر كس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 نيمه‌شعبان و شب عيد فطر و شب عرفه در يك سال زيارت كند، خداوند براى او هزار حج مبرور و هزار عمره قبول شده نوشته و هزار حاجت و نياز از حاجتهاى دنيوى و اخروى برايش برآورده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در شب و روز عرفه</w:t>
      </w:r>
    </w:p>
    <w:p>
      <w:pPr>
        <w:pStyle w:val="BookText"/>
        <w:rPr/>
      </w:pPr>
      <w:r>
        <w:rPr>
          <w:rFonts w:ascii="IRNazanin" w:hAnsi="IRNazanin" w:eastAsia="IRNazanin"/>
          <w:color w:val="111111"/>
          <w:sz w:val="28"/>
          <w:sz w:val="28"/>
          <w:szCs w:val="28"/>
          <w:rtl w:val="true"/>
          <w:lang w:bidi="fa-IR"/>
        </w:rPr>
        <w:t xml:space="preserve">و در فضيلت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عرفه حدود پانزده روايت از اهل بيت رسيده است كه هر يك از آن‌ها به يكى از آن فضيلت‌ها اشاره‌اى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بشير دهان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براى هر گامى كه براى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برمى‌دارى يك حج كامل براى او مى‌نويسد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يونس بن ظبيان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قبر الحسين يوم عرفه كتب اله له الف الف حجه مع القائم عليه السلام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هر كس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روز عرفه زيارت كند خداوند براى او هزار هزار حج همراه با حضرت قائم عليه السلام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به يكى از ياران خود به نام حنان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حنان اذا كان يوم عرفه اطلع علي زوار الحسين عليه‌السلام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استأنفوا فقد غفرت لكم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اى حنان روز عرفه خداوند به زوار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از سر بگيريد كه شما را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أتي قبر الحسين بعرفه بعثه الله يوم القيامه تلج الفؤاد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هر كس در روز عرفه، به زيارت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خداوند در روز قيامت او را شادمان محشور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در شب و روز عاشورا</w:t>
      </w:r>
    </w:p>
    <w:p>
      <w:pPr>
        <w:pStyle w:val="BookText"/>
        <w:rPr/>
      </w:pPr>
      <w:r>
        <w:rPr>
          <w:rFonts w:ascii="IRNazanin" w:hAnsi="IRNazanin" w:eastAsia="IRNazanin"/>
          <w:color w:val="111111"/>
          <w:sz w:val="28"/>
          <w:sz w:val="28"/>
          <w:szCs w:val="28"/>
          <w:rtl w:val="true"/>
          <w:lang w:bidi="fa-IR"/>
        </w:rPr>
        <w:t xml:space="preserve">روايات و احاديث اسلامى درباره فضيلت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عاشورا فراوان سخن گفته است و تعبيرهاى زيبايى در اين راستا آورده شده است، 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شحام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قبر أبي عبدالله يوم عاشورا عارفاً بحقه كان كمن زار الله تعالي في عرشه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هر كس در روز عاشورا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معرفت زيارت كند همانند كسى است كه خدا را در عرش خود زيارت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الحسين في يوم عاشورا و جبت له الجنه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هر كس در روز عاشورا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كند بهشت بر او واجب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جعفى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بات عند قبر الحسين ليله عاشورا لقي الله يوم القيامه ملطخاً بدمه، كأنها قتل معه في عرصه كربلا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هر كس شب عاشورا كنار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كند روز قيامت خداى را با چهره خون آلود ملاقات مى‌كند، گويا همراه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كربلا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الحسين عليه السلام يوم عاشورا و بات عنده كان كمن استشهد بين يديه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هر كس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روز عاشورا زيارت نموده نزد آنحضرت بماند، همانند كسى خواهد بود كه در برابر امام به شهادت رسيده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بخواهد حق پيامبر خدا و حق اميرمؤمنان و حق فاطمه زهرا را اداء كند پس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زيارت كند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در روز اربعين</w:t>
      </w:r>
    </w:p>
    <w:p>
      <w:pPr>
        <w:pStyle w:val="BookText"/>
        <w:rPr/>
      </w:pPr>
      <w:r>
        <w:rPr>
          <w:rFonts w:ascii="Amiri" w:hAnsi="Amiri" w:eastAsia="Amiri" w:cs="Amiri"/>
          <w:color w:val="111111"/>
          <w:sz w:val="28"/>
          <w:sz w:val="28"/>
          <w:szCs w:val="28"/>
          <w:rtl w:val="true"/>
          <w:lang w:bidi="ar-SA"/>
        </w:rPr>
        <w:t xml:space="preserve">و روز اربعين نيز يكى از روزهاى زيارتى مخصوص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يعنى آن روزى كه جابر بن عبدالله انصارى به قصد زيارت تربت ابى عبداله به كربلا رفته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در مصباح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بيستم ماه صفر روز برگشت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سوى مدينه الرسول و آن روزى است كه جابر ابن عبداله به قصد زيارت امام وارد سرزمين كربلا شد، و او اولين كسى بود كه به زيارت امام شتافت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در اين خصوص دو روايت از دو امام رسيده كه شيعيان را به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تشويق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اول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 تهذيب و مصباح نقل گرديده است كه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علامات المؤمن خمس، صلاه الخمسين و زياره الأربعين و التختم في اليمين و تعفير الجبين و الجهر ببسم الله الرحمن الرحيم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علامتهاى مؤمن پنج چيز است، پنجاه و يك ركعت نماز گزاردن و زيارت امام حسين در روز اربعين و انگشتر در دست راست كردن، و پيشانى را به هنگام سجده بر خاك گذاردن و بسم الله الرحمن الرحيم را بلند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دوم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صفوان جمال از آنحضرت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گويد مولاى من امام درباره زيارت اربعين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روز بالا مى‌آيد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 ولي الله و حبيبه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مى‌گذارى و هر چه دوست مى‌دارى دعا كن و برگرد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در شب و روز جمعه</w:t>
      </w:r>
    </w:p>
    <w:p>
      <w:pPr>
        <w:pStyle w:val="BookText"/>
        <w:rPr/>
      </w:pPr>
      <w:r>
        <w:rPr>
          <w:rFonts w:ascii="IRNazanin" w:hAnsi="IRNazanin" w:eastAsia="IRNazanin"/>
          <w:color w:val="111111"/>
          <w:sz w:val="28"/>
          <w:sz w:val="28"/>
          <w:szCs w:val="28"/>
          <w:rtl w:val="true"/>
          <w:lang w:bidi="fa-IR"/>
        </w:rPr>
        <w:t xml:space="preserve">زيارت ديگرى كه هر هفته تكرارش استحباب دارد همانا شب و روز جمعه است كه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و روز توصيه و سفارش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صفوان جمال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امام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به زيارتش نروم در حالى كه در شبهاى جمعه خدا و پيامبرش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البته مقصود از زيارت خدا به معناى زيادى عنايت و تفضل او 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قولويه از داود بن يزيد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قبر الحسين في كلّ جمعه غفر الله له البتّه و لم يخرج من الدنيا و في نفسه حسره منها و كان مسكنه مع الحسين بن علي عليه السلام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هر كس به زيارت قبر امام حسين در هر جمعه برود البته آمرزيده شود و با حسرت از دنيا نخواهد رفت و جايگاهش در بهشت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آثار و بركات زيارت مخصوصه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 و احاديث ياد شده آثار و بركات زير را مى‌توان به دست آورد كه به عنوان پايان‌بخش مقاله يادآورى مى‌نمائيم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بيست و چهار هزار فرشته و پيامبر با زائر امام حسين در اين روز ويژه مصافحه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تعالى مى‌آمرزد كسى را كه در اين روزهاى ويژه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بهشت را از خدا بخواهد، خدا به او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خدا از آتش پناه ببرد خداوند او را از آتش جهنم پناه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زائر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 زيارت آن روز مخصوص محسابه نخواهد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بدون هيچ خوف و ترسى وارد بهشت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يكصد و بيست و چهار هزار پيامبر با او مصافحه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گذشته‌و آينده‌اش بخشيده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زائر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درشب نيمه شعبان و شب عيد فطر و شب عرفه هزار حج مبرور و هزار عمره مقبوله نوشته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حاجت دنيا و آخرت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ويژه برآورده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زائر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در شب عرفه بماند و روز عيد قربان امام را زيارت كند، از هرشرى درآن سال محافظت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را در عرش زيارت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ثواب صد حج و صد عمره و صد جهاد با پيامبر مرسل و يا امام عادل را به او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ثواب هزار حج و هزار عمره و هزار جهاد با پيامبر يا امام عادل را به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مخصوص و ويژه كرامت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گامى كه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 وقت مخصوص بردارد حجى با همه مناسك بر او مى‌نويسد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اول به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رحمت مى‌كند سپس به ميهمانانشان در صحراى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ويژه با حال حسرت از دنيا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جايگاهش در بهشت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شباهت ها و تفاوت ها در زيارت‌نامه‌ها</w:t>
      </w:r>
    </w:p>
    <w:p>
      <w:pPr>
        <w:pStyle w:val="BookText"/>
        <w:rPr/>
      </w:pPr>
      <w:r>
        <w:rPr>
          <w:rFonts w:ascii="IRNazanin" w:hAnsi="IRNazanin" w:eastAsia="IRNazanin"/>
          <w:color w:val="111111"/>
          <w:sz w:val="28"/>
          <w:sz w:val="28"/>
          <w:szCs w:val="28"/>
          <w:rtl w:val="true"/>
          <w:lang w:bidi="fa-IR"/>
        </w:rPr>
        <w:t>اگر اندك تاملى در زيارت‌نامه‌هايى كه در مناسبت‌هاى مختلف و روزهاى مخصوص در كنار قبر أبى‌عبدالله قرائت شده بنمائيم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ديد كه علاوه بر لعن و سلامى كه در تمام زيارت‌نامه‌ها كاملًا به هم شباهت دارند امّا از جهت ديگر اين زيارت‌نامه‌هايى كه به مناسبت نيمه رجب و نيمه شعبان و شبهاى قدر و عيد فطر و قربان و عرفه و عاشورا و اربعين بيان شده كاملًا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اين زيارت‌نامه‌ها مطلب تازه‌اى بر ذهن زائر القائ مى‌كند و او نيز اين معارف الهى را از زبان امام معصوم قرائت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زيارت نيمه رجب، پس از سلام هاى متعدد به انبياى الهى و اوصياى بزرگ، سخن از شنيدن امام و آگاه بودن از سخن زائران و جواب امام را در فكر زائر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مى‌بينيم كه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 سخن امام را بيان كرده و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نزد خداوند على اعلا از او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زيارت‌نامه‌نيمه شعبان سلام فراوان در آن يافت نمى‌شود بلكه شهادت نامه‌است يعنى شهادت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اماما تو كشته شدى ولى نمردى بلكه جاويد شدى و شهادتت قلب‌هاى شيعه و پيروانت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اين‌كه امام نور خدايى است كه هرگز خاموش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زيارت‌نامه‌شبهاى قدر، پس از اظهار برائت از دشمنان امام،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خود را به جايگاه امام اظهار كرده و بصير بودنش را به راه حق امام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زيارت‌نامه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فطر و قربان كه نسبتاً طولانى است،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خوشحال از آمدن به زيارت امام و مقتداى خود دوستى و محبت و پيروى خود را از اهل‌بيت و خط روشن و صحيح آنها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زيارت‌نامه شب و روز عرفه، 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بر تمام امامان به حق،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و ويژگى‌هاى او را در قالب زيارت‌نامه در محضرش عرضه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زيارت‌نامه عاشورا كه از زبان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مى‌خواند به سوز دل امام باقر مى‌رسد كه سى و پيج مرتبه دشمنان را نفرين و از آنها اظهار برائت مى‌كند به‌ويژه آل ابى سفيان و آل زياد و آل مروان و آنهايى كه به اين جريان كمك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در زيارت‌نامه روز اربعين اشاره به تكليف امام شده كه در برابر پرچمداران كفر و استبداد ايستادگى كرده و خون عزيزش را در اين راه تقديم داشته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اندكى فكر و انديشه در اين زيارت‌نامه‌ها ملاحظه مى‌كنيم كه در هر يك از آن‌ها مطلب جديد مطرح گرديده كه در زيارت‌نامه قبلى وجود ندارد</w:t>
      </w:r>
      <w:r>
        <w:rPr>
          <w:rFonts w:eastAsia="IRNazanin" w:cs="IRNazanin"/>
          <w:color w:val="111111"/>
          <w:sz w:val="28"/>
          <w:szCs w:val="28"/>
          <w:rtl w:val="true"/>
          <w:lang w:bidi="fa-IR"/>
        </w:rPr>
        <w:t>.</w:t>
      </w:r>
      <w:bookmarkStart w:id="19" w:name="pg12663_179778"/>
    </w:p>
    <w:p>
      <w:pPr>
        <w:pStyle w:val="Heading2"/>
        <w:numPr>
          <w:ilvl w:val="1"/>
          <w:numId w:val="1"/>
        </w:numPr>
        <w:rPr/>
      </w:pPr>
      <w:bookmarkStart w:id="20" w:name="__RefHeading___Toc679480_222507752"/>
      <w:bookmarkStart w:id="21" w:name="_Toc7"/>
      <w:bookmarkEnd w:id="19"/>
      <w:bookmarkEnd w:id="20"/>
      <w:r>
        <w:rPr>
          <w:rtl w:val="true"/>
        </w:rPr>
        <w:t>زيارت در سيره علماى معاصر</w:t>
      </w:r>
      <w:bookmarkEnd w:id="21"/>
    </w:p>
    <w:p>
      <w:pPr>
        <w:pStyle w:val="BookText"/>
        <w:rPr/>
      </w:pPr>
      <w:r>
        <w:rPr>
          <w:rFonts w:ascii="IRNazanin" w:hAnsi="IRNazanin" w:eastAsia="IRNazanin"/>
          <w:color w:val="111111"/>
          <w:sz w:val="28"/>
          <w:sz w:val="28"/>
          <w:szCs w:val="28"/>
          <w:rtl w:val="true"/>
          <w:lang w:bidi="fa-IR"/>
        </w:rPr>
        <w:t>وقتى به تاريخ حوزه‌هاى علميه و زندگى علما مى‌نگريم، مى‌بينيم نه تنها آنان به زيارت قبور معصومان و بزرگان دين اهميت مى‌دادند بلكه ترجيح مى‌دادند كه در حد امكان، محل اقامت و درس و بحث خود را نيز نزديك قبور مقدسه آنان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اين‌روست كه بيشتر حوزه‌هاى علميه جهان تشيع، در كنار قبور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و مطالعه زندگى علما نيز درمى‌يابيم كه عموما مقيد بودند قبور ائمه بزرگوار و حتى قبور فرزندان ايشان را به‌طور مرتب زيارت كنند و از فيوضات آنها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سيره عملى همه علما در زيارت معصومين و فرزندانشان، يك سيره مستمر و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اين مقاله برآنيم </w:t>
      </w:r>
      <w:r>
        <w:rPr>
          <w:rStyle w:val="FootnoteAnchor"/>
          <w:rtl w:val="true"/>
        </w:rPr>
        <w:footnoteReference w:id="40"/>
      </w:r>
      <w:r>
        <w:rPr>
          <w:rFonts w:ascii="IRNazanin" w:hAnsi="IRNazanin" w:eastAsia="IRNazanin"/>
          <w:color w:val="111111"/>
          <w:sz w:val="28"/>
          <w:sz w:val="28"/>
          <w:szCs w:val="28"/>
          <w:rtl w:val="true"/>
          <w:lang w:bidi="fa-IR"/>
        </w:rPr>
        <w:t>تا بيشتر در آداب زيارت آنان به بحث و بررسى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به نمونه‌هايى از سيره اين بزرگواران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جمهورى اسلامى ايران</w:t>
      </w:r>
    </w:p>
    <w:p>
      <w:pPr>
        <w:pStyle w:val="BookText"/>
        <w:rPr/>
      </w:pPr>
      <w:r>
        <w:rPr>
          <w:rFonts w:ascii="IRNazanin" w:hAnsi="IRNazanin" w:eastAsia="IRNazanin"/>
          <w:color w:val="111111"/>
          <w:sz w:val="28"/>
          <w:sz w:val="28"/>
          <w:szCs w:val="28"/>
          <w:rtl w:val="true"/>
          <w:lang w:bidi="fa-IR"/>
        </w:rPr>
        <w:t>حضرت آيت‌الله‌ملكوتى درباره سيره امام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قم بود، دو ويژگى از ايشان مى‌ديدم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دائم‌الجماعه بود؛ يعنى مقيد بود نمازهاى پنج‌گانه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مرتب نماز صبح را در بالاسر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مى‌شد و در نماز جماعت مرحوم آيةالله العظمى حاج سيد صدرالدين صدر شركت مى‌كرد كه در همان بالاسر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هر وقت او نمى‌آمد، به‌جاى ايشان حضرت آيةالله حاج سيد احمد زنجانى نماز را اقامه مى‌كرد و حضرت امام براى نماز ظهر و عصر هم به مدرسه فيضيه تشريف مى‌آورد و در نماز مرحوم آية الله سيد احمد زنجانى حاضر مى‌شد و نماز مغرب و عشاء را هم در مدرسه فيضيه كه نماز جماعت به امامت مرحوم آيةالله حاج سيد محمدتقى خوانسارى برگزار مى‌گرديد، اقامه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به‌طور مرتب در قم به زيارت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نجف به زيارت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هست كه امام بزرگوار هر روز بعد از درس فلسفه كه عصرها بود و من هم در آن شركت مى‌كردم به زيارت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بعد به فيضيه براى شركت در نماز جماعت مرحوم خوانسارى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زمانى هم كه درس اصول تدريس مى‌كرد كه آن هم عصرها بود، هر روز براى زيارت آن حضرت مشرف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نجف نيز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براى زيارت به حرم مطهر و باعظمت اميرمؤمنان مشرّف مى‌شد و قبر آن بزرگوار را زيارت مى‌كرد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حجت‌الاسلام والمسلمين قرهى از علماى شناخته شده‌اى است كه پيش از تبعيد امام در قم، از شاگردان ايشان بود و سپس در نجف و پس از پيروزى انقلاب اسلامى، هم‌چنان با امام رضوان الله عليه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سيره زيارتى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زيارتى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چنين بود كه وقتى دو ساعت و نيم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مى‌گذشت، از اندرونى به بيرونى تشريف مى‌آورد و نيم ساعت جلوس مى‌كرد و مراجعين و كسانى كه كارى يا سؤالى داشتند، خدمت امام مى‌رسيدند و بعد امام براى زيارت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 كرد و مى‌رفت و هر كارى هم كه داشت و هر كس را هم كه در بيرون بود، رها كرده 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مطهر كه مى‌شد، ابتدا زيارت امين الله را از حفظ مى‌خواند و بعد هم زيارت جامعه را از روى مفاتيح مى‌خواند و به‌طرف بالاسر هم به‌خاطر احترام امام نمى‌رفت و حدود يك ساعت زيارت امام طول مى‌كشيد و چهار ساعت از شب گذشته، به منزل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من ديدم خادمين براى بستن درب حرم، ملاحظه امام را مى‌كردند؛ لذا به امام تذكر دادم و امام پس از اين تذكر، ديگر زيارت جامعه را در حرم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بود كه گاهى هم كه مشرف مى‌شديم و حرم را به خاطر مسائلى بسته مى‌ديد، همين زيارت‌ها و برنامه را در رواق‌هاى اطراف، به طور كامل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منظم امام بود و در زمان‌هاى شلوغ هم ترك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امام هنگامى كه وارد نجف شد و هنوز تدريس را شروع نكرده بود، صبح‌ها هم به حرم مشرف مى‌شد و بعد از مدتى كه تدريس را شروع كرد، فقط شب‌ها در همان ساعت مشخص مشرف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مناسبت‌هايى مثل اول ماه رجب و نيمه رجب و نيمه شعبان، به كربلا مشرف مى‌شد و براى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آنجا هم زيارت امين الله و جامعه و عاشورا را مى‌خواند و هم نماز زيارت به جا مى‌آورد و معمولا شب را در كربلا بود و صبح به نجف اشرف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چند سالى كه من در نجف در خدمت حضرت امام خمينى بودم، به ياد ندارم كه كه ايشان غير از حرم اميرمؤمنان حرم امام حسين و حرم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ساير اماكن زيارتى حتى مثل تلّ زينبيه بروند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سيره علامه آيةالله حاج شيخ عبدالحسين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ملكوتى در بيان سيره علامه امينى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امينى براى نوشتن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سفرهاى زيادى مى‌كرد؛ ولى زمانى كه در نجف بود، به‌طور مرتب به زيارت قبر مقدس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هميشه وقتى وارد حرم مطهر مى‌شد، در پايين پاى حضرت قرار مى‌گرفت و آن‌جا زيارت مى‌كرد و نماز مى‌خواند و از همان‌جا برمى‌گشت و به احترام آن حضرت، هيچ‌گاه به بالاى سر و جلوى حضرت و پشت سر ضريح آن حضرت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هنگامى كه روز عاشورا در كربلا بود، مى‌آمد و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بلندى مى‌پوشيد وچفيه به سر مى‌انداخت و با پاى برهنه، مَشكى به همراه خود برداشته و به دوش مى‌گذاشت و به زائرين آب مى‌داد و به اصطلاح سقايى مى‌كرد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سيره مرحوم آيةالله العظمى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آگاهى از سيره مرحوم آيت‌الله بهجت، خدمت حجت‌الاسلام والمسلمين حاج شيخ على بهجت، فرزند آن مرحوم رسيديم تا سيره زيارتى ايشان را از زبان فرزندى كه به تعبير خودش در اين اواخر، تمام وقت همراه پدر و ملازم او بود،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صحبت‌هاى مقدماتى، شمّه‌اى از سيره پدر را چنين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سالكان طريق الى الله معتقدند كه پس از انتخاب راه، بايد حركت كرد و براى رسيدن به هدف، با كمك گرفتن از توسلات به انوار مقدسه، راه را كوتاه‌تر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ابوى هم اين عقيده را داشت و انوار مقدسه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فيض مى‌دانستند و از راه آنان حركت مى‌كردند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اينها راست باشد و راست حركت كند و معتقد هم باشد، جواب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دوره جوانى به زيارت اهميت مى‌داد و ملازم زيارت و زيارتگاه‌ها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چهار سال در كربلا و دوازده سال در نجف ساكن بود و تحصيل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مرتب به زيارت اميرالمؤمنين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اطلاع زيادى از كيفيت زيارت ايشان در آن‌جاها ندارم، ولى با اطلاعاتى كه دارم، مى‌دانم در مدت اقامت در نجف، تمام ايام زيارتى را به كربلا مشرف مى‌شده و با بعضى از علما پياده از نجف به كربلا مى‌رفته‌اند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يكى از علما در آن سفر كه ايشان اغلب در ذكر يا سكوت بوده‌اند، در راه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رسيديم، نماز صبح را جملگى به ايشان اقتدا كردند؛ با اين‌كه از ايشان بزرگ‌تر هم بودند، نماز بسيار عجيبى اقامه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زمان جوانى كه براى تحصيل علم به عتبات عاليات مشرف شد، به راز و نياز و توسلات بسيار اهميت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خودش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سال و اندى در كربلا ماندم كه بالغ شدم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بارى كه در كربلا براى زيارت مشرف شدم، ديدم در يك رواق كوچك، آقايى مشغول نماز جماعت است كه حالات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فردا براى نماز بروم آن‌جا و نماز صبح را به ايشان اقتدا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مشرف شدم، ديدم رواقى كه ايشان نماز مى‌خواند بسيار كوچك است؛ به طورى كه حدود بيست نفر بيشتر داخل رواق نمى‌توانند نماز بخوانند و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فكر كردم من كه كوچك هستم كمتر از چهارده سال داشتم اگر داخل رواق بايستم، ممكن است مرا بيرونم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فكر بودم كه ديدم نزديك امام جماعت چهارپايه‌اى هست؛ تصميم گرفتم كنار چهارپايه بايستم و چنانچه خواستند بيرونم كنند، بروم داخل چهار پايه بايستم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نزديك امام جماعت ايستادم و امام جماعت آمد و نماز را شروع كرد و چون روز جمعه بود، شروع به خواندن سوره جمعه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بزرگوار خشوع و خضوع عجيبى دارد و در هنگام نماز، در احوالات عجيبى سير كرد كه گفتنى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جوانى در اين فكر و اين حال بود كه چنين درك و بينشى، از احوالات درونى و سير عرفانى پنهان آن بزرگ‌مرد پرده برداشته و راز نهانش را يافته كه از كس ديگرى حتى بزرگان تلامذه و شاگردانش، اين مقام پنهان مانده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درك و آگاهى در اين سنّ كم مى‌توان حدس زد كه در زيارت هم چه حال و هواى عجيبى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مراجع متوفى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آقاى بهجت را گاهى اذيت مى‌كردم و سر به سرش مى‌گذاشتم و حرف‌هايى را به شوخى به او مى‌گفتم كه گاهى اذيت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ايشان وارد حرم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مرا به اسم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به بعد مرا اذيت كنى، به اين مولا قسم مى‌گويم كه از نجف بيرونت كند و من يقين داشتم كه او اين كار را مى‌تواند بكند؛ لذا ديگر ادامه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هنگامى كه در نجف بود، وقتى از درس و بحث و رياضات سير و سلوكى كسل و خسته مى‌شد، چند روزى براى زيارت ائمه عليهم‌السلام به كربلا و كاظمين و سامرا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داد نزنند و سر و صدا راه نياندازند؛ حتى براى صلوات خواستن، اگر بدانيد چه بزرگانى و ملائكه‌اى در حرم‌ها هستند كه اذيت مى‌شوند، چنين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آيت الله بهجت آنگاه به دوران حضور پدر در قم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ايشان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يعنى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به قم مشرف شد و مستقر گرديد هر روز به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منزل ما در خيابان آذر حسين‌آباد، در محله عربستان بود و راه تا حرم دور بود، ولى ايشان براى درس و بحث و تدريس و سپس براى زيارت، به‌طور مرتب به حرم مشرف مى‌شد و هر روز حتى روزهايى كه درس و بحث هم تعطيل بود، مقيد بود كه براى زيارت، به حرم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ايشان در حرم مطهر حداقل بيش از يك ساعت و نيم يا دو ساعت و بعضى از روزها تا سه ساعت هم طول مى‌كشيد و حدود يك ساعت را در مقابل ضريح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و سپس به داخل رواق‌ها مى‌رفت كه بعضى از شاگردان ايشان ساعت گذاشته بودند؛ زيرا هميشه علاوه بر زيارت حضرت معصومه، زيارت امين الله و زيارت جامعه كبيره را در حرم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من هم كه خيلى از اوقات كنار ايشان مى‌نشستم و گوش مى‌دادم، زيارت جامعه را حفظ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سؤال شد اين زيارت‌ها را چرا اين‌جا مى‌خوانيد،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بزرگوارانى كه در اين زيارت‌ها مورد خطاب هستند را از همين‌جا زيارت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زيارت حضرت معصومه سلام الله عليها معمولًا به ضريح نزديك نمى‌شد؛ بلكه در كنار ديوار طرف مسجد اعظم مى‌ايستاد و زيارت مى‌كرد تا كسى مزاحم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ويژگى‌هاى ايشان اين بود كه حدود دو ساعت قبل از فجر، از خواب بيدار مى‌شد و وضو مى‌گرفت و مشغول عبادت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مى‌شد، براى نماز و زيارت حرم از منزل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ايشان طول مى‌كشيد؛ به‌طورى كه معمولًا برنامه‌هاى عبادت ايشان از وقتى كه بيدار مى‌شد، تا مى‌رفت حرم و زيارت و برمى‌گشت پنج الى شش ساعت طول مى‌كشيد و روزهاى پنج‌شنبه و جمعه بيشتر هم مى‌شد و وقتى هم كه حرم شلوغ مى‌شد، به رواق‌هاى اطراف مى‌رفت و آن‌جاها راز و نياز مى‌كرد؛ ولى با اين همه، وقتى از حرم برمى‌گشت احساس خستگى نمى‌كرد؛ بلكه با نشاطتر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ايشان نمازهاى واجب را كه مى‌خواند خيلى احساس خستگى مى‌كرد؛ بلاتشبيه ايشان وقتى با آن حال مخصوصى كه داشت در نماز با فشار زيادى كه تحمل مى‌كرد، به اندازه‌اى از حرارت عرق مى‌ريخت كه پيراهنشان خيس مى‌شد؛ همانند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نقل شده است هنگام نزول وحى، احساس سنگينى مى‌كرد و عرق مى‌كرد؛ لذا ما كنارش پنكه مى‌گذاشتيم تا اذيت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وقتى به مشهد مشرف مى‌شد، در راه زياد خسته مى‌شد و احساس ضعف مى‌كرد و گاهى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از قم تا مشهد پياده آمده‌ام؛ لذا دفعه اول كه به حرم مشرف مى‌شد، زيارت كوتاهى مى‌كرد و برمى‌گشت و زيارت دفعه اول حدود بيست دقيقه الى نيم ساعت بيشتر طول نمى‌كشيد، ولى پس از رفع خستگى، روزهاى ديگر زيارتش را بسيار طول مى‌داد و زيارت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طولانى‌تر از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مشهد مخصوصاً آن اوايل تا اين چند سال قبل كه هنوز خيلى پير نشده بود و توان بيشتر داشت، هر روز دو بار به حرم مشرف مى‌شد؛ يك‌بار صبح زود و يك‌بار هم شب، پس از آن‌كه شلوغى بعد نماز مغرب و عشاء فروكش مى‌كرد به حرم مشرف مى‌شد و زيارت مى‌كرد و حدود ساعت ده شب از طرف مسجد گوهرشاد بيرون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شيوه زيارتى آيت الله بهجت در آستان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بخش خواندنى اين گفتگو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زيارت‌ها را هميشه بيش از يك ساعت ايستاده مى‌خواند و حتى به ديوار هم تكيه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جوان بوديم، خسته مى‌شديم و مى‌نشستيم؛ ولى ايشان خسته نمى‌شد و با زيارت شاداب‌تر 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يكى از بزرگان آن‌جا كه منبر مى‌رفت و مسئله مى‌گفت در حرم همراه آقا خيلى خسته و اذيت مى‌شد و مى‌نشست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اين‌كه هشتاد سال دارد، چطور هميشه در حال ايستاده همه زيارت‌ها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سن آقا</w:t>
      </w:r>
    </w:p>
    <w:p>
      <w:pPr>
        <w:pStyle w:val="BookText"/>
        <w:rPr/>
      </w:pPr>
      <w:r>
        <w:rPr>
          <w:rFonts w:ascii="IRNazanin" w:hAnsi="IRNazanin" w:eastAsia="IRNazanin"/>
          <w:color w:val="111111"/>
          <w:sz w:val="28"/>
          <w:sz w:val="28"/>
          <w:szCs w:val="28"/>
          <w:rtl w:val="true"/>
          <w:lang w:bidi="fa-IR"/>
        </w:rPr>
        <w:t>زياد شده بود، به عصا تكيه مى‌داد و باز ايستاده زيارت مى‌كرد كه به آن بزرگوار گفتم شما آقا را چشم كرديد و حالا با تكيه به عصا زيارت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زدم بلكه نايستد و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ايشان مى‌گويد بعد از حرم و زيارت در رواق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كه جوان هستيم قدرت نداريم اين همه وقت بايستيم، شما چگونه خسته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چيزى نفرمود تا رسيد به خيابان و اشاره كرد رفتم نزديك؛ پولى داد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عطارى مراجعه كن و داروى عين، شين،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 و ميل كن تا خسته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علاقه عجيبى به زيارت داشت و به آن بسيار اهميت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كه به مشهد مشرف شده بوديم، مرحوم 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دعوت كرد كه به فريمان برود و مهمان ايشان شود و حتى به من هم فرمود شما آقا را راضى كنيد به فريمان بيايد؛ چون مرحوم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مهمان ايشان بود و فرمود اگر ايشان هم بيايد ملاقات ايشان و علامه طباطبايى ديدنى و بسيار خوب و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آقا اصرار كردم؛ ولى ايشان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سال‌هاى سال كه از اين قضيه گذشت، صحبت اين موضوع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علاقه داشتم به آن ميهمانى و ايشان هم اصرار كرد، ولى عذرخواهى كردم؛ چون احساس كردم اگر به آن ميهمانى بروم، توفيق يك زيارت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سلب خواهد شد؛ لذا با آن همه اصرار ايشان عذرخواهى كردم و نرفتم؛ ولى اكنون چند روز است كه به مشهد آمده‌ام و از كسالت، يك بار نتوانسته‌ام حرم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اين‌قدر علاقه‌مند به زيارت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توانايى نداشت و احياناً نمى‌توانست به حرم مشرف شود، از همان خانه زيارت مى‌كرد و به والده هم كه ناتوان و ضعيف بود و نمى‌توانست به حرم مشرف شود، مى‌فرمود در آخرين نقطه خانه بايستد و زيارت كند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نقطه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توست و خودش هم آن‌وقت كه نمى‌توانست چنين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خوب يادم هست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شرح لمعه مشغول بودم، ايشان براى من برنامه هفتگى نوشت و به من داد كه در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هفتگى با آسانى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برنامه چند چيز را تأكيد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درس اصول و يك درس فقه بخوان؛ ادبيات را يك بار مرور كن و هر روز بيا و مقدارى از شرح ابن عقيل را براى من بخوان، چون ايشان به ادبيات خيلى اهميت مى‌داد و خودش هم در ادبيات قوى بود؛ اين‌كه هفته‌اى دو بار به حرم مشرف شدن براى طلبه خوب است كه يك بار آن صبح يا شب جمعه باشد؛ مطالعات را در منزل انجام بده و كتابخانه نرو، مگر همراه برادرت، چون آن وقت من كوچك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را من هنوز دارم و سعى كردم آثار ايشان را تا مى‌توانم حفظ كنم؛ زيرا مرحوم علامه محمد تقى جعفرى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تأكيد كرد هر چه ايشان فرمود آن‌را حفظ كنيد و من از آن سال تلاش داشتم آنچه مربوط به ايشان است را نگهدارى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انس آيت الله بهجت به زيارت امام زادگان نيز در سيره زيارتى ايشان جايگاه خاصى داشت، به گونه اى كه فرزند ارجمندشان در گفتگو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هميشه سفارش مى‌كرد به زيارت امام‌زادگان هم برويد؛ زيرا هر كدام خواصى دارند و هر يك از آنان در حكم داروى مخصوصى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تهران هفته‌اى يك بار به زيارت حضرت عبدالعظيم نروند، جفا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امكان نداشت كه به تهران برود و به زيارت حضرت عبدالعظيم حسنى مشرف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وقتى به طرف مشهد حركت مى‌كردند، مقيد بودند تا در رفت و برگشت، به زيارت حضرت عبدالعظيم مشرف شود و اگر درب حرم بسته هم بود، مى‌گفت پشت حرم مى‌مانيم تا باز شود و زيارت كنيم، بعد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به‌ياد دارم يك بار نيمه شب از مشهد مقدس به تهران رسيديم و به حضرت عبدالعظيم رفتيم، اما درب حرم بسته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مسافرخانه بدون پله باشد، آن‌جا اطاق بگيريم و بمانيم تا صبح به زيارت مشرف شويم و بعد برويم كه اين كار را كرديم و ايشان به زيارت حضرت عبدالعظيم و امام‌زاده‌ها هم مى‌رفت و سفارش مى‌كرد كه بايد اينها را احياء كرد و حتى به آقاى رى‌شهرى سفارش كرد كه قبور علما آن‌جا را مشخص و احياء كند كه ايشان هم دستور داد و اين كار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قم هم مقيد بود كه روز وفات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چهل‌اختران برود و قبر موسى مبرقع را زيارت كند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زيارت در كلام حضرت آيت‌الله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نه نكته از نكات الهام بخش اين عالم وارسته تقديم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توفيق زيارت ربطى به داشتن پول ندارد؛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ايرانى‌ها بايد نعمت حرم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زيارت آن براى‌شان فراهم است، مغتنم بشمارند؛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بزرگ و گران‌قدرى است كه در اختيار ايرانى‌هاست و عظمتش را خدا مى‌داند؛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اگر هر يك از مشاهد مشرفه را طواف كند، همه مشاهد مشرفه را در همه جا زيارت كرده و برايش مفيد است؛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امام‌زاده‌ها برويد؛ زيرا اين بزرگواران هم‌چون ميوه‌ها كه هر كدام خاصيتى دارند، هر كدام‌شان خواص و آثارى دارند؛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كرامت‌هاى شيعه، قبور و مزارهاى امام‌زادگان است، لذا نبايد از زيارت آن‌ها غافل باشيم و خود را محروم سازيم؛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 آداب زيارت اين است كه بدانيم بين حيات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مماتشان هيچ فرقى وجود ندارد؛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ديده و شنيده شده كه اشخاص در مشاهد مشرفه به امامى كه صاحب ضريح است، سلام كرده و جواب شنيده‌اند؛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بخواهد عطش ديدار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وجود خود تخفيف دهد، زيارت مشاهد مشرفه به منزله ملاقات آن‌ها و ديدارامام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آن‌ها در هر جا حاضر و ناظرند</w:t>
      </w:r>
      <w:r>
        <w:rPr>
          <w:rFonts w:eastAsia="IRNazanin" w:cs="IRNazanin"/>
          <w:color w:val="111111"/>
          <w:sz w:val="28"/>
          <w:szCs w:val="28"/>
          <w:rtl w:val="true"/>
          <w:lang w:bidi="fa-IR"/>
        </w:rPr>
        <w:t xml:space="preserve">. </w:t>
      </w:r>
      <w:r>
        <w:rPr>
          <w:rStyle w:val="FootnoteAnchor"/>
          <w:rtl w:val="true"/>
        </w:rPr>
        <w:footnoteReference w:id="53"/>
      </w:r>
      <w:bookmarkStart w:id="22" w:name="pg12663_179783"/>
    </w:p>
    <w:p>
      <w:pPr>
        <w:pStyle w:val="Heading2"/>
        <w:numPr>
          <w:ilvl w:val="1"/>
          <w:numId w:val="1"/>
        </w:numPr>
        <w:rPr/>
      </w:pPr>
      <w:bookmarkStart w:id="23" w:name="__RefHeading___Toc679482_222507752"/>
      <w:bookmarkStart w:id="24" w:name="_Toc8"/>
      <w:bookmarkEnd w:id="22"/>
      <w:bookmarkEnd w:id="23"/>
      <w:r>
        <w:rPr>
          <w:rtl w:val="true"/>
        </w:rPr>
        <w:t>عوامل رويكرد مسلمانان به زيارت‌</w:t>
      </w:r>
      <w:bookmarkEnd w:id="2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زيارت براى بشر، موضوعى فطرى و درونى است كه به طور طبيعى در زندگى وى ظهور و بروز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زيارت، ديدارى مشتاقانه و آميخته با احترام نسبت به پيشوايان دينى و رجال خدمت‌گزار سياسى و اجتماعى، انجام داده و زيارت را نوعى بزرگداشت آنان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طول تاريخ همواره به بزرگان خود در زمان حيات آنان احترام و ارج نهاده و پس از مرگ نيز، با آداب ويژهاى به زيارتشان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موضوع زيارت يك موضوع همگانى و فطرى است كه نه تنها در ميان مسلمانان، بلكه در زندگى تمام پيروان مذاهب و حتى همه ملتها، به شكلهاى گوناگون رواج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نشانه تكريم انسانهاى برجسته و صاحبان كمال و خدمت‌گزاران بشريت در طول تاريخ است، و همين علاقه و محبت، سبب ساختن معابد و زيارتگاه‌ها در سراسر جهان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مسلمانان بر زيارت قبور نزديكان، آشنايان، دوستان، بندگان صالح خدا، علما و اولياى الهى از صدر اسلام تاكنون استمرار داشته و به‌ويژه در شب‌هاى جمعه چشم‌گيرتر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است كه به اين روش و سنّت حسنه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آرزوى زيارت حرم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مسلمانى موج ميزند؛ چرا كه در زيارت آن بزرگان زيباترين جلوههاى ارتباط و انس با پيامبر و دودمان پاكش را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با تحمل مشقتها و سختيهاى فراوان در زمان‌هاى گذشته، اين راه را طى كرده و به سعادت بزرگى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آن مراقد نورانى به راز و نياز با خداوند پرداخته و اين مكان‌ها را باغى از باغ‌هاى بهشت دانسته، از خداوند برآورده شدن حاجتهاى خويش را خواسته و اميد به استجابت دعاها و شفاعت آن بزرگواران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زيارت در سيره مسلمانان به شكل برجسته‌تر و با آداب ويژه‌اى مورد توجه است، در اين مقاله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رويكرد مسلمانان به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از ديدگاه عقل</w:t>
      </w:r>
    </w:p>
    <w:p>
      <w:pPr>
        <w:pStyle w:val="BookText"/>
        <w:rPr/>
      </w:pPr>
      <w:r>
        <w:rPr>
          <w:rFonts w:ascii="IRNazanin" w:hAnsi="IRNazanin" w:eastAsia="IRNazanin"/>
          <w:color w:val="111111"/>
          <w:sz w:val="28"/>
          <w:sz w:val="28"/>
          <w:szCs w:val="28"/>
          <w:rtl w:val="true"/>
          <w:lang w:bidi="fa-IR"/>
        </w:rPr>
        <w:t>بيشك حس كمال‌طلبى و خداجويى، يكى از حواس اصيل و پايدار در وجود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دل انسان، وى را به سوى سرچشمه هستى و كمال مطلق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 كردار، رفتار و انديشهاى كه انسان را در مسير كمال يارى بخشد و در رسيدن به سرمنزل مقصود و پيمودن مراحل سير و سلوك معنوى مدد رساند و مايه نزديكى او به درگاه الهى باشد، مطلوب و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است كه اگر با آداب و شرايط آن و همراه با آگاهى و معرفت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وصى او انجام گيرد، نتايج ارزنده و سازندهاى خواهد داشت، كه ره‌توشه رشد و بالندگى انسان زائر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كاركردهاى گوناگونى را موجب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فرهنگى، سياسى، اقتصادى، اجتماعى كه در جاى خود بايد مورد بحث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اگر توأم با معرفت باشد، زينت‌بخش زندگى انسان است و جامه پارسايى را بر دل پوشانده، آدمى را به محبوب حقيقى رهنمون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مقبول و مطلوب بودن زيارت از نظر عقل، يك واقعيت روشن و آشكار است و اين امر، عاملى مهم براى پرداختن به موضوع زيارت به شمار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از منظر شرع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در مشروع بودن زيارت از ديدگاه قرآن كريم به برخى از آيات استدلال شده كه به دو نمونه از آنها اشاره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جَآءُوكَ فَاسْتَغْفَرُواْ اللَّهَ وَاسْتَغْفَرَ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ايشان هنگامى كه به خود ستم كردند، به نزد تو مى‌آمدند و از خدا طلب آمرزش مى‌نمودند و پيامبر هم براى آنان استغفار مى‌نمود، خدا را توبه‌پذير و مهربان مى‌يافتند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پرجاذبهترين آيهاى است كه امت مسلمان را به زيارت مرقد نورانى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و عالمان شيعه و سنى به آن تمسك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نورالدين سمهودى از عبدالوهاب سبكى نقل ميكند كه آيه ياد شده، بر آمدن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نزد وى سفارش نموده، تا آن حضرت نيز براى ايشان استغفار نمايد و اين مرتبهاى است كه با وفات آن حضرت قطع نمى‌شود؛ زيرا پس از رحلت نيز، هنگامى كه اعمال امت بر وى عرضه ميشود، براى آنان استغفار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از اين آيه چنين فهميدهاند كه شامل زمان حيات و ممات مى‌شود و مستحب دانسته‌اند كه هر كس نزد قبر آن حضرت آمد، آن را تلاوت نموده و از خداى متعال طلب آمرزش نمايد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در تفسيرش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با اين آيه عصيانگران و گنه‌كاران را ارشاد مى‌كند كه هرگاه از آنان نافرمانى و خطايى سر زد، به نزد قبر رسولش آمده ودر آن مكان از پيشگاه خداوند طلب آمرزش نمايند و از محضر آن بزرگوار بخواهند كه براى‌شان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كنند، خداوند توبه آنان را پذيرفته و آنها را مورد رحمت و آمرزش خويش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در پايان آيه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توبه‌پذير و مهربان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اين حكايت مشهور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العتبى،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قبر النبى صلى الله عليه و آله فجاء أعرابى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جئتك مستغفراً لذنبى، مستشفعاً بك الى ربّى ثمّ أنشأ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 الأعرابى فغلبتنى عينى، فرأيت النبى صلى الله عليه و آله فى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عتبى، الحق الأعرابى فبشّره أنّ الله قد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به نام عتبى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فردى اعرابى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ايشان هنگامى كه به خود ستم كردند، به نزد تو مى‌آمدند و از خدا آمرزش مى‌طلبيدند، و پيامبر هم براى آنان استغفار مى‌نمود، خدا را توبه‌پذير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نزد تو آمده‌ام؛ در حالى‌كه از گناه خويش استغفار مى‌كنم و تو را شفيع در پيشگاه پروردگارم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بيت شعر پيرامون عظمت آن حضرت خواند و 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خوابم برد و در خواب ديدم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اعرابى برو و به وى بشارت ده كه خدا او را آمرزيد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آيه ديگرى كه به آن استدلال شده،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يُعَظِّمْ حُرُماتِ اللَّهِ فَهُوَ خَيْرٌ لَهُ عِنْدَ رَبِّهِ و نيز وَ مَنْ يُعَظِّمْ شَعائِرَ اللَّهِ فَإِنَّها مِنْ تَقْوَى الْقُلُوبِ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هر كس برنامههاى الهى را بزرگ دارد، نزد پروردگارش براى او خير و بهتر است؛ و هر كس شعائر الهى را بزرگ دارد، اين نشانه تقواى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چيزى گرفتهاند كه هتك آن روا نيست و هر تكليفى از سوى خداوند همين حكم را دارد و تعظيم آنها به رعايت و حفظ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نشانههاى الهى و علامت‌هاى دينى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گفت كه براى رسيدن به خير و خوبى در پيشگاه پروردگار و نشان دادن حركتى برخاسته از پاكى دل، چه بزرگداشتى برتر و بهتر از بزرگداشت پيامبراعظم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نشانه خدايى بالاتر از آن بزرگوار؟ بى‌جهت نيست كه در آيات گوناگونى، فضيلت و عظمت پيامبر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جريان معراج آن حضرت اشاره مى‌كند و گاهى از درود خدا و فرشتگان بر وى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قرآنى و مكتبى است كه بر اساس آياتى مانند آنچه ذكر شد، شكل گرفته و در دل‌هاى اصحاب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يكى از عوامل مهم رويكرد مسلمانان به زيارت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زيارت از ديدگاه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الگو در زندگى انسان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به اندازه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تحت تأثير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شخصيت و زندگى اسوههاى مكتبى، چراغ راه انسان‌ها بوده و هست و هميشه رفتار، بيش از گفتار اثربخش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قرآن كريم،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الگويى كامل براى جامعه معرفى مينمايد و آن حضرت نه‌تنها در گفتار، بلكه در رفتار خود نيز به معرفى ارزشها ميپردازد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زيارت نيز، آن حضرت به زيارت خفتگان در بقيع و شهداى احد و عمويش حمزه و 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رفتار، عامل مهمى در رواج زيارت در ميان اصحاب و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اكنون در مقام بيان آن هستيم، سفارشهايى است كه در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فضيلت زيارت آمده كه به چند نمونه از آنها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زيارت خويش</w:t>
      </w:r>
    </w:p>
    <w:p>
      <w:pPr>
        <w:pStyle w:val="BookText"/>
        <w:rPr/>
      </w:pPr>
      <w:r>
        <w:rPr>
          <w:rFonts w:ascii="IRNazanin" w:hAnsi="IRNazanin" w:eastAsia="IRNazanin"/>
          <w:color w:val="111111"/>
          <w:sz w:val="28"/>
          <w:sz w:val="28"/>
          <w:szCs w:val="28"/>
          <w:rtl w:val="true"/>
          <w:lang w:bidi="fa-IR"/>
        </w:rPr>
        <w:t xml:space="preserve">روايات گوناگونى پيرامون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 ايشان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زارنى حيّاً و ميّتاً كنت له شفيعاً يوم القيامة؛</w:t>
      </w:r>
    </w:p>
    <w:p>
      <w:pPr>
        <w:pStyle w:val="BookText"/>
        <w:rPr/>
      </w:pPr>
      <w:r>
        <w:rPr>
          <w:rFonts w:ascii="Amiri" w:hAnsi="Amiri" w:eastAsia="Amiri" w:cs="Amiri"/>
          <w:color w:val="111111"/>
          <w:sz w:val="28"/>
          <w:sz w:val="28"/>
          <w:szCs w:val="28"/>
          <w:rtl w:val="true"/>
          <w:lang w:bidi="ar-SA"/>
        </w:rPr>
        <w:t>هر كس مرا در زمان حيات يا مماتم زيارت كند، من در روز قيامت شفيع او خواهم بود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روايت ديگرى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إلي مكّة ثمّ قصدني في مسجدي كُتبت له حجّتان مبرورتان؛</w:t>
      </w:r>
    </w:p>
    <w:p>
      <w:pPr>
        <w:pStyle w:val="BookText"/>
        <w:rPr/>
      </w:pPr>
      <w:r>
        <w:rPr>
          <w:rFonts w:ascii="IRNazanin" w:hAnsi="IRNazanin" w:eastAsia="IRNazanin"/>
          <w:color w:val="111111"/>
          <w:sz w:val="28"/>
          <w:sz w:val="28"/>
          <w:szCs w:val="28"/>
          <w:rtl w:val="true"/>
          <w:lang w:bidi="fa-IR"/>
        </w:rPr>
        <w:t xml:space="preserve">هر كس به قصد انجام حج به سوى مكه برود، سپس براى زيارت من به مسجدم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پاداش دو حج مقبول برايش نوشته خواهد شد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در روايتى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في حياتي أو بعد موتي كان في جواري يوم القيامة؛</w:t>
      </w:r>
    </w:p>
    <w:p>
      <w:pPr>
        <w:pStyle w:val="BookText"/>
        <w:rPr/>
      </w:pPr>
      <w:r>
        <w:rPr>
          <w:rFonts w:ascii="IRNazanin" w:hAnsi="IRNazanin" w:eastAsia="IRNazanin"/>
          <w:color w:val="111111"/>
          <w:sz w:val="28"/>
          <w:sz w:val="28"/>
          <w:szCs w:val="28"/>
          <w:rtl w:val="true"/>
          <w:lang w:bidi="fa-IR"/>
        </w:rPr>
        <w:t xml:space="preserve">هر كس مرا در زمان حيات يا پس از وفاتم زيارت كند، در روز قيامت در همسايگى من خواهد بود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فضيلت زيارت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سرزمين عراق كشته و دفن خواهى شد؛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قبور ما را زيارت كند و آباد نمايد و تعهد خويش را به آن حفظ كند، چه پاداشى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قبر تو و قبر فرزندان تو را بقعه‌اى از بقعههاى بهشت و مكانى از مكان‌هاى آن قرار داده است، و دل‌هاى آفريدگانِ شرافتمند و بندگان برگزيده‌اش را مشتاق به سوى شما؛ به‌گونهاى كه سختى و اذيت كشيدن در راه شما را تحمل نموده و قبرهاى‌تان را آباد ساخته و آن‌جا را با انگيزه تقرب به خدا و دوستى پيامبرش بسيار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گروه از شفاعتم برخوردارند و بر حوضم وارد شده و در بهشت زائرم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شما را آباد نمايد و به آن‌جا رفت وآمد كند، همانند كسى است كه سليمان بن داود را در ساختن بيت المقدس يارى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قبر شما را زيارت كند، اين كارش با پاداش هفتاد حج جز حجةالاسلام كه واجب است برابر است و چون از زيارت بازگردد، از گناهان خود پاك گردد؛ مانند روزى كه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 تو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علاقهمندان و دوستانت را نيز مژده بده، به نعمتها و خوشيهايى كه نه چشمى ديده، نه گوشى شنيده و نه بر قلب كسى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بيمقدارى از ميان مردم، زائران كوى شما را سرزنش مينمايند؛ آن‌گونه كه زنان بدكاره را به سبب كار بدشان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بدان امت من هستند كه شفاعت من به آنان نرسد و بر حوضم وارد نخواهند شد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فضيلت زيارت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الْحَسَنَ فِي بَقِيعِهِ ثَبَتَ قَدَمُهُ عَلَى الصِّرَاطِ يَوْمَ تَزِلُّ فِيهِ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امام حسن را در بقيعش زيارت كند، آن روزى كه گام‌ها بر صراط ميلغزد، گام‌هاى او استوار خواهد بود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فضيلت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بيان فرمود؛ آن‌گاه در فضيلت زيارت آن حضرت چنين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زَارَهُ عَارِفاً بِحَقِّهِ كَتَبَ اللَّهُ لَهُ ثَوَابَ أَلْفِ حَجَّةٍ وَ أَلْفِ عُمْرَةٍ أَلَا وَ مَنْ زَارَهُ فَقَدْ زَارَنِي وَ مَنْ زَارَنِي فَكَأَنَّمَا زَارَ اللَّهَ وَ حَقٌّ عَلَى اللَّهِ أَنْ لَا يُعَذِّبَهُ بِالنَّارِ أَلَا وَ إِنَّ الْإِجَابَةَ تَحْتَ قُبَّتِهِ وَ الشِّفَاءَ فِي تُرْبَتِهِ وَ الْأَئِمَّةَ مِنْ وُلْدِهِ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او را زيارت كند و به حق وى معرفت داشته باشد، خداوند پاداش هزار حج و هزار عمره را برايش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زيارت كند، مرا زيارت كرده و هر كه مرا زيارت كند، گويا خدا را زيارت نموده است و سزاوار است كه خداوند او را به آتش دوزخ عذاب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زير گنبد او مستجاب است و تربت او شفاست و امامان از نسل اويند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فضليت زيارت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بسيارى درباره ثواب زيارت اهل بيت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به يك روايت جالب و جامع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روايتى طولانى كه جابر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گروهى از فرشتگان را گماشته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 رو، پشت سر، سمت راست و چپ محافظت نمايند و در زمان زندگى و پس از مرگ نيز همراهيش كنند و بر او، پدرش، شوهرش و فرزندانش درود فراوان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مرا پس از وفاتم زيارت كند، گويا فاطمه را زيارت كرده و كسى كه فاطمه را زيارت كند، مرا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بن ابى‌طالب را زيارت كند، گويا فاطمه را زيارت كرده و كسى كه حسن و حسين را زيارت كند، گويا على را زيارت كرده و هر كس فرزندان حسن و حسين را زيارت كند، گويا خودشان را زيارت نموده است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بنابراين، زيارت هر كدام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زيارت همه آنان و گويا زيارت پيامبر و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داراى فضيلت و ثواب فراوان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دلايل فراوان ديگرى كه به طور ويژه براى زيارت هر يك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نبود، همين روايت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گاهى ميبينيم كه زيارت يكى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دلايلى، داراى ثواب ويژه است و به آن سفارش بسيار شده است كه در جاى خود بايد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شايد بتوان گفت تأكيد ويژه بر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باوفاى ايشان را كه ثواب مخصوص براى آن وضع شده، به سبب فداكارى عظيم ايشان براى حفظ آرمان‌هاى دينى و ارزشهاى اسلامى باشد، تا از راه زيارت و پيوند با او و يارانش، راهشان پررهرو و جاودانه بماند و اسلام و جامعه اسلامى بيمه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زيارت از ديدگاه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حرمت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بالاترين و والاترين حرمتهاى الهى است كه بر هر مسلمانى واجب و لازم است و اگر آن را ناديده بگيرد، از وادى اسلام و ايمان بيرون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حرمت پيامبر، از حرمت اهل بيت پاك و معصومش جدا نيست؛ زيرا هم در آفرينش از يك نورند و هم در مقام و منزلت و پاكى و فضيلت، شريكند، و هم در درود و سلام و تعظيم و احترام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تطهير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همانا خداوند ميخواهد پليدى و گناه را از شما اهل بيت دور كند و كاملا شما را پاك سازد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بايد توجه داشت كه وقتى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زيارت، تأثير فراوان در دل و ذهن اصحاب و مسلمانان ميگذارد و بهترين انگيزه را در آنان به وجود ميآورد، رفتار و سيره امامان معصوم و اهل‌بيت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دل ارادتمندان و شيعيانشان تأثير فراوان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روايات ميخوانيم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ميرفت و ميگريست، يا مى‌خوانيم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شامگاه جمعه به زيارت قبر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ميرفت، يا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و از شتر پايين آمده و صورتش را روى قبر ميگذارد، يا در برابر آن مرقد نورانى ميايستد و ميگريد و زيارت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جارى ميسازد،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كوفه ميرسد، از كجاوه پايين آمده، غسل نموده، لباس خود را عوض كرده و با پاى برهنه، تسبيح‌گويان به سوى قبر جدّ بزرگوارش اميرالمؤمنين ميرود، همه اين صحنههاى زيبا، انگيزه مهمى در شيعيان ايجاد ميكند كه به زيارت امامان معصوم رفته و با آن بزرگواران تجديد پيمان نمايند و چند بيت زير را زمزمه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بركنم دل از تو و مهر از تو بگسلم اين مهر بر كه افكنم اين دل كجا برم؟</w:t>
      </w:r>
    </w:p>
    <w:p>
      <w:pPr>
        <w:pStyle w:val="BookText"/>
        <w:rPr/>
      </w:pPr>
      <w:r>
        <w:rPr>
          <w:rFonts w:ascii="IRNazanin" w:hAnsi="IRNazanin" w:eastAsia="IRNazanin"/>
          <w:color w:val="111111"/>
          <w:sz w:val="28"/>
          <w:sz w:val="28"/>
          <w:szCs w:val="28"/>
          <w:rtl w:val="true"/>
          <w:lang w:bidi="fa-IR"/>
        </w:rPr>
        <w:t>نامم ز كار نامه عشاق محو باد گر جز محبت تو بود ذكر ديگرم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عاشقان كوى تو از ذره بيشتر من كى رسم به وصل تو، كز ذره كمترم</w:t>
      </w:r>
    </w:p>
    <w:p>
      <w:pPr>
        <w:pStyle w:val="BookText"/>
        <w:rPr/>
      </w:pPr>
      <w:r>
        <w:rPr>
          <w:rFonts w:ascii="IRNazanin" w:hAnsi="IRNazanin" w:eastAsia="IRNazanin"/>
          <w:color w:val="111111"/>
          <w:sz w:val="28"/>
          <w:sz w:val="28"/>
          <w:szCs w:val="28"/>
          <w:rtl w:val="true"/>
          <w:lang w:bidi="fa-IR"/>
        </w:rPr>
        <w:t>اما آنچه اكنون در مقام بيان آن هستيم، اشاره به برخى از سخنان آن بزرگواران است كه تأكيد فراوانى بر فضيلت زيارت و پاداش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تشويق به زيارت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رئيس مذهب جعفرى، ياران خود را به اين امر سفارش نموده و گاه آنان را به سبب ترك زيارت قبر اميرمؤمنان سرزنش كرده است؛ يك نمونه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ابووهب قصرى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شدم و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گشته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شما آمدم، در حالى كه قبر اميرمؤمنان را زيارت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كارى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شيعيان ما نبودى، هر گز به تو نگاه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نميكنى كسى را كه خدا با فرشتگانش او را زيارت ميكنند و پيامبران و مؤمنان به زيارتش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 أَمِيرَ الْمُؤْمِنِينَ عَلَيهِ السَّلام أَفْضَلُ عِنْدَ اللَّهِ مِنَ الْأَئِمَّةِ كُلِّهِمْ وَ لَهُ ثَوَابُ أَعْمَالِهِمْ وَ عَلَى قَدْرِ أَعْمَالِهِمْ فُضِ‌لوا</w:t>
      </w:r>
    </w:p>
    <w:p>
      <w:pPr>
        <w:pStyle w:val="BookText"/>
        <w:rPr/>
      </w:pPr>
      <w:r>
        <w:rPr>
          <w:rFonts w:ascii="IRNazanin" w:hAnsi="IRNazanin" w:eastAsia="IRNazanin"/>
          <w:color w:val="111111"/>
          <w:sz w:val="28"/>
          <w:sz w:val="28"/>
          <w:szCs w:val="28"/>
          <w:rtl w:val="true"/>
          <w:lang w:bidi="fa-IR"/>
        </w:rPr>
        <w:t xml:space="preserve">؛ اكنون بدان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همه امامان برتر است و پاداش كارهاى آنان براى اوست، و به اندازه كارهاى‌شان برترى يافتهاند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تشويق به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فراوان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سخنان آن حضرت، به شيوههاى گوناگونى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عمده‌اى از كتاب‌هاى مزار، درباره زيارت سالار شهيدان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زواياى گوناگون، آن را مورد توجه و سفارش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روايات، درباره فضيلت زيارت آن امام همام و دسته ديگر درباره اوقات مخصوص زيارت وارد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حضرت در نيمه ماه رجب، نيمه ماه شعبان، روز عرفه، شب و روز عيد قربان و نيز عيد فطر و شب قدر و شب عاشورا و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نيز درباره آداب زيارت و چگونگى سلام و درود بر آن بزرگوار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چنان مهم است كه بعضى از روايات به زمانبندى آن و فاصله دو زيارت براى قشرهاى مختلف مردم پرداخته و بر همگان خواه ثروتمند و خواه فقير، زيارت حضرتش را امرى لازم و اجتناب‌ناپذير شمرده است؛ با اين تفاوت كه شخص دارا و غنى بايد سالى دو بار به زيارت آن حضرت برود و شخص تهى‌دست، هر سه سال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فرمودهاند كه سزاوار نيست فرد مسلمان بيش از چهار سال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كند و اگر سه سال بگذرد و به زيارت آن حضرت نرود، عاق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حرمت وى را از بين برده است؛ جز در صورتى كه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گويد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زمانى به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به زيارتش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پاك و منزه دانسته و ستايش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سران شيعهاى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كردهاى و به زيارتش نميروى؟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خداوند براى هر گامى كه برمى‌دارد، حسنه‌اى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گناهى را از بين ميبرد، و گناهان گذشته و آيندهاش را ميآمرزد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أَبَانَ بْنَ تَغْلِبَ لَقَدْ قُتِلَ الْحُسَيْنُ صَلَوَاتُ اللَّهِ عَلَيْهِ فَهَبَطَ عَلَى قَبْرِهِ سَبْعُونَ أَلْفَ مَلَكٍ شُعْثٌ غُبْرٌ يَبْكُونَ عَلَيْهِ وَ يَنُوحُونَ عَلَيْهِ إِلَى يَوْمِ الْقِيَامَةِ؛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كشته شد؛ آن‌گاه هفتاد هزار فرشته با حالتى ژوليده و غبارآلود بر قبرش فرود آمده، برايش مى‌گريند و تا روز قيامت نوحه ميخوانند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تشويق به زيارت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كلينى با سند خود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سليمان مازنى گويد كه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فرزندم على را زيارت كند، از پاداش هفتاد حج مقبول در پيشگاه خداوند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هفتاد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حجى كه مورد قبول واقع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زيارت كند و شبى را نزد وى به سر برد، مانند كسى است كه خدا را در عرش زيارت نموده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اين گونه روايات كه تاكيد و سفارش به زيارت يكى از امامان معصوم دارد، بسيار است و در جمعبندى به همان مطلبى ميرسيم كه خود آن بزرگواران به آن اشاره نموده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برتر است يا امام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فضليت اول ما به آخر ما و فضيلت آخر ما به اول ما برميگردد و همه ايشان داراى فضيلتند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به تفصيل بيان فرما؛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جز براى دانستن نميپرسم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يك درخت هستيم و خداوند از يك سرشت ما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ما از خداست و علم ما از سوى اوست؛ ما امين او بر آفريدگانش هستيم؛ ما به سوى آيين او فرا ميخوانيم و واسطههاى ميان او و آفريدگانش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بيشتر برايت بگويم اى زيد؟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ما يكى، علم ما يكى، فضيلت ما يكى و همه ما در پيشگاه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خودتان آگاهم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اثْنَا عَشَرَ هَكَذَا حَوْلَ عَرْشِ رَبِّنَا جَلَّ وَ عَزَّ فِي مُبْتَدَإِ خَلْقِنَا أَوَّلُنَا مُحَمَّدٌ وَ أَوْسَطُنَا مُحَمَّدٌ وَ آخِرُنَا مُحَمَّد؛</w:t>
      </w:r>
    </w:p>
    <w:p>
      <w:pPr>
        <w:pStyle w:val="BookText"/>
        <w:rPr/>
      </w:pPr>
      <w:r>
        <w:rPr>
          <w:rFonts w:ascii="IRNazanin" w:hAnsi="IRNazanin" w:eastAsia="IRNazanin"/>
          <w:color w:val="111111"/>
          <w:sz w:val="28"/>
          <w:sz w:val="28"/>
          <w:szCs w:val="28"/>
          <w:rtl w:val="true"/>
          <w:lang w:bidi="fa-IR"/>
        </w:rPr>
        <w:t>ما دوازده نفريم كه در آغاز آفرينش، اطراف عرش پروردگارمان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از ما محمد، شخص ميانى ما محمد وآخرين ما محمد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 زيارت هر كدام از ايشان، زيارت ديگرى است و گويا همان فضيلت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تشويق به زيارت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روايتى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سَتُدْفَنُ فِيهَا امْرَأَةٌ مِنْ أَوْلَادِي تُسَمَّى فَاطِمَةَ فَمَنْ زَارَهَا وَجَبَتْ لَهُ الْجَنَّةُ؛</w:t>
      </w:r>
    </w:p>
    <w:p>
      <w:pPr>
        <w:pStyle w:val="BookText"/>
        <w:rPr/>
      </w:pPr>
      <w:r>
        <w:rPr>
          <w:rFonts w:ascii="IRNazanin" w:hAnsi="IRNazanin" w:eastAsia="IRNazanin"/>
          <w:color w:val="111111"/>
          <w:sz w:val="28"/>
          <w:sz w:val="28"/>
          <w:szCs w:val="28"/>
          <w:rtl w:val="true"/>
          <w:lang w:bidi="fa-IR"/>
        </w:rPr>
        <w:t xml:space="preserve">به زودى در آن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از فرزندان من به خاك سپرده ميشود كه نام او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او را زيارت كند، بهشت بر او واجب ميگردد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حديث ديگرى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عَمَّتِي بِقُمَّ فَلَهُ الْجَنَّةُ؛</w:t>
      </w:r>
    </w:p>
    <w:p>
      <w:pPr>
        <w:pStyle w:val="BookText"/>
        <w:rPr/>
      </w:pPr>
      <w:r>
        <w:rPr>
          <w:rFonts w:ascii="Amiri" w:hAnsi="Amiri" w:eastAsia="Amiri" w:cs="Amiri"/>
          <w:color w:val="111111"/>
          <w:sz w:val="28"/>
          <w:sz w:val="28"/>
          <w:szCs w:val="28"/>
          <w:rtl w:val="true"/>
          <w:lang w:bidi="ar-SA"/>
        </w:rPr>
        <w:t xml:space="preserve">هر كس عمهام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كند، بهشت براى اوست</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تشويق به زيارت قبور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فراوانى درباره زيارت اهل قبور و به خاك سپرده شدگان از اهل ايمان و بستگان به دست ما رسيده و در كتاب‌هاى حديث آمده است كه به دو نمونه از آنها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كه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زُورُوا مَوْتَاكُمْ فَإِنَّهُمْ يَفْرَحُونَ بِزِيَارَتِكُمْ وَ لْيَطْلُبْ أَحَدُكُمْ حَاجَتَهُ عِنْدَ قَبْرِ أَبِيهِ وَ عِنْدَ قَبْرِ أُمِّهِ بِمَا يَدْعُو لَهُما</w:t>
      </w:r>
    </w:p>
    <w:p>
      <w:pPr>
        <w:pStyle w:val="BookText"/>
        <w:rPr/>
      </w:pPr>
      <w:r>
        <w:rPr>
          <w:rFonts w:ascii="IRNazanin" w:hAnsi="IRNazanin" w:eastAsia="IRNazanin"/>
          <w:color w:val="111111"/>
          <w:sz w:val="28"/>
          <w:sz w:val="28"/>
          <w:szCs w:val="28"/>
          <w:rtl w:val="true"/>
          <w:lang w:bidi="fa-IR"/>
        </w:rPr>
        <w:t>؛ مردگان خود را زيارت كنيد؛ زيرا آنان به واسطه زيارت شما خوشحال ميشوند و هر كدامتان حاجت خود را نزد قبر پدر و مادر بخواهد، همراه با دعايى كه برآن دو ميكند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زَارَ قَبْرَ مُؤْمِنٍ فَقَرَأَ عِنْدَهُ إِنَّا أَنْزَلْنَاهُ فِي لَيْلَةِ الْقَدْرِ سَبْعَ مَرَّاتٍ إِلَّا غَفَرَ اللَّهُ لَهُ وَ لِصَاحِبِ الْقَبْرِ؛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بندهاى نيست كه قبر مؤمنى را زيارت كند و پس از آن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جز اين‌كه خداوند او را و صاحب قبر را ميآمرزد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زيارت از ديدگاه فقيهان و دانشمندان</w:t>
      </w:r>
    </w:p>
    <w:p>
      <w:pPr>
        <w:pStyle w:val="BookText"/>
        <w:rPr/>
      </w:pPr>
      <w:r>
        <w:rPr>
          <w:rFonts w:ascii="IRNazanin" w:hAnsi="IRNazanin" w:eastAsia="IRNazanin"/>
          <w:color w:val="111111"/>
          <w:sz w:val="28"/>
          <w:sz w:val="28"/>
          <w:szCs w:val="28"/>
          <w:rtl w:val="true"/>
          <w:lang w:bidi="fa-IR"/>
        </w:rPr>
        <w:t xml:space="preserve">با آنچه گفته شد، فضيلت زيارت در پرتو آيات و روايات ثابت شد و با وجود دليل عقلى و نقلى از كتاب و سنت بر موضوعى، نيازى به اجماع نداريم؛ بلكه اعتبار اجماع از آن جهت است كه كاشف از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براى تاييد و تأكيد بيشتر ميگوييم كه موضوع فضيلت زيارت، مورد اتفاق همه دانشمندان مسلمان در دوران‌هاى گوناگون بوده و اين خود، گواه روشنى بر حقانيت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گوناگون و فراوانى از اهل سنت، استحباب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و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زيارت از ديدگاه علماى اهل سنت و شيعه، موضوعى مهم و قابل توجه بوده است، كه نه‌تنها خود به آن عمل نموده و مشتاقانه در مراقد نورانى و اماكن زيارتى حاضر مى‌شدند، بلكه در كتاب‌هاى فقهى، روايى، اخلاقى و تاريخى به آن پرداخته و بر انجام آن تأكيد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از زمان عالمان بزرگى مانند شيخ صدوق و شيخ مفيد، تا فقيهان زمان حاضر مورد سفارش و تاكيد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سخن برخى از بزرگان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حج و وداع با خانه خدا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براى زيارت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ميروى</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اتفاق نظر دارند كه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تا آن‌جا كه روايت كرده‌اند هر كس حج به‌جا آورد و پيامبر را زيارت نكند، به آن حضرت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بخشى از كتابش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بتعريف حقوق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سنت‌هاى مسلمانان است كه بر آن اتفاق نظر دارند و فضيلتى است كه بر انجامش تشويق شده‌اند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آنچه گذشت، گوشهاى از دلايل علاقه مسلمانان به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پاكش و زيارت ديگر منسوبان به خاندان رسالت و امام‌زادگان بزرگوار، بلكه زيارت اهل قبور از مؤمنان را بازگو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سخن</w:t>
      </w:r>
    </w:p>
    <w:p>
      <w:pPr>
        <w:pStyle w:val="BookText"/>
        <w:rPr/>
      </w:pPr>
      <w:r>
        <w:rPr>
          <w:rFonts w:ascii="IRNazanin" w:hAnsi="IRNazanin" w:eastAsia="IRNazanin"/>
          <w:color w:val="111111"/>
          <w:sz w:val="28"/>
          <w:sz w:val="28"/>
          <w:szCs w:val="28"/>
          <w:rtl w:val="true"/>
          <w:lang w:bidi="fa-IR"/>
        </w:rPr>
        <w:t xml:space="preserve">آگاهى از مبانى عقلى و روان‌شناختى زيارت از يك سو و در نظر گرفتن برخى از آيات قرآن پيرامون تشويق بر زيارت از سوى ديگر، توجه به سيره عملى و رفتار پيامبر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شنيدن سخنان آن بزرگواران و پيروان ايشان در سفارش فراوان بر زيارت و فضيلت و آثار آن، انسان مسلمان و ارادتمند به خاندان رسالت را بر آن ميدارد كه با آمادگى قلبى و اشتياق درونى، به زيارت آن اولياى الهى همت گمارده و با انگيزهاى نيرومند، سختيهاى اين راه را تحمل كرده و به آن جامه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براى شيعيان و دوستداران اهل‌بيت، زيارت مرقد نورانى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بزرگى است كه هر گاه فرصتى بيابند، خود را به اين مكانهاى مقدس ميرسانند، تا از پاداشى كه در سخنان آن بزرگواران آمده، بهره‌مند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آرزومنديم ما مردم ايران كه در زير سايه پرمهر هشتمين اختر تابناك ولايت و امامت،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گراميش كريمه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ميكنيم و دست‌يابى به زيارت آن دو بزرگوار برايمان آسانتر است، توفيق بيشترى براى كسب فيض و درك ثواب زيارتشان داشته باشيم</w:t>
      </w:r>
      <w:r>
        <w:rPr>
          <w:rFonts w:eastAsia="IRNazanin" w:cs="IRNazanin"/>
          <w:color w:val="111111"/>
          <w:sz w:val="28"/>
          <w:szCs w:val="28"/>
          <w:rtl w:val="true"/>
          <w:lang w:bidi="fa-IR"/>
        </w:rPr>
        <w:t>.</w:t>
      </w:r>
      <w:bookmarkStart w:id="25" w:name="pg12663_179791"/>
    </w:p>
    <w:p>
      <w:pPr>
        <w:pStyle w:val="Heading2"/>
        <w:numPr>
          <w:ilvl w:val="1"/>
          <w:numId w:val="1"/>
        </w:numPr>
        <w:rPr/>
      </w:pPr>
      <w:bookmarkStart w:id="26" w:name="__RefHeading___Toc679484_222507752"/>
      <w:bookmarkStart w:id="27" w:name="_Toc9"/>
      <w:bookmarkEnd w:id="25"/>
      <w:bookmarkEnd w:id="26"/>
      <w:r>
        <w:rPr>
          <w:rtl w:val="true"/>
        </w:rPr>
        <w:t>شكل گيرى و اداره توليت جديد حرم حسينى‌</w:t>
      </w:r>
      <w:bookmarkEnd w:id="27"/>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در بخش غربى صحن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نوبت نماز به امامت حجت‌الاسلام والمسلمين شيخ عبدالمهدى كربلايى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شيخ رو به جمعيت مى‌نشيند و پذيراى بسيارى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تواضع در ارتباط توليت حرم با مردم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عبدالمهدى كربلايى كه امامت شهر كربلا را نيز عهده‌دار است، در دفتر توليت حرم پذيراى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دفتر در بخش شمال غربى صحن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آسان و پذيرايى بى‌تكلف و صميمى ايشان، مصاحبه روانى را براى ما فراهم آورد كه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همكارى اعضا و كاركنان دفتر توليت حرم حسينى و نيز از آقاى محمد حسين خوشنويس براى ترجمه و تنظيم اين مصاحبه تشكر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سپاس از تلاش‌هاى جدى شما و همكارانتان در اداره حرم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بفرماييد كه از چه سالى مسئوليت توليت حرم را پذيرفتيد؟</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زمانى كه نيروهاى اشغالگر آمريكايى وارد شهر مقدس كربلا شدند، نسبت به آستان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مى‌رفت كه نسبت به قبر شريف تعرّضى داشته باشند و همچنين احتمال مى‌رفت بعثى‌ها براى دفاع از خود به داخل حرم آمده و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درگيرى و زد و خورد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هم‌فكرى چند تن از مؤمنين به اين نتيجه رسيديم كه يك ديوار انسانى به دور حرم مقدّس ايجاد كنيم و تا جايى كه ممكن است، مانع ورود اشغالگران و تانك‌ها و هواپيماهاى‌شان به فضاى شهر كربلا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مؤمنين به دور حرم مطهّر جمع شدند، تا جايى كه نمازهاى جماعت ظهر و عصر و مغرب و عشاء، خارج از صحن حرم برگزار مى‌شد و درب‌هاى حرم بسته باقى مى‌ماند و فقط كليددار حرم و تعدادى از خدمه داخل حرم بودند و تمام درب‌ها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سه روز ادامه داشت، تا وقتى كه با كليددار سابق حرم صحبت شد اجازه دهد درب‌هاى حرم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كليددار فشار آورديم كه خود او به خدمه داخل حرم دستور داد تا درب‌هاى حرم باز شود و كليددار نيز خود بعداً از عراق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درب‌هاى حرم كه باز شد، با گروهى از مؤمنين وارد حرم شديم و سعى كرديم تا امور حرم و بلكه كل شهر كربلا را سامان‌دهى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در آن روزها دولت وقت كاملًا سقوط كرده بود و همه خدمات شهرى تعطيل شده بود و ما سعى كرديم تا با همكارى تعدادى از مؤمنين برخى از خدمات را به شهر كربلا برگردانيم و نيز با هماهنگى با مديران ادارات قرار شد تا زندگى عادى به شهر كربلا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يكى دو ماه برقرار بود تا اين‌كه حالت عادى به ادارات دولتى و خدمات شهرى برگشت و ما نيز با همكارى تعدادى از مؤمنين به اداره امور حرم مشغول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ماهى گذشت و صحبتى با شيخ جلال‌الدين صغير، مسئول اوقاف در بغداد و همين‌طور مشورتى با مراجع بزرگوار شد تا اين‌كه حكمى از طرف شيخ جلال الدين صغير و فتوايى از مراجع بزرگوار، آيت‌الله سيستانى، آيت‌الله حكيم، آيت‌الله فياض و آيت‌الله شيخ بشير نجفى صادر شد كه من و سيد احمد صافى و آقاى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صاحب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حرمين شريفين يعنى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سه نفرى شكل گرفت و ما به اداره امور حرمين شريفين پرداختيم تا اين‌كه آقاى طباطبايى فوت كرد و من و آقاى سيد احمد صافى همچنان متولى حرمين شريفين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مجلس نمايندگان تشكيل شد و قانونى براى سامان‌بخشى به اداره امور عتبات مقدسه به تصويب رسيد كه كارها را تنظيم مى‌كرد و به اين وسيله، از طرف اوقاف شيعى آن زمان، من براى توليت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شدم و سيد احمد صافى نيز براى توليت حرم ابالفضل العباس انتخاب شد و در اين ميان، افراد ديگرى نيز براى كارهاى گوناگون گمارده شدند و گذشت تا به اين وضع موجود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مرجعيت هم نقشى در انتخاب شما داشت؟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قانون پيش‌بينى شده بود متولى حرم‌هاى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حرم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رئيس اوقاف شيعى انتخاب مى‌شد، مى‌بايست به تأييد مرجع بزرگوار، آيت‌الله سيستانى برسد؛ اگر موافقت مى‌كرد، آن شخص انتخاب مى‌شد و اگر ايشان موافقت نمى‌كرد، آن شخص تعيين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انتخاب توليت براى حرم‌هاى مقدس، منوط به نظر مرجع اول شيعه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اين توليت چند ساله است؟</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هر دوره، سه سال است و دوره اول توليت ما تمام شده و اكنون براى بار دوم، يك دوره سه ساله جديد، تمديد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جمعه به امامت شما برگزار مى‌شود؟</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البته به ترتيب، يك هفته توسط من و يك هفته توسط سيد احمد صافى اقامه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جمعه كجاست؟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نماز جمعه‌اى كه دولت و رسانه‌هاى گروهى به آن اهميت زيادى مى‌دهند، نمازى است كه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جمعه من و يك جمعه آقاى صافى نماز را اقامه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در حرم، محسوس و جديد بوده است؛ برنامه‌هاى آينده شما چيست؟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ما در حرم، فقط كارهاى عمرانى نيست؛ بلكه به نظر ما، حرم مطهّر در واقع مركز انتشار انديشه و فكر حسينى است و بنابراين بايد فعاليت‌هاى فرهنگى، فكرى، قرآنى و علمى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كارهاى عمرانى و پيشرفت و توسعه و كارهاى خدماتى، اكنون ما در خدمات عمومى بيرون از حرم نيز كارهايى انجام داده‌ايم و خدمات ما فقط مخصوص خود حرم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پروژه‌هاى خدمات عمومى و سرويس‌هاى بهداشتى كه خود خدمتى بس مهم بوده و قبلًا يا نبوده و اگر هم وجود داشته، بسيار ناچيز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پروژه‌اى نيز در كنار درب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سفير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پروژه‌ها، مثل پروژه‌اى كه در خيابان شهر است و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مسير حلّه است؛ اين پروژه‌ها داراى خدمات عمومى مثل بخش‌هاى مربوط به امور پزشكى و بهداشتى، حمّام و خدمات مربوط به سلامت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مجتمع سفير حسين مانند يك بيمارستان فعاليت پزشكى و بهداشتى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نقل و انتقال زائرين نيز انديشيده‌ايم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حرم فعاليت‌هاى بزرگ قرآنى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قرآنى و مراسم‌هاى جهانى در حرم برگزار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شبكه ماهواره‌اى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تابع حرم است، راه‌اندازى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كه اين شبكه ماهواره‌اى تأسيس شده است؟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شش ماه از تأسيس آن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دارد؟</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فعلًا هشت ساعت در روز برنامه دارد و در برخى از مناسبت‌ها مثل اربعين، هم صبح برنامه دارد و هم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زبان عربى؟</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به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راديويى هم داريم كه تابع حرم است و مناطق مختلفى مثل بغداد، نجف و حلّه از برنامه‌هاى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فعاليت‌هاى متنوعى است كه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مسابقاتى حتى براى كودكان برگزار مى‌كنيم تا فرهنگ حسينى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فعاليت‌هايى نيز براى حمايت سياسى از حكومت عراق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تحليل‌گران مختلف سياسى ملاقات مى‌كنيم تا از وضع جديدى كه در عراق پيدا شد، حمايت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ما منحصر به خود حرم نيست؛ بلكه تلاش مى‌كنيم تا وحدت را در عراق حفظ كنيم و عراق را از فتنه‌هاى طايفه‌اى دور نگه داريم و اين هدف به‌وسيله ارتباط با برادران اهل سنّت و مسيحيان و ديگر تحليل‌گران سياسى در عراق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موضعى داريد؟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جمعه‌اى كه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مى‌شود،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به آن گوش فرا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به طور فعّال در آن شركت مى‌كنند؛ چرا كه در خطبه‌ها، مسائل سياسى روز مطرح مى‌شود و موضع سياسى ما در آن‌جا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رسانه‌هاى گروهى به فعاليت‌هاى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اهميت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 گاهى مربوط به داخل حرم و گاهى مربوط به خارج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كمك به فقرا و نيازمندان و بيماران، اكنون دو مدرسه دينى ساخته‌ايم و ساختن مدرسه مخصوص ايتام نيز در ضمن اين فعاليت‌ها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مدارس تحت اشراف حرم است؟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تحت اشراف حرم و بخشى هم تابع نمايندگى دفتر آيت‌الله سيستانى است و ما در فكر ساختن مدارس بزرگ‌ترى نيز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برنامه‌هاى فرهنگى حرم فقط به زبان عربى است، با اين‌كه زوّار از نقاط مختلف دنيا هستند؟</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امكانات فنى ما خيلى پيشرفته نيست و اين خود مشكلى است كه ما هم از آن رنج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سايتى هم كه داريم، به دو زبان انگليسى و عربى است و مجلّه‌اى هم كه تابع حرم است و ما منتشر مى‌كنيم به زبان انگليسى است و مى‌دانيد امكانات فنى موجود در كربلا در سطحى نيست كه سايت‌هاى اينترنتى به زبان‌هاى متعدّد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آينده، كم‌كم اين امكانات نيز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مزارات در كربلا فراوان است؛ برنامه شما براى مديريت و تائيد اصل صحت و سقم اين مقامات چگونه است؟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اين مقامات در صلاحيت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در عراق وضع قوانين مربوط به اين امور و حتى تأسيس برخى مؤسّسات نيز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صلاحيت ماست، اداره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 زينبيه و خيمه‌گاه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زير نظر اداره‌اى است كه اوقاف شيعى تأسيس كرده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مزارات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مقامات نيز در صلاحيت آن اداره است و ما حق نداريم در امور آنها دخالت كنيم؛ چون چه بسا جنبه تاريخى داشته باشد و نياز به محققين تاريخ دارد كه برّرسى كنند كه اين مقامات و مزارات مستند تاريخى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 فرهنگى علمى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فعاليت‌هاى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فعاليت‌هايى در بخش كتابخانه و فراهم كردن كتاب‌ها و منابع مهم براى طلّاب و دانشجويان و همه فرهنگيان، فعاليت‌هاى پژوهشى و آموزشى در بخش تأليف كتاب در موضوعات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كتاب نيز تأليف شده، البته در سطح فهم عموم مردم و فعاليت در بخش كتاب‌هاى خطّى و كتابخانه رايانه‌اى اين بخش كه شما سؤال مى‌كنيد، مربوط به تحقيقات تاريخى است و زيرمجموعهى فعاليت‌هاى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شنيده‌ايم و خوانده‌ايم كه برخى اماكن و مقاماتى بوده‌اند كه الآن نمى‌بينيم؛ آيا برنامه‌اى داريد كه اين مقامات را تجديد بنا كنيد يا تابلوهايى نصب كنيد كه نشان دهد اين مكان، چه مقامى است؟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برخى مقامات را تجديد بنا كرده‌ايم؛ ولى دقيقاً در جاى خود قرار نگرفته؛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سيد 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در جاى اصليش نيست و جاى اصليش در مكان ديگرى است؛ چون كسانى كه در آن محلّه‌ها بودند، اجازه ندادند تا مقام در جاى اصليش در محل قبر گذاشته شود و به همين دليل در جاى ديگر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برخى از علما هم در داخل صحن يا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نوشته‌هايى نصب كرده‌ايم كه اين‌جا محل قبر كيست؛ البته علماى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مخصوص شهدا هم وجود دارد و بخشى هم در صحن مربوط به اعلانات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محوطه‌اى در بين‌الحرمين نزديك مهمان‌سرا برخى از مقامات است كه نشانه‌اى براى آنها نصب نموده‌ايم و همين‌طور مقام شاعر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 در مكانى قرار داده‌ايم كه البته دقيق نيست و نزديك محل اصلى در كنار درب قبله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مقامات را مى‌توانيم مشخّص كنيم، ولى گاهى تشخيص دقيق مكان، ممكن نيست و نمى‌دانيم كجاست؛ پس چگونه مى‌توانيم براى آن راهنما قرار دهيم؟ البته همه مقامات و مزارات مهم را مشخص كرده‌ايم و به آنها اهتمام داريم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امور ديگرى براى ما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كنيد گاهى امرى اولى از امر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عراق وضعى وجود دارد كه واقعاً ما را به خود مشغول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دادن به يك عراقى در اين هياهو، ما را مشغول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خدمت‌رسانى، مسئله زوّار، مسئله امينت آنها و وضعيت سياسى، نيرو و وقت بسيارى از ما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رسيدگى به تمام اين امور به طور تفصيلى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برخى مزارات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تقى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انقلاب مردم عراق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مشخص كرده‌ايم و علامت‌هايى را براى راهنمايى به مرقد ايشان قرار داده‌ايم و به آنها اهتمام داشته‌ايم، ولى براى رسيدگى به امورى كه اهميت كمترى دارند، وقت بيشترى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ايران اين‌گونه است كه درباره هر مقامى و مزارى كتابى نوشته شده كه صاحب آن مزار كيست و او را كاملًا معرفى و تاريخ زندگى او را بيان مى‌كند؛ آيا شما نيز چنين كارى انجام داده‌ايد و كتابى نوشته شده است؟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اكنون فردى در شهر كاظمين است كه متصدى اين امر شده و مشغول نوشتن كتابى است كه هنوز كامل نشده و درباره مدفونين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شخصى است كه اطلاعات دقيقى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اين كتاب بعد از يك‌ماه كامل مى‌شود و ما آن‌را چاپ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كتاب چيست؟</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است با مؤلف بر سر نام كتاب توافق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بردارنده مشهور علما و مدفونين در حرم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محل قبور سيد رضى و سيد مرتضى تحقيق شده است؟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برادران به‌نام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نور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تحقيق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بزرگوار در اين‌جا مدفون هستند؛ ولى برخى اين نظر را قبول ندارند و آن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اساتيد تاريخ اين مطلب را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مى‌توانيد با سيد نور موسوى كه مسئول كتابخانه حرم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ملاقات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كه تحقيق كرده و بر حسب قرائن تاريخى، اين دو بزرگوار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مكان مخصوصى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تقى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قرار داده نشده است؟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سنگ قبرى كوچك قرار داديم؛ ولى مى‌دانيد كه مردم زيادى به زيارت مى‌آيند و باعث ازدحام مى‌شود؛ چون فاصله‌اش تا ايوان حرم حدود چهار متر است و باعث مشكل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برداشتيم و بر ديوار تابلويى نصب كرديم و روى آن نوشتيم كه اين‌جا قبر شيخ محمد تقى شيرازى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مقابل درب شهدا و متّصل به رواق است؛ چرا اسامى اينها در ابتداى رواق نوشته نشده است؟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اينان اكنون نوشته شده؛ ولى مشكل ما در آن قسمت، بخش امانات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 بزرگواران در جهت شرقى صحن روى ديوار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سخنى با زوّار ايرانى و مسئولين داريد؟</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زوّار ايرانى از جهت محبتشان نسبت به اهل‌بيت قابل توصيف هستند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مراسم دعا و زيارت و نماز جماعت مى‌بينى، هيچ بحثى در آن نيست؛ ولى گاهى برخى اتفاقات كوچك مى‌افتد كه دوست داريم دوستانمان وضع استثنايى عراق را درك كنند و بايد حكومت و اوضاع عمومى را در نظر بگيرند و در حفظ نظم در عتبات كمك كنند؛ اما مسئله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اتفاقات كوچكى مى‌افتد كه ممكن است به چشم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ممكن است وضعيت حسّاس عراق را درك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صدّام تلاش او بر اين بود كه بذر حسّاسيت نسبت به ايرانى‌ها را در عراقى‌ها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كه فرصت به دست برخى از اين افراد كه هنوز ممكن است نسبت به ايرانى‌ها حسّاسيت خاص داشته باشند،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ايرانى‌ها نسبت به اين امر كاملًا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سعى ما بر اين است كه اين حسّاسيت را از بين ببريم؛ ولى برخى از عراقى‌ها بى‌تحمّل هستند و برخى زوّار ايرانى كلامى مى‌گويند كه باعث رنجش عراقى‌ها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در بازار، يكى از ايرانى‌ها چيزى گفته بود كه بازارى‌هاى عراق قصد كتك زدن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بگويم در اين‌باره مواظب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نماينده ايران با شما چگونه است؟</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نماينده سازمان حج و زيارت دائماً در تعامل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 روحانى كاروان‌ها با اخلاق درست و برخورد حكيمانه با ما تعامل دارند و ملاقات‌هاى ما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هم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مى‌آيند و با ما ملاقات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ما هم اين است كه وضعيت عراق حسّاس است و نبايد بهانه به دست بدخواهان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حسّاس، به خاطر اكثريت شيعيان در مجلس نمايندگان عراق و همچنين در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تحصيلات حوزوى خود را كجا گذرانده‌ايد؟</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نجف اقامت داشته‌ايد؟</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ده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اساتيدتان چه كسانى بوده‌اند؟</w:t>
      </w:r>
    </w:p>
    <w:p>
      <w:pPr>
        <w:pStyle w:val="BookText"/>
        <w:rPr/>
      </w:pP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شيخ عبدالله لبنانى، شيخ جعفر كرباسى و شيخ حسن كوفى و سطح را نزد شيخ نجاح بغدادى، سعيد عالى عبدالعالى بوده‌ام و دروس خارج را نزد حضرات آيات شيخ فياض، سيد محمد سعيد حكيم و سيد محمد رضا سيستانى گذرانده‌ام؛ عمدتاً نزد اين سه بزرگوار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قبلًا در ايران اقامت داشته‌ايد؟</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فقط در عراق بوده‌ام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فرصتى كه براى اين گفت‌وگو فراهم كرديد متشكريم</w:t>
      </w:r>
      <w:r>
        <w:rPr>
          <w:rFonts w:eastAsia="IRNazanin" w:cs="IRNazanin"/>
          <w:color w:val="111111"/>
          <w:sz w:val="28"/>
          <w:szCs w:val="28"/>
          <w:rtl w:val="true"/>
          <w:lang w:bidi="fa-IR"/>
        </w:rPr>
        <w:t>.</w:t>
      </w:r>
      <w:bookmarkStart w:id="28" w:name="pg12663_179796"/>
    </w:p>
    <w:p>
      <w:pPr>
        <w:pStyle w:val="Heading2"/>
        <w:numPr>
          <w:ilvl w:val="1"/>
          <w:numId w:val="1"/>
        </w:numPr>
        <w:rPr/>
      </w:pPr>
      <w:bookmarkStart w:id="29" w:name="__RefHeading___Toc679486_222507752"/>
      <w:bookmarkStart w:id="30" w:name="_Toc10"/>
      <w:bookmarkEnd w:id="28"/>
      <w:bookmarkEnd w:id="29"/>
      <w:r>
        <w:rPr>
          <w:rtl w:val="true"/>
        </w:rPr>
        <w:t>بررسى شخصيت مختار ثقفى‌</w:t>
      </w:r>
      <w:bookmarkEnd w:id="3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يكى از قيام‌هاى مهمى كه پس از واقعه عاشورا شكل گرفت، نهضت مختار ثقفى است كه به دليل انتقام از سران سفّاك و قاتلان شهيدان كربلا، از اهميت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رهبر اين قيام پيروز، ديدگاه‌ها و سخنان متفاوت و گاه متضادى بيان شده است كه متأسفانه عده‌اى را به سكوت درباره اين شخصيت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بررسى و كنكاش پيرامون شخصيت مختار مى‌تواند طليعه‌اى براى پرداخت منصفانه به شخصيت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پى‌ريزى قيام</w:t>
      </w:r>
    </w:p>
    <w:p>
      <w:pPr>
        <w:pStyle w:val="BookText"/>
        <w:rPr/>
      </w:pPr>
      <w:r>
        <w:rPr>
          <w:rFonts w:ascii="IRNazanin" w:hAnsi="IRNazanin" w:eastAsia="IRNazanin"/>
          <w:color w:val="111111"/>
          <w:sz w:val="28"/>
          <w:sz w:val="28"/>
          <w:szCs w:val="28"/>
          <w:rtl w:val="true"/>
          <w:lang w:bidi="fa-IR"/>
        </w:rPr>
        <w:t>طبرى در تاريخ خود درباره مختار و قيام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تجرد المختار لقتله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ديننا ترك قوم قتلوا الحسين يمشون احياء فى الدنيا آمنين، بئس ناصر آل محمد انا إذا الكذاب كما سمونى، فانى بالله استعين عليهم، الحمد الله الذى جعلنى سيفا ضربهم به، و رمحا طعنهم به، و طالب وترهم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مختار آستين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روش و آيين و دين ما اين نيست كه قاتلان امام حسين را وانهيم تا در كمال امنيت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يارانى براى آل‌محمد در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كه مرا كذاب ناميده‌اند، اما از خدا كمك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شاكرم تا مرا شمشيرى قرار داد كه دشمنان آنها را با آن مى‌زنم و دفع مى‌كنم و مرا نيزه‌اى قرار داد كه اينها را با آن بزنم و خدا مرا انتقام گيرنده خون آنان قرار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آسمانى و زمينى، شورش‌ها، اعتراضات، جريان مدينه و مكه، جريان توابين و جريان مختار، همه‌پس‌لرزه‌هاى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به جريان مختار كمتر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نسبت به مختار</w:t>
      </w:r>
    </w:p>
    <w:p>
      <w:pPr>
        <w:pStyle w:val="BookText"/>
        <w:rPr/>
      </w:pPr>
      <w:r>
        <w:rPr>
          <w:rFonts w:ascii="IRNazanin" w:hAnsi="IRNazanin" w:eastAsia="IRNazanin"/>
          <w:color w:val="111111"/>
          <w:sz w:val="28"/>
          <w:sz w:val="28"/>
          <w:szCs w:val="28"/>
          <w:rtl w:val="true"/>
          <w:lang w:bidi="fa-IR"/>
        </w:rPr>
        <w:t>كمتر كتابى از اهل سنت سراغ داريم كه شخصيت مختار را مطرح كند و به او ناسزا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اين ناسزاها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اتهام كذاب از كجا آمده است؟</w:t>
      </w:r>
    </w:p>
    <w:p>
      <w:pPr>
        <w:pStyle w:val="BookText"/>
        <w:rPr/>
      </w:pPr>
      <w:r>
        <w:rPr>
          <w:rFonts w:ascii="IRNazanin" w:hAnsi="IRNazanin" w:eastAsia="IRNazanin"/>
          <w:color w:val="111111"/>
          <w:sz w:val="28"/>
          <w:sz w:val="28"/>
          <w:szCs w:val="28"/>
          <w:rtl w:val="true"/>
          <w:lang w:bidi="fa-IR"/>
        </w:rPr>
        <w:t>وقتى مختار لشكرى به جنگ شاميان فرستاد، ابراهيم فرزند مالك اشتر فرمانده سپاهش بود و عبيدالله بن زياد فرمانده لشكر شاميان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ضبعان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كذاب ناميد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ديدگاه متفكران شيعه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شخصيت‌هاى معاصر، آقايان خويى، </w:t>
      </w:r>
      <w:r>
        <w:rPr>
          <w:rStyle w:val="FootnoteAnchor"/>
          <w:rtl w:val="true"/>
        </w:rPr>
        <w:footnoteReference w:id="78"/>
      </w:r>
      <w:r>
        <w:rPr>
          <w:rFonts w:ascii="IRNazanin" w:hAnsi="IRNazanin" w:eastAsia="IRNazanin"/>
          <w:color w:val="111111"/>
          <w:sz w:val="28"/>
          <w:sz w:val="28"/>
          <w:szCs w:val="28"/>
          <w:rtl w:val="true"/>
          <w:lang w:bidi="fa-IR"/>
        </w:rPr>
        <w:t xml:space="preserve">تسترى، </w:t>
      </w:r>
      <w:r>
        <w:rPr>
          <w:rStyle w:val="FootnoteAnchor"/>
          <w:rtl w:val="true"/>
        </w:rPr>
        <w:footnoteReference w:id="79"/>
      </w:r>
      <w:r>
        <w:rPr>
          <w:rFonts w:ascii="IRNazanin" w:hAnsi="IRNazanin" w:eastAsia="IRNazanin"/>
          <w:color w:val="111111"/>
          <w:sz w:val="28"/>
          <w:sz w:val="28"/>
          <w:szCs w:val="28"/>
          <w:rtl w:val="true"/>
          <w:lang w:bidi="fa-IR"/>
        </w:rPr>
        <w:t xml:space="preserve">مامقانى، </w:t>
      </w:r>
      <w:r>
        <w:rPr>
          <w:rStyle w:val="FootnoteAnchor"/>
          <w:rtl w:val="true"/>
        </w:rPr>
        <w:footnoteReference w:id="80"/>
      </w:r>
      <w:r>
        <w:rPr>
          <w:rFonts w:ascii="Amiri" w:hAnsi="Amiri" w:eastAsia="Amiri" w:cs="Amiri"/>
          <w:color w:val="111111"/>
          <w:sz w:val="28"/>
          <w:sz w:val="28"/>
          <w:szCs w:val="28"/>
          <w:rtl w:val="true"/>
          <w:lang w:bidi="ar-SA"/>
        </w:rPr>
        <w:t xml:space="preserve">امينى </w:t>
      </w:r>
      <w:r>
        <w:rPr>
          <w:rStyle w:val="FootnoteAnchor"/>
          <w:rtl w:val="true"/>
        </w:rPr>
        <w:footnoteReference w:id="81"/>
      </w:r>
      <w:r>
        <w:rPr>
          <w:rFonts w:ascii="IRNazanin" w:hAnsi="IRNazanin" w:eastAsia="IRNazanin"/>
          <w:color w:val="111111"/>
          <w:sz w:val="28"/>
          <w:sz w:val="28"/>
          <w:szCs w:val="28"/>
          <w:rtl w:val="true"/>
          <w:lang w:bidi="fa-IR"/>
        </w:rPr>
        <w:t xml:space="preserve">، نمازى </w:t>
      </w:r>
      <w:r>
        <w:rPr>
          <w:rStyle w:val="FootnoteAnchor"/>
          <w:rtl w:val="true"/>
        </w:rPr>
        <w:footnoteReference w:id="82"/>
      </w:r>
      <w:r>
        <w:rPr>
          <w:rFonts w:ascii="IRNazanin" w:hAnsi="IRNazanin" w:eastAsia="IRNazanin"/>
          <w:color w:val="111111"/>
          <w:sz w:val="28"/>
          <w:sz w:val="28"/>
          <w:szCs w:val="28"/>
          <w:rtl w:val="true"/>
          <w:lang w:bidi="fa-IR"/>
        </w:rPr>
        <w:t xml:space="preserve">و محدث قمى </w:t>
      </w:r>
      <w:r>
        <w:rPr>
          <w:rStyle w:val="FootnoteAnchor"/>
          <w:rtl w:val="true"/>
        </w:rPr>
        <w:footnoteReference w:id="83"/>
      </w:r>
      <w:r>
        <w:rPr>
          <w:rFonts w:ascii="Amiri" w:hAnsi="Amiri" w:eastAsia="Amiri" w:cs="Amiri"/>
          <w:color w:val="111111"/>
          <w:sz w:val="28"/>
          <w:sz w:val="28"/>
          <w:szCs w:val="28"/>
          <w:rtl w:val="true"/>
          <w:lang w:bidi="ar-SA"/>
        </w:rPr>
        <w:t>از مختار ياد كرده و از او دفاع كرده‌اند؛ اما محور بحث، نظر سه نفر نخست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مامقانى شش اشكال به مختار دارد؛ اما در آخر، حُسن حالش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ثاقتش را در دو مرحله ثابت نمى‌داند؛ ولى حُسن حالش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مى‌كنم در بين علماى رجال يك مبنايى هست كه ترضى و ترحم صدوق را توثيق مى‌دانند؛ اما در ترضى امام معصوم تأمل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كه ترضى و ترحم مى‌كند، از مرحوم صدوق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تأملات براى چيست؟</w:t>
      </w:r>
    </w:p>
    <w:p>
      <w:pPr>
        <w:pStyle w:val="BookText"/>
        <w:rPr/>
      </w:pPr>
      <w:r>
        <w:rPr>
          <w:rFonts w:ascii="IRNazanin" w:hAnsi="IRNazanin" w:eastAsia="IRNazanin"/>
          <w:color w:val="111111"/>
          <w:sz w:val="28"/>
          <w:sz w:val="28"/>
          <w:szCs w:val="28"/>
          <w:rtl w:val="true"/>
          <w:lang w:bidi="fa-IR"/>
        </w:rPr>
        <w:t>مرحوم آقاى خويى چند اشكال مطرح مى‌كند و جواب مى‌دهد كه به تفضيل نظر ايشان طرح و بررسى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كلام ايشان، به دست مى‌آيد كه در كتاب‌هاى متقدمين، كمتر از مختار نام برده شده و ظاهراً اولين كسى كه از او حرفى را نقل مى‌كند، مرحوم علامه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الاقوال</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ايشان را در قسمت اول كتاب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علامه حلّى شخصى را در قسمت اول نقل مى‌كند، به اين معناست كه او عادل و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خويى معتقد است رواياتى كه درباره مختار وارد شده،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مختار را مدح مى‌كند و يك قسم ديگر ذم مى‌كند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مادحه</w:t>
      </w:r>
    </w:p>
    <w:p>
      <w:pPr>
        <w:pStyle w:val="BookText"/>
        <w:rPr/>
      </w:pPr>
      <w:r>
        <w:rPr>
          <w:rFonts w:ascii="Amiri" w:hAnsi="Amiri" w:eastAsia="Amiri" w:cs="Amiri"/>
          <w:color w:val="111111"/>
          <w:sz w:val="28"/>
          <w:sz w:val="28"/>
          <w:szCs w:val="28"/>
          <w:rtl w:val="true"/>
          <w:lang w:bidi="ar-SA"/>
        </w:rPr>
        <w:t>روايت نخست، از جارود بن منذر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الكوفي، عن العباس بن عامر، عن سيف بن عميره، عن جارود بن المنذر،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امتشطت فينا هاشمية و لا اختضبت، حتى بعث إلينا المختار برؤوس الذين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زنان بنى‌هاشم شانه به سر نزد و حنا به دست نگذاشت و كارشان عزادارى بود؛ تا آن‌كه مختار سر قاتلان را براى ما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خويى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صحيح است و مشكل سند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دوم از سَدير يا سُدير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عن ابن أبي عمير، عن هشام بن المثنى، 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فإنه قتل قتلتنا، و طلب بثأرنا، و زوّج أراملنا، و قسّم فينا المال على العسره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سبّ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قاتلين ما را كشت و انتقام خون ما را گرفت و زمينه ازدواج زنان خانه‌نشين ما را فراهم كرد و در آن شرايط سخت، براى ما اموال بسيارى فرستاد و ما توانستيم مشكلات را حل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مى‌دانيد كه سياست حكومت‌هاى جور هميشه همين بوده كه طرف مقابل را از هستى ساقط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اگر استاندار مدينه مطلع مى‌شد يكى از تجار پولى براى بعضى از خانواده‌هاى شهدا و اهل بيت فرستاده، دستور مى‌داد تا چند صد ضربه شلاقش بزنند و مى‌گفت ما سياستمان اين است كه اينها را فقير نگاه داريم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روايت سوم از عبدالله شريك است </w:t>
      </w:r>
      <w:r>
        <w:rPr>
          <w:rStyle w:val="FootnoteAnchor"/>
          <w:rtl w:val="true"/>
        </w:rPr>
        <w:footnoteReference w:id="8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و عثمان بن حامد،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يزداد، عن محمد بن الحسين، عن موسى بن يسار، عن عبد الله بن الزبير، 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 هو متكئ، و قد أرسل إلى الحلّاق فقعدت بين يديه، إذ دخل عليه شيخ من أهل الكوفة فتناول يده ليقبلها فمنعه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الحكم</w:t>
      </w:r>
    </w:p>
    <w:p>
      <w:pPr>
        <w:pStyle w:val="BookText"/>
        <w:rPr/>
      </w:pPr>
      <w:r>
        <w:rPr>
          <w:rFonts w:ascii="Amiri" w:hAnsi="Amiri" w:eastAsia="Amiri" w:cs="Amiri"/>
          <w:color w:val="111111"/>
          <w:sz w:val="28"/>
          <w:sz w:val="28"/>
          <w:szCs w:val="28"/>
          <w:rtl w:val="true"/>
          <w:lang w:bidi="ar-SA"/>
        </w:rPr>
        <w:t>بن المختار بن أبي عبيدة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متباعدا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إليه حتى كاد يقعده في حجرة بعد منعه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الناس قد أكثروا في أبي و قالوا و القول و الله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كذاب، و لا تأمرني بشي‌ء إلا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أخبرني أبي و الله إن مهر أمي كان مما بعث به المختار، أ و لم يبن دورنا، و قتل قاتلينا، و طلب بدمائنا؟ رحمه الله، و أخبرني و الله أبي أنه كان ليمّر عند فاطمه بنت علي يمهد لها الفراش، و يثني لها الوسائد، و منها أصحاب الحديث، رحم الله أباك رحم الله أباك، ما ترك لنا حقا عند أحد إلا طلبه، قتل قتلتنا، و طلب بدمائنا؛</w:t>
      </w:r>
    </w:p>
    <w:p>
      <w:pPr>
        <w:pStyle w:val="BookText"/>
        <w:rPr/>
      </w:pPr>
      <w:r>
        <w:rPr>
          <w:rFonts w:ascii="IRNazanin" w:hAnsi="IRNazanin" w:eastAsia="IRNazanin"/>
          <w:color w:val="111111"/>
          <w:sz w:val="28"/>
          <w:sz w:val="28"/>
          <w:szCs w:val="28"/>
          <w:rtl w:val="true"/>
          <w:lang w:bidi="fa-IR"/>
        </w:rPr>
        <w:t>شريك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امام باقر عليه السلام وارد شديم و روز عيد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نشسته و منتظر بودند كه سلمانى بيايد و سر مباركشان را حلق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مردى از اهل كوفه وارد شد و دست حضرت را گرفت تا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اجازه‌اش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عرض كرد كه من حَكَم، پسر مختار بن ابى عبيده ثقفى هستم و كمى از امام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دراز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نزديك؛ بيا نزديك؛ انگار كه مى‌خواست او را در دامن خود بنشاند؛ همين امام معصوم كه حاضر نشد اجازه بدهد دستش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پدرم بدگويى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الحمدلله فقط اين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بگويى من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به ما خبر داد كه پدرم مهرى را به ذمه گرفته بود، اما نداشته كه بدهد؛ تا اين‌كه مختار پولى فرستاد و آقا قرضش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ساختمان‌هاى ما را روى سرمان خراب كردند، مگر مختار پول نفرستاد و خانه‌هاى ما را نساخت؟ مگر قاتلان ما را تعقيب نكرد و خون ما را نستاند؟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اباك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 از اصبغ بن نباته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أسباط، عن عبد الرحمن بن حماد، عن علي بن حزور،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المختار على فخذ أمير المؤمنين و هو يمسح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كيس يا كيس؛</w:t>
      </w:r>
    </w:p>
    <w:p>
      <w:pPr>
        <w:pStyle w:val="BookText"/>
        <w:rPr/>
      </w:pPr>
      <w:r>
        <w:rPr>
          <w:rFonts w:ascii="IRNazanin" w:hAnsi="IRNazanin" w:eastAsia="IRNazanin"/>
          <w:color w:val="111111"/>
          <w:sz w:val="28"/>
          <w:sz w:val="28"/>
          <w:szCs w:val="28"/>
          <w:rtl w:val="true"/>
          <w:lang w:bidi="fa-IR"/>
        </w:rPr>
        <w:t>اصبغ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مختار را كه كوچك بود و بر دامان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حضرت دست بر سر او مى كشيد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زرنگ، اى زرنگ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 از عمر بن على بن حسين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علي بن أبي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يزيد العمري المكي،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لما أتي برأس عبيد الله بن زياد، و رأس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أدرك لي ثأري من أعدائي، و جزى الله المختار خيرا؛</w:t>
      </w:r>
    </w:p>
    <w:p>
      <w:pPr>
        <w:pStyle w:val="BookText"/>
        <w:rPr/>
      </w:pPr>
      <w:r>
        <w:rPr>
          <w:rFonts w:ascii="IRNazanin" w:hAnsi="IRNazanin" w:eastAsia="IRNazanin"/>
          <w:color w:val="111111"/>
          <w:sz w:val="28"/>
          <w:sz w:val="28"/>
          <w:szCs w:val="28"/>
          <w:rtl w:val="true"/>
          <w:lang w:bidi="fa-IR"/>
        </w:rPr>
        <w:t xml:space="preserve">وقتى سر ابن زياد و ابن سعد را آوردند،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سجده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انتقام مرا از دشمنانم گرفت و خدا به مختار جزاى خير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بخشى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خويى در مقام استقصاء و تتبع نبوده‌اند و فقط اين چند روايت را نقل كردند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ذامه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خوئى سپس رواياتى كه بر ذم مختار اشاره دارد را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المختار يكذب على علي بن الحسين؛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جدم دروغ مى‌بست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المختار بن أبي عبيده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بعث إليه بهدايا من العراق، فلما وقفوا على باب علي بن الحسين دخل الآذن يستأذن لهم فخرج إليهم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أميطوا عن بابي فإني لا أقبل هدايا الكذابين، و لا أقرأ كتبهم؛</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مختار براى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هدايايى از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مأمورين به درب منزل آمدند كه هديه را تقديم كنند، امام پيام فرستاد كه برگرديد و از خانه من فاصله بگيريد و اين جا نباشيد؛ من هداياى دورغ‌گويان را نمى‌پذيرم و نامه‌شان را نمى‌خوانم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پيداست كه اين جعل است و قالب خاصى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أرسل إلى علي بن الحسين بعشرين ألف دينار فقبلها، و بنى بها دار عقيل بن أبي طالب، و دارهم التي هدمت،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بعث إليه بأربعين ألف دينار بعد ما أظهر الكلام الذي أظهره، فردها و لم يقبلها، و المختار هو الذي دعا الناس إلى محمد بن علي بن أبي طالب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حمله على الطلب بدم الحسين، و دلّ على قتلته، و كان صاحب سره، و الغالب على أمره، و كان لا يبلغه عن رجل من أعداء الحسين، أنه في دار أو موضع، إلا قصده، و هدم الدار بأسرها و قتل كل من فيها من ذي روح، و كل دار بالكوفه خراب فهي مما هدمها، و أهل الكوفه يضربون به المثل، فإذا افتقر إنسان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عمره بيته؛</w:t>
      </w:r>
    </w:p>
    <w:p>
      <w:pPr>
        <w:pStyle w:val="BookText"/>
        <w:rPr/>
      </w:pPr>
      <w:r>
        <w:rPr>
          <w:rFonts w:ascii="IRNazanin" w:hAnsi="IRNazanin" w:eastAsia="IRNazanin"/>
          <w:color w:val="111111"/>
          <w:sz w:val="28"/>
          <w:sz w:val="28"/>
          <w:szCs w:val="28"/>
          <w:rtl w:val="true"/>
          <w:lang w:bidi="fa-IR"/>
        </w:rPr>
        <w:t xml:space="preserve">فرزند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بيست هزار دينار براى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ولى حضرت آن‌را قبول كرد و خانه‌هاى آل ابى‌طالب را كه ويران شده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دوباره مختار چهل هزار دينار فرستاد؛ ولى اين بار امام نپذيرفت و اين در زمانى بود كه مختار مردم را به امامت محمد حنفيه دعوت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بيان مى‌كند مختار كسى بود كه هر زمان خبر مى‌دادند يكى از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خانه است، خودش را با نيروها مى‌رساند و خانه را روى سر او خراب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كردند كه اهل كوفه اگر كسى فقير مى‌شد، مثال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مختار به خانه‌ات آمده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آقاى خويى پس از نقل اين روايات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الروايات ضعيفة الأسناد جدا، على أن الثانية منهما فيها تهافت و تناقض و لو صحت فهي لا تزيد على الروايات الذامة الواردة في حق زرارة، و محمد بن مسلم، و بريد، و أضرابهم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ضعيف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روايات تناقض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اين روايات صحيح باشد، ولى اين مثل روايات ذامه‌اى است راجع به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محمد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روايات را چه كار مى‌كرديم؟ آيا سبب مى‌شود كه ما از زراره دست برداريم يا رفع تعارض و يا جمع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همين 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نمى توان با تكيه به اين روايات، شخصيتى كه دل اهل بيت را خنك كرد را طرد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توسط مصعب بن عمير محاصره شد و با هفتصد نفر قتل عام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زبير دست كمى از آل امويه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خيلى از روايات را بر عليه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از روايات در مدح جدشان جد مادرى‌شان اينها جعل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آدم مجرمى بود </w:t>
      </w:r>
      <w:r>
        <w:rPr>
          <w:rStyle w:val="FootnoteAnchor"/>
          <w:rtl w:val="true"/>
        </w:rPr>
        <w:footnoteReference w:id="90"/>
      </w:r>
      <w:r>
        <w:rPr>
          <w:rFonts w:ascii="IRNazanin" w:hAnsi="IRNazanin" w:eastAsia="IRNazanin"/>
          <w:color w:val="111111"/>
          <w:sz w:val="28"/>
          <w:sz w:val="28"/>
          <w:szCs w:val="28"/>
          <w:rtl w:val="true"/>
          <w:lang w:bidi="fa-IR"/>
        </w:rPr>
        <w:t>به دستور او خانه مختار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 و بچه‌هايش گفت يا تبرى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ما از مختار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كردند گفتند ما بيزاريم مگر دو تا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دختر سمره بن جندب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دختر نعمان بن بشير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اظهار بيزارى بجوييم از مردى كه روزه‌دار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عبادت برمى‌خاست و جانش را براى خدا، رسول خدا نثار كرد تا خونخواه فرزند دختر پيامبر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همدست با جريانى بود كه براى تحويل دادن امام مجتبى به معاويه تلاس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صدوق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في مظلم ساباط، ضربه أحدهم بخنجر مسموم، فعمل فيه الخنجر، فأمر ع أن يعدل به إلى بطن جريحي، و عليها عم المختار بن أبي عبيدة مسعود بن قيلة، فقال المختار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نأخذ الحسن ع و نسلمه إلى معاوية فيجعل لنا العراق، فنظر بذلك الشيعة من قول المختار لعمه، فهموا بقتل المختار فتلطف عمه لمسألة الشيعة بالعفو عن المختار ففعلوا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آقا را ترور نافرجام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با خنجر به آقا حمله كرد و آن خنجر اثر خودش را گذاشت و ضربه 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دستور دادند كه من را ببريد منطقه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جريحا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جا عموى مختار والى و مسؤوليت آن منطقه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آوردند آن جا و بسترى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همراه عموى خود به ديدن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كرد توى گوش عمو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امام را تحويل معاويه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استاندار عراق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را كه زد محافظين و شيعيانى كه دور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بودند نگاه تندى به او كردند و خواستند او را بكشند عمويش در حق او شفاعت كردو آنها هم عفو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اشكال مهم است وخيلى‌ها اين را مطرح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و بعد سندش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خويى مى‌فرمايد كه اين روايت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اين را مرسلًا نقل مى‌كند و غير قابل اعتماد است چه طور وقتى مى‌رسيد به مختار هر روايت ضعيف را مى‌پذيريد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روايت، ممكن است بگويم استمزاجى از سوى مختار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بعد از آن جنگ، خيانت‌ها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ترس داشت كه مبادا عمو هم از اين نمونه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استمزاج و امتحان كند ببيند آيا وضع عمو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است آقا را جابجا كند و به جاى امنى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حرف را ايشان زد از باب شفقت بر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مرحوم آقاى خويى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خوئى مى‌فرمايد كه نظر ما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مى‌فرمايد كه اتفاقاً بعضى از افاضل براى من نقل كردند كه ما از معصوم روايت در توجيه كار مختار ديديم ولى ايشان آن روايات را نقل نكردند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ارتباط مختار و محمد حنفيه</w:t>
      </w:r>
    </w:p>
    <w:p>
      <w:pPr>
        <w:pStyle w:val="BookText"/>
        <w:rPr/>
      </w:pPr>
      <w:r>
        <w:rPr>
          <w:rFonts w:ascii="IRNazanin" w:hAnsi="IRNazanin" w:eastAsia="IRNazanin"/>
          <w:color w:val="111111"/>
          <w:sz w:val="28"/>
          <w:sz w:val="28"/>
          <w:szCs w:val="28"/>
          <w:rtl w:val="true"/>
          <w:lang w:bidi="fa-IR"/>
        </w:rPr>
        <w:t>يك اشكال مهمى كه طرح شده است اين است كه مى گويند مختار مردم را به امامت محمد بن حنفيه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خويى در مقام جواب مى‌فرمايند كه اصلًا امامت محمد حنيفه بعد از فوت محمد حنفيه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در حيات محمد حنفيه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قضيه از اساس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لازم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نمى‌توانست مستقيماً وارد بشود و مختار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مى‌خواست كار خودش را بكند و هم مى‌خواست بالاخره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گاهى كه مختار براى آنها پول مى‌فرستاد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براى استاندار مى فرستاد ولى مى فرمود مختار اين پول برايم فرستاده نه مى‌خواهم و نه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كارى به مختار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از سران كوفه مى‌آيند خدمت محمد حنفيه سوال مى كردند اين قيام كرده چه كار كنيم؟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ببينم فرزند برادرم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مى‌آيد خدمت امام و جريان را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سؤالات چيست كه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پيشانى بند بست به عنوان انتقام گرفتن از خون حسين، بايد به او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جواب صريح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موقعيت ايجاب نمى‌كرد كه امام صريح پاسخ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سياست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آقاى خوئى مى‌فرمايد كه اين قول باطل است چون محمد حنفيه ادعاى امامت نكرد تا مختار مبلّغ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كيسانيه بعد از مرگ محمد بن حنفيه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آقاى خويى يك مطلبى را از ابن داود از كشى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بعد از اين كه روايات مادحة را مى‌آورد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مذمت مختار نقل شده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وضع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حرفهاى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سياه كنند چهره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آقاى خويى مى‌فرمايد</w:t>
      </w:r>
    </w:p>
    <w:p>
      <w:pPr>
        <w:pStyle w:val="BookText"/>
        <w:rPr/>
      </w:pPr>
      <w:r>
        <w:rPr>
          <w:rFonts w:ascii="IRNazanin" w:hAnsi="IRNazanin" w:eastAsia="IRNazanin"/>
          <w:color w:val="111111"/>
          <w:sz w:val="28"/>
          <w:sz w:val="28"/>
          <w:szCs w:val="28"/>
          <w:rtl w:val="true"/>
          <w:lang w:bidi="fa-IR"/>
        </w:rPr>
        <w:t>اولًا حرفى كه ابن داود به كشى نسبت داده من نديدم شايد در نسخه‌هايى باشد كه پيش خود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كه پيش من هست اين جمله نيست ولى حرف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رواياتى كه مختار را مذمت مى‌كند ضعيف‌اند و ممكن است از امام صادر شده باشد اما حمل بر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حال مختار اين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شاد كرده اهل بيت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شنيد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قاتلين حسين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خدمت بزرگى كه ايشان تقديم اهل بيت كرده است مستحق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پاداشش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اصلًا احتمال مى‌دهيد رسول الله و اهل البيت اين خدمات را نديده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خويى سپس مى‌فرمايد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حنفيه وقتى در جمعى از شيعه نشسته بود و گله مى‌كرد از حركت كُند مختار، حرفش تمام نشده بود كه دو تا سر نحس عبيدالله و عمر سعد را آوردند جلوى او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ديد حرفش را قطع كرد دست برد به طرف آسمان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لاتنسى هذا اليوم للمختار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روز، روز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در پرونده عمل مختار ثبت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جزاء از اهل بيت را به ايشان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بعد از اين كارى كه تقديم كرد به پيشگاه اهل بيت ديگه ما هيچ گله‌اى از مختار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ذهبى در نفى شخصيت مختار</w:t>
      </w:r>
    </w:p>
    <w:p>
      <w:pPr>
        <w:pStyle w:val="BookText"/>
        <w:rPr/>
      </w:pPr>
      <w:r>
        <w:rPr>
          <w:rFonts w:ascii="Amiri" w:hAnsi="Amiri" w:eastAsia="Amiri" w:cs="Amiri"/>
          <w:color w:val="111111"/>
          <w:sz w:val="28"/>
          <w:sz w:val="28"/>
          <w:szCs w:val="28"/>
          <w:rtl w:val="true"/>
          <w:lang w:bidi="ar-SA"/>
        </w:rPr>
        <w:t>ابن داود به نقل از كشى مدعى بود كه رواياتى كه منافات با مدح و تعريف و تمجيد مختار رسيده از جعليات عامه است</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بايد روى اين نكته تكيه كرد اصلًااين تعبيراتى كه براى مختار وضع كردهاند؛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تعبيرى كه اومى‌گويد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بر من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ريشه‌اش به كجا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ديد همين حرفى است كه آقاى كشى نسبت به امويان درباره مذمت مختار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ذهبى دو مطلب نقل مى كنم </w:t>
      </w:r>
      <w:r>
        <w:rPr>
          <w:rStyle w:val="FootnoteAnchor"/>
          <w:rtl w:val="true"/>
        </w:rPr>
        <w:footnoteReference w:id="92"/>
      </w:r>
      <w:r>
        <w:rPr>
          <w:rFonts w:ascii="Amiri" w:hAnsi="Amiri" w:eastAsia="Amiri" w:cs="Amiri"/>
          <w:color w:val="111111"/>
          <w:sz w:val="28"/>
          <w:sz w:val="28"/>
          <w:szCs w:val="28"/>
          <w:rtl w:val="true"/>
          <w:lang w:bidi="ar-SA"/>
        </w:rPr>
        <w:t>نخست حرفى است كه رفاعه فتيانى به مختار نسبت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حرفى است كه شعبى به مختار نسبت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اينها را ذهبى نقل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رفاعه فتيانى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المختار فألقى إلى وسادة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أخى جبريل قام من هذه لألقيتها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أضرب عنقه، فذكرت حديثا حدثنيه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أمّن مؤمنا على دمه فقتله، فأنا من القاتل بري‌ء؛</w:t>
      </w:r>
    </w:p>
    <w:p>
      <w:pPr>
        <w:pStyle w:val="BookText"/>
        <w:rPr/>
      </w:pPr>
      <w:r>
        <w:rPr>
          <w:rFonts w:ascii="IRNazanin" w:hAnsi="IRNazanin" w:eastAsia="IRNazanin"/>
          <w:color w:val="111111"/>
          <w:sz w:val="28"/>
          <w:sz w:val="28"/>
          <w:szCs w:val="28"/>
          <w:rtl w:val="true"/>
          <w:lang w:bidi="fa-IR"/>
        </w:rPr>
        <w:t>بر مختار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بالشت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بالشت ديگر پيش او بود آن را نينداخت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روى اين بالشت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بالشت را كه پيش دستم بود به تو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اين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جبرئيل روى اين ننشسته بود همين را براى تو مى‌انداختم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كه ايشان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با اين ادعا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ادعاى نزول وحى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خانه‌اش بودم مى‌خواستم بكشمش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ياد حديث عمرو بن حمق افتادم كه پيامبر فرموده‌اند كسى كه شما را تأمين داد و به شما مطمئن شد و به خانه‌اش راهت داد اگر ترورش كردى من از تو برى‌ء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نخواستم بكشم مختار را من ياد اين حديث افتادم و نكشتمش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نسبت ادعاى نزول وحى نسبت به مختار ريشه‌اش به رفاعه فتيانى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كيست؟ چه قدر اعتبار دارد؟ از ذهبى در شگفت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كارش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هر چه كه نسبت فضائل اهل بيت باشد آنرا اصلًا برنمى‌تابد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انگى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جا كه مى‌رسد هيچ بحث سندى نمى كند چون در مقام مذمت كسى است كه انتقام گيرنده خون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اتهام به رفاعه‌اى </w:t>
      </w:r>
      <w:r>
        <w:rPr>
          <w:rStyle w:val="FootnoteAnchor"/>
          <w:rtl w:val="true"/>
        </w:rPr>
        <w:footnoteReference w:id="93"/>
      </w:r>
      <w:r>
        <w:rPr>
          <w:rFonts w:ascii="Amiri" w:hAnsi="Amiri" w:eastAsia="Amiri" w:cs="Amiri"/>
          <w:color w:val="111111"/>
          <w:sz w:val="28"/>
          <w:sz w:val="28"/>
          <w:szCs w:val="28"/>
          <w:rtl w:val="true"/>
          <w:lang w:bidi="ar-SA"/>
        </w:rPr>
        <w:t>منتهى شد كه ما نمى‌دانيم او كيست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أقرأني الأحنف كتاب المختار إليه، يزعم فيه أنّه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احنف بن قيس نامه‌اى از مختار به من نشان داد كه در نامه نوشته كه من پيامبر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 حال عامر بن شراحبيل شعبى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فرمايش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متجاهراً ببغض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اظهار بغض و كينه و عداوت نسبت به امير المؤمنين چيزى را مخفى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قاموس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جا منبر مى‌رفت سخنرانى مى‌كرد قسم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على ابن ابيطالب از دنيا رفت و قرآن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فقط در جمل از صحابه پيامبر با على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پنجمين پيدا كرديد فأنا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اصلًا هيچ برنامه ديگرى نداشته جز توهين به على ابن ابيطالب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نبيذ و قمار بازى هم معروف بود ه است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اتهام و دروغ است به شيعه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مى‌كند شيعه را با يهود و بعد مى‌گويد شيعه از يهود بدتر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ضبعان كلبى، از كسانى است كه به مختار اتهام زده است و اين نكته را مجلسى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اولين كسى كه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مختار زد همين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مختار و ابراهيم اشتر در مصاف با شاميان قرار گرفتند ابن ضبعان وقتى از</w:t>
      </w:r>
    </w:p>
    <w:p>
      <w:pPr>
        <w:pStyle w:val="BookText"/>
        <w:rPr/>
      </w:pPr>
      <w:r>
        <w:rPr>
          <w:rFonts w:ascii="IRNazanin" w:hAnsi="IRNazanin" w:eastAsia="IRNazanin"/>
          <w:color w:val="111111"/>
          <w:sz w:val="28"/>
          <w:sz w:val="28"/>
          <w:szCs w:val="28"/>
          <w:rtl w:val="true"/>
          <w:lang w:bidi="fa-IR"/>
        </w:rPr>
        <w:t>لشكر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يا شيعه المختار الكذاب؛ اى پيروان مختار كذاب، بعد شروع كرد به رجز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كفر شديد اشعار نمايان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ضبعان الكريم المفضل من عصبه يبرون من دين علي</w:t>
      </w:r>
    </w:p>
    <w:p>
      <w:pPr>
        <w:pStyle w:val="BookText"/>
        <w:rPr/>
      </w:pPr>
      <w:r>
        <w:rPr>
          <w:rFonts w:ascii="IRNazanin" w:hAnsi="IRNazanin" w:eastAsia="IRNazanin"/>
          <w:color w:val="111111"/>
          <w:sz w:val="28"/>
          <w:sz w:val="28"/>
          <w:szCs w:val="28"/>
          <w:rtl w:val="true"/>
          <w:lang w:bidi="fa-IR"/>
        </w:rPr>
        <w:t>من جزو همان نواصب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گروهى هستم كه بيزارى مى‌جويند از دين على ابن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ناصبى چيست؟ در همان حال احوص بن شداد الهمدانى آمد و شروع كرد به جواب دادن او، او از همان بازماندگان گارد ويژه على ابن ابى طالب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شداد على دين علي لست لعثمان بن أروى بولي</w:t>
      </w:r>
    </w:p>
    <w:p>
      <w:pPr>
        <w:pStyle w:val="BookText"/>
        <w:rPr/>
      </w:pPr>
      <w:r>
        <w:rPr>
          <w:rFonts w:ascii="Amiri" w:hAnsi="Amiri" w:eastAsia="Amiri" w:cs="Amiri"/>
          <w:color w:val="111111"/>
          <w:sz w:val="28"/>
          <w:sz w:val="28"/>
          <w:szCs w:val="28"/>
          <w:rtl w:val="true"/>
          <w:lang w:bidi="ar-SA"/>
        </w:rPr>
        <w:t>من كارى به حزب و رهبرى حزب‌تان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دين على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لأصلين القوم فيمن يصطلي بحر نار الحرب حتى تنجلي</w:t>
      </w:r>
    </w:p>
    <w:p>
      <w:pPr>
        <w:pStyle w:val="BookText"/>
        <w:rPr/>
      </w:pPr>
      <w:r>
        <w:rPr>
          <w:rFonts w:ascii="IRNazanin" w:hAnsi="IRNazanin" w:eastAsia="IRNazanin"/>
          <w:color w:val="111111"/>
          <w:sz w:val="28"/>
          <w:sz w:val="28"/>
          <w:szCs w:val="28"/>
          <w:rtl w:val="true"/>
          <w:lang w:bidi="fa-IR"/>
        </w:rPr>
        <w:t>آتش‌تان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نفرتان را هم زنده نمى‌گذارم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مى‌آيد آقاى ذهبى همان اول مثل اين كه حرف براى گفتن ندارد بفرماييد مختار ابن ابى عبيد ثقفى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حرفى كه ناصبيان در مصاف زده اين آقا هم در كتابش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المختار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ديگر صحابه تراشى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اموى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نحوى شده اموى را آرم صحابى به او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وقتى پيامبر مثلًا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پيامبر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شود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روحيه و تفكر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به طريقى شجره ملعونه را تطهير كنند چون خودش جزو ملعونين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آن جا صحابى مى‌تراشد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جا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ابوه اسلم فى حياه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اكرم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نعلم له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پيامبر را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پيامبر اسلام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 مختار آن جاها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بالاخره آن هم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همان اول اگر خواسته باشد فحش بدهد نگويند تو به صحابه دارى جسارت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مى‌آيد از مختار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تعريفش را دقت كنيد؛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كبراء ثقيف و ذوي الرأي و الفصاحه و الدهاء و قله الدين؛</w:t>
      </w:r>
    </w:p>
    <w:p>
      <w:pPr>
        <w:pStyle w:val="BookText"/>
        <w:rPr/>
      </w:pPr>
      <w:r>
        <w:rPr>
          <w:rFonts w:ascii="IRNazanin" w:hAnsi="IRNazanin" w:eastAsia="IRNazanin"/>
          <w:color w:val="111111"/>
          <w:sz w:val="28"/>
          <w:sz w:val="28"/>
          <w:szCs w:val="28"/>
          <w:rtl w:val="true"/>
          <w:lang w:bidi="fa-IR"/>
        </w:rPr>
        <w:t>او شخصيتى بلند مرتبه در قبيله ثقيف بود همچنين او فردى صاحب نظر، سخنور و شجاع بود اما دينش 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ذهبى كه از امويان دفاع مى‌كند ديندار است اما مختار ديندارى اش كم بود البته در ادامه ماهيتش روشن مى شود يك حديثى را از پيامبر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جورى اينها را تطبيق مى‌دهند بر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پيامبر اكرم 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ثقيف كذاب و مبير؛ در طايفه ثقيف يك كذاب و خونريز و سفاك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خودش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كذابش همين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مبيرش هم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 حال چرا كذاب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ادعي ان الوحي يأتيه و انه يعلم الغيب نشأ المختار بالمدينه يعرف بالميل الي بني هاشم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ادعا كرد كه برايش وحى مى شود و او غيب مى داند و در مدينه رشد كرد و مدينه‌اى‌ها تمايل به بنى هاشم داشتند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مشكل مختار اين است كه به اهل بيت تمايل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در زمان معاويه، بصره آمد و در آنجا مروج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زمانى كه عبيدالله استاندار بصره بود او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شلاق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طرفدارى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خلع لباس كرد به سمت طائف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ابن زبير به مكه پناهنده شد مختار به سوى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مى‌خواهم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مى‌گويد از ابن زبير اجازه گرفت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بيايد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كه وارد شد و شعيان مثل سليمان صرد دورش جمع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اين جا از كنارش با سرعت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عجب سليمان بن صرد هم تحت تأثير همين آقا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صحابى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مى‌گوييد صحابى همه شان عدول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بالاخره تحت تأثير اين كذاب و مدعى نبوت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خيلى سريع از كنارش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مختار با القائات شروع كرد خراب كردن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فاسدشان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من از طرف مهدى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محمد بن حنفيه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گول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انتقام خون حسين قيام كردند از سليمان هم خوشش نيامد گفت از سليمان هيچ كارى صورت نمى‌گيرد و مردم را به هلاكت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هم پيش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ترسيد رفت عده اى هم از ابن صرد خواست كه يك كم دست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 ما تصميم خودمان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زندگى دست 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حركت كرد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مخصوصاً كنار قبر امام حسين رفتند و آن جا گريه كردند و يك شب هم آن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يا رب قد خذلناه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بوديم كه خذلان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لنا و تب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 مختار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تعقيب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قاتل حسين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كشت عمر بن سعد را كشت بعد مى‌گويد ادعاى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بار سوم در اين كتاب كه چهار صفحه راجع به مختار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اين آقا ادعاى وحى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خط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خراب كردن چهره اين شخصيت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پايانى</w:t>
      </w:r>
    </w:p>
    <w:p>
      <w:pPr>
        <w:pStyle w:val="BookText"/>
        <w:rPr/>
      </w:pPr>
      <w:r>
        <w:rPr>
          <w:rFonts w:ascii="IRNazanin" w:hAnsi="IRNazanin" w:eastAsia="IRNazanin"/>
          <w:color w:val="111111"/>
          <w:sz w:val="28"/>
          <w:sz w:val="28"/>
          <w:szCs w:val="28"/>
          <w:rtl w:val="true"/>
          <w:lang w:bidi="fa-IR"/>
        </w:rPr>
        <w:t>در پايان، ديدگاه دو متفكر شيعى دردفاع از شخصيت مختار ارائه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ابن نماء</w:t>
      </w:r>
    </w:p>
    <w:p>
      <w:pPr>
        <w:pStyle w:val="BookText"/>
        <w:rPr/>
      </w:pPr>
      <w:r>
        <w:rPr>
          <w:rFonts w:ascii="IRNazanin" w:hAnsi="IRNazanin" w:eastAsia="IRNazanin"/>
          <w:color w:val="111111"/>
          <w:sz w:val="28"/>
          <w:sz w:val="28"/>
          <w:szCs w:val="28"/>
          <w:rtl w:val="true"/>
          <w:lang w:bidi="fa-IR"/>
        </w:rPr>
        <w:t xml:space="preserve">ابن نماء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مستقل چاپ شده كه سخن او را از بحار الانوار نقل مى كنيم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كثيرا من العلماء لا يحصل لهم التوفيق بفطنه توقفهم على معاني الألفاظ و لا رويه تنقلهم من رقده الغفله إلى الاستيقاظ و لو تدبروا أقوال الأئمه في مدح المختار لعلموا أنه من السابقين المجاهدين الذين مدحهم الله تعالى جل جلاله في كتابه المبين و دعاء زين العابدين ع للمختار دليل واضح و برهان لائح على أنه عنده من المصطفين الأخيار و لو كان على غير الطريقة المشكوره و يعلم أنه مخالف له في اعتقاده لما كان يدعو له دعاء لا يستجاب و يقول فيه قولا لا يستطاب و كان دعاؤه عليه السلام له عبثا و الإمام منزه عن ذلك و قد أسلفنا من أقوال الأئمة في مطاوي الكتاب تكرار مدحهم له و نهيهم عن ذمه ما فيه غنيه لذوي الأبصار و بغيه لذوي الاعتبار و إنما أعداؤه عملوا له مثالب ليباعدوه من قلوب الشيعة كما عمل أعداء أمير المؤمنين عليه السلام له مساوي و هلك بها كثير ممن حاد عن محبته و حال عن طاعته فالولي له عليه السلام لم تغيره الأوهام و لا باحته تلك الأحلام بل كشفت له عن فضله المكنون و علمه المصون فعمل في قضيه المختار ما عمل مع أبي الأئمه الأطهار عليه السلام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بسيارى از علما درست دقت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الفاظ و عبارات درست دقت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روشى را پيش نمى‌گيرند كه بيدار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بى دليل صحبت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اشخاص اگر روايات ائمه را در مدح مختار تدبر مى‌كردند به اين نتيجه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به خاطر مجاهدتش خدا مدحش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مختار را دعا كرده و جزو انتخاب شده‌هاست اگر مختار مورد تقدير نبود چرا امام براى او دعا كند ما در كتاب‌مان حرفهاى بزرگان را، حرفهاى ائمه طاهرين را آورديم ذمت نكنيد مختار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مدح كردند مختار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بازى است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درآوردنديعنى مذمت او را تا از قلب شيعه و اينها دورش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باره اميرمومنان ع دست به جعل روايت زدند، همان طورى كه اينها اين جورى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هم آنها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جعليات اثر خودش را گذاشت يك سرى ترديد پيدا كردند و هلاك شدند كسى كه ولى على بن ابيطالب عليه السلام باشد تحت تأثير تبليغات قرار نمى‌گيرد همان بلايى كه سر احاديث ائمه مى‌آوردند، همان سياه نمايى كه نسبت به ابى الائمه انجام دادند نسبت به مختار هم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علامه امينى</w:t>
      </w:r>
    </w:p>
    <w:p>
      <w:pPr>
        <w:pStyle w:val="BookText"/>
        <w:rPr/>
      </w:pPr>
      <w:r>
        <w:rPr>
          <w:rFonts w:ascii="Amiri" w:hAnsi="Amiri" w:eastAsia="Amiri" w:cs="Amiri"/>
          <w:color w:val="111111"/>
          <w:sz w:val="28"/>
          <w:sz w:val="28"/>
          <w:szCs w:val="28"/>
          <w:rtl w:val="true"/>
          <w:lang w:bidi="ar-SA"/>
        </w:rPr>
        <w:t>علامه امينى يك دفاع محكم، علمى و عاطفى از مختار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بر تاريخ و حديث و علم رجال با ديدى نافذ نظر اندازد، در مى‌يابد كه مختار، در پيشاپيش مردان دين و هدايت و اخلاص است و نهضت بزرگ او جز براى بر پا داشتن عدل، از راه بركندن بنيان كافران و در آوردن ريشه ستم امويان نبوده و ساحت او از آئين كيسانى بدور بوده و آنهمه تهمت و طاماتى كه بر وى بسته‌اند، راهى به درستى و راستى ندارد و بهمين جهت پيشوايان و رهبران بزرگوار ما يعنى حضرات سجاد و باقر و صادق عليهم السلام بر وى رحمت آورده‌اند و مخصوصا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شخصيت و اعمالش هميشه در پيشگاه خاندان پاك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سپاس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اعلام نيز وى را بزرگ شمرده و به پيراستگى ستوده‌اند كه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الدين بن طاوس، در كتاب رجالش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در رساله جداگانه‌اى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در تحرير طاوسى، قاضى نور اللّه مرعشى در مجالس المؤمنين و شيخ ابو على در منتهى المقال به دفاع از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دانشمندان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بزرگداشت گذشتگان از او به آنجا رسيده است كه شيخ شهيد اول در كتاب مزار خود زيارت مخصوصى براى او ياد كرده و در آن گواه راستينى است بر شايستگى و درستى او در كار ولايت و اخلاص وى در طاعت خداوند و محبّت نسبت به امام زين العابدين و خشنودى رسول خدا و امير مؤمنان از او و نيز حكايت دارد از اينكه وى در راه رضاى پيشوايان دين و نصرت خاندان پاك پيغمبر و خونخواهى آنان، فداكار و جانباز بوده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امويون اين جو ضد مختار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نسبت به رواياتى كه نعوذ بالله در مذمت اهل بيت هست يا مدائح خلفا و ديگران هست اينها را ما اذعان داريم كه امويون لجنه‌اى داشتند، انتشار مى‌دادند؛ چرا نسبت به اينها چنين احتمالى نمى‌دهيم؟ آرى يك كسى كه خودتان مى‌گوييد شلاق خورده، تبعيد شده، زندان رفته، شعارش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بعد هم اينها را به زانو در آورده و خواب راحت از چشمشان ربوده خب اينها مى‌خواهيد يك حديث عليه او جعل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اذعان دارد كه دشمنان براى كوبيدن اش احاديثى جعل كردند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عليه يوم ولد و يوم مات و يوم يبعث حياً</w:t>
      </w:r>
      <w:r>
        <w:rPr>
          <w:rFonts w:eastAsia="Amiri" w:cs="Amiri" w:ascii="Amiri" w:hAnsi="Amiri"/>
          <w:color w:val="111111"/>
          <w:sz w:val="28"/>
          <w:szCs w:val="28"/>
          <w:rtl w:val="true"/>
          <w:lang w:bidi="ar-SA"/>
        </w:rPr>
        <w:t>.</w:t>
      </w:r>
      <w:bookmarkStart w:id="31" w:name="pg12663_179807"/>
    </w:p>
    <w:p>
      <w:pPr>
        <w:pStyle w:val="Heading2"/>
        <w:numPr>
          <w:ilvl w:val="1"/>
          <w:numId w:val="1"/>
        </w:numPr>
        <w:rPr/>
      </w:pPr>
      <w:bookmarkStart w:id="32" w:name="__RefHeading___Toc679488_222507752"/>
      <w:bookmarkStart w:id="33" w:name="_Toc11"/>
      <w:bookmarkEnd w:id="31"/>
      <w:bookmarkEnd w:id="32"/>
      <w:r>
        <w:rPr>
          <w:rtl w:val="true"/>
        </w:rPr>
        <w:t>كوفه و كوفيان‌</w:t>
      </w:r>
      <w:bookmarkEnd w:id="3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شهر كوفه كه به دليل گسترش نجف اشرف، امروزه از توابع آن به شمار ميرود، در دوره‌اى طولانى مركز سياسى و حكومتى مسلمين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فرهنگ تشيع، بعد از مكه و مدينه منوره شهرى به اهميت كوفه در صدر اسلام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فرهنگ عمومى كوفه تداعى كننده بى‌وفايى، نفرت، خيانت و جنايت است، اما بر خلاف اين تصور غير واقعى و غير مستند، كوفه داراى چنان سابقه فرهنگى، فكرى، سياسى و اجتماعى است كه ائمه هدى عليهم السلام اعتبارى ويژه براى اين شهر قائل گرديده و در احاديثى معتبر به ستايش آن و اهلش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كوفه بزرگ‌ترين شهرى است كه توسط مسلمين بنا گرديد؛ شناخت اين شهر و كوفيان محور اين نوشتار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تسميه كوفه</w:t>
      </w:r>
    </w:p>
    <w:p>
      <w:pPr>
        <w:pStyle w:val="BookText"/>
        <w:rPr/>
      </w:pPr>
      <w:r>
        <w:rPr>
          <w:rFonts w:ascii="IRNazanin" w:hAnsi="IRNazanin" w:eastAsia="IRNazanin"/>
          <w:color w:val="111111"/>
          <w:sz w:val="28"/>
          <w:sz w:val="28"/>
          <w:szCs w:val="28"/>
          <w:rtl w:val="true"/>
          <w:lang w:bidi="fa-IR"/>
        </w:rPr>
        <w:t xml:space="preserve">كوفه شهرى است مشهور در سرزمين بابل، از نواحى بين‌النهرين جنوبى كه گاهى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خدّالعذرا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كوفة الجند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كانون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دايره شكل است، به اين نام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به تپه‌هاى پوشيده از شن‌هاى هلالى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مورخان كوفه را واژه‌اى عربى دانسته‌اند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اين واژه نام منطقه‌اى است كه نگهبانى و دژبندى شده است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تأسيس كوفه</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چند كيلومترى كوفه كنونى به‌منزله سنگرى براى حفظ شهرهاى ايران از تاخت و تاز قبايل صحرايى و چادرنشين بود كه با فتح آن </w:t>
      </w:r>
      <w:r>
        <w:rPr>
          <w:rStyle w:val="FootnoteAnchor"/>
          <w:rtl w:val="true"/>
        </w:rPr>
        <w:footnoteReference w:id="100"/>
      </w:r>
      <w:r>
        <w:rPr>
          <w:rFonts w:ascii="IRNazanin" w:hAnsi="IRNazanin" w:eastAsia="IRNazanin"/>
          <w:color w:val="111111"/>
          <w:sz w:val="28"/>
          <w:sz w:val="28"/>
          <w:szCs w:val="28"/>
          <w:rtl w:val="true"/>
          <w:lang w:bidi="fa-IR"/>
        </w:rPr>
        <w:t xml:space="preserve">، اندكى بعد رزمندگان مسلمان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مركز فرمانروايى ساسانيان بود،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باقى‌مانده سپاه يزدگرد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منطقه مرزى بين ايران و عراق بود، درهم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پيروزى قواى ساسانى از دره دجله و فرات يعنى منطقه جنوبى جزيره به‌طور كامل بيرون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مسلمانان اين ضرورت را احساس كردند كه حكومت مستقرى در مناطق فتح شده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اقدام براى اين هدف، انتخاب يك پايتخت بود و سرزمينى كه كوفه ناميده شد، براى اين منظور مناسب بود؛ زيرا به غير مسلمانان آلوده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تأسيس يك دستگاه ادارى، سياسى و نظارتى اجتناب‌ناپذير به نظر مى‌رسيد؛ زيرا اداره مناطق فتح شده توسط رؤساى محلى صورت مى‌گرفت و مسلمانان هيچ‌گونه مباشرت و نظارت مستقيمى در اين باره نداشتند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كوفه مى‌توانست كانونى براى مهاجران از راه رسيده و نيز پايگاهى براى دفع حملات دشمنان زخم‌خورده و ايجاد امنيت سياسى و اجتماعى در قلمرو جديد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وقت در نامه‌اى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محلى را براى هجرت مسلمانان و پيروان ايشان برگزيند كه بين آن محل و خود وى دريا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شهر انبار آمد تا منزلگاه را در آن جا قرار دهد؛ اما حشرات موذى فراوانى در آن محل ساكنين را آزار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عبدالمسيح بن بقيله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منطقه آشنايى داشت، سعد را به سرزمينى هدايت كرد كه از فلات پايين‌تر و از زمين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پشه‌گير مرتفع‌تر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كه همان كوفه كنونى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مستقر در نواحى شرقى به دليل فتوحات متوالى، احساس خستگى مى‌كردند و نمى‌توانستند در محلى كه اقليمى نامناسب داشت، اقامت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نيازمند منطقه‌اى بودند كه مناسب خُلق و خويشان باشد و تا اندازه‌اى برايشان آرامش و آسايش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كوفه آسان‌ترين مسير براى ارتباط حجاز با عراق بود و نيز گذرگاه فرات ميانه و تمامى بابل در اين ناحيه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موقعيت حاشيه‌اى داشت و دور از مركز بود، ولى مسيرهاى ارتباطى مناسب، آن را با مركز خلافت مرتبط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تلفيق جالب ميان صحراى هموار و زمين زراعى و مسكونى و نزديك بودن كوفه به منابع آب، از عوامل انتخاب آن براى شهرى مهم به شمار مى‌آمده است؛ زيرا كوفه در محلى واقع است كه جلگه به سوى دشت‌هاى آبيارى شده و زراعى، كشيده شده و در يك موضع خشك، بر روى تراسى در كنار شاخه اصلى فرات و در ارتفاع دو مترى از سطح درياى آزاد قرار گرفته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انبار رفت و از غرب فرات عبور كرد و جايى را نپسنديد تا به كوفه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خديفة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مشرق اين رودخانه رفت و جايى را نيافت تا آن كه به ريگزارى رسيد با شن‌هاى سرخ كه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چون آميختگى ريگ و شن را بديد، كوفه ناميدش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محل فرود آمدند و نماز اقامه كردند و اين گونه نيايش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براى ما مبارك گردان و آن را اقامتگاه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اوضاع را به سعد وقاص گزارش دادند در اين حال سعد از مداين بيرون آمد و در محرم الحرام سال هفدهم هجرى در كوفه اردو زد و براى خليفه نوشت در جايى سكونت اختيار كرده‌ايم كه ميان حيره و فرات قرار دارد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گونه اولين شهر اسلامى بعد از ظهور اسلام، توسط مسلمين احداث شد؛ ناحيه‌اى كه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طول شرقى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شمالى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شكل‌گيرى شهر</w:t>
      </w:r>
    </w:p>
    <w:p>
      <w:pPr>
        <w:pStyle w:val="BookText"/>
        <w:rPr/>
      </w:pPr>
      <w:r>
        <w:rPr>
          <w:rFonts w:ascii="IRNazanin" w:hAnsi="IRNazanin" w:eastAsia="IRNazanin"/>
          <w:color w:val="111111"/>
          <w:sz w:val="28"/>
          <w:sz w:val="28"/>
          <w:szCs w:val="28"/>
          <w:rtl w:val="true"/>
          <w:lang w:bidi="fa-IR"/>
        </w:rPr>
        <w:t>سه مؤلفه اساسى در شكل‌گيرى كوفه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وسيع مركزى كه قداست داشت و به مسجد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فضا مركز اجتماع مسلمانان و مقرّ فرماندهى نيروهاى رزمنده در نظر گرفته شد؛ مكانى كه بعدها به صورت مركز فرماندهى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اين محل، خانه‌هاى مسكونى قبايل، گرد هسته مركزى شهر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سوم گذرگاه‌ها و كوچه‌بندى‌هايى بود كه ضمن مناسب بودن براى تردد و حمل و نقل، قلمرو استقرار هر قبيله را مشخص و تثبيت مى‌كرد و تجمع افراد در فضاى وسيع مركزى و پيرامونى را امكان‌پذير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جايگاه مسجد معين شد، سعد دستور داد تا مردى تيرهايى را در جهت وزش باد قبله، باد شمال، باد جنوب و باد صبا رها كند و محل فرود آن‌ها را نشانه‌گذارى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پرتاب تيرها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كه محدوده شهرى را تعيين مى‌كرد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شهر در سمت شمال و در شرق مسجد كوفه قرار داشت؛ به طورى كه ضلع شمالى مسجد را احاطه مى‌كرد و به ضلع شرقى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تجارى، پوششى از حصير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محدوده مركزى، سعد جايى را براى رسيدگى به امور سياسى و اجتماعى كوفه تعيين كرد و بر گرداگردش حصارى از نى كشيد و به دربى چوبى مجهز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ساده در دهه‌هاى بعد به قصر و دارالاماره مبدّل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غربى مسجد، فضايى در نظر گرفته 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جز در مواقعى خاص به اشغال درنمى‌آمد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كوفه گام نهاد، به قصر حكومتى نرفت و در اين ميدان براى خويش خانه‌اى از نى در نظر گرفت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امروزه به مثابه زيارتگاهى در كوفه از آن بازديد مى‌شود، محل سكونت يكى از خواهران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مولاى متقيان در آن رفت و آمد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ديواركشى و تركيب اين بنا كاملا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از خانه منسوب به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مى‌كنند، بدان تبرك مى‌جويند و برخى در تعظيم شرافت و شأن والاى صاحب خانه، در آن به خواندن دعا و نماز مشغول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عمارت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خان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و بازسازى گرديده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در شمال مسجد، پنج خيابان، در جنوب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خيابان و در شرق و غرب، هر كدام سه خيابان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شمال و در كنار دو راه ارتباطى جاى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معبرى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راهى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خيابانى مستقر ساخت و قبايل ديگر نيز در شرق و غرب استقرار يافتند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پنج سال اول بنيان‌گذارى كوفه، كلبه‌هايى از نى ساخته شد كه در آن‌ها حريق رخ داد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چادرهايى با ديوارهايى از گل خشك تثبيت گرديد و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خانه‌هايى واقعى به كمك خشت ساخته شد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كوفه از سال هفده هجرى كه بنا گذاشته شد،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هم‌چنان به صورت شهرى باز و گسترده بود؛ البته در هر مرحله‌اى، تكامل و سامان يافته و جلوه‌هاى معمارى را به خود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طرح اوليه از نظمى جالب پيروى مى‌كرد، اما افزايش مهاجرت به سوى كوفه، و رشد غير طبيعى جمعيت، موجب هجوم به هسته مركزى و برخى فضاهاى باز كنار معابر گرديد و كوفه را به صورت شهرى انبوه، درهم، پرپيچ و خم، با كوچه‌هاى تنگ و بن‌بست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تراكم غيراصولى مناطق مسكونى، به معابر و مراكز ارتباطى فشار آورد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ساكنين كوفه</w:t>
      </w:r>
    </w:p>
    <w:p>
      <w:pPr>
        <w:pStyle w:val="BookText"/>
        <w:rPr/>
      </w:pPr>
      <w:r>
        <w:rPr>
          <w:rFonts w:ascii="IRNazanin" w:hAnsi="IRNazanin" w:eastAsia="IRNazanin"/>
          <w:color w:val="111111"/>
          <w:sz w:val="28"/>
          <w:sz w:val="28"/>
          <w:szCs w:val="28"/>
          <w:rtl w:val="true"/>
          <w:lang w:bidi="fa-IR"/>
        </w:rPr>
        <w:t xml:space="preserve">كوفه در آغاز تأسيس، نزديك به چهل‌هزار نفر رزمنده را در خود جاى داد </w:t>
      </w:r>
      <w:r>
        <w:rPr>
          <w:rStyle w:val="FootnoteAnchor"/>
          <w:rtl w:val="true"/>
        </w:rPr>
        <w:footnoteReference w:id="110"/>
      </w:r>
      <w:r>
        <w:rPr>
          <w:rFonts w:ascii="Amiri" w:hAnsi="Amiri" w:eastAsia="Amiri" w:cs="Amiri"/>
          <w:color w:val="111111"/>
          <w:sz w:val="28"/>
          <w:sz w:val="28"/>
          <w:szCs w:val="28"/>
          <w:rtl w:val="true"/>
          <w:lang w:bidi="ar-SA"/>
        </w:rPr>
        <w:t>و با توجه به اين كه بسيارى از نيروهاى نظامى و سربازان، خانواده خويش را به همراه آورده بودند، در آن زمان نزديك به يكصد هزار نفر در كوفه اقامت داشتند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به‌وجود آمدن اين شهر اسلامى، به دليل نزديكى به رودخانه فرات و برخى شعبات آن، قرار گرفتن در حوالى سرزمين ايران، رونق اقتصادى كه از راه غنايم و خراج سرزمين‌هاى فتح شده به‌دست آورده بود، مهاجرت اقوام و گروه‌هاى مختلف از ديگر نقاط جهان اسلام به سوى كوفه، روند فزاينده‌اى به خود گرفت و 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مقرّ حكومت خود تعيين نمود، سيل مهاجرت‌ها شدت يافت؛ به‌گونه‌اى كه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نبرد صفين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نظامى در كوفه مستقر بود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معاويه، بر كوفه حاكم گرديد، از بيم فراوانى شيعيان در اين شهر، با فشار و ارعاب و تهديد، به انتقال نيروى عظيم انسانى از كوفه به شام و خراسان بزرگ و ديگر نقاط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يك مرحله پنجاه هزار نفر را به سوى خراسان كوچ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هنوز يكصد و چهل هزار نفر در كوفه ساكن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ساكنين كوفه از نظر خاستگاه نژادى و جغرافيايى به دو دسته كلّى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عرب و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عرب‌هاى كوفه، قبايلى بودند كه با شروع فتوحات اسلامى در ايران و بين النهرين، از شبه جزيره عربستان به قصد شركت در جهاد، به سوى عراق كوچ كردند و بعد از خاتمه نبرد، در كوفه و بصره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هسته اوليه سكنه كوفه را به‌وجود آوردند، از دو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ديگرى از عرب‌ها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قبل از ظهور اسلام، در نواحى جنوبى عراق سكونت داشتند و بعد از فتوحات اسلامى، در كوفه اسكان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گروه غير عرب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قبايل مختلف عرب پيمان مى‌بستند و ولايت آنان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موالى از نژادهاى گوناگون ايرانى، رومى و ترك بودند كه عرب‌ها به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گروه موالى كوفه را ايرانيان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رهبرى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رزمندگان اسلام پيوستند و با سپاه سعد وقاص پيمان همكارى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برخى حرفه‌ها، فنون و صنايع متداول آن زمان را در كوفه اداره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موالى ضمن آن‌كه انسان‌هايى زجرديده و محروميت كشيده بودند، از حمايت علويان و شيعيان برخوردار شدند و به همين دليل براى برپايى يك حكومت شيعى آماده هر گونه همكارى بودند؛ اما اشراف كوفه و برخى سران قبايل كه هويت خويش را در پناه بنى‌اميه به‌دست آورده و حفظ كرده بودند، نمى‌توانستند تحمل كنند كه موالى اقتدار سياسى و اجتماعى به‌دست آورند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گرايش‌هاى فكرى و كلامى در كوفه</w:t>
      </w:r>
    </w:p>
    <w:p>
      <w:pPr>
        <w:pStyle w:val="BookText"/>
        <w:rPr/>
      </w:pPr>
      <w:r>
        <w:rPr>
          <w:rFonts w:ascii="IRNazanin" w:hAnsi="IRNazanin" w:eastAsia="IRNazanin"/>
          <w:color w:val="111111"/>
          <w:sz w:val="28"/>
          <w:sz w:val="28"/>
          <w:szCs w:val="28"/>
          <w:rtl w:val="true"/>
          <w:lang w:bidi="fa-IR"/>
        </w:rPr>
        <w:t>مسلمين كوفه شامل شيعيان، خوارج، حاميان بنى‌اميه و افراد بى‌تفاوت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شيعيان، افراد سرشناس و برجسته‌اى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 بن نجبه فزارى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مظاهر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 صاعدى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مى‌شدند كه از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خاندان طهارت و نبوت علاقه قلبى همراه با معرفت داشتند و چون معاويه به هلاكت رسيد، براى انتقال خلافت به خاندان علوى با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نامه‌نگارى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مردم كوفه را شيعيان عادى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اگرچه نسبت به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مى‌ورزيدند، ولى اختناق و فشار سياسى واليان ستمگرى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آنان را در هراس و تشويش قرار داده بود كه تا احتمال پيروزى حركتى را با درصد بالا نمى‌دادند، در آن شركت نمى‌كردند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حجاج زبيدى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حريث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عمروباهلى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و افراد سرشناس كوفه بودند كه مى‌كوشيدند فضاى سياسى و اجتماعى كوفه و نواحى پيرامون را به نفع بنى اميه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بيست ساله امويان در كوفه اين شرايط را فراهم ساخت كه اين افراد در جهت اهداف ناپاك خود پيش بروند و حاميان بيشترى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افراد به عنوان رئيس قبيله قادر بودند با نيرنگ‌هايى كه به كار مى‌گرفتند، فضاى سياسى كوفه را براى جلوگيرى از خيزش‌ها و قيام‌هاى شيعيان متشنّج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كوفه اگرچه در نبرد نهروان سركوب شدند، اما سياست‌هاى غلط امويان موجب گرديد دوباره قدرت يابند و آشوب‌هايى را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اشخاصى در كوفه مى‌زيستند كه تابع شرايط اجتماعى پيش آمده بودند و چون احتمال پيروزى طيفى را مى‌دادند، خود را به آن نزديك مى‌كردند؛ اما به محض مشاهده آثار شكست يا قدرت گرفتن و غلبه طرف مخالف، به سرعت صحنه را خالى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درصد مهمى از سكنه كوفه را تشكيل مى‌دادند، صرفاً درصدد بودند لقمه نانى به‌دست آورند و اميال خويش را ارضا كنند و در واقع بنده شكم و شهوت بودند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درصد كمى از كوفيان، مسيحيان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بنى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مسيحيان نجران و نبطى، يهوديان رانده شده از جزيرة العرب در زمان خليفه دوم و مجوسيان ايرانى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سياسى حاكم كوفه</w:t>
      </w:r>
    </w:p>
    <w:p>
      <w:pPr>
        <w:pStyle w:val="BookText"/>
        <w:rPr/>
      </w:pPr>
      <w:r>
        <w:rPr>
          <w:rFonts w:ascii="IRNazanin" w:hAnsi="IRNazanin" w:eastAsia="IRNazanin"/>
          <w:color w:val="111111"/>
          <w:sz w:val="28"/>
          <w:sz w:val="28"/>
          <w:szCs w:val="28"/>
          <w:rtl w:val="true"/>
          <w:lang w:bidi="fa-IR"/>
        </w:rPr>
        <w:t>مهم‌ترين مقام اجرايى كوفه، والى بود كه از سوى حكومت مركزى منصوب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كوفه علاوه بر اداره اين شهر، بر توابع آن نيز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نقاط پيرامونى، شهرهاى مهمى از ايران بود كه توسط لشكر كوفى فتح گرديده و اداره آن‌ها در اختيار والى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خراج اين مناطق نيز در شهر كوفه هزينه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زنجان، طبرستان، رى، كابل، سيستان و انبار در زمره اين نقاط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زياد با عمر سعد شرط كرد كه اگر در جنگ كربلا و نبرد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يابد، به امارت رى برگزيده خواهد شد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والى كوفه اين وظايف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كلّ قوا و سپاهيان براى پيگيرى فتوحات جديد، سركوبى مخالفان، جمع‌آورى خراج و زكات، عهده‌دارى امر قضاوت با تعيين قاضى، مهيا نمودن امور حجّ، اجراى حدود شرعى، امامت جمعه و 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حكم‌ران كوفه سعد بن ابى وقاص بود كه در سال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اين شهر را بنيان نهاد و بر اداره‌اش اهتمام ورزيد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مغيرة بن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بعدى بود كه معاويه از وجهه او براى اداره كوفه استفاده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مغيره كوشيد تا حدودى به طور مستقل عمل كند و در مقابل برخى خيزش‌هاى شيعيان دست به كشتارهاى شديد و سركوبى‌هاى خونين 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مغيره تمايلات عثمانى داشت و به همين دليل از بيعت با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ورزيد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مسلمانى معتقد و مبارز و فداكار بود و صحابى صميمى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 توسط خليفه دوم به سمت استاندار كوفه تعيين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صندوق‌دار بيت‌المال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اين مقام بر اساس تعاليم اسلامى رفتار كرد و مى‌كوشيد با فروتنى، زهد و پارسايى و همچون مردم عادى روزگار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نود و سه سالگى در جنگ صفين در ركاب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 بن بشير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امير كوفه، روش آرام و ملايمى را در پيش گرفت و تا زمان مرگ معاويه، در اين سمت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از حاميان بنى‌اميه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عثمان براى امارت كوفه در نظر گرفت و اگرچه از سوى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سمت ابقا گرديد، ولى بناى كارشكنى را با آن امام همام نهاد و مردم را از همكارى با امام متقين بازمى‌داشت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حكميت، وى با حيله‌گرى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خلع و فرمانروايى معاويه را تثبيت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زياد بن ابيه كه فردى جنگ‌جو، جاه‌طلب و اهل شرارت و فتنه بود، از سوى معاويه به عنوان والى كوفه تعيين شد، به سركوبى خونين شيعيان دست زد و جمعى از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عبيدالله كه بعد از ناتوانى نعمان بن بشير در سركوبى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حكومت بصره، حكمران كوفه نيز گرديد، دوازده هزار نفر از شيعيان را دستگير و محبوس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فرزند عقيل و فرستاده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درهم كوبيد و او و برخى يارانش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 و لشكرى را براى مبارزه با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روانه ساخت و در اين رويداد مهم، جنايات بى‌شمارى مرتكب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سفاك‌ترين واليان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اين سمت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مردم اين ديار و اطراف، رفتارى ظالمانه و خشن داشت و موجى از بيم و هراس را بر كوفه حاكم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تاريخى گفته‌اند وى بيش از يكصد هزار نفر را زير شكنجه به قتل رساند و موقعى كه اين خون‌خوار به هلاكت رسيد، در زندان‌هايش پنجاه هزار مرد و سى هزار زن شرايط بسيار مشقت‌بارى را سپرى مى‌كردند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منابع درآمد كوفه و كوفيان</w:t>
      </w:r>
    </w:p>
    <w:p>
      <w:pPr>
        <w:pStyle w:val="BookText"/>
        <w:rPr/>
      </w:pPr>
      <w:r>
        <w:rPr>
          <w:rFonts w:ascii="IRNazanin" w:hAnsi="IRNazanin" w:eastAsia="IRNazanin"/>
          <w:color w:val="111111"/>
          <w:sz w:val="28"/>
          <w:sz w:val="28"/>
          <w:szCs w:val="28"/>
          <w:rtl w:val="true"/>
          <w:lang w:bidi="fa-IR"/>
        </w:rPr>
        <w:t xml:space="preserve">خراج شهرهايى چون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سيستان، انبار و برخى مناطق آذربايجان، به بيت‌المال كوفه انتقال مى‌يافت و پس از تأمين نيازهاى عمومى شهر و اهالى آن، مازادش براى حكومت مركزى ارسال مى‌شد، عمده درآمد دولت، از خراج نقاط فتح شده توسط رزمندگان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غيرمسلمان‌ها چون مجوسيان، يهوديان و مسيحيان، سالانه و به‌طور سرانه به حكومت جزيه پرداخت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منقول نقاط مفتوحه، اموال فرمانروايان و امراى دشمن نيز خزانه امارت كوفه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عوارض بازرگانى از تاجرانى كه اجناس و كالاهاى گوناگون به كوفه مى‌آوردند، به توان مالى حكمران كوفه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درآمدهاى قابل توجه، علاوه بر ارزش اقتصادى، يك نوع اقتدار سياسى و اجتماعى براى والى اين شهر به‌وجود مى‌آورد و او از اين رهگذر مى‌توانست براى مخالفان و دشمنان دردسرهاى زيادى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عبيدالله بن زياد موفق شد با پرداخت رشوه‌هاى كلان به رؤساى قبايل و اشراف كوفه و نيز افزودن بر عطاياى آنان، اين افراد را براى نبرد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عبدالله عائذى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به نيروهاى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در پاسخ به آن حضرت كه اوضاع و احوال كوفيان را جويا گرديده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كوفه كه از بخشش‌ها و رشوه‌هاى فراوان حكومت برخوردار شده‌اند، يكپارچه براى جنگيدن با شما بسيج گرديده‌اند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كوفه بخشى از منابع مالى خود را از طريق كسب و كار، فعاليت‌هاى زراعى و دامى، روى آوردن به فنون و صنايع دستى و خدمات ادارى و انتظامى در دستگاه حكومت وقت، به‌دست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كوفيان مقدارى وجوهات نقدى به صورت يك‌جا يا در اقساطى سالانه،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حكومت دريافت مى‌كردند و كمك‌هاى جنسى كه شامل گندم، جو، خرما، روغن و برخى مواد غذايى ديگر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به آنان تحويل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پرداخت اين مقررى، اصل مساوات و عدالت را رعايت مى‌نمود و حتى مخالفان را از آن محروم نكرد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روى كار آمدن امويان و مروانيان، هنگام پرداخت عطا، مسائل طبقاتى و سياسى لحاظ گرديد و شرط آن ميزان تقرّب و وابستگى به دربار بنى‌اميه و سرسپردگى به حكومت مركزى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به‌خصوص شيعيان، تهديد به قطع آن شدند و موالى از دريافت آن محروم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وابستگى كوفيان به اين مقرّرى و يارانه والى كوفه، يك نقطه ضعف بزرگ را به‌وجود آورد و دستگاه حكومت از آن به عنوان اهرمى در برابر مخالفان خود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 بن عقيل همراه ياران خويش قصر عبيدالله زياد را به محاصره درآورد،</w:t>
      </w:r>
    </w:p>
    <w:p>
      <w:pPr>
        <w:pStyle w:val="BookText"/>
        <w:rPr/>
      </w:pPr>
      <w:r>
        <w:rPr>
          <w:rFonts w:ascii="IRNazanin" w:hAnsi="IRNazanin" w:eastAsia="IRNazanin"/>
          <w:color w:val="111111"/>
          <w:sz w:val="28"/>
          <w:sz w:val="28"/>
          <w:szCs w:val="28"/>
          <w:rtl w:val="true"/>
          <w:lang w:bidi="fa-IR"/>
        </w:rPr>
        <w:t>وى اطرافيان مسلم را در صورت پراكنده گرديدن از اطرافش، به افزايش ميزان عطا تشويق و در غير اين‌صورت به قطع آن تهديد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همين شيوه، لشكر قابل توجهى را رهسپار كربلا كرد تا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بجنگند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عاشورا وقتى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 بياناتى، حقايقى را بيان كند و با سپاه دشمن اتمام حجّت نمايد، اين افراد با سر و صدا و غوغا سعى مى‌كردند از بيانات حضرت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اباعبدالله رشته كلام را به دست گرفت و خطاب به آن دنيازدگان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روى عصيان به سخنان من گوش نمى‌دهيد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هم‌چنين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آن‌چه را كه به شما داده‌اند، از مال حرام بوده و شكم‌هايتان از حرام انباشته گرديده و اين امر بر قلب‌هاى شما مهر زده 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امتيازات كوفه در روايات</w:t>
      </w:r>
    </w:p>
    <w:p>
      <w:pPr>
        <w:pStyle w:val="BookText"/>
        <w:rPr/>
      </w:pPr>
      <w:r>
        <w:rPr>
          <w:rFonts w:ascii="IRNazanin" w:hAnsi="IRNazanin" w:eastAsia="IRNazanin"/>
          <w:color w:val="111111"/>
          <w:sz w:val="28"/>
          <w:sz w:val="28"/>
          <w:szCs w:val="28"/>
          <w:rtl w:val="true"/>
          <w:lang w:bidi="fa-IR"/>
        </w:rPr>
        <w:t xml:space="preserve">كوفه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نموده‌اند و درباره سلحشوران اين شهر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خدا، ذخيره ايمان و جمجمه عرب هستند كه سنگر مرزى را حفاظت كرده و ديگر مسلمانان را تقويت مى‌نمايند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حرم الله، المدينة حرم رسول الله و الكوفه حرمي لا يريدها جبار بحادثه الّا الله؛</w:t>
      </w:r>
    </w:p>
    <w:p>
      <w:pPr>
        <w:pStyle w:val="BookText"/>
        <w:rPr/>
      </w:pPr>
      <w:r>
        <w:rPr>
          <w:rFonts w:ascii="Amiri" w:hAnsi="Amiri" w:eastAsia="Amiri" w:cs="Amiri"/>
          <w:color w:val="111111"/>
          <w:sz w:val="28"/>
          <w:sz w:val="28"/>
          <w:szCs w:val="28"/>
          <w:rtl w:val="true"/>
          <w:lang w:bidi="ar-SA"/>
        </w:rPr>
        <w:t xml:space="preserve">مكه حرم خداوند، مدينه حرم نبى اكرم و كوفه حرم من است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ستمگر جبارى اراده بدى درباره‌اش نمى‌كند، مگر اين‌كه خداوند متعال هلاكش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امام پارسايان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مى‌بينم كه همچون چرم عكاظى كشيده مى‌شوى و از حوادث زمانه پايمال مى‌گردى و به انواع بلايا و مصايب گرفتار مى‌شوى و من مى‌دانم كه هيچ ظالمى به تو جفا نمى‌كند، مگر آن كه خداوند او را به بلايى گرفتار كند يا كشنده‌اى را بر وى مسلّط نمايد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 حضرت نقل شده كه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كوفه، شهر ما، محل اقامت ما و پايگاه شيعيان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 كوفه به ما علاقه دارد و ما هم آن را دوست مى‌داريم؛ سپس چنين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بدخواه و دشمن كوفه را به مجازات برسان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اميرمؤمنان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آويناها الي ربوه ذات قرار و معين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كوفه،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رودخانه فرات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بكره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پدرانش روايت نموده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ميان شهرها، چهار شهر را برگزيد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والتين و الزيتون و طور سنين و هذا البلد الامين</w:t>
      </w:r>
      <w:r>
        <w:rPr>
          <w:rFonts w:eastAsia="IRNazanin" w:cs="IRNazanin"/>
          <w:color w:val="111111"/>
          <w:sz w:val="28"/>
          <w:szCs w:val="28"/>
          <w:rtl w:val="true"/>
          <w:lang w:bidi="fa-IR"/>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مى‌باشد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را اين‌گونه خطاب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پاكيزه‌اى و بوى خوش دارى، ولى بسيارى از اهل تو خبيثند؛ آن كس كه از تو خارج شود، همراه گناهان بيرون مى‌آيد و آن كه بر تو وارد گردد، به همت رحمت وارد مى‌شود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را باغى از باغ‌هاى بهشت معرفى كرده‌اند و در پاسخ مردى كه پرسيده بود كجا منزل تهيه كند،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كه به عراق بروى و در كوفه ساكن شوى؛ زيرا از چهار سوى آن تا چهار فرسخ داراى بركت است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فرموده امام ششم، از فضايل كوفه اين است كه يك درهم صدقه در اين شهر، با صد درهم صدقه در نقاط ديگر برابرى دارد و يك ركعت نماز در آن، معادل يكصد ركعت نماز مى‌باشد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بزرگ كوفه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كوفه سرزمين پاكيزه‌اى است كه در آن مقابر پيامبران مرسل و غير مرسل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الهى در آن منزل داشتند و در اين مكان، آن بزرگان خداوند را عبادت كرده‌اند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روايات چنين برمى‌آيد كه هفتاد پيامبر در مسجد كوفه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از تنور نوح آب فوران كرد و در كنار پنجمين ستون مسجد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موسى، انگشتر سليمان و بوته كدوى سبز شده براى يونس نبى در مسجد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حضرت ادريس در محل كنونى مسجد سهله، عبادت و خياطى مى‌كرده است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منابع نوشته‌اند كه پيرو شعيب پيامبر در كوفه، در سمت شرقى فرات دفن گرديده است، مورخين عقيده دارند آرامگاه يونس نيز در اين شهر مى‌باشد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جبرئيل در كوفه بر نوح فرود آمد و به وى گفت بايد به فرمان الهى كشتى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كه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كوفه خانه حضرت نوح است و اگر شخصى صد بار داخل اين مكان مبارك گردد، خداوند او را مشمول صد مغفرت خواهد كرد؛ زيرا دعاى حضرت نوح شامل حالش مى‌گردد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اغفرلى و لوالدى و لمن دخل بيتى مومنا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فرزند نوح در محل كنونى كوفه از كوهى بالا رفت تا خود را از عذاب الهى برهاند؛ ولى آن كوه متلاشى شد و به صورت ريگ نرمى در آن بيابان گسترده شد و سرزمين نسبتا وسيعى را كه نسبت به اطراف بلندتر بود، تشكيل داد كه به نجف مشهور شد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برادرزاده‌اش حضرت لوط، از كنار فرات پيش رفت تا به كوفه رسيد و در محل كنونى مسجد كوفه، كنار پنجمين ستون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و پيروان خود توصيه كرده‌اند در كنار اين ستون دو ركعت نماز بخوانند؛ زيرا آن‌جا مصلاى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از كوفه به كربلا رسيد و از اين‌جا به سوى محل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روايات چنين برداشت مى‌شود كه مسجد جامع يا مسجد اعظم كوفه، از لحاظ قدمت و قداست، سابقه‌اى طولانى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حديثى نوشته است كه حضرت آدم طرح آن را ريخته و نيز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در حالى كه سوار بر براق بودم، جبرئيل مرا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كوفه عبور كردم كه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كوفه و آن هم مسجد كوفه است؛ فرود آى و در اين محل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و نماز خواندم؛ در اين حال فرشته الهى گفت آگاه باش كه اين مسجد را بيست بار ويران و بيست بار آباد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مسجد كوفه، آخر سراجين است كه حضرت آدم آن را ساخت و من اكراه دارم سواره وارد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پرسيدند چه كسى نقشه‌اش را تغيير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 نوح آن را دگرگون ساخت؛ سپس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دگرگونى آن شدند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سعد وقاص هنگام بنيان‌گذارى كوفه، نخست طرح بناى مسجد كوفه را ريخت و اين مكان مقدس و مبارك را در كانون اصلى و مركزى شهر قرار داد؛ به‌گونه‌اى كه محلات، بخش‌ها و اجزاى شهر در بافتى يگانه با مسجد پيوندى تنگاتنگ داشتند و بافت شهرى كوفه، هويت معنوى خود را از اين مكان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تحولات و تعميرات گوناگونى در اين مسجد به‌وجود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سياح قرن ششم و اوايل قرن هفتم هجرى كه آن را از نزديك ديده،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مكان محرابى ديده مى‌شود كه از كف رواق بالاتر است؛ چنان‌كه گويى خود مسجد كوچكى است كه همان محراب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همان جايگاه بود كه ملعون شقاوت 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ملجم مرادى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را به شهادت رساند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مسجد كوفه از تمامى مساجد جهان اسلام، به جز مسجد الحرام، قديمى‌تر است وحتى پيش از خلقت آدم، خداوند به آن بركت داده و طى قرون متوالى محل عبادت پيامبران، اوليا و اوصياى الهى و انسان‌هاى پارسا و پرهيزكار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آن همين بس كه طبق فقه شيعه، مانند مسجدالحرام و مسجدالنبى نماز مسافر در آن كامل ادا مى‌گردد و يك ركعت نماز در آن، پاداش هزار ركعت نماز در ديگر اماكن عبادى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 را برتر از بيت المقدس و با فضيلت‌تر از آن معرفى كرده و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نشستن در اين مكان، بدون نماز و دعا، عبادت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در مسجد كوفه در محضر اميرالمومنين بوديم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چيزى به شما عطا كرده كه تاكنون به هيچ كس نداده و عبادتگاه شما را بر ساير مراكز عبادى برترى داده است و آن، خانه حضرت آدم، نوح، ادريس، عبادتگاه ابراهيم خليل و مصلّاى برادرم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شما يكى از چهار مسجد بافضيلت است كه خداوند آن را براى اهلش برگزيده و كس كه در آن نماز گزارده، شفاعتى مى‌كند كه 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فرا خواهد رسيد كه آن‌جا عبادتگاه و مصلاى فرزندم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خواهد گرديد و هيچ فرد باايمانى بر روى زمين باقى نمى‌ماند كه يا در مسجد كوفه نماز خوانده يا در آرزوى آن است كه اين‌جا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ترك نكنيد و با اقامه نماز در آن، به سوى خداوند متعال تقرب جوييد و به منظور برآوردن حاجت‌هاى خود تضرّع نماييد </w:t>
      </w:r>
      <w:r>
        <w:rPr>
          <w:rStyle w:val="FootnoteAnchor"/>
          <w:rtl w:val="true"/>
        </w:rPr>
        <w:footnoteReference w:id="13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 نماز واجب در مسجد كوفه، معادل يك حجّ مقبول و به جاى آوردن نماز مستحبى در آن، هم‌وزن يك عمره پذيرفته شده مى‌باشد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فرادا در مسجد كوفه از هفتاد نماز جماعت در ديگر مساجد فضيلت افزون‌تر دارد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تعداد نمازهاى مستحبى زيارت مسجد كوفه به هفتاد ركعت مى‌رسد و طبق مفاد روايات، انسان بايد از باب الفيل وارد مسجد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 كوفه</w:t>
      </w:r>
    </w:p>
    <w:p>
      <w:pPr>
        <w:pStyle w:val="BookText"/>
        <w:rPr/>
      </w:pPr>
      <w:r>
        <w:rPr>
          <w:rFonts w:ascii="IRNazanin" w:hAnsi="IRNazanin" w:eastAsia="IRNazanin"/>
          <w:color w:val="111111"/>
          <w:sz w:val="28"/>
          <w:sz w:val="28"/>
          <w:szCs w:val="28"/>
          <w:rtl w:val="true"/>
          <w:lang w:bidi="fa-IR"/>
        </w:rPr>
        <w:t>بعد از مسجد كبير كوفه، مسجدى به فضيلت مسجد سهله در آن قلمرو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مبارك و مقدس در سه كيلومترى مسجد اعظم كوفه و در شمال غربى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نام‌گذارى آن، چندين مورد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در سرزمينى هموار و با خاكى نرم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شخصى به نام سهيل بر بناى آن اهتمام ورزيده و رفته رفته نام او به سهل بدل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در آغاز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بنى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و نيز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وارد كوفه شدى، به مسجد سهله برو كه محل اقامت و خياطى ادريس نبى بوده و او در آن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آن به آن‌چه مى‌خواهد دعا كند، خواسته‌هاى وى برآورده مى‌شود و خداوند در روز رستاخيز مقام بزرگى همچون منزلت ادريس به وى عنايت مى‌كند و از ناهموارى‌هاى دنيا و نيرنگ‌هاى دشمنان مصون مى‌ماند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سهله تنها مكانى است كه به اسناد معتبر، آن را به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داده‌اند و بسيارى از تشرفات عصر غيبت كبرى به حضور ايشان، در اين مسجد اتفاق افتاده است و برخى روايات تصريح نموده‌اند كه مسجد سهله، محل اقامت حضرت قائم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زيد بن صوحان با انگيزه‌اى پاك و خالصانه در جنوب مسجد سهله مسجدى ساخت كه از جمله اماكن مبارك و عبادى كوفه به شمار مى‌آيد و به نام خودش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خاص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جنگ نهاوند يكى از دستانش قطع گرديد و به افتخار جانبازى در جهاد نايل آمد؛ با اين وجود در جنگ جمل و در ركاب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 ناكثين پرداخت و در اين جنگ شهيد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برادر زيد،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اصحاب خاص اميرالمومنين است، در كوفه مسجدى ساخت كه شايسته است در آن دو ركعت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حنانه، مسجد حمراء معروف به مسجد حضرت يونس، مسجد جعفر و مسجد بنى‌كاهل از ديگر مساجد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مساجد نيز فضايل و مقاماتى ذكر گرديده و عبادات و دعا در آن‌ها سفارش شده است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كوفه مساجد ديگرى وجود دارد كه به اماكن ملعونه معروفند و اگرچه اكنون آثارى از آن‌ها ديده نمى‌شود، ولى بايد از سازندگان اين بناها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مخالفان اهل بيت و جاعل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اشعث بن قيس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نشانه خصومت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جرير بن عبدالله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كسى است كه دشمنى خود را 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سماك بن مخزمه هالكى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حضرت على فاصله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شيث 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نشانه مسرور گرديدن از كشته شدن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مساجد مطالبى آورده است</w:t>
      </w:r>
      <w:r>
        <w:rPr>
          <w:rFonts w:eastAsia="Amiri" w:cs="Amiri" w:ascii="Amiri" w:hAnsi="Amiri"/>
          <w:color w:val="111111"/>
          <w:sz w:val="28"/>
          <w:szCs w:val="28"/>
          <w:rtl w:val="true"/>
          <w:lang w:bidi="ar-SA"/>
        </w:rPr>
        <w:t>.</w:t>
      </w:r>
      <w:bookmarkStart w:id="34" w:name="pg12663_179815"/>
    </w:p>
    <w:p>
      <w:pPr>
        <w:pStyle w:val="Heading2"/>
        <w:numPr>
          <w:ilvl w:val="1"/>
          <w:numId w:val="1"/>
        </w:numPr>
        <w:rPr/>
      </w:pPr>
      <w:bookmarkStart w:id="35" w:name="__RefHeading___Toc679490_222507752"/>
      <w:bookmarkStart w:id="36" w:name="_Toc12"/>
      <w:bookmarkEnd w:id="34"/>
      <w:bookmarkEnd w:id="35"/>
      <w:r>
        <w:rPr>
          <w:rtl w:val="true"/>
        </w:rPr>
        <w:t>تل زينبيه و حضرت زينب سلام الله عليها</w:t>
      </w:r>
      <w:bookmarkEnd w:id="36"/>
    </w:p>
    <w:p>
      <w:pPr>
        <w:pStyle w:val="BookText"/>
        <w:rPr/>
      </w:pPr>
      <w:r>
        <w:rPr>
          <w:rFonts w:ascii="IRNazanin" w:hAnsi="IRNazanin" w:eastAsia="IRNazanin"/>
          <w:color w:val="111111"/>
          <w:sz w:val="28"/>
          <w:sz w:val="28"/>
          <w:szCs w:val="28"/>
          <w:rtl w:val="true"/>
          <w:lang w:bidi="fa-IR"/>
        </w:rPr>
        <w:t xml:space="preserve">نگاهى به شخصيت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 فاضله امام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بانوى جليل القدر، عقيله الهاشميين،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منزلتى بزرگ و جايگاهى متمايز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زمره زنان عالمه، عابده، زاهده و عفيفه‌اى است كه موفّق به ديدار چهار تن از امامان عليهم السّلام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ممتاز او موجب شد تا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عنايتى فراوان و متفاوت از ساير دخترانش به وى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يحياى مازِنى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روزگارى دراز در مدينه و در جوار اميرالمؤمنين زندگى مى‌كردم و خانه‌ام نزديك خانه دخترشان زينب بود؛ ولى به خدا سوگند، نه قد و بالايى از او ديدم و نه صدايى از او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مى‌خواست به زيارت مزار جدّش رسول خدا برود، شب هنگام از خانه خارج مى شد و اين در حالى بود كه حسن در جانب راستش و حسين در جانب چپش و اميرالمؤمنين پيشاپيش او حركت مى‌كردند و زمانى كه به قبر شريف رسول خدا نزديك مى‌شدند، اميرالمؤمنين جلوتر مى‌رفتند و چراغ قنديل‌هاى آن‌جا را خاموش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اين كار پرسيد و ايشان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كسى به قامت خواهرت زينب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برادران خويش، به‌ويژه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مقامى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وى بسيار رئوف و مهربان بودند و او را بسيار تكريم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روايت كرده‌اند هنگامى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شد و حالشان منقلب گشت و در تشتى كه پيش روى ايشان گذاشته بودند، خون بالا مى‌آوردند، همين كه شنيدند خواهرشان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آگاهى از واقعه، سرآسيمه براى پى‌جويى حالشان آمده‌اند، در همان حال، از سرِ رأفتى كه به خواهرشان داشتند، فرمان دادند تا آن تشت را بردارند و پنهان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هنگامى كه او به زيارت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حضرت از سر تكريم و بزرگداشت، پيش پايش برمى‌خاست و وى را بر جاى خويش مى‌نشاند و اين نشان از مقام والاى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براى ايفاى رسالتى عظيم انتخاب شد و با اين‌كه پيشاپيش به تمام دشوارى‌ها و محنت‌هاى آن آگاهى يافته بود، با صبرى زيبا، ايمانى نيرومند و اخلاصى كامل، با آن مصائب و رنج‌ها مواجه شد و با بينايى كامل، رسالت خويش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وى در نهضت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مصيبت‌ها و رنج‌هايى كه بر ايشان رفت، شركت جست و از آن پس، پيام‌آور آن نهضت خون‌بار و عظيم تاريخى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خطابه‌هاى شجاعانه او در واقعه عاشورا و نيز در كوفه و شام، فراموش ناشدنى است، اين همان حقيقتى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پيش، از آن خبر داده بود و مى‌دانست كه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مقامى ارجمند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منسوب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ايشان در ولادت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چشمت را گريان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پس از من و تو، باران مصيبت‌ها و شدائد بر سر اين دختر خواهد باريد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به گفته برخى مورّخان و سيره‌نويسان، عقيله بنى‌هاشم،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به گفته برخى ديگر،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محلّ وفات و مدفن آن حضرت سه روايت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معتقدند ايشان پس از آن‌كه با كاروان اسيران، از شام به مدينه بازگشت، در آن‌جا وفات يافت و پيكر مطهّرش نيز در همان‌جا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ميرزا عبّاس قلى خان مستوفى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مى‌كند كه از نظر او، صحيح آن است كه جناب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شام به مدينه منوّره، در همان جا از دنيا رفت و در همان جا نيز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نمى‌دانم كه چه زمانى وفات يافته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برخى ديگر معتقدند كه ايشان در سرزمين شام چشم از جهان فرو بست و در همان‌جا نيز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عبّاس قلى خان مستوفى، اين ديدگاه را در كتاب خود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و شيخ جعفر نقدى نيز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چنين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او در يكى از قُراى شام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يكى از متأخّرين نسبت داده شده است؛ ديدگاه مزبور اصرار دارد كه دليل بازگشت او به شام و وفاتش در آن‌جا، داستان همان قحطى‌اى است كه دامن‌گير اهل مدينه گرديد و سبب شد كه وى با همسر خود عبدالله بن جعفر به شام مهاجرت كند و در همان‌جا نيز بدرود حيات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قابل دفاع نيست؛ چرا كه از اين داستان هيچ اثرى در كتب تاريخ، سيره‌ها، انساب و سرگذشتنامه‌ها نيست و موشكافان اخبار اهل بيت عليهم السّلام همچون كلينى، صدوق، شيخ مفيد، سيد مرتضى، شيخ طوسى، ابن شهرآشوب، طبرسى، ابن فتّال، علّامه حلّى، ابن طاووس، وزير اربلّى، مجلسى و ديگران، كه درباره خاندان رسالت كتاب تأليف كرده‌اند نيز ذكرى از آن به ميان نياورده‌اند؛ به ويژه، علّامه مجلسى كه به گردآورى آثار اهل بيت عليهم السّلام از اقصا نقاط جهان اسلام پرداخت و در نتيجه، كتابخانه‌اى مشتمل بر هزاران كتاب منحصر به فرد پديد آورد و بر محتواى آنها اطّلاع يافت و در احاطه به سِير و آثار و اخبار اهل‌بيت رسالت عليهم السّلام چهره‌اى بارز گرديد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ديگر چون ابوالحسين يحيى بن حسن عُبَيدُلى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أخبارالزّينبيات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اسارت بنى‌اميه به مدينه آمد، شروع به تحريك مردم عليه يزيد بن معاويه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أشدق كه والى مدينه بود، از ترس آن‌كه زمام امور را از دست بدهد، نامه‌اى به يزيد بن معاويه نوشت و او را از اين جريان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نيز در نامه‌اى، به وى فرمان داد كه ميان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جدايى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والى مدينه فرمان داد تا حضرت را از مدينه اخراج كنند و البتّه او را براى رفتن به هر جاى ديگرى آزاد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و جمعى از همراهان در آخر ماه ذى‌حجّه وارد مصر شدند و مسلمة بن مخلد انصارى كه والى آن سامان بود، به همراه گروهى به استقبال ايشان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حضرت را در خانه خويش 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قُصوا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فرود آورد و در همان جا اسكان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ماه و پانزده روز در آن‌جا اقامت داشت و در شبِ شنبه، پانزدهم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چشم از جهان فرو بست و پيكر مطهّر او در همان اتاق محلّ سكونتش به خاك سپرده 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آن‌چه اين ديدگاه را پذيرفتنى مى‌كند، سخن شيخ جعفر نقدى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كتابش از ابوعبدالله محمّد كوهينى فاسى اندلسى سياح چنين نقل مى‌كند كه وى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همان دوره‌اى كه ابونصر، نَزار بن المُعزُّ لِدين الله، ابوتميم مَعد فاطمى خلافت مى‌كرد، وارد قاهره شد و به زيارت اماكن متبرّكه‌اى رفته كه يكى از آنها حرم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 تأمّل و بررسى تمام اين روايات، معلوم مى‌شود ديدگاه اخير كه مبتنى بر روايت يحيى بن حسن عُبَيدُلى است، قديمى‌ترين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آن‌چه اهمّيت دارد اين است كه بارگاه‌هاى نورانى خاندان رسالت، هر چند كه در اماكن و انتساب آنها به صاحبانشان اختلاف نظر باشد، پيوسته باقى خواهند ماند تا زيارتگاه تمام عاشقان و شيعيان اين خاندان پاك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 زينبيه</w:t>
      </w:r>
    </w:p>
    <w:p>
      <w:pPr>
        <w:pStyle w:val="BookText"/>
        <w:rPr/>
      </w:pPr>
      <w:r>
        <w:rPr>
          <w:rFonts w:ascii="IRNazanin" w:hAnsi="IRNazanin" w:eastAsia="IRNazanin"/>
          <w:color w:val="111111"/>
          <w:sz w:val="28"/>
          <w:sz w:val="28"/>
          <w:szCs w:val="28"/>
          <w:rtl w:val="true"/>
          <w:lang w:bidi="fa-IR"/>
        </w:rPr>
        <w:t xml:space="preserve">اين مقام كه بر روى يك بلندى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در سمت جنوب غربى صحن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يكى از درهاى حرم مطهّر،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فاصله آن تا صحن شريف حسينى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اين تَلّ در روز عاشورا، مُشرف بر قتلگاه شهيدان بوده و عقيله بنى‌هاشم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اين بلندى، از حال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مى‌شده و بر وضعيت جنگ و حوادث آن اشراف مى يافت؛ به همين سبب، اين زيارتگاه تبرّكاً به همين نام،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محمّد سَماوى در شعرى به زبان عربى از اين مزار ياد كرده كه ترجمه دو بيتش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ايى است بلند در يك بلندى كه بر قتلگاه، 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 بوده است؛ گفته مى‌شود كه زينبِ عقيله، بدان جا آمده، نگرانِ نواده پيامبر بوده يا بدان پناه جست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خطيبِ شاعر، شيخ هادى شيخ صالحِ خَفاجى نيز ابياتى به عربى سروده كه ترجمه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بگريد؛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ه‌ها و 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را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اى زائر نواده مصطف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هدايتگ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و امين</w:t>
      </w:r>
    </w:p>
    <w:p>
      <w:pPr>
        <w:pStyle w:val="BookText"/>
        <w:rPr/>
      </w:pPr>
      <w:r>
        <w:rPr>
          <w:rFonts w:ascii="Amiri" w:hAnsi="Amiri" w:eastAsia="Amiri" w:cs="Amiri"/>
          <w:color w:val="111111"/>
          <w:sz w:val="28"/>
          <w:sz w:val="28"/>
          <w:szCs w:val="28"/>
          <w:rtl w:val="true"/>
          <w:lang w:bidi="ar-SA"/>
        </w:rPr>
        <w:t>تو بر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سرزمينى ايستاده‌اى كه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را در آن ذبح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IRNazanin" w:hAnsi="IRNazanin" w:eastAsia="IRNazanin"/>
          <w:color w:val="111111"/>
          <w:sz w:val="28"/>
          <w:sz w:val="28"/>
          <w:szCs w:val="28"/>
          <w:rtl w:val="true"/>
          <w:lang w:bidi="fa-IR"/>
        </w:rPr>
        <w:t>در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حسين گريه كن؛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 و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 و آه</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 او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وه‌ها را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داد؛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را آب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w:t>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كه او به روى در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 و نچش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آب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 را</w:t>
      </w:r>
    </w:p>
    <w:p>
      <w:pPr>
        <w:pStyle w:val="BookText"/>
        <w:rPr/>
      </w:pPr>
      <w:r>
        <w:rPr>
          <w:rFonts w:ascii="IRNazanin" w:hAnsi="IRNazanin" w:eastAsia="IRNazanin"/>
          <w:color w:val="111111"/>
          <w:sz w:val="28"/>
          <w:sz w:val="28"/>
          <w:szCs w:val="28"/>
          <w:rtl w:val="true"/>
          <w:lang w:bidi="fa-IR"/>
        </w:rPr>
        <w:t>گرداگرد او خاندانش قربانى شدند؛ هم از زخم خنجر و هم از زخم نيزه</w:t>
      </w:r>
    </w:p>
    <w:p>
      <w:pPr>
        <w:pStyle w:val="BookText"/>
        <w:rPr/>
      </w:pPr>
      <w:r>
        <w:rPr>
          <w:rFonts w:ascii="IRNazanin" w:hAnsi="IRNazanin" w:eastAsia="IRNazanin"/>
          <w:color w:val="111111"/>
          <w:sz w:val="28"/>
          <w:sz w:val="28"/>
          <w:szCs w:val="28"/>
          <w:rtl w:val="true"/>
          <w:lang w:bidi="fa-IR"/>
        </w:rPr>
        <w:t>اين‌جا بود كه افتاد آن كَس؛ كه محاسنش خونين شد و رگ‌هايش بريده</w:t>
      </w:r>
    </w:p>
    <w:p>
      <w:pPr>
        <w:pStyle w:val="BookText"/>
        <w:rPr/>
      </w:pPr>
      <w:r>
        <w:rPr>
          <w:rFonts w:ascii="Amiri" w:hAnsi="Amiri" w:eastAsia="Amiri" w:cs="Amiri"/>
          <w:color w:val="111111"/>
          <w:sz w:val="28"/>
          <w:sz w:val="28"/>
          <w:szCs w:val="28"/>
          <w:rtl w:val="true"/>
          <w:lang w:bidi="ar-SA"/>
        </w:rPr>
        <w:t>و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كه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ندا داد؛ اى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رزند مادرم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بر ما هجوم آوردند؛ كه هم بدبخ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بودند و هم ملع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بده؛ از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شانى 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p>
    <w:p>
      <w:pPr>
        <w:pStyle w:val="BookText"/>
        <w:rPr/>
      </w:pPr>
      <w:r>
        <w:rPr>
          <w:rFonts w:ascii="IRNazanin" w:hAnsi="IRNazanin" w:eastAsia="IRNazanin"/>
          <w:color w:val="111111"/>
          <w:sz w:val="28"/>
          <w:sz w:val="28"/>
          <w:szCs w:val="28"/>
          <w:rtl w:val="true"/>
          <w:lang w:bidi="fa-IR"/>
        </w:rPr>
        <w:t>كه آتش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خيمه‌ها را و گرياندند؛ تمام 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م‌هاى فرزندانتان را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همچنين هاشم رضوى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راهيان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خيمه‌گاه را زيارت كرديم، با تلّ زينبيه مواجه شديم و اين تلّ، يك بلندى است كه جناب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مى‌ايستاد و حوادث روز عاشورا را نظاره مى‌كرد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عبارت است از پنجره‌اى كوچك و از جنس بُرُنزِ زرد كه بر ديوار خانه‌اى نصب شده است و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ملكيت مرحوم سيد عبدالرّضا آل طعمه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اين پنجره، ابياتى به زبان فارسى بر روى كاشى نقش بسته و بالاى آن، سنگ‌هاى كاشى بسيار زيبايى است كه بر آنها، نقش و نگارهايى با آب طلا نقش گرديده و سپس واقعه عاشورا به تصوير كشيده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نماد در دهه سوم قرن پيش، ساخته شده و گفته مى‌شود كه خطيبِ مرحوم، شيخ محمّد واعظ يزدى متوفّاى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نيز متصدّى ساخت اين مقام بوده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پنجره تلّ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توسّط مرحوم عبدالحسين جعفر تعويض و نوسازى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كاشى‌كارى آن نيز به‌دست مرحوم حاج رضا كاشى‌كار و پس از او، فرزندش عبدالمجيد كاشى كار انجام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مقام براى بار دوم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با تلاش مرحوم حاج عبّاس حاج على وكيل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عبّاس، خانه مذكور را از مالكش خريد و ساختمان مقام را تبديل به بنايى چشم‌گير به مساحت هشت متر در هشت متركرد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و آخرين بازسازى مقام نيز در رجب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بازسازى به دست سيد ناصر سيد راضى شُبّر و با نظارت مهندس عبدالمنعم عبدالأمير كربلائى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نوبت بازسازى، گرداگرد مقام، ديوار كوتاهى مزين به كاشى كربلايى نگارين و داراى كتيبه ساخته شد و بر روى آن نرده‌هايى فلزّى نصب گرديد و بدين ترتيب بر مساحت مقام افزوده شد؛ به گونه‌اى كه اكنون مساحت ورودى مقام به اضافه رواق و كفشدارى جمعاً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مساحت كلّى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ورودى اين زيارتگاه درى چوبى است كه به شكلى بديع بر روى آن كار شده و اطراف چهارچوب آن، آجرنماست و بالاى آن نيز كتيبه‌اى حاوى آياتى از قرآن به خطّ ثلث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بالاى اين مقام، يك گنبد فيروزه‌اى منتظم و مستحكم قرار گرفته كه پوششى سنگى دارد و ديواره‌هاى آن با كاشى كربلايى مزين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جانب راست آن نيز كتيبه‌اى است كه در آن، آياتى از قرآن بر كاشى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زيرزمينى دارد كه در نخستين بازسازى ايجاد شده و در بازسازى دوم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پشتى اين زيرزمين به اتاقى منتهى مى‌گردد كه از آن براى نگه‌دارى فرش‌ها، چراغ‌ها، هدايا و نذورات زائران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راهيان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مشاهدات خود از اين مقام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بر روى اين تلّ، بقعه‌اى است با گنبدى مجلّل كه زوّار در آن به اقامه نماز و زيارت و دعا مى‌پردازند و اداى تحيت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ورود به اين مقام بايد از ده پلّه بالا رفت؛ پلّه‌هايى طولانى به درازاى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هر يك به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مقدّس در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خيمه‌گاه حسينى قرار دارد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متولّيان پيشين اداره اين مقام به قرار زير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سيد ابوالقاسم حائرى يزدى، سپس شيخ صالحِ كِشوانِ اسدى و بعد از او فرزندش حاج عبدالأمير و اكنون نيز فرزند حاج عبد الأمير به نام حاج سَعد، اداره اين بقعه متبرّكه را بر عهده دارد و كاركنانى از سوى هيئت امناى آستانه مقدّسه حسينى نيز او را يارى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كه تاريخ سومين و آخرين تجديد بناى اين مقام است را شاعر كربلايى، حاج محمّد على حسينِ حَلّاق در بيت زير، به حساب ابجَد، ثبت نموده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لَهفِي علي أُمِّ المَصائِبِ أَرِّخُوا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المَقامِ بِلُطفِ زَينَب جُدِّدا </w:t>
      </w:r>
      <w:r>
        <w:rPr>
          <w:rStyle w:val="FootnoteAnchor"/>
          <w:rtl w:val="true"/>
        </w:rPr>
        <w:footnoteReference w:id="155"/>
      </w:r>
      <w:bookmarkStart w:id="37" w:name="pg12663_179818"/>
    </w:p>
    <w:p>
      <w:pPr>
        <w:pStyle w:val="Heading2"/>
        <w:numPr>
          <w:ilvl w:val="1"/>
          <w:numId w:val="1"/>
        </w:numPr>
        <w:rPr/>
      </w:pPr>
      <w:bookmarkStart w:id="38" w:name="__RefHeading___Toc679492_222507752"/>
      <w:bookmarkStart w:id="39" w:name="_Toc13"/>
      <w:bookmarkEnd w:id="37"/>
      <w:bookmarkEnd w:id="38"/>
      <w:r>
        <w:rPr>
          <w:rtl w:val="true"/>
        </w:rPr>
        <w:t>ستارگان حرم كاظمين‌</w:t>
      </w:r>
      <w:bookmarkEnd w:id="39"/>
    </w:p>
    <w:p>
      <w:pPr>
        <w:pStyle w:val="BookText"/>
        <w:rPr/>
      </w:pPr>
      <w:r>
        <w:rPr>
          <w:rFonts w:ascii="IRNazanin" w:hAnsi="IRNazanin" w:eastAsia="IRNazanin"/>
          <w:color w:val="111111"/>
          <w:sz w:val="28"/>
          <w:sz w:val="28"/>
          <w:szCs w:val="28"/>
          <w:rtl w:val="true"/>
          <w:lang w:bidi="fa-IR"/>
        </w:rPr>
        <w:t>در دو شماره پيشين، به زندگى چند تن از ستارگان حرم علوى و حسينى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برآنيم تا شرح حال چند تن از فقها و علمايى را مرور كنيم كه در حرم مطهر امام موسى كاظم و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كاظمين مدفونند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قولويه قمى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قم متولد شد و يكى از محدثان قرن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بن موسى نيز از محدثان بنام آن شهر به شمار ميآمد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نخست علوم حديث را از محضر سعد بن عبدالله اشعرى قمى آموخت و سپس به شهرهاى كوفه و بغداد كه در آن عصر مركز علوم فقه و حديث و كلام بود، سفر كرد و از محضر علمى محدثان بسيارى،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احمد بن ادريس قمى و على بن 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بهرههاى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در رديف استادان فقه و حديث قرار گرفت و فقهايى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شيخ مفيد، هارون بن موسى تلعكبرى و ابن غضائرى و ديگران را تربيت نمود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و منزلت اين محدث و فقيه بزرگ در ميان انديشمندان و فقهاى شيعه بر كسى پوشيده نيست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در فقه و حديث، سرآمد علماى عصر خويش به شمار ميرفت و در اين دو رشته تأليفاتى هم از خود به يادگار گذاشت كه معروف‌ترين آنها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اين اثر ماندگار، به اهميت و ثواب و آثار زيارت قبور پيامبران، امامان و اولياى الهى در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پرداخته است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همت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زيور چاپ مزين شد و در اختيار علاقهمندان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معروف است كه فرقه گمراه قرامطه، در آشوبى به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حجرالاسود را از مكه به سرزمين هجر بردند و 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آن‌جا نگه داشتند و چون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خواستند تا آن را بازگردانند و در بيت الله الحرام در جاى خود نصب كنند، جعفر بن محمد قولويه كه بنابر اعتقادات شيعه ميدانست نصب حجر الاسود فقط به دست مبارك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پذير است، تصميم گرفت تا به مكه سفر كند و در اين مراسم به زيارت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عشق و شوق اين ديدار راهى سفر حج شد؛ ولى در ميان راه، در شهر بغداد سخت بيمار گشت و نتوانست به راه خود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فردى به نام ابن هشام را نايب گرفت تا در اين مراسم حاضر شود و به نيابت از او با حضرت ديدار كند و در ضمن نامهاى نيز نوشت تا به حضرت تقديم دارد و در آن نامه دو سؤال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آيا از اين بيمارى نجات پيدا ميكند، و دوم اين‌كه مدت عمر من چند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ابن‌هشام با شتاب خود را به مكه رساند و شاهد نصب حجرالاسود به دست مبارك امام دوازدهم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نامه را به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اين‌كه نامه را بخواند،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قولويه بگو كه از ناحيه اين بيمارى نگران مباش و مدت عمر تو از اين به بعد سى سال خواهد بود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محدث و فقيه بزرگ، پس از اين ماجرا، درست سى سال زندگى كرد و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چشم از جهان فرو بست و در پايين پاى مرقد نورانى امام هفتم و نهم در رواق شرقى حرم آرام گرفت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w:t>
      </w:r>
    </w:p>
    <w:p>
      <w:pPr>
        <w:pStyle w:val="BookText"/>
        <w:rPr/>
      </w:pPr>
      <w:r>
        <w:rPr>
          <w:rFonts w:ascii="IRNazanin" w:hAnsi="IRNazanin" w:eastAsia="IRNazanin"/>
          <w:color w:val="111111"/>
          <w:sz w:val="28"/>
          <w:sz w:val="28"/>
          <w:szCs w:val="28"/>
          <w:rtl w:val="true"/>
          <w:lang w:bidi="fa-IR"/>
        </w:rPr>
        <w:t xml:space="preserve">محمد بن محمد بن نعمان،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يازدهم ذيقعده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عكبراى بغداد ديده به جهان گشود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را نزد ابن جنيد اسكافى، ابو ياسر و على بن عيسى 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فقه و حديث را از محضر ابن قولويه و ابن حمزه و شيخ صدوق آموخت و در مباحثهاى كه ميان او و استادش على بن عيسى رمانى رخ داد و بر استاد چيره گشت، از سوى استاد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به كرسى تعليم و تربيت و تحقيق تكيه زد و مرجعيت دينى شيعيان را نيز عهدهدار شد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شبى شيخ مفيد در خواب ديد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درس فقه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از خواب بيدار شد و حيرت سراپاى وجودش را فرا گرفته بود و عجله ميكرد تا از تعبير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هنگامى كه در درس حاضر شد، مادر سيد مرتضى و سيد رضى را ديد كه به همراه دو فرزندش به حضور شيخ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شيخ درخواست كرد تا تعليم و تربيت پسرانش را بر عهده بگيرد، و شيخ نيز با كمال اشتياق اين مسئوليت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سيد نوجوان در حوزه درس شيخ مفيد تربيت شدند و در رديف فقهاى عصر خويش قرار گرفتند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شيخ مفيد در جواب سؤال فردى، فتوايى صادر كرد كه پس از چند روز دريافت اين فتوا اشتباه بوده است و فهميد كه اشتباه وى طى پيغامى از سوى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فرد سؤال كننده، جبران شده است؛ ولى تصميم گرفت تا ديگر فتوايى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 هنگام حضرت در نامهاى خطاب به شيخ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شماست كه فتوا بدهيد و بر ماست كه شما را يارى كنيم و از خطا حراست نماييم</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سيد مرتضى و سيد رضى، شيخ طوسى، نجاشى و سلار ديلمى از شاگردان وى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فقه، اصول، كلام، حديث، اخلاق و تاريخ، تاليفات گران‌سنگى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كتاب خود، براى استادش دويست اثر برمى‌شمارد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شيخ مفيد پس از سال‌ها تلاش و كوشش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چشم از جهان فرو بست و شاگردش سيد شريف مرتضى بر پيكرش نماز خواند و در خانهاش واقع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گرديد؛ اما پس از مدتى به كاظمين انتقال يافت و در جوار حرم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مرقد استادش ابن قولويه به خاك سپرده شد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خواجه نصيرالدين طوسى</w:t>
      </w:r>
    </w:p>
    <w:p>
      <w:pPr>
        <w:pStyle w:val="BookText"/>
        <w:rPr/>
      </w:pPr>
      <w:r>
        <w:rPr>
          <w:rFonts w:ascii="IRNazanin" w:hAnsi="IRNazanin" w:eastAsia="IRNazanin"/>
          <w:color w:val="111111"/>
          <w:sz w:val="28"/>
          <w:sz w:val="28"/>
          <w:szCs w:val="28"/>
          <w:rtl w:val="true"/>
          <w:lang w:bidi="fa-IR"/>
        </w:rPr>
        <w:t xml:space="preserve">در هنگام طلوع آفتاب يازدهم جمادى‌الاولى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توس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آموزش زبان عربى و فارسى را نزد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دائياش نورالدين على بن محمد شيعى و كمال‌الدين محمد جاسب، حكمت، منطق و رياضيات فرا گرفت و در نزد دائى پدرش، نصيرالدين عبدالله بن حمزه، رجال، درايه و حديث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عازم حوزه نيشابور شد و در فقه و اصول، از سراج‌الدين قمرى و در اشارات ابن سينا از فريدالدين داماد نيشابورى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و اصفهان رفت و مدتى از محضر استادان آن دو مركز علمى هم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به عراق هجرت نمود و در آن‌جا از محضر علامه حلى بهرههاى فراوان برد و به درجات عالى علوم اسلام نايل گرديد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بخش مهمى از زندگى خواجه نصير، مصادف با حمله مغولان به ايران و قتل و غارت مردم شهرهاى مختلف بود كه با تدبير و درايت خواجه، جلوى بسيارى از قتلها، غارتها و آتش زدن كتابخانهها و دستگيرى و حبس دانشمندان گرفته شد و به‌خصوص شهرهاى نجف و كربلا و كاظمين و سامرا از هجوم و تجاوز آنان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رفتار و كردار حكيمانه خواجه نصير، سرداران مغول كه بسيار خون‌خوار و خشن و وحشى بودند، به اسلام روى آوردند و مسلمانانى معتدل و منطقى شدند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خدمات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خواجه نصير تأسيس رصدخانه مراغه و تأليف كتابهاى ارزشمندى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ناصرى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زيج ايلخانى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هجدهم ذيحجه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كاظمين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به وى پيشنهاد كردند تا وصيت كند جنازه او را به نجف منتقل كنند، ولى خواجه در جواب با احترام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ساحت قدسى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ميكنم كه وصيت كنم تا جنازهام را از كاظمين بيرون ببرند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پيكرش در رواق غربى حرم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اسماعيل صدر</w:t>
      </w:r>
    </w:p>
    <w:p>
      <w:pPr>
        <w:pStyle w:val="BookText"/>
        <w:rPr/>
      </w:pPr>
      <w:r>
        <w:rPr>
          <w:rFonts w:ascii="IRNazanin" w:hAnsi="IRNazanin" w:eastAsia="IRNazanin"/>
          <w:color w:val="111111"/>
          <w:sz w:val="28"/>
          <w:sz w:val="28"/>
          <w:szCs w:val="28"/>
          <w:rtl w:val="true"/>
          <w:lang w:bidi="fa-IR"/>
        </w:rPr>
        <w:t>او در اصل از جبل عامل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سيد صالح بر اثر ظلم و ستم كارگزاران دولت عثمانى، از لبنان به عراق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ايران آمد و در اصفهان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سيد محمد صدرالدين عاملى، از علماى بزرگ اصفهان و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در چنين خانوادهاى،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سالگى پدر را از دست داد و مقدمات علوم اسلامى را نزد برادرش سيد محمد 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خاله‌اش سيد محمد باقر اصفهانى فرا گرفت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نجف رفت و در درس شيخ راضى بن شيخ محمد و شيخ مهدى آل كاشف الغطا و ميرزا محمد حسن شيرازى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همراه استادش ميرزاى شيرازى به سامرا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استاد، به كربلا رفت و سالهاى طولانى در اين شهر به تدريس و تعليم و تربيت شاگردان پرداخت و مرجعيت شيعيان را بر عهده گرفت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سيد اسماعيل صدر به وحدت ميان شيعه و سنى در مقابل دشمنان اسلام و تشيع تاكيد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ايامى كه غرب ميخواست ميان دولت عثمانى و ايران اختلاف ايجاد كرده و زمينه نابودى هر دو كشور را فراهم آورد، او به همراه آخوند خراسانى، شيخ الشريعه اصفهانى، شيخ عبدالله مازندرانى و حاج آقا نورالله اصفهانى، بيانيهاى صادر كردند و در آن با تمسك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اسلامى را در برابر بيگانگان، به صلح و دوستى فراخواندند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او در اواخر عمر شريفش به شهر كاظمين آمد و در جوار حرم امام موسى كاظم و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گزيد و سرانجام در روز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چشم از جهان فرو بست و در اتاقى در رواق شرقى حرم مطهر آن دو امام همام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حجره هم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خاندان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حيدر صدر و سيد محمد جواد صدر و سيد محمد مهدى صدر و سيد صدرالدين صدر، از مراجع نجف و قم از فرزندان سيد اسماعيل صدر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صدر و شهيد سيد محمد باقر صدر نيز از نوادگان وى محسوب ميشوند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سيد مهدى حيدرى</w:t>
      </w:r>
    </w:p>
    <w:p>
      <w:pPr>
        <w:pStyle w:val="BookText"/>
        <w:rPr/>
      </w:pPr>
      <w:r>
        <w:rPr>
          <w:rFonts w:ascii="IRNazanin" w:hAnsi="IRNazanin" w:eastAsia="IRNazanin"/>
          <w:color w:val="111111"/>
          <w:sz w:val="28"/>
          <w:sz w:val="28"/>
          <w:szCs w:val="28"/>
          <w:rtl w:val="true"/>
          <w:lang w:bidi="fa-IR"/>
        </w:rPr>
        <w:t xml:space="preserve">او به خاندان بزرگ شيعى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در شهر كاظمين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سيد احمد و جدش سيد حيدر از علما و مجتهدان سرشناس كاظمين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اين شهر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پدر آموخت و سپس به درس شيخ محمد حسين آل ياسين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 سامرا در محضر شيخ انصارى و ميرزا حبيب‌الله رشتى و ميرزاى شيرازى به درجه اجتهاد رسيد و رهبرى شهر كاظمين و حومه را عهده‌دار شد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جنگ جهانى اول كه سرزمين عراق از سمت فاو و بصره مورد تهاجم قواى انگليسى قرار گرفت، او در تلگرافى به علماى نجف و كربلا خواستار صدور فتواى جهاد بر ضد قواى اشغالگر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مجتهد مجاهد، چهار فتواى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فتواى انفرادى و سه فتواى مشترك با مراجع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 و در آنها از عموم مسلمانان خواست تا به هر نحو ممكن در مقابل دشمن بايستند و مردم عراق را در سركوب متجاوزان يارى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حرم كاظمين حاضر شد و با سخنرانى حماسى، مردم را به حضور در جبههها دعوت كرد و اعلام نمود كه خود نيز در خط مقدم حاضر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شهر كاظمين كه حدود هشتاد و پنج سال داشت، روز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پيشاپيش جهادگران راهى جبهههاى نبرد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كاظمين با شور و حالى كم‌نظير، وى را تا بغداد بدرقه كردند و در طول اين مسير به حمايت از وى شعارهاى حماسى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سپاهيان سيد مهدى حدود چهار ماه در جبهه كوت مستقر شدند و حماسه آفريدند؛ به طورى كه موجب تقويت روحيه قواى دولت عثمانى و كسب پيروزيهايى شدند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اين جنگ، يكى از فرماندهان قواى دولت عثمانى كه زخمى شده بود، در بيمارستان بغداد بسترى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روحانيون وابسته به دولت عراق كه از اهل تسنن بود، به عيادت او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او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اين‌جا با خيال راحت و آرامش و نعمت زندگى ميكنيد و مدتى است كه مورد حمايت دولت هستيد و از امكانات دولتى استفاده ميكنيد؛ در حالى كه امام سيد مهدى حيدرى، با آن كهولت سن و عظمت علمى، در خط مقدم جبهه است و با انگليسيها ميجنگد و در طول عمرش يك ريال از اموال دولتى استفاده نكرده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همان ايامى كه فقيه كاظمين در جبهه كوت بود و نياز شديد به پول و كمك مالى داشت، جاويد پاشا از فرماندهان قواى عثمانى به حضور او ميرسد و مقدارى پول و هدايا به وى تقديم ميكند؛ ولى سيد همه را بازميگرداند و ميفرمايد كه ما از كمكهاى شما بينيازيم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سرانجام پس از سالها مبارزه و جهاد و تدريس و تحقيق،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هنگام نماز مغرب و عشا به دعوت حق لبيك گفت و چشم از جهان فروبست و پيكرش در حسنيه الحيدريه كاظمين، در كنار مقبره آل حيدرى به خاك سپرده شد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سيد مصطفى كاشانى</w:t>
      </w:r>
    </w:p>
    <w:p>
      <w:pPr>
        <w:pStyle w:val="BookText"/>
        <w:rPr/>
      </w:pPr>
      <w:r>
        <w:rPr>
          <w:rFonts w:ascii="IRNazanin" w:hAnsi="IRNazanin" w:eastAsia="IRNazanin"/>
          <w:color w:val="111111"/>
          <w:sz w:val="28"/>
          <w:sz w:val="28"/>
          <w:szCs w:val="28"/>
          <w:rtl w:val="true"/>
          <w:lang w:bidi="fa-IR"/>
        </w:rPr>
        <w:t>او فرزند عالم بزرگ سيد حسين كاشانى و پدر عالم مبارز، سيد ابوالقاسم كاشانى، رهبر نهضت ملى شدن نفت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كاشان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سطح را نزد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سالگى به اصفهان رفت و از محضر شيخ محمد تقى اصفهانى و شيخ محمد باقر اصفهانى و جهانگيرخان قشقايى فقه، اصول و حكمت و فلسفه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سال به تهران آمد و در اين شهر به تدريس و تعليم و تربيت شاگردان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هنگام بازگشت از سفر حج به نجف هجرت كرد و در آن‌جا حوزه درسى پر رونقى تشكيل داد و ماندگار شد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اين عالم مجاهد نيز در جنگ جهانى اول و اشغال سرزمين عراق، علاوه بر صدور فتواى جهاد، خود در خط مقدم جبههها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فرزندش سيد ابوالقاسم كاشانى هم در كنار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پايان جنگ، به كاظمين رفت و در اين شهر ساكن شد و حدود چهار سال در اين شهر به تدريس و اقامه نماز جماعت و رهبرى مردم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نوزدهم رمضان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جان به جان آفرين تسليم نمود و پيكرش در حد فاصل ايوان قبله و صحن قريش به خاك سپرده شد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سيد حسن صدر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خاندان صدر است كه اجدادش از جبل عامل لبنان به عراق آمدند و در شهر كاظمين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علامه سيد هادى صدر، از عالمان بزرگ كاظمين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صدر در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كاظمين متولد شد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مقدمات را در اين شهر فرا گرفت و سپس به توصيه پدر به نجف رفت و هفده سال در اين حوزه از محضر اساتيدى چون ميرزاى شيرازى و ملاحسينقلى همدانى بهره برد و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جواد بلاغى و شيخ مرتضى آل‌ياسين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ميرزاى شيرازى، مردم كاظمين به وى مراجعه كردند و از او خواستند تا مرجعيت آنان را قبول كند؛ ولى او همه را به آيت الله سيد اسماعيل صدر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جرجى زيدان تاريخ‌نگار معروف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آداب الّغة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شيعه را گروهى كوچك توصيف كرد كه هيچ آثار علمى ارزشمندى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سيد حسن صدر از اين اتهام آگاه شد، در يك اقدام اساسى، دست به تحقيقات شگرفى زد و كتابى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الشيعة الكرام لفنون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خدمات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و دينى علماى شيعه و اسلام را معرفى كرد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كتابهاى ارزشمند ديگرى نيز دارد كه بالغ بر نود عنوان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فقيه بزرگ سرانجام در غروب روز 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سن هشتاد و دو سالگى در بغداد به رحمت ايزدى پيوست و طى تشييع باشكوهى پيكرش در يكى از حجرههاى صحن حرم كاظمين، در كنار مرقد پدر به خاك سپرده شد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شيخ محمد خالصى‌زاده</w:t>
      </w:r>
    </w:p>
    <w:p>
      <w:pPr>
        <w:pStyle w:val="BookText"/>
        <w:rPr/>
      </w:pPr>
      <w:r>
        <w:rPr>
          <w:rFonts w:ascii="IRNazanin" w:hAnsi="IRNazanin" w:eastAsia="IRNazanin"/>
          <w:color w:val="111111"/>
          <w:sz w:val="28"/>
          <w:sz w:val="28"/>
          <w:szCs w:val="28"/>
          <w:rtl w:val="true"/>
          <w:lang w:bidi="fa-IR"/>
        </w:rPr>
        <w:t xml:space="preserve">وى فرزند عالم مجاهد شيخ محمد مهدى خالصى است كه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كاظمين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پدر و بعضى عالمان ديگر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محضر آخوند خراسانى و ميرزا محمد تقى شيرازى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علوم حوزوى به دانش جديد هم علاقه نشان داد و زبانهاى انگليسى، فرانسه، تركى و فارسى را فرا گرفت و چند كتاب انگليسى را نيز به فارسى ترجمه كرد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جنگ جهانى اول، در كنار پدر مبارز و ساير علماى بزرگ، بر ضد قواى متجاوز انگليسى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جبهه بود كه با اصابت تركش خمپاره، از چند ناحيه زخمى شد و از نظر بينايى دچار مشكل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پس از اتمام جنگ نيز مبارزه سختى بر ضد سياستهاى سلطه‌جويانه انگلستان آغاز كرد؛ به‌طورى كه موجب تبعيد او از عراق به ايران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مطبوعات را سنگر مبارزه خويش قرار داد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كمك پدرش شيخ محمد مهدى خالصى كه در آن ايام در ايران در تبعيد بود، منتشر كرد و با مجلات و روزنامههاى نور، منشور و وظيفه همكارى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متعددى در جهت افشاى سياستهاى شوم انگليس در منطقه نوشت و از سوى ديگر با رضاخان به مبارزه برخاست و در سنگر ديگرى، با وهابيون وابسته به عربستان نيز درگير شد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اين عالم مجاهد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تبعيد در ايران، در 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به زادگاهش بازگشت و در كاظمين به فعاليتهاى دينى، اجتماعى و سياسى خود ادامه داد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حدود نود عنوان اثر علمى به زبان فارسى و عربى در موضوعات مختلف به چاپ رسيده كه حدود ده عنوان نيز خطى است، افزون بر اين، مقالات علمى و حماسى بسيارى در مجلات و روزنامههاى گوناگون از وى به چاپ رسيد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سرانجام شيخ محمد خالصى‌زاده در روز جمعه نوزدهم رجب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سى‌ام آذر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بيمارستان رازى بغداد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تشييع كم‌نظيرى پيكرش را به كاظمين آوردند و در ايوان غربى حرم، داخل حجرهاى كه در آن تدريس مى‌كرد، به خاك سپردند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سيد هبة الدين شهرستانى</w:t>
      </w:r>
    </w:p>
    <w:p>
      <w:pPr>
        <w:pStyle w:val="BookText"/>
        <w:rPr/>
      </w:pPr>
      <w:r>
        <w:rPr>
          <w:rFonts w:ascii="IRNazanin" w:hAnsi="IRNazanin" w:eastAsia="IRNazanin"/>
          <w:color w:val="111111"/>
          <w:sz w:val="28"/>
          <w:sz w:val="28"/>
          <w:szCs w:val="28"/>
          <w:rtl w:val="true"/>
          <w:lang w:bidi="fa-IR"/>
        </w:rPr>
        <w:t xml:space="preserve">سيد محمد على، فرزند سيد حسين از خاندان شهرستانى، معروف به سيد هبة الدين شهرستانى در رجب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سامرا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را نزد پدر آموخت و در شعبان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هجرت كرد و در محضر آخوند خراسانى، سيد كاظم يزدى و شيخ الشريعه اصفهانى به درجه اجتهاد رسيد </w:t>
      </w:r>
      <w:r>
        <w:rPr>
          <w:rStyle w:val="FootnoteAnchor"/>
          <w:rtl w:val="true"/>
        </w:rPr>
        <w:footnoteReference w:id="1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فقيه بزرگ براى اتحاد و بيدارى مسلمانان جهان تلاشهاى دينى و فرهنگى بسيارى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شخصيتهاى اهل سنت مثل شيخ محمد عبده ارتباط مستمر برقرار نمود و در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مقالاتى نوشت و افكار و انديشههاى خود پيرامون وحدت ميان مسلمانان را انتشار داد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او در جنگ جهانى اول كه منجر به اشغال سرزمين عراق توسط انگلستان شد، شجاعت بسيارى در برابر نيروهاى اشغالگر از خود نشان داد و همراه ساير مراجع و اساتيد به وظيفه تاريخى خود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تلگرامى كه از جبهه كوت ارسال كرده بود،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پرچم شريف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گروهى از علماى نجف، لشكرگاه سپاه اسلام در جبهه كوت را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صميم قلب شجاعت سپاهيان شجاع و فداكاريهاى آنان را در بازپسگيرى مناطق غصب شده، مشاهده كرده و تشكر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فرمانده شجاع و فرد كم‌نظير روزگار، فرمانده كل لشكر حضرت خليل‌بَك نيز در ميان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اين باوريم كه لشكر ما تاكنون هرگز در عراق چنين نظم و قدرتى نداشته است و اين‌گونه به حكم قانون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دفاع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ميرود دشمنان به يارى خداوند به‌زودى نابود شوند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پس از پايان جنگ، هبة الدين هرگز از فعاليتهاى سياسى و اجتماعى كنار نكشيد و در راه استقلال سرزمين عراق به مبارزات خود استمرار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انجمن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الجمعية الوطنية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نظر فرزند بزرگ ميرزاى شيرازى اداره و رهبرى ميشد، حضور چشم‌گير داشت و موجب دلگرمى استقلال‌طلبان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نامههاى حماسى و تاريخى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پرسى كاكس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انگليس در عراق، نشان از صلابت روح و عظمت نفس او در برابر بيگانگان و دشمنان استقلال كشورهاى اسلامى دارد </w:t>
      </w:r>
      <w:r>
        <w:rPr>
          <w:rStyle w:val="FootnoteAnchor"/>
          <w:rtl w:val="true"/>
        </w:rPr>
        <w:footnoteReference w:id="19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بيش از صد عنوان اثر علمى از خود به جاى گذاشت و سرانجام در شب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هفدهم بهمن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فروبست و پيكرش در ضلع شرقى حرم كاظمين جنب درب ورودى كتابخانه خودش به خاك سپرده شد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اين كتابخانه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جوادين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bookmarkStart w:id="40" w:name="pg12663_179824"/>
    </w:p>
    <w:p>
      <w:pPr>
        <w:pStyle w:val="Heading2"/>
        <w:numPr>
          <w:ilvl w:val="1"/>
          <w:numId w:val="1"/>
        </w:numPr>
        <w:rPr/>
      </w:pPr>
      <w:bookmarkStart w:id="41" w:name="__RefHeading___Toc679494_222507752"/>
      <w:bookmarkStart w:id="42" w:name="_Toc14"/>
      <w:bookmarkEnd w:id="40"/>
      <w:bookmarkEnd w:id="41"/>
      <w:r>
        <w:rPr>
          <w:rtl w:val="true"/>
        </w:rPr>
        <w:t>مدرسه آيت‌الله‌العظمى بروجردى در نجف‌</w:t>
      </w:r>
      <w:bookmarkEnd w:id="42"/>
    </w:p>
    <w:p>
      <w:pPr>
        <w:pStyle w:val="BookText"/>
        <w:rPr/>
      </w:pPr>
      <w:r>
        <w:rPr>
          <w:rFonts w:ascii="IRNazanin" w:hAnsi="IRNazanin" w:eastAsia="IRNazanin"/>
          <w:color w:val="111111"/>
          <w:sz w:val="28"/>
          <w:sz w:val="28"/>
          <w:szCs w:val="28"/>
          <w:rtl w:val="true"/>
          <w:lang w:bidi="fa-IR"/>
        </w:rPr>
        <w:t>ساخت مدرسه</w:t>
      </w:r>
    </w:p>
    <w:p>
      <w:pPr>
        <w:pStyle w:val="BookText"/>
        <w:rPr/>
      </w:pPr>
      <w:r>
        <w:rPr>
          <w:rFonts w:ascii="IRNazanin" w:hAnsi="IRNazanin" w:eastAsia="IRNazanin"/>
          <w:color w:val="111111"/>
          <w:sz w:val="28"/>
          <w:sz w:val="28"/>
          <w:szCs w:val="28"/>
          <w:rtl w:val="true"/>
          <w:lang w:bidi="fa-IR"/>
        </w:rPr>
        <w:t xml:space="preserve">مدرسه آيت‌الله بروجردى، در ضلع شرقى حرم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روبه‌روى باب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ابتداى بازار بزرگ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به منظور تقويت حوزه علميه نجف،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آيت‌الله العظمى بروجردى و به اشراف و مديريت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نصرالله خلخالى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تا طلاب و فضلاى جوان در آن مشغول تحصيل، تدريس و تحقيق شوند و آينده اين حوزه، از حيث نيروى انسانى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مدرسه در زمينى به مساحت پانصد متر مربع و در چهار ضلع در سه طبقه، به روشى كاملًا ابتكارى و چشم‌نواز و با رعايت اصول معمارى و مهندسى تاسيس شد كه در آن مقطع يكى از مدارس نمونه و منحصر به فرد حوزه نجف به شمار مى‌آمد و نزديك‌ترين مدرسه به حرم بود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و يك كتابخانه مجهز </w:t>
      </w:r>
      <w:r>
        <w:rPr>
          <w:rStyle w:val="FootnoteAnchor"/>
          <w:rtl w:val="true"/>
        </w:rPr>
        <w:footnoteReference w:id="197"/>
      </w:r>
      <w:r>
        <w:rPr>
          <w:rFonts w:ascii="Amiri" w:hAnsi="Amiri" w:eastAsia="Amiri" w:cs="Amiri"/>
          <w:color w:val="111111"/>
          <w:sz w:val="28"/>
          <w:sz w:val="28"/>
          <w:szCs w:val="28"/>
          <w:rtl w:val="true"/>
          <w:lang w:bidi="ar-SA"/>
        </w:rPr>
        <w:t>كتابخانه حدود هشت‌هزار جلد كتاب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علاوه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 بروجردى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اهتمام بيشترى كه به رونق اين مدرسه داشت، بخشى از كتاب‌هاى شخصى خويش را به اين كتابخانه منتقل نموده بود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فرزند كوچك خويش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ملزم ساخت تا به نجف هجرت كند و در اين مدرسه ساكن شده و به تحصيلات خود ادامه بدهد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داراى حياط بزرگى بود كه در وسط آن حوض بزرگى هم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آيت‌الله بروجردى در نجف مورد توجه شخصيت‌هاى حوزوى قرار گرفت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سيد موسى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تاسيس آن، چند بيت شعر به ترتيب زير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مدرسة شيدت لمن طلب العلم و من ادى فروضه</w:t>
      </w:r>
    </w:p>
    <w:p>
      <w:pPr>
        <w:pStyle w:val="BookText"/>
        <w:rPr/>
      </w:pPr>
      <w:r>
        <w:rPr>
          <w:rFonts w:ascii="Amiri" w:hAnsi="Amiri" w:eastAsia="Amiri" w:cs="Amiri"/>
          <w:color w:val="111111"/>
          <w:sz w:val="28"/>
          <w:sz w:val="28"/>
          <w:szCs w:val="28"/>
          <w:rtl w:val="true"/>
          <w:lang w:bidi="ar-SA"/>
        </w:rPr>
        <w:t>سسته يد اعلى مرجع زاده الله من الجاه عريضه</w:t>
      </w:r>
    </w:p>
    <w:p>
      <w:pPr>
        <w:pStyle w:val="BookText"/>
        <w:rPr/>
      </w:pPr>
      <w:r>
        <w:rPr>
          <w:rFonts w:ascii="Amiri" w:hAnsi="Amiri" w:eastAsia="Amiri" w:cs="Amiri"/>
          <w:color w:val="111111"/>
          <w:sz w:val="28"/>
          <w:sz w:val="28"/>
          <w:szCs w:val="28"/>
          <w:rtl w:val="true"/>
          <w:lang w:bidi="ar-SA"/>
        </w:rPr>
        <w:t>للحسين بن على اجرها جبرالله به الحق مهيضه</w:t>
      </w:r>
    </w:p>
    <w:p>
      <w:pPr>
        <w:pStyle w:val="BookText"/>
        <w:rPr/>
      </w:pPr>
      <w:r>
        <w:rPr>
          <w:rFonts w:ascii="Amiri" w:hAnsi="Amiri" w:eastAsia="Amiri" w:cs="Amiri"/>
          <w:color w:val="111111"/>
          <w:sz w:val="28"/>
          <w:sz w:val="28"/>
          <w:szCs w:val="28"/>
          <w:rtl w:val="true"/>
          <w:lang w:bidi="ar-SA"/>
        </w:rPr>
        <w:t xml:space="preserve">و عن الصادق قد ارختها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كما جاء فريضه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توليت اين مدرسه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نصرالله خلخالى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شخصيتى بسيار توانا، مدير و مدبر و داراى ويژگى‌هاى اخلاقى فراوان و نماينده تام الاختيار آقاى بروجردى در حوزه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مدرسه را به بهترين شكل اداره مى‌كرد و اين مدرسه يكى از مدارس معتبر و مهم حوزه نجف شمرده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شكوفايى بيشتر مدرسه</w:t>
      </w:r>
    </w:p>
    <w:p>
      <w:pPr>
        <w:pStyle w:val="BookText"/>
        <w:rPr/>
      </w:pP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تبعيد شد، بلافاصله حاج شيخ نصرالله خلخالى از ايشان درخواست كرد تا در اين مدرسه نماز جماعت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نپذيرفت؛ ولى بعد به اصرار آقاى خلخالى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امام رونق و تحرك مضاعفى به اين مدرسه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آيت‌الله بروجردى حياط بزرگى داشت كه نزديك غروب تمام سطح آن با زيلو و فرش پوشيده و آماده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عشاء را هر روز با عظمت و شكوه خاصى در اين مدرسه اقامه مى‌كرد و اين نماز در سطح حوزه نجف از نظر كمى و كيفى نظير نداشت؛ </w:t>
      </w:r>
      <w:r>
        <w:rPr>
          <w:rStyle w:val="FootnoteAnchor"/>
          <w:rtl w:val="true"/>
        </w:rPr>
        <w:footnoteReference w:id="201"/>
      </w:r>
      <w:r>
        <w:rPr>
          <w:rFonts w:ascii="IRNazanin" w:hAnsi="IRNazanin" w:eastAsia="IRNazanin"/>
          <w:color w:val="111111"/>
          <w:sz w:val="28"/>
          <w:sz w:val="28"/>
          <w:szCs w:val="28"/>
          <w:rtl w:val="true"/>
          <w:lang w:bidi="fa-IR"/>
        </w:rPr>
        <w:t>چون تا آن زمان سابقه نداشت كه در نجف مرجع تقليدى در مدرسه نماز جماعت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فضلاى بسيارى شركت مى‌كردند، حتى بعضى از اساتيد و شخصيت‌هاى سرشناس حوزه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آيت‌الله شيخ مجتبى لنكرانى كه از اعضاى استفتاى آيت‌الله خويى بود در نماز حاضر مى‌شدند و به امام اقتدا مى‌نمودند، شاگردان خود حضرت امام نيز كه جاى خود داشتند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 ماه مبارك رمضان، حضرت امام به جاى اقامه جماعت مغرب و عشاء، نماز ظهر و عصر را در اين مدرسه به‌جا مى‌آوردند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اين مدرسه به طور طبيعى و تدريجى به محل تجمع طلاب و روحانيون انقلابى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آقايان وقتى از ايران به نجف مى‌آمدند آقاى خلخالى با اشاره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حاج‌آقا مصطفى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حجره در اختيار آنان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چند بار اين مدرسه مورد هجوم ماموران رژيم بعثى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وارد مدرسه شدند، قفل بعضى حجره‌ها را شكستند و اثاثيه و كتاب‌هاى طلاب را به‌هم ريختند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بعضى طلاب و فضلاى ديگر نيز كه به عنوان زيارت به نجف مى‌آمدند به‌طور موقت در سرداب مدرسه اسكان داده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محل ديدار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ساير افراد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ايران يا كشورهاى عربى و غيرعربى به عنوان زائر به نجف مى‌آمدند، هنگام نماز مغرب و عشاء وارد مدرسه آيت‌الله بروجردى مى‌شدند و گاهى قبل از نماز يا بعد از آن به زيارت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مى‌شتافتند و مسائل‌شان را مطرح مى‌كردند، حضرت امام نيز با آغوش باز آنها را به حضور مى‌پذيرفت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طور كلى حضور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مدرسه آيت‌الله بروجردى، موقعيت اين مدرسه را در نجف به موقعيت مدرسه فيضيه در قم تغيير و ارتقا داد و به آن محوريت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مواقع كه حضرت امام به دلايلى نمى‌توانست در نماز حاضر بشود به جاى ايشان، حاج‌آقا مصطفى خمينى، نماز اقامه مى‌كرد و البته اين حالت به‌ندرت اتفاق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فعلى مدرسه</w:t>
      </w:r>
    </w:p>
    <w:p>
      <w:pPr>
        <w:pStyle w:val="BookText"/>
        <w:rPr/>
      </w:pPr>
      <w:r>
        <w:rPr>
          <w:rFonts w:ascii="IRNazanin" w:hAnsi="IRNazanin" w:eastAsia="IRNazanin"/>
          <w:color w:val="111111"/>
          <w:sz w:val="28"/>
          <w:sz w:val="28"/>
          <w:szCs w:val="28"/>
          <w:rtl w:val="true"/>
          <w:lang w:bidi="fa-IR"/>
        </w:rPr>
        <w:t>با كمال تأسف، اين مدرسه در اواخر دهه شصت در مسير طرح احداث خيابان قرار گرفت و به اين بهانه حدود سه چهارم ساختمان و حجره‌هاى آن توسط ايادى رژيم بعثى عراق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ايادى رژيم بعثى حتى نام مدرسه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 كه در دوران طلبگى چند سالى در اين مدرسه ساكن بود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تحميلى و برقرارى روابط عراق با ايران كه به زيارت رفتم ديدم نصف آن مدرسه را وابستگان به حزب بعثى غصب و به مغازه و خيابان تبديل كرده‌اند و نام مدرسه از بروجردى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البته از روى شيطنت بعثى‌ها بود نه از روى محبت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وقتى دشمنى آنان نسبت به ايران و جمهورى اسلامى افزايش يافت، شروع كرده‌اند به ايرانى زدايى از عراق و از بين بردن آثارى كه متعلق به ايرانيان بود و نام ايرانى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دادند كه ديگر هرگز و تا ابد كسى جرأت نكند كه نام مدرسه را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بروجردى برگرداند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بازديدى از اين مدرسه انجام گرفت، معلوم شد تنها در ضلع شرقى مدرسه،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طلاب و فضلا در حجره‌ها ساكن و مشغول تحصيل و مباحثه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در بازديد از زيرزمين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نيز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طلاب زائر كه از مناطق ديگر وارد شهر نجف شده بودند در اين مكان اسكان داده شده و به‌سرمى‌برند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مدرسه هم اكنون زير نظر مرجع دينى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 العظمى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مى‌شود و از مدارس نسبتاً فعال حوزه نجف به‌شمار مى‌آيد</w:t>
      </w:r>
      <w:r>
        <w:rPr>
          <w:rFonts w:eastAsia="Amiri" w:cs="Amiri" w:ascii="Amiri" w:hAnsi="Amiri"/>
          <w:color w:val="111111"/>
          <w:sz w:val="28"/>
          <w:szCs w:val="28"/>
          <w:rtl w:val="true"/>
          <w:lang w:bidi="ar-SA"/>
        </w:rPr>
        <w:t>.</w:t>
      </w:r>
      <w:bookmarkStart w:id="43" w:name="pg12663_179826"/>
    </w:p>
    <w:p>
      <w:pPr>
        <w:pStyle w:val="Heading2"/>
        <w:numPr>
          <w:ilvl w:val="1"/>
          <w:numId w:val="1"/>
        </w:numPr>
        <w:rPr/>
      </w:pPr>
      <w:bookmarkStart w:id="44" w:name="__RefHeading___Toc679496_222507752"/>
      <w:bookmarkStart w:id="45" w:name="_Toc15"/>
      <w:bookmarkEnd w:id="43"/>
      <w:bookmarkEnd w:id="44"/>
      <w:r>
        <w:rPr>
          <w:rtl w:val="true"/>
        </w:rPr>
        <w:t>اهل‌بيت آفتاب‌</w:t>
      </w:r>
      <w:bookmarkEnd w:id="45"/>
    </w:p>
    <w:p>
      <w:pPr>
        <w:pStyle w:val="BookText"/>
        <w:rPr/>
      </w:pPr>
      <w:r>
        <w:rPr>
          <w:rFonts w:ascii="Amiri" w:hAnsi="Amiri" w:eastAsia="Amiri" w:cs="Amiri"/>
          <w:color w:val="111111"/>
          <w:sz w:val="28"/>
          <w:sz w:val="28"/>
          <w:szCs w:val="28"/>
          <w:rtl w:val="true"/>
          <w:lang w:bidi="ar-SA"/>
        </w:rPr>
        <w:t>در مدح و منقبت اهل‌بيت عصمت و طهارت عليهم‌السلام</w:t>
      </w:r>
    </w:p>
    <w:p>
      <w:pPr>
        <w:pStyle w:val="BookText"/>
        <w:rPr/>
      </w:pPr>
      <w:r>
        <w:rPr>
          <w:rFonts w:ascii="IRNazanin" w:hAnsi="IRNazanin" w:eastAsia="IRNazanin"/>
          <w:color w:val="111111"/>
          <w:sz w:val="28"/>
          <w:sz w:val="28"/>
          <w:szCs w:val="28"/>
          <w:rtl w:val="true"/>
          <w:lang w:bidi="fa-IR"/>
        </w:rPr>
        <w:t>محمد ساقى بزم وجود است</w:t>
      </w:r>
    </w:p>
    <w:p>
      <w:pPr>
        <w:pStyle w:val="BookText"/>
        <w:rPr/>
      </w:pPr>
      <w:r>
        <w:rPr>
          <w:rFonts w:ascii="IRNazanin" w:hAnsi="IRNazanin" w:eastAsia="IRNazanin"/>
          <w:color w:val="111111"/>
          <w:sz w:val="28"/>
          <w:sz w:val="28"/>
          <w:szCs w:val="28"/>
          <w:rtl w:val="true"/>
          <w:lang w:bidi="fa-IR"/>
        </w:rPr>
        <w:t>ولايت همچو مى در جام هستى است</w:t>
      </w:r>
    </w:p>
    <w:p>
      <w:pPr>
        <w:pStyle w:val="BookText"/>
        <w:rPr/>
      </w:pPr>
      <w:r>
        <w:rPr>
          <w:rFonts w:ascii="IRNazanin" w:hAnsi="IRNazanin" w:eastAsia="IRNazanin"/>
          <w:color w:val="111111"/>
          <w:sz w:val="28"/>
          <w:sz w:val="28"/>
          <w:szCs w:val="28"/>
          <w:rtl w:val="true"/>
          <w:lang w:bidi="fa-IR"/>
        </w:rPr>
        <w:t>على عطر و جهان گلخانه اوست</w:t>
      </w:r>
    </w:p>
    <w:p>
      <w:pPr>
        <w:pStyle w:val="BookText"/>
        <w:rPr/>
      </w:pPr>
      <w:r>
        <w:rPr>
          <w:rFonts w:ascii="Amiri" w:hAnsi="Amiri" w:eastAsia="Amiri" w:cs="Amiri"/>
          <w:color w:val="111111"/>
          <w:sz w:val="28"/>
          <w:sz w:val="28"/>
          <w:szCs w:val="28"/>
          <w:rtl w:val="true"/>
          <w:lang w:bidi="ar-SA"/>
        </w:rPr>
        <w:t>هر آنكس درس عقل و فطرت آموخت</w:t>
      </w:r>
    </w:p>
    <w:p>
      <w:pPr>
        <w:pStyle w:val="BookText"/>
        <w:rPr/>
      </w:pPr>
      <w:r>
        <w:rPr>
          <w:rFonts w:ascii="IRNazanin" w:hAnsi="IRNazanin" w:eastAsia="IRNazanin"/>
          <w:color w:val="111111"/>
          <w:sz w:val="28"/>
          <w:sz w:val="28"/>
          <w:szCs w:val="28"/>
          <w:rtl w:val="true"/>
          <w:lang w:bidi="fa-IR"/>
        </w:rPr>
        <w:t>شما اى عترت مبعوث خاتم</w:t>
      </w:r>
    </w:p>
    <w:p>
      <w:pPr>
        <w:pStyle w:val="BookText"/>
        <w:rPr/>
      </w:pPr>
      <w:r>
        <w:rPr>
          <w:rFonts w:ascii="Amiri" w:hAnsi="Amiri" w:eastAsia="Amiri" w:cs="Amiri"/>
          <w:color w:val="111111"/>
          <w:sz w:val="28"/>
          <w:sz w:val="28"/>
          <w:szCs w:val="28"/>
          <w:rtl w:val="true"/>
          <w:lang w:bidi="ar-SA"/>
        </w:rPr>
        <w:t>شما از اهل بيت آفتابيد</w:t>
      </w:r>
    </w:p>
    <w:p>
      <w:pPr>
        <w:pStyle w:val="BookText"/>
        <w:rPr/>
      </w:pPr>
      <w:r>
        <w:rPr>
          <w:rFonts w:ascii="Amiri" w:hAnsi="Amiri" w:eastAsia="Amiri" w:cs="Amiri"/>
          <w:color w:val="111111"/>
          <w:sz w:val="28"/>
          <w:sz w:val="28"/>
          <w:szCs w:val="28"/>
          <w:rtl w:val="true"/>
          <w:lang w:bidi="ar-SA"/>
        </w:rPr>
        <w:t>جهان جسم و شما جان جهانيد</w:t>
      </w:r>
    </w:p>
    <w:p>
      <w:pPr>
        <w:pStyle w:val="BookText"/>
        <w:rPr/>
      </w:pPr>
      <w:r>
        <w:rPr>
          <w:rFonts w:ascii="Amiri" w:hAnsi="Amiri" w:eastAsia="Amiri" w:cs="Amiri"/>
          <w:color w:val="111111"/>
          <w:sz w:val="28"/>
          <w:sz w:val="28"/>
          <w:szCs w:val="28"/>
          <w:rtl w:val="true"/>
          <w:lang w:bidi="ar-SA"/>
        </w:rPr>
        <w:t>شما اسرار هستى را امينيد</w:t>
      </w:r>
    </w:p>
    <w:p>
      <w:pPr>
        <w:pStyle w:val="BookText"/>
        <w:rPr/>
      </w:pPr>
      <w:r>
        <w:rPr>
          <w:rFonts w:ascii="IRNazanin" w:hAnsi="IRNazanin" w:eastAsia="IRNazanin"/>
          <w:color w:val="111111"/>
          <w:sz w:val="28"/>
          <w:sz w:val="28"/>
          <w:szCs w:val="28"/>
          <w:rtl w:val="true"/>
          <w:lang w:bidi="fa-IR"/>
        </w:rPr>
        <w:t>شما سرچشمه احسان و جوديد</w:t>
      </w:r>
    </w:p>
    <w:p>
      <w:pPr>
        <w:pStyle w:val="BookText"/>
        <w:rPr/>
      </w:pPr>
      <w:r>
        <w:rPr>
          <w:rFonts w:ascii="IRNazanin" w:hAnsi="IRNazanin" w:eastAsia="IRNazanin"/>
          <w:color w:val="111111"/>
          <w:sz w:val="28"/>
          <w:sz w:val="28"/>
          <w:szCs w:val="28"/>
          <w:rtl w:val="true"/>
          <w:lang w:bidi="fa-IR"/>
        </w:rPr>
        <w:t>جهان گلخانه و انسان گل آن</w:t>
      </w:r>
    </w:p>
    <w:p>
      <w:pPr>
        <w:pStyle w:val="BookText"/>
        <w:rPr/>
      </w:pPr>
      <w:r>
        <w:rPr>
          <w:rFonts w:ascii="IRNazanin" w:hAnsi="IRNazanin" w:eastAsia="IRNazanin"/>
          <w:color w:val="111111"/>
          <w:sz w:val="28"/>
          <w:sz w:val="28"/>
          <w:szCs w:val="28"/>
          <w:rtl w:val="true"/>
          <w:lang w:bidi="fa-IR"/>
        </w:rPr>
        <w:t>محمد پيك رحمت، قاصدشور</w:t>
      </w:r>
    </w:p>
    <w:p>
      <w:pPr>
        <w:pStyle w:val="BookText"/>
        <w:rPr/>
      </w:pPr>
      <w:r>
        <w:rPr>
          <w:rFonts w:ascii="Amiri" w:hAnsi="Amiri" w:eastAsia="Amiri" w:cs="Amiri"/>
          <w:color w:val="111111"/>
          <w:sz w:val="28"/>
          <w:sz w:val="28"/>
          <w:szCs w:val="28"/>
          <w:rtl w:val="true"/>
          <w:lang w:bidi="ar-SA"/>
        </w:rPr>
        <w:t>شما موجى از آن درياى نوريد</w:t>
      </w:r>
    </w:p>
    <w:p>
      <w:pPr>
        <w:pStyle w:val="BookText"/>
        <w:rPr/>
      </w:pPr>
      <w:r>
        <w:rPr>
          <w:rFonts w:ascii="Amiri" w:hAnsi="Amiri" w:eastAsia="Amiri" w:cs="Amiri"/>
          <w:color w:val="111111"/>
          <w:sz w:val="28"/>
          <w:sz w:val="28"/>
          <w:szCs w:val="28"/>
          <w:rtl w:val="true"/>
          <w:lang w:bidi="ar-SA"/>
        </w:rPr>
        <w:t>امير كشور دل‌ها شماييد</w:t>
      </w:r>
    </w:p>
    <w:p>
      <w:pPr>
        <w:pStyle w:val="BookText"/>
        <w:rPr/>
      </w:pPr>
      <w:r>
        <w:rPr>
          <w:rFonts w:ascii="IRNazanin" w:hAnsi="IRNazanin" w:eastAsia="IRNazanin"/>
          <w:color w:val="111111"/>
          <w:sz w:val="28"/>
          <w:sz w:val="28"/>
          <w:szCs w:val="28"/>
          <w:rtl w:val="true"/>
          <w:lang w:bidi="fa-IR"/>
        </w:rPr>
        <w:t>شما يك نور، در چندين رواقيد</w:t>
      </w:r>
    </w:p>
    <w:p>
      <w:pPr>
        <w:pStyle w:val="BookText"/>
        <w:rPr/>
      </w:pPr>
      <w:r>
        <w:rPr>
          <w:rFonts w:ascii="Amiri" w:hAnsi="Amiri" w:eastAsia="Amiri" w:cs="Amiri"/>
          <w:color w:val="111111"/>
          <w:sz w:val="28"/>
          <w:sz w:val="28"/>
          <w:szCs w:val="28"/>
          <w:rtl w:val="true"/>
          <w:lang w:bidi="ar-SA"/>
        </w:rPr>
        <w:t>فروزان مشعل همواره جاويد</w:t>
      </w:r>
    </w:p>
    <w:p>
      <w:pPr>
        <w:pStyle w:val="BookText"/>
        <w:rPr/>
      </w:pPr>
      <w:r>
        <w:rPr>
          <w:rFonts w:ascii="IRNazanin" w:hAnsi="IRNazanin" w:eastAsia="IRNazanin"/>
          <w:color w:val="111111"/>
          <w:sz w:val="28"/>
          <w:sz w:val="28"/>
          <w:szCs w:val="28"/>
          <w:rtl w:val="true"/>
          <w:lang w:bidi="fa-IR"/>
        </w:rPr>
        <w:t>ديانت بى شما كامل نگردد</w:t>
      </w:r>
    </w:p>
    <w:p>
      <w:pPr>
        <w:pStyle w:val="BookText"/>
        <w:rPr/>
      </w:pPr>
      <w:r>
        <w:rPr>
          <w:rFonts w:ascii="Amiri" w:hAnsi="Amiri" w:eastAsia="Amiri" w:cs="Amiri"/>
          <w:color w:val="111111"/>
          <w:sz w:val="28"/>
          <w:sz w:val="28"/>
          <w:szCs w:val="28"/>
          <w:rtl w:val="true"/>
          <w:lang w:bidi="ar-SA"/>
        </w:rPr>
        <w:t>كدام عاشق در اين ره، در بلا نيست؟</w:t>
      </w:r>
    </w:p>
    <w:p>
      <w:pPr>
        <w:pStyle w:val="BookText"/>
        <w:rPr/>
      </w:pPr>
      <w:r>
        <w:rPr>
          <w:rFonts w:ascii="IRNazanin" w:hAnsi="IRNazanin" w:eastAsia="IRNazanin"/>
          <w:color w:val="111111"/>
          <w:sz w:val="28"/>
          <w:sz w:val="28"/>
          <w:szCs w:val="28"/>
          <w:rtl w:val="true"/>
          <w:lang w:bidi="fa-IR"/>
        </w:rPr>
        <w:t>اگر در سوگتان شد ديده نمناك</w:t>
      </w:r>
    </w:p>
    <w:p>
      <w:pPr>
        <w:pStyle w:val="BookText"/>
        <w:rPr/>
      </w:pPr>
      <w:r>
        <w:rPr>
          <w:rFonts w:ascii="IRNazanin" w:hAnsi="IRNazanin" w:eastAsia="IRNazanin"/>
          <w:color w:val="111111"/>
          <w:sz w:val="28"/>
          <w:sz w:val="28"/>
          <w:szCs w:val="28"/>
          <w:rtl w:val="true"/>
          <w:lang w:bidi="fa-IR"/>
        </w:rPr>
        <w:t>گواه عشق ما اين ديده و دل</w:t>
      </w:r>
    </w:p>
    <w:p>
      <w:pPr>
        <w:pStyle w:val="BookText"/>
        <w:rPr/>
      </w:pPr>
      <w:r>
        <w:rPr>
          <w:rFonts w:ascii="Amiri" w:hAnsi="Amiri" w:eastAsia="Amiri" w:cs="Amiri"/>
          <w:color w:val="111111"/>
          <w:sz w:val="28"/>
          <w:sz w:val="28"/>
          <w:szCs w:val="28"/>
          <w:rtl w:val="true"/>
          <w:lang w:bidi="ar-SA"/>
        </w:rPr>
        <w:t>شما راه سعادت را دليليد</w:t>
      </w:r>
    </w:p>
    <w:p>
      <w:pPr>
        <w:pStyle w:val="BookText"/>
        <w:rPr/>
      </w:pPr>
      <w:r>
        <w:rPr>
          <w:rFonts w:ascii="Amiri" w:hAnsi="Amiri" w:eastAsia="Amiri" w:cs="Amiri"/>
          <w:color w:val="111111"/>
          <w:sz w:val="28"/>
          <w:sz w:val="28"/>
          <w:szCs w:val="28"/>
          <w:rtl w:val="true"/>
          <w:lang w:bidi="ar-SA"/>
        </w:rPr>
        <w:t>شما حقّيد و دشمن‌ها سرابند</w:t>
      </w:r>
    </w:p>
    <w:p>
      <w:pPr>
        <w:pStyle w:val="BookText"/>
        <w:rPr/>
      </w:pPr>
      <w:r>
        <w:rPr>
          <w:rFonts w:ascii="Amiri" w:hAnsi="Amiri" w:eastAsia="Amiri" w:cs="Amiri"/>
          <w:color w:val="111111"/>
          <w:sz w:val="28"/>
          <w:sz w:val="28"/>
          <w:szCs w:val="28"/>
          <w:rtl w:val="true"/>
          <w:lang w:bidi="ar-SA"/>
        </w:rPr>
        <w:t xml:space="preserve">شما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ييد</w:t>
      </w:r>
    </w:p>
    <w:p>
      <w:pPr>
        <w:pStyle w:val="BookText"/>
        <w:rPr/>
      </w:pPr>
      <w:r>
        <w:rPr>
          <w:rFonts w:ascii="IRNazanin" w:hAnsi="IRNazanin" w:eastAsia="IRNazanin"/>
          <w:color w:val="111111"/>
          <w:sz w:val="28"/>
          <w:sz w:val="28"/>
          <w:szCs w:val="28"/>
          <w:rtl w:val="true"/>
          <w:lang w:bidi="fa-IR"/>
        </w:rPr>
        <w:t>اماميد و شهيديد و گواهيد</w:t>
      </w:r>
    </w:p>
    <w:p>
      <w:pPr>
        <w:pStyle w:val="BookText"/>
        <w:rPr/>
      </w:pPr>
      <w:r>
        <w:rPr>
          <w:rFonts w:ascii="Amiri" w:hAnsi="Amiri" w:eastAsia="Amiri" w:cs="Amiri"/>
          <w:color w:val="111111"/>
          <w:sz w:val="28"/>
          <w:sz w:val="28"/>
          <w:szCs w:val="28"/>
          <w:rtl w:val="true"/>
          <w:lang w:bidi="ar-SA"/>
        </w:rPr>
        <w:t>جهان مست از مى غيب و شهود است</w:t>
      </w:r>
    </w:p>
    <w:p>
      <w:pPr>
        <w:pStyle w:val="BookText"/>
        <w:rPr/>
      </w:pPr>
      <w:r>
        <w:rPr>
          <w:rFonts w:ascii="Amiri" w:hAnsi="Amiri" w:eastAsia="Amiri" w:cs="Amiri"/>
          <w:color w:val="111111"/>
          <w:sz w:val="28"/>
          <w:sz w:val="28"/>
          <w:szCs w:val="28"/>
          <w:rtl w:val="true"/>
          <w:lang w:bidi="ar-SA"/>
        </w:rPr>
        <w:t>غدير خم، خم اين شور و مستى است</w:t>
      </w:r>
    </w:p>
    <w:p>
      <w:pPr>
        <w:pStyle w:val="BookText"/>
        <w:rPr/>
      </w:pPr>
      <w:r>
        <w:rPr>
          <w:rFonts w:ascii="IRNazanin" w:hAnsi="IRNazanin" w:eastAsia="IRNazanin"/>
          <w:color w:val="111111"/>
          <w:sz w:val="28"/>
          <w:sz w:val="28"/>
          <w:szCs w:val="28"/>
          <w:rtl w:val="true"/>
          <w:lang w:bidi="fa-IR"/>
        </w:rPr>
        <w:t>حقيقت، برگى از افسانه اوست</w:t>
      </w:r>
    </w:p>
    <w:p>
      <w:pPr>
        <w:pStyle w:val="BookText"/>
        <w:rPr/>
      </w:pPr>
      <w:r>
        <w:rPr>
          <w:rFonts w:ascii="IRNazanin" w:hAnsi="IRNazanin" w:eastAsia="IRNazanin"/>
          <w:color w:val="111111"/>
          <w:sz w:val="28"/>
          <w:sz w:val="28"/>
          <w:szCs w:val="28"/>
          <w:rtl w:val="true"/>
          <w:lang w:bidi="fa-IR"/>
        </w:rPr>
        <w:t>مرام دوستى با عترت آموخت</w:t>
      </w:r>
    </w:p>
    <w:p>
      <w:pPr>
        <w:pStyle w:val="BookText"/>
        <w:rPr/>
      </w:pPr>
      <w:r>
        <w:rPr>
          <w:rFonts w:ascii="Amiri" w:hAnsi="Amiri" w:eastAsia="Amiri" w:cs="Amiri"/>
          <w:color w:val="111111"/>
          <w:sz w:val="28"/>
          <w:sz w:val="28"/>
          <w:szCs w:val="28"/>
          <w:rtl w:val="true"/>
          <w:lang w:bidi="ar-SA"/>
        </w:rPr>
        <w:t>شما اى برترين اولاد آدم</w:t>
      </w:r>
    </w:p>
    <w:p>
      <w:pPr>
        <w:pStyle w:val="BookText"/>
        <w:rPr/>
      </w:pPr>
      <w:r>
        <w:rPr>
          <w:rFonts w:ascii="IRNazanin" w:hAnsi="IRNazanin" w:eastAsia="IRNazanin"/>
          <w:color w:val="111111"/>
          <w:sz w:val="28"/>
          <w:sz w:val="28"/>
          <w:szCs w:val="28"/>
          <w:rtl w:val="true"/>
          <w:lang w:bidi="fa-IR"/>
        </w:rPr>
        <w:t xml:space="preserve">گل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گلابيد</w:t>
      </w:r>
    </w:p>
    <w:p>
      <w:pPr>
        <w:pStyle w:val="BookText"/>
        <w:rPr/>
      </w:pPr>
      <w:r>
        <w:rPr>
          <w:rFonts w:ascii="Amiri" w:hAnsi="Amiri" w:eastAsia="Amiri" w:cs="Amiri"/>
          <w:color w:val="111111"/>
          <w:sz w:val="28"/>
          <w:sz w:val="28"/>
          <w:szCs w:val="28"/>
          <w:rtl w:val="true"/>
          <w:lang w:bidi="ar-SA"/>
        </w:rPr>
        <w:t>شما هم آشكار و هم نهانيد</w:t>
      </w:r>
    </w:p>
    <w:p>
      <w:pPr>
        <w:pStyle w:val="BookText"/>
        <w:rPr/>
      </w:pPr>
      <w:r>
        <w:rPr>
          <w:rFonts w:ascii="Amiri" w:hAnsi="Amiri" w:eastAsia="Amiri" w:cs="Amiri"/>
          <w:color w:val="111111"/>
          <w:sz w:val="28"/>
          <w:sz w:val="28"/>
          <w:szCs w:val="28"/>
          <w:rtl w:val="true"/>
          <w:lang w:bidi="ar-SA"/>
        </w:rPr>
        <w:t>فروغ آسمان، روى زمينيد</w:t>
      </w:r>
    </w:p>
    <w:p>
      <w:pPr>
        <w:pStyle w:val="BookText"/>
        <w:rPr/>
      </w:pPr>
      <w:r>
        <w:rPr>
          <w:rFonts w:ascii="IRNazanin" w:hAnsi="IRNazanin" w:eastAsia="IRNazanin"/>
          <w:color w:val="111111"/>
          <w:sz w:val="28"/>
          <w:sz w:val="28"/>
          <w:szCs w:val="28"/>
          <w:rtl w:val="true"/>
          <w:lang w:bidi="fa-IR"/>
        </w:rPr>
        <w:t>صفابخش گستان وجوديد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عطر و گلاب اين گلستان</w:t>
      </w:r>
    </w:p>
    <w:p>
      <w:pPr>
        <w:pStyle w:val="BookText"/>
        <w:rPr/>
      </w:pPr>
      <w:r>
        <w:rPr>
          <w:rFonts w:ascii="Amiri" w:hAnsi="Amiri" w:eastAsia="Amiri" w:cs="Amiri"/>
          <w:color w:val="111111"/>
          <w:sz w:val="28"/>
          <w:sz w:val="28"/>
          <w:szCs w:val="28"/>
          <w:rtl w:val="true"/>
          <w:lang w:bidi="ar-SA"/>
        </w:rPr>
        <w:t xml:space="preserve">فروغ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برانگيزنده شور و شعوريد</w:t>
      </w:r>
    </w:p>
    <w:p>
      <w:pPr>
        <w:pStyle w:val="BookText"/>
        <w:rPr/>
      </w:pPr>
      <w:r>
        <w:rPr>
          <w:rFonts w:ascii="Amiri" w:hAnsi="Amiri" w:eastAsia="Amiri" w:cs="Amiri"/>
          <w:color w:val="111111"/>
          <w:sz w:val="28"/>
          <w:sz w:val="28"/>
          <w:szCs w:val="28"/>
          <w:rtl w:val="true"/>
          <w:lang w:bidi="ar-SA"/>
        </w:rPr>
        <w:t>شما آئينه‌هاى حق نماييد</w:t>
      </w:r>
    </w:p>
    <w:p>
      <w:pPr>
        <w:pStyle w:val="BookText"/>
        <w:rPr/>
      </w:pPr>
      <w:r>
        <w:rPr>
          <w:rFonts w:ascii="Amiri" w:hAnsi="Amiri" w:eastAsia="Amiri" w:cs="Amiri"/>
          <w:color w:val="111111"/>
          <w:sz w:val="28"/>
          <w:sz w:val="28"/>
          <w:szCs w:val="28"/>
          <w:rtl w:val="true"/>
          <w:lang w:bidi="ar-SA"/>
        </w:rPr>
        <w:t>شما نور حجازيد و عراقيد</w:t>
      </w:r>
    </w:p>
    <w:p>
      <w:pPr>
        <w:pStyle w:val="BookText"/>
        <w:rPr/>
      </w:pPr>
      <w:r>
        <w:rPr>
          <w:rFonts w:ascii="Amiri" w:hAnsi="Amiri" w:eastAsia="Amiri" w:cs="Amiri"/>
          <w:color w:val="111111"/>
          <w:sz w:val="28"/>
          <w:sz w:val="28"/>
          <w:szCs w:val="28"/>
          <w:rtl w:val="true"/>
          <w:lang w:bidi="ar-SA"/>
        </w:rPr>
        <w:t>شماييد و شماييد و شماييد</w:t>
      </w:r>
    </w:p>
    <w:p>
      <w:pPr>
        <w:pStyle w:val="BookText"/>
        <w:rPr/>
      </w:pPr>
      <w:r>
        <w:rPr>
          <w:rFonts w:ascii="IRNazanin" w:hAnsi="IRNazanin" w:eastAsia="IRNazanin"/>
          <w:color w:val="111111"/>
          <w:sz w:val="28"/>
          <w:sz w:val="28"/>
          <w:szCs w:val="28"/>
          <w:rtl w:val="true"/>
          <w:lang w:bidi="fa-IR"/>
        </w:rPr>
        <w:t>بجز با عشقتان دل، دل نگردد</w:t>
      </w:r>
    </w:p>
    <w:p>
      <w:pPr>
        <w:pStyle w:val="BookText"/>
        <w:rPr/>
      </w:pPr>
      <w:r>
        <w:rPr>
          <w:rFonts w:ascii="Amiri" w:hAnsi="Amiri" w:eastAsia="Amiri" w:cs="Amiri"/>
          <w:color w:val="111111"/>
          <w:sz w:val="28"/>
          <w:sz w:val="28"/>
          <w:szCs w:val="28"/>
          <w:rtl w:val="true"/>
          <w:lang w:bidi="ar-SA"/>
        </w:rPr>
        <w:t>كدامين دل، شما را مبتلا نيست؟</w:t>
      </w:r>
    </w:p>
    <w:p>
      <w:pPr>
        <w:pStyle w:val="BookText"/>
        <w:rPr/>
      </w:pPr>
      <w:r>
        <w:rPr>
          <w:rFonts w:ascii="IRNazanin" w:hAnsi="IRNazanin" w:eastAsia="IRNazanin"/>
          <w:color w:val="111111"/>
          <w:sz w:val="28"/>
          <w:sz w:val="28"/>
          <w:szCs w:val="28"/>
          <w:rtl w:val="true"/>
          <w:lang w:bidi="fa-IR"/>
        </w:rPr>
        <w:t>اگر از عشقتان دل گشت غمناك</w:t>
      </w:r>
    </w:p>
    <w:p>
      <w:pPr>
        <w:pStyle w:val="BookText"/>
        <w:rPr/>
      </w:pPr>
      <w:r>
        <w:rPr>
          <w:rFonts w:ascii="Amiri" w:hAnsi="Amiri" w:eastAsia="Amiri" w:cs="Amiri"/>
          <w:color w:val="111111"/>
          <w:sz w:val="28"/>
          <w:sz w:val="28"/>
          <w:szCs w:val="28"/>
          <w:rtl w:val="true"/>
          <w:lang w:bidi="ar-SA"/>
        </w:rPr>
        <w:t xml:space="preserve">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به منزل</w:t>
      </w:r>
    </w:p>
    <w:p>
      <w:pPr>
        <w:pStyle w:val="BookText"/>
        <w:rPr/>
      </w:pPr>
      <w:r>
        <w:rPr>
          <w:rFonts w:ascii="Amiri" w:hAnsi="Amiri" w:eastAsia="Amiri" w:cs="Amiri"/>
          <w:color w:val="111111"/>
          <w:sz w:val="28"/>
          <w:sz w:val="28"/>
          <w:szCs w:val="28"/>
          <w:rtl w:val="true"/>
          <w:lang w:bidi="ar-SA"/>
        </w:rPr>
        <w:t>شما مقصود هر ابنُ السّبيليد</w:t>
      </w:r>
    </w:p>
    <w:p>
      <w:pPr>
        <w:pStyle w:val="BookText"/>
        <w:rPr/>
      </w:pPr>
      <w:r>
        <w:rPr>
          <w:rFonts w:ascii="IRNazanin" w:hAnsi="IRNazanin" w:eastAsia="IRNazanin"/>
          <w:color w:val="111111"/>
          <w:sz w:val="28"/>
          <w:sz w:val="28"/>
          <w:szCs w:val="28"/>
          <w:rtl w:val="true"/>
          <w:lang w:bidi="fa-IR"/>
        </w:rPr>
        <w:t>كفى پوچند و چون نقشى برآبند</w:t>
      </w:r>
    </w:p>
    <w:p>
      <w:pPr>
        <w:pStyle w:val="BookText"/>
        <w:rPr/>
      </w:pPr>
      <w:r>
        <w:rPr>
          <w:rFonts w:ascii="Amiri" w:hAnsi="Amiri" w:eastAsia="Amiri" w:cs="Amiri"/>
          <w:color w:val="111111"/>
          <w:sz w:val="28"/>
          <w:sz w:val="28"/>
          <w:szCs w:val="28"/>
          <w:rtl w:val="true"/>
          <w:lang w:bidi="ar-SA"/>
        </w:rPr>
        <w:t>شما معناى قرآن و دعاييد</w:t>
      </w:r>
    </w:p>
    <w:p>
      <w:pPr>
        <w:pStyle w:val="BookText"/>
        <w:rPr/>
      </w:pPr>
      <w:r>
        <w:rPr>
          <w:rFonts w:ascii="Amiri" w:hAnsi="Amiri" w:eastAsia="Amiri" w:cs="Amiri"/>
          <w:color w:val="111111"/>
          <w:sz w:val="28"/>
          <w:sz w:val="28"/>
          <w:szCs w:val="28"/>
          <w:rtl w:val="true"/>
          <w:lang w:bidi="ar-SA"/>
        </w:rPr>
        <w:t>مصون از هر خطا و اشتباهيد</w:t>
      </w:r>
    </w:p>
    <w:p>
      <w:pPr>
        <w:pStyle w:val="BookText"/>
        <w:rPr/>
      </w:pPr>
      <w:r>
        <w:rPr>
          <w:rFonts w:ascii="Amiri" w:hAnsi="Amiri" w:eastAsia="Amiri" w:cs="Amiri"/>
          <w:color w:val="111111"/>
          <w:sz w:val="28"/>
          <w:sz w:val="28"/>
          <w:szCs w:val="28"/>
          <w:rtl w:val="true"/>
          <w:lang w:bidi="ar-SA"/>
        </w:rPr>
        <w:t>شما راه خدا را باز كرديد</w:t>
      </w:r>
    </w:p>
    <w:p>
      <w:pPr>
        <w:pStyle w:val="BookText"/>
        <w:rPr/>
      </w:pPr>
      <w:r>
        <w:rPr>
          <w:rFonts w:ascii="Amiri" w:hAnsi="Amiri" w:eastAsia="Amiri" w:cs="Amiri"/>
          <w:color w:val="111111"/>
          <w:sz w:val="28"/>
          <w:sz w:val="28"/>
          <w:szCs w:val="28"/>
          <w:rtl w:val="true"/>
          <w:lang w:bidi="ar-SA"/>
        </w:rPr>
        <w:t>فدا كرديد جان، تا دين بماند</w:t>
      </w:r>
    </w:p>
    <w:p>
      <w:pPr>
        <w:pStyle w:val="BookText"/>
        <w:rPr/>
      </w:pPr>
      <w:r>
        <w:rPr>
          <w:rFonts w:ascii="Amiri" w:hAnsi="Amiri" w:eastAsia="Amiri" w:cs="Amiri"/>
          <w:color w:val="111111"/>
          <w:sz w:val="28"/>
          <w:sz w:val="28"/>
          <w:szCs w:val="28"/>
          <w:rtl w:val="true"/>
          <w:lang w:bidi="ar-SA"/>
        </w:rPr>
        <w:t>شما نور خدا در روى خاكيد</w:t>
      </w:r>
    </w:p>
    <w:p>
      <w:pPr>
        <w:pStyle w:val="BookText"/>
        <w:rPr/>
      </w:pPr>
      <w:r>
        <w:rPr>
          <w:rFonts w:ascii="Amiri" w:hAnsi="Amiri" w:eastAsia="Amiri" w:cs="Amiri"/>
          <w:color w:val="111111"/>
          <w:sz w:val="28"/>
          <w:sz w:val="28"/>
          <w:szCs w:val="28"/>
          <w:rtl w:val="true"/>
          <w:lang w:bidi="ar-SA"/>
        </w:rPr>
        <w:t>شما شيرازه امّ الكتابيد</w:t>
      </w:r>
    </w:p>
    <w:p>
      <w:pPr>
        <w:pStyle w:val="BookText"/>
        <w:rPr/>
      </w:pPr>
      <w:r>
        <w:rPr>
          <w:rFonts w:ascii="IRNazanin" w:hAnsi="IRNazanin" w:eastAsia="IRNazanin"/>
          <w:color w:val="111111"/>
          <w:sz w:val="28"/>
          <w:sz w:val="28"/>
          <w:szCs w:val="28"/>
          <w:rtl w:val="true"/>
          <w:lang w:bidi="fa-IR"/>
        </w:rPr>
        <w:t>تولّاى شما فرض خدائى است</w:t>
      </w:r>
    </w:p>
    <w:p>
      <w:pPr>
        <w:pStyle w:val="BookText"/>
        <w:rPr/>
      </w:pPr>
      <w:r>
        <w:rPr>
          <w:rFonts w:ascii="Amiri" w:hAnsi="Amiri" w:eastAsia="Amiri" w:cs="Amiri"/>
          <w:color w:val="111111"/>
          <w:sz w:val="28"/>
          <w:sz w:val="28"/>
          <w:szCs w:val="28"/>
          <w:rtl w:val="true"/>
          <w:lang w:bidi="ar-SA"/>
        </w:rPr>
        <w:t>هرآن‌كس را كه در دين رسول است</w:t>
      </w:r>
    </w:p>
    <w:p>
      <w:pPr>
        <w:pStyle w:val="BookText"/>
        <w:rPr/>
      </w:pPr>
      <w:r>
        <w:rPr>
          <w:rFonts w:ascii="IRNazanin" w:hAnsi="IRNazanin" w:eastAsia="IRNazanin"/>
          <w:color w:val="111111"/>
          <w:sz w:val="28"/>
          <w:sz w:val="28"/>
          <w:szCs w:val="28"/>
          <w:rtl w:val="true"/>
          <w:lang w:bidi="fa-IR"/>
        </w:rPr>
        <w:t xml:space="preserve">اگر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چه مى‌شد؟</w:t>
      </w:r>
    </w:p>
    <w:p>
      <w:pPr>
        <w:pStyle w:val="BookText"/>
        <w:rPr/>
      </w:pPr>
      <w:r>
        <w:rPr>
          <w:rFonts w:ascii="IRNazanin" w:hAnsi="IRNazanin" w:eastAsia="IRNazanin"/>
          <w:color w:val="111111"/>
          <w:sz w:val="28"/>
          <w:sz w:val="28"/>
          <w:szCs w:val="28"/>
          <w:rtl w:val="true"/>
          <w:lang w:bidi="fa-IR"/>
        </w:rPr>
        <w:t>ولى خاتم دوباره بى‌نگين شد</w:t>
      </w:r>
    </w:p>
    <w:p>
      <w:pPr>
        <w:pStyle w:val="BookText"/>
        <w:rPr/>
      </w:pPr>
      <w:r>
        <w:rPr>
          <w:rFonts w:ascii="Amiri" w:hAnsi="Amiri" w:eastAsia="Amiri" w:cs="Amiri"/>
          <w:color w:val="111111"/>
          <w:sz w:val="28"/>
          <w:sz w:val="28"/>
          <w:szCs w:val="28"/>
          <w:rtl w:val="true"/>
          <w:lang w:bidi="ar-SA"/>
        </w:rPr>
        <w:t>سقيفه ساعد ماتم شد آن‌روز</w:t>
      </w:r>
    </w:p>
    <w:p>
      <w:pPr>
        <w:pStyle w:val="BookText"/>
        <w:rPr/>
      </w:pPr>
      <w:r>
        <w:rPr>
          <w:rFonts w:ascii="IRNazanin" w:hAnsi="IRNazanin" w:eastAsia="IRNazanin"/>
          <w:color w:val="111111"/>
          <w:sz w:val="28"/>
          <w:sz w:val="28"/>
          <w:szCs w:val="28"/>
          <w:rtl w:val="true"/>
          <w:lang w:bidi="fa-IR"/>
        </w:rPr>
        <w:t>دوباره بولهب آتش برافروخت</w:t>
      </w:r>
    </w:p>
    <w:p>
      <w:pPr>
        <w:pStyle w:val="BookText"/>
        <w:rPr/>
      </w:pPr>
      <w:r>
        <w:rPr>
          <w:rFonts w:ascii="IRNazanin" w:hAnsi="IRNazanin" w:eastAsia="IRNazanin"/>
          <w:color w:val="111111"/>
          <w:sz w:val="28"/>
          <w:sz w:val="28"/>
          <w:szCs w:val="28"/>
          <w:rtl w:val="true"/>
          <w:lang w:bidi="fa-IR"/>
        </w:rPr>
        <w:t>سران توطئه با هم نشستند</w:t>
      </w:r>
    </w:p>
    <w:p>
      <w:pPr>
        <w:pStyle w:val="BookText"/>
        <w:rPr/>
      </w:pPr>
      <w:r>
        <w:rPr>
          <w:rFonts w:ascii="IRNazanin" w:hAnsi="IRNazanin" w:eastAsia="IRNazanin"/>
          <w:color w:val="111111"/>
          <w:sz w:val="28"/>
          <w:sz w:val="28"/>
          <w:szCs w:val="28"/>
          <w:rtl w:val="true"/>
          <w:lang w:bidi="fa-IR"/>
        </w:rPr>
        <w:t>هزاران دست بيعتگر كجا رفت؟</w:t>
      </w:r>
    </w:p>
    <w:p>
      <w:pPr>
        <w:pStyle w:val="BookText"/>
        <w:rPr/>
      </w:pPr>
      <w:r>
        <w:rPr>
          <w:rFonts w:ascii="IRNazanin" w:hAnsi="IRNazanin" w:eastAsia="IRNazanin"/>
          <w:color w:val="111111"/>
          <w:sz w:val="28"/>
          <w:sz w:val="28"/>
          <w:szCs w:val="28"/>
          <w:rtl w:val="true"/>
          <w:lang w:bidi="fa-IR"/>
        </w:rPr>
        <w:t xml:space="preserve">اگر پيمان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نه فرمان نبى از ياد مى‌رفت</w:t>
      </w:r>
    </w:p>
    <w:p>
      <w:pPr>
        <w:pStyle w:val="BookText"/>
        <w:rPr/>
      </w:pPr>
      <w:r>
        <w:rPr>
          <w:rFonts w:ascii="Amiri" w:hAnsi="Amiri" w:eastAsia="Amiri" w:cs="Amiri"/>
          <w:color w:val="111111"/>
          <w:sz w:val="28"/>
          <w:sz w:val="28"/>
          <w:szCs w:val="28"/>
          <w:rtl w:val="true"/>
          <w:lang w:bidi="ar-SA"/>
        </w:rPr>
        <w:t>نه بر روى زمين مى‌ماند قرآن</w:t>
      </w:r>
    </w:p>
    <w:p>
      <w:pPr>
        <w:pStyle w:val="BookText"/>
        <w:rPr/>
      </w:pPr>
      <w:r>
        <w:rPr>
          <w:rFonts w:ascii="Amiri" w:hAnsi="Amiri" w:eastAsia="Amiri" w:cs="Amiri"/>
          <w:color w:val="111111"/>
          <w:sz w:val="28"/>
          <w:sz w:val="28"/>
          <w:szCs w:val="28"/>
          <w:rtl w:val="true"/>
          <w:lang w:bidi="ar-SA"/>
        </w:rPr>
        <w:t>نه حق، بى‌ياور و مظلوم مى‌ماند</w:t>
      </w:r>
    </w:p>
    <w:p>
      <w:pPr>
        <w:pStyle w:val="BookText"/>
        <w:rPr/>
      </w:pPr>
      <w:r>
        <w:rPr>
          <w:rFonts w:ascii="Amiri" w:hAnsi="Amiri" w:eastAsia="Amiri" w:cs="Amiri"/>
          <w:color w:val="111111"/>
          <w:sz w:val="28"/>
          <w:sz w:val="28"/>
          <w:szCs w:val="28"/>
          <w:rtl w:val="true"/>
          <w:lang w:bidi="ar-SA"/>
        </w:rPr>
        <w:t>نه زهرا كشته مى‌شد در جوانى</w:t>
      </w:r>
    </w:p>
    <w:p>
      <w:pPr>
        <w:pStyle w:val="BookText"/>
        <w:rPr/>
      </w:pPr>
      <w:r>
        <w:rPr>
          <w:rFonts w:ascii="Amiri" w:hAnsi="Amiri" w:eastAsia="Amiri" w:cs="Amiri"/>
          <w:color w:val="111111"/>
          <w:sz w:val="28"/>
          <w:sz w:val="28"/>
          <w:szCs w:val="28"/>
          <w:rtl w:val="true"/>
          <w:lang w:bidi="ar-SA"/>
        </w:rPr>
        <w:t>نه از دست ستم مى‌خورد سيلى</w:t>
      </w:r>
    </w:p>
    <w:p>
      <w:pPr>
        <w:pStyle w:val="BookText"/>
        <w:rPr/>
      </w:pPr>
      <w:r>
        <w:rPr>
          <w:rFonts w:ascii="Amiri" w:hAnsi="Amiri" w:eastAsia="Amiri" w:cs="Amiri"/>
          <w:color w:val="111111"/>
          <w:sz w:val="28"/>
          <w:sz w:val="28"/>
          <w:szCs w:val="28"/>
          <w:rtl w:val="true"/>
          <w:lang w:bidi="ar-SA"/>
        </w:rPr>
        <w:t>نه بازويش كبود از تازيانه</w:t>
      </w:r>
    </w:p>
    <w:p>
      <w:pPr>
        <w:pStyle w:val="BookText"/>
        <w:rPr/>
      </w:pPr>
      <w:r>
        <w:rPr>
          <w:rFonts w:ascii="Amiri" w:hAnsi="Amiri" w:eastAsia="Amiri" w:cs="Amiri"/>
          <w:color w:val="111111"/>
          <w:sz w:val="28"/>
          <w:sz w:val="28"/>
          <w:szCs w:val="28"/>
          <w:rtl w:val="true"/>
          <w:lang w:bidi="ar-SA"/>
        </w:rPr>
        <w:t>نه تيغ كينه در دست جنون بود</w:t>
      </w:r>
    </w:p>
    <w:p>
      <w:pPr>
        <w:pStyle w:val="BookText"/>
        <w:rPr/>
      </w:pPr>
      <w:r>
        <w:rPr>
          <w:rFonts w:ascii="Amiri" w:hAnsi="Amiri" w:eastAsia="Amiri" w:cs="Amiri"/>
          <w:color w:val="111111"/>
          <w:sz w:val="28"/>
          <w:sz w:val="28"/>
          <w:szCs w:val="28"/>
          <w:rtl w:val="true"/>
          <w:lang w:bidi="ar-SA"/>
        </w:rPr>
        <w:t>نه فرق على شمشير مى‌خورد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خون دل نصيب مجتبى بود</w:t>
      </w:r>
    </w:p>
    <w:p>
      <w:pPr>
        <w:pStyle w:val="BookText"/>
        <w:rPr/>
      </w:pPr>
      <w:r>
        <w:rPr>
          <w:rFonts w:ascii="Amiri" w:hAnsi="Amiri" w:eastAsia="Amiri" w:cs="Amiri"/>
          <w:color w:val="111111"/>
          <w:sz w:val="28"/>
          <w:sz w:val="28"/>
          <w:szCs w:val="28"/>
          <w:rtl w:val="true"/>
          <w:lang w:bidi="ar-SA"/>
        </w:rPr>
        <w:t>نه زينب بذر غم مى‌كاشت در دل</w:t>
      </w:r>
    </w:p>
    <w:p>
      <w:pPr>
        <w:pStyle w:val="BookText"/>
        <w:rPr/>
      </w:pPr>
      <w:r>
        <w:rPr>
          <w:rFonts w:ascii="Amiri" w:hAnsi="Amiri" w:eastAsia="Amiri" w:cs="Amiri"/>
          <w:color w:val="111111"/>
          <w:sz w:val="28"/>
          <w:sz w:val="28"/>
          <w:szCs w:val="28"/>
          <w:rtl w:val="true"/>
          <w:lang w:bidi="ar-SA"/>
        </w:rPr>
        <w:t>بقيع ما نه غم افزاى جان بود</w:t>
      </w:r>
    </w:p>
    <w:p>
      <w:pPr>
        <w:pStyle w:val="BookText"/>
        <w:rPr/>
      </w:pPr>
      <w:r>
        <w:rPr>
          <w:rFonts w:ascii="IRNazanin" w:hAnsi="IRNazanin" w:eastAsia="IRNazanin"/>
          <w:color w:val="111111"/>
          <w:sz w:val="28"/>
          <w:sz w:val="28"/>
          <w:szCs w:val="28"/>
          <w:rtl w:val="true"/>
          <w:lang w:bidi="fa-IR"/>
        </w:rPr>
        <w:t>غدير خم اگر سايه فكن بود</w:t>
      </w:r>
    </w:p>
    <w:p>
      <w:pPr>
        <w:pStyle w:val="BookText"/>
        <w:rPr/>
      </w:pPr>
      <w:r>
        <w:rPr>
          <w:rFonts w:ascii="IRNazanin" w:hAnsi="IRNazanin" w:eastAsia="IRNazanin"/>
          <w:color w:val="111111"/>
          <w:sz w:val="28"/>
          <w:sz w:val="28"/>
          <w:szCs w:val="28"/>
          <w:rtl w:val="true"/>
          <w:lang w:bidi="fa-IR"/>
        </w:rPr>
        <w:t>صفوف ما جدا از هم نمى‌شد</w:t>
      </w:r>
    </w:p>
    <w:p>
      <w:pPr>
        <w:pStyle w:val="BookText"/>
        <w:rPr/>
      </w:pPr>
      <w:r>
        <w:rPr>
          <w:rFonts w:ascii="IRNazanin" w:hAnsi="IRNazanin" w:eastAsia="IRNazanin"/>
          <w:color w:val="111111"/>
          <w:sz w:val="28"/>
          <w:sz w:val="28"/>
          <w:szCs w:val="28"/>
          <w:rtl w:val="true"/>
          <w:lang w:bidi="fa-IR"/>
        </w:rPr>
        <w:t>نه بذر فتنه مى‌پاشيد دشمن</w:t>
      </w:r>
    </w:p>
    <w:p>
      <w:pPr>
        <w:pStyle w:val="BookText"/>
        <w:rPr/>
      </w:pPr>
      <w:r>
        <w:rPr>
          <w:rFonts w:ascii="Amiri" w:hAnsi="Amiri" w:eastAsia="Amiri" w:cs="Amiri"/>
          <w:color w:val="111111"/>
          <w:sz w:val="28"/>
          <w:sz w:val="28"/>
          <w:szCs w:val="28"/>
          <w:rtl w:val="true"/>
          <w:lang w:bidi="ar-SA"/>
        </w:rPr>
        <w:t>نه صدها بار مى‌مرديم هر روز</w:t>
      </w:r>
    </w:p>
    <w:p>
      <w:pPr>
        <w:pStyle w:val="BookText"/>
        <w:rPr/>
      </w:pPr>
      <w:r>
        <w:rPr>
          <w:rFonts w:ascii="Amiri" w:hAnsi="Amiri" w:eastAsia="Amiri" w:cs="Amiri"/>
          <w:color w:val="111111"/>
          <w:sz w:val="28"/>
          <w:sz w:val="28"/>
          <w:szCs w:val="28"/>
          <w:rtl w:val="true"/>
          <w:lang w:bidi="ar-SA"/>
        </w:rPr>
        <w:t>شهادت را شما آغاز كرديد</w:t>
      </w:r>
    </w:p>
    <w:p>
      <w:pPr>
        <w:pStyle w:val="BookText"/>
        <w:rPr/>
      </w:pPr>
      <w:r>
        <w:rPr>
          <w:rFonts w:ascii="Amiri" w:hAnsi="Amiri" w:eastAsia="Amiri" w:cs="Amiri"/>
          <w:color w:val="111111"/>
          <w:sz w:val="28"/>
          <w:sz w:val="28"/>
          <w:szCs w:val="28"/>
          <w:rtl w:val="true"/>
          <w:lang w:bidi="ar-SA"/>
        </w:rPr>
        <w:t>به خون خفتيد، تا آئين بماند</w:t>
      </w:r>
    </w:p>
    <w:p>
      <w:pPr>
        <w:pStyle w:val="BookText"/>
        <w:rPr/>
      </w:pPr>
      <w:r>
        <w:rPr>
          <w:rFonts w:ascii="IRNazanin" w:hAnsi="IRNazanin" w:eastAsia="IRNazanin"/>
          <w:color w:val="111111"/>
          <w:sz w:val="28"/>
          <w:sz w:val="28"/>
          <w:szCs w:val="28"/>
          <w:rtl w:val="true"/>
          <w:lang w:bidi="fa-IR"/>
        </w:rPr>
        <w:t>صراط مستقيم و راه پاكيد</w:t>
      </w:r>
    </w:p>
    <w:p>
      <w:pPr>
        <w:pStyle w:val="BookText"/>
        <w:rPr/>
      </w:pPr>
      <w:r>
        <w:rPr>
          <w:rFonts w:ascii="Amiri" w:hAnsi="Amiri" w:eastAsia="Amiri" w:cs="Amiri"/>
          <w:color w:val="111111"/>
          <w:sz w:val="28"/>
          <w:sz w:val="28"/>
          <w:szCs w:val="28"/>
          <w:rtl w:val="true"/>
          <w:lang w:bidi="ar-SA"/>
        </w:rPr>
        <w:t>شما ميزان حق، روز حسابيد</w:t>
      </w:r>
    </w:p>
    <w:p>
      <w:pPr>
        <w:pStyle w:val="BookText"/>
        <w:rPr/>
      </w:pPr>
      <w:r>
        <w:rPr>
          <w:rFonts w:ascii="Amiri" w:hAnsi="Amiri" w:eastAsia="Amiri" w:cs="Amiri"/>
          <w:color w:val="111111"/>
          <w:sz w:val="28"/>
          <w:sz w:val="28"/>
          <w:szCs w:val="28"/>
          <w:rtl w:val="true"/>
          <w:lang w:bidi="ar-SA"/>
        </w:rPr>
        <w:t>قبول و ردّ آن مرز جدايى است</w:t>
      </w:r>
    </w:p>
    <w:p>
      <w:pPr>
        <w:pStyle w:val="BookText"/>
        <w:rPr/>
      </w:pPr>
      <w:r>
        <w:rPr>
          <w:rFonts w:ascii="Amiri" w:hAnsi="Amiri" w:eastAsia="Amiri" w:cs="Amiri"/>
          <w:color w:val="111111"/>
          <w:sz w:val="28"/>
          <w:sz w:val="28"/>
          <w:szCs w:val="28"/>
          <w:rtl w:val="true"/>
          <w:lang w:bidi="ar-SA"/>
        </w:rPr>
        <w:t>ولايت، مهر و امضاى قبول است</w:t>
      </w:r>
    </w:p>
    <w:p>
      <w:pPr>
        <w:pStyle w:val="BookText"/>
        <w:rPr/>
      </w:pPr>
      <w:r>
        <w:rPr>
          <w:rFonts w:ascii="IRNazanin" w:hAnsi="IRNazanin" w:eastAsia="IRNazanin"/>
          <w:color w:val="111111"/>
          <w:sz w:val="28"/>
          <w:sz w:val="28"/>
          <w:szCs w:val="28"/>
          <w:rtl w:val="true"/>
          <w:lang w:bidi="fa-IR"/>
        </w:rPr>
        <w:t xml:space="preserve">خليفه،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چه مى‌شد</w:t>
      </w:r>
    </w:p>
    <w:p>
      <w:pPr>
        <w:pStyle w:val="BookText"/>
        <w:rPr/>
      </w:pPr>
      <w:r>
        <w:rPr>
          <w:rFonts w:ascii="Amiri" w:hAnsi="Amiri" w:eastAsia="Amiri" w:cs="Amiri"/>
          <w:color w:val="111111"/>
          <w:sz w:val="28"/>
          <w:sz w:val="28"/>
          <w:szCs w:val="28"/>
          <w:rtl w:val="true"/>
          <w:lang w:bidi="ar-SA"/>
        </w:rPr>
        <w:t>عدالت با على خانه نشين شد</w:t>
      </w:r>
    </w:p>
    <w:p>
      <w:pPr>
        <w:pStyle w:val="BookText"/>
        <w:rPr/>
      </w:pPr>
      <w:r>
        <w:rPr>
          <w:rFonts w:ascii="Amiri" w:hAnsi="Amiri" w:eastAsia="Amiri" w:cs="Amiri"/>
          <w:color w:val="111111"/>
          <w:sz w:val="28"/>
          <w:sz w:val="28"/>
          <w:szCs w:val="28"/>
          <w:rtl w:val="true"/>
          <w:lang w:bidi="ar-SA"/>
        </w:rPr>
        <w:t>نصيب و سهم شيعه، غم شد آن‌روز</w:t>
      </w:r>
    </w:p>
    <w:p>
      <w:pPr>
        <w:pStyle w:val="BookText"/>
        <w:rPr/>
      </w:pPr>
      <w:r>
        <w:rPr>
          <w:rFonts w:ascii="Amiri" w:hAnsi="Amiri" w:eastAsia="Amiri" w:cs="Amiri"/>
          <w:color w:val="111111"/>
          <w:sz w:val="28"/>
          <w:sz w:val="28"/>
          <w:szCs w:val="28"/>
          <w:rtl w:val="true"/>
          <w:lang w:bidi="ar-SA"/>
        </w:rPr>
        <w:t>درِ بيت النّبى در شعله‌اش سوخت</w:t>
      </w:r>
    </w:p>
    <w:p>
      <w:pPr>
        <w:pStyle w:val="BookText"/>
        <w:rPr/>
      </w:pPr>
      <w:r>
        <w:rPr>
          <w:rFonts w:ascii="IRNazanin" w:hAnsi="IRNazanin" w:eastAsia="IRNazanin"/>
          <w:color w:val="111111"/>
          <w:sz w:val="28"/>
          <w:sz w:val="28"/>
          <w:szCs w:val="28"/>
          <w:rtl w:val="true"/>
          <w:lang w:bidi="fa-IR"/>
        </w:rPr>
        <w:t>دل و پهلوى عصمت را شكستند</w:t>
      </w:r>
    </w:p>
    <w:p>
      <w:pPr>
        <w:pStyle w:val="BookText"/>
        <w:rPr/>
      </w:pPr>
      <w:r>
        <w:rPr>
          <w:rFonts w:ascii="IRNazanin" w:hAnsi="IRNazanin" w:eastAsia="IRNazanin"/>
          <w:color w:val="111111"/>
          <w:sz w:val="28"/>
          <w:sz w:val="28"/>
          <w:szCs w:val="28"/>
          <w:rtl w:val="true"/>
          <w:lang w:bidi="fa-IR"/>
        </w:rPr>
        <w:t>وفا با آل پيغمبر كجا رفت؟</w:t>
      </w:r>
    </w:p>
    <w:p>
      <w:pPr>
        <w:pStyle w:val="BookText"/>
        <w:rPr/>
      </w:pPr>
      <w:r>
        <w:rPr>
          <w:rFonts w:ascii="IRNazanin" w:hAnsi="IRNazanin" w:eastAsia="IRNazanin"/>
          <w:color w:val="111111"/>
          <w:sz w:val="28"/>
          <w:sz w:val="28"/>
          <w:szCs w:val="28"/>
          <w:rtl w:val="true"/>
          <w:lang w:bidi="fa-IR"/>
        </w:rPr>
        <w:t xml:space="preserve">اگر پيوند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نه رنج و زحمتش بر باد مى‌رفت</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تكيه مى‌زد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امّت از على محروم مى‌ماند</w:t>
      </w:r>
    </w:p>
    <w:p>
      <w:pPr>
        <w:pStyle w:val="BookText"/>
        <w:rPr/>
      </w:pPr>
      <w:r>
        <w:rPr>
          <w:rFonts w:ascii="IRNazanin" w:hAnsi="IRNazanin" w:eastAsia="IRNazanin"/>
          <w:color w:val="111111"/>
          <w:sz w:val="28"/>
          <w:sz w:val="28"/>
          <w:szCs w:val="28"/>
          <w:rtl w:val="true"/>
          <w:lang w:bidi="fa-IR"/>
        </w:rPr>
        <w:t>نه مى‌شد خسته از اين زندگانى</w:t>
      </w:r>
    </w:p>
    <w:p>
      <w:pPr>
        <w:pStyle w:val="BookText"/>
        <w:rPr/>
      </w:pPr>
      <w:r>
        <w:rPr>
          <w:rFonts w:ascii="Amiri" w:hAnsi="Amiri" w:eastAsia="Amiri" w:cs="Amiri"/>
          <w:color w:val="111111"/>
          <w:sz w:val="28"/>
          <w:sz w:val="28"/>
          <w:szCs w:val="28"/>
          <w:rtl w:val="true"/>
          <w:lang w:bidi="ar-SA"/>
        </w:rPr>
        <w:t>نه رويش مى‌شد از بيداد، نيلى</w:t>
      </w:r>
    </w:p>
    <w:p>
      <w:pPr>
        <w:pStyle w:val="BookText"/>
        <w:rPr/>
      </w:pPr>
      <w:r>
        <w:rPr>
          <w:rFonts w:ascii="Amiri" w:hAnsi="Amiri" w:eastAsia="Amiri" w:cs="Amiri"/>
          <w:color w:val="111111"/>
          <w:sz w:val="28"/>
          <w:sz w:val="28"/>
          <w:szCs w:val="28"/>
          <w:rtl w:val="true"/>
          <w:lang w:bidi="ar-SA"/>
        </w:rPr>
        <w:t>نه دفن او شبانه مخفيانه</w:t>
      </w:r>
    </w:p>
    <w:p>
      <w:pPr>
        <w:pStyle w:val="BookText"/>
        <w:rPr/>
      </w:pPr>
      <w:r>
        <w:rPr>
          <w:rFonts w:ascii="IRNazanin" w:hAnsi="IRNazanin" w:eastAsia="IRNazanin"/>
          <w:color w:val="111111"/>
          <w:sz w:val="28"/>
          <w:sz w:val="28"/>
          <w:szCs w:val="28"/>
          <w:rtl w:val="true"/>
          <w:lang w:bidi="fa-IR"/>
        </w:rPr>
        <w:t>نه محراب على رنگين ز خون بود</w:t>
      </w:r>
    </w:p>
    <w:p>
      <w:pPr>
        <w:pStyle w:val="BookText"/>
        <w:rPr/>
      </w:pPr>
      <w:r>
        <w:rPr>
          <w:rFonts w:ascii="Amiri" w:hAnsi="Amiri" w:eastAsia="Amiri" w:cs="Amiri"/>
          <w:color w:val="111111"/>
          <w:sz w:val="28"/>
          <w:sz w:val="28"/>
          <w:szCs w:val="28"/>
          <w:rtl w:val="true"/>
          <w:lang w:bidi="ar-SA"/>
        </w:rPr>
        <w:t>نه بر حلقوم اصغر تير مى‌خورد</w:t>
      </w:r>
    </w:p>
    <w:p>
      <w:pPr>
        <w:pStyle w:val="BookText"/>
        <w:rPr/>
      </w:pPr>
      <w:r>
        <w:rPr>
          <w:rFonts w:ascii="IRNazanin" w:hAnsi="IRNazanin" w:eastAsia="IRNazanin"/>
          <w:color w:val="111111"/>
          <w:sz w:val="28"/>
          <w:sz w:val="28"/>
          <w:szCs w:val="28"/>
          <w:rtl w:val="true"/>
          <w:lang w:bidi="fa-IR"/>
        </w:rPr>
        <w:t>نه پرپر لاله‌ها در كربلا بود</w:t>
      </w:r>
    </w:p>
    <w:p>
      <w:pPr>
        <w:pStyle w:val="BookText"/>
        <w:rPr/>
      </w:pPr>
      <w:r>
        <w:rPr>
          <w:rFonts w:ascii="IRNazanin" w:hAnsi="IRNazanin" w:eastAsia="IRNazanin"/>
          <w:color w:val="111111"/>
          <w:sz w:val="28"/>
          <w:sz w:val="28"/>
          <w:szCs w:val="28"/>
          <w:rtl w:val="true"/>
          <w:lang w:bidi="fa-IR"/>
        </w:rPr>
        <w:t>نه مى‌زد سر ز غم بر چوب محمل</w:t>
      </w:r>
    </w:p>
    <w:p>
      <w:pPr>
        <w:pStyle w:val="BookText"/>
        <w:rPr/>
      </w:pPr>
      <w:r>
        <w:rPr>
          <w:rFonts w:ascii="IRNazanin" w:hAnsi="IRNazanin" w:eastAsia="IRNazanin"/>
          <w:color w:val="111111"/>
          <w:sz w:val="28"/>
          <w:sz w:val="28"/>
          <w:szCs w:val="28"/>
          <w:rtl w:val="true"/>
          <w:lang w:bidi="fa-IR"/>
        </w:rPr>
        <w:t>نه ويران و چنين و بى‌سايبان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اهرمى دشمن شكن بود</w:t>
      </w:r>
    </w:p>
    <w:p>
      <w:pPr>
        <w:pStyle w:val="BookText"/>
        <w:rPr/>
      </w:pPr>
      <w:r>
        <w:rPr>
          <w:rFonts w:ascii="Amiri" w:hAnsi="Amiri" w:eastAsia="Amiri" w:cs="Amiri"/>
          <w:color w:val="111111"/>
          <w:sz w:val="28"/>
          <w:sz w:val="28"/>
          <w:szCs w:val="28"/>
          <w:rtl w:val="true"/>
          <w:lang w:bidi="ar-SA"/>
        </w:rPr>
        <w:t>شكوه و عزّت ما كم نمى‌شد</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مى‌شد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جام زهر مى‌خورديم هر روز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عشق را با غم سرشتند</w:t>
      </w:r>
    </w:p>
    <w:p>
      <w:pPr>
        <w:pStyle w:val="BookText"/>
        <w:rPr/>
      </w:pPr>
      <w:r>
        <w:rPr>
          <w:rFonts w:ascii="Amiri" w:hAnsi="Amiri" w:eastAsia="Amiri" w:cs="Amiri"/>
          <w:color w:val="111111"/>
          <w:sz w:val="28"/>
          <w:sz w:val="28"/>
          <w:szCs w:val="28"/>
          <w:rtl w:val="true"/>
          <w:lang w:bidi="ar-SA"/>
        </w:rPr>
        <w:t>كنون ماييم و درد داغدارى</w:t>
      </w:r>
    </w:p>
    <w:p>
      <w:pPr>
        <w:pStyle w:val="BookText"/>
        <w:rPr/>
      </w:pPr>
      <w:r>
        <w:rPr>
          <w:rFonts w:ascii="IRNazanin" w:hAnsi="IRNazanin" w:eastAsia="IRNazanin"/>
          <w:color w:val="111111"/>
          <w:sz w:val="28"/>
          <w:sz w:val="28"/>
          <w:szCs w:val="28"/>
          <w:rtl w:val="true"/>
          <w:lang w:bidi="fa-IR"/>
        </w:rPr>
        <w:t>هنوز اشك عزا پيوسته جارى است</w:t>
      </w:r>
    </w:p>
    <w:p>
      <w:pPr>
        <w:pStyle w:val="BookText"/>
        <w:rPr/>
      </w:pPr>
      <w:r>
        <w:rPr>
          <w:rFonts w:ascii="Amiri" w:hAnsi="Amiri" w:eastAsia="Amiri" w:cs="Amiri"/>
          <w:color w:val="111111"/>
          <w:sz w:val="28"/>
          <w:sz w:val="28"/>
          <w:szCs w:val="28"/>
          <w:rtl w:val="true"/>
          <w:lang w:bidi="ar-SA"/>
        </w:rPr>
        <w:t>غدير ما محرّم دارد امروز</w:t>
      </w:r>
    </w:p>
    <w:p>
      <w:pPr>
        <w:pStyle w:val="BookText"/>
        <w:rPr/>
      </w:pPr>
      <w:r>
        <w:rPr>
          <w:rFonts w:ascii="IRNazanin" w:hAnsi="IRNazanin" w:eastAsia="IRNazanin"/>
          <w:color w:val="111111"/>
          <w:sz w:val="28"/>
          <w:sz w:val="28"/>
          <w:szCs w:val="28"/>
          <w:rtl w:val="true"/>
          <w:lang w:bidi="fa-IR"/>
        </w:rPr>
        <w:t>ولايت، گنج عشقى در دل ماست</w:t>
      </w:r>
    </w:p>
    <w:p>
      <w:pPr>
        <w:pStyle w:val="BookText"/>
        <w:rPr/>
      </w:pPr>
      <w:r>
        <w:rPr>
          <w:rFonts w:ascii="Amiri" w:hAnsi="Amiri" w:eastAsia="Amiri" w:cs="Amiri"/>
          <w:color w:val="111111"/>
          <w:sz w:val="28"/>
          <w:sz w:val="28"/>
          <w:szCs w:val="28"/>
          <w:rtl w:val="true"/>
          <w:lang w:bidi="ar-SA"/>
        </w:rPr>
        <w:t>شما آل رسول خاتم هستيد</w:t>
      </w:r>
    </w:p>
    <w:p>
      <w:pPr>
        <w:pStyle w:val="BookText"/>
        <w:rPr/>
      </w:pPr>
      <w:r>
        <w:rPr>
          <w:rFonts w:ascii="IRNazanin" w:hAnsi="IRNazanin" w:eastAsia="IRNazanin"/>
          <w:color w:val="111111"/>
          <w:sz w:val="28"/>
          <w:sz w:val="28"/>
          <w:szCs w:val="28"/>
          <w:rtl w:val="true"/>
          <w:lang w:bidi="fa-IR"/>
        </w:rPr>
        <w:t>دل و جان جهانى عاشق آباد</w:t>
      </w:r>
    </w:p>
    <w:p>
      <w:pPr>
        <w:pStyle w:val="BookText"/>
        <w:rPr/>
      </w:pPr>
      <w:r>
        <w:rPr>
          <w:rFonts w:ascii="Amiri" w:hAnsi="Amiri" w:eastAsia="Amiri" w:cs="Amiri"/>
          <w:color w:val="111111"/>
          <w:sz w:val="28"/>
          <w:sz w:val="28"/>
          <w:szCs w:val="28"/>
          <w:rtl w:val="true"/>
          <w:lang w:bidi="ar-SA"/>
        </w:rPr>
        <w:t>كريمان، با بدان هم بد نكردند</w:t>
      </w:r>
    </w:p>
    <w:p>
      <w:pPr>
        <w:pStyle w:val="BookText"/>
        <w:rPr/>
      </w:pPr>
      <w:r>
        <w:rPr>
          <w:rFonts w:ascii="IRNazanin" w:hAnsi="IRNazanin" w:eastAsia="IRNazanin"/>
          <w:color w:val="111111"/>
          <w:sz w:val="28"/>
          <w:sz w:val="28"/>
          <w:szCs w:val="28"/>
          <w:rtl w:val="true"/>
          <w:lang w:bidi="fa-IR"/>
        </w:rPr>
        <w:t>اگر ناقابليم و شرمساريم</w:t>
      </w:r>
    </w:p>
    <w:p>
      <w:pPr>
        <w:pStyle w:val="BookText"/>
        <w:rPr/>
      </w:pPr>
      <w:r>
        <w:rPr>
          <w:rFonts w:ascii="Amiri" w:hAnsi="Amiri" w:eastAsia="Amiri" w:cs="Amiri"/>
          <w:color w:val="111111"/>
          <w:sz w:val="28"/>
          <w:sz w:val="28"/>
          <w:szCs w:val="28"/>
          <w:rtl w:val="true"/>
          <w:lang w:bidi="ar-SA"/>
        </w:rPr>
        <w:t>شما در ظاهر و باطن اميريد</w:t>
      </w:r>
    </w:p>
    <w:p>
      <w:pPr>
        <w:pStyle w:val="BookText"/>
        <w:rPr/>
      </w:pPr>
      <w:r>
        <w:rPr>
          <w:rFonts w:ascii="Amiri" w:hAnsi="Amiri" w:eastAsia="Amiri" w:cs="Amiri"/>
          <w:color w:val="111111"/>
          <w:sz w:val="28"/>
          <w:sz w:val="28"/>
          <w:szCs w:val="28"/>
          <w:rtl w:val="true"/>
          <w:lang w:bidi="ar-SA"/>
        </w:rPr>
        <w:t>كتاب شيعه را با خون نوشتند</w:t>
      </w:r>
    </w:p>
    <w:p>
      <w:pPr>
        <w:pStyle w:val="BookText"/>
        <w:rPr/>
      </w:pPr>
      <w:r>
        <w:rPr>
          <w:rFonts w:ascii="IRNazanin" w:hAnsi="IRNazanin" w:eastAsia="IRNazanin"/>
          <w:color w:val="111111"/>
          <w:sz w:val="28"/>
          <w:sz w:val="28"/>
          <w:szCs w:val="28"/>
          <w:rtl w:val="true"/>
          <w:lang w:bidi="fa-IR"/>
        </w:rPr>
        <w:t>كنون ماييم و اشك و سوگوارى</w:t>
      </w:r>
    </w:p>
    <w:p>
      <w:pPr>
        <w:pStyle w:val="BookText"/>
        <w:rPr/>
      </w:pPr>
      <w:r>
        <w:rPr>
          <w:rFonts w:ascii="IRNazanin" w:hAnsi="IRNazanin" w:eastAsia="IRNazanin"/>
          <w:color w:val="111111"/>
          <w:sz w:val="28"/>
          <w:sz w:val="28"/>
          <w:szCs w:val="28"/>
          <w:rtl w:val="true"/>
          <w:lang w:bidi="fa-IR"/>
        </w:rPr>
        <w:t>رواق چشممان آيينه‌كارى است</w:t>
      </w:r>
    </w:p>
    <w:p>
      <w:pPr>
        <w:pStyle w:val="BookText"/>
        <w:rPr/>
      </w:pPr>
      <w:r>
        <w:rPr>
          <w:rFonts w:ascii="Amiri" w:hAnsi="Amiri" w:eastAsia="Amiri" w:cs="Amiri"/>
          <w:color w:val="111111"/>
          <w:sz w:val="28"/>
          <w:sz w:val="28"/>
          <w:szCs w:val="28"/>
          <w:rtl w:val="true"/>
          <w:lang w:bidi="ar-SA"/>
        </w:rPr>
        <w:t>محرّم، بذر غم مى‌كارد امروز</w:t>
      </w:r>
    </w:p>
    <w:p>
      <w:pPr>
        <w:pStyle w:val="BookText"/>
        <w:rPr/>
      </w:pPr>
      <w:r>
        <w:rPr>
          <w:rFonts w:ascii="IRNazanin" w:hAnsi="IRNazanin" w:eastAsia="IRNazanin"/>
          <w:color w:val="111111"/>
          <w:sz w:val="28"/>
          <w:sz w:val="28"/>
          <w:szCs w:val="28"/>
          <w:rtl w:val="true"/>
          <w:lang w:bidi="fa-IR"/>
        </w:rPr>
        <w:t>محبّت هم سرشته با گل ماست</w:t>
      </w:r>
    </w:p>
    <w:p>
      <w:pPr>
        <w:pStyle w:val="BookText"/>
        <w:rPr/>
      </w:pPr>
      <w:r>
        <w:rPr>
          <w:rFonts w:ascii="Amiri" w:hAnsi="Amiri" w:eastAsia="Amiri" w:cs="Amiri"/>
          <w:color w:val="111111"/>
          <w:sz w:val="28"/>
          <w:sz w:val="28"/>
          <w:szCs w:val="28"/>
          <w:rtl w:val="true"/>
          <w:lang w:bidi="ar-SA"/>
        </w:rPr>
        <w:t>كه با جود و كرم ميثاق بستيد</w:t>
      </w:r>
    </w:p>
    <w:p>
      <w:pPr>
        <w:pStyle w:val="BookText"/>
        <w:rPr/>
      </w:pPr>
      <w:r>
        <w:rPr>
          <w:rFonts w:ascii="Amiri" w:hAnsi="Amiri" w:eastAsia="Amiri" w:cs="Amiri"/>
          <w:color w:val="111111"/>
          <w:sz w:val="28"/>
          <w:sz w:val="28"/>
          <w:szCs w:val="28"/>
          <w:rtl w:val="true"/>
          <w:lang w:bidi="ar-SA"/>
        </w:rPr>
        <w:t>فداى نام شيرين شما باد</w:t>
      </w:r>
    </w:p>
    <w:p>
      <w:pPr>
        <w:pStyle w:val="BookText"/>
        <w:rPr/>
      </w:pPr>
      <w:r>
        <w:rPr>
          <w:rFonts w:ascii="Amiri" w:hAnsi="Amiri" w:eastAsia="Amiri" w:cs="Amiri"/>
          <w:color w:val="111111"/>
          <w:sz w:val="28"/>
          <w:sz w:val="28"/>
          <w:szCs w:val="28"/>
          <w:rtl w:val="true"/>
          <w:lang w:bidi="ar-SA"/>
        </w:rPr>
        <w:t>كسى را از در خود رد نكردند</w:t>
      </w:r>
    </w:p>
    <w:p>
      <w:pPr>
        <w:pStyle w:val="BookText"/>
        <w:rPr/>
      </w:pPr>
      <w:r>
        <w:rPr>
          <w:rFonts w:ascii="IRNazanin" w:hAnsi="IRNazanin" w:eastAsia="IRNazanin"/>
          <w:color w:val="111111"/>
          <w:sz w:val="28"/>
          <w:sz w:val="28"/>
          <w:szCs w:val="28"/>
          <w:rtl w:val="true"/>
          <w:lang w:bidi="fa-IR"/>
        </w:rPr>
        <w:t>به‌جز عشق شما چيزى نداريم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عنايت كرده دست ما بگيريد</w:t>
      </w:r>
    </w:p>
    <w:p>
      <w:pPr>
        <w:pStyle w:val="BookText"/>
        <w:rPr/>
      </w:pPr>
      <w:r>
        <w:rPr>
          <w:rFonts w:ascii="Amiri" w:hAnsi="Amiri" w:eastAsia="Amiri" w:cs="Amiri"/>
          <w:color w:val="111111"/>
          <w:sz w:val="28"/>
          <w:sz w:val="28"/>
          <w:szCs w:val="28"/>
          <w:rtl w:val="true"/>
          <w:lang w:bidi="ar-SA"/>
        </w:rPr>
        <w:t>كربلا ميدان حق و باطل است</w:t>
      </w:r>
    </w:p>
    <w:p>
      <w:pPr>
        <w:pStyle w:val="BookText"/>
        <w:rPr/>
      </w:pPr>
      <w:r>
        <w:rPr>
          <w:rFonts w:ascii="Amiri" w:hAnsi="Amiri" w:eastAsia="Amiri" w:cs="Amiri"/>
          <w:color w:val="111111"/>
          <w:sz w:val="28"/>
          <w:sz w:val="28"/>
          <w:szCs w:val="28"/>
          <w:rtl w:val="true"/>
          <w:lang w:bidi="ar-SA"/>
        </w:rPr>
        <w:t>كربلا ميدان حق و باطل است</w:t>
      </w:r>
    </w:p>
    <w:p>
      <w:pPr>
        <w:pStyle w:val="BookText"/>
        <w:rPr/>
      </w:pPr>
      <w:r>
        <w:rPr>
          <w:rFonts w:ascii="Amiri" w:hAnsi="Amiri" w:eastAsia="Amiri" w:cs="Amiri"/>
          <w:color w:val="111111"/>
          <w:sz w:val="28"/>
          <w:sz w:val="28"/>
          <w:szCs w:val="28"/>
          <w:rtl w:val="true"/>
          <w:lang w:bidi="ar-SA"/>
        </w:rPr>
        <w:t>خويش سنجد با وى آن‌كو عاقل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ارضٍ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خوانده‌ايم</w:t>
      </w:r>
    </w:p>
    <w:p>
      <w:pPr>
        <w:pStyle w:val="BookText"/>
        <w:rPr/>
      </w:pPr>
      <w:r>
        <w:rPr>
          <w:rFonts w:ascii="IRNazanin" w:hAnsi="IRNazanin" w:eastAsia="IRNazanin"/>
          <w:color w:val="111111"/>
          <w:sz w:val="28"/>
          <w:sz w:val="28"/>
          <w:szCs w:val="28"/>
          <w:rtl w:val="true"/>
          <w:lang w:bidi="fa-IR"/>
        </w:rPr>
        <w:t>از چه پس در كار خود وامانده‌ايم؟</w:t>
      </w:r>
    </w:p>
    <w:p>
      <w:pPr>
        <w:pStyle w:val="BookText"/>
        <w:rPr/>
      </w:pPr>
      <w:r>
        <w:rPr>
          <w:rFonts w:ascii="IRNazanin" w:hAnsi="IRNazanin" w:eastAsia="IRNazanin"/>
          <w:color w:val="111111"/>
          <w:sz w:val="28"/>
          <w:sz w:val="28"/>
          <w:szCs w:val="28"/>
          <w:rtl w:val="true"/>
          <w:lang w:bidi="fa-IR"/>
        </w:rPr>
        <w:t>كربلا چون آزمونى تابناك</w:t>
      </w:r>
    </w:p>
    <w:p>
      <w:pPr>
        <w:pStyle w:val="BookText"/>
        <w:rPr/>
      </w:pPr>
      <w:r>
        <w:rPr>
          <w:rFonts w:ascii="Amiri" w:hAnsi="Amiri" w:eastAsia="Amiri" w:cs="Amiri"/>
          <w:color w:val="111111"/>
          <w:sz w:val="28"/>
          <w:sz w:val="28"/>
          <w:szCs w:val="28"/>
          <w:rtl w:val="true"/>
          <w:lang w:bidi="ar-SA"/>
        </w:rPr>
        <w:t>مى‌درخشد بر سياهى‌هاى خاك</w:t>
      </w:r>
    </w:p>
    <w:p>
      <w:pPr>
        <w:pStyle w:val="BookText"/>
        <w:rPr/>
      </w:pPr>
      <w:r>
        <w:rPr>
          <w:rFonts w:ascii="Amiri" w:hAnsi="Amiri" w:eastAsia="Amiri" w:cs="Amiri"/>
          <w:color w:val="111111"/>
          <w:sz w:val="28"/>
          <w:sz w:val="28"/>
          <w:szCs w:val="28"/>
          <w:rtl w:val="true"/>
          <w:lang w:bidi="ar-SA"/>
        </w:rPr>
        <w:t>كربلا را در درون خود ببين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ارضٍ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اين</w:t>
      </w:r>
    </w:p>
    <w:p>
      <w:pPr>
        <w:pStyle w:val="BookText"/>
        <w:rPr/>
      </w:pPr>
      <w:r>
        <w:rPr>
          <w:rFonts w:ascii="Amiri" w:hAnsi="Amiri" w:eastAsia="Amiri" w:cs="Amiri"/>
          <w:color w:val="111111"/>
          <w:sz w:val="28"/>
          <w:sz w:val="28"/>
          <w:szCs w:val="28"/>
          <w:rtl w:val="true"/>
          <w:lang w:bidi="ar-SA"/>
        </w:rPr>
        <w:t>هر حقيقت را كه بفروشى به زر</w:t>
      </w:r>
    </w:p>
    <w:p>
      <w:pPr>
        <w:pStyle w:val="BookText"/>
        <w:rPr/>
      </w:pPr>
      <w:r>
        <w:rPr>
          <w:rFonts w:ascii="IRNazanin" w:hAnsi="IRNazanin" w:eastAsia="IRNazanin"/>
          <w:color w:val="111111"/>
          <w:sz w:val="28"/>
          <w:sz w:val="28"/>
          <w:szCs w:val="28"/>
          <w:rtl w:val="true"/>
          <w:lang w:bidi="fa-IR"/>
        </w:rPr>
        <w:t>خويشتن را در صف اعدا نگر</w:t>
      </w:r>
    </w:p>
    <w:p>
      <w:pPr>
        <w:pStyle w:val="BookText"/>
        <w:rPr/>
      </w:pPr>
      <w:r>
        <w:rPr>
          <w:rFonts w:ascii="IRNazanin" w:hAnsi="IRNazanin" w:eastAsia="IRNazanin"/>
          <w:color w:val="111111"/>
          <w:sz w:val="28"/>
          <w:sz w:val="28"/>
          <w:szCs w:val="28"/>
          <w:rtl w:val="true"/>
          <w:lang w:bidi="fa-IR"/>
        </w:rPr>
        <w:t>چون ز تو مظلوم خواهد ياورى</w:t>
      </w:r>
    </w:p>
    <w:p>
      <w:pPr>
        <w:pStyle w:val="BookText"/>
        <w:rPr/>
      </w:pPr>
      <w:r>
        <w:rPr>
          <w:rFonts w:ascii="IRNazanin" w:hAnsi="IRNazanin" w:eastAsia="IRNazanin"/>
          <w:color w:val="111111"/>
          <w:sz w:val="28"/>
          <w:sz w:val="28"/>
          <w:szCs w:val="28"/>
          <w:rtl w:val="true"/>
          <w:lang w:bidi="fa-IR"/>
        </w:rPr>
        <w:t>گر نكوشى، يك شقى ديگرى</w:t>
      </w:r>
    </w:p>
    <w:p>
      <w:pPr>
        <w:pStyle w:val="BookText"/>
        <w:rPr/>
      </w:pPr>
      <w:r>
        <w:rPr>
          <w:rFonts w:ascii="IRNazanin" w:hAnsi="IRNazanin" w:eastAsia="IRNazanin"/>
          <w:color w:val="111111"/>
          <w:sz w:val="28"/>
          <w:sz w:val="28"/>
          <w:szCs w:val="28"/>
          <w:rtl w:val="true"/>
          <w:lang w:bidi="fa-IR"/>
        </w:rPr>
        <w:t>بهر هر هابيل، قابيلى نگر</w:t>
      </w:r>
    </w:p>
    <w:p>
      <w:pPr>
        <w:pStyle w:val="BookText"/>
        <w:rPr/>
      </w:pPr>
      <w:r>
        <w:rPr>
          <w:rFonts w:ascii="Amiri" w:hAnsi="Amiri" w:eastAsia="Amiri" w:cs="Amiri"/>
          <w:color w:val="111111"/>
          <w:sz w:val="28"/>
          <w:sz w:val="28"/>
          <w:szCs w:val="28"/>
          <w:rtl w:val="true"/>
          <w:lang w:bidi="ar-SA"/>
        </w:rPr>
        <w:t>هر خليل خير را نمرود شرّ</w:t>
      </w:r>
    </w:p>
    <w:p>
      <w:pPr>
        <w:pStyle w:val="BookText"/>
        <w:rPr/>
      </w:pPr>
      <w:r>
        <w:rPr>
          <w:rFonts w:ascii="IRNazanin" w:hAnsi="IRNazanin" w:eastAsia="IRNazanin"/>
          <w:color w:val="111111"/>
          <w:sz w:val="28"/>
          <w:sz w:val="28"/>
          <w:szCs w:val="28"/>
          <w:rtl w:val="true"/>
          <w:lang w:bidi="fa-IR"/>
        </w:rPr>
        <w:t>نيست موسى را ز فرعونى گريز</w:t>
      </w:r>
    </w:p>
    <w:p>
      <w:pPr>
        <w:pStyle w:val="BookText"/>
        <w:rPr/>
      </w:pPr>
      <w:r>
        <w:rPr>
          <w:rFonts w:ascii="Amiri" w:hAnsi="Amiri" w:eastAsia="Amiri" w:cs="Amiri"/>
          <w:color w:val="111111"/>
          <w:sz w:val="28"/>
          <w:sz w:val="28"/>
          <w:szCs w:val="28"/>
          <w:rtl w:val="true"/>
          <w:lang w:bidi="ar-SA"/>
        </w:rPr>
        <w:t>هر مسيحا با يهودا در ستيز</w:t>
      </w:r>
    </w:p>
    <w:p>
      <w:pPr>
        <w:pStyle w:val="BookText"/>
        <w:rPr/>
      </w:pPr>
      <w:r>
        <w:rPr>
          <w:rFonts w:ascii="Amiri" w:hAnsi="Amiri" w:eastAsia="Amiri" w:cs="Amiri"/>
          <w:color w:val="111111"/>
          <w:sz w:val="28"/>
          <w:sz w:val="28"/>
          <w:szCs w:val="28"/>
          <w:rtl w:val="true"/>
          <w:lang w:bidi="ar-SA"/>
        </w:rPr>
        <w:t>كربلا هم عرصه خير و شرّ است</w:t>
      </w:r>
    </w:p>
    <w:p>
      <w:pPr>
        <w:pStyle w:val="BookText"/>
        <w:rPr/>
      </w:pPr>
      <w:r>
        <w:rPr>
          <w:rFonts w:ascii="Amiri" w:hAnsi="Amiri" w:eastAsia="Amiri" w:cs="Amiri"/>
          <w:color w:val="111111"/>
          <w:sz w:val="28"/>
          <w:sz w:val="28"/>
          <w:szCs w:val="28"/>
          <w:rtl w:val="true"/>
          <w:lang w:bidi="ar-SA"/>
        </w:rPr>
        <w:t>اهرمن اين سو، خدا در آن سر است</w:t>
      </w:r>
    </w:p>
    <w:p>
      <w:pPr>
        <w:pStyle w:val="BookText"/>
        <w:rPr/>
      </w:pPr>
      <w:r>
        <w:rPr>
          <w:rFonts w:ascii="IRNazanin" w:hAnsi="IRNazanin" w:eastAsia="IRNazanin"/>
          <w:color w:val="111111"/>
          <w:sz w:val="28"/>
          <w:sz w:val="28"/>
          <w:szCs w:val="28"/>
          <w:rtl w:val="true"/>
          <w:lang w:bidi="fa-IR"/>
        </w:rPr>
        <w:t>پرسم از خود، در كدامين سو منم؟</w:t>
      </w:r>
    </w:p>
    <w:p>
      <w:pPr>
        <w:pStyle w:val="BookText"/>
        <w:rPr/>
      </w:pPr>
      <w:r>
        <w:rPr>
          <w:rFonts w:ascii="IRNazanin" w:hAnsi="IRNazanin" w:eastAsia="IRNazanin"/>
          <w:color w:val="111111"/>
          <w:sz w:val="28"/>
          <w:sz w:val="28"/>
          <w:szCs w:val="28"/>
          <w:rtl w:val="true"/>
          <w:lang w:bidi="fa-IR"/>
        </w:rPr>
        <w:t>در سپاه دوستم، يا دشمنم؟</w:t>
      </w:r>
    </w:p>
    <w:p>
      <w:pPr>
        <w:pStyle w:val="BookText"/>
        <w:rPr/>
      </w:pPr>
      <w:r>
        <w:rPr>
          <w:rFonts w:ascii="Amiri" w:hAnsi="Amiri" w:eastAsia="Amiri" w:cs="Amiri"/>
          <w:color w:val="111111"/>
          <w:sz w:val="28"/>
          <w:sz w:val="28"/>
          <w:szCs w:val="28"/>
          <w:rtl w:val="true"/>
          <w:lang w:bidi="ar-SA"/>
        </w:rPr>
        <w:t>كاش عاشورا كنار آن امام</w:t>
      </w:r>
    </w:p>
    <w:p>
      <w:pPr>
        <w:pStyle w:val="BookText"/>
        <w:rPr/>
      </w:pPr>
      <w:r>
        <w:rPr>
          <w:rFonts w:ascii="Amiri" w:hAnsi="Amiri" w:eastAsia="Amiri" w:cs="Amiri"/>
          <w:color w:val="111111"/>
          <w:sz w:val="28"/>
          <w:sz w:val="28"/>
          <w:szCs w:val="28"/>
          <w:rtl w:val="true"/>
          <w:lang w:bidi="ar-SA"/>
        </w:rPr>
        <w:t>داشتم سهمى از آن شور و قيام</w:t>
      </w:r>
    </w:p>
    <w:p>
      <w:pPr>
        <w:pStyle w:val="BookText"/>
        <w:rPr/>
      </w:pPr>
      <w:r>
        <w:rPr>
          <w:rFonts w:ascii="IRNazanin" w:hAnsi="IRNazanin" w:eastAsia="IRNazanin"/>
          <w:color w:val="111111"/>
          <w:sz w:val="28"/>
          <w:sz w:val="28"/>
          <w:szCs w:val="28"/>
          <w:rtl w:val="true"/>
          <w:lang w:bidi="fa-IR"/>
        </w:rPr>
        <w:t>پيش او از تن سپر مى‌ساختم</w:t>
      </w:r>
    </w:p>
    <w:p>
      <w:pPr>
        <w:pStyle w:val="BookText"/>
        <w:rPr/>
      </w:pPr>
      <w:r>
        <w:rPr>
          <w:rFonts w:ascii="IRNazanin" w:hAnsi="IRNazanin" w:eastAsia="IRNazanin"/>
          <w:color w:val="111111"/>
          <w:sz w:val="28"/>
          <w:sz w:val="28"/>
          <w:szCs w:val="28"/>
          <w:rtl w:val="true"/>
          <w:lang w:bidi="fa-IR"/>
        </w:rPr>
        <w:t>سر به پاى مهر او مى‌باختم</w:t>
      </w:r>
    </w:p>
    <w:p>
      <w:pPr>
        <w:pStyle w:val="BookText"/>
        <w:rPr/>
      </w:pPr>
      <w:r>
        <w:rPr>
          <w:rFonts w:ascii="Amiri" w:hAnsi="Amiri" w:eastAsia="Amiri" w:cs="Amiri"/>
          <w:color w:val="111111"/>
          <w:sz w:val="28"/>
          <w:sz w:val="28"/>
          <w:szCs w:val="28"/>
          <w:rtl w:val="true"/>
          <w:lang w:bidi="ar-SA"/>
        </w:rPr>
        <w:t>كربلا آيينه عشق خداست</w:t>
      </w:r>
    </w:p>
    <w:p>
      <w:pPr>
        <w:pStyle w:val="BookText"/>
        <w:rPr/>
      </w:pPr>
      <w:r>
        <w:rPr>
          <w:rFonts w:ascii="Amiri" w:hAnsi="Amiri" w:eastAsia="Amiri" w:cs="Amiri"/>
          <w:color w:val="111111"/>
          <w:sz w:val="28"/>
          <w:sz w:val="28"/>
          <w:szCs w:val="28"/>
          <w:rtl w:val="true"/>
          <w:lang w:bidi="ar-SA"/>
        </w:rPr>
        <w:t>از نماز عشق، خاكش مهر ماست</w:t>
      </w:r>
    </w:p>
    <w:p>
      <w:pPr>
        <w:pStyle w:val="BookText"/>
        <w:rPr/>
      </w:pPr>
      <w:r>
        <w:rPr>
          <w:rFonts w:ascii="IRNazanin" w:hAnsi="IRNazanin" w:eastAsia="IRNazanin"/>
          <w:color w:val="111111"/>
          <w:sz w:val="28"/>
          <w:sz w:val="28"/>
          <w:szCs w:val="28"/>
          <w:rtl w:val="true"/>
          <w:lang w:bidi="fa-IR"/>
        </w:rPr>
        <w:t>عشق، خونين چهره، زيباتر بود</w:t>
      </w:r>
    </w:p>
    <w:p>
      <w:pPr>
        <w:pStyle w:val="BookText"/>
        <w:rPr/>
      </w:pPr>
      <w:r>
        <w:rPr>
          <w:rFonts w:ascii="IRNazanin" w:hAnsi="IRNazanin" w:eastAsia="IRNazanin"/>
          <w:color w:val="111111"/>
          <w:sz w:val="28"/>
          <w:sz w:val="28"/>
          <w:szCs w:val="28"/>
          <w:rtl w:val="true"/>
          <w:lang w:bidi="fa-IR"/>
        </w:rPr>
        <w:t>بوسه عشّاق بر خنجر بود</w:t>
      </w:r>
    </w:p>
    <w:p>
      <w:pPr>
        <w:pStyle w:val="BookText"/>
        <w:rPr/>
      </w:pPr>
      <w:r>
        <w:rPr>
          <w:rFonts w:ascii="IRNazanin" w:hAnsi="IRNazanin" w:eastAsia="IRNazanin"/>
          <w:color w:val="111111"/>
          <w:sz w:val="28"/>
          <w:sz w:val="28"/>
          <w:szCs w:val="28"/>
          <w:rtl w:val="true"/>
          <w:lang w:bidi="fa-IR"/>
        </w:rPr>
        <w:t>عشق از عباس مى‌آموز و بس</w:t>
      </w:r>
    </w:p>
    <w:p>
      <w:pPr>
        <w:pStyle w:val="BookText"/>
        <w:rPr/>
      </w:pPr>
      <w:r>
        <w:rPr>
          <w:rFonts w:ascii="IRNazanin" w:hAnsi="IRNazanin" w:eastAsia="IRNazanin"/>
          <w:color w:val="111111"/>
          <w:sz w:val="28"/>
          <w:sz w:val="28"/>
          <w:szCs w:val="28"/>
          <w:rtl w:val="true"/>
          <w:lang w:bidi="fa-IR"/>
        </w:rPr>
        <w:t>نيست همتايى مر او را هيچ‌كس</w:t>
      </w:r>
    </w:p>
    <w:p>
      <w:pPr>
        <w:pStyle w:val="BookText"/>
        <w:rPr/>
      </w:pPr>
      <w:r>
        <w:rPr>
          <w:rFonts w:ascii="Amiri" w:hAnsi="Amiri" w:eastAsia="Amiri" w:cs="Amiri"/>
          <w:color w:val="111111"/>
          <w:sz w:val="28"/>
          <w:sz w:val="28"/>
          <w:szCs w:val="28"/>
          <w:rtl w:val="true"/>
          <w:lang w:bidi="ar-SA"/>
        </w:rPr>
        <w:t>كربلا را كرده ميدان وفا</w:t>
      </w:r>
    </w:p>
    <w:p>
      <w:pPr>
        <w:pStyle w:val="BookText"/>
        <w:rPr/>
      </w:pPr>
      <w:r>
        <w:rPr>
          <w:rFonts w:ascii="Amiri" w:hAnsi="Amiri" w:eastAsia="Amiri" w:cs="Amiri"/>
          <w:color w:val="111111"/>
          <w:sz w:val="28"/>
          <w:sz w:val="28"/>
          <w:szCs w:val="28"/>
          <w:rtl w:val="true"/>
          <w:lang w:bidi="ar-SA"/>
        </w:rPr>
        <w:t>سر جدا افكنده و دستان جدا</w:t>
      </w:r>
    </w:p>
    <w:p>
      <w:pPr>
        <w:pStyle w:val="BookText"/>
        <w:rPr/>
      </w:pPr>
      <w:r>
        <w:rPr>
          <w:rFonts w:ascii="IRNazanin" w:hAnsi="IRNazanin" w:eastAsia="IRNazanin"/>
          <w:color w:val="111111"/>
          <w:sz w:val="28"/>
          <w:sz w:val="28"/>
          <w:szCs w:val="28"/>
          <w:rtl w:val="true"/>
          <w:lang w:bidi="fa-IR"/>
        </w:rPr>
        <w:t>اى رساتر از بلنداى وفا</w:t>
      </w:r>
    </w:p>
    <w:p>
      <w:pPr>
        <w:pStyle w:val="BookText"/>
        <w:rPr/>
      </w:pPr>
      <w:r>
        <w:rPr>
          <w:rFonts w:ascii="Amiri" w:hAnsi="Amiri" w:eastAsia="Amiri" w:cs="Amiri"/>
          <w:color w:val="111111"/>
          <w:sz w:val="28"/>
          <w:sz w:val="28"/>
          <w:szCs w:val="28"/>
          <w:rtl w:val="true"/>
          <w:lang w:bidi="ar-SA"/>
        </w:rPr>
        <w:t>در فضيلت رفته تا اوج خدا</w:t>
      </w:r>
    </w:p>
    <w:p>
      <w:pPr>
        <w:pStyle w:val="BookText"/>
        <w:rPr/>
      </w:pPr>
      <w:r>
        <w:rPr>
          <w:rFonts w:ascii="IRNazanin" w:hAnsi="IRNazanin" w:eastAsia="IRNazanin"/>
          <w:color w:val="111111"/>
          <w:sz w:val="28"/>
          <w:sz w:val="28"/>
          <w:szCs w:val="28"/>
          <w:rtl w:val="true"/>
          <w:lang w:bidi="fa-IR"/>
        </w:rPr>
        <w:t>چهره در خوناب شستن، كار توست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تشنه دست از آب شستن، كار توست</w:t>
      </w:r>
    </w:p>
    <w:p>
      <w:pPr>
        <w:pStyle w:val="BookText"/>
        <w:rPr/>
      </w:pPr>
      <w:r>
        <w:rPr>
          <w:rFonts w:ascii="Amiri" w:hAnsi="Amiri" w:eastAsia="Amiri" w:cs="Amiri"/>
          <w:color w:val="111111"/>
          <w:sz w:val="28"/>
          <w:sz w:val="28"/>
          <w:szCs w:val="28"/>
          <w:rtl w:val="true"/>
          <w:lang w:bidi="ar-SA"/>
        </w:rPr>
        <w:t>اشك مشك</w:t>
      </w:r>
    </w:p>
    <w:p>
      <w:pPr>
        <w:pStyle w:val="BookText"/>
        <w:rPr/>
      </w:pPr>
      <w:r>
        <w:rPr>
          <w:rFonts w:ascii="IRNazanin" w:hAnsi="IRNazanin" w:eastAsia="IRNazanin"/>
          <w:color w:val="111111"/>
          <w:sz w:val="28"/>
          <w:sz w:val="28"/>
          <w:szCs w:val="28"/>
          <w:rtl w:val="true"/>
          <w:lang w:bidi="fa-IR"/>
        </w:rPr>
        <w:t>چشمم از اشك پر و مشك من از آب تهى است</w:t>
      </w:r>
    </w:p>
    <w:p>
      <w:pPr>
        <w:pStyle w:val="BookText"/>
        <w:rPr/>
      </w:pPr>
      <w:r>
        <w:rPr>
          <w:rFonts w:ascii="IRNazanin" w:hAnsi="IRNazanin" w:eastAsia="IRNazanin"/>
          <w:color w:val="111111"/>
          <w:sz w:val="28"/>
          <w:sz w:val="28"/>
          <w:szCs w:val="28"/>
          <w:rtl w:val="true"/>
          <w:lang w:bidi="fa-IR"/>
        </w:rPr>
        <w:t>جگرم غرقه به خون و تنم از تاب، تهى است</w:t>
      </w:r>
    </w:p>
    <w:p>
      <w:pPr>
        <w:pStyle w:val="BookText"/>
        <w:rPr/>
      </w:pPr>
      <w:r>
        <w:rPr>
          <w:rFonts w:ascii="IRNazanin" w:hAnsi="IRNazanin" w:eastAsia="IRNazanin"/>
          <w:color w:val="111111"/>
          <w:sz w:val="28"/>
          <w:sz w:val="28"/>
          <w:szCs w:val="28"/>
          <w:rtl w:val="true"/>
          <w:lang w:bidi="fa-IR"/>
        </w:rPr>
        <w:t>گفتم از اشك كنم آتش دل را خاموش</w:t>
      </w:r>
    </w:p>
    <w:p>
      <w:pPr>
        <w:pStyle w:val="BookText"/>
        <w:rPr/>
      </w:pPr>
      <w:r>
        <w:rPr>
          <w:rFonts w:ascii="IRNazanin" w:hAnsi="IRNazanin" w:eastAsia="IRNazanin"/>
          <w:color w:val="111111"/>
          <w:sz w:val="28"/>
          <w:sz w:val="28"/>
          <w:szCs w:val="28"/>
          <w:rtl w:val="true"/>
          <w:lang w:bidi="fa-IR"/>
        </w:rPr>
        <w:t>پر ز خوناب بود چشم من از آب، تهى است</w:t>
      </w:r>
    </w:p>
    <w:p>
      <w:pPr>
        <w:pStyle w:val="BookText"/>
        <w:rPr/>
      </w:pPr>
      <w:r>
        <w:rPr>
          <w:rFonts w:ascii="Amiri" w:hAnsi="Amiri" w:eastAsia="Amiri" w:cs="Amiri"/>
          <w:color w:val="111111"/>
          <w:sz w:val="28"/>
          <w:sz w:val="28"/>
          <w:szCs w:val="28"/>
          <w:rtl w:val="true"/>
          <w:lang w:bidi="ar-SA"/>
        </w:rPr>
        <w:t>به روى اسب قيامم، به روى خاك سجود</w:t>
      </w:r>
    </w:p>
    <w:p>
      <w:pPr>
        <w:pStyle w:val="BookText"/>
        <w:rPr/>
      </w:pPr>
      <w:r>
        <w:rPr>
          <w:rFonts w:ascii="Amiri" w:hAnsi="Amiri" w:eastAsia="Amiri" w:cs="Amiri"/>
          <w:color w:val="111111"/>
          <w:sz w:val="28"/>
          <w:sz w:val="28"/>
          <w:szCs w:val="28"/>
          <w:rtl w:val="true"/>
          <w:lang w:bidi="ar-SA"/>
        </w:rPr>
        <w:t>اين نماز ره عشق است، از آداب، تهى است</w:t>
      </w:r>
    </w:p>
    <w:p>
      <w:pPr>
        <w:pStyle w:val="BookText"/>
        <w:rPr/>
      </w:pPr>
      <w:r>
        <w:rPr>
          <w:rFonts w:ascii="IRNazanin" w:hAnsi="IRNazanin" w:eastAsia="IRNazanin"/>
          <w:color w:val="111111"/>
          <w:sz w:val="28"/>
          <w:sz w:val="28"/>
          <w:szCs w:val="28"/>
          <w:rtl w:val="true"/>
          <w:lang w:bidi="fa-IR"/>
        </w:rPr>
        <w:t>جان من مى‌برد آن آب كزين مشك چكد</w:t>
      </w:r>
    </w:p>
    <w:p>
      <w:pPr>
        <w:pStyle w:val="BookText"/>
        <w:rPr/>
      </w:pPr>
      <w:r>
        <w:rPr>
          <w:rFonts w:ascii="IRNazanin" w:hAnsi="IRNazanin" w:eastAsia="IRNazanin"/>
          <w:color w:val="111111"/>
          <w:sz w:val="28"/>
          <w:sz w:val="28"/>
          <w:szCs w:val="28"/>
          <w:rtl w:val="true"/>
          <w:lang w:bidi="fa-IR"/>
        </w:rPr>
        <w:t>كشتى‌ام غرق در آبى كه ز گرداب، تهى است</w:t>
      </w:r>
    </w:p>
    <w:p>
      <w:pPr>
        <w:pStyle w:val="BookText"/>
        <w:rPr/>
      </w:pPr>
      <w:r>
        <w:rPr>
          <w:rFonts w:ascii="IRNazanin" w:hAnsi="IRNazanin" w:eastAsia="IRNazanin"/>
          <w:color w:val="111111"/>
          <w:sz w:val="28"/>
          <w:sz w:val="28"/>
          <w:szCs w:val="28"/>
          <w:rtl w:val="true"/>
          <w:lang w:bidi="fa-IR"/>
        </w:rPr>
        <w:t>هر چه بخت من سرگشته به خواب است، حسين</w:t>
      </w:r>
    </w:p>
    <w:p>
      <w:pPr>
        <w:pStyle w:val="BookText"/>
        <w:rPr/>
      </w:pPr>
      <w:r>
        <w:rPr>
          <w:rFonts w:ascii="Amiri" w:hAnsi="Amiri" w:eastAsia="Amiri" w:cs="Amiri"/>
          <w:color w:val="111111"/>
          <w:sz w:val="28"/>
          <w:sz w:val="28"/>
          <w:szCs w:val="28"/>
          <w:rtl w:val="true"/>
          <w:lang w:bidi="ar-SA"/>
        </w:rPr>
        <w:t>ديده اصغر لب تشنه‌ات از خواب، تهى است</w:t>
      </w:r>
    </w:p>
    <w:p>
      <w:pPr>
        <w:pStyle w:val="BookText"/>
        <w:rPr/>
      </w:pPr>
      <w:r>
        <w:rPr>
          <w:rFonts w:ascii="Amiri" w:hAnsi="Amiri" w:eastAsia="Amiri" w:cs="Amiri"/>
          <w:color w:val="111111"/>
          <w:sz w:val="28"/>
          <w:sz w:val="28"/>
          <w:szCs w:val="28"/>
          <w:rtl w:val="true"/>
          <w:lang w:bidi="ar-SA"/>
        </w:rPr>
        <w:t>دست و مشك و علمى لازمه هر سقاست</w:t>
      </w:r>
    </w:p>
    <w:p>
      <w:pPr>
        <w:pStyle w:val="BookText"/>
        <w:rPr/>
      </w:pPr>
      <w:r>
        <w:rPr>
          <w:rFonts w:ascii="Amiri" w:hAnsi="Amiri" w:eastAsia="Amiri" w:cs="Amiri"/>
          <w:color w:val="111111"/>
          <w:sz w:val="28"/>
          <w:sz w:val="28"/>
          <w:szCs w:val="28"/>
          <w:rtl w:val="true"/>
          <w:lang w:bidi="ar-SA"/>
        </w:rPr>
        <w:t>دست عباس تو از اين همه اسباب، تهى است</w:t>
      </w:r>
    </w:p>
    <w:p>
      <w:pPr>
        <w:pStyle w:val="BookText"/>
        <w:rPr/>
      </w:pPr>
      <w:r>
        <w:rPr>
          <w:rFonts w:ascii="Amiri" w:hAnsi="Amiri" w:eastAsia="Amiri" w:cs="Amiri"/>
          <w:color w:val="111111"/>
          <w:sz w:val="28"/>
          <w:sz w:val="28"/>
          <w:szCs w:val="28"/>
          <w:rtl w:val="true"/>
          <w:lang w:bidi="ar-SA"/>
        </w:rPr>
        <w:t>مشك هم اشك به بى‌دستى من مى‌ريزد</w:t>
      </w:r>
    </w:p>
    <w:p>
      <w:pPr>
        <w:pStyle w:val="BookText"/>
        <w:rPr/>
      </w:pPr>
      <w:r>
        <w:rPr>
          <w:rFonts w:ascii="IRNazanin" w:hAnsi="IRNazanin" w:eastAsia="IRNazanin"/>
          <w:color w:val="111111"/>
          <w:sz w:val="28"/>
          <w:sz w:val="28"/>
          <w:szCs w:val="28"/>
          <w:rtl w:val="true"/>
          <w:lang w:bidi="fa-IR"/>
        </w:rPr>
        <w:t>بى سبب نيست اگر مشك من از آب، تهى است</w:t>
      </w:r>
    </w:p>
    <w:p>
      <w:pPr>
        <w:pStyle w:val="BookText"/>
        <w:rPr/>
      </w:pPr>
      <w:r>
        <w:rPr>
          <w:rFonts w:ascii="Amiri" w:hAnsi="Amiri" w:eastAsia="Amiri" w:cs="Amiri"/>
          <w:color w:val="111111"/>
          <w:sz w:val="28"/>
          <w:sz w:val="28"/>
          <w:szCs w:val="28"/>
          <w:rtl w:val="true"/>
          <w:lang w:bidi="ar-SA"/>
        </w:rPr>
        <w:t>فيض زيارت</w:t>
      </w:r>
    </w:p>
    <w:p>
      <w:pPr>
        <w:pStyle w:val="BookText"/>
        <w:rPr/>
      </w:pPr>
      <w:r>
        <w:rPr>
          <w:rFonts w:ascii="IRNazanin" w:hAnsi="IRNazanin" w:eastAsia="IRNazanin"/>
          <w:color w:val="111111"/>
          <w:sz w:val="28"/>
          <w:sz w:val="28"/>
          <w:szCs w:val="28"/>
          <w:rtl w:val="true"/>
          <w:lang w:bidi="fa-IR"/>
        </w:rPr>
        <w:t>روشن آن ديده كه هر شب به عزاى تو گريست</w:t>
      </w:r>
    </w:p>
    <w:p>
      <w:pPr>
        <w:pStyle w:val="BookText"/>
        <w:rPr/>
      </w:pPr>
      <w:r>
        <w:rPr>
          <w:rFonts w:ascii="IRNazanin" w:hAnsi="IRNazanin" w:eastAsia="IRNazanin"/>
          <w:color w:val="111111"/>
          <w:sz w:val="28"/>
          <w:sz w:val="28"/>
          <w:szCs w:val="28"/>
          <w:rtl w:val="true"/>
          <w:lang w:bidi="fa-IR"/>
        </w:rPr>
        <w:t>صبح زد چاك گريبان و براى تو گريست</w:t>
      </w:r>
    </w:p>
    <w:p>
      <w:pPr>
        <w:pStyle w:val="BookText"/>
        <w:rPr/>
      </w:pPr>
      <w:r>
        <w:rPr>
          <w:rFonts w:ascii="IRNazanin" w:hAnsi="IRNazanin" w:eastAsia="IRNazanin"/>
          <w:color w:val="111111"/>
          <w:sz w:val="28"/>
          <w:sz w:val="28"/>
          <w:szCs w:val="28"/>
          <w:rtl w:val="true"/>
          <w:lang w:bidi="fa-IR"/>
        </w:rPr>
        <w:t>خواست آدم شود آسوده ز گرداب بلا</w:t>
      </w:r>
    </w:p>
    <w:p>
      <w:pPr>
        <w:pStyle w:val="BookText"/>
        <w:rPr/>
      </w:pPr>
      <w:r>
        <w:rPr>
          <w:rFonts w:ascii="IRNazanin" w:hAnsi="IRNazanin" w:eastAsia="IRNazanin"/>
          <w:color w:val="111111"/>
          <w:sz w:val="28"/>
          <w:sz w:val="28"/>
          <w:szCs w:val="28"/>
          <w:rtl w:val="true"/>
          <w:lang w:bidi="fa-IR"/>
        </w:rPr>
        <w:t>خواند نام تو و بر كرب و بلاى تو گريست</w:t>
      </w:r>
    </w:p>
    <w:p>
      <w:pPr>
        <w:pStyle w:val="BookText"/>
        <w:rPr/>
      </w:pPr>
      <w:r>
        <w:rPr>
          <w:rFonts w:ascii="IRNazanin" w:hAnsi="IRNazanin" w:eastAsia="IRNazanin"/>
          <w:color w:val="111111"/>
          <w:sz w:val="28"/>
          <w:sz w:val="28"/>
          <w:szCs w:val="28"/>
          <w:rtl w:val="true"/>
          <w:lang w:bidi="fa-IR"/>
        </w:rPr>
        <w:t>نوح، كشتى چو بنا كرد بر آن خشك زمين</w:t>
      </w:r>
    </w:p>
    <w:p>
      <w:pPr>
        <w:pStyle w:val="BookText"/>
        <w:rPr/>
      </w:pPr>
      <w:r>
        <w:rPr>
          <w:rFonts w:ascii="IRNazanin" w:hAnsi="IRNazanin" w:eastAsia="IRNazanin"/>
          <w:color w:val="111111"/>
          <w:sz w:val="28"/>
          <w:sz w:val="28"/>
          <w:szCs w:val="28"/>
          <w:rtl w:val="true"/>
          <w:lang w:bidi="fa-IR"/>
        </w:rPr>
        <w:t>آسمان آن همه دريا به هواى تو گريست</w:t>
      </w:r>
    </w:p>
    <w:p>
      <w:pPr>
        <w:pStyle w:val="BookText"/>
        <w:rPr/>
      </w:pPr>
      <w:r>
        <w:rPr>
          <w:rFonts w:ascii="Amiri" w:hAnsi="Amiri" w:eastAsia="Amiri" w:cs="Amiri"/>
          <w:color w:val="111111"/>
          <w:sz w:val="28"/>
          <w:sz w:val="28"/>
          <w:szCs w:val="28"/>
          <w:rtl w:val="true"/>
          <w:lang w:bidi="ar-SA"/>
        </w:rPr>
        <w:t>شعله سركش آتش به خليل ره دوست</w:t>
      </w:r>
    </w:p>
    <w:p>
      <w:pPr>
        <w:pStyle w:val="BookText"/>
        <w:rPr/>
      </w:pPr>
      <w:r>
        <w:rPr>
          <w:rFonts w:ascii="IRNazanin" w:hAnsi="IRNazanin" w:eastAsia="IRNazanin"/>
          <w:color w:val="111111"/>
          <w:sz w:val="28"/>
          <w:sz w:val="28"/>
          <w:szCs w:val="28"/>
          <w:rtl w:val="true"/>
          <w:lang w:bidi="fa-IR"/>
        </w:rPr>
        <w:t>تب او سرد شد و گل به صفاى تو گريست</w:t>
      </w:r>
    </w:p>
    <w:p>
      <w:pPr>
        <w:pStyle w:val="BookText"/>
        <w:rPr/>
      </w:pPr>
      <w:r>
        <w:rPr>
          <w:rFonts w:ascii="Amiri" w:hAnsi="Amiri" w:eastAsia="Amiri" w:cs="Amiri"/>
          <w:color w:val="111111"/>
          <w:sz w:val="28"/>
          <w:sz w:val="28"/>
          <w:szCs w:val="28"/>
          <w:rtl w:val="true"/>
          <w:lang w:bidi="ar-SA"/>
        </w:rPr>
        <w:t>زمزم آن روز كه جوشيد از آن وادى عشق</w:t>
      </w:r>
    </w:p>
    <w:p>
      <w:pPr>
        <w:pStyle w:val="BookText"/>
        <w:rPr/>
      </w:pPr>
      <w:r>
        <w:rPr>
          <w:rFonts w:ascii="IRNazanin" w:hAnsi="IRNazanin" w:eastAsia="IRNazanin"/>
          <w:color w:val="111111"/>
          <w:sz w:val="28"/>
          <w:sz w:val="28"/>
          <w:szCs w:val="28"/>
          <w:rtl w:val="true"/>
          <w:lang w:bidi="fa-IR"/>
        </w:rPr>
        <w:t>عطش شوق تو را ديد و به پاى تو گريست</w:t>
      </w:r>
    </w:p>
    <w:p>
      <w:pPr>
        <w:pStyle w:val="BookText"/>
        <w:rPr/>
      </w:pPr>
      <w:r>
        <w:rPr>
          <w:rFonts w:ascii="IRNazanin" w:hAnsi="IRNazanin" w:eastAsia="IRNazanin"/>
          <w:color w:val="111111"/>
          <w:sz w:val="28"/>
          <w:sz w:val="28"/>
          <w:szCs w:val="28"/>
          <w:rtl w:val="true"/>
          <w:lang w:bidi="fa-IR"/>
        </w:rPr>
        <w:t>اين همه ديده گريان اگر از لطف خداست</w:t>
      </w:r>
    </w:p>
    <w:p>
      <w:pPr>
        <w:pStyle w:val="BookText"/>
        <w:rPr/>
      </w:pPr>
      <w:r>
        <w:rPr>
          <w:rFonts w:ascii="IRNazanin" w:hAnsi="IRNazanin" w:eastAsia="IRNazanin"/>
          <w:color w:val="111111"/>
          <w:sz w:val="28"/>
          <w:sz w:val="28"/>
          <w:szCs w:val="28"/>
          <w:rtl w:val="true"/>
          <w:lang w:bidi="fa-IR"/>
        </w:rPr>
        <w:t>مى‌توان گفت به سوگ تو خداى تو گريست</w:t>
      </w:r>
    </w:p>
    <w:p>
      <w:pPr>
        <w:pStyle w:val="BookText"/>
        <w:rPr/>
      </w:pPr>
      <w:r>
        <w:rPr>
          <w:rFonts w:ascii="IRNazanin" w:hAnsi="IRNazanin" w:eastAsia="IRNazanin"/>
          <w:color w:val="111111"/>
          <w:sz w:val="28"/>
          <w:sz w:val="28"/>
          <w:szCs w:val="28"/>
          <w:rtl w:val="true"/>
          <w:lang w:bidi="fa-IR"/>
        </w:rPr>
        <w:t>اى كه آهنگ عراق تو بود راه حجاز</w:t>
      </w:r>
    </w:p>
    <w:p>
      <w:pPr>
        <w:pStyle w:val="BookText"/>
        <w:rPr/>
      </w:pPr>
      <w:r>
        <w:rPr>
          <w:rFonts w:ascii="IRNazanin" w:hAnsi="IRNazanin" w:eastAsia="IRNazanin"/>
          <w:color w:val="111111"/>
          <w:sz w:val="28"/>
          <w:sz w:val="28"/>
          <w:szCs w:val="28"/>
          <w:rtl w:val="true"/>
          <w:lang w:bidi="fa-IR"/>
        </w:rPr>
        <w:t>بلبل عشق بر اين شور و نواى تو گريست</w:t>
      </w:r>
    </w:p>
    <w:p>
      <w:pPr>
        <w:pStyle w:val="BookText"/>
        <w:rPr/>
      </w:pPr>
      <w:r>
        <w:rPr>
          <w:rFonts w:ascii="Amiri" w:hAnsi="Amiri" w:eastAsia="Amiri" w:cs="Amiri"/>
          <w:color w:val="111111"/>
          <w:sz w:val="28"/>
          <w:sz w:val="28"/>
          <w:szCs w:val="28"/>
          <w:rtl w:val="true"/>
          <w:lang w:bidi="ar-SA"/>
        </w:rPr>
        <w:t>زائرى كو شده از فيض زيارت محروم</w:t>
      </w:r>
    </w:p>
    <w:p>
      <w:pPr>
        <w:pStyle w:val="BookText"/>
        <w:rPr/>
      </w:pPr>
      <w:r>
        <w:rPr>
          <w:rFonts w:ascii="IRNazanin" w:hAnsi="IRNazanin" w:eastAsia="IRNazanin"/>
          <w:color w:val="111111"/>
          <w:sz w:val="28"/>
          <w:sz w:val="28"/>
          <w:szCs w:val="28"/>
          <w:rtl w:val="true"/>
          <w:lang w:bidi="fa-IR"/>
        </w:rPr>
        <w:t>دل حرم كرد و بر اين صحن و سراى تو گريست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دردمندى كه شد از نوش طبيبان مأيوس</w:t>
      </w:r>
    </w:p>
    <w:p>
      <w:pPr>
        <w:pStyle w:val="BookText"/>
        <w:rPr/>
      </w:pPr>
      <w:r>
        <w:rPr>
          <w:rFonts w:ascii="IRNazanin" w:hAnsi="IRNazanin" w:eastAsia="IRNazanin"/>
          <w:color w:val="111111"/>
          <w:sz w:val="28"/>
          <w:sz w:val="28"/>
          <w:szCs w:val="28"/>
          <w:rtl w:val="true"/>
          <w:lang w:bidi="fa-IR"/>
        </w:rPr>
        <w:t>به عزاى تو به اميد شفاى تو گريست</w:t>
      </w:r>
    </w:p>
    <w:p>
      <w:pPr>
        <w:pStyle w:val="BookText"/>
        <w:rPr/>
      </w:pPr>
      <w:r>
        <w:rPr>
          <w:rFonts w:ascii="IRNazanin" w:hAnsi="IRNazanin" w:eastAsia="IRNazanin"/>
          <w:color w:val="111111"/>
          <w:sz w:val="28"/>
          <w:sz w:val="28"/>
          <w:szCs w:val="28"/>
          <w:rtl w:val="true"/>
          <w:lang w:bidi="fa-IR"/>
        </w:rPr>
        <w:t>من چرا اشك نريزم به رثاى تو حسين</w:t>
      </w:r>
    </w:p>
    <w:p>
      <w:pPr>
        <w:pStyle w:val="BookText"/>
        <w:rPr/>
      </w:pPr>
      <w:r>
        <w:rPr>
          <w:rFonts w:ascii="IRNazanin" w:hAnsi="IRNazanin" w:eastAsia="IRNazanin"/>
          <w:color w:val="111111"/>
          <w:sz w:val="28"/>
          <w:sz w:val="28"/>
          <w:szCs w:val="28"/>
          <w:rtl w:val="true"/>
          <w:lang w:bidi="fa-IR"/>
        </w:rPr>
        <w:t>دل كه آتش شد و از شور عزاى تو گريست</w:t>
      </w:r>
    </w:p>
    <w:p>
      <w:pPr>
        <w:pStyle w:val="BookText"/>
        <w:rPr/>
      </w:pPr>
      <w:r>
        <w:rPr>
          <w:rFonts w:ascii="Amiri" w:hAnsi="Amiri" w:eastAsia="Amiri" w:cs="Amiri"/>
          <w:color w:val="111111"/>
          <w:sz w:val="28"/>
          <w:sz w:val="28"/>
          <w:szCs w:val="28"/>
          <w:rtl w:val="true"/>
          <w:lang w:bidi="ar-SA"/>
        </w:rPr>
        <w:t>تشنه لب بودم و آبم به نظر آينه بود</w:t>
      </w:r>
    </w:p>
    <w:p>
      <w:pPr>
        <w:pStyle w:val="BookText"/>
        <w:rPr/>
      </w:pPr>
      <w:r>
        <w:rPr>
          <w:rFonts w:ascii="IRNazanin" w:hAnsi="IRNazanin" w:eastAsia="IRNazanin"/>
          <w:color w:val="111111"/>
          <w:sz w:val="28"/>
          <w:sz w:val="28"/>
          <w:szCs w:val="28"/>
          <w:rtl w:val="true"/>
          <w:lang w:bidi="fa-IR"/>
        </w:rPr>
        <w:t>شرمگين بود به خجلت به عزاى تو گريست</w:t>
      </w:r>
    </w:p>
    <w:p>
      <w:pPr>
        <w:pStyle w:val="BookText"/>
        <w:rPr/>
      </w:pPr>
      <w:r>
        <w:rPr>
          <w:rFonts w:ascii="IRNazanin" w:hAnsi="IRNazanin" w:eastAsia="IRNazanin"/>
          <w:color w:val="111111"/>
          <w:sz w:val="28"/>
          <w:sz w:val="28"/>
          <w:szCs w:val="28"/>
          <w:rtl w:val="true"/>
          <w:lang w:bidi="fa-IR"/>
        </w:rPr>
        <w:t>عبد صالح</w:t>
      </w:r>
    </w:p>
    <w:p>
      <w:pPr>
        <w:pStyle w:val="BookText"/>
        <w:rPr/>
      </w:pPr>
      <w:r>
        <w:rPr>
          <w:rFonts w:ascii="IRNazanin" w:hAnsi="IRNazanin" w:eastAsia="IRNazanin"/>
          <w:color w:val="111111"/>
          <w:sz w:val="28"/>
          <w:sz w:val="28"/>
          <w:szCs w:val="28"/>
          <w:rtl w:val="true"/>
          <w:lang w:bidi="fa-IR"/>
        </w:rPr>
        <w:t>عباس، اى مقام تو فوق مقام‌ها</w:t>
      </w:r>
    </w:p>
    <w:p>
      <w:pPr>
        <w:pStyle w:val="BookText"/>
        <w:rPr/>
      </w:pPr>
      <w:r>
        <w:rPr>
          <w:rFonts w:ascii="Amiri" w:hAnsi="Amiri" w:eastAsia="Amiri" w:cs="Amiri"/>
          <w:color w:val="111111"/>
          <w:sz w:val="28"/>
          <w:sz w:val="28"/>
          <w:szCs w:val="28"/>
          <w:rtl w:val="true"/>
          <w:lang w:bidi="ar-SA"/>
        </w:rPr>
        <w:t>نام مبارك تو روان‌بخش كام‌ها</w:t>
      </w:r>
    </w:p>
    <w:p>
      <w:pPr>
        <w:pStyle w:val="BookText"/>
        <w:rPr/>
      </w:pPr>
      <w:r>
        <w:rPr>
          <w:rFonts w:ascii="Amiri" w:hAnsi="Amiri" w:eastAsia="Amiri" w:cs="Amiri"/>
          <w:color w:val="111111"/>
          <w:sz w:val="28"/>
          <w:sz w:val="28"/>
          <w:szCs w:val="28"/>
          <w:rtl w:val="true"/>
          <w:lang w:bidi="ar-SA"/>
        </w:rPr>
        <w:t>باب الحوائجى و اباالفضل كُنيتى</w:t>
      </w:r>
    </w:p>
    <w:p>
      <w:pPr>
        <w:pStyle w:val="BookText"/>
        <w:rPr/>
      </w:pPr>
      <w:r>
        <w:rPr>
          <w:rFonts w:ascii="IRNazanin" w:hAnsi="IRNazanin" w:eastAsia="IRNazanin"/>
          <w:color w:val="111111"/>
          <w:sz w:val="28"/>
          <w:sz w:val="28"/>
          <w:szCs w:val="28"/>
          <w:rtl w:val="true"/>
          <w:lang w:bidi="fa-IR"/>
        </w:rPr>
        <w:t>از احترام توست همه احترام‌ها</w:t>
      </w:r>
    </w:p>
    <w:p>
      <w:pPr>
        <w:pStyle w:val="BookText"/>
        <w:rPr/>
      </w:pPr>
      <w:r>
        <w:rPr>
          <w:rFonts w:ascii="IRNazanin" w:hAnsi="IRNazanin" w:eastAsia="IRNazanin"/>
          <w:color w:val="111111"/>
          <w:sz w:val="28"/>
          <w:sz w:val="28"/>
          <w:szCs w:val="28"/>
          <w:rtl w:val="true"/>
          <w:lang w:bidi="fa-IR"/>
        </w:rPr>
        <w:t>در روز حشر، غبطه به حال تو مى‌برند</w:t>
      </w:r>
    </w:p>
    <w:p>
      <w:pPr>
        <w:pStyle w:val="BookText"/>
        <w:rPr/>
      </w:pPr>
      <w:r>
        <w:rPr>
          <w:rFonts w:ascii="Amiri" w:hAnsi="Amiri" w:eastAsia="Amiri" w:cs="Amiri"/>
          <w:color w:val="111111"/>
          <w:sz w:val="28"/>
          <w:sz w:val="28"/>
          <w:szCs w:val="28"/>
          <w:rtl w:val="true"/>
          <w:lang w:bidi="ar-SA"/>
        </w:rPr>
        <w:t>مستشهدين و منتخبين و امام‌ها</w:t>
      </w:r>
    </w:p>
    <w:p>
      <w:pPr>
        <w:pStyle w:val="BookText"/>
        <w:rPr/>
      </w:pPr>
      <w:r>
        <w:rPr>
          <w:rFonts w:ascii="Amiri" w:hAnsi="Amiri" w:eastAsia="Amiri" w:cs="Amiri"/>
          <w:color w:val="111111"/>
          <w:sz w:val="28"/>
          <w:sz w:val="28"/>
          <w:szCs w:val="28"/>
          <w:rtl w:val="true"/>
          <w:lang w:bidi="ar-SA"/>
        </w:rPr>
        <w:t>در مكتب وفا و ادب راه و رسم تو</w:t>
      </w:r>
    </w:p>
    <w:p>
      <w:pPr>
        <w:pStyle w:val="BookText"/>
        <w:rPr/>
      </w:pPr>
      <w:r>
        <w:rPr>
          <w:rFonts w:ascii="IRNazanin" w:hAnsi="IRNazanin" w:eastAsia="IRNazanin"/>
          <w:color w:val="111111"/>
          <w:sz w:val="28"/>
          <w:sz w:val="28"/>
          <w:szCs w:val="28"/>
          <w:rtl w:val="true"/>
          <w:lang w:bidi="fa-IR"/>
        </w:rPr>
        <w:t>فصل الخطاب مردمى است مرام‌ها</w:t>
      </w:r>
    </w:p>
    <w:p>
      <w:pPr>
        <w:pStyle w:val="BookText"/>
        <w:rPr/>
      </w:pPr>
      <w:r>
        <w:rPr>
          <w:rFonts w:ascii="Amiri" w:hAnsi="Amiri" w:eastAsia="Amiri" w:cs="Amiri"/>
          <w:color w:val="111111"/>
          <w:sz w:val="28"/>
          <w:sz w:val="28"/>
          <w:szCs w:val="28"/>
          <w:rtl w:val="true"/>
          <w:lang w:bidi="ar-SA"/>
        </w:rPr>
        <w:t>سقّاى كربلا و علمدار شاه دين</w:t>
      </w:r>
    </w:p>
    <w:p>
      <w:pPr>
        <w:pStyle w:val="BookText"/>
        <w:rPr/>
      </w:pPr>
      <w:r>
        <w:rPr>
          <w:rFonts w:ascii="IRNazanin" w:hAnsi="IRNazanin" w:eastAsia="IRNazanin"/>
          <w:color w:val="111111"/>
          <w:sz w:val="28"/>
          <w:sz w:val="28"/>
          <w:szCs w:val="28"/>
          <w:rtl w:val="true"/>
          <w:lang w:bidi="fa-IR"/>
        </w:rPr>
        <w:t>فرزند شير حق و هُژَبر كنام‌ها</w:t>
      </w:r>
    </w:p>
    <w:p>
      <w:pPr>
        <w:pStyle w:val="BookText"/>
        <w:rPr/>
      </w:pPr>
      <w:r>
        <w:rPr>
          <w:rFonts w:ascii="Amiri" w:hAnsi="Amiri" w:eastAsia="Amiri" w:cs="Amiri"/>
          <w:color w:val="111111"/>
          <w:sz w:val="28"/>
          <w:sz w:val="28"/>
          <w:szCs w:val="28"/>
          <w:rtl w:val="true"/>
          <w:lang w:bidi="ar-SA"/>
        </w:rPr>
        <w:t>با كام تشنه آب ننوشيدى از فرات</w:t>
      </w:r>
    </w:p>
    <w:p>
      <w:pPr>
        <w:pStyle w:val="BookText"/>
        <w:rPr/>
      </w:pPr>
      <w:r>
        <w:rPr>
          <w:rFonts w:ascii="IRNazanin" w:hAnsi="IRNazanin" w:eastAsia="IRNazanin"/>
          <w:color w:val="111111"/>
          <w:sz w:val="28"/>
          <w:sz w:val="28"/>
          <w:szCs w:val="28"/>
          <w:rtl w:val="true"/>
          <w:lang w:bidi="fa-IR"/>
        </w:rPr>
        <w:t>ياد لب حسين و دگر تشنه كام‌ها</w:t>
      </w:r>
    </w:p>
    <w:p>
      <w:pPr>
        <w:pStyle w:val="BookText"/>
        <w:rPr/>
      </w:pPr>
      <w:r>
        <w:rPr>
          <w:rFonts w:ascii="IRNazanin" w:hAnsi="IRNazanin" w:eastAsia="IRNazanin"/>
          <w:color w:val="111111"/>
          <w:sz w:val="28"/>
          <w:sz w:val="28"/>
          <w:szCs w:val="28"/>
          <w:rtl w:val="true"/>
          <w:lang w:bidi="fa-IR"/>
        </w:rPr>
        <w:t>دستت جدا شد از تن و دست خدا شدى</w:t>
      </w:r>
    </w:p>
    <w:p>
      <w:pPr>
        <w:pStyle w:val="BookText"/>
        <w:rPr/>
      </w:pPr>
      <w:r>
        <w:rPr>
          <w:rFonts w:ascii="IRNazanin" w:hAnsi="IRNazanin" w:eastAsia="IRNazanin"/>
          <w:color w:val="111111"/>
          <w:sz w:val="28"/>
          <w:sz w:val="28"/>
          <w:szCs w:val="28"/>
          <w:rtl w:val="true"/>
          <w:lang w:bidi="fa-IR"/>
        </w:rPr>
        <w:t>حق در عوض سپرد به دستت زمام‌ها</w:t>
      </w:r>
    </w:p>
    <w:p>
      <w:pPr>
        <w:pStyle w:val="BookText"/>
        <w:rPr/>
      </w:pPr>
      <w:r>
        <w:rPr>
          <w:rFonts w:ascii="Amiri" w:hAnsi="Amiri" w:eastAsia="Amiri" w:cs="Amiri"/>
          <w:color w:val="111111"/>
          <w:sz w:val="28"/>
          <w:sz w:val="28"/>
          <w:szCs w:val="28"/>
          <w:rtl w:val="true"/>
          <w:lang w:bidi="ar-SA"/>
        </w:rPr>
        <w:t>معصوم نيستى و ز معصوم كم نئى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عصمتى و مسمّاى نام‌ها</w:t>
      </w:r>
    </w:p>
    <w:p>
      <w:pPr>
        <w:pStyle w:val="BookText"/>
        <w:rPr/>
      </w:pPr>
      <w:r>
        <w:rPr>
          <w:rFonts w:ascii="Amiri" w:hAnsi="Amiri" w:eastAsia="Amiri" w:cs="Amiri"/>
          <w:color w:val="111111"/>
          <w:sz w:val="28"/>
          <w:sz w:val="28"/>
          <w:szCs w:val="28"/>
          <w:rtl w:val="true"/>
          <w:lang w:bidi="ar-SA"/>
        </w:rPr>
        <w:t>عرفات محبّت</w:t>
      </w:r>
    </w:p>
    <w:p>
      <w:pPr>
        <w:pStyle w:val="BookText"/>
        <w:rPr/>
      </w:pPr>
      <w:r>
        <w:rPr>
          <w:rFonts w:ascii="IRNazanin" w:hAnsi="IRNazanin" w:eastAsia="IRNazanin"/>
          <w:color w:val="111111"/>
          <w:sz w:val="28"/>
          <w:sz w:val="28"/>
          <w:szCs w:val="28"/>
          <w:rtl w:val="true"/>
          <w:lang w:bidi="fa-IR"/>
        </w:rPr>
        <w:t>عاشق چو رو به كعبه عشق و وفا كند</w:t>
      </w:r>
    </w:p>
    <w:p>
      <w:pPr>
        <w:pStyle w:val="BookText"/>
        <w:rPr/>
      </w:pPr>
      <w:r>
        <w:rPr>
          <w:rFonts w:ascii="IRNazanin" w:hAnsi="IRNazanin" w:eastAsia="IRNazanin"/>
          <w:color w:val="111111"/>
          <w:sz w:val="28"/>
          <w:sz w:val="28"/>
          <w:szCs w:val="28"/>
          <w:rtl w:val="true"/>
          <w:lang w:bidi="fa-IR"/>
        </w:rPr>
        <w:t>در پيش، راه باديه گرد غريب وار</w:t>
      </w:r>
    </w:p>
    <w:p>
      <w:pPr>
        <w:pStyle w:val="BookText"/>
        <w:rPr/>
      </w:pPr>
      <w:r>
        <w:rPr>
          <w:rFonts w:ascii="IRNazanin" w:hAnsi="IRNazanin" w:eastAsia="IRNazanin"/>
          <w:color w:val="111111"/>
          <w:sz w:val="28"/>
          <w:sz w:val="28"/>
          <w:szCs w:val="28"/>
          <w:rtl w:val="true"/>
          <w:lang w:bidi="fa-IR"/>
        </w:rPr>
        <w:t>بى اعتنا به زحمت و رنج مسافرت</w:t>
      </w:r>
    </w:p>
    <w:p>
      <w:pPr>
        <w:pStyle w:val="BookText"/>
        <w:rPr/>
      </w:pPr>
      <w:r>
        <w:rPr>
          <w:rFonts w:ascii="Amiri" w:hAnsi="Amiri" w:eastAsia="Amiri" w:cs="Amiri"/>
          <w:color w:val="111111"/>
          <w:sz w:val="28"/>
          <w:sz w:val="28"/>
          <w:szCs w:val="28"/>
          <w:rtl w:val="true"/>
          <w:lang w:bidi="ar-SA"/>
        </w:rPr>
        <w:t>آن‌جا كه موقف عرفات محبّت است</w:t>
      </w:r>
    </w:p>
    <w:p>
      <w:pPr>
        <w:pStyle w:val="BookText"/>
        <w:rPr/>
      </w:pPr>
      <w:r>
        <w:rPr>
          <w:rFonts w:ascii="IRNazanin" w:hAnsi="IRNazanin" w:eastAsia="IRNazanin"/>
          <w:color w:val="111111"/>
          <w:sz w:val="28"/>
          <w:sz w:val="28"/>
          <w:szCs w:val="28"/>
          <w:rtl w:val="true"/>
          <w:lang w:bidi="fa-IR"/>
        </w:rPr>
        <w:t>از صدق چون نهاد قدم در مناى عشق</w:t>
      </w:r>
    </w:p>
    <w:p>
      <w:pPr>
        <w:pStyle w:val="BookText"/>
        <w:rPr/>
      </w:pPr>
      <w:r>
        <w:rPr>
          <w:rFonts w:ascii="IRNazanin" w:hAnsi="IRNazanin" w:eastAsia="IRNazanin"/>
          <w:color w:val="111111"/>
          <w:sz w:val="28"/>
          <w:sz w:val="28"/>
          <w:szCs w:val="28"/>
          <w:rtl w:val="true"/>
          <w:lang w:bidi="fa-IR"/>
        </w:rPr>
        <w:t>در مشعرالحرام وفا چون گشود بار</w:t>
      </w:r>
    </w:p>
    <w:p>
      <w:pPr>
        <w:pStyle w:val="BookText"/>
        <w:rPr/>
      </w:pPr>
      <w:r>
        <w:rPr>
          <w:rFonts w:ascii="IRNazanin" w:hAnsi="IRNazanin" w:eastAsia="IRNazanin"/>
          <w:color w:val="111111"/>
          <w:sz w:val="28"/>
          <w:sz w:val="28"/>
          <w:szCs w:val="28"/>
          <w:rtl w:val="true"/>
          <w:lang w:bidi="fa-IR"/>
        </w:rPr>
        <w:t>بر گرد خيمه‌گاه بگردد پى وداع</w:t>
      </w:r>
    </w:p>
    <w:p>
      <w:pPr>
        <w:pStyle w:val="BookText"/>
        <w:rPr/>
      </w:pPr>
      <w:r>
        <w:rPr>
          <w:rFonts w:ascii="IRNazanin" w:hAnsi="IRNazanin" w:eastAsia="IRNazanin"/>
          <w:color w:val="111111"/>
          <w:sz w:val="28"/>
          <w:sz w:val="28"/>
          <w:szCs w:val="28"/>
          <w:rtl w:val="true"/>
          <w:lang w:bidi="fa-IR"/>
        </w:rPr>
        <w:t>از مروه خيام، شتابان به قتله‌گاه</w:t>
      </w:r>
    </w:p>
    <w:p>
      <w:pPr>
        <w:pStyle w:val="BookText"/>
        <w:rPr/>
      </w:pPr>
      <w:r>
        <w:rPr>
          <w:rFonts w:ascii="IRNazanin" w:hAnsi="IRNazanin" w:eastAsia="IRNazanin"/>
          <w:color w:val="111111"/>
          <w:sz w:val="28"/>
          <w:sz w:val="28"/>
          <w:szCs w:val="28"/>
          <w:rtl w:val="true"/>
          <w:lang w:bidi="fa-IR"/>
        </w:rPr>
        <w:t>پس در كنار زمزم اخلاص، تشنه لب</w:t>
      </w:r>
    </w:p>
    <w:p>
      <w:pPr>
        <w:pStyle w:val="BookText"/>
        <w:rPr/>
      </w:pPr>
      <w:r>
        <w:rPr>
          <w:rFonts w:ascii="IRNazanin" w:hAnsi="IRNazanin" w:eastAsia="IRNazanin"/>
          <w:color w:val="111111"/>
          <w:sz w:val="28"/>
          <w:sz w:val="28"/>
          <w:szCs w:val="28"/>
          <w:rtl w:val="true"/>
          <w:lang w:bidi="fa-IR"/>
        </w:rPr>
        <w:t>آن‌گاه دست و روى بشويد به خون خويش</w:t>
      </w:r>
    </w:p>
    <w:p>
      <w:pPr>
        <w:pStyle w:val="BookText"/>
        <w:rPr/>
      </w:pPr>
      <w:r>
        <w:rPr>
          <w:rFonts w:ascii="Amiri" w:hAnsi="Amiri" w:eastAsia="Amiri" w:cs="Amiri"/>
          <w:color w:val="111111"/>
          <w:sz w:val="28"/>
          <w:sz w:val="28"/>
          <w:szCs w:val="28"/>
          <w:rtl w:val="true"/>
          <w:lang w:bidi="ar-SA"/>
        </w:rPr>
        <w:t>قربان عاشقى كه حديث مصيبتش</w:t>
      </w:r>
    </w:p>
    <w:p>
      <w:pPr>
        <w:pStyle w:val="BookText"/>
        <w:rPr/>
      </w:pPr>
      <w:r>
        <w:rPr>
          <w:rFonts w:ascii="IRNazanin" w:hAnsi="IRNazanin" w:eastAsia="IRNazanin"/>
          <w:color w:val="111111"/>
          <w:sz w:val="28"/>
          <w:sz w:val="28"/>
          <w:szCs w:val="28"/>
          <w:rtl w:val="true"/>
          <w:lang w:bidi="fa-IR"/>
        </w:rPr>
        <w:t xml:space="preserve">بى‌اختيار خون چكد از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احرام خود ز كسوت صبر و رضا كند</w:t>
      </w:r>
    </w:p>
    <w:p>
      <w:pPr>
        <w:pStyle w:val="BookText"/>
        <w:rPr/>
      </w:pPr>
      <w:r>
        <w:rPr>
          <w:rFonts w:ascii="Amiri" w:hAnsi="Amiri" w:eastAsia="Amiri" w:cs="Amiri"/>
          <w:color w:val="111111"/>
          <w:sz w:val="28"/>
          <w:sz w:val="28"/>
          <w:szCs w:val="28"/>
          <w:rtl w:val="true"/>
          <w:lang w:bidi="ar-SA"/>
        </w:rPr>
        <w:t>ترك عشيره و بلد و اقربا كند</w:t>
      </w:r>
    </w:p>
    <w:p>
      <w:pPr>
        <w:pStyle w:val="BookText"/>
        <w:rPr/>
      </w:pPr>
      <w:r>
        <w:rPr>
          <w:rFonts w:ascii="Amiri" w:hAnsi="Amiri" w:eastAsia="Amiri" w:cs="Amiri"/>
          <w:color w:val="111111"/>
          <w:sz w:val="28"/>
          <w:sz w:val="28"/>
          <w:szCs w:val="28"/>
          <w:rtl w:val="true"/>
          <w:lang w:bidi="ar-SA"/>
        </w:rPr>
        <w:t>در هر قدم تحمّل خار جفا كند</w:t>
      </w:r>
    </w:p>
    <w:p>
      <w:pPr>
        <w:pStyle w:val="BookText"/>
        <w:rPr/>
      </w:pPr>
      <w:r>
        <w:rPr>
          <w:rFonts w:ascii="IRNazanin" w:hAnsi="IRNazanin" w:eastAsia="IRNazanin"/>
          <w:color w:val="111111"/>
          <w:sz w:val="28"/>
          <w:sz w:val="28"/>
          <w:szCs w:val="28"/>
          <w:rtl w:val="true"/>
          <w:lang w:bidi="fa-IR"/>
        </w:rPr>
        <w:t>در پيشگاه دوست، سر و جان را فدا كند</w:t>
      </w:r>
    </w:p>
    <w:p>
      <w:pPr>
        <w:pStyle w:val="BookText"/>
        <w:rPr/>
      </w:pPr>
      <w:r>
        <w:rPr>
          <w:rFonts w:ascii="Amiri" w:hAnsi="Amiri" w:eastAsia="Amiri" w:cs="Amiri"/>
          <w:color w:val="111111"/>
          <w:sz w:val="28"/>
          <w:sz w:val="28"/>
          <w:szCs w:val="28"/>
          <w:rtl w:val="true"/>
          <w:lang w:bidi="ar-SA"/>
        </w:rPr>
        <w:t>نقدينه حيات خود از كف رها كند</w:t>
      </w:r>
    </w:p>
    <w:p>
      <w:pPr>
        <w:pStyle w:val="BookText"/>
        <w:rPr/>
      </w:pPr>
      <w:r>
        <w:rPr>
          <w:rFonts w:ascii="IRNazanin" w:hAnsi="IRNazanin" w:eastAsia="IRNazanin"/>
          <w:color w:val="111111"/>
          <w:sz w:val="28"/>
          <w:sz w:val="28"/>
          <w:szCs w:val="28"/>
          <w:rtl w:val="true"/>
          <w:lang w:bidi="fa-IR"/>
        </w:rPr>
        <w:t>از آه خويش، مشعل سوزان به‌پا كند</w:t>
      </w:r>
    </w:p>
    <w:p>
      <w:pPr>
        <w:pStyle w:val="BookText"/>
        <w:rPr/>
      </w:pPr>
      <w:r>
        <w:rPr>
          <w:rFonts w:ascii="IRNazanin" w:hAnsi="IRNazanin" w:eastAsia="IRNazanin"/>
          <w:color w:val="111111"/>
          <w:sz w:val="28"/>
          <w:sz w:val="28"/>
          <w:szCs w:val="28"/>
          <w:rtl w:val="true"/>
          <w:lang w:bidi="fa-IR"/>
        </w:rPr>
        <w:t>با چشم اشكبار، طواف النسا كند</w:t>
      </w:r>
    </w:p>
    <w:p>
      <w:pPr>
        <w:pStyle w:val="BookText"/>
        <w:rPr/>
      </w:pPr>
      <w:r>
        <w:rPr>
          <w:rFonts w:ascii="Amiri" w:hAnsi="Amiri" w:eastAsia="Amiri" w:cs="Amiri"/>
          <w:color w:val="111111"/>
          <w:sz w:val="28"/>
          <w:sz w:val="28"/>
          <w:szCs w:val="28"/>
          <w:rtl w:val="true"/>
          <w:lang w:bidi="ar-SA"/>
        </w:rPr>
        <w:t>رو آرد و به هروله قصد صفا كند</w:t>
      </w:r>
    </w:p>
    <w:p>
      <w:pPr>
        <w:pStyle w:val="BookText"/>
        <w:rPr/>
      </w:pPr>
      <w:r>
        <w:rPr>
          <w:rFonts w:ascii="Amiri" w:hAnsi="Amiri" w:eastAsia="Amiri" w:cs="Amiri"/>
          <w:color w:val="111111"/>
          <w:sz w:val="28"/>
          <w:sz w:val="28"/>
          <w:szCs w:val="28"/>
          <w:rtl w:val="true"/>
          <w:lang w:bidi="ar-SA"/>
        </w:rPr>
        <w:t>بنشيند و به زمزمه، ياد خدا كند</w:t>
      </w:r>
    </w:p>
    <w:p>
      <w:pPr>
        <w:pStyle w:val="BookText"/>
        <w:rPr/>
      </w:pPr>
      <w:r>
        <w:rPr>
          <w:rFonts w:ascii="IRNazanin" w:hAnsi="IRNazanin" w:eastAsia="IRNazanin"/>
          <w:color w:val="111111"/>
          <w:sz w:val="28"/>
          <w:sz w:val="28"/>
          <w:szCs w:val="28"/>
          <w:rtl w:val="true"/>
          <w:lang w:bidi="fa-IR"/>
        </w:rPr>
        <w:t>برخيزد و نماز شهادت به‌پا كند</w:t>
      </w:r>
    </w:p>
    <w:p>
      <w:pPr>
        <w:pStyle w:val="BookText"/>
        <w:rPr/>
      </w:pPr>
      <w:r>
        <w:rPr>
          <w:rFonts w:ascii="Amiri" w:hAnsi="Amiri" w:eastAsia="Amiri" w:cs="Amiri"/>
          <w:color w:val="111111"/>
          <w:sz w:val="28"/>
          <w:sz w:val="28"/>
          <w:szCs w:val="28"/>
          <w:rtl w:val="true"/>
          <w:lang w:bidi="ar-SA"/>
        </w:rPr>
        <w:t>ايام را هر آينه ماتم‌سرا كند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گه كه ياد واقعه كربلا كند</w:t>
      </w:r>
    </w:p>
    <w:p>
      <w:pPr>
        <w:pStyle w:val="BookText"/>
        <w:rPr/>
      </w:pPr>
      <w:r>
        <w:rPr>
          <w:rFonts w:ascii="IRNazanin" w:hAnsi="IRNazanin" w:eastAsia="IRNazanin"/>
          <w:color w:val="111111"/>
          <w:sz w:val="28"/>
          <w:sz w:val="28"/>
          <w:szCs w:val="28"/>
          <w:rtl w:val="true"/>
          <w:lang w:bidi="fa-IR"/>
        </w:rPr>
        <w:t>معناى عباس</w:t>
      </w:r>
    </w:p>
    <w:p>
      <w:pPr>
        <w:pStyle w:val="BookText"/>
        <w:rPr/>
      </w:pPr>
      <w:r>
        <w:rPr>
          <w:rFonts w:ascii="Amiri" w:hAnsi="Amiri" w:eastAsia="Amiri" w:cs="Amiri"/>
          <w:color w:val="111111"/>
          <w:sz w:val="28"/>
          <w:sz w:val="28"/>
          <w:szCs w:val="28"/>
          <w:rtl w:val="true"/>
          <w:lang w:bidi="ar-SA"/>
        </w:rPr>
        <w:t>عباس يعنى تا شهادت يكه‌تازى</w:t>
      </w:r>
    </w:p>
    <w:p>
      <w:pPr>
        <w:pStyle w:val="BookText"/>
        <w:rPr/>
      </w:pPr>
      <w:r>
        <w:rPr>
          <w:rFonts w:ascii="Amiri" w:hAnsi="Amiri" w:eastAsia="Amiri" w:cs="Amiri"/>
          <w:color w:val="111111"/>
          <w:sz w:val="28"/>
          <w:sz w:val="28"/>
          <w:szCs w:val="28"/>
          <w:rtl w:val="true"/>
          <w:lang w:bidi="ar-SA"/>
        </w:rPr>
        <w:t>عباس يعنى عشق، يعنى عشق‌بازى</w:t>
      </w:r>
    </w:p>
    <w:p>
      <w:pPr>
        <w:pStyle w:val="BookText"/>
        <w:rPr/>
      </w:pPr>
      <w:r>
        <w:rPr>
          <w:rFonts w:ascii="Amiri" w:hAnsi="Amiri" w:eastAsia="Amiri" w:cs="Amiri"/>
          <w:color w:val="111111"/>
          <w:sz w:val="28"/>
          <w:sz w:val="28"/>
          <w:szCs w:val="28"/>
          <w:rtl w:val="true"/>
          <w:lang w:bidi="ar-SA"/>
        </w:rPr>
        <w:t>عباس يعنى با شهيدان همنوازى</w:t>
      </w:r>
    </w:p>
    <w:p>
      <w:pPr>
        <w:pStyle w:val="BookText"/>
        <w:rPr/>
      </w:pPr>
      <w:r>
        <w:rPr>
          <w:rFonts w:ascii="Amiri" w:hAnsi="Amiri" w:eastAsia="Amiri" w:cs="Amiri"/>
          <w:color w:val="111111"/>
          <w:sz w:val="28"/>
          <w:sz w:val="28"/>
          <w:szCs w:val="28"/>
          <w:rtl w:val="true"/>
          <w:lang w:bidi="ar-SA"/>
        </w:rPr>
        <w:t>عباس يعنى يك نيستان تكنوازى</w:t>
      </w:r>
    </w:p>
    <w:p>
      <w:pPr>
        <w:pStyle w:val="BookText"/>
        <w:rPr/>
      </w:pPr>
      <w:r>
        <w:rPr>
          <w:rFonts w:ascii="IRNazanin" w:hAnsi="IRNazanin" w:eastAsia="IRNazanin"/>
          <w:color w:val="111111"/>
          <w:sz w:val="28"/>
          <w:sz w:val="28"/>
          <w:szCs w:val="28"/>
          <w:rtl w:val="true"/>
          <w:lang w:bidi="fa-IR"/>
        </w:rPr>
        <w:t>عباس يعنى رنگ سرخ پرچم عشق</w:t>
      </w:r>
    </w:p>
    <w:p>
      <w:pPr>
        <w:pStyle w:val="BookText"/>
        <w:rPr/>
      </w:pPr>
      <w:r>
        <w:rPr>
          <w:rFonts w:ascii="IRNazanin" w:hAnsi="IRNazanin" w:eastAsia="IRNazanin"/>
          <w:color w:val="111111"/>
          <w:sz w:val="28"/>
          <w:sz w:val="28"/>
          <w:szCs w:val="28"/>
          <w:rtl w:val="true"/>
          <w:lang w:bidi="fa-IR"/>
        </w:rPr>
        <w:t>يعنى مسير سبز پر پيچ و خم عشق</w:t>
      </w:r>
    </w:p>
    <w:p>
      <w:pPr>
        <w:pStyle w:val="BookText"/>
        <w:rPr/>
      </w:pPr>
      <w:r>
        <w:rPr>
          <w:rFonts w:ascii="Amiri" w:hAnsi="Amiri" w:eastAsia="Amiri" w:cs="Amiri"/>
          <w:color w:val="111111"/>
          <w:sz w:val="28"/>
          <w:sz w:val="28"/>
          <w:szCs w:val="28"/>
          <w:rtl w:val="true"/>
          <w:lang w:bidi="ar-SA"/>
        </w:rPr>
        <w:t>جوشيدن بحر وفا معناى عباس</w:t>
      </w:r>
    </w:p>
    <w:p>
      <w:pPr>
        <w:pStyle w:val="BookText"/>
        <w:rPr/>
      </w:pPr>
      <w:r>
        <w:rPr>
          <w:rFonts w:ascii="IRNazanin" w:hAnsi="IRNazanin" w:eastAsia="IRNazanin"/>
          <w:color w:val="111111"/>
          <w:sz w:val="28"/>
          <w:sz w:val="28"/>
          <w:szCs w:val="28"/>
          <w:rtl w:val="true"/>
          <w:lang w:bidi="fa-IR"/>
        </w:rPr>
        <w:t>لب تشنه رفتن تا خدا معناى عباس</w:t>
      </w:r>
    </w:p>
    <w:p>
      <w:pPr>
        <w:pStyle w:val="BookText"/>
        <w:rPr/>
      </w:pPr>
      <w:r>
        <w:rPr>
          <w:rFonts w:ascii="Amiri" w:hAnsi="Amiri" w:eastAsia="Amiri" w:cs="Amiri"/>
          <w:color w:val="111111"/>
          <w:sz w:val="28"/>
          <w:sz w:val="28"/>
          <w:szCs w:val="28"/>
          <w:rtl w:val="true"/>
          <w:lang w:bidi="ar-SA"/>
        </w:rPr>
        <w:t>بى‌دست با شاه شهيدان دست دادن</w:t>
      </w:r>
    </w:p>
    <w:p>
      <w:pPr>
        <w:pStyle w:val="BookText"/>
        <w:rPr/>
      </w:pPr>
      <w:r>
        <w:rPr>
          <w:rFonts w:ascii="Amiri" w:hAnsi="Amiri" w:eastAsia="Amiri" w:cs="Amiri"/>
          <w:color w:val="111111"/>
          <w:sz w:val="28"/>
          <w:sz w:val="28"/>
          <w:szCs w:val="28"/>
          <w:rtl w:val="true"/>
          <w:lang w:bidi="ar-SA"/>
        </w:rPr>
        <w:t>بى‌سر به راه عشق و ايمان سر نهادن</w:t>
      </w:r>
    </w:p>
    <w:p>
      <w:pPr>
        <w:pStyle w:val="BookText"/>
        <w:rPr/>
      </w:pPr>
      <w:r>
        <w:rPr>
          <w:rFonts w:ascii="Amiri" w:hAnsi="Amiri" w:eastAsia="Amiri" w:cs="Amiri"/>
          <w:color w:val="111111"/>
          <w:sz w:val="28"/>
          <w:sz w:val="28"/>
          <w:szCs w:val="28"/>
          <w:rtl w:val="true"/>
          <w:lang w:bidi="ar-SA"/>
        </w:rPr>
        <w:t>يك مشك آب سرد و دريايى طراوت</w:t>
      </w:r>
    </w:p>
    <w:p>
      <w:pPr>
        <w:pStyle w:val="BookText"/>
        <w:rPr/>
      </w:pPr>
      <w:r>
        <w:rPr>
          <w:rFonts w:ascii="Amiri" w:hAnsi="Amiri" w:eastAsia="Amiri" w:cs="Amiri"/>
          <w:color w:val="111111"/>
          <w:sz w:val="28"/>
          <w:sz w:val="28"/>
          <w:szCs w:val="28"/>
          <w:rtl w:val="true"/>
          <w:lang w:bidi="ar-SA"/>
        </w:rPr>
        <w:t>يك بارقه از حقّ و خورشيدى حرارت</w:t>
      </w:r>
    </w:p>
    <w:p>
      <w:pPr>
        <w:pStyle w:val="BookText"/>
        <w:rPr/>
      </w:pPr>
      <w:r>
        <w:rPr>
          <w:rFonts w:ascii="Amiri" w:hAnsi="Amiri" w:eastAsia="Amiri" w:cs="Amiri"/>
          <w:color w:val="111111"/>
          <w:sz w:val="28"/>
          <w:sz w:val="28"/>
          <w:szCs w:val="28"/>
          <w:rtl w:val="true"/>
          <w:lang w:bidi="ar-SA"/>
        </w:rPr>
        <w:t>خون على عباس را تقرير مى‌كرد</w:t>
      </w:r>
    </w:p>
    <w:p>
      <w:pPr>
        <w:pStyle w:val="BookText"/>
        <w:rPr/>
      </w:pPr>
      <w:r>
        <w:rPr>
          <w:rFonts w:ascii="Amiri" w:hAnsi="Amiri" w:eastAsia="Amiri" w:cs="Amiri"/>
          <w:color w:val="111111"/>
          <w:sz w:val="28"/>
          <w:sz w:val="28"/>
          <w:szCs w:val="28"/>
          <w:rtl w:val="true"/>
          <w:lang w:bidi="ar-SA"/>
        </w:rPr>
        <w:t>آيات سرخ عشق را تفسير مى‌كرد</w:t>
      </w:r>
    </w:p>
    <w:p>
      <w:pPr>
        <w:pStyle w:val="BookText"/>
        <w:rPr/>
      </w:pPr>
      <w:r>
        <w:rPr>
          <w:rFonts w:ascii="Amiri" w:hAnsi="Amiri" w:eastAsia="Amiri" w:cs="Amiri"/>
          <w:color w:val="111111"/>
          <w:sz w:val="28"/>
          <w:sz w:val="28"/>
          <w:szCs w:val="28"/>
          <w:rtl w:val="true"/>
          <w:lang w:bidi="ar-SA"/>
        </w:rPr>
        <w:t>عباس بود و يارى خون خدا بود</w:t>
      </w:r>
    </w:p>
    <w:p>
      <w:pPr>
        <w:pStyle w:val="BookText"/>
        <w:rPr/>
      </w:pPr>
      <w:r>
        <w:rPr>
          <w:rFonts w:ascii="IRNazanin" w:hAnsi="IRNazanin" w:eastAsia="IRNazanin"/>
          <w:color w:val="111111"/>
          <w:sz w:val="28"/>
          <w:sz w:val="28"/>
          <w:szCs w:val="28"/>
          <w:rtl w:val="true"/>
          <w:lang w:bidi="fa-IR"/>
        </w:rPr>
        <w:t>در چلچراغ چشم او محشر به‌پا بود</w:t>
      </w:r>
    </w:p>
    <w:p>
      <w:pPr>
        <w:pStyle w:val="BookText"/>
        <w:rPr/>
      </w:pPr>
      <w:r>
        <w:rPr>
          <w:rFonts w:ascii="IRNazanin" w:hAnsi="IRNazanin" w:eastAsia="IRNazanin"/>
          <w:color w:val="111111"/>
          <w:sz w:val="28"/>
          <w:sz w:val="28"/>
          <w:szCs w:val="28"/>
          <w:rtl w:val="true"/>
          <w:lang w:bidi="fa-IR"/>
        </w:rPr>
        <w:t>پايان او آغاز قاموس وفا بود</w:t>
      </w:r>
    </w:p>
    <w:p>
      <w:pPr>
        <w:pStyle w:val="BookText"/>
        <w:rPr/>
      </w:pPr>
      <w:r>
        <w:rPr>
          <w:rFonts w:ascii="IRNazanin" w:hAnsi="IRNazanin" w:eastAsia="IRNazanin"/>
          <w:color w:val="111111"/>
          <w:sz w:val="28"/>
          <w:sz w:val="28"/>
          <w:szCs w:val="28"/>
          <w:rtl w:val="true"/>
          <w:lang w:bidi="fa-IR"/>
        </w:rPr>
        <w:t>پايان او آغاز كار مصطفى بود</w:t>
      </w:r>
    </w:p>
    <w:p>
      <w:pPr>
        <w:pStyle w:val="BookText"/>
        <w:rPr/>
      </w:pPr>
      <w:r>
        <w:rPr>
          <w:rFonts w:ascii="IRNazanin" w:hAnsi="IRNazanin" w:eastAsia="IRNazanin"/>
          <w:color w:val="111111"/>
          <w:sz w:val="28"/>
          <w:sz w:val="28"/>
          <w:szCs w:val="28"/>
          <w:rtl w:val="true"/>
          <w:lang w:bidi="fa-IR"/>
        </w:rPr>
        <w:t>با گام‌هاى شور، آهنگى دگر زد</w:t>
      </w:r>
    </w:p>
    <w:p>
      <w:pPr>
        <w:pStyle w:val="BookText"/>
        <w:rPr/>
      </w:pPr>
      <w:r>
        <w:rPr>
          <w:rFonts w:ascii="IRNazanin" w:hAnsi="IRNazanin" w:eastAsia="IRNazanin"/>
          <w:color w:val="111111"/>
          <w:sz w:val="28"/>
          <w:sz w:val="28"/>
          <w:szCs w:val="28"/>
          <w:rtl w:val="true"/>
          <w:lang w:bidi="fa-IR"/>
        </w:rPr>
        <w:t>بر چهره شب رنگ رخسار سحر زد</w:t>
      </w:r>
    </w:p>
    <w:p>
      <w:pPr>
        <w:pStyle w:val="BookText"/>
        <w:rPr/>
      </w:pPr>
      <w:r>
        <w:rPr>
          <w:rFonts w:ascii="Amiri" w:hAnsi="Amiri" w:eastAsia="Amiri" w:cs="Amiri"/>
          <w:color w:val="111111"/>
          <w:sz w:val="28"/>
          <w:sz w:val="28"/>
          <w:szCs w:val="28"/>
          <w:rtl w:val="true"/>
          <w:lang w:bidi="ar-SA"/>
        </w:rPr>
        <w:t>عباس يعنى يك نيستان تكنوازى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دو آهنگ حق را همنوازى</w:t>
      </w:r>
      <w:bookmarkStart w:id="46" w:name="pg12663_179835"/>
    </w:p>
    <w:p>
      <w:pPr>
        <w:pStyle w:val="Heading2"/>
        <w:numPr>
          <w:ilvl w:val="1"/>
          <w:numId w:val="1"/>
        </w:numPr>
        <w:rPr/>
      </w:pPr>
      <w:bookmarkStart w:id="47" w:name="__RefHeading___Toc679498_222507752"/>
      <w:bookmarkStart w:id="48" w:name="_Toc16"/>
      <w:bookmarkEnd w:id="46"/>
      <w:bookmarkEnd w:id="47"/>
      <w:r>
        <w:rPr>
          <w:rtl w:val="true"/>
        </w:rPr>
        <w:t>كارنامه سفر به نجف‌</w:t>
      </w:r>
      <w:bookmarkEnd w:id="48"/>
    </w:p>
    <w:p>
      <w:pPr>
        <w:pStyle w:val="BookText"/>
        <w:rPr/>
      </w:pPr>
      <w:r>
        <w:rPr>
          <w:rFonts w:ascii="IRNazanin" w:hAnsi="IRNazanin" w:eastAsia="IRNazanin"/>
          <w:color w:val="111111"/>
          <w:sz w:val="28"/>
          <w:sz w:val="28"/>
          <w:szCs w:val="28"/>
          <w:rtl w:val="true"/>
          <w:lang w:bidi="fa-IR"/>
        </w:rPr>
        <w:t>اذن دخول</w:t>
      </w:r>
    </w:p>
    <w:p>
      <w:pPr>
        <w:pStyle w:val="BookText"/>
        <w:rPr/>
      </w:pPr>
      <w:r>
        <w:rPr>
          <w:rFonts w:ascii="IRNazanin" w:hAnsi="IRNazanin" w:eastAsia="IRNazanin"/>
          <w:color w:val="111111"/>
          <w:sz w:val="28"/>
          <w:sz w:val="28"/>
          <w:szCs w:val="28"/>
          <w:rtl w:val="true"/>
          <w:lang w:bidi="fa-IR"/>
        </w:rPr>
        <w:t>آنها پياده و ما سواره؛ گرچه همه زائر بوديم، اما تفاوت بسيار بود و پاداش نيز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چهره و لباس غبارآلود و ما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نظاره‌گر صفا و صميمت و ساده‌گى‌شان بوديم، از كنارشان عبور مى‌كرديم تا شايد پيش از غروب آفتاب خود را به آستان مقدس نجف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گذر از كنار هر كدام چيزى جز غبطه بر ما نمى‌افزود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راستين، آنان بودند كه به عشق زيارت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ارادت بر دوش، با پاى پياده و گاه برهنه راهى حرم علوى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متفاوتى برايم رقم خورده بود كه به درخواست مدير مسئول محترم انجام شد و صرفا براى زمينه‌سازى و برنامه‌ريزى باهدف غناى بيشتر اين فصلنامه، كه تازه متولد شده بود و مى‌خواست عهده‌دار نشر و توسعه فرهنگ زيارت عتبات عاليات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عبدالرحيم اباذرى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ديگرى نيز نشاط كارى سفر را مضاعف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نيز در وهله اول، كار و بعد زيارت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مى‌توانستيم سفر را يك سفر كارى بناميم و اين گزارش را نيز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ثمرات اين سفر نتيجه تلاش جمعى بود؛ از اين رو به دليل انتخاب اول شخص براى زبان اين نوشتار، از مدير اجرايى فصلنامه پوزش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 هشت روزه در دهه پايانى بهمن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تلاقى آن با روزهاى پايانى صفر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مضاغفى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وقتى وارد نجف اشرف مى‌شدم كه در آستانه رحلت پيامبراكر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زمانى كه آن را ايام زيارتى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مى‌شمرند و سيل جمعيت به سمت اين آستان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گزارش‌نويسى از سفر سبك خاصى دارد و بيشتر، گزارش وقايع و مشاهداتى است كه هر روز انجام مى‌گيرد و نويسنده با مهارت خود، آن را روايت مى‌كند كه گاه با حاشيه‌هاى كوتاه و بلندى نيز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يك تفاوت شكلى با سفرنامه‌هاى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بخش كردن سفر به نجف و كربلا به صورت موضوعى، تمام مشاهدات روزهاى مختلف در همان موضوع گزارش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حاشيه زيارت اين دو شهر مشهور، از شهرها و اماكن ديگرى نيز بازديد شد كه در ضمن اين دو بخش اصلى از آن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ديدار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بخش روايت مى‌كنم و همچنين زيارت از كاظمين و سامرا را 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برآنم تا از توضيح نكات مشهورى كه غالب مخاطبان از آن اطلاع دارند نيز پرهيز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شناسى</w:t>
      </w:r>
    </w:p>
    <w:p>
      <w:pPr>
        <w:pStyle w:val="BookText"/>
        <w:rPr/>
      </w:pPr>
      <w:r>
        <w:rPr>
          <w:rFonts w:ascii="IRNazanin" w:hAnsi="IRNazanin" w:eastAsia="IRNazanin"/>
          <w:color w:val="111111"/>
          <w:sz w:val="28"/>
          <w:sz w:val="28"/>
          <w:szCs w:val="28"/>
          <w:rtl w:val="true"/>
          <w:lang w:bidi="fa-IR"/>
        </w:rPr>
        <w:t>به اعتراف هر زائر نجف، آستان علوى هيبت خاصى دارد كه برگرفته از هيبت صاحب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آيت‌الله كشميرى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چيز ديگرى است؛ اگر اعلم علما به آن‌جا بيايد، مانند طلبه‌اى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 سالار مؤمنان، نشانه‌ها و مكان‌هايى هست كه رنگ و بوى علوى دارد و شناخت آن براى هر زائرى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مقابر صحن و حرم مطهر، يكى از بخش‌هاى مهم سفر در روزهاى اقامتم در نجف بود كه مى‌تواند براى مخاطب اين نوشتار مفيد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ضلع غربى حرم قرار دارد كه پيشتر، از سمت غربى صحن نيز بدان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قرارگرفتن اين بخش در سمت سرِ حضرت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نام‌گذارى اين مسجد است؛ گرچه وجود برخى از روايات مبنى بر دفن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بالاسر نيز ممكن است دليل اين نام‌گذارى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اين مسجد را به غازان بن هولاكو يا شاه عباس اول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مسجد قديمى تخريب شد تا در طرح بزرگ توسعه حرم، داخل رواق مقدس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قديمى در ضلع شمال شرقى صحن مطهر قرار گرفته و دو درب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نخست در سوّمين ايوان سمت راست از باب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 ديگر به فضاى بيرون صحن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فعلى مسجد به دستور آيت‌الله خويى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اين‌جا فقه و اصول تدريس مى‌كرد و مدت‌ها اقامه جماعت مى‌نمود و سرانجام پيكر پاكشان در جوار آن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قديمى در شمال صحن قرار دارد و عمران بن شاهين خفاجى، معاصر عضدالدوله ديلمى، براى وفاى به نذر خود، آن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بزرگ، پنجره ها و مشبك‌هاى چوبى، جلوه زيبايى به بنا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رواق غربى مسجد، آيت‌الله سيدكاظم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مسجد عمران رفتم، بازسازى آن هنوز 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بنام بسيارى در ايوان اصلى و حجره‌هاى پيرامون صحن امام به خاك سپرده شده‌اند كه زيارت و قرائت فاتحه بر مزار آنان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برخى ديگر از شخصيت‌ها نيز در كتاب‌ها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w:t>
      </w:r>
    </w:p>
    <w:p>
      <w:pPr>
        <w:pStyle w:val="BookText"/>
        <w:rPr/>
      </w:pPr>
      <w:r>
        <w:rPr>
          <w:rFonts w:ascii="Amiri" w:hAnsi="Amiri" w:eastAsia="Amiri" w:cs="Amiri"/>
          <w:color w:val="111111"/>
          <w:sz w:val="28"/>
          <w:sz w:val="28"/>
          <w:szCs w:val="28"/>
          <w:rtl w:val="true"/>
          <w:lang w:bidi="ar-SA"/>
        </w:rPr>
        <w:t xml:space="preserve">محمد حرزالدين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فاخرترين آثارى است كه اطلاعات ارزشمندى در متن و حاشيه آن درباره تاريخ حرم مى توان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نكات مندرج در اين كتاب، مفاخر ذيل نيز در آستان علوى مدفون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عضدالدوله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سرداب واقع در ايوان طلا و پايين پاى امام مدفون است و ميرزا هادى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خراسانى همچنين از وجود قبر ميرداماد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ميرفندرسكى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ميرعماد خطاط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ايوان طلا گزارش مى‌دهد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حرزالدين، سوگمندانه از حادثه‌اى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گزارش مى‌دهد كه در تخريب و بازسازى صحن و سرداب‌هاى آن به دستور سلطان عبدالحميد عثمانى، قبرهاى بسيارى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سنگ‌نبشته‌هاى برآمده از زيرزمين، متعلق به سلطان معزالدين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سلطان بايزيد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بود كه تمامى آنها محو شد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يك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فروپاشى حكومت صدام به دليل فروكاستن اختلافات، نماز جماعت رسمى در صحن علوى تشكيل نمى‌شود و هر كاروان ايرانى در وقت نماز، براى خود صف و جماعتى تشكيل مى‌دهد و روحانيون محترم كاروان نيز اقامه جماعت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مشاهده كردم كه بعثه مقام معظم رهبرى در يك اقدام پسنديده، به هنگام نماز صبح، نماز جماعت واحدى را برگزار مى‌كند كه غالب زوار ايرانى و حتى عرب زبان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نيز مسئول محترم بعثه در نجف اشرف يا يكى از روحانيون ايرانى اقامه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نيز به صورت متمركز زيارت امين الله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برنامه پسنديده ادامه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مزارها و مكان‌ها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طلوع آفتاب، فرصت خوبى براى رفتن به وادى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دو پيامبر بزرگ حضرت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بسيارى داشت، بناى مقبره، قديمى و بدون هيچ تغييرى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معدود انبيايى هستند كه در قرآن و در كنار بيست و چهار نبى ديگر، از ايشان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هود و صالح دو پيامبر عرب در دوره ميان نوح و ابراهيم هستند و قرآن آن دو را پس از نوح ياد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دو روايت وجود دارد كه از وصيت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تعيين محل دفن ايشان در كنار قبر هود و صالح گزارش مى‌دهد كه با استناد به آن‌ها، زيارت اين دو پيامبر در نجف مستحب شمرده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وادى‌السلام، دو مقام به نام‌هاى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كه با در بسته آن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قبر آيت حق سيد على قاضى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يكى از كارگران مرا بر سر قبر رئيس‌على دلوارى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 مبارزه مردم دلير تنگستان و بوشهر بر ضد دولت استعمار بود و پيكرش را پس از شهادت از بوشهر به اين مكان انتقال داده و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چند متر، مرقد آيت الله سيد على قاضى مرا به سمت خود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 قبل، تغيير محسوسى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بزرگى از مرمر به ارتفاع چهل سانتى‌متر بر روى قبر اين عارف نهاده بودند و اطراف آن نيز كه مزار خاندان اوست، با موازييك مرمت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سيد حسين قاضى، پدر والاى سيد على قاضى را نخستين بار بود كه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مرحوم قاضى طباطبايى خود وصيت كرده بود كه پايين پاى پدر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مربى نخست و جوهره حركت و سلوك مرحوم قاضى، پدر ايشان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غربى حرم، محله عماره قرار دارد و در منتهى اليه آن، بارگاهى است با گنبدى فيروزه‌اى رنگ كه به مقام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روايى، به زيارت ايشان از مزار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از زيارت امين الله ياد كرده‌اند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بناى مقام، قديمى است و نياز به بازسازى دارد؛ اما متأسفانه با توجه به پروژه توسعه مقام صافى صفا، خبرى از تعمير يا بازسازى اين مقام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صافى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در بخش جنوبى مقام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قديمى آن تخريب شده و بر روى تابلويى بزرگ، به پروژه نوسازى عبد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اثيب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ديلمى، همزمان با خلافت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پيكرى را از يمن به نجف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اين پيكر از سوى فرزندان اين شخصيت يمنى، با حضور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با نظارت حضرت، او را بخاك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انتقال پيكر مرد يمنى گفته شده است كه او وصيت كرده بود تا جسدش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داده و به‌خاك بسپارند؛ زيرا در اين سرزمين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خواهد شد كه بسيارى مشمول شفاعت او خواهند گرديد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گويا اين فرد يمنى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اثيب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نجف در بخش غربى صافى صفا قرار دارد و اخيرا بزرگراهى نيز در حاشيه آن ايجاد شده كه به جاده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متصل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شمالى صحن علوى و در سمت چپ شارع الطوسى، مسجد و مرقد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يكى از محورى‌ترين مراكز علمى نجف اشرف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خراسانى در اين‌جا تدريس مى كرد و تعداد شركت‌كنندگان در درس اصول او تا آن زمان بى‌سابقه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را در آخرين دوره درسى اصول وى، از هشتصد تا هزار نفر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تعمير و نوسازى ساختمان و همچنين گنبد اين مزار با جديت و سرعت و زيبايى تمام در حال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آل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شمالى مسجد شيخ طوسى، مزار سيد محمد مهدى بحرالعلوم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او رئيس حوزه علمى نجف و مرجع شيعيان در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مدفنش، بسيارى از خاندان او مدفونند كه تعداد زيادى از آنان از شهداى دوره حكومت بعثى هستند و تصاوير آنان در اين مكان نصب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گنبدهاى فيروزه‌اى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باب طوسى بيرون آمدم، در سمت چپ، چند گنبد كوچك فيروزه‌اى مرا به سمت خود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عماره در شمال غرب حرم واقع است كه سال‌ها محل اقامت و آمد و رفت شخصيت‌هاى بزرگ شيعى بوده و اكنون نيز مزار برخى از آنان در همين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شيخ جعفر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بناهاى قديمى اين محل است كه در كنار مسجد كاشف الغطاء قرار دارد؛ با ساختمانى زيبا و سقف‌هاى چشم‌نواز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طلبه‌هاى بسيارى درون مسجد مشغول بحث بودند كه از رونق علمى آن گواهى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مزار شيخ، شخصيت‌هايى از خاندان كاشف العظاء 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فاصله كمى، سه گنبد فيروزه‌اى ديگر كنار هم قرار دارد؛ كه اولى مزار شيخ محمد حسن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والاقدر شيعه در مقبره‌اى كه خود ساخته بود،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مرقد شيخ، مسجدى است كه در آن نماز جماعت و محفل درس وى برقرار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روبه‌روى مرقد صاحب جواهر، مزار ناشناخته‌اى بود كه نه تابلويى داشت و نه اهالى از آن اطلاعى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ازچند نفر مقيم آن‌جا هم كه پرسيدم، بى‌فايده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مكان بنا بر تصريح محمد حرزالدين، مقبره سادات آل قزوينى است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گنبد فيروزه‌اى، مزار عالم شيعه سيد حسين كوه‌كمرى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ترك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پس از وفات شيخ انصارى يكى از مراجع شيعه به‌شمار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 مدارس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يكى از مهم‌ترين خيابان هاى نجف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در مقابل باب القبله، در دو سمت خيابان و محله‌هاى متصل به آن ده‌ها مسجد و مدرسه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سمت راست ورودى خيابان، مسجد هندى است كه يكى از محورى‌ترين مساجد شهر در اقامه نماز و برپايى محافل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شخصيت‌هاى حوزوى، نماز را در آن‌جا اقامه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زاهد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اقامه جماعت مى‌پرداخت و عالمانى چون آقا ضياءالدّين عراقى، محمّدحسين غروى اصفهانى، سيد محسن حكيم، ميرزا عبدالهادى شيرازى، سيد محمود شاهرودى و سيد ابوالقاسم خويى به او اقتدا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سيد محمود شاهرودى عهده‌دار نماز جماعت آن‌جا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اعتكاف، معتكفين در مسجد هندى اقامت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عباس قمى در مناسبت‌هاى مختلف در اين مسجد منبر مى‌رفت؛ ازجمله در عصرهاى ماه مبارك و صبح‌هاى دهه 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فرزند ايشان منبر شيخ هم حكم درس را داشت كه در ساعت معينى برگزار مى‌شد و بسيارى از علما و بزرگان نجف مانند آيت‌اللّه‌سيد ابوالحسن اصفهانى نيز در آن شركت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درس‌هاى عالى متعددى در آن‌جا برپا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مرحوم آقاى دوانى را پيشتر خوانده بودم كه در دوران جوانى،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مسجد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 كه در اين مسجد، بعد از درس آقاى اصفهانى، درس آيت‌الله حاج شيخ محمدعلى كاظمينى خراسانى بر پا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 آقاى بزرگوارى با قيافه آراسته، محاسن مشكى و قامتى رسا، آمدند در پشت يكى از ستون‌هاى قطور مسجد هندى جانمازشان را درآوردند، دستمال سفيدى پهن كردند و مهر را گذاشتند و دو ركعت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حالى كه ذكر مى‌گفتند گوش مى‌دادند به درس آيت‌الله شيخ محمدعلى كاظمينى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با صداى بلند يك اشكالى به آقاى كاظمينى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از همان‌جا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قانع نشدند و دوباره اشكال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اولين بارى بود كه بنده از هفت هشت قدمى، امام را ديدم و متوجه شدم كه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سيد محمد تقى حكيم پيش‌نماز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ظهر به آن‌جا رفتم، مسجد پر بود از نمازگزاران عرب و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اخير هر زمان كه براى نماز به آنجا رفتم، ايشان نماز را اقامه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مقدس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 در محله حويش، در شارع الرسول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به توصيه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تاريخچه ساخت آن نوشته‌اند كه يكى از مقلدين شيخ در مسير خود به مكه، در نجف وجه قابل توجهى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تقديم شيخ مى‌كند تا براى خود خانه‌اى بخرد و از مستأجرى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نيز با آن پول، اين مسجد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در بازگشت از حج، وقتى از خريد خانه جويا مى‌شود، شيخ مسجد را به او نشان مى‌دهد و در پاسخ به اعتراض و تعجب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خانه‌اى بهتر از اين مكان مقدس كه عبادت خدا در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زودى از اين دنيا كوچ مى‌كنيم؛ اگر با آن پول، خانه مى‌خريدم، بعد از من به ورثه منتقل مى‌شد؛ ولى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و ثابت است و به كسى منتقل يا بخشيده نمى‌شود، و خريد و فروش نمى‌گردد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شيخ از همان آغاز، محل درس نيز بود سيد كاظم يزدى، سيد عبدالهادى شيرازى و سيدمحمد حجت كوه‌كمره‌اى در آن‌جا تدريس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درس‌هاى خارج فقه خويش را در آبان در اين مسجد آغاز كرد كه تا زمان هجرت از عراق به پاريس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مسجد شاهد اقامه جماعت از سوى امام نيز بوده كه با حضور فضلاى برجسته حوزه همراه مى‌شد مى‌گويند مرحوم آيت الله طبسى نجفى، به منظور تأييد و تجليل و تثبيت موقعيت امام، نماز جماعت خود را در حرم مطهر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كرد و در نماز جماعت امام شركت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ظهر به آن‌جا رفتم و ديدم كه مسجد بازسازى شده و فرش‌هاى زيبايى در آن پهن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بود از طلبه‌هاى عرب و غير عرب كه حلقه‌هاى بحث را تشكيل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علمى اين مسجد برايم جالب و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قبل، چنين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طلبه‌هاى پاكستانى مقيم مدرسه شيخ مى‌گفت اين بازسازى مرهون آيت‌الله خامنه‌اى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امام جماعت كنونى مسجد جويا شدم، گفت كه دو نفر اقامه جماعت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 آيت‌الله مرعشى و غروب نيزآيت الله سيد مهدى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ظهرآن‌جا ماندم و نماز را به امامت آقاى مرعشى اقتدا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نيز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مسجد، مدرسه شيخ انصارى قرار دارد كه امروزه محل سكونت طلبه‌هاست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محله حويش واقع است و دو درب دارد كه درب اصلى آن، در كوچه منتهى به خانه آيت‌الله سيد عبدالهادى شيرازى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سيد، به دستور مرجع دينى سيد محمد كاظم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ميان مدارس موجود، بهترين و زيباترين معمارى را داراست؛ مدرسه‌اى در دو طبقه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كوچك يك نفره و كاشى‌كارى هنرمندانه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مدرسه، خادم درب آن را گشود؛ اما به دليل انجام تعميرات، به سختى راهم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او گشتى در مدرسه زدم و محو كاشى‌كارى هنرمندانه مدرسه و كاشى‌هاى فيروزه‌اى حجره‌هاى آن شدم كه خاطره حضور بيشتر بزرگان حوزه نجف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يا در اين مدرسه تحصيل كرده يا به تدريس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مدرسه دستم را گرفت و درب دوم مدرسه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درب، درست به كوچه پشت منزل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خادم به معناى پايان بازديد 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شيخ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كوچه پشت مسجد شيخ طوسى، دو مدرسه وجود دارد كه مدرسه شيخ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بناى علمى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توسط شيخ مهدى نواده شيخ جعفر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دو طبقه بازسازى شده و توليت آن به دست خاندان كاشف الغطاء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شيخ عباس كاشف الغطاء آن را اداره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مدرسه شيخ مهدى، مدرسه قوام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مدرسه در دوطبقه با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حجره و به دستور قوام الملك فتح‌على خان شيرازى، 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در گوشه اى از حياط مدرسه نشستم، ياد اساتيد و عالمانى افتادم كه در اين مدرسه مقيم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استاد عزيز مرحوم آيت‌الله ميرزا جواد تبريزى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كه نواب صفوى نيز در اين مدرسه اقامت گزيد و از همان روزهاى نخست، رابطه نزديكى با علامه امينى كه در يكى از حجره‌هاى فوقانى مدرسه، كتابخانه‌كوچكى تأسيس كرده و در حال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برقرار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شنيده بودم كه در مناسبت‌هاى خاص، طلبه‌هاى اين مدرسه، با مفروش كردن حياط، مجلس روضه برپا مى‌كردند كه با دعوت از منبرى هاى فاضل و معروف نجف مانند مرحوم شيخ محمد على واعظ خراسانى، جمع زيادى از اساتيد و طلبه‌هاى حوزه به اين‌جا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 المسلمين شيخ عبدالخالق دشتى كه از طلبه‌هاى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اين مدرسه است، از بانيان اين محفل بود كه خاطرات شنيدنى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ميان بازار بزرگ و خيابان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مى‌توان آن را نزديك‌ترين مدرسه به حرم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سه طبقه ساخته شد كه در دوره بعثى‌ها و به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بيش از نيمى از آن تخريب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علمى را مدرسه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كتابخانه‌ها</w:t>
      </w:r>
    </w:p>
    <w:p>
      <w:pPr>
        <w:pStyle w:val="BookText"/>
        <w:rPr/>
      </w:pPr>
      <w:r>
        <w:rPr>
          <w:rFonts w:ascii="IRNazanin" w:hAnsi="IRNazanin" w:eastAsia="IRNazanin"/>
          <w:color w:val="111111"/>
          <w:sz w:val="28"/>
          <w:sz w:val="28"/>
          <w:szCs w:val="28"/>
          <w:rtl w:val="true"/>
          <w:lang w:bidi="fa-IR"/>
        </w:rPr>
        <w:t>نجف به عنوان يك شهر علمى كهن و بسيار مهم، از آغاز با كتاب و كتاب‌خوانى، نگهدارى كتاب، نُسَخ و چاپ آثار فاخر شناخته شده و طبيعى است كه هر اهل كتابى به اين شهر وارد شود، در پى كتاب‌فروشى و كتابخانه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بازار حويش با وجود ده‌ها كتاب‌فروشى كوچك و بزرگ، مركز كتاب نجف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بيشتر آثار منتشره قم و بيروت در آن عرضه مى‌گردد، لكن چاپ و نشر آن‌جا با وجود قيمت‌هاى بالا، رونق خاص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كتابخانه‌هاى نجف، چند كتابخانه قديمى در خيابان شارع الرسول قرار دارد كه در يك نيم‌روز به آنها سر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كتابخانه آقا بزرگ تهرانى، كتابخانه‌هاى زير مورد بازديد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مكتبه الإمام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كه در جوار مسجد هندى قرار گرفته،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توسط مرحوم آيت الله سيد محسن حكيم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مرجع وارسته نخست مكان مناسبى در اطراف مسجد هندى انتخاب نمود و با خريدارى و تخريب خانه‌هاى اطراف مسجد، اين كتابخانه‌را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تأسيس، مجموع كتاب‌هاى چاپى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كتاب‌هاى خطى آن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مطالعه آن در طبقه همكف است و طبقه پايين نيز مخزن كتب خطى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مسئول اين بخش تعداد كتب خطى موجود را پرسيدم، به رقم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زيارت مزار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مؤلف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سرداب مخصوص جنب كتابخانه عمومى امام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سمت كتابخانه رفتم، درب بسته بود؛ اما خادم گفت كه بعد از ظهر باز است و الان فقط مى‌توانيد داخل كتابخانه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الامام اميرالمؤمنين العامه را مى‌توان يكى از با ارزش‌ترين كتابخانه‌هاى علمى جهان اسلام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اين كتابخانه را در زمينى به مساحت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انتشار نخستين جلد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علمى را با بيش از چهل و دو هزار جلد كتاب خطى و چاپى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كتب بسيارى به مخزن اين كتابخانه افزوه شده كه بنا بر اطلاع ارائه شده درسايت كتابخانه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www ten. bilmai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شماركتب خطى آن، بيش از هفت هزار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علامه امينى بر آن بود تا اين مركز را به يك مجموعه فرهنگى گسترده، شامل كتابخانه، چاپخانه و نهاد خيريه اسلامى تعميم دهد و به همين سبب، زمين بزرگى را به مساحت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خريدارى كرد كه اميد است اين آرزوى ايشان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بزرگ تهرانى نقل شده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امينى، پيوسته در اين فكر بودم كه علامه امينى كه عمرش را فداى مولا عليه‌السلام كرد، مولا در آن عالم با وى چه خواهد كرد؟ شبى در عالم رويا ديدم گويى قيامت برپا شده و بيابانى پر از جمعيت است؛ ولى مردم همه متوجه يك ساختمان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حوض كوثر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ديدم حوضى است و باد امواجى در آن پديد آورده و متلاطم است و حضرت على بن ابى‌طالب عليه السلام كنار حوض ايستاده‌اند و ليوان‌هاى بلورى را پر مى‌كنند و به افرادى كه خود مى‌شناسند،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همهمه‌اى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بايستم و رفتار على عليه السلام با امينى را به چشم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قدم مانده بود كه امينى به حوض برسد، ديدم حضرت ليوان‌ها را به جاى خود گذاشتند و دو مشت خود را از آب كوثر پركردند و چون امينى به ايشان رسيد، به روى او كه پاشيدند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روى تو را سفيد كند كه روى ما را سفيد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بيدار شدم و فهميدم كه على عليه‌السلام پاداش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مرحوم امينى داده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مكتبه الامام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با ساختمانى زيبا در محله جديده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پس از شارع الرسول و سور النجف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اين كتابخانه، شيخ باقر شريف قرشى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ساختمان قديمى اين كتابخانه را ديده بودم؛ اما بناى جديد و نوع چينش موضوعى آثار در طبقات توسط اين محقق و برادر مرحومش شيخ هادى را مى‌توان يك شاهكار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نام‌گذارى اين كتابخانه بى‌ارتباط با علاقه اين محقق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زيرا اولين كتاب منتشر شده از سوى او درباره دومين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كتاب‌هاى اين كتابخانه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است و آثار خطى آن نيز 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ديدار علامه باقر شريف قرشى به كتابخانه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او جناب حجت الاسلام والمسلمين شيخ حسين هادى پذيراى ما شد و گفت كه شيخ به دليل بيمارى در خانه خود در حى العلما بسترى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كنار شيخ حسين نشستيم و درباره كتابخانه و</w:t>
      </w:r>
    </w:p>
    <w:p>
      <w:pPr>
        <w:pStyle w:val="BookText"/>
        <w:rPr/>
      </w:pPr>
      <w:r>
        <w:rPr>
          <w:rFonts w:ascii="IRNazanin" w:hAnsi="IRNazanin" w:eastAsia="IRNazanin"/>
          <w:color w:val="111111"/>
          <w:sz w:val="28"/>
          <w:sz w:val="28"/>
          <w:szCs w:val="28"/>
          <w:rtl w:val="true"/>
          <w:lang w:bidi="fa-IR"/>
        </w:rPr>
        <w:t>وضعيت آن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درباره سيره زيارتى علما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مستنبط سبك خاصى براى زيارت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زيارت معمول را حفظ بودند و وقتى وارد حرم مى‌شدند، آهسته قدم مى‌زدند و بخش‌هايى از آن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شهيد شيخ مرتضى بروجردى نقل مى‌كرد كه او چهل سال نماز صبح را در حرم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حضور نزد شيخ حسين مغتنم بود و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نيز ايشان كريمانه تعدادى از آثار خود را اهدا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شخصيت‌ها و بيوت علمى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بيوت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به داشتن اسطوانه‌هاى علمى‌اش شهره است و همواره شخصيت‌هاى فقهى، اصولى، عرفانى و اخلاقى بسيارى در اين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 و نظر هر يك از آنان در صدر محافل علمى و حتى خانه‌هاى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در دوره حكومت بعثيان سعى و تلاش زيادى در محو اين آثار شد و ده‌ها نشانه، با خاك يكسان گرديد و صدها صاحب‌نشان خاك‌نشين شدند، اما هنوز هم وقتى به هر محله و كوچه‌اى كه باقى مانده، سر مى‌زنى بيت عالمى را مى‌بينى كه تاريخ گذشته را برايت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عادت هميشه، از خانه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كردم كه در ميان خيابان شارع الرسول قرار داشت و تمام آن ويران شده بود؛ اما گويا در حال نوسازى براساس همان نقشه اصلى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روبه‌روى آن، مدفن آيت‌الله سيد عبدالاعلى سبزوارى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اخيرا مدرس بزرگى نيز در كنارش ساخته‌اند؛ از ويژگى هاى برجسته اين عالم، اصرار بر اقامه روزانه نماز جعفر طيار و حفظ تمام وسايل الشيعه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محله حويش قدم مى‌زدم كه به خانه آيت‌الله العظمى سيد عبدالهادى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در بدو ورودش به نجف، هيجده حوزه تدريس اخلاق و عرفان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باز بود و پيشتر شنيده بودم كه هميشه اين‌گونه است و محلى است براى بحث‌هاى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دوره‌اى محل تدريس سيد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 شدم، نوه دخترى اين مرجع از ما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كردم كه برخى از نكات جواب داده شده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هر شب علماى بزرگ نجف بعد از نماز مغرب و عشاء در صحن مى‌نشستند و يك بحث علمى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گاه تا ده شب به درازا مى‌كشيد و آيت‌الله شيرازى نيز در آن شركت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در ده سال آخر نابينا شده بود و وقتى رفتن به حرم برايش مشكل مى‌شد، به پشت بام مى‌رفت و به سمت حرم مى‌ايستاد و سلام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سيد، رفتن به كربلا به سختى انجام مى‌شد و ماشين‌هاى آن زمان، گاه مسير نجف به كربلا را چهار ساعته طى مى‌كردند؛ از اين رو معمولا علمايى كه به كربلا مى‌رفتند، چند روزى مى‌ماندند؛ اما سيد ضمن اهتمام به زيارت، زود برمى‌گشت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آيت‌الله شيخ بشير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حوزه علميه نجف، در كنار مرجع عالى نجف حضرت آيت‌الله سيستانى، سه مرجع ديگر با سه مليت متفاوت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العظمى سيد محمد سعيد حكيم؛ آيت‌الله العظمى شيخ اسحاق فياض و آيت‌الله العظمى شيخ بشير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آيت‌الله العظمى سيستانى ميسر نشد؛ زيرا در اين موسم، تنها زائران كشورهاى حوزه خليج فارس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محله جديده بودم، از منزل آيت‌الله شيخ بشير نجفى شروع كردم؛ اما طولانى شدن اين ديدار و جمعيت ميليونى زائران در نجف، ديدار دو مرجع بزرگوار ديگر را به سفر بعد موكول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ساده اين مرجع، گواه ساده‌زيستى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شيعيان بحرين آمده بودند و يك‌به‌يك وارد اتاق شده و پس از سلام و دست‌بوسى مى‌نشستند و ايشان به تك تك افراد اظهار لطف و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عاطفى او دل‌نشين و تأثيرگذار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و ارادت، گوشه‌اى از اتاق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نيم ساعتى براى جمع سخنرانى كرد كه نيمى از صحبت به مباحث اخلاقى اختصاص داشت و نيم ديگر از حكمت و اهميت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هدف است، نه پل يا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مانند كسى است كه به خود عطر زده است؛ اين عطر مدت‌ها فضا را معطر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با عطر زيارت به موطن خود برگردد؛ متحول و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اين مرجع به زبان عربى بود، اما لهجه و شور پاكستانى در آن موج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سخنرانى و رفتن ميهمانان، به اشاره ايشان كنارشان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معرفى و صحبت‌هاى نخست، پرسش‌هاى مختلفى مطرح شد كه برخى از نكات در پاسخ‌هاى ايشان بدين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خواندن زيارت‌هاى متعدد، بايد ارتباط روحى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آقايى بود كه وقتى به حرم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 پشت به قبله و روبه‌روى ضريح مى‌نشست و چشم‌هاى خود را مى‌بست و مدت‌ها در اين حالت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حكمت زيارت‌هاى مخصوصه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اربعين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اين نكات مى‌تواند قابل تعميم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 دو نكته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زيارت در يك روز خاص، نشان و علامت است و خدا مى‌خواهد اين نشان، برجسته و مشخص باشد؛ نشانى كه در كنار نمازهاى پنجاه و يك‌گانه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درنگ كرد؛ تكامل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قم را درك نكردم و از پاكستان به حوزه نجف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زيارت به قم رفته‌ام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فوت سيد على قاضى طباطبايى، حوزه نجف از اين مشرب عرفانى خالى نماند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نماز ظهر و عصر را در همان اتاق به ايشان اقتدا كردم و از ايشان درخواست كردم تا نوار سخنرانى آن‌روز را براى درج در فصلنامه، در اختيار من قرار دهند؛ ايشان نيز به يكى از اعضاى دفتر فرمود و لوح فشرده آن را به‌سرعت آماده كردند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بازگشت و در همان محله جديده، مقبره آيت‌الله سيد على بهشتى بابلى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مرقد اين فقيه وارسته فاتحه‌اى خوانديم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سيد مهدى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آثار اين محقق و شخصيت برجسته او تا حدى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خرسان از خاندان‌هاى ريشه‌دار و معروف نجف به‌شمار مى‌آيند كه در دانش و فضل شهره‌اند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اين عالم شهير را از قبل برنامه‌ريزى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كه در محله حويش ساكن است، اما مكان دقيق را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طلبه‌هاى نجف، آدرس دقيق را جويا شدم كه راهنمايى كرد و گفت ايشان هر هفته جمعه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جلسه درس اخلاق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خوبى بود و در همين ساعت به خانه ايشان در كوچه روبه‌روى مسجد شيخ انصارى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اتاق بيرونى ايشان شدم، دور تا دور آن طلبه‌هاى جوان و ميان‌سال نشسته بودند و انگشت‌شمار مردم عادى در ميان مستمعين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صحبت خود را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يك تابلوى بزرگ و سبز رنگ اين كلمه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 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هادن كالحسن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 كالحسين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آيت‌الله خرسان به مناسب شب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وقايع روزهاى آخر حيات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مى‌گفت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نيز در دستشان بود كه خودشان تدوين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نيز اين حديث از ابن‌عباس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بعليّ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الذى قام به، فانطلق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حديثي عهد بكفر بجاهلية، و متى أفعل هذا به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هذا بابن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قضى حجة الوداع، ثم رجع حتى إذا كان بغدير خم،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مناد فنادى الصلوة جامعة، ثم قام و 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پايان سخنرانى، كنارشان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را خوب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 هم به پرسش و پاسخ انجاميد تا اذان ظهر كه از رفتن ممانعت فرمود و پس از نماز، نهار مهمان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صميمى و خودمانى، يك سفره ساده و دوست‌داشتنى را پهن كردند و ايشان نيز با صفاى خاص خود از ما پذيرايى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ميان غذا و يك ساعت پس از آن نيز دنبال شد و اين محقق با سعه صدر و لبخند خاص خود پاسخ‌گوى پرسش‌هاى متعدد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نكات مطرح شده از سوى ايشان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رمز اسلام است و درباره حكمت زيارت‌هاى مخصوصه امام بايد به اين نكته توجه داشت كه اين تعدد و انحصار، به نوعى اعلان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كردند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منا براى‌شان روضه برپا كنند؟ چون با توجه به فراوانى جمعيت، جاى تبليغ و اعلان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مناسبت‌هاى مختلفى چون شب قدر، عرفه و نيمه شعبان كه توجه مردم را به خود جلب مى‌كند، زيارت مخصوص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از فضاى تبليغى براى اسلام استفاده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حسيني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قبلا روزى دو بار به زيارت اميرمومنان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مى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دركتابى از سيد عبدالله بلادى، چهار نفر عبدالله نام را در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عبدالله زبير، عبدالله جعفر و 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درباره دو فرد اخير درست نبود و مى‌خواستم نقد كنم؛ اما آقا بزرگ تهرانى به عللى اجازه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نابينايى يا ضعف بينايى ابن‌عباس سبب شد كه نتواند در كربلا حاضر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مختار شروع خوبى نداشت؛ اما نتيجه كارش مطلوب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دفاع آيت‌الله خويى قابل نقد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زنى به‌نام خديجه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هست؛ اما نمى‌توان پذيرفت كه مزار مقابل باب 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صدام، وقتى خاندان حكيم را دستگير كردند، عصر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مجلس روضه 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سختى برپا كردم؛ كسى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را گرفتند، در نجف ده نفر هم پيدا نشد كه به اعتراض، الله اكبرى بگويد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بيرون آمدن، اين نكته به ذهنم رسيد كه طلبه‌هاى زائرى كه به نجف مى‌آيند، بايد با ميراث علمى نجف آشنا شوند و دست‌كم با فراهم شدن يك جلسه اخلاقى، روحانيون ايرانى با استوانه‌هاى علمى اين حوزه انس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حنانه تا سهله</w:t>
      </w:r>
    </w:p>
    <w:p>
      <w:pPr>
        <w:pStyle w:val="BookText"/>
        <w:rPr/>
      </w:pPr>
      <w:r>
        <w:rPr>
          <w:rFonts w:ascii="IRNazanin" w:hAnsi="IRNazanin" w:eastAsia="IRNazanin"/>
          <w:color w:val="111111"/>
          <w:sz w:val="28"/>
          <w:sz w:val="28"/>
          <w:szCs w:val="28"/>
          <w:rtl w:val="true"/>
          <w:lang w:bidi="fa-IR"/>
        </w:rPr>
        <w:t>در يك برنامه فشرده، دو مكان واقع در مسير نجف به سهله و هم‌چنين دو مسجد بزرگ و تاريخى كوفه و سهله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اماكن چهارگانه به نوعى در برنامه زيارتى كاروان‌ها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را درباره اين دو زيارتگاه بيان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فضاى غمناك كربلا را براى هر زائرى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عاشورا،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برده شد كه پيش از بردن نزد ابن زياد، سر مقدس در اين مكان قرار گرفت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بناى قديم مسجد تخريب شده و با طراحى بسيار زيبا بازسازى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مساحتش افزوده شده و هم معمارى آن چشم‌نواز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فعلا كاروان‌هاى ايرانى را به اين مسجد نمى‌برند؛ گويا فقدان مكان مناسب براى توقف ماشين‌ها، بهانه حذف اين برنامه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ياران نزديك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صفين حضور داشت و مدتى نيز والى هيت بود</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كميل، بزرگ قوم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دستور حجاج و به جرم همراهى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نحوه شهادتش را به او خبر داده بود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ضرار بن ضمره‌مى‌گويد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كميل بن زياد سفارش مى‌كرد و مى‌گفت 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دفاع كن كه پشت سر مؤمن، حريم خداست و جان او نزد خدا محترم است و دشمن او،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كردن با كسى كه ياورى جز خدا ندارد، بپرهيز</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معمارى سابق مزار كميل حفظ شده است؛ با همان گنبد و سطح بلندى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سال‌هاى اخير تعميرات و اضافاتى نيز داشت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ورود به مسجد، به سمت مزار ميثم تمار رفتم؛ شخصيتى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وى علاقه داشت و او را از اسرار آگاه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درختى را به ميثم تمّار نشان داد و او را آگاه ساخت كه عبيداللَّه بن زياد، وى را به عنوان دهمين نفر، بر شاخه آن درخت مصلوب خواهد كرد و مرگ او به سبب نيزه‌اى خواهد بود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ده روز پيش از ورود امام حسين عليه السّلام به عراق، در كوفه به شهادت رسيد و جنازه‌اش مدت‌ها بر سردار بود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ضريح ميثم ايستاده بودم كه درب آن را باز كردند و با نظارت شيخ موقرى، چند گونى از پول‌هاى داخل آن را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فراهم شد و به دعوت آن شيخ، داخل ضريح شده، به قبر اين يار وفادار حضرت تبرك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پياده به سمت مسجد كوفه رفتم؛ مسجدى كه بخش‌هايى از آن را باغى از باغ‌هاى بهشت مى‌دانند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سفر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مى‌خواندم و اين نكته از اين كتاب به ذهنم خطور كرد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جايى از مسجد بزرگ كوفه مى‌نشستند و بعد از نماز صبح، تا طلوع آفتاب به تسبيح مشغول مى‌شدند و بعد از اين‌كه خورشيد طلوع مى‌كرد، براى سخنرانى بالاى منبر مى‌رفتند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مقام‌هاى معروف مسجد كوفه عبارتند از مقام جبرائيل، مقام آدم، مقام نوح، مقام ابراهيم، مقام خضر، مقام محمد، مقام امام صادق و مقام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اماكن تاريخى داخل مسجد نيز مى‌توان از محل كشتى نوح، محراب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بيت الطشت و دكة القضاء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بازسازى مسجد كوفه از حدود ده سال پيش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مساحت </w:t>
      </w:r>
      <w:r>
        <w:rPr>
          <w:rFonts w:eastAsia="IRNazanin" w:cs="IRNazanin"/>
          <w:color w:val="111111"/>
          <w:sz w:val="28"/>
          <w:szCs w:val="28"/>
          <w:lang w:bidi="fa-IR"/>
        </w:rPr>
        <w:t>11162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مسجد، حدود </w:t>
      </w:r>
      <w:r>
        <w:rPr>
          <w:rFonts w:eastAsia="IRNazanin" w:cs="IRNazanin"/>
          <w:color w:val="111111"/>
          <w:sz w:val="28"/>
          <w:szCs w:val="28"/>
          <w:lang w:bidi="fa-IR"/>
        </w:rPr>
        <w:t>5520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مسقف شده و اكنون ساخت رواق‌هاى پيرامونى و هم‌چنين سنگ فرش تمام مسجد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بناى جديد، زيبا جلوه مى‌كند، اما سادگى پيشين جذابيت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مقام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بانوان قرار دارد وگويا اندك جابه‌جايى در مقام جبرئيل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مفيدى كه صورت گرفته، باز كردن دربى از بالاى سر مزار مسلم بن عقيل به داخل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درب به 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مسجد سايتى را به آدرس </w:t>
      </w:r>
      <w:r>
        <w:rPr>
          <w:rFonts w:eastAsia="Times New Roman" w:cs="Times New Roman" w:ascii="Times New Roman" w:hAnsi="Times New Roman"/>
          <w:color w:val="111111"/>
          <w:sz w:val="28"/>
          <w:szCs w:val="28"/>
          <w:lang w:val="en-US" w:bidi="en-US"/>
        </w:rPr>
        <w:t>ten. afukla- dejsam. www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راه‌اندازى كرده كه اطلاعات و تصاوير خوبى در آن مى‌توان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زيارت مزار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مختار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جديدى بر مزارش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هانى بن عروه تغييرى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كاشى‌هاى قديمى هم در حال تخريب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توسعه جديد كه در سمت شرقى انجام شود، آن‌جا نيز مورد توجه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باب الثعبان مسجد كوفه كه در ضلع غربى شمال مسجد قرار دارد بيرون آمدم و به سمت مزار روبه‌روى در رفتم؛ مزارى كه تابلوى نصب شده بر آن از دفن خديجه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او عبدالرحمن بن عقيل است </w:t>
      </w:r>
      <w:r>
        <w:rPr>
          <w:rStyle w:val="FootnoteAnchor"/>
          <w:rtl w:val="true"/>
        </w:rPr>
        <w:footnoteReference w:id="221"/>
      </w:r>
      <w:r>
        <w:rPr>
          <w:rFonts w:ascii="Amiri" w:hAnsi="Amiri" w:eastAsia="Amiri" w:cs="Amiri"/>
          <w:color w:val="111111"/>
          <w:sz w:val="28"/>
          <w:sz w:val="28"/>
          <w:szCs w:val="28"/>
          <w:rtl w:val="true"/>
          <w:lang w:bidi="ar-SA"/>
        </w:rPr>
        <w:t>كه دركربلا به شهادت رسيد</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مورّخان ضمن اشاره به وجود چنين زنى، از محل دفن او ياد نكرده‌اند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غروب، وارد اين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مقدس با مقام‌هايى شريف كه براى پذيرايى از زائران آغوش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مقام‌هاى مسجد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انبياء و مقام صالحين، مقام ابراهيم، مقام ادريس، مقام خضر، مقام امام صادق، مقام امام زين العابدين و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بازسازى اين مسجد با نظارت آيت‌الله سيد سعيد حكيم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ماكتى كه در آن‌جا ديدم، پروژه گسترده‌اى در حال اجراست و بخش جنوبى مسجد كه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درآن‌جاست، به عنوان محورى‌ترين بخش آن ساخته خواهد شد كه در دو</w:t>
      </w:r>
    </w:p>
    <w:p>
      <w:pPr>
        <w:pStyle w:val="BookText"/>
        <w:rPr/>
      </w:pPr>
      <w:r>
        <w:rPr>
          <w:rFonts w:ascii="IRNazanin" w:hAnsi="IRNazanin" w:eastAsia="IRNazanin"/>
          <w:color w:val="111111"/>
          <w:sz w:val="28"/>
          <w:sz w:val="28"/>
          <w:szCs w:val="28"/>
          <w:rtl w:val="true"/>
          <w:lang w:bidi="fa-IR"/>
        </w:rPr>
        <w:t xml:space="preserve">سمت آن نيز مقام ادريس و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رواق‌هاى شمالى و شرقى و غربى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جاذبه‌هاى مسجد سهله، فعاليت‌هاى گسترده فرهنگى مديريت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بزرگى در جوار مسجد به عنوان فروشگاه كتاب و محصولات فرهنگى قرار دارد كه پس از نماز، گشتى در آن زدم و چند نمونه از منشورات آن را تهيه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عتبة مسجد السهله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خوب منتشره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فعاليت‌هاى فرهنگى مسجد، ايجاد سايتى به آدرس </w:t>
      </w:r>
      <w:r>
        <w:rPr>
          <w:rFonts w:eastAsia="Times New Roman" w:cs="Times New Roman" w:ascii="Times New Roman" w:hAnsi="Times New Roman"/>
          <w:color w:val="111111"/>
          <w:sz w:val="28"/>
          <w:szCs w:val="28"/>
          <w:lang w:val="en-US" w:bidi="en-US"/>
        </w:rPr>
        <w:t>ten. alhasla. www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وب‌سايت امكانات خوبى را براى آشنايى با مسجد فراهم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كناسه تا نخيله</w:t>
      </w:r>
    </w:p>
    <w:p>
      <w:pPr>
        <w:pStyle w:val="BookText"/>
        <w:rPr/>
      </w:pPr>
      <w:r>
        <w:rPr>
          <w:rFonts w:ascii="IRNazanin" w:hAnsi="IRNazanin" w:eastAsia="IRNazanin"/>
          <w:color w:val="111111"/>
          <w:sz w:val="28"/>
          <w:sz w:val="28"/>
          <w:szCs w:val="28"/>
          <w:rtl w:val="true"/>
          <w:lang w:bidi="fa-IR"/>
        </w:rPr>
        <w:t>مسير يك ساعته نجف به كربلا آسان بود و سريع؛ ولى ما مسير كوفه به كربلا را انتخاب كنيم؛ با زمان تقريبى پنج ساعت و با سه توقف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اين مسير، سه مكان زيارتى و چند مكان تاريخى قرار داشت كه براى بار نخست بدان‌جا قدم مى‌گذاشتم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مزار رشيد هجرى، مزار ذى الكفل و يارانش و همچنين مكان‌هايى چون نخيله، كناسه، شهر كفل و مسجد باشكوهش با يك مناره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تا كناسه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است و براى رفتن نيز بايد جاده كوفه به حله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مسير، تابلويى قرار داشت كه مسير مزار زيد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سمت راست جاده و در مسيرى فرعى، پس از طى دو كيلومتر گنبد حرم زيد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كناسه وارد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پيشتر نام يكى از محلات كوفه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حوادث متعدد تاريخى در آن اتفاق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دار آويختن و سوزندان زيد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فجيع‌ترين حوادث تاريخ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قيام كرد و چهارده هزار تن با او در جهاد با ستم‌كاران و دفاع از ستم‌ديدگان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كارگزار امويان در عراق، در جست‌جوى او 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زيد قيام را آغاز كرد، به‌جز چهارده مرد با او بيرون نيامدند و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بيعت را حسينى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پيكار با ايشان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او زدند كه به پيشانى‌اش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ميدان بيرون بردند و همان شب جان سپرد و با لباس خونين به 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يوسف بن عمر محل خاكسپارى او را يافت؛ بدنش را بيرون آورد و سر از تنش جدا كرد و براى هشام بن عبد الملك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بى سر او را در محلّه كناسه كوفه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هشام بن عبدالملك، پيكرش را آتش زدند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تاريخنامه‌طبرى،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المعطار فى خبر الاقطار، النص،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شخصيتى پرهيزكار، عابد، فقيه، شجاع و سخى بود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وى گريست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مكان به دار آويختن و سوزاندن زيد، بارگاه باشكوهى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ضريحى زيبا در حرمى باعظمت در وسط يك صحن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يك گنبد بزرگ و دو مناره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رواق شدم، ديدم كه زيارتنامه زيد را در ورودى آن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شرقى صحن، چند نخل قرار دارد كه گويا رمز و نشان شهادت اوست؛ اما متأسفانه برخى از مردم آن‌جا معتقدند كه زيد بر همين نخل آويخته و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نقد اين اعتقاد خرافى، برگه‌اى در كنار نخل‌ها نصب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رشيد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اين شهيد، قبل از مقام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فاصله تقريبى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درست در سمت راست جاده كوفه به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از توابع نُخيله است كه بعد از زيارت زيد، از جاده اصلى به آن‌جا رفتم؛ گرچه بعداً يكى از اهالى آن‌جا، جاده‌اى را نشانم داد كه مستقيم به كناسه منتهى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رشيد هجرى از ياران راستين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بريده شدن دست‌ها و پاهايش و مصلوب گرديدنش را پيش‌گويى كرده بود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گويا رشيد به دست زياد بن ابيه به شهادت رسيد؛ </w:t>
      </w:r>
      <w:r>
        <w:rPr>
          <w:rStyle w:val="FootnoteAnchor"/>
          <w:rtl w:val="true"/>
        </w:rPr>
        <w:footnoteReference w:id="225"/>
      </w:r>
      <w:r>
        <w:rPr>
          <w:rFonts w:ascii="IRNazanin" w:hAnsi="IRNazanin" w:eastAsia="IRNazanin"/>
          <w:color w:val="111111"/>
          <w:sz w:val="28"/>
          <w:sz w:val="28"/>
          <w:szCs w:val="28"/>
          <w:rtl w:val="true"/>
          <w:lang w:bidi="fa-IR"/>
        </w:rPr>
        <w:t>هرچند برخى قاتل او را عبيدالله بن زياد مى‌دانند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رجال الحديث،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مرقد رشيد داراى يك صحن با گنبدى فيروزه‌اى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سنگ نبشته‌اى تاريخ بناى كنونى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دليل در حاشيه قرار داشتن اين مزار، و غير مسكونى بودن اطراف آن، زائران كمى به آن‌جا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ذى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جاده منتهى به حلّه، شهر كفل قرار دارد كه براى زيارت و بازديد راهى آن‌جا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منطقه نُخَيله كه نخل‌هاى فراوان و به‌هم تنيده دارد،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نُخَيله تاريخى درخشان دارد؛ به‌خصوص نام آن را مى‌توان در بخش‌هاى مختلف دوران خلافت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گواه است كه چون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غارت‌گرى ياران معاويه در أنبار را شنيد، خود پياده به راه افتاد تا به نُخيله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نخيله بدو پيوستند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آنان را كفايت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از عهده كار خود برنمى‌آييد، چگونه كار ديگرى را برايم كفايت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من رعيت از ستم فرمان‌روايان مى‌ناليد، امروز من از ستم رعيت خود مى‌نالم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شهر دو اثر تاريخى و تمدنى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نخيله كه از دور مناره قديمى آن نمايان است و مزار ذى‌الكفل با گنبدى خاص كه نمونه‌اش را بر مزار شوش دانيال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بازار بسته و مسقف شهر عبور كرده، وارد محوطه اين دو مكان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توليت اين محل تاريخى، آقاى شيخ عقيل كفلى به گرمى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نماينده وقف شيعى و مسئول مجموعه‌اى است كه به جز اين محل، مزار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رشيد هجرى را نيز اداره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مسجد نخيله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مكانى است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درآن حاضر شدند؛ از جمله به هنگام عزيمت به صفين و نهروان در آن اقامت گزيدند و نماز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بناى مسجد نخيله و مناره آن، به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مغول بازمى‌گردد كه معمارى چشم‌نوازى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بخشى از ديوارهاى آن، تنها مناره رو به ويرانى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مناره كلماتى به خط كوفى نقش بسته كه تمامى نشان از محبت به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در حال بازسازى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مسجد، مزار ذى الكفل واقع شده كه يكى از پيامبران بنى‌اسرائيل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ضمن بيان نامش، او را از صابران مى‌شمارد</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او بعد از سليمان بن داود مى‌زيست و در ميان مردم مانند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مى‌كرد، و نام شريفش عويديا بود</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 راهنمايى شيخ كفلى، وارد مزار ذى الكفل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او يك ضريح تمام چوبى قهوه‌اى رنگ قرار داشت و بر روى ديوار نيز سنگ‌نوشته‌هايى به زبان عبرى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مجاور ضريح اين پيامبر، مدفن ياران ذى‌الكفل است كه نام تك تك آنان نيز با تابلويى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باروخ، يوسف الربان، خون ناقل التورات، يوحنا الدملجى و 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رواق، تابلويى بود كه از وجود مقام خضر گواهى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غربى مجموعه، مدفن يك تاجر يهودى به نام مناحيم دانيال و دو نفر از منسوبان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مى‌زيست و اين مكان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مدخل ورودى حرم، كنيسه‌اى قديمى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كنيسه و مجموعه مزار ذى‌الكفل و همچنين مسجد نُخَيله در نيم قرن گذشته در تصرف يهوديان بود كه بخشى از تخريب‌هاى مسجد نيز توسط آنان انجام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تصميم داشتند تا با فراهم كردن زمينه ورود و سفر يهوديان به اين مكان، آثار به‌جاى مانده مسجد و مناره را محو كنند؛ اما به دليل تلاش‌هاى پى‌گير و مستمر مسلمانان در نيم قرن اخير، به‌خصوص مبارزه مستمر شيخ على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پايانى حاكميت عثمانيان، اكنون خبرى از يهودى و مرام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بازديد، شيخ عقيل كفلى ما را به دفتر خودش دعوت كرد و با نشان دادن تصاوير قديمى اين مجموعه، از فعاليت‌هاى توسعه‌اى و به‌خصوص فرهنگى‌اش گفت و اعلام كرد كه اين آستان مى‌تواند پذيراى چهره‌هاى فرهنگى ايرانى باشد و به جدّ درخواست كرد كه ايرانيان عزيز براى زيارت و بازديد به اين مجموعه سفر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بازديد بيش از دو 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ترك ذى الكفل، راهى كربلا شديم؛ البته نه از مسير حله؛ بلكه از جاده كفل كه به جاده اصلى نجف به كربلا منتهى مى‌شود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دارد </w:t>
      </w:r>
      <w:r>
        <w:rPr>
          <w:rFonts w:eastAsia="IRNazanin" w:cs="IRNazanin"/>
          <w:color w:val="111111"/>
          <w:sz w:val="28"/>
          <w:szCs w:val="28"/>
          <w:rtl w:val="true"/>
          <w:lang w:bidi="fa-IR"/>
        </w:rPr>
        <w:t>...</w:t>
      </w:r>
      <w:bookmarkStart w:id="49" w:name="pg12663_179846"/>
    </w:p>
    <w:p>
      <w:pPr>
        <w:pStyle w:val="Heading2"/>
        <w:numPr>
          <w:ilvl w:val="1"/>
          <w:numId w:val="1"/>
        </w:numPr>
        <w:rPr/>
      </w:pPr>
      <w:bookmarkStart w:id="50" w:name="__RefHeading___Toc679500_222507752"/>
      <w:bookmarkStart w:id="51" w:name="_Toc17"/>
      <w:bookmarkEnd w:id="49"/>
      <w:bookmarkEnd w:id="50"/>
      <w:r>
        <w:rPr>
          <w:rtl w:val="true"/>
        </w:rPr>
        <w:t>آسيب‌شناسى زيارت عتبات عاليات‌</w:t>
      </w:r>
      <w:bookmarkEnd w:id="51"/>
    </w:p>
    <w:p>
      <w:pPr>
        <w:pStyle w:val="BookText"/>
        <w:rPr/>
      </w:pPr>
      <w:r>
        <w:rPr>
          <w:rFonts w:ascii="IRNazanin" w:hAnsi="IRNazanin" w:eastAsia="IRNazanin"/>
          <w:color w:val="111111"/>
          <w:sz w:val="28"/>
          <w:sz w:val="28"/>
          <w:szCs w:val="28"/>
          <w:rtl w:val="true"/>
          <w:lang w:bidi="fa-IR"/>
        </w:rPr>
        <w:t>در گفت‌وگو با مسئولان بعثه مقام معظم رهبرى در كشور عراق</w:t>
      </w:r>
    </w:p>
    <w:p>
      <w:pPr>
        <w:pStyle w:val="BookText"/>
        <w:rPr/>
      </w:pPr>
      <w:r>
        <w:rPr>
          <w:rFonts w:ascii="IRNazanin" w:hAnsi="IRNazanin" w:eastAsia="IRNazanin"/>
          <w:color w:val="111111"/>
          <w:sz w:val="28"/>
          <w:sz w:val="28"/>
          <w:szCs w:val="28"/>
          <w:rtl w:val="true"/>
          <w:lang w:bidi="fa-IR"/>
        </w:rPr>
        <w:t>سفر به عتبات عاليات و زيارت قبور ائمه اطهار و ديگر اماكن سرزمين عراق، از ديرباز تاكنون، بسيار مورد توجه مسلمانان و به‌ويژه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از اهميت بالاترى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زمانى كه جابر بن عبدالله انصارى در اربعين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خود را به عنوان اولين زائر قبر آن حضرت در تاريخ ثبت كرد، تا به امروز، همواره مشتاقان و شيفتگان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شرايط و با هر زحمت و مشقتى، خود را به آن بارگاه نورانى مى‌رسانند و در برابر آن ساحت مقدس عرض ارادت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 و اشتياق، در زيارت بارگاه‌هاى ديگر ائمه مدفون در سرزمين عراق نيز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امر همواره مورد توجه بوده، آسيب‌هايى است كه زائران در اين سفر مقدس، دچار آن‌ها مى‌شده‌اند؛ چه آسيب‌هاى ظاهرى و جسمانى و چه آسيب‌هاى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شواهد تاريخى و گفته‌هاى گذشتگان برمى‌آيد، سفر به عتبات عاليات و زيارت آن حرم‌هاى نورانى، همواره با خطرات و مشقات بسيارى براى زائران همراه بوده است؛ به‌ويژه زيارت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مشتاقانى كه در اين راه، حتى برخى از اعضاى بدن خود يا جان خود را هم از دست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آسيب‌ها و زحمات، نه تنها از ارزش و ثواب زيارت انسان زائر نمى‌كاهد، بلكه بر آن مى‌افزايد و ارزش آن را دوچندان مى‌كند؛ اما آنچه در اين دوران و در شرايط فعلى فرهنگى و سياسى كشور عراق، از اهميت بيشترى برخوردار است و ممكن است لطمات بزرگى را به اصل زيارت وارد كند، آسيب‌هاى معنوى اين سفر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دهه گذشته، به دليل سيل زائران مشتاق از كشورمان به سمت عتبات عاليات، پس از يك دوره طولانى محروميت و نيز به اين دليل كه ابتداى اين امر، در زمان رژيم مستبد بر كشور عراق صورت گرفت، امكان نظارت كمترى بر كيفيت سفر زائران براى مسئولان فرهنگى كشور فراهم بود و بيشتر به مسائل كمّى سفر، توجه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زمينه‌ساز بروز برخى ناهنجارى‌ها در زيارت اماكن مقدس در عراق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نيز با وجود از بين رفتن رژيم بعث و آزادى بيشتر زائران در انجام اعمال زيارتى و عبادى، باز هم به دليل فشردگى زمان سفر و زياد بودن تعداد مكان‌هاى زيارتى، برخى مشكلات و ناهنجارى‌ها، همچنان رخ مى‌نمايد و چهره زيباى زيارت را مخدوش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توجه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آسيب‌شناسى سفر زيارتى به عتبات عاليات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به ديدار و گفت‌وگو با دو تن از افراد فعال در اين زمينه، يعنى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والمسلمين حسينى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محترم دفتر بعثه مقام معظم رهبرى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والمسلمين مقدس 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محترم بعثه مقام معظم رهبرى در شهر نجف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ما با اين دو بزرگوار كه از نزديك با اين مشكلات آشنايى دارند و براى رفع آن‌ها زحمات بسيارى كشيده‌اند، در محل اقامتشان در شهرهاى كربلا و نجف صورت گرفت و ايشان به گرمى پذيراى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مى‌آيد، قسمت‌هايى از سخنان اين عزيزان درباره آسيب‌شناسى زيارت عتبات عاليات و خرافات و بدعت‌ها در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 توسط دو عضو تحريريه فصلنامه و دوست همسفر حجت الاسلام هاشمى انجام شد كه آقاى محمد شكراللهى نيز تنظيم و تدوين آن راعهده دار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خرافات، مهم‌ترين مشكل بر سر راه زيارت</w:t>
      </w:r>
    </w:p>
    <w:p>
      <w:pPr>
        <w:pStyle w:val="BookText"/>
        <w:rPr/>
      </w:pPr>
      <w:r>
        <w:rPr>
          <w:rFonts w:ascii="IRNazanin" w:hAnsi="IRNazanin" w:eastAsia="IRNazanin"/>
          <w:color w:val="111111"/>
          <w:sz w:val="28"/>
          <w:sz w:val="28"/>
          <w:szCs w:val="28"/>
          <w:rtl w:val="true"/>
          <w:lang w:bidi="fa-IR"/>
        </w:rPr>
        <w:t>حجت‌الاسلام حسينى شريف در ابتداى كلام خود، وجود خرافات را خطرى بزرگ براى اعتقادات زائران ايرانى كه به عتبات سفر مى‌كنند، دانست و در اين باره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مواقع در اين سفر با اعتقادات مردم بازى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عتبات با زائران عمره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زائرى از فلان روستاى دورافتاده كشور مى‌آيد؛ بعد روحانى يا مداح، زائران را مى‌آورد به مقام على‌اصغر يا مقام على‌اكبر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اعتقاد مى‌آيد اين‌جا را زيارت مى‌كند؛ يعنى وقتى مى‌آيد و چشمش به آن گهواره مى‌افتد، متأثر مى‌شود بعد اين آقا برمى‌گردد ايران و يك نفر مورخ مى‌رود</w:t>
      </w:r>
    </w:p>
    <w:p>
      <w:pPr>
        <w:pStyle w:val="BookText"/>
        <w:rPr/>
      </w:pPr>
      <w:r>
        <w:rPr>
          <w:rFonts w:ascii="IRNazanin" w:hAnsi="IRNazanin" w:eastAsia="IRNazanin"/>
          <w:color w:val="111111"/>
          <w:sz w:val="28"/>
          <w:sz w:val="28"/>
          <w:szCs w:val="28"/>
          <w:rtl w:val="true"/>
          <w:lang w:bidi="fa-IR"/>
        </w:rPr>
        <w:t>به ديدن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مى‌گويد عجب روحانى‌اى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همه 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شهادت على اصغر هم ما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آقاى مورخ هم اين را موشكافى مى‌كند و ريشه زيارت در آن‌جا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اين آدم عامى چون با اين اعتقاد رفته و آن‌جا را زيارت كرده، اعتقادش متزلزل مى‌شود و وقتى اين اعتقاد او متزلزل شد، نسبت به مقدسات ديگر هم عقيده‌اش متزلزل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مواقع، بازى با اعتقادات است و اين جزو وظايف و تكاليف شرعى ماست كه اينها را مشخص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مقدس نيان نيز به وجود مسئله خرافات در كشور عراق و لزوم مبارزه با آن، اشاره كرده،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خرافات در كشور عراق فراوان به چشم مى خورد و بسيار ضرورت دارد كه با آن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كارهايى كه حضرت بقيةالله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خواهند داد، برخورد با اين كارها و امور خرافى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ندبه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المدخر لتجديد الفرائض و السنن أين المتخير لإعاده الملة و الشريعه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مهم‌ترين كارها و برنامه‌هاى حضرت بقيةالله كه در كل عالم انجام خواهند داد،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عراق الان خرافات، به سرعت رو به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اهميت مسئله مبارزه با خرافات در قرآن و سيره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رابطه با مسئله خرافات، به نكاتى چند اشاره دارد يك نمونه‌اش بحثى است كه خدا با مشركين دارد كه شما چرا بت مى‌پرستيد؟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 عليه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آن‌ها نمى‌پذيرد و مى‌گويد خودتان عقل داشتيد و در قرآن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 براى اين است كه انسان‌ها به تفكر و انديشه خودشان متكى باشند و صرفاً بافته‌هاى ديگران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انبيا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مطالعه كنيم، موارد فراوانى پيدا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نمونه‌اش همان هم‌زمانى‌گرفتن خورشيد و وفات فرزند پيامبر و نهى ايشان از نسبت دادن اين واقعه به وفات فرزندشان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مبين ضرورت مبارزه با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اوضاع كنونى فرهنگى و اعتقادى مردم عراق را زمينه‌ساز اين خرافات دانسته، با اشاره به نقش تبليغات فرهنگى غرب بر ضد اسلام و تشيع در اين كشور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از نظر فرهنگى و اعتقادى مشكلاتى چند به چشم مى خورد و دليل آن هم علتش اين است كه در طول حاكميت بعثى‌ها به شدت از آموختن معارف به مردم جلوگيرى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ايرانِ زمان طاغوت داشتيم كه در ايام محرم، صفر، رمضان، فاطميه و به هر بهانه‌اى روحانيون براى تبليغ تا دورترين روستاها مى‌رفتند، آن‌جا اين خبرها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همين آخرين روزهاى حاكميت صدام هم نبود و حوزه علميه نجف هر چه داشت، در درون خودش داشت نمى‌توانست صادر بكند و از اين نظر، فقر فرهنگى هم اكنون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صدام هم اين مردم مورد هجوم صدها كانال ماهواره‌اى هستند كه به شدت آنها را در جهات مختلف بمباران تبليغاتى مى‌كند و محور اين تبليغات هم از بين بردن اصل اسلام است؛ يعنى اعتقاد دينى و اسلامى و مذهبى را به طور كلى هدف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 نابودى تشيع و تفكر شيعى است كه عمدتاً توسط شبكه‌هاى ماهواره‌اى مورد حمايت از سوى وهابيت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هم، مبارزه با انقلاب اسلامى ايران و حيثيت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كه اين انقلاب صادر بشود، به شدت مى‌ترسند و هر چه مى‌توانند انجام مى‌دهند تا آن را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 هم گسترش فحشا به وسيله فيلم‌هاى مبتذل و برنامه‌هاى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مى‌بينيد جوانى كه اينها را مى‌بيند، بعد كه مى‌آيد توى خيابان، ديگر دل و دماغ رفتن به مسجد يا پرسيدن سؤال شرعى از يك روحانى را ندارد و اين وضعيت كنونى عراق بعد از صدام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شيفتگى شديد مردم ايران نسبت به زيارت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يكى از زمينه‌هاى انحراف زيارت از مسير اصلى خود ذكر كرد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از ايران مى‌آيند هم به شدت شيفته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چهل سال نتوانسته‌اند بيايند اين‌جا و آن شيفتگى و عشق شديدشان به زيارت اهل‌بيت باعث شده تا به خيلى مسائل توجه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اوايل هم كه راه باز شد، بعثه و حج و زيارت و روحانى كاروان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شيفته و عاشق، سيل‌آسا آمدند و هر چه اينها به آنها معرفى كردند، آنها هم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گروه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به شدت ناآگاه و آن طرف به شدت عاشق كه هر چه مى‌ديدند، قبول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كم‌كم روحانيون آمدند، اين راه بيراهه، ديگر كوبيده شده بود و آن قدر رويش آمدند و رفتند كه شد اتوبان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مراحل اين سفر، سراسيمه و با عجله است و زوّار طى هفت روزى كه در عراق هستند، اصلًا فرصت اين‌كه روحانى بخواهد نگاه عميق تحقيقى به اين پديده‌ها داشته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چه كه معرفى شد،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خيلى خرافات و مكان‌هاى خرافى در اين‌جا هست كه مردم به زيارت آنها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هايى از خرافات جارى</w:t>
      </w:r>
    </w:p>
    <w:p>
      <w:pPr>
        <w:pStyle w:val="BookText"/>
        <w:rPr/>
      </w:pPr>
      <w:r>
        <w:rPr>
          <w:rFonts w:ascii="IRNazanin" w:hAnsi="IRNazanin" w:eastAsia="IRNazanin"/>
          <w:color w:val="111111"/>
          <w:sz w:val="28"/>
          <w:sz w:val="28"/>
          <w:szCs w:val="28"/>
          <w:rtl w:val="true"/>
          <w:lang w:bidi="fa-IR"/>
        </w:rPr>
        <w:t>در ادامه، مسئولان دفتر نمايندگى بعثه در عراق، به برخى از موارد عينى و ملموس خرافات در زيارت اماكن مقدس اشاره كرده، آنها را بدون هيچ گونه مدرك تاريخى برشمرده و ساخته و پرداخته ذهن برخى از افراد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حجت‌الاسلام حسينى شريف، در مورد محل شهادت حضرت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مقام على اصغر ما بررسى‌هايى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محل شهادت حضرت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دو يا سه جا بيشتر گزارش نشده؛ يكى جلوى خيمه‌هاست، يا اين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را آورده به جايى كه سپاه دشمن، بتواند ببيند و قاعدتاًيك نقطه بيشتر وجود نداشته كه از دو يا سه طرف در ديد باشد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منطقه بلندى است؛ يعنى حضرت در آن‌جا مورد اصابت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سومى كه درباره شهادت على اصغر مطرح است، وسط ميدان است كه ظاهراً بيشتر راويان هم اين را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وسط ميدان كجاست؟ همين جايى كه شهدا و امام حسين عليه الصلوة و السلام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يك از سه صورت بالا، معنا ندارد كه على اصغر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جايى كه الان به عنوان مقام على اصغر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بيان اين سؤال كه چگونه ممكن است مكان دقيق اتفاقات واقعه كربلا در آن بحبوحه جنگ، به صورت دقيق در تاريخ ثبت شده باشد،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همين جنگ خودمان هم كه بيست سال بيشتر از آن نمى‌گذرد و در آن، اين همه دوربين و فيلمبردار و عكاس و خبرنگار داشتيم، ببينيد واقعاً درباره كدام يكى از شهدا كه در جاهاى مختلف به شهادت رسيدند، ما مى‌توانيم محل دقيق شهادتش را تعيين كنيم؟ بعد چطور ممكن است اتفاقات حادثه كربلا با اين جزئيات در تاريخ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مطالبى كه در شب عاشورا، شب تاسوعا، روز تاسوعا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يا گفت‌وگوهايى كه بين افراد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صورت جزئى در كتاب‌ها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صورت تاريخ هم آمده است؛ مثل تاريخ طبرى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يا بزرگانى مثل شيخ طوسى، شيخ مفيد، شيخ صدوق، ابن قولويه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صورت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هم شخصيت‌هايى مثل علامه مجلسى وسيد ابن طاووس، كتاب‌هاى مستقلى درباره اين وقايع نوشته و جزئيات حوادث را به صورت روايت‌هايى با سند معتبر، آورده‌اند؛ ولى نسبت به مكان‌هايى كه اين وقايع در آنها اتفاق افتاده، اصلًا نمى‌توان به صورت قاطع گفت كدام يك از اين وقايع، در كجا واقع شده كه اينها اين‌جور دقيق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موارد و مكان‌هايى كه حجت‌الاسلام حسينى شريف، از آن به عنوان يكى از نقاط مشكل‌ساز و بدون سند و پشتوانه تاريخى ياد كرد، تاكيد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بود كه اصلًا نهر علقمه، ديگر در كربلا وجود ندارد و نهر فعلى در كنار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كه الان در كربلا ديگر نهرى به نام نهر علقمه وجود ندارد؛ ولى متأسفانه، زائر را به آن‌جا مى‌برند و حتى برخى به زائران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همين‌جا بود كه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اسبش وارد آب شد؛ تا اين‌جا اسبش رفت توى آب؛ شما هم پايت را بزن بالا، تا همان‌جا برو توى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ديده‌ام كه مردم مى‌روند داخل اين نهر سينه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قدر ساخت و ساز و جابه‌جايى در آن‌جا صورت گرفته كه هيچ معلوم نيست نهر علقمه، دقيقاً كجا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مقدس نيان با بيان برخى افسانه‌هايى كه درباره حادثه عاشورا ساخته شده، آنها را براى اعتقادات و زيارت مردم، بسيار زيان‌بار دانست و درباره لزوم برخورد با اين گونه داستان‌سرايى‌ها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عروسى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شكل است؛ يعنى اگر ما يك مقدار جلوى اينها را باز بگذاريم، كار كشيده مى‌شود به آن‌جا كه ديديم يك مدتى، خانم‌هاى ايرانى، وسايل عروسى و حنابندان را هم آوردند كه اين‌جا محل عروسى حضرت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جلوى اين كارها گرفته نشود، دامنه‌اش به گونه‌اى گسترده مى‌شود كه ديگر شما نمى‌توانيد آن را كنترل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و آسيب‌هاى بازديد مكان‌هاى ضعيف تاريخى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آقاى حسينى شريف، با اشاره به آسيب‌هايى كه در اثر توجه به مكان‌هاى زيارتى بدون پشتوانه و سند محكم تاريخى به اصل زيارت وارد مى‌گردد، برخى از اين آسيب‌ها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ايجاد اختلاف ميان زائران بر سر رفتن يا نرفتن به اين مكان‌ها را، يكى از تبعات اين مسئله دانست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تأسف مى‌بينيم برخى مراكز رسمى در كشور ما هم از اين مناطق ياد مى‌كند و آنها را مورد تأييد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كارها، اين مى‌شود كه زائر، نتواند از محضر امام حسين عليه‌السلام و ابالفضل العباس و ساير شهدا، خوب استفاده كند؛ چون در آن‌جا، وقت محدود است و زائر وقت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مسئله موجب اختلاف بين زائران هم شده است؛ يعنى آنهايى كه مى‌خواهند يك مقدار به نظر بعثه و سياست‌هاى بعثه عمل كنند، مى‌گويند ما به اين مكان‌ها نمى‌رويم؛ اما آنهايى كه رعايت نمى‌كنند، زائران را مى‌برند و اين باعث ايجاد اختلاف در ميان زائران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حجت‌الاسلام مقدس نيان نيز با تأكيد بر اين مسئله، يكى از مهم‌ترين اين آسيب‌ها را سلب شدن توفيق زيارت اصلى، يعنى زيارت قبور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زائران دانست و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نتايج بد اين كارها، سلب توفيق زيارت از زائر در اين سفر زيارتى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اين سه روزى كه مثلًا در كربلاست، بايد اين قدر توى اين كوچه‌هاى فرعى، به اين طرف و آن طرف برود و مثلًا آن باغ را زيارت كند يا دو ركعت نماز در فلان مقام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اين مسافت را پياده برود و پياده برگردد؛ در بين راه هم كه خريد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اينها، مى‌گوييم حالا برويم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مى‌بيند با اين چيزهايى كه خريده، يا به حرم راهش نمى‌دهند و يا اين‌قدر خسته است كه به هتل مى‌رود و آن روزش ديگر تمام مى‌شود؛ يعنى با اين همه ثوابى كه در روايات براى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عملًا توفيق زيارت از او سلب مى‌شود و اين يك خسارت بزرگ است و متأسفانه هنوز هم رفتن به اين اماكن، كم و بيش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مقدس نيان با اشاره به انجام برخى كارهاى حرام هنگام بازديد برخى از اين اماكن، از اين مسئله، به عنوان آسيب بزرگ ديگر نام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نتايج سوء اين كار، برخورد زنان و مردان نامحرم به همديگر است كه يك نمونه‌اش در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كوچه مقام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كوچه باريك، چند هزار زائر مى‌آيند از كنار هم تردد كنند و در نتيجه، زن و مرد به هم فشرده مى‌شوند و اين، فعل، حرام آشكار و 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محترم بعثه مقام معظم رهبرى در نجف، سوء استفاده مالى برخى از افراد بومى از زائران را ديگر آسيب زيارت برخى اماكن دانست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اثر زيان‌بار در زيارت اين‌گونه مكان‌ها، سوء استفاده مالى است كه در اين اماكن از زائران ايرانى مى‌شود؛ زيرا هر كدام از اينها، مقيد هستند كه از زائر پول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مقام على‌اصغر، شخصى آمده و گهواره‌اى قرار داده و مردم در آن پول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روحانيان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زائرى آمد آن‌جا و وقتى گفتند اين‌جا محل تير خوردن گلوى على‌اصغر است، خيلى گريه كرد و طلاهايى كه همراه داشت، همه را در آورد و به عشق حضرت على‌اصغر، توى آن گهواره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اين‌جا محلى است كه نه موقوفه دارد، نه متولى دارد، نه هيئت امنا دارد و نه حساب و كتاب دقيق و روشنى دارد و در حقيقت يك مغازه به تمام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حسينى شريف، همچنين آزار و اذيت مردم، به‌ويژه افراد بومى و محلى را از ديگر مواردى دانست كه به اصل زيارت آسيب وارد مى‌كند و در اين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در كوچه‌هاى تنگ و باريكى كه در آن‌جا وجود دارد، هم براى خود زائران زحمت ايجاد مى‌كند و هم براى افراد ساكن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كنيد كه روزى هفتاد كاروان ايرانى مى‌خواهند بروند داخل اين كوچه براى زيارت فلان مقام؛ همه هم يك بلندگو در دست دارند و سينه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خانه را در آن منطقه بررسى كرديم، گفتند حدود پنجاه متر است و هجده نفر توى آن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اين خانه، مريض هست؛ بچه هست؛ زن زايمان كرده هست؛ پيرمرد عصبى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مشكلاتى است كه با كمال تأسف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حجت‌الاسلام مقدس نيان هم درباره اين نكته، مشابه نظر حجت‌الاسلام حسينى 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نتايج اين كار، اذيت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مردمى كه در محل اين مقام‌ها ساكن هستند، بيچاره‌ها فريادشان به آسمان بلند است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گناهى كرده‌ايم؟ هر روز چند هزار آدم، آن هم با بلندگو مى‌خواهند از اين كوچه باريك رد بشوند؛ همه هم مى‌خواهند عزادارى و سينه‌زنى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گناهى كرديم؟ زن من مى‌خواهد برود سر كوچه يك نان بخرد و بيايد نمى‌تواند؛ بچه‌ام مريض مى‌شود مى‌خواهد برود دكتر نمى‌تواند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زيارت مسجد كوفه</w:t>
      </w:r>
    </w:p>
    <w:p>
      <w:pPr>
        <w:pStyle w:val="BookText"/>
        <w:rPr/>
      </w:pPr>
      <w:r>
        <w:rPr>
          <w:rFonts w:ascii="IRNazanin" w:hAnsi="IRNazanin" w:eastAsia="IRNazanin"/>
          <w:color w:val="111111"/>
          <w:sz w:val="28"/>
          <w:sz w:val="28"/>
          <w:szCs w:val="28"/>
          <w:rtl w:val="true"/>
          <w:lang w:bidi="fa-IR"/>
        </w:rPr>
        <w:t>حجت‌الاسلام و المسلمين مقدس نيان با اشاره به رفتن تمامى زائران به مسجد كوفه و به جا آوردن اعمال آن، اين اعمال را براى بسيارى از آنها خسته كننده دانست و در اين زمينه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كسى كه ماه‌ها، بلكه سال‌ها نماز قضا به گردنش هست را ما مى‌آوريم در يك نيم‌روز، در مسجد كوفه وادارش مى‌كنيم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مستحبى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كار، گاهى چنان حالتى نسبت به مسجد كوفه ايجاد مى‌كند كه تا مى‌گوييم مى‌خواهيم برويم مسجد كوفه، زائر غمش مى‌گيرد و مى‌گويد كمرمان مى‌شكند از بس بايد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هم وضع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بزرگانى كه مقام‌هاى مسجد كوفه يا مسجد سهله متعلق به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ابراهيم، حضرت خضر، حضرت نوح، حضرت رسول، امام صادق و امام سجاد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اينها آمدند دو يا چهار ركعت نماز خواندند و رفتند؛ آن وقت اين زائر را ما مى‌آوريم و وادارش مى‌كنيم همه نمازهاى آنها را يك‌جا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ديگر موارد مشكل‌آفرين در مسجد كوفه را مرشدهايى دانست كه در آن‌جا، به قرائت دعاهاى مربوط به مقام‌هاى مسجد مى‌پردازند و با اشاره به جنبه‌هاى مختلف اشكال در كار اين افراد، درباره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آنها اين بود كه وقتى كاروان ما به مسجد كوفه مى‌رفت، از جلوى در مسجد، به روحانى ما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 استراحت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كاروان را مى‌گرفت و يك مبلغى تعيين مى‌كرد و بعد كاروان را مى‌برد و اعمال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مى‌خواند، به فراخور سليقه و سواد خودش و پر از مسائل و اشكال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خودشان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ما نمى تواند اين دعا را بخواند؛ اگر مى توانست كه نمى‌داد به اين فرد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مرشد مى‌آمد به كاروانيان مى‌گفت كه خوب، اين اعمالى كه انجام داديد، اين قدر ثواب دارد؛ اگر بخواهيد، من اين اعمال را براى پدر و مادرتان هم به نيابت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هم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ليستى درمى‌آورد و اسم‌ها را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اصلًا نمى‌خواند؛ يعنى نمى‌توانست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زائر مى‌رفت؛ او هم مى‌رفت كاروان بعدى را مى‌آورد و دوباره يك ليست از آنها مى‌گرفت و تا شب، چهار پنج تا كاروان مى‌آورد و از هر كدام، همين مقدار پول مى‌گرفت و چه سوء استفاده‌اى از اين بيچاره‌ها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شيوه برخورد با مشكلات موجود در مسجد كوفه، به پيشنهادهاى خود در اين باره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مسجد كوفه، ما چند توصيه به روحانيان كاروان‌ها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گفتيم اين مقام‌ها را در هم ادغام كنيد؛ يعنى در يك گوشه مسجد بنشينيد و در همان نقطه، دعاها را پشت سر هم بخوانيد؛ هر دعا به نيت مقام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ديگر اين بود كه كاروان‌هاى‌تان را در هم ادغام كنيد؛ چون واقعاً خواندن تمام اين دعاها براى يك نفر، آن هم به صورت بلند، خسته‌كننده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كاروان‌هاى‌تان را در هم ادغام كنيد و هر كس يك قسمتى از دعاها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توصيه كرديم بر روى مستحبات، زياد تأكيد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 كه همه مردم، همه اعمال را انجام دهند؛ هر كس كه نشاط دارد، انجام بدهد؛ يعنى از اول به زائر بگوييد كه اين اعمال واجب نيست؛ هر كس مى‌خواهد برود؛ يعنى به روش‌هاى مختلف، سعى كرديم قضيه را تخفيف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برخورد با خرافات</w:t>
      </w:r>
    </w:p>
    <w:p>
      <w:pPr>
        <w:pStyle w:val="BookText"/>
        <w:rPr/>
      </w:pPr>
      <w:r>
        <w:rPr>
          <w:rFonts w:ascii="IRNazanin" w:hAnsi="IRNazanin" w:eastAsia="IRNazanin"/>
          <w:color w:val="111111"/>
          <w:sz w:val="28"/>
          <w:sz w:val="28"/>
          <w:szCs w:val="28"/>
          <w:rtl w:val="true"/>
          <w:lang w:bidi="fa-IR"/>
        </w:rPr>
        <w:t>سؤال مهم اين است كه با اين مشكلات، چگونه بايد برخورد كرد؟ آيا مى‌توان به يك‌باره، زائران را از رفتن به تمامى مكان‌هاى يادشده بازداشت؟ آيا اين‌گونه برخورد، موجب سرخوردگى زائران و رفتار متقابل آنان نمى‌گردد؟ حجت‌الاسلام و المسلمين حسينى شريف، در پاسخ اين سؤال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ما، يك نگاه كيفيت‌محور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كيفيت سفر زائر را بالا ببريم كه يكى از شاخص‌هاى آن، اين است كه زائر را از شاخ و برگ‌هاى اضافى به وجود آمده، دور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مقدس نيان نيز در اين باره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بناى‌مان بر اين نيست كه هر چه مردم به آن معتقدند را خراب كنيم و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ما هر چه گشتيم، سندى براى آن پيدا نكرديم و تنها چيزى كه راجع به آن وجود دارد، اين است كه در اين محل، براى كسى تشرفى به خدمت حضرت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اين مطلب بخواهد ملاك باشد، خيلى جاهاى ديگر هم هست كه براى افراد، تشرف حاصل شده و لزومى ندارد كه ما به اين‌جا بياييم؛ ولى ما چون ديديم زيارت اين مكان، آن اثرات سوء را ندارد، يعنى سوء استفاده مالى نمى‌شود، تلاقى زن و مرد نامحرم با هم صورت نمى‌گيرد و يك فضاى فرش شده نسبتاً تميزى در آن‌جا وجود دارد، لذا با آن</w:t>
      </w:r>
    </w:p>
    <w:p>
      <w:pPr>
        <w:pStyle w:val="BookText"/>
        <w:rPr/>
      </w:pPr>
      <w:r>
        <w:rPr>
          <w:rFonts w:ascii="IRNazanin" w:hAnsi="IRNazanin" w:eastAsia="IRNazanin"/>
          <w:color w:val="111111"/>
          <w:sz w:val="28"/>
          <w:sz w:val="28"/>
          <w:szCs w:val="28"/>
          <w:rtl w:val="true"/>
          <w:lang w:bidi="fa-IR"/>
        </w:rPr>
        <w:t>برخورد نكرديم و الان هم جزو جاهايى است كه زائران بازديد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محل خيمه‌گاه را چون ديديم يكى از جاهاى خوبى است كه مفروش وتميز است وكفشدارى هم دارد، گفتيم بروند، بنشينند و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مكان‌هاى جايگزين</w:t>
      </w:r>
    </w:p>
    <w:p>
      <w:pPr>
        <w:pStyle w:val="BookText"/>
        <w:rPr/>
      </w:pPr>
      <w:r>
        <w:rPr>
          <w:rFonts w:ascii="IRNazanin" w:hAnsi="IRNazanin" w:eastAsia="IRNazanin"/>
          <w:color w:val="111111"/>
          <w:sz w:val="28"/>
          <w:sz w:val="28"/>
          <w:szCs w:val="28"/>
          <w:rtl w:val="true"/>
          <w:lang w:bidi="fa-IR"/>
        </w:rPr>
        <w:t xml:space="preserve">حجت‌الاسلام حسينى شريف، در پاسخ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مكان‌هاى جايگزينى براى اين اماكن وجود دارد كه بتوان زائران را به سوى آنها هدايت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انتقاد از بى‌توجهى به برخى مكان‌هاى مهم زيارتى و لزوم برنامه‌ريزى براى بردن زائران به اين مكان‌ها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مقامات بسيار مهم، قبور طفلان مسلم است كه هيچ مشكلى هم براى رفتن و زيارت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قبرستان وادى‌السلام با آن عظمتى كه دارد و در قسمت جلويى‌اش، دو پيغمبر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 و حضرت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هستند كه مشكل امنيتى هم براى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بزرگانى مثل مرحوم قاضى طباطبايى، در آن‌جا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معلى هم خيلى جاها هست كه مورد غفلت واقع شده و بايد آنها را يك به يك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مقدس نيان نيز در پاسخ به اين سؤال، به تعداد زيادى از اماكن زيارتى در كشور عراق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ما يك سرى اماكن مثبت داريم كه مغفول واقع شده‌و ما اگر بياييم و آن اماكن مثبت را جايگزين اين اماكن منفى بكنيم، خود به خود، جلوى آن بازخوردهاى منفى گرفته مى‌شود؛ يعنى ما در اين مدتى كه به اين جا آمده‌ايم، مرتب به زوّارگفته‌ايم كه اين‌جا نرويد؛ آن‌جا نرويد و فقط منفى برخورد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ما سؤال مى‌كنند پس در كربلا كجا برويم؟ من در جوابشان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ابالفضل، خيمه‌گاه، قتل‌گاه، تلّ زينبيه و مقام امام زمان؛ اما واقعاً اين دو حرم را چند بار اين زائر برود و بيايد؟ ما الان يك فهرست از مكان‌هايى كه از لحاظ تاريخى مستند هستند، تهيه كرده‌ايم كه مى‌توان زائران را به زيارت آن‌ها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مكان‌هايى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علماى مدفون در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وادى‌السلام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نام برد و درباره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مثال، در نجف،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داريم كه محل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اثيب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سند تاريخى محكمى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بحث جواز حمل جنازه، به روايتى كه مربوط به دفن ايشان است، استناد مى‌كند كه در تاريخ هست كه جنازه‌او را از يمن آوردند و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جنازه او را تقرير فرمود و از اين كار، نهى و منع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يك جاى به اين خوبى كه مدرك به اين خوبى هم از صاحب جواهر براى آن داريم، ديگر چه مى‌خواهيم؟ در كنار آن هم مقام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مقبره علما هم فهرستى تهيه كرديم از قبور علمايى كه در نجف مدفون هستند و البته مشاهيرشان كه تعدادشان زياد است و در اطراف صحن اميرالمؤمن مدفون هستند؛ مثل 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را ما در جلسات، به روحانيان كاروان‌ها مى‌دهيم ومى‌گوييم شما گاهى كه در حرم يا حتى در خيابان از كنار قبور اين بزرگان رد مى‌شويد، زائرانتان را ببريد يك فاتحه بخوانند؛ پنج دقيقه هم درباره عظمت و مقام آنها صحبت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مناسب ديگر،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كه الان زائر را به آن‌جا نمى‌برند، اين است كه مى‌گويند امنيت ندارد؛ در حالى كه درگيرى‌هاى آن‌جا مربوط به چند سال پيش بود كه گروهى در آن‌جا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داراى تاريخ و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ابن‌قولويه، مرحوم شيخ طوسى و مرحوم سيد بن طاووس نقل مى‌كنند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حيره اقامت كردند و بعد در سه نقطه،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همراه حضرت بوده، از ايشان پرسيده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 بود كه شما پياده شديد و نماز خوانديد؟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قبر جدم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يكى رأس الحسين بود؛ يكى هم محل منبر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را به اعتبار اين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 مقام امام صادق مى‌گويند و به اعتبار اين كه حضرت فرمود محل منبر قائم ماست، مقام امام زمان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مقام، جاى باارزشى است و بهانه خوبى است كه روحانيان ما درباره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زائران مطالبى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برخى مساجد،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ديگر مكان‌هاى باارزش زيارتى دانسته، درباره آنها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مناسب ديگر، مسجد حنانه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چند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وقتى جنازه حضرت امير را آوردند، ديوار آن به احترام حضرت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اين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 رأس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ديگر كه در اطراف بغداد قرار دارد،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محل به دنيا آمدن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سنگى هست كه مريم، حضرت عيسى را بر روى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به بهانه نداشتن امنيت، مورد بى‌توجهى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بالاى سر حضرت، محلى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يعنى روايتى داريم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در اين‌جا دفن كردند كه اين مكان هم كاملًا مغفول است و هيچ كس روى آن كار نمى‌كند گرچه قول مشهور، دفن سر مقدس در كربلااست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برخى مكان‌هاى منتسب به برخى پيامبران الهى را مكان‌هايى بسيار مناسب براى زيارت زائران دانسته،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كوفه،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علماى اين‌جا مى‌گويند محلى است كه ماهى، حضرت يونس را از آب بيرون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كه تقريباً دو كيلومتر بعد از مسجد كوفه، در كنار آب قرار دارد، بسيار معروف است و از هر كس كه بپرسى، آن را به شما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جايى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 بالعراء و هو سقيم و انبتنا عليه شجره من يقطين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چنين جايى كه گزارش به اين خوبى در كنارش هست و مردم ما اين‌قدر در ايران، در نماز غفيله،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 النون اذ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مى‌خوانند، اگر بيايند اين‌جا را ببينند، چقدر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حلّه هم مقام پيغمبرى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مقام پيغمبر ديگرى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قبر حضرت ايوب، اين‌جا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مكان‌هاى زيارتى كه به عنوان مكان‌هاى جايگزين، توسط حجت‌الاسلام و المسلمين مقدس مورد اشاره قرار گرفت، قبور برخى از فرزندان ائمه،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عبدالله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شما به سمت حلّه مى‌رويد، زيارتگاهى هست معروف به قبر زيد بن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خون‌خواهى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شهيد شد و جنازه او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كرامات زيادى هم توسط عراقى‌ها براى او نقل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حلّه، محل ديگرى هست به نام قاسم كه پسر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تنى حضرت رضاست؛ آن‌چنان‌كه من روايت ديدم، ايشان بسيار مورد علاقه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قبور برخى از اصحاب و ياران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اربعه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مكان‌هاى بسيار باارزش زيارتى معرفى كرده، درباره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قبور نواب اربعه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سلمان فارسى نيز كه در واقع، افتخار ما ايرانى‌هاست، در مدائن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از بزرگ‌ترين اصحاب رسول خدا و همچنين پشتوانه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درباره ولايت‌مدارى‌اش، چقدر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ايمانش گفته‌اند كه ده درجه از ايمان را كامل داشته و در اين زمينه، از ابوذر و مقداد هم بالاتر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تأكيدى كه روى ايشان وجود دارد، اگر ما به عراق بياييم و سلمان را زيارت نكنيم، خسارتى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جارى</w:t>
      </w:r>
    </w:p>
    <w:p>
      <w:pPr>
        <w:pStyle w:val="BookText"/>
        <w:rPr/>
      </w:pPr>
      <w:r>
        <w:rPr>
          <w:rFonts w:ascii="IRNazanin" w:hAnsi="IRNazanin" w:eastAsia="IRNazanin"/>
          <w:color w:val="111111"/>
          <w:sz w:val="28"/>
          <w:sz w:val="28"/>
          <w:szCs w:val="28"/>
          <w:rtl w:val="true"/>
          <w:lang w:bidi="fa-IR"/>
        </w:rPr>
        <w:t>حجت‌الاسلام حسينى شريف، با بيان نكاتى درباره كيفيت كار مداحان و روحانيون اعزام شده به همراه كاروان‌ها و اين‌كه كيفيت پايين برخى از آنها، به يكى از دغدغه‌هاى اصلى وى تبديل شده است،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نكته‌اى كه به يكى از دغدغه‌هاى اصلى من تبديل شده، كيفيت پايين برخى از مداحان عتبات عاليات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بار به مداحى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خوب است، زيارت عاشورا مى‌خوانى؟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روضه مى‌خوانم؛ زيارت عاشورا را غلط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مديرى آمده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جلسه گذاشتم؛ اول جلسه به مداح گفتم كه دو آيه قرآن بخوان؛ گفت من قرآن بلد نيستم بخوانم؛ حاضرم دعاى فرج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طبيعى است كه مشكلات را بيشتر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مقدس نيان نيز ريشه و علت برخى مشكلات پيش آمده در زيارت‌ها را وجود برخى از افراد كم‌اطلاع و ضعيف در بعضى از كاروان‌ها دانست و در اين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گاهى افراد با واجد شرايط را براى اين كار نمى‌فرستند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مى‌خواهند دل زائر را به هر نحوى كه شده بشكنند و اشكش را دربياورند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مداحان حتى يك زيارت امين الله هم بلد نيستند بخوانند و حتى نقاط وقف و ابتدا را گاهى رعايت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افرادى كه اين‌جا هستند، عربند و اينها را مى‌فهمند و به ما مى‌خندند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نهايى</w:t>
      </w:r>
    </w:p>
    <w:p>
      <w:pPr>
        <w:pStyle w:val="BookText"/>
        <w:rPr/>
      </w:pPr>
      <w:r>
        <w:rPr>
          <w:rFonts w:ascii="IRNazanin" w:hAnsi="IRNazanin" w:eastAsia="IRNazanin"/>
          <w:color w:val="111111"/>
          <w:sz w:val="28"/>
          <w:sz w:val="28"/>
          <w:szCs w:val="28"/>
          <w:rtl w:val="true"/>
          <w:lang w:bidi="fa-IR"/>
        </w:rPr>
        <w:t>حجت‌الاسلام حسينى شريف در پايان، با بيان سخت‌تر بودن كار بعثه در عراق نسبت به كار آن در عربستان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در اين‌جا، حداقل ده برابر كار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اذان صبح بيدار مى‌شوم، مى‌روم حرم و مسائل مربوط به منبر و ميكروفن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مى‌كنم تا مشكلى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 ربع به هفت هم مراسممان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نزديك هشت آن‌جا هستم و ساعت هشت مى‌روم صبحانه مى‌خورم و به دفتر برمى‌گردم و تا ظهر در دفتر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دوباره به حرم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اين‌جا، حرم مركز دوم استقرار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حدود ساعت دو به هتل برمى‌گردم و تا آخر شب، به مراجعات رسيدگى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به مراسم‌هاى مختلفى كه از سوى بعثه در نجف و كربلا برگزار مى‌شود، اشاره كرد و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 مراسم خيلى خوبى داريم كه حداقل سه تا چهار هزار نفر جمعيت در آن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باور نكنيد كه من براى گرفتن منبر و بلندگو براى اين مراسم، حدود هشت ماه تلاش كردم و الحمدلله امروز به جاى خوبى رسيده است، همچنين هر شب در صحن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مراسم سخنرانى و توسل برقرار است</w:t>
      </w:r>
      <w:r>
        <w:rPr>
          <w:rFonts w:eastAsia="IRNazanin" w:cs="IRNazanin"/>
          <w:color w:val="111111"/>
          <w:sz w:val="28"/>
          <w:szCs w:val="28"/>
          <w:rtl w:val="true"/>
          <w:lang w:bidi="fa-IR"/>
        </w:rPr>
        <w:t>».</w:t>
      </w:r>
      <w:bookmarkStart w:id="52" w:name="pg12663_179854"/>
    </w:p>
    <w:p>
      <w:pPr>
        <w:pStyle w:val="Heading2"/>
        <w:numPr>
          <w:ilvl w:val="1"/>
          <w:numId w:val="1"/>
        </w:numPr>
        <w:rPr/>
      </w:pPr>
      <w:bookmarkStart w:id="53" w:name="__RefHeading___Toc679502_222507752"/>
      <w:bookmarkStart w:id="54" w:name="_Toc18"/>
      <w:bookmarkEnd w:id="52"/>
      <w:bookmarkEnd w:id="53"/>
      <w:r>
        <w:rPr>
          <w:rtl w:val="true"/>
        </w:rPr>
        <w:t>كامل الزيارات‌</w:t>
      </w:r>
      <w:bookmarkEnd w:id="54"/>
    </w:p>
    <w:p>
      <w:pPr>
        <w:pStyle w:val="BookText"/>
        <w:rPr/>
      </w:pPr>
      <w:r>
        <w:rPr>
          <w:rFonts w:ascii="IRNazanin" w:hAnsi="IRNazanin" w:eastAsia="IRNazanin"/>
          <w:color w:val="111111"/>
          <w:sz w:val="28"/>
          <w:sz w:val="28"/>
          <w:szCs w:val="28"/>
          <w:rtl w:val="true"/>
          <w:lang w:bidi="fa-IR"/>
        </w:rPr>
        <w:t>مؤلف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جعفربن محمدبن قولويه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فقيهان و محدثان بزرگ و مورد اعتماد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درباره 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جعفربن محمدبن موسى قولويه، يكى از بهترين اصحاب سعدبن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بزرگان حديث و فقه و مورد وثوق بوده و داراى آثارى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الجمعة و الجماعات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كتاب‌القسمة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كتاب‌العقيقه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تاريخ الشهور و الحوادث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وى چنين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محمدبن قولويه قمى، ثقه و مورد اعتماد و داراى كتاب‌هاى زيادى به تعداد ابواب فقه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برخى استادان جعفر بن محمد بن قولويه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بهترين اصحاب سعد بن عبدالله بود؛ على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على احمدبن ادريس بن احمد بن الاشعرى القمى؛ ثقة الاسلام كلينى و ابى عمرو محمد بن عمر بن عبدالعزيز الكشى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راويانى كه از وى روايت نقل كرده‌اند 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عبدون؛ احمد بن محمد بن عياش؛ حسين بن عبيدالله الغضائرى؛ محمد بن سليم الصابونى؛ الحسين بن احمد بن المغيره؛ حيدر بن محمد بن نعيم السمرقندى؛ ابوالحسن على بن بلال المهلبى؛ بن عزور و محمد بن محمد بن النعمان المفيد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و در كاظمين، در ضلع شرقى رواق شريف، به خاك سپرده 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كتاب كامل الزيارات</w:t>
      </w:r>
    </w:p>
    <w:p>
      <w:pPr>
        <w:pStyle w:val="BookText"/>
        <w:rPr/>
      </w:pPr>
      <w:r>
        <w:rPr>
          <w:rFonts w:ascii="Amiri" w:hAnsi="Amiri" w:eastAsia="Amiri" w:cs="Amiri"/>
          <w:color w:val="111111"/>
          <w:sz w:val="28"/>
          <w:sz w:val="28"/>
          <w:szCs w:val="28"/>
          <w:rtl w:val="true"/>
          <w:lang w:bidi="ar-SA"/>
        </w:rPr>
        <w:t xml:space="preserve">يكى از آثار ارزشمند ابن قولويه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از اين كتاب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برده است </w:t>
      </w:r>
      <w:r>
        <w:rPr>
          <w:rStyle w:val="FootnoteAnchor"/>
          <w:rtl w:val="true"/>
        </w:rPr>
        <w:footnoteReference w:id="233"/>
      </w:r>
      <w:r>
        <w:rPr>
          <w:rFonts w:ascii="Amiri" w:hAnsi="Amiri" w:eastAsia="Amiri" w:cs="Amiri"/>
          <w:color w:val="111111"/>
          <w:sz w:val="28"/>
          <w:sz w:val="28"/>
          <w:szCs w:val="28"/>
          <w:rtl w:val="true"/>
          <w:lang w:bidi="ar-SA"/>
        </w:rPr>
        <w:t xml:space="preserve">و 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علامه مجلسى درباره اين كتاب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كامل‌الزيارات من الاصول المعروفه و اخذ منه الشيخ فى التذهيب و غيره من المحدثين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كتاب كامل‌الزيارات از اصول معروف است و شيخ در تهذيب و ديگر محدثين از آن روايت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احاديث فراوان و پراكنده‌اى كه در موضوع زيارت وارد شده، گردآورى، تنظيم و فصل‌بندى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ارزشمند نخستين بار به وسيله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امانت‌دار خونين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شد و با توضيحات و تعليقات ايشان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چاپخانه مرتضويه نجف اشرف به چاپ رسيد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دارد كه شامل مطالب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ثواب زيارت رسول الله صلى‌الله‌عليه‌وآله و زيارت اميرالمومنين عليه‌السلام و امام حسن و امام حسين عليهماالسلام است و در 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دوم درباره ثواب زيارت است و در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روايت از پيامبر صلى‌الله‌عليه‌وآله چنين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أتاني زائراً كُنت شفيعهُ يوم القيامه؛</w:t>
      </w:r>
    </w:p>
    <w:p>
      <w:pPr>
        <w:pStyle w:val="BookText"/>
        <w:rPr/>
      </w:pPr>
      <w:r>
        <w:rPr>
          <w:rFonts w:ascii="Amiri" w:hAnsi="Amiri" w:eastAsia="Amiri" w:cs="Amiri"/>
          <w:color w:val="111111"/>
          <w:sz w:val="28"/>
          <w:sz w:val="28"/>
          <w:szCs w:val="28"/>
          <w:rtl w:val="true"/>
          <w:lang w:bidi="ar-SA"/>
        </w:rPr>
        <w:t xml:space="preserve">هر كس براى زيارت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بيايد، من در روز قيامت شفيع او خواهم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زيارت قبر رسول الله صلى‌الله‌عليه‌وآله و دعا در آن‌جاست و در اين باب ده حديث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فضيلت نماز در مسجد پيامبر صلى‌الله‌عليه‌وآله و ثواب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درباره زيارت حضرت حمزه و قبور شهيدان است كه حديث اول از سه طريق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باب فضيلت رفتن به مشاهد و مساجد مدينه و ثواب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درباره وداع با قبر رسول الله صلى‌الله‌عليه‌وآله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باب فضيلت نماز در مسجد كوفه و مسجد سهله و ثواب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درباره راهنمايى براى يافتن قبر امام على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درباره ثواب زيارت قبر امام على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يازدهم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درباره چگونگى زيارت قبر امام على عليه‌السلام و دعا در آن‌جا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حديث درباره وداع با قبر امام على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باب فضيلت نوشيدن آب از رود فرات و غسل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درباره علاقه و محبت پيامبر صلى‌الله‌عليه‌وآله نسبت به امام حسن و امام حسين عليهماالسلام و امر به دوست داشتن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درباره زيارت امام حسن عليه‌السلام و ائمه بقيع عليهم‌السلام است</w:t>
      </w:r>
    </w:p>
    <w:p>
      <w:pPr>
        <w:pStyle w:val="BookText"/>
        <w:rPr/>
      </w:pPr>
      <w:r>
        <w:rPr>
          <w:rFonts w:ascii="IRNazanin" w:hAnsi="IRNazanin" w:eastAsia="IRNazanin"/>
          <w:color w:val="111111"/>
          <w:sz w:val="28"/>
          <w:sz w:val="28"/>
          <w:szCs w:val="28"/>
          <w:rtl w:val="true"/>
          <w:lang w:bidi="fa-IR"/>
        </w:rPr>
        <w:t xml:space="preserve">از باب شانزدهم تا نود و هشتم، يعنى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اين كتاب درباره شهادت امام حسين عليه‌السلام، ثواب زيارت امام حسين عليه‌السلام و ديگر شهداى كربلا، نزول ملائكه و ارواح انبيا بر قبر امام حسين عليه‌السلام، فضيلت سرزمين كربلا و شفاى تربت امام حسين عليه‌السلام، كيفيت و كميت زيارت امام حسين عليه‌السلام، اثرات اين زيارت و دعاى پيامبر صلى‌الله‌عليه‌وآله و ائمه عليهم‌السلام و ملائكه براى زائران قبر امام حسين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حدود ششصد حديث گردآورى شده‌است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نودونهم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درباره ثواب زيارت امام موسى بن جعفر و امام جواد عليهماالسلام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صدم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حديث درباره كيفيت زيارت امام كاظم و امام جواد عليهماالسلام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صدويكم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درباره ثواب زيارت امام على بن‌موسى‌الرضا عليهماالسلام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صدودوم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حديث درباره كيفيت زيارت امام رضا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صدوسوم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حديث درباره كيفيت زيارت امام هادى و امام عسكرى عليهماالسلام در سامراست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صدوچهارم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درباره زيارت همه ائمه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صدوپنجم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كيفيت زيارت مؤمنين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صدوششم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درباره فضيلت زيارت حضرت فاطمه معصومه سلام‌الله‌عليها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صدوهفتم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حديث درباره زيارت حضرت عبدالعظيم حسنى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صدوهشتم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درباره نوادرالزيارات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برشى از كتاب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زيارت پيامبر صلى‌الله عليه وآله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پيامبر صلى الله عليه وآله از امام صادق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اتاني زائراً كنت شفيعه يوم القيامه</w:t>
      </w:r>
    </w:p>
    <w:p>
      <w:pPr>
        <w:pStyle w:val="BookText"/>
        <w:rPr/>
      </w:pPr>
      <w:r>
        <w:rPr>
          <w:rFonts w:ascii="IRNazanin" w:hAnsi="IRNazanin" w:eastAsia="IRNazanin"/>
          <w:color w:val="111111"/>
          <w:sz w:val="28"/>
          <w:sz w:val="28"/>
          <w:szCs w:val="28"/>
          <w:rtl w:val="true"/>
          <w:lang w:bidi="fa-IR"/>
        </w:rPr>
        <w:t>؛ پيامبر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من بيايد، من در روز قيامت او را شفاعت مى‌كنم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 درباره ثواب زيارت پيامبر صلى الله عليه وآله و امام على عليه‌السلام و امام حسن وامام حسين عليهماالسلام، از امام صادق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قال‌الحسين عليه‌السلام لرسول‌الله صلي الله عليه وآله ما جزاء من 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بني من زارني حياً او ميتاً او زار اباك او زار اخاك او زارك كان حقاً علي أن أزوره يوم‌القيامة حتي اخلصه من ذنوبه؛</w:t>
      </w:r>
    </w:p>
    <w:p>
      <w:pPr>
        <w:pStyle w:val="BookText"/>
        <w:rPr/>
      </w:pPr>
      <w:r>
        <w:rPr>
          <w:rFonts w:ascii="IRNazanin" w:hAnsi="IRNazanin" w:eastAsia="IRNazanin"/>
          <w:color w:val="111111"/>
          <w:sz w:val="28"/>
          <w:sz w:val="28"/>
          <w:szCs w:val="28"/>
          <w:rtl w:val="true"/>
          <w:lang w:bidi="fa-IR"/>
        </w:rPr>
        <w:t>امام حسين عليه‌السلام از پيامبر صلى الله عليه 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تو را زيارت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در حال حيات يا پس از مرگ زيارت كند يا پدرت را يا برادرت را يا تو را زيارت كند، سزاوار است بر من كه در روز قيامت او را زيارت كنم؛ تا اين‌كه او را از گناه پاك گردانم‌او را شفاعت كنم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زيارت امام حسين عليه‌السلام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شيعتنا بزيارة قبرالحسين عليه‌السلام فانّ اتيانه مفترض علي كل مومن يقرّ للحسين عليه‌السلام بالامامة من الله عزّوجلّ؛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شيعيان ما را به زيارت قبر امام حسين عليه‌السلام امر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زيارت قبر او بر هر مؤمنى كه معتقد به امامت امام حسين عليه‌السلام از طرف خدا باشد، واجب است</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يكون علي موائدالنور يوم القيامة فليكن من زوّار الحسين بن علي عليهماالسلام؛</w:t>
      </w:r>
    </w:p>
    <w:p>
      <w:pPr>
        <w:pStyle w:val="BookText"/>
        <w:rPr/>
      </w:pPr>
      <w:r>
        <w:rPr>
          <w:rFonts w:ascii="IRNazanin" w:hAnsi="IRNazanin" w:eastAsia="IRNazanin"/>
          <w:color w:val="111111"/>
          <w:sz w:val="28"/>
          <w:sz w:val="28"/>
          <w:szCs w:val="28"/>
          <w:rtl w:val="true"/>
          <w:lang w:bidi="fa-IR"/>
        </w:rPr>
        <w:t>هر كس دوست دارد كه در قيامت، بر سفره‌هايى از نور بنشيند، پس بايد از زائران امام حسين عليه‌السلام باشد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ان يكون في جوار نبيه صلي الله عليه وآله و جوار علي و فاطمة فلا يدع زيارة الحسين بن علي عليهماالسلام؛</w:t>
      </w:r>
    </w:p>
    <w:p>
      <w:pPr>
        <w:pStyle w:val="BookText"/>
        <w:rPr/>
      </w:pPr>
      <w:r>
        <w:rPr>
          <w:rFonts w:ascii="IRNazanin" w:hAnsi="IRNazanin" w:eastAsia="IRNazanin"/>
          <w:color w:val="111111"/>
          <w:sz w:val="28"/>
          <w:sz w:val="28"/>
          <w:szCs w:val="28"/>
          <w:rtl w:val="true"/>
          <w:lang w:bidi="fa-IR"/>
        </w:rPr>
        <w:t xml:space="preserve">كسى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پيامبر صلى الله عليه وآله و امام على عليه‌السلام و حضرت فاطمه عليهاالسلام باشد، پس نبايد زيارت امام حسين عليه‌السلام را ترك كند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اتي قبر الحسين عليه‌السلام عارفاً بحقه غفر له ما تقدم من ذنبه و ما تأخر؛</w:t>
      </w:r>
    </w:p>
    <w:p>
      <w:pPr>
        <w:pStyle w:val="BookText"/>
        <w:rPr/>
      </w:pPr>
      <w:r>
        <w:rPr>
          <w:rFonts w:ascii="IRNazanin" w:hAnsi="IRNazanin" w:eastAsia="IRNazanin"/>
          <w:color w:val="111111"/>
          <w:sz w:val="28"/>
          <w:sz w:val="28"/>
          <w:szCs w:val="28"/>
          <w:rtl w:val="true"/>
          <w:lang w:bidi="fa-IR"/>
        </w:rPr>
        <w:t xml:space="preserve">كسى كه به زيارت قبر امام حسين عليه‌السلام بيايد، در حالى كه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كند، خداوند گناهان گذشته و آينده او را مى‌آمرزد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خديجه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درباره زيارت قبر امام حسين عليه‌السلام سؤال كردم؛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افضل ما يكون من الاعمال؛</w:t>
      </w:r>
    </w:p>
    <w:p>
      <w:pPr>
        <w:pStyle w:val="BookText"/>
        <w:rPr/>
      </w:pPr>
      <w:r>
        <w:rPr>
          <w:rFonts w:ascii="Amiri" w:hAnsi="Amiri" w:eastAsia="Amiri" w:cs="Amiri"/>
          <w:color w:val="111111"/>
          <w:sz w:val="28"/>
          <w:sz w:val="28"/>
          <w:szCs w:val="28"/>
          <w:rtl w:val="true"/>
          <w:lang w:bidi="ar-SA"/>
        </w:rPr>
        <w:t xml:space="preserve">آن برترين اعمال است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 شيعتنا بزيارة قبرالحسين عليه‌السلام فانّ اتيانه يزيد في‌الرزق و يمد في‌العمر و يدفع مدافع السوء و ايتانه مفترض علي كل مؤمن يقر للحسين بالامامة من الله؛</w:t>
      </w:r>
    </w:p>
    <w:p>
      <w:pPr>
        <w:pStyle w:val="BookText"/>
        <w:rPr/>
      </w:pPr>
      <w:r>
        <w:rPr>
          <w:rFonts w:ascii="IRNazanin" w:hAnsi="IRNazanin" w:eastAsia="IRNazanin"/>
          <w:color w:val="111111"/>
          <w:sz w:val="28"/>
          <w:sz w:val="28"/>
          <w:szCs w:val="28"/>
          <w:rtl w:val="true"/>
          <w:lang w:bidi="fa-IR"/>
        </w:rPr>
        <w:t>شيعيان ما را به زيارت قبر امام حسين عليه‌السلام امر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زيارت قبر او روزى‌ها را افزايش مى‌دهد و عمرها را طولانى مى‌كند و بدى‌ها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انسان برطرف مى‌سازد و اين زيارت بر هر كسى كه معتقد به امامت امام حسين عليه‌السلام از طرف خدا باشد، واجب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علي‌الغني أن يأتي قبرالحسين عليه‌السلام في السنة مرّتين و حق علي‌الفقير أن يأتيه فيالسنة مره؛</w:t>
      </w:r>
    </w:p>
    <w:p>
      <w:pPr>
        <w:pStyle w:val="BookText"/>
        <w:rPr/>
      </w:pPr>
      <w:r>
        <w:rPr>
          <w:rFonts w:ascii="IRNazanin" w:hAnsi="IRNazanin" w:eastAsia="IRNazanin"/>
          <w:color w:val="111111"/>
          <w:sz w:val="28"/>
          <w:sz w:val="28"/>
          <w:szCs w:val="28"/>
          <w:rtl w:val="true"/>
          <w:lang w:bidi="fa-IR"/>
        </w:rPr>
        <w:t>سزاواراست كه توانگران، سالى دو بار به زيارت قبر امام حسين عليه‌السلام بيايند و نيازمندان، سالى يك‌بار</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كاظم و امام رضا عليهماالسلام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الوشاء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قبر ابي مثل زيارة قبرالحسين عليه‌السلام؛</w:t>
      </w:r>
    </w:p>
    <w:p>
      <w:pPr>
        <w:pStyle w:val="BookText"/>
        <w:rPr/>
      </w:pPr>
      <w:r>
        <w:rPr>
          <w:rFonts w:ascii="IRNazanin" w:hAnsi="IRNazanin" w:eastAsia="IRNazanin"/>
          <w:color w:val="111111"/>
          <w:sz w:val="28"/>
          <w:sz w:val="28"/>
          <w:szCs w:val="28"/>
          <w:rtl w:val="true"/>
          <w:lang w:bidi="fa-IR"/>
        </w:rPr>
        <w:t xml:space="preserve">زيارت قبر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زيارت قبر امام حسين عليه‌السلام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رضا عليه‌السلام برتر است يا زيارت امام حسين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أبي أفضل و ذاك ان اباعبدالله عليه‌السلام يزوره كل‌الناس و ابي لا يزوره الا الخواص من‌الشيعه؛</w:t>
      </w:r>
    </w:p>
    <w:p>
      <w:pPr>
        <w:pStyle w:val="BookText"/>
        <w:rPr/>
      </w:pPr>
      <w:r>
        <w:rPr>
          <w:rFonts w:ascii="IRNazanin" w:hAnsi="IRNazanin" w:eastAsia="IRNazanin"/>
          <w:color w:val="111111"/>
          <w:sz w:val="28"/>
          <w:sz w:val="28"/>
          <w:szCs w:val="28"/>
          <w:rtl w:val="true"/>
          <w:lang w:bidi="fa-IR"/>
        </w:rPr>
        <w:t>زيارت پدرم برتر است؛ چون امام حسين عليه‌السلام را همه مردم زيارت مى‌كنند؛ اما امام رضا عليه‌السلام را فقط شيعيان برگزيده زيارت مى‌كنند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عثمان الزارى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موسى‌بن‌جعفر عليهماالسلام 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يقدر ان يزورنا فليزر صالحي موالينا يكتب له ثواب زيارتنا و من لم يقدر صلتنا فليصل صالحي موالينا يكتب له ثواب صلتنا؛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نتواند ما را زيارت كند، پس دوستان صالح ما را زيارت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زيارت ما را خواهد داشت و كسى كه توانايى ارتباط با ما را نداشته باشد، پس با دوستان صالح ما ارتباط داشته‌باشد كه ثواب ارتباط با ما را خواهد داشت</w:t>
      </w:r>
      <w:r>
        <w:rPr>
          <w:rFonts w:eastAsia="IRNazanin" w:cs="IRNazanin"/>
          <w:color w:val="111111"/>
          <w:sz w:val="28"/>
          <w:szCs w:val="28"/>
          <w:rtl w:val="true"/>
          <w:lang w:bidi="fa-IR"/>
        </w:rPr>
        <w:t xml:space="preserve">. </w:t>
      </w:r>
      <w:r>
        <w:rPr>
          <w:rStyle w:val="FootnoteAnchor"/>
          <w:rtl w:val="true"/>
        </w:rPr>
        <w:footnoteReference w:id="248"/>
      </w:r>
      <w:bookmarkStart w:id="55" w:name="pg12663_179858"/>
    </w:p>
    <w:p>
      <w:pPr>
        <w:pStyle w:val="Heading2"/>
        <w:numPr>
          <w:ilvl w:val="1"/>
          <w:numId w:val="1"/>
        </w:numPr>
        <w:rPr/>
      </w:pPr>
      <w:bookmarkStart w:id="56" w:name="__RefHeading___Toc679504_222507752"/>
      <w:bookmarkStart w:id="57" w:name="_Toc19"/>
      <w:bookmarkEnd w:id="55"/>
      <w:bookmarkEnd w:id="56"/>
      <w:r>
        <w:rPr>
          <w:rtl w:val="true"/>
        </w:rPr>
        <w:t>اخبار زيارت‌</w:t>
      </w:r>
      <w:bookmarkEnd w:id="57"/>
    </w:p>
    <w:p>
      <w:pPr>
        <w:pStyle w:val="BookText"/>
        <w:rPr/>
      </w:pPr>
      <w:r>
        <w:rPr>
          <w:rFonts w:ascii="IRNazanin" w:hAnsi="IRNazanin" w:eastAsia="IRNazanin"/>
          <w:color w:val="111111"/>
          <w:sz w:val="28"/>
          <w:sz w:val="28"/>
          <w:szCs w:val="28"/>
          <w:rtl w:val="true"/>
          <w:lang w:bidi="fa-IR"/>
        </w:rPr>
        <w:t xml:space="preserve">نجف اشرف؛ پايتخت فرهنگى جهان اسلام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در اجلاس وزارى فرهنگ كشورهاى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كنفرانس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باكو پايتخت آذربايجان برگزار شد، شهر نجف رسما به عنوان پايتخت فرهنگى جهان اسلام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انتخاب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سلطان ابوكلل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استاندار نجف اشرف در اين‌باره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سعى دارد تا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جايگاه عظيم و ابعاد حقيقى شخصيت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خدمات ايشان به انسانيت و اسلام را به جهانيان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نجف اشرف كه بارگاه ملكوتى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دارد،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بغداد واقع است و جمعيت آن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lang w:bidi="fa-IR"/>
        </w:rPr>
        <w:t>585600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مصوبه تحريريه، شماره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فرهنگ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ويژه نجف اشرف خواهد بود در اين راستا از تمامى محققان و نويسندگان ارجمند دعوت مى‌شود تا در غنا بخشيدن به اين شماره از فصلنامه، ما را يارى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نمايى از نصب اولين پنجره ضريح مطهر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پنجره ضريح مطهر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روى سازه چوبى آن نصب شده است، طى مراسمى در بهمن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توسط حضرت آيت‌الله العظمى مكارم شيرازى و با حضور تنى چند از علماى اعلام و مسئولين استان قم و ستاد بازسازى عتبات عاليات رونمايى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العظمى مكارم شيرازى در اين مراسم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هدايت در همه زمان‌هاست و روش و مكتب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نجات براى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ما به مكتب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چراغ و نور است؛ كه در اين درياى متلاطم زندگى، نياز به كشتى نجات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ادامه تاكيد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ما به ضريح، محبت به صاحب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نشانه محبت ما به چوب نيست؛ بلكه نماد و سمبلى از محبت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درباره روند ساخت ضريح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بسيار خوب در حال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نهادهاى ديگر نيز كمك كرده و عده‌ى زيادى از بانوان، زيورآلاتشان را تقديم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اين كار اين است كه يك مشاركت عمومى شده است و از جمهورى اسلامى و كشور ايران كه كانون تشيع بوده است، همين انتظار مى‌رود كه مقابر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كار سبب شود تا نام جمهورى اسلامى در كنار اين ضريح‌ها ثبت شود و از خدا مى‌خواهيم هر چه سريع‌تر ساخت آنها به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مدير پروژه ساخت ضريح مطهر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از روند ساخت و خصوصيات اين ضريح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پارچه‌باف مشخصات فيزيكى ضريح را اين‌گونه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و مساحت پلان ضريح با ضريح فعلى تفاوتى ندارد؛ ولى ارتفاع آن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دهنه تشكيل شده كه توان تحمل فشار عمودى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ضريح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است و وزنى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ضريح، از چوب ساجى كه از هندوستان، برمه و آفريقا آورده شده، به همراه مس، نقره، برنج و طلا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ساج به كار رفته، بسيار مرغوب بوده و به گفته كارشناسان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فلزات هم از نوع مرغوب آن به كار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ضريح از مكرون با عيار بالا خواهد بود و پوششى از طلا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خصوص مشخصات فنى ضريح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طراحى نقوش ضريح توسط استاد محمود فرشچيان انجام شده و خطاطى آن نيز كه سوره‌هايى از قرآن كريم، احاديث، اسماء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اشعارى از سيد رضى است، توسط استاد موجد، از اساتيد مشهور خط در جهان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قصد داريم ترنج‌هايى با نقش يا الله، يا حسين و يا ثارالله در ضريح به‌كار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چارچوب ضريح صددرصد به پايان رسيده و گوى و ماسوله براى تزئين ضريح در آستانه توليد انبوه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 قلم‌زنى روى نقره، نزديك به اتمام است و قلم‌زنى روى طلا و مس آغاز و مقدمات كار مونتاژ نيز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نورپردازى داخل ضريح، از شبكه فيبر نورى استفاده شده و از اتاق فرمان، تغيير رنگ نورها كنترل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دوربين‌هاى مداربسته داخل ضريح، با دانش روز طراحى شده و ضريح به سيستم هشدار حريق مجهز مى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كمك‌هاى جمع‌آورى شده را كه تاكنون معادل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هزينه‌هاى ساخت ضريح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پول نقد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برشمرد و تصريح كرد كه براى اتمام كار ضريح مقدس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طلا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اعتبار ديگر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 منظومه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تصحيح جديد</w:t>
      </w:r>
    </w:p>
    <w:p>
      <w:pPr>
        <w:pStyle w:val="BookText"/>
        <w:rPr/>
      </w:pPr>
      <w:r>
        <w:rPr>
          <w:rFonts w:ascii="IRNazanin" w:hAnsi="IRNazanin" w:eastAsia="IRNazanin"/>
          <w:color w:val="111111"/>
          <w:sz w:val="28"/>
          <w:sz w:val="28"/>
          <w:szCs w:val="28"/>
          <w:rtl w:val="true"/>
          <w:lang w:bidi="fa-IR"/>
        </w:rPr>
        <w:t xml:space="preserve">نسخه اصلى اين اثر در موزه قونيه است و سال گذشته با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شفيعى كد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محمود اميدسالار به صورت رنگى در تهران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مكتوب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حجت‌الاسلام رسول جعفريان رئيس كتابخانه مجلس شوراى‌اسلامى، در بيان خاطره خود از ديدار با آيت‌الله العظمى سيستانى به بيانات ايشان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اظهار رضايت فراوان اين مرجع بزرگ تقليد را از چاپ اين نسخه نفيس كه نخستين تجربه شعر حماسى شيعى است،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سيستانى از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 زياد مى‌خوانم؛ اما اين كتاب را كنار دستم گذاشته‌ام؛ اين كتاب مرا زنده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رسالت مهم روحانيون كاروان‌هاى عتبات عاليات</w:t>
      </w:r>
    </w:p>
    <w:p>
      <w:pPr>
        <w:pStyle w:val="BookText"/>
        <w:rPr/>
      </w:pPr>
      <w:r>
        <w:rPr>
          <w:rFonts w:ascii="IRNazanin" w:hAnsi="IRNazanin" w:eastAsia="IRNazanin"/>
          <w:color w:val="111111"/>
          <w:sz w:val="28"/>
          <w:sz w:val="28"/>
          <w:szCs w:val="28"/>
          <w:rtl w:val="true"/>
          <w:lang w:bidi="fa-IR"/>
        </w:rPr>
        <w:t>حجت الاسلام و المسلمين سيد على قاضى‌عسكر، روز پنج‌شنبه در همايش روحانيون كاروان‌هاى عتبات عاليات و سوريه در اصفهان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روحانيون كاروان‌ها بايد قبل از سفر، با مطالعه، اطلاعات لازم را كسب كنند؛ زيرا زائرين منتظر شنيدن حرف‌هاى تازه و مستند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روحانيونى كه با كاروان‌ها مى روند، پاسخ‌گوى نيازهاى مخاطب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بايد با نيازسنجى، سوژه‌سنجى و استفاده از پيام ائمه در قالب احاديث كوتاه، اطلاعات لازم را به زائر ارايه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قاضى عسكر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توسعه نفوذ روحانيت در بين مردم از عوامل ارتقاى فرهنگ ناب اسلامى است و روحانيون وظيفه و رسالت مهمى را براى دفاع از كيان اسلام بر عهده‌دارند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 كاروان‌هاى اعزامى بايد از اين فرصت براى برقرارى ارتباط با مردم استفاده كنند و آنها را با فرهنگ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سازمان حج و زيارت، همچنين با اشاره به شرايط خاص كشور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در جلساتى كه با زائرين عتبات عاليات برگزار مى شود، آنها را از اين شرايط مطلع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مسائلى كه بايد به زائرين اطلاع داده شود، وضع اقامتى عراق است كه مانند عربستان داراى هتل و اماكن اقامتى مناسب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عتبات عاليات</w:t>
      </w:r>
    </w:p>
    <w:p>
      <w:pPr>
        <w:pStyle w:val="BookText"/>
        <w:rPr/>
      </w:pPr>
      <w:r>
        <w:rPr>
          <w:rFonts w:ascii="IRNazanin" w:hAnsi="IRNazanin" w:eastAsia="IRNazanin"/>
          <w:color w:val="111111"/>
          <w:sz w:val="28"/>
          <w:sz w:val="28"/>
          <w:szCs w:val="28"/>
          <w:rtl w:val="true"/>
          <w:lang w:bidi="fa-IR"/>
        </w:rPr>
        <w:t xml:space="preserve">در آمار سال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ميليون 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هزارو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زائر ايرانى به عتبات عاليات مشرف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گزارش خبرنگار اعزامى پايگاه اطلاع‌رسانى حج‌به عتبات عاليات، از اين تعداد زائر ايرانى، دو ميليون 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طريق مرزهاى زمينى مهران، شلمچه و خسروى به عتبات عاليات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از طريق مرز هوايى وارد كشور عراق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به كشور عراق وارد مى‌شوند كه از اين تعداد، يك ميليون و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طريق مرز مهران،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طريق مرز شلمچه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هزارو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طريق مرز خسروى به كشور عراق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عتبات عاليات با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عراقى كه عمدتا از كيفيت متوسطى برخوردارند، به شهرهاى زيارتى اين كشور مشرف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كتابت سردر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كاظمين توسط هنرمند ايرانى</w:t>
      </w:r>
    </w:p>
    <w:p>
      <w:pPr>
        <w:pStyle w:val="BookText"/>
        <w:rPr/>
      </w:pPr>
      <w:r>
        <w:rPr>
          <w:rFonts w:ascii="Amiri" w:hAnsi="Amiri" w:eastAsia="Amiri" w:cs="Amiri"/>
          <w:color w:val="111111"/>
          <w:sz w:val="28"/>
          <w:sz w:val="28"/>
          <w:szCs w:val="28"/>
          <w:rtl w:val="true"/>
          <w:lang w:bidi="ar-SA"/>
        </w:rPr>
        <w:t xml:space="preserve">سردر ورودى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مطهر امام موسى و امام جواد عليهماالسلام توسط هنرمند ايرانى، تزئين و كتابت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محسن عبادى، برگزيده دومين جشنواره تجسمى در رشته خوش‌نويسى، در گفت‌وگو با خبرگزارى قرآنى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به اين علت كه تذهيب نيز در آن به كار برده شده، يك اثر هنرى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ابعاد اين اثر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اعلام كرد و گفت كه طراحى و ساخت آن در يك هفته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موسى الكاظم و يا 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ثلث در اين اثر نگارش شده كه از دور قابل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تذهيب ايرانى اين اثر توسط عباس عطاپور به انجام رسيده،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تذهيب و شمسه در پس‌زمينه اين اثر به كار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برگزيده دومين جشنواره تجسمى فجر در رشته خوش‌نويسى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هنرى، به اين علت كه در معرض ديد زائرانى از سراسر دنياست، سعى كرده‌ام تا بهترين كار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بايد سال‌ها ماندگار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در آن از مواد فلزى استفاده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عبادى در پايان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در اربعين حسينى، با همكارى و مساعدت مسؤولان عراقى بر سردر باب‌المراد نصب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بازسازى ايوان طلاى حرم مطهر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معاون ستاد بازسازى عتبات عاليات از بازسازى ايوان طلاى حرم مطهر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توسط متخصصين ايرانى خبر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تخريب روى قطعات نصب شده بر ايوان طلاى حرم مطهر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طولانى از ساخت آن، گذشت بازسازى و مرمت اين قطعات ضرورى تشخيص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اين‌امر در سفرى كه معاون ستاد بازسازى عتبات عاليات، آقاى فداكاردر فروردين ماه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اعتاب مقدسه داشتند، درنجف اشرف به اطلاع توليت محترم آستان علوى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موافقت اوليه توليت محترم حرم مطهر علوى وپس از رايزنى‌هاى لازم، به زودى اجراى اين طرح نهايى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اعلام معاونت، قرار است اين مرمت در نجف اشرف به همت دكتر بهرمان و همكارانشان كه كار مرمت كتيبه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حرم علوى را نيز پيشتر انجام داده‌اند،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ضريح قتلگاه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كوچك قتلگاه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ضخامت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پس از رسيدن به كربلاى معلى، در ضريح مطهر باب‌الرأس صحن بارگاه ملكوتى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بزرگ اين ضريح مقدس به طول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ضخامت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ساخته شده كه در بهمن‌ماه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باب‌القبله ايوان بارگاه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بزرگ قتلگاه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دهنه، هر دهنه داراى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گوى 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ماسوره از جنس سازه فلزى ساخته شده و ضريح كوچك نيز داراى دو دهنه بوده است كه چوب به كار رفته در دهنه‌هاى آن، از نوع ساج برمه به قطر نيم متر مكعب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ضريح‌هاى قتلگاه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نقره با عيار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مقدار طلاى استفاده شده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مس مصرفى در آن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به صورت ورق‌هاى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ميلى‌مترى، مقدار برنج به كار رفته به صورت لوله در ضريح بزرگ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در پنجره كوچك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آبكارى طلاى ضريح قتلگاه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الكترونيك انجام شده و قلمزنى آن به صورت برجسته‌است و طرح پنجره‌ها به شكل هشتى با اقتباس از ضريح مطهر حضرت ثامن‌الحجج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پنجى با خط ثلث تشكيل شده و مضامين مرتبط با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سفينةالنجاه و عين‌البتول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ضريح بزرگ قتلگاه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ميناست كه به دو عدد گل و بوته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خط و گل و بوته با زمينه لاجورد مزين شده و ضريح كوچك نيز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مينا،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گل و بوته،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خط، گل و بوته با همين زمينه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مضامين استفاده شده در ميناكارى ضريح‌هاى بارگاه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و آيه‌هاى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كلى ضريح بزرگ قتلگاه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 وزن ضريح كوچك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بانيان ضريح قتلگاه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خيران، كاركنان و خانواده‌هاى كاركنان بانك صادرات استان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پنجره‌ها به دست پرتوان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برهانيان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مصادف با سالروز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كارگاه آفرينش‌هاى هنرى ستاد بازسازى عتبات عاليات استان اصفهان با حضور هنرمندان قلم‌زن و ميناكار اصفهانى آغاز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بررسى مرمت اشياى تاريخى حرم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رييس پژوهشگاه ميراث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ميراث فرهنگى، صنايع دستى و گردشگرى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اعزام گروهى از كارشناسان ايرانى براى بررسى چگونگى مرمت اشياى تاريخى موجود در حرم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در سال جارى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ميرزا كوچك خوشنويس، روز جمعه به ايرنا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پنج نفره كه اواخر سال گذشته به توليت آستان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معرفى شده بودند، در سال جارى به عراق اعزام مى‌شوند تا بررسى‌هاى لازم درباره آسيب هاى اشياى تاريخى و چگونگى مرمت و بازسازى آنها را جمع‌آورى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روند تصميم‌گيرى براى مرمت اين اشياء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يك هيات سه نفره از آستان مقدس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آمدند و از ما دعوت كردند تا براى مرمت اشيايى كه در انبارهاى موزه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اقداماتى را صورت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خوشنويس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خواسته شد تا تصاويرى از اين اشياء ارايه كنند كه پس از بررسى تصاوير، مشخص شد اشياى آستان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انواع و جنس‌هاى متفاوت، مانند فلزى، چوبى، سنگى، شيشه‌اى و پارچه‌اى است كه به صورت غيراستاندارد در انبارها نگهدارى مى‌شود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رييس پژوهشگاه ميراث فرهنگى همچنين به بازسازى حرم و گنبدهاى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توليت‌هاى ساير آستان‌هاى مقدس عتبات عاليات در عراق مانند حضرت ابوالفضل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مجزا با پژوهشگاه ميراث فرهنگى، براى بازسازى و مرمت اين اماكن تماس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بلندترين ستون عراق، مزين به پرچم يا ابالفضل</w:t>
      </w:r>
    </w:p>
    <w:p>
      <w:pPr>
        <w:pStyle w:val="BookText"/>
        <w:rPr/>
      </w:pPr>
      <w:r>
        <w:rPr>
          <w:rFonts w:ascii="IRNazanin" w:hAnsi="IRNazanin" w:eastAsia="IRNazanin"/>
          <w:color w:val="111111"/>
          <w:sz w:val="28"/>
          <w:sz w:val="28"/>
          <w:szCs w:val="28"/>
          <w:rtl w:val="true"/>
          <w:lang w:bidi="fa-IR"/>
        </w:rPr>
        <w:t xml:space="preserve">زكى باقر عبد، در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اطلاع‌رسانى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همكارى آستان مقدس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بلندترين ستون عراق، مزين به پرچم يا ابالفضل ساخته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ستون به ارتفاع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قرار است در ورودى جنوبى شهر كربلا نصب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باقرعبد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عاشورا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خطاب قرار دادن يزيد، به وى تأكيد كرده بود كه حاكمان ظالم در طول تاريخ براى محو آثار اين واقعه تلاش خواهند كرد؛ ولى پرچم شهيدان كربلا با شكوه بيشترى به اهتزاز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عتبات و تأثيرگذارى روحانيون</w:t>
      </w:r>
    </w:p>
    <w:p>
      <w:pPr>
        <w:pStyle w:val="BookText"/>
        <w:rPr/>
      </w:pPr>
      <w:r>
        <w:rPr>
          <w:rFonts w:ascii="IRNazanin" w:hAnsi="IRNazanin" w:eastAsia="IRNazanin"/>
          <w:color w:val="111111"/>
          <w:sz w:val="28"/>
          <w:sz w:val="28"/>
          <w:szCs w:val="28"/>
          <w:rtl w:val="true"/>
          <w:lang w:bidi="fa-IR"/>
        </w:rPr>
        <w:t>معاون امور روحانيون بعثه مقام معظم رهبرى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روحانيون روى زائران عتبات عاليات تاثيرگذارند و بايد در برنامه‌هاى خود، آلاينده‌هاى فكرى و جناحى را كنار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ايرنا حجت‌الاسلام والسملين سيد عبدالفتاح نواب در همايش روحانيون منطقه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كه در شيراز برگزار شد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فرصت كه يك روحانى راهنماى زائران باشد، نعمت بزرگى است كه بايد همه قدر آن را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به زائران عتبات عاليات</w:t>
      </w:r>
    </w:p>
    <w:p>
      <w:pPr>
        <w:pStyle w:val="BookText"/>
        <w:rPr/>
      </w:pPr>
      <w:r>
        <w:rPr>
          <w:rFonts w:ascii="IRNazanin" w:hAnsi="IRNazanin" w:eastAsia="IRNazanin"/>
          <w:color w:val="111111"/>
          <w:sz w:val="28"/>
          <w:sz w:val="28"/>
          <w:szCs w:val="28"/>
          <w:rtl w:val="true"/>
          <w:lang w:bidi="fa-IR"/>
        </w:rPr>
        <w:t>به گزارش خبرگزارى حج، رييس سازمان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زائران خانه خدا و عتبات مقدسه، با هيچ كارى قابل قياس نيست و نبايد آن را با امور مادى قياس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ليالى در جمع اعضاى ستادهاى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تشرف شاغلين در ستادهاى عمره را ارائه خدمت هرچه بيشتر به زائرين دانست و تأكيد كرد كه هيچ يك از همكاران ستادى نبايد به قصد زيارت يا انجام عمره مفرده مشرف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اعدام حسن المجيد التكريتى</w:t>
      </w:r>
    </w:p>
    <w:p>
      <w:pPr>
        <w:pStyle w:val="BookText"/>
        <w:rPr/>
      </w:pPr>
      <w:r>
        <w:rPr>
          <w:rFonts w:ascii="IRNazanin" w:hAnsi="IRNazanin" w:eastAsia="IRNazanin"/>
          <w:color w:val="111111"/>
          <w:sz w:val="28"/>
          <w:sz w:val="28"/>
          <w:szCs w:val="28"/>
          <w:rtl w:val="true"/>
          <w:lang w:bidi="fa-IR"/>
        </w:rPr>
        <w:t xml:space="preserve">حكم اعدام على حسن المجيد التكريتى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مرتكب جنايت بر ضد ملت‌هاى عراق و ايران در طول جنگ تحميلى هشت ساله شده بود، روز بهمن ماه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شيميايى، پسرعموى صدام و از شخصيت‌هاى مهم حزب بعث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مدتى وزارت دفاع عراق را بر عهده داشت و به عنوان عضو شوراى فرماندهى انقلابى، در تصميم‌گيرى‌هاى مهم در زمان رياست جمهورى صدام شركت داشت و مأمور سركوب شورش‌هاى منطقه‌اى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شيميايى را 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سنگدل‌ترين همراه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حاضر بود براى بقاى رژيم، دست به هر جنايتى‌بزند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گزارشى كه نشريه آلمانى‌اشپيگل در ژوئن منتشر كرده بود، در يك نوار صوتى كه از على شيميايى به دست آمده، اين جنايتكار درباره‌كُردها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همه‌آنها را با سلاح شيميايى نابود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پايه شواهد موجود، پس از انتفاضه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جنوب عراق، او مأمور سركوب شيعيان جنوب عراق شد و در حالى كه از جنايات خود در كردستان عراق بازگشته بود، خود شخصا بازجويى از شيعيان بى‌دفاع عراقى را بر عهده گرفت و تيرهاى خلاص را در باتلاق‌هاى مناطق جنوبى عراق، بر سر اسراى شيعه عراقى شلّيك مى‌كرد و اين در حالى بود كه در پرونده جنايات عليه كردها كه به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دستگيرشدگان كرد عراقى را با ديناميت منفجر مى‌كرد و اين كار براى او تبديل به يك سرگرمى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داشتن وى در قتل آيت‌الله محمد صادق الصدر و دو پسرش توسط سازمان امنيت عراق در فوريه و كشتار صدها نفر از شيعيان معترض به اين جنايت وكشتار وحشيانه هزاران كرد در حلبچه، او را به سنگدل‌ترين و جنايت‌كارترين همدست صدام معدوم تبديل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ماه اوت سال و در پى اشغال عراق توسط نيروهاى آمريكايى، در ماشين حمل گوسفندان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آمريكايى‌ها در گزارش دستگيرى وى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على حسن المجيد، آسان‌تر از ديگر مقامات رده بالاى بعثى در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دستگيرى، آمريكايى‌ها براى بازجويى از جلاد بغداد، چند شبانه روز به او بى‌خوابى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شدت ترسيده بود، هنگامى كه در برابر بازجوى آمريكايى قرار گرفت و از او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وى با يك ماشين حمل گوسفند از جنوب عراق فرار كرده است،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سپس بازجو از وى خواست تا صداى گوسفند از خود درآورد و اين بعثى جنايت‌كار چندين بار صداى گوسفندان را براى سربازان آمريكايى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در هم شكسته بود و موهاى سر و صورتش كه ديگر فرصت رنگ كردن آن‌ها را نداشته، سپيد شده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نخستين بار در ژانويه به عنوان مسئول حمله شيميايى به روستاى كردنشين حلبچه كه به كشته شدن پنج هزار نفر انجاميد، به اعدام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اتهام سركوب قيام شيعيان پس از حمله عراق به كويت در سال، و نيز به اتهام شركت در كشتار و آواره كردن شيعيان در سال، بار ديگر به اعدام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وى در مقبره رهبران رژيم سابق عراق و در كنار جسد طه ياسين رمضان، معاون اول صدام حسين دفن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همين قلم، نشر مشعر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به بحث 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پيش‌شماره اوّل اين فصلنامه رجوع كنيد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اليه سبيلًا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كرمانى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الاقبال،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مصباح التهجد،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شماره پيشين، با سيره 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واصحاب بزرگوارشان در باب زيارت آشنا شديم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نمونه‌هايى از سيره علماى دين و احياگران آيين محمدى در اين‌باره را بيان مى كنيم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نوار مصاحبه با حضرت آيةالله ملكوتى كه با حضور نويسنده متعهد، جناب حجة الاسلام عبدالرحيم اباذرى انجام گرفته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نوار مصاحبه با حجت الاسلام و المسلمين ققرهى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پياده شده از مصاحبه حضرت آيه الله ملكوتى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مصاحبه در اواخر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حضورحجت الاسلام و المسلمين جناب آقاى عبدالرحيم اباذرى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برومند ايشان ابتدا اظهار داشتند كه مرحوم آقا زمانى كه زنده بود، خودش در اين موارد صحبت نمى‌كرد و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من زنده هستم، راضى نيستم كسى از طرف من حرفى بزند؛ لذا مطالب كمى از ايشان درباره زيارت و غيره باقى مانده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گوهرهاى حكيمانه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برگى از دفتر آفتاب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سمعودى،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زيارات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قولوله، كامل‌الزيارات،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الهدايه،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زيارات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تاريخ‌الطبري،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نمازي، مستدركات علم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خويي، 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تستري،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مامقاني،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اميني،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خيابانى، وقايع الايام،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حلي، خلاصة الاقوال،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مجلسي، مراة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شريك، نوه سنان بن انس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الحي من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مطلب مهمى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 كه سر مطهر را به طرف شام بردند، گروهى از آنان توبه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مى‌گويد، كه سردسته كسانى كه توبه نكرد و بر ضلالتش ماند سنان بن انس بود؛ ولى نوه او مى‌گويد خدا عادل‌تر از اين است كه طلحه و زبير را به بهشت ببرد و عدالتش اقتضا مى‌كند كه اينها جهنمى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ميدانى مى‌گويد امويين چنان بعد از قضيه امام حسين منفور خاص و عام شدند كه روز عاشورا اينها احساس ذلت و حقارت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كسى را كه مى‌خواستند بگويند خيلى ذليل است، مى‌گفتند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اذل من اموى يوم عاشورا فى الكوفه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ميدانى، مجمع الامثال،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مصعب نصبه علي باب القصر بمسمار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مراد، رفاعه بن شداد بجلى نيست، او جزء توابين است كه در جنگ با لشكر شام بعد از شهادت امام حسين به همراه عده اى، بالغ بر نه هزار نفر به گفته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مدرسى امامان شيعه و جنبش‌هاى مكتبى،، ترجمه حميد رضا آژير،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كريستين سن ايران در زمان ساسانيان،، ترجمه رشيد ياسمى،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دانيل دنت، مآليات سرانه و تاثير آن در گرايش به اسلام، ترجمه محمد على موحد،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جعيط، كوفه پيدايش شهر اسلامى، ترجمه ابوالحسن سروقد مقدم،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قره چانلو، جغرافياى تاريخى كشورهاى اسلامى، چ اول،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فتوح البلدان،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ياقوت حموي،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كوفه، از همين قلم،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پيدايش شهر اسلامى،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كنگره بين‌المللى امام خمينى و عاشورا، دفتر دوّم،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قريشي، 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دينوري، اخبار الطوال،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ابوعلي عسكويه رازي،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 محمر فوزي، تاريخ العراق، في عصور الخلاقه العربيه الاسلاميه،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مسعودي، ج اول،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المنتهي، محدث قمي،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الشيعه و الحاكمون، محمد جواد مغنيه،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تنظيمات جيش العربي الاسلامي في العصر الاموي، خالد جاسم الجناس،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الحياة الاجتماعية والاقتصادية في الكوفه في القرن الاول الهجري،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الجتماعيه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حياه الامام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پژوهشكده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براقي،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تين، آيات اول تا سوم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مجلسي،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الاخبار، شيخ صدوق،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الكوفه و مساجدها، محمد بن جعفر مشهدي،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كتاب فرار، باب مسجد السهله و ساير مساجد كوفه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آرامگاه‌هاى خاندان پاك پيامبر، سيد عبدالرزاق كمونه حسينى، ترجمه عبدالعلى صاحبى،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انبياء از آدم تا خاتم، حسين عماد زاده،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قرآن، محمد خزائلى،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الكوفه و مساجدها،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جيبر،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شيخ 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الكوفه و مساجدها،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النّقدي، زينب الكبري،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باقر شريف القُرَشي، السّيدة زينب رائدة الجهاد،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آل بحر العلوم الطّباطبائي، تحفة العالِم في شرح خطبة المعالِم،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أبوالحسين يحيي بن الحسن العُبَيدُلي، أخبار الزّينبيات، ص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عماد زاده، تاريخ و جغرافياى كربلاى مُعَلّى،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السّماوي، مجالي اللّطف بأرض الطّف،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هادي الشّيخ صالح الخَفاجي، نسخه خطّي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رفته‌ها، هارون و هومن،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به نقل از كتاب راهيان كربلا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كلباسى حائرى، تاريخ كربلا،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رفته‌ها، هارون و هومن،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به نقل از كتاب راهيان كربلا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محمّد على الحلّاق، نسخه خطّى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تبريزي، ريحانه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قهپايي،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فوائد الرضويه،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بيشتر از شرح حال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اميني، 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تنكابنى، قصص العلما،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عباس فيضى، 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كاظمينى،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نجفى، حاج آقا نورالله اصفهانى،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الامام الثائر السيد مهدي الحيدري، سيد احمد اشكوري،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عبيري، هبة الدين شهرستاني، ستاره سامرا،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شيخ با قر آل محبوبه، ماضي النجف و حاضرها،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دوانى، زندگانى زعيم بزرگ عالم تشيع آيت‌الله بروجردى،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سيد هاشم رسولى محلاتى،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سيد على اكبر محتشمى،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محمد حسن رحيميان، حديث روشن،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سيد على اكبر محتشمى،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شيخ عبدالحميد بنايى،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علامه امينى، ضميمه روزنامه رسالت،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مربوط به حكمت زيارت اين سخنرانى، در اين شماره فصلنامه درج 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و مستنبط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المفيد، 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منتهى المقال في أحوال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 </w:t>
      </w:r>
      <w:r>
        <w:rPr>
          <w:rFonts w:eastAsia="IRNazanin" w:cs="IRNazanin"/>
          <w:b w:val="false"/>
          <w:bCs w:val="false"/>
          <w:i w:val="false"/>
          <w:iCs w:val="false"/>
          <w:color w:val="333333"/>
          <w:sz w:val="20"/>
          <w:szCs w:val="20"/>
        </w:rPr>
        <w:t>333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الأخبارالطوال،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الأخبارالطوال،</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 حسينى، زيارت، دفتر نشر فرهنگ اسلامى،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55432</Words>
  <Characters>215865</Characters>
  <CharactersWithSpaces>269675</CharactersWithSpaces>
  <Paragraphs>1872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2026-08-23T16:25:08Z</dcterms:created>
  <dc:creator>ghaemiyeh.com</dc:creator>
  <dc:description/>
  <dc:language>en-US</dc:language>
  <cp:lastModifiedBy/>
  <dcterms:modified xsi:type="dcterms:W3CDTF">2026-08-23T19:55:13Z</dcterms:modified>
  <cp:revision>1</cp:revision>
  <dc:subject/>
  <dc:title>فصلنامه فرهنگ زیارت جلد 3</dc:title>
</cp:coreProperties>
</file>

<file path=docProps/custom.xml><?xml version="1.0" encoding="utf-8"?>
<Properties xmlns="http://schemas.openxmlformats.org/officeDocument/2006/custom-properties" xmlns:vt="http://schemas.openxmlformats.org/officeDocument/2006/docPropsVTypes"/>
</file>