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6839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366841_417432637">
            <w:r>
              <w:rPr>
                <w:webHidden/>
                <w:rStyle w:val="IndexLink"/>
                <w:rtl w:val="true"/>
              </w:rPr>
              <w:t>سورة يوسف عليه السلام</w:t>
            </w:r>
            <w:r>
              <w:rPr>
                <w:rStyle w:val="IndexLink"/>
                <w:rtl w:val="true"/>
              </w:rPr>
              <w:tab/>
            </w:r>
            <w:r>
              <w:rPr>
                <w:rStyle w:val="IndexLink"/>
              </w:rPr>
              <w:t>5</w:t>
            </w:r>
          </w:hyperlink>
        </w:p>
        <w:p>
          <w:pPr>
            <w:pStyle w:val="Contents3"/>
            <w:tabs>
              <w:tab w:val="clear" w:pos="8459"/>
              <w:tab w:val="right" w:pos="9026" w:leader="dot"/>
            </w:tabs>
            <w:rPr/>
          </w:pPr>
          <w:hyperlink w:anchor="__RefHeading___Toc9366843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9366845_417432637">
            <w:r>
              <w:rPr>
                <w:webHidden/>
                <w:rStyle w:val="IndexLink"/>
                <w:rtl w:val="true"/>
              </w:rPr>
              <w:t xml:space="preserve">سوره يوسف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5</w:t>
            </w:r>
          </w:hyperlink>
        </w:p>
        <w:p>
          <w:pPr>
            <w:pStyle w:val="Contents4"/>
            <w:tabs>
              <w:tab w:val="clear" w:pos="8176"/>
              <w:tab w:val="right" w:pos="9026" w:leader="dot"/>
            </w:tabs>
            <w:rPr/>
          </w:pPr>
          <w:hyperlink w:anchor="__RefHeading___Toc9366847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9366849_417432637">
            <w:r>
              <w:rPr>
                <w:webHidden/>
                <w:rStyle w:val="IndexLink"/>
                <w:rtl w:val="true"/>
              </w:rPr>
              <w:t>ترجمه</w:t>
            </w:r>
            <w:r>
              <w:rPr>
                <w:rStyle w:val="IndexLink"/>
                <w:rtl w:val="true"/>
              </w:rPr>
              <w:tab/>
            </w:r>
            <w:r>
              <w:rPr>
                <w:rStyle w:val="IndexLink"/>
              </w:rPr>
              <w:t>6</w:t>
            </w:r>
          </w:hyperlink>
        </w:p>
        <w:p>
          <w:pPr>
            <w:pStyle w:val="Contents3"/>
            <w:tabs>
              <w:tab w:val="clear" w:pos="8459"/>
              <w:tab w:val="right" w:pos="9026" w:leader="dot"/>
            </w:tabs>
            <w:rPr/>
          </w:pPr>
          <w:hyperlink w:anchor="__RefHeading___Toc9366851_417432637">
            <w:r>
              <w:rPr>
                <w:webHidden/>
                <w:rStyle w:val="IndexLink"/>
                <w:rtl w:val="true"/>
              </w:rPr>
              <w:t xml:space="preserve">سوره يوسف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42</w:t>
            </w:r>
            <w:r>
              <w:rPr>
                <w:rStyle w:val="IndexLink"/>
                <w:rtl w:val="true"/>
              </w:rPr>
              <w:tab/>
            </w:r>
            <w:r>
              <w:rPr>
                <w:rStyle w:val="IndexLink"/>
              </w:rPr>
              <w:t>43</w:t>
            </w:r>
          </w:hyperlink>
        </w:p>
        <w:p>
          <w:pPr>
            <w:pStyle w:val="Contents4"/>
            <w:tabs>
              <w:tab w:val="clear" w:pos="8176"/>
              <w:tab w:val="right" w:pos="9026" w:leader="dot"/>
            </w:tabs>
            <w:rPr/>
          </w:pPr>
          <w:hyperlink w:anchor="__RefHeading___Toc9366853_41743263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9366855_417432637">
            <w:r>
              <w:rPr>
                <w:webHidden/>
                <w:rStyle w:val="IndexLink"/>
                <w:rtl w:val="true"/>
              </w:rPr>
              <w:t>ترجمه</w:t>
            </w:r>
            <w:r>
              <w:rPr>
                <w:rStyle w:val="IndexLink"/>
                <w:rtl w:val="true"/>
              </w:rPr>
              <w:tab/>
            </w:r>
            <w:r>
              <w:rPr>
                <w:rStyle w:val="IndexLink"/>
              </w:rPr>
              <w:t>43</w:t>
            </w:r>
          </w:hyperlink>
        </w:p>
        <w:p>
          <w:pPr>
            <w:pStyle w:val="Contents3"/>
            <w:tabs>
              <w:tab w:val="clear" w:pos="8459"/>
              <w:tab w:val="right" w:pos="9026" w:leader="dot"/>
            </w:tabs>
            <w:rPr/>
          </w:pPr>
          <w:hyperlink w:anchor="__RefHeading___Toc9366857_417432637">
            <w:r>
              <w:rPr>
                <w:webHidden/>
                <w:rStyle w:val="IndexLink"/>
                <w:rtl w:val="true"/>
              </w:rPr>
              <w:t xml:space="preserve">سوره يوسف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89</w:t>
            </w:r>
          </w:hyperlink>
        </w:p>
        <w:p>
          <w:pPr>
            <w:pStyle w:val="Contents4"/>
            <w:tabs>
              <w:tab w:val="clear" w:pos="8176"/>
              <w:tab w:val="right" w:pos="9026" w:leader="dot"/>
            </w:tabs>
            <w:rPr/>
          </w:pPr>
          <w:hyperlink w:anchor="__RefHeading___Toc9366859_41743263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9366861_417432637">
            <w:r>
              <w:rPr>
                <w:webHidden/>
                <w:rStyle w:val="IndexLink"/>
                <w:rtl w:val="true"/>
              </w:rPr>
              <w:t>ترجمه</w:t>
            </w:r>
            <w:r>
              <w:rPr>
                <w:rStyle w:val="IndexLink"/>
                <w:rtl w:val="true"/>
              </w:rPr>
              <w:tab/>
            </w:r>
            <w:r>
              <w:rPr>
                <w:rStyle w:val="IndexLink"/>
              </w:rPr>
              <w:t>89</w:t>
            </w:r>
          </w:hyperlink>
        </w:p>
        <w:p>
          <w:pPr>
            <w:pStyle w:val="Contents3"/>
            <w:tabs>
              <w:tab w:val="clear" w:pos="8459"/>
              <w:tab w:val="right" w:pos="9026" w:leader="dot"/>
            </w:tabs>
            <w:rPr/>
          </w:pPr>
          <w:hyperlink w:anchor="__RefHeading___Toc9366863_417432637">
            <w:r>
              <w:rPr>
                <w:webHidden/>
                <w:rStyle w:val="IndexLink"/>
                <w:rtl w:val="true"/>
              </w:rPr>
              <w:t xml:space="preserve">سوره يوسف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80</w:t>
            </w:r>
            <w:r>
              <w:rPr>
                <w:rStyle w:val="IndexLink"/>
                <w:rtl w:val="true"/>
              </w:rPr>
              <w:tab/>
            </w:r>
            <w:r>
              <w:rPr>
                <w:rStyle w:val="IndexLink"/>
              </w:rPr>
              <w:t>109</w:t>
            </w:r>
          </w:hyperlink>
        </w:p>
        <w:p>
          <w:pPr>
            <w:pStyle w:val="Contents4"/>
            <w:tabs>
              <w:tab w:val="clear" w:pos="8176"/>
              <w:tab w:val="right" w:pos="9026" w:leader="dot"/>
            </w:tabs>
            <w:rPr/>
          </w:pPr>
          <w:hyperlink w:anchor="__RefHeading___Toc9366865_41743263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9366867_417432637">
            <w:r>
              <w:rPr>
                <w:webHidden/>
                <w:rStyle w:val="IndexLink"/>
                <w:rtl w:val="true"/>
              </w:rPr>
              <w:t>ترجمه</w:t>
            </w:r>
            <w:r>
              <w:rPr>
                <w:rStyle w:val="IndexLink"/>
                <w:rtl w:val="true"/>
              </w:rPr>
              <w:tab/>
            </w:r>
            <w:r>
              <w:rPr>
                <w:rStyle w:val="IndexLink"/>
              </w:rPr>
              <w:t>110</w:t>
            </w:r>
          </w:hyperlink>
        </w:p>
        <w:p>
          <w:pPr>
            <w:pStyle w:val="Contents3"/>
            <w:tabs>
              <w:tab w:val="clear" w:pos="8459"/>
              <w:tab w:val="right" w:pos="9026" w:leader="dot"/>
            </w:tabs>
            <w:rPr/>
          </w:pPr>
          <w:hyperlink w:anchor="__RefHeading___Toc9366869_417432637">
            <w:r>
              <w:rPr>
                <w:webHidden/>
                <w:rStyle w:val="IndexLink"/>
                <w:rtl w:val="true"/>
              </w:rPr>
              <w:t xml:space="preserve">سوره يوسف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101</w:t>
            </w:r>
            <w:r>
              <w:rPr>
                <w:rStyle w:val="IndexLink"/>
                <w:rtl w:val="true"/>
              </w:rPr>
              <w:tab/>
            </w:r>
            <w:r>
              <w:rPr>
                <w:rStyle w:val="IndexLink"/>
              </w:rPr>
              <w:t>136</w:t>
            </w:r>
          </w:hyperlink>
        </w:p>
        <w:p>
          <w:pPr>
            <w:pStyle w:val="Contents4"/>
            <w:tabs>
              <w:tab w:val="clear" w:pos="8176"/>
              <w:tab w:val="right" w:pos="9026" w:leader="dot"/>
            </w:tabs>
            <w:rPr/>
          </w:pPr>
          <w:hyperlink w:anchor="__RefHeading___Toc9366871_417432637">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9366873_417432637">
            <w:r>
              <w:rPr>
                <w:webHidden/>
                <w:rStyle w:val="IndexLink"/>
                <w:rtl w:val="true"/>
              </w:rPr>
              <w:t>ترجمه</w:t>
            </w:r>
            <w:r>
              <w:rPr>
                <w:rStyle w:val="IndexLink"/>
                <w:rtl w:val="true"/>
              </w:rPr>
              <w:tab/>
            </w:r>
            <w:r>
              <w:rPr>
                <w:rStyle w:val="IndexLink"/>
              </w:rPr>
              <w:t>137</w:t>
            </w:r>
          </w:hyperlink>
        </w:p>
        <w:p>
          <w:pPr>
            <w:pStyle w:val="Contents3"/>
            <w:tabs>
              <w:tab w:val="clear" w:pos="8459"/>
              <w:tab w:val="right" w:pos="9026" w:leader="dot"/>
            </w:tabs>
            <w:rPr/>
          </w:pPr>
          <w:hyperlink w:anchor="__RefHeading___Toc9366875_417432637">
            <w:r>
              <w:rPr>
                <w:webHidden/>
                <w:rStyle w:val="IndexLink"/>
                <w:rtl w:val="true"/>
              </w:rPr>
              <w:t xml:space="preserve">سوره يوسف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111</w:t>
            </w:r>
            <w:r>
              <w:rPr>
                <w:rStyle w:val="IndexLink"/>
                <w:rtl w:val="true"/>
              </w:rPr>
              <w:tab/>
            </w:r>
            <w:r>
              <w:rPr>
                <w:rStyle w:val="IndexLink"/>
              </w:rPr>
              <w:t>171</w:t>
            </w:r>
          </w:hyperlink>
        </w:p>
        <w:p>
          <w:pPr>
            <w:pStyle w:val="Contents4"/>
            <w:tabs>
              <w:tab w:val="clear" w:pos="8176"/>
              <w:tab w:val="right" w:pos="9026" w:leader="dot"/>
            </w:tabs>
            <w:rPr/>
          </w:pPr>
          <w:hyperlink w:anchor="__RefHeading___Toc9366877_417432637">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9366879_417432637">
            <w:r>
              <w:rPr>
                <w:webHidden/>
                <w:rStyle w:val="IndexLink"/>
                <w:rtl w:val="true"/>
              </w:rPr>
              <w:t>ترجمه</w:t>
            </w:r>
            <w:r>
              <w:rPr>
                <w:rStyle w:val="IndexLink"/>
                <w:rtl w:val="true"/>
              </w:rPr>
              <w:tab/>
            </w:r>
            <w:r>
              <w:rPr>
                <w:rStyle w:val="IndexLink"/>
              </w:rPr>
              <w:t>171</w:t>
            </w:r>
          </w:hyperlink>
        </w:p>
        <w:p>
          <w:pPr>
            <w:pStyle w:val="Contents2"/>
            <w:tabs>
              <w:tab w:val="clear" w:pos="8743"/>
              <w:tab w:val="right" w:pos="9026" w:leader="dot"/>
            </w:tabs>
            <w:rPr/>
          </w:pPr>
          <w:hyperlink w:anchor="__RefHeading___Toc9366881_417432637">
            <w:r>
              <w:rPr>
                <w:webHidden/>
                <w:rStyle w:val="IndexLink"/>
                <w:rtl w:val="true"/>
              </w:rPr>
              <w:t>سورة الرّعد</w:t>
            </w:r>
            <w:r>
              <w:rPr>
                <w:rStyle w:val="IndexLink"/>
                <w:rtl w:val="true"/>
              </w:rPr>
              <w:tab/>
            </w:r>
            <w:r>
              <w:rPr>
                <w:rStyle w:val="IndexLink"/>
              </w:rPr>
              <w:t>182</w:t>
            </w:r>
          </w:hyperlink>
        </w:p>
        <w:p>
          <w:pPr>
            <w:pStyle w:val="Contents3"/>
            <w:tabs>
              <w:tab w:val="clear" w:pos="8459"/>
              <w:tab w:val="right" w:pos="9026" w:leader="dot"/>
            </w:tabs>
            <w:rPr/>
          </w:pPr>
          <w:hyperlink w:anchor="__RefHeading___Toc9366883_417432637">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9366885_417432637">
            <w:r>
              <w:rPr>
                <w:webHidden/>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182</w:t>
            </w:r>
          </w:hyperlink>
        </w:p>
        <w:p>
          <w:pPr>
            <w:pStyle w:val="Contents4"/>
            <w:tabs>
              <w:tab w:val="clear" w:pos="8176"/>
              <w:tab w:val="right" w:pos="9026" w:leader="dot"/>
            </w:tabs>
            <w:rPr/>
          </w:pPr>
          <w:hyperlink w:anchor="__RefHeading___Toc9366887_41743263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9366889_417432637">
            <w:r>
              <w:rPr>
                <w:webHidden/>
                <w:rStyle w:val="IndexLink"/>
                <w:rtl w:val="true"/>
              </w:rPr>
              <w:t>ترجمه</w:t>
            </w:r>
            <w:r>
              <w:rPr>
                <w:rStyle w:val="IndexLink"/>
                <w:rtl w:val="true"/>
              </w:rPr>
              <w:tab/>
            </w:r>
            <w:r>
              <w:rPr>
                <w:rStyle w:val="IndexLink"/>
              </w:rPr>
              <w:t>183</w:t>
            </w:r>
          </w:hyperlink>
        </w:p>
        <w:p>
          <w:pPr>
            <w:pStyle w:val="Contents3"/>
            <w:tabs>
              <w:tab w:val="clear" w:pos="8459"/>
              <w:tab w:val="right" w:pos="9026" w:leader="dot"/>
            </w:tabs>
            <w:rPr/>
          </w:pPr>
          <w:hyperlink w:anchor="__RefHeading___Toc9366891_417432637">
            <w:r>
              <w:rPr>
                <w:webHidden/>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214</w:t>
            </w:r>
          </w:hyperlink>
        </w:p>
        <w:p>
          <w:pPr>
            <w:pStyle w:val="Contents4"/>
            <w:tabs>
              <w:tab w:val="clear" w:pos="8176"/>
              <w:tab w:val="right" w:pos="9026" w:leader="dot"/>
            </w:tabs>
            <w:rPr/>
          </w:pPr>
          <w:hyperlink w:anchor="__RefHeading___Toc9366893_41743263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9366895_417432637">
            <w:r>
              <w:rPr>
                <w:webHidden/>
                <w:rStyle w:val="IndexLink"/>
                <w:rtl w:val="true"/>
              </w:rPr>
              <w:t>ترجمه</w:t>
            </w:r>
            <w:r>
              <w:rPr>
                <w:rStyle w:val="IndexLink"/>
                <w:rtl w:val="true"/>
              </w:rPr>
              <w:tab/>
            </w:r>
            <w:r>
              <w:rPr>
                <w:rStyle w:val="IndexLink"/>
              </w:rPr>
              <w:t>215</w:t>
            </w:r>
          </w:hyperlink>
        </w:p>
        <w:p>
          <w:pPr>
            <w:pStyle w:val="Contents3"/>
            <w:tabs>
              <w:tab w:val="clear" w:pos="8459"/>
              <w:tab w:val="right" w:pos="9026" w:leader="dot"/>
            </w:tabs>
            <w:rPr/>
          </w:pPr>
          <w:hyperlink w:anchor="__RefHeading___Toc9366897_417432637">
            <w:r>
              <w:rPr>
                <w:webHidden/>
                <w:rStyle w:val="IndexLink"/>
                <w:rtl w:val="true"/>
              </w:rPr>
              <w:t xml:space="preserve">سوره الرعد </w:t>
            </w:r>
            <w:r>
              <w:rPr>
                <w:rStyle w:val="IndexLink"/>
                <w:rtl w:val="true"/>
              </w:rPr>
              <w:t>(</w:t>
            </w:r>
            <w:r>
              <w:rPr>
                <w:rStyle w:val="IndexLink"/>
              </w:rPr>
              <w:t>13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43</w:t>
            </w:r>
            <w:r>
              <w:rPr>
                <w:rStyle w:val="IndexLink"/>
                <w:rtl w:val="true"/>
              </w:rPr>
              <w:tab/>
            </w:r>
            <w:r>
              <w:rPr>
                <w:rStyle w:val="IndexLink"/>
              </w:rPr>
              <w:t>235</w:t>
            </w:r>
          </w:hyperlink>
        </w:p>
        <w:p>
          <w:pPr>
            <w:pStyle w:val="Contents4"/>
            <w:tabs>
              <w:tab w:val="clear" w:pos="8176"/>
              <w:tab w:val="right" w:pos="9026" w:leader="dot"/>
            </w:tabs>
            <w:rPr/>
          </w:pPr>
          <w:hyperlink w:anchor="__RefHeading___Toc9366899_41743263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9366901_417432637">
            <w:r>
              <w:rPr>
                <w:webHidden/>
                <w:rStyle w:val="IndexLink"/>
                <w:rtl w:val="true"/>
              </w:rPr>
              <w:t>ترجمه</w:t>
            </w:r>
            <w:r>
              <w:rPr>
                <w:rStyle w:val="IndexLink"/>
                <w:rtl w:val="true"/>
              </w:rPr>
              <w:tab/>
            </w:r>
            <w:r>
              <w:rPr>
                <w:rStyle w:val="IndexLink"/>
              </w:rPr>
              <w:t>235</w:t>
            </w:r>
          </w:hyperlink>
        </w:p>
        <w:p>
          <w:pPr>
            <w:pStyle w:val="Contents2"/>
            <w:tabs>
              <w:tab w:val="clear" w:pos="8743"/>
              <w:tab w:val="right" w:pos="9026" w:leader="dot"/>
            </w:tabs>
            <w:rPr/>
          </w:pPr>
          <w:hyperlink w:anchor="__RefHeading___Toc9366903_417432637">
            <w:r>
              <w:rPr>
                <w:webHidden/>
                <w:rStyle w:val="IndexLink"/>
                <w:rtl w:val="true"/>
              </w:rPr>
              <w:t>سورة ابراهيم عليه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9366905_417432637">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9366907_417432637">
            <w:r>
              <w:rPr>
                <w:webHidden/>
                <w:rStyle w:val="IndexLink"/>
                <w:rtl w:val="true"/>
              </w:rPr>
              <w:t xml:space="preserve">سوره إبراهيم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256</w:t>
            </w:r>
          </w:hyperlink>
        </w:p>
        <w:p>
          <w:pPr>
            <w:pStyle w:val="Contents4"/>
            <w:tabs>
              <w:tab w:val="clear" w:pos="8176"/>
              <w:tab w:val="right" w:pos="9026" w:leader="dot"/>
            </w:tabs>
            <w:rPr/>
          </w:pPr>
          <w:hyperlink w:anchor="__RefHeading___Toc9366909_417432637">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9366911_417432637">
            <w:r>
              <w:rPr>
                <w:webHidden/>
                <w:rStyle w:val="IndexLink"/>
                <w:rtl w:val="true"/>
              </w:rPr>
              <w:t>ترجمه</w:t>
            </w:r>
            <w:r>
              <w:rPr>
                <w:rStyle w:val="IndexLink"/>
                <w:rtl w:val="true"/>
              </w:rPr>
              <w:tab/>
            </w:r>
            <w:r>
              <w:rPr>
                <w:rStyle w:val="IndexLink"/>
              </w:rPr>
              <w:t>256</w:t>
            </w:r>
          </w:hyperlink>
        </w:p>
        <w:p>
          <w:pPr>
            <w:pStyle w:val="Contents3"/>
            <w:tabs>
              <w:tab w:val="clear" w:pos="8459"/>
              <w:tab w:val="right" w:pos="9026" w:leader="dot"/>
            </w:tabs>
            <w:rPr/>
          </w:pPr>
          <w:hyperlink w:anchor="__RefHeading___Toc9366913_417432637">
            <w:r>
              <w:rPr>
                <w:webHidden/>
                <w:rStyle w:val="IndexLink"/>
                <w:rtl w:val="true"/>
              </w:rPr>
              <w:t xml:space="preserve">سوره إبراهيم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34</w:t>
            </w:r>
            <w:r>
              <w:rPr>
                <w:rStyle w:val="IndexLink"/>
                <w:rtl w:val="true"/>
              </w:rPr>
              <w:tab/>
            </w:r>
            <w:r>
              <w:rPr>
                <w:rStyle w:val="IndexLink"/>
              </w:rPr>
              <w:t>269</w:t>
            </w:r>
          </w:hyperlink>
        </w:p>
        <w:p>
          <w:pPr>
            <w:pStyle w:val="Contents4"/>
            <w:tabs>
              <w:tab w:val="clear" w:pos="8176"/>
              <w:tab w:val="right" w:pos="9026" w:leader="dot"/>
            </w:tabs>
            <w:rPr/>
          </w:pPr>
          <w:hyperlink w:anchor="__RefHeading___Toc9366915_417432637">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9366917_417432637">
            <w:r>
              <w:rPr>
                <w:webHidden/>
                <w:rStyle w:val="IndexLink"/>
                <w:rtl w:val="true"/>
              </w:rPr>
              <w:t>ترجمه</w:t>
            </w:r>
            <w:r>
              <w:rPr>
                <w:rStyle w:val="IndexLink"/>
                <w:rtl w:val="true"/>
              </w:rPr>
              <w:tab/>
            </w:r>
            <w:r>
              <w:rPr>
                <w:rStyle w:val="IndexLink"/>
              </w:rPr>
              <w:t>270</w:t>
            </w:r>
          </w:hyperlink>
        </w:p>
        <w:p>
          <w:pPr>
            <w:pStyle w:val="Contents3"/>
            <w:tabs>
              <w:tab w:val="clear" w:pos="8459"/>
              <w:tab w:val="right" w:pos="9026" w:leader="dot"/>
            </w:tabs>
            <w:rPr/>
          </w:pPr>
          <w:hyperlink w:anchor="__RefHeading___Toc9366919_417432637">
            <w:r>
              <w:rPr>
                <w:webHidden/>
                <w:rStyle w:val="IndexLink"/>
                <w:rtl w:val="true"/>
              </w:rPr>
              <w:t xml:space="preserve">سوره إبراهيم </w:t>
            </w:r>
            <w:r>
              <w:rPr>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295</w:t>
            </w:r>
          </w:hyperlink>
        </w:p>
        <w:p>
          <w:pPr>
            <w:pStyle w:val="Contents4"/>
            <w:tabs>
              <w:tab w:val="clear" w:pos="8176"/>
              <w:tab w:val="right" w:pos="9026" w:leader="dot"/>
            </w:tabs>
            <w:rPr/>
          </w:pPr>
          <w:hyperlink w:anchor="__RefHeading___Toc9366921_41743263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9366923_417432637">
            <w:r>
              <w:rPr>
                <w:webHidden/>
                <w:rStyle w:val="IndexLink"/>
                <w:rtl w:val="true"/>
              </w:rPr>
              <w:t>ترجمه</w:t>
            </w:r>
            <w:r>
              <w:rPr>
                <w:rStyle w:val="IndexLink"/>
                <w:rtl w:val="true"/>
              </w:rPr>
              <w:tab/>
            </w:r>
            <w:r>
              <w:rPr>
                <w:rStyle w:val="IndexLink"/>
              </w:rPr>
              <w:t>295</w:t>
            </w:r>
          </w:hyperlink>
        </w:p>
        <w:p>
          <w:pPr>
            <w:pStyle w:val="Contents2"/>
            <w:tabs>
              <w:tab w:val="clear" w:pos="8743"/>
              <w:tab w:val="right" w:pos="9026" w:leader="dot"/>
            </w:tabs>
            <w:rPr/>
          </w:pPr>
          <w:hyperlink w:anchor="__RefHeading___Toc9366925_417432637">
            <w:r>
              <w:rPr>
                <w:webHidden/>
                <w:rStyle w:val="IndexLink"/>
                <w:rtl w:val="true"/>
              </w:rPr>
              <w:t>سورة الحجر</w:t>
            </w:r>
            <w:r>
              <w:rPr>
                <w:rStyle w:val="IndexLink"/>
                <w:rtl w:val="true"/>
              </w:rPr>
              <w:tab/>
            </w:r>
            <w:r>
              <w:rPr>
                <w:rStyle w:val="IndexLink"/>
              </w:rPr>
              <w:t>316</w:t>
            </w:r>
          </w:hyperlink>
        </w:p>
        <w:p>
          <w:pPr>
            <w:pStyle w:val="Contents3"/>
            <w:tabs>
              <w:tab w:val="clear" w:pos="8459"/>
              <w:tab w:val="right" w:pos="9026" w:leader="dot"/>
            </w:tabs>
            <w:rPr/>
          </w:pPr>
          <w:hyperlink w:anchor="__RefHeading___Toc9366927_417432637">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9366929_417432637">
            <w:r>
              <w:rPr>
                <w:webHidden/>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316</w:t>
            </w:r>
          </w:hyperlink>
        </w:p>
        <w:p>
          <w:pPr>
            <w:pStyle w:val="Contents4"/>
            <w:tabs>
              <w:tab w:val="clear" w:pos="8176"/>
              <w:tab w:val="right" w:pos="9026" w:leader="dot"/>
            </w:tabs>
            <w:rPr/>
          </w:pPr>
          <w:hyperlink w:anchor="__RefHeading___Toc9366931_41743263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9366933_417432637">
            <w:r>
              <w:rPr>
                <w:webHidden/>
                <w:rStyle w:val="IndexLink"/>
                <w:rtl w:val="true"/>
              </w:rPr>
              <w:t>ترجمه</w:t>
            </w:r>
            <w:r>
              <w:rPr>
                <w:rStyle w:val="IndexLink"/>
                <w:rtl w:val="true"/>
              </w:rPr>
              <w:tab/>
            </w:r>
            <w:r>
              <w:rPr>
                <w:rStyle w:val="IndexLink"/>
              </w:rPr>
              <w:t>317</w:t>
            </w:r>
          </w:hyperlink>
        </w:p>
        <w:p>
          <w:pPr>
            <w:pStyle w:val="Contents3"/>
            <w:tabs>
              <w:tab w:val="clear" w:pos="8459"/>
              <w:tab w:val="right" w:pos="9026" w:leader="dot"/>
            </w:tabs>
            <w:rPr/>
          </w:pPr>
          <w:hyperlink w:anchor="__RefHeading___Toc9366935_417432637">
            <w:r>
              <w:rPr>
                <w:webHidden/>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99</w:t>
            </w:r>
            <w:r>
              <w:rPr>
                <w:rStyle w:val="IndexLink"/>
                <w:rtl w:val="true"/>
              </w:rPr>
              <w:tab/>
            </w:r>
            <w:r>
              <w:rPr>
                <w:rStyle w:val="IndexLink"/>
              </w:rPr>
              <w:t>343</w:t>
            </w:r>
          </w:hyperlink>
        </w:p>
        <w:p>
          <w:pPr>
            <w:pStyle w:val="Contents4"/>
            <w:tabs>
              <w:tab w:val="clear" w:pos="8176"/>
              <w:tab w:val="right" w:pos="9026" w:leader="dot"/>
            </w:tabs>
            <w:rPr/>
          </w:pPr>
          <w:hyperlink w:anchor="__RefHeading___Toc9366937_417432637">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9366939_417432637">
            <w:r>
              <w:rPr>
                <w:webHidden/>
                <w:rStyle w:val="IndexLink"/>
                <w:rtl w:val="true"/>
              </w:rPr>
              <w:t>ترجمه</w:t>
            </w:r>
            <w:r>
              <w:rPr>
                <w:rStyle w:val="IndexLink"/>
                <w:rtl w:val="true"/>
              </w:rPr>
              <w:tab/>
            </w:r>
            <w:r>
              <w:rPr>
                <w:rStyle w:val="IndexLink"/>
              </w:rPr>
              <w:t>344</w:t>
            </w:r>
          </w:hyperlink>
        </w:p>
        <w:p>
          <w:pPr>
            <w:pStyle w:val="Contents4"/>
            <w:tabs>
              <w:tab w:val="clear" w:pos="8176"/>
              <w:tab w:val="right" w:pos="9026" w:leader="dot"/>
            </w:tabs>
            <w:rPr/>
          </w:pPr>
          <w:hyperlink w:anchor="__RefHeading___Toc9366941_417432637">
            <w:r>
              <w:rPr>
                <w:webHidden/>
                <w:rStyle w:val="IndexLink"/>
                <w:rtl w:val="true"/>
              </w:rPr>
              <w:t>استدراك و توضيح</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83_116862"/>
      <w:bookmarkStart w:id="1" w:name="pg12383_116862"/>
      <w:bookmarkEnd w:id="1"/>
    </w:p>
    <w:p>
      <w:pPr>
        <w:pStyle w:val="Heading2"/>
        <w:numPr>
          <w:ilvl w:val="1"/>
          <w:numId w:val="1"/>
        </w:numPr>
        <w:rPr/>
      </w:pPr>
      <w:bookmarkStart w:id="2" w:name="pg12383_116862"/>
      <w:bookmarkStart w:id="3" w:name="__RefHeading___Toc9366839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Heading2"/>
        <w:numPr>
          <w:ilvl w:val="1"/>
          <w:numId w:val="1"/>
        </w:numPr>
        <w:rPr/>
      </w:pPr>
      <w:bookmarkStart w:id="5" w:name="__RefHeading___Toc9366841_417432637"/>
      <w:bookmarkStart w:id="6" w:name="_Toc2"/>
      <w:bookmarkEnd w:id="5"/>
      <w:r>
        <w:rPr>
          <w:rtl w:val="true"/>
        </w:rPr>
        <w:t>سورة يوسف عليه السلام</w:t>
      </w:r>
      <w:bookmarkEnd w:id="6"/>
    </w:p>
    <w:p>
      <w:pPr>
        <w:pStyle w:val="Heading3"/>
        <w:numPr>
          <w:ilvl w:val="2"/>
          <w:numId w:val="1"/>
        </w:numPr>
        <w:rPr/>
      </w:pPr>
      <w:bookmarkStart w:id="7" w:name="__RefHeading___Toc9366843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 xml:space="preserve">بدان كه </w:t>
      </w:r>
      <w:r>
        <w:rPr>
          <w:rStyle w:val="FootnoteAnchor"/>
          <w:rtl w:val="true"/>
        </w:rPr>
        <w:footnoteReference w:id="2"/>
      </w:r>
      <w:r>
        <w:rPr>
          <w:rFonts w:ascii="Amiri" w:hAnsi="Amiri" w:eastAsia="Amiri" w:cs="Amiri"/>
          <w:color w:val="111111"/>
          <w:sz w:val="28"/>
          <w:sz w:val="28"/>
          <w:szCs w:val="28"/>
          <w:rtl w:val="true"/>
          <w:lang w:bidi="ar-SA"/>
        </w:rPr>
        <w:t xml:space="preserve">اين سورت مكّى است و عدد آيات او صد و يازده است و هزار و هفتصد و هفتاد و شش كلمت است و هفت هزار و صد و شصت </w:t>
      </w:r>
      <w:r>
        <w:rPr>
          <w:rStyle w:val="FootnoteAnchor"/>
          <w:rtl w:val="true"/>
        </w:rPr>
        <w:footnoteReference w:id="3"/>
      </w:r>
      <w:r>
        <w:rPr>
          <w:rFonts w:ascii="IRNazanin" w:hAnsi="IRNazanin" w:eastAsia="IRNazanin"/>
          <w:color w:val="111111"/>
          <w:sz w:val="28"/>
          <w:sz w:val="28"/>
          <w:szCs w:val="28"/>
          <w:rtl w:val="true"/>
          <w:lang w:bidi="fa-IR"/>
        </w:rPr>
        <w:t>و شش 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است از ابو امامه از ابيّ كعب </w:t>
      </w:r>
      <w:r>
        <w:rPr>
          <w:rStyle w:val="FootnoteAnchor"/>
          <w:rtl w:val="true"/>
        </w:rPr>
        <w:footnoteReference w:id="4"/>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بندگانتان را سورت يوسف بياموزى كه هر مسلمانى كه اين سورت يوسف بخواند و اهلش را بياموزد و زيردستانش را،خداى تعالى سكرات مرگ و جان كندن بر او آسان كند و او را توفيق دهد تا هيچ مسلمان را حسد نبرد</w:t>
      </w:r>
      <w:r>
        <w:rPr>
          <w:rFonts w:eastAsia="IRNazanin" w:cs="IRNazanin"/>
          <w:color w:val="111111"/>
          <w:sz w:val="28"/>
          <w:szCs w:val="28"/>
          <w:rtl w:val="true"/>
          <w:lang w:bidi="fa-IR"/>
        </w:rPr>
        <w:t>.</w:t>
      </w:r>
    </w:p>
    <w:p>
      <w:pPr>
        <w:pStyle w:val="Heading3"/>
        <w:numPr>
          <w:ilvl w:val="2"/>
          <w:numId w:val="1"/>
        </w:numPr>
        <w:rPr/>
      </w:pPr>
      <w:bookmarkStart w:id="9" w:name="__RefHeading___Toc9366845_417432637"/>
      <w:bookmarkStart w:id="10" w:name="_Toc4"/>
      <w:bookmarkEnd w:id="9"/>
      <w:r>
        <w:rPr>
          <w:rtl w:val="true"/>
        </w:rPr>
        <w:t xml:space="preserve">سوره يوسف </w:t>
      </w:r>
      <w:r>
        <w:rPr>
          <w:rtl w:val="true"/>
        </w:rPr>
        <w:t>(</w:t>
      </w:r>
      <w:r>
        <w:rPr/>
        <w:t>12</w:t>
      </w:r>
      <w:r>
        <w:rPr>
          <w:rtl w:val="true"/>
        </w:rPr>
        <w:t xml:space="preserve">): </w:t>
      </w:r>
      <w:r>
        <w:rPr>
          <w:rtl w:val="true"/>
        </w:rPr>
        <w:t xml:space="preserve">آیات </w:t>
      </w:r>
      <w:r>
        <w:rPr/>
        <w:t>1</w:t>
      </w:r>
      <w:r>
        <w:rPr>
          <w:rtl w:val="true"/>
        </w:rPr>
        <w:t xml:space="preserve"> </w:t>
      </w:r>
      <w:r>
        <w:rPr>
          <w:rtl w:val="true"/>
        </w:rPr>
        <w:t xml:space="preserve">تا </w:t>
      </w:r>
      <w:r>
        <w:rPr/>
        <w:t>21</w:t>
      </w:r>
      <w:bookmarkEnd w:id="10"/>
    </w:p>
    <w:p>
      <w:pPr>
        <w:pStyle w:val="Heading4"/>
        <w:numPr>
          <w:ilvl w:val="3"/>
          <w:numId w:val="1"/>
        </w:numPr>
        <w:rPr/>
      </w:pPr>
      <w:bookmarkStart w:id="11" w:name="__RefHeading___Toc9366847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بِمٰا أَوْحَيْنٰا إِلَيْكَ هٰذَا اَلْقُرْآنَ وَ إِنْ كُنْتَ مِنْ قَبْلِهِ لَمِنَ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يُوسُفُ لِأَبِيهِ يٰا أَبَتِ إِنِّي رَأَيْتُ أَحَدَ عَشَرَ كَوْكَباً وَ اَلشَّمْسَ وَ اَلْقَمَرَ رَأَيْتُهُمْ لِي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وَ عَلىٰ آلِ يَعْقُوبَ كَمٰا أَتَمَّهٰا عَلىٰ أَبَوَيْكَ مِنْ قَبْلُ إِبْرٰاهِيمَ وَ إِسْحٰاقَ إِنَّ رَبَّكَ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يُوسُفَ وَ إِخْوَتِهِ آيٰاتٌ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 أَخُوهُ أَحَبُّ إِلىٰ أَبِينٰا مِنّٰا وَ نَحْنُ عُصْبَةٌ إِنَّ أَبٰانٰا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 تَكُونُوا مِنْ بَعْدِهِ قَوْماً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يُوسُفَ وَ أَلْقُوهُ فِي غَيٰابَتِ اَلْجُبِّ يَلْتَقِطْهُ بَعْضُ اَلسَّيّٰارَةِ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مٰا لَكَ لاٰ تَأْمَنّٰا عَلىٰ يُوسُفَ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يَرْتَعْ وَ يَلْعَبْ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لَيَحْزُنُنِي أَنْ تَذْهَبُوا بِهِ وَ أَخٰافُ أَنْ يَأْكُلَهُ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أَكَلَهُ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يَجْعَلُوهُ فِي غَيٰابَتِ اَلْجُبِّ وَ أَوْحَيْنٰا إِلَيْهِ لَتُنَبِّئَنَّهُمْ بِأَمْرِهِمْ هٰذٰا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يَبْكُونَ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إِنّٰا ذَهَبْنٰا نَسْتَبِقُ وَ تَرَكْنٰا يُوسُفَ عِنْدَ مَتٰاعِنٰا فَأَكَلَهُ اَلذِّئْبُ وَ مٰا أَنْتَ بِمُؤْمِنٍ لَنٰا وَ لَوْ كُنّٰا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عَلىٰ قَمِيصِهِ بِدَمٍ كَذِبٍ قٰالَ بَلْ سَوَّلَتْ لَكُمْ أَنْفُسُكُمْ أَمْراً فَصَبْرٌ جَمِيلٌ وَ اَللّٰهُ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سَيّٰارَةٌ فَأَرْسَلُوا وٰارِدَهُمْ فَأَدْلىٰ دَلْوَهُ قٰالَ يٰا بُشْرىٰ هٰذٰا غُلاٰمٌ وَ أَسَرُّوهُ بِضٰاعَةً وَ اَللّٰهُ عَلِيمٌ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كٰانُوا فِيهِ مِنَ اَلزّٰاهِدِينَ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9366849_417432637"/>
      <w:bookmarkStart w:id="14" w:name="_Toc6"/>
      <w:bookmarkEnd w:id="13"/>
      <w:r>
        <w:rPr>
          <w:rtl w:val="true"/>
        </w:rPr>
        <w:t>ترجمه</w:t>
      </w:r>
      <w:bookmarkEnd w:id="14"/>
    </w:p>
    <w:p>
      <w:pPr>
        <w:pStyle w:val="BookText"/>
        <w:rPr/>
      </w:pPr>
      <w:r>
        <w:rPr>
          <w:rFonts w:ascii="Amiri" w:hAnsi="Amiri" w:eastAsia="Amiri" w:cs="Amiri"/>
          <w:color w:val="111111"/>
          <w:sz w:val="28"/>
          <w:sz w:val="28"/>
          <w:szCs w:val="28"/>
          <w:rtl w:val="true"/>
          <w:lang w:bidi="ar-SA"/>
        </w:rPr>
        <w:t xml:space="preserve">اين آيتهاى دفتر </w:t>
      </w:r>
      <w:r>
        <w:rPr>
          <w:rStyle w:val="FootnoteAnchor"/>
          <w:rtl w:val="true"/>
        </w:rPr>
        <w:footnoteReference w:id="5"/>
      </w:r>
      <w:r>
        <w:rPr>
          <w:rFonts w:ascii="Amiri" w:hAnsi="Amiri" w:eastAsia="Amiri" w:cs="Amiri"/>
          <w:color w:val="111111"/>
          <w:sz w:val="28"/>
          <w:sz w:val="28"/>
          <w:szCs w:val="28"/>
          <w:rtl w:val="true"/>
          <w:lang w:bidi="ar-SA"/>
        </w:rPr>
        <w:t>بيان كننده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فروفرستاديم قرآنى به تازى تا همانا شما بدانى</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قصّه كنيم </w:t>
      </w:r>
      <w:r>
        <w:rPr>
          <w:rStyle w:val="FootnoteAnchor"/>
          <w:rtl w:val="true"/>
        </w:rPr>
        <w:footnoteReference w:id="6"/>
      </w:r>
      <w:r>
        <w:rPr>
          <w:rFonts w:ascii="Amiri" w:hAnsi="Amiri" w:eastAsia="Amiri" w:cs="Amiri"/>
          <w:color w:val="111111"/>
          <w:sz w:val="28"/>
          <w:sz w:val="28"/>
          <w:szCs w:val="28"/>
          <w:rtl w:val="true"/>
          <w:lang w:bidi="ar-SA"/>
        </w:rPr>
        <w:t xml:space="preserve">بر تو نكوترين قصّه ها به آن وحى كه </w:t>
      </w:r>
    </w:p>
    <w:p>
      <w:pPr>
        <w:pStyle w:val="BookText"/>
        <w:rPr/>
      </w:pPr>
      <w:r>
        <w:rPr>
          <w:rFonts w:ascii="Amiri" w:hAnsi="Amiri" w:eastAsia="Amiri" w:cs="Amiri"/>
          <w:color w:val="111111"/>
          <w:sz w:val="28"/>
          <w:sz w:val="28"/>
          <w:szCs w:val="28"/>
          <w:rtl w:val="true"/>
          <w:lang w:bidi="ar-SA"/>
        </w:rPr>
        <w:t xml:space="preserve">كرديم </w:t>
      </w:r>
      <w:r>
        <w:rPr>
          <w:rStyle w:val="FootnoteAnchor"/>
          <w:rtl w:val="true"/>
        </w:rPr>
        <w:footnoteReference w:id="7"/>
      </w:r>
      <w:r>
        <w:rPr>
          <w:rFonts w:ascii="IRNazanin" w:hAnsi="IRNazanin" w:eastAsia="IRNazanin"/>
          <w:color w:val="111111"/>
          <w:sz w:val="28"/>
          <w:sz w:val="28"/>
          <w:szCs w:val="28"/>
          <w:rtl w:val="true"/>
          <w:lang w:bidi="fa-IR"/>
        </w:rPr>
        <w:t xml:space="preserve">بر تو اين كتاب را و به درستى كه بودى تو از پيش اين از جملۀ نياگاهان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گفت يوسف پدرش را اى پدر من،من ديدم يازده ستاره و آفتاب و ماه را،ديدمشان كه مرا مى سجده كردند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اى پسرك من قصّه مكن خوابت را بر برادرانت كه بكنند با تو حيلتى كه ديو مر مردم را دشمنى است آشكارا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برگزيند تو را خدايت و بياموزد تو را از تأويل خواب و تمام كند نعمتش بر تو و بر آل يعقوب،چنان كه تمام كرد آن را بر دو پدرت از پيش اين ابراهيم و اسحاق كه خداى تو دانا و محكم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10"/>
      </w:r>
      <w:r>
        <w:rPr>
          <w:rFonts w:ascii="IRNazanin" w:hAnsi="IRNazanin" w:eastAsia="IRNazanin"/>
          <w:color w:val="111111"/>
          <w:sz w:val="28"/>
          <w:sz w:val="28"/>
          <w:szCs w:val="28"/>
          <w:rtl w:val="true"/>
          <w:lang w:bidi="fa-IR"/>
        </w:rPr>
        <w:t>در يوسف و برادرانش دليلهايى پرسندگان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گفتند كه يوسف و برادرش دوست تر است به پدر از ما و ما گروهى ايم پدر ما در گمراهى است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بكشى يوسف را يا بيندازى او را به زمينى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خالى شود شما</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را روى پدرتان را و باشى از پس او گروهى نيكان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گوينده اى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مكشى يوسف را و دراندازى او را در 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تا بر آرد او را بهرى</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رهگذريان،اگر شما خواهى كردن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ما چه بوده است تو را كه ايمن نمى دارى ما را بر يوسف،و ما او را نصيحت كنيم </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بفرست او را با ما فردا تا بچرد و بازى كند و ما او را نگاهداريم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دژم كند </w:t>
      </w:r>
      <w:r>
        <w:rPr>
          <w:rStyle w:val="FootnoteAnchor"/>
          <w:rtl w:val="true"/>
        </w:rPr>
        <w:footnoteReference w:id="17"/>
      </w:r>
      <w:r>
        <w:rPr>
          <w:rFonts w:ascii="IRNazanin" w:hAnsi="IRNazanin" w:eastAsia="IRNazanin"/>
          <w:color w:val="111111"/>
          <w:sz w:val="28"/>
          <w:sz w:val="28"/>
          <w:szCs w:val="28"/>
          <w:rtl w:val="true"/>
          <w:lang w:bidi="fa-IR"/>
        </w:rPr>
        <w:t>مرا آن كه ببرى شما او را و ترسم كه بخورد او را گرگ و شما از او بى خبر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بخورد او را 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جماعتى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آنگه زيان كاران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ببردند او را و عزم كردند </w:t>
      </w:r>
      <w:r>
        <w:rPr>
          <w:rStyle w:val="FootnoteAnchor"/>
          <w:rtl w:val="true"/>
        </w:rPr>
        <w:footnoteReference w:id="18"/>
      </w:r>
      <w:r>
        <w:rPr>
          <w:rFonts w:ascii="IRNazanin" w:hAnsi="IRNazanin" w:eastAsia="IRNazanin"/>
          <w:color w:val="111111"/>
          <w:sz w:val="28"/>
          <w:sz w:val="28"/>
          <w:szCs w:val="28"/>
          <w:rtl w:val="true"/>
          <w:lang w:bidi="fa-IR"/>
        </w:rPr>
        <w:t xml:space="preserve">كه كنند او را در قعر چاه،و وحى كرديم به او كه خبر دهى </w:t>
      </w:r>
      <w:r>
        <w:rPr>
          <w:rStyle w:val="FootnoteAnchor"/>
          <w:rtl w:val="true"/>
        </w:rPr>
        <w:footnoteReference w:id="19"/>
      </w:r>
      <w:r>
        <w:rPr>
          <w:rFonts w:ascii="Amiri" w:hAnsi="Amiri" w:eastAsia="Amiri" w:cs="Amiri"/>
          <w:color w:val="111111"/>
          <w:sz w:val="28"/>
          <w:sz w:val="28"/>
          <w:szCs w:val="28"/>
          <w:rtl w:val="true"/>
          <w:lang w:bidi="ar-SA"/>
        </w:rPr>
        <w:t>تو ايشان را به كارشان اين،و ايشان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آمدند به پدرشان شبانگاه مى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پدر ما،ما برفتيم </w:t>
      </w:r>
      <w:r>
        <w:rPr>
          <w:rStyle w:val="FootnoteAnchor"/>
          <w:rtl w:val="true"/>
        </w:rPr>
        <w:footnoteReference w:id="20"/>
      </w:r>
      <w:r>
        <w:rPr>
          <w:rFonts w:ascii="IRNazanin" w:hAnsi="IRNazanin" w:eastAsia="IRNazanin"/>
          <w:color w:val="111111"/>
          <w:sz w:val="28"/>
          <w:sz w:val="28"/>
          <w:szCs w:val="28"/>
          <w:rtl w:val="true"/>
          <w:lang w:bidi="fa-IR"/>
        </w:rPr>
        <w:t xml:space="preserve">و سبق مى برديم و رها كرديم يوسف را به نزديك متاع ما،بخورد او را گرگ و تو باور ندارى </w:t>
      </w:r>
      <w:r>
        <w:rPr>
          <w:rStyle w:val="FootnoteAnchor"/>
          <w:rtl w:val="true"/>
        </w:rPr>
        <w:footnoteReference w:id="21"/>
      </w:r>
      <w:r>
        <w:rPr>
          <w:rFonts w:ascii="IRNazanin" w:hAnsi="IRNazanin" w:eastAsia="IRNazanin"/>
          <w:color w:val="111111"/>
          <w:sz w:val="28"/>
          <w:sz w:val="28"/>
          <w:szCs w:val="28"/>
          <w:rtl w:val="true"/>
          <w:lang w:bidi="fa-IR"/>
        </w:rPr>
        <w:t xml:space="preserve">ما را و اگرچه ما راستيگرايم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آوردند بر پيرهن خونى دروغ،گفت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بياراست </w:t>
      </w:r>
    </w:p>
    <w:p>
      <w:pPr>
        <w:pStyle w:val="BookText"/>
        <w:rPr/>
      </w:pPr>
      <w:r>
        <w:rPr>
          <w:rFonts w:ascii="Amiri" w:hAnsi="Amiri" w:eastAsia="Amiri" w:cs="Amiri"/>
          <w:color w:val="111111"/>
          <w:sz w:val="28"/>
          <w:sz w:val="28"/>
          <w:szCs w:val="28"/>
          <w:rtl w:val="true"/>
          <w:lang w:bidi="ar-SA"/>
        </w:rPr>
        <w:t xml:space="preserve">براى شما تنهاى شما كارى،صبرى نيكو،و از خداى يارى در خواسته است </w:t>
      </w:r>
      <w:r>
        <w:rPr>
          <w:rStyle w:val="FootnoteAnchor"/>
          <w:rtl w:val="true"/>
        </w:rPr>
        <w:footnoteReference w:id="23"/>
      </w:r>
      <w:r>
        <w:rPr>
          <w:rFonts w:ascii="IRNazanin" w:hAnsi="IRNazanin" w:eastAsia="IRNazanin"/>
          <w:color w:val="111111"/>
          <w:sz w:val="28"/>
          <w:sz w:val="28"/>
          <w:szCs w:val="28"/>
          <w:rtl w:val="true"/>
          <w:lang w:bidi="fa-IR"/>
        </w:rPr>
        <w:t>بر آنچه وصف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آمدند رهگذريانى بفرستادند پيشرو </w:t>
      </w:r>
      <w:r>
        <w:rPr>
          <w:rStyle w:val="FootnoteAnchor"/>
          <w:rtl w:val="true"/>
        </w:rPr>
        <w:footnoteReference w:id="24"/>
      </w:r>
      <w:r>
        <w:rPr>
          <w:rFonts w:ascii="IRNazanin" w:hAnsi="IRNazanin" w:eastAsia="IRNazanin"/>
          <w:color w:val="111111"/>
          <w:sz w:val="28"/>
          <w:sz w:val="28"/>
          <w:szCs w:val="28"/>
          <w:rtl w:val="true"/>
          <w:lang w:bidi="fa-IR"/>
        </w:rPr>
        <w:t>ايشان را، فروگذاشت دلوش،گفت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مژدۀ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غلامى است،و پنهان كردند </w:t>
      </w:r>
      <w:r>
        <w:rPr>
          <w:rStyle w:val="FootnoteAnchor"/>
          <w:rtl w:val="true"/>
        </w:rPr>
        <w:footnoteReference w:id="25"/>
      </w:r>
      <w:r>
        <w:rPr>
          <w:rFonts w:ascii="IRNazanin" w:hAnsi="IRNazanin" w:eastAsia="IRNazanin"/>
          <w:color w:val="111111"/>
          <w:sz w:val="28"/>
          <w:sz w:val="28"/>
          <w:szCs w:val="28"/>
          <w:rtl w:val="true"/>
          <w:lang w:bidi="fa-IR"/>
        </w:rPr>
        <w:t xml:space="preserve">او را براى بضاعت،و خداى عالم است </w:t>
      </w:r>
      <w:r>
        <w:rPr>
          <w:rStyle w:val="FootnoteAnchor"/>
          <w:rtl w:val="true"/>
        </w:rPr>
        <w:footnoteReference w:id="26"/>
      </w:r>
      <w:r>
        <w:rPr>
          <w:rFonts w:ascii="IRNazanin" w:hAnsi="IRNazanin" w:eastAsia="IRNazanin"/>
          <w:color w:val="111111"/>
          <w:sz w:val="28"/>
          <w:sz w:val="28"/>
          <w:szCs w:val="28"/>
          <w:rtl w:val="true"/>
          <w:lang w:bidi="fa-IR"/>
        </w:rPr>
        <w:t>به آنچه كردند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بفروختند او را به بهاى اندك،درمى چند </w:t>
      </w:r>
      <w:r>
        <w:rPr>
          <w:rStyle w:val="FootnoteAnchor"/>
          <w:rtl w:val="true"/>
        </w:rPr>
        <w:footnoteReference w:id="27"/>
      </w:r>
      <w:r>
        <w:rPr>
          <w:rFonts w:ascii="IRNazanin" w:hAnsi="IRNazanin" w:eastAsia="IRNazanin"/>
          <w:color w:val="111111"/>
          <w:sz w:val="28"/>
          <w:sz w:val="28"/>
          <w:szCs w:val="28"/>
          <w:rtl w:val="true"/>
          <w:lang w:bidi="fa-IR"/>
        </w:rPr>
        <w:t xml:space="preserve">شمرده،بودند در او از زاهدان </w:t>
      </w:r>
      <w:r>
        <w:rPr>
          <w:rStyle w:val="FootnoteAnchor"/>
          <w:rtl w:val="true"/>
        </w:rPr>
        <w:footnoteReference w:id="28"/>
      </w:r>
      <w:r>
        <w:rPr>
          <w:rFonts w:ascii="IRNazanin" w:hAnsi="IRNazanin" w:eastAsia="IRNazanin"/>
          <w:color w:val="111111"/>
          <w:sz w:val="28"/>
          <w:sz w:val="28"/>
          <w:szCs w:val="28"/>
          <w:rtl w:val="true"/>
          <w:lang w:bidi="fa-IR"/>
        </w:rPr>
        <w:t xml:space="preserve">ناخواهان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آن كه بخريد او را از مصر زنش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دار مقام او،باشد </w:t>
      </w:r>
      <w:r>
        <w:rPr>
          <w:rStyle w:val="FootnoteAnchor"/>
          <w:rtl w:val="true"/>
        </w:rPr>
        <w:footnoteReference w:id="30"/>
      </w:r>
      <w:r>
        <w:rPr>
          <w:rFonts w:ascii="IRNazanin" w:hAnsi="IRNazanin" w:eastAsia="IRNazanin"/>
          <w:color w:val="111111"/>
          <w:sz w:val="28"/>
          <w:sz w:val="28"/>
          <w:szCs w:val="28"/>
          <w:rtl w:val="true"/>
          <w:lang w:bidi="fa-IR"/>
        </w:rPr>
        <w:t xml:space="preserve">كه سود دارد ما را،يا گيريم او را فرزند </w:t>
      </w:r>
      <w:r>
        <w:rPr>
          <w:rStyle w:val="FootnoteAnchor"/>
          <w:rtl w:val="true"/>
        </w:rPr>
        <w:footnoteReference w:id="31"/>
      </w:r>
      <w:r>
        <w:rPr>
          <w:rFonts w:ascii="IRNazanin" w:hAnsi="IRNazanin" w:eastAsia="IRNazanin"/>
          <w:color w:val="111111"/>
          <w:sz w:val="28"/>
          <w:sz w:val="28"/>
          <w:szCs w:val="28"/>
          <w:rtl w:val="true"/>
          <w:lang w:bidi="fa-IR"/>
        </w:rPr>
        <w:t xml:space="preserve">همچنين تمكين كرديم يوسف را در زمين و تا بياموزيم او را از تأويل حديثها </w:t>
      </w:r>
      <w:r>
        <w:rPr>
          <w:rStyle w:val="FootnoteAnchor"/>
          <w:rtl w:val="true"/>
        </w:rPr>
        <w:footnoteReference w:id="32"/>
      </w:r>
      <w:r>
        <w:rPr>
          <w:rFonts w:ascii="Amiri" w:hAnsi="Amiri" w:eastAsia="Amiri" w:cs="Amiri"/>
          <w:color w:val="111111"/>
          <w:sz w:val="28"/>
          <w:sz w:val="28"/>
          <w:szCs w:val="28"/>
          <w:rtl w:val="true"/>
          <w:lang w:bidi="ar-SA"/>
        </w:rPr>
        <w:t xml:space="preserve">،و خداى غالب است بر كارش و لكن بيشتر مردمان ندانند </w:t>
      </w:r>
      <w:r>
        <w:rPr>
          <w:rStyle w:val="FootnoteAnchor"/>
          <w:rtl w:val="true"/>
        </w:rPr>
        <w:footnoteReference w:id="33"/>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،اختلاف اقوال مفسّران رفت </w:t>
      </w:r>
      <w:r>
        <w:rPr>
          <w:rStyle w:val="FootnoteAnchor"/>
          <w:rtl w:val="true"/>
        </w:rPr>
        <w:footnoteReference w:id="34"/>
      </w:r>
      <w:r>
        <w:rPr>
          <w:rFonts w:ascii="IRNazanin" w:hAnsi="IRNazanin" w:eastAsia="IRNazanin"/>
          <w:color w:val="111111"/>
          <w:sz w:val="28"/>
          <w:sz w:val="28"/>
          <w:szCs w:val="28"/>
          <w:rtl w:val="true"/>
          <w:lang w:bidi="fa-IR"/>
        </w:rPr>
        <w:t>در حروف مقطّع كه در اوايل سور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Style w:val="FootnoteAnchor"/>
          <w:rtl w:val="true"/>
        </w:rPr>
        <w:footnoteReference w:id="35"/>
      </w:r>
      <w:r>
        <w:rPr>
          <w:rFonts w:ascii="Amiri" w:hAnsi="Amiri" w:eastAsia="Amiri" w:cs="Amiri"/>
          <w:color w:val="111111"/>
          <w:sz w:val="28"/>
          <w:sz w:val="28"/>
          <w:szCs w:val="28"/>
          <w:rtl w:val="true"/>
          <w:lang w:bidi="ar-SA"/>
        </w:rPr>
        <w:t xml:space="preserve">اوّل اين سورت را ضم كنى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بعضى مفسّران آن است كه نام سورت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،اشارت است بآيات </w:t>
      </w:r>
      <w:r>
        <w:rPr>
          <w:rStyle w:val="FootnoteAnchor"/>
          <w:rtl w:val="true"/>
        </w:rPr>
        <w:footnoteReference w:id="37"/>
      </w:r>
      <w:r>
        <w:rPr>
          <w:rFonts w:ascii="Amiri" w:hAnsi="Amiri" w:eastAsia="Amiri" w:cs="Amiri"/>
          <w:color w:val="111111"/>
          <w:sz w:val="28"/>
          <w:sz w:val="28"/>
          <w:szCs w:val="28"/>
          <w:rtl w:val="true"/>
          <w:lang w:bidi="ar-SA"/>
        </w:rPr>
        <w:t xml:space="preserve">،و الر ،بر قول آن كه </w:t>
      </w:r>
      <w:r>
        <w:rPr>
          <w:rStyle w:val="FootnoteAnchor"/>
          <w:rtl w:val="true"/>
        </w:rPr>
        <w:footnoteReference w:id="38"/>
      </w:r>
      <w:r>
        <w:rPr>
          <w:rFonts w:ascii="IRNazanin" w:hAnsi="IRNazanin" w:eastAsia="IRNazanin"/>
          <w:color w:val="111111"/>
          <w:sz w:val="28"/>
          <w:sz w:val="28"/>
          <w:szCs w:val="28"/>
          <w:rtl w:val="true"/>
          <w:lang w:bidi="fa-IR"/>
        </w:rPr>
        <w:t xml:space="preserve">گفت نام سورت است،در </w:t>
      </w:r>
    </w:p>
    <w:p>
      <w:pPr>
        <w:pStyle w:val="BookText"/>
        <w:rPr/>
      </w:pPr>
      <w:r>
        <w:rPr>
          <w:rFonts w:ascii="Amiri" w:hAnsi="Amiri" w:eastAsia="Amiri" w:cs="Amiri"/>
          <w:color w:val="111111"/>
          <w:sz w:val="28"/>
          <w:sz w:val="28"/>
          <w:szCs w:val="28"/>
          <w:rtl w:val="true"/>
          <w:lang w:bidi="ar-SA"/>
        </w:rPr>
        <w:t>محلّ رفع است به ابتدا،و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،مبتداى دوم است و آيٰاتُ خبر اوست،و الر آيتى نيست باتّفاق براى آن كه مضاهى رءوس آيات نيست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آن آيتى است براى آن 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 رءوس آيات است،و آيٰاتُ ، دلالات و حجج باشد و روا بود كه مراد آيات </w:t>
      </w:r>
      <w:r>
        <w:rPr>
          <w:rStyle w:val="FootnoteAnchor"/>
          <w:rtl w:val="true"/>
        </w:rPr>
        <w:footnoteReference w:id="39"/>
      </w:r>
      <w:r>
        <w:rPr>
          <w:rFonts w:ascii="Amiri" w:hAnsi="Amiri" w:eastAsia="Amiri" w:cs="Amiri"/>
          <w:color w:val="111111"/>
          <w:sz w:val="28"/>
          <w:sz w:val="28"/>
          <w:szCs w:val="28"/>
          <w:rtl w:val="true"/>
          <w:lang w:bidi="ar-SA"/>
        </w:rPr>
        <w:t>،قرآن است و مراد به اَلْكِتٰابِ ، قرآن است بلا خلاف،و اَلْمُبِينِ ،محتمل است دو معنى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روشن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بيان كننده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لازم باشد و هم متعدّى،يقال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ابان الشىء </w:t>
      </w:r>
      <w:r>
        <w:rPr>
          <w:rStyle w:val="FootnoteAnchor"/>
          <w:rtl w:val="true"/>
        </w:rPr>
        <w:footnoteReference w:id="40"/>
      </w:r>
      <w:r>
        <w:rPr>
          <w:rFonts w:ascii="Amiri" w:hAnsi="Amiri" w:eastAsia="Amiri" w:cs="Amiri"/>
          <w:color w:val="111111"/>
          <w:sz w:val="28"/>
          <w:sz w:val="28"/>
          <w:szCs w:val="28"/>
          <w:rtl w:val="true"/>
          <w:lang w:bidi="ar-SA"/>
        </w:rPr>
        <w:t>و ابنته اذا بيّنته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مجاهده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معنى آن است كه بيان كننده حلال و حرام است و قضايا و احكام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ما فروفرستاديم اين كتاب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،نصب او بر حال است از ضمير مفعول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كرديم كه اشتقاق قرآن من قرأت الشّىء اذا جمعته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عَرَبِيًّا ،صفت قرآن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است يعنى به لغت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 ،تا همانا شما بدانى و تعقّل كنى و در فهم معانى و اغراض او عقل كار بندى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مجموع علومى كه ممكن بود </w:t>
      </w:r>
      <w:r>
        <w:rPr>
          <w:rStyle w:val="FootnoteAnchor"/>
          <w:rtl w:val="true"/>
        </w:rPr>
        <w:footnoteReference w:id="41"/>
      </w:r>
      <w:r>
        <w:rPr>
          <w:rFonts w:ascii="Amiri" w:hAnsi="Amiri" w:eastAsia="Amiri" w:cs="Amiri"/>
          <w:color w:val="111111"/>
          <w:sz w:val="28"/>
          <w:sz w:val="28"/>
          <w:szCs w:val="28"/>
          <w:rtl w:val="true"/>
          <w:lang w:bidi="ar-SA"/>
        </w:rPr>
        <w:t xml:space="preserve">كه به آن استدلال كنند به شاهد </w:t>
      </w:r>
      <w:r>
        <w:rPr>
          <w:rStyle w:val="FootnoteAnchor"/>
          <w:rtl w:val="true"/>
        </w:rPr>
        <w:footnoteReference w:id="42"/>
      </w:r>
      <w:r>
        <w:rPr>
          <w:rFonts w:ascii="Amiri" w:hAnsi="Amiri" w:eastAsia="Amiri" w:cs="Amiri"/>
          <w:color w:val="111111"/>
          <w:sz w:val="28"/>
          <w:sz w:val="28"/>
          <w:szCs w:val="28"/>
          <w:rtl w:val="true"/>
          <w:lang w:bidi="ar-SA"/>
        </w:rPr>
        <w:t xml:space="preserve">بر غايب،و فرق كنند به آن ميان حسن و قبيح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توسّع بر دگر علمها اجرا مى كنند،و در آيت دليل است بر حدوث قرآن براى آن كه خداى تعالى وصف كرد آن را به آن كه منزل است و مجموع است و منسوب است با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 است كه لغت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به مواضعه </w:t>
      </w:r>
      <w:r>
        <w:rPr>
          <w:rStyle w:val="FootnoteAnchor"/>
          <w:rtl w:val="true"/>
        </w:rPr>
        <w:footnoteReference w:id="45"/>
      </w:r>
      <w:r>
        <w:rPr>
          <w:rFonts w:ascii="IRNazanin" w:hAnsi="IRNazanin" w:eastAsia="IRNazanin"/>
          <w:color w:val="111111"/>
          <w:sz w:val="28"/>
          <w:sz w:val="28"/>
          <w:szCs w:val="28"/>
          <w:rtl w:val="true"/>
          <w:lang w:bidi="fa-IR"/>
        </w:rPr>
        <w:t xml:space="preserve">شناسد و مواضعه </w:t>
      </w:r>
      <w:r>
        <w:rPr>
          <w:rStyle w:val="FootnoteAnchor"/>
          <w:rtl w:val="true"/>
        </w:rPr>
        <w:footnoteReference w:id="46"/>
      </w:r>
      <w:r>
        <w:rPr>
          <w:rFonts w:ascii="IRNazanin" w:hAnsi="IRNazanin" w:eastAsia="IRNazanin"/>
          <w:color w:val="111111"/>
          <w:sz w:val="28"/>
          <w:sz w:val="28"/>
          <w:szCs w:val="28"/>
          <w:rtl w:val="true"/>
          <w:lang w:bidi="fa-IR"/>
        </w:rPr>
        <w:t>قديم نيست پس در آيت سه دليل است بر حدوث قرآن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أَنْزَلْنٰاهُ ،و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،و سديگر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عَرَبِيًّا از اين وجه كه گفتيم كه منزل قديم نباشد،و قرآن جمع بود و مجموع،بعضى بر بعضى مقدّم بود و قديم را </w:t>
      </w:r>
    </w:p>
    <w:p>
      <w:pPr>
        <w:pStyle w:val="BookText"/>
        <w:rPr/>
      </w:pPr>
      <w:r>
        <w:rPr>
          <w:rFonts w:ascii="IRNazanin" w:hAnsi="IRNazanin" w:eastAsia="IRNazanin"/>
          <w:color w:val="111111"/>
          <w:sz w:val="28"/>
          <w:sz w:val="28"/>
          <w:szCs w:val="28"/>
          <w:rtl w:val="true"/>
          <w:lang w:bidi="fa-IR"/>
        </w:rPr>
        <w:t xml:space="preserve">چيزى بر او مقدّم نباشد و آنچه منسوب بود با عرب و لغت ايشان،و عرب و لغت ايشان محدّث </w:t>
      </w:r>
      <w:r>
        <w:rPr>
          <w:rStyle w:val="FootnoteAnchor"/>
          <w:rtl w:val="true"/>
        </w:rPr>
        <w:footnoteReference w:id="48"/>
      </w:r>
      <w:r>
        <w:rPr>
          <w:rFonts w:ascii="Amiri" w:hAnsi="Amiri" w:eastAsia="Amiri" w:cs="Amiri"/>
          <w:color w:val="111111"/>
          <w:sz w:val="28"/>
          <w:sz w:val="28"/>
          <w:szCs w:val="28"/>
          <w:rtl w:val="true"/>
          <w:lang w:bidi="ar-SA"/>
        </w:rPr>
        <w:t>،محال بود كه منسوب با آن قديم،باشد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نَقُصُّ عَلَيْكَ ،ما قصّه خواهيم كردن بر تو و اصل قصّه و اشتقاق او،من قصّ أثره إذا اتّبعه باشد،و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لأنّه اتّباع القاتل للقود،و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للشّعر لتتابع </w:t>
      </w:r>
      <w:r>
        <w:rPr>
          <w:rStyle w:val="FootnoteAnchor"/>
          <w:rtl w:val="true"/>
        </w:rPr>
        <w:footnoteReference w:id="49"/>
      </w:r>
      <w:r>
        <w:rPr>
          <w:rFonts w:ascii="IRNazanin" w:hAnsi="IRNazanin" w:eastAsia="IRNazanin"/>
          <w:color w:val="111111"/>
          <w:sz w:val="28"/>
          <w:sz w:val="28"/>
          <w:szCs w:val="28"/>
          <w:rtl w:val="true"/>
          <w:lang w:bidi="fa-IR"/>
        </w:rPr>
        <w:t>بعضه بعضا على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الْقَصَصِ ،نكوترين قصّه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كردند در آن كه خداى تعالى اين قصّه را چرا نكوترين قصّه 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حسن است تا لازم نيايد كه كلام خداى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باب حسن بعضى را بر بعضى مزيّتى و تفاضلى هست </w:t>
      </w:r>
      <w:r>
        <w:rPr>
          <w:rStyle w:val="FootnoteAnchor"/>
          <w:rtl w:val="true"/>
        </w:rPr>
        <w:footnoteReference w:id="50"/>
      </w: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اولى بك، چيزى را كه جز او </w:t>
      </w:r>
      <w:r>
        <w:rPr>
          <w:rStyle w:val="FootnoteAnchor"/>
          <w:rtl w:val="true"/>
        </w:rPr>
        <w:footnoteReference w:id="51"/>
      </w:r>
      <w:r>
        <w:rPr>
          <w:rFonts w:ascii="Amiri" w:hAnsi="Amiri" w:eastAsia="Amiri" w:cs="Amiri"/>
          <w:color w:val="111111"/>
          <w:sz w:val="28"/>
          <w:sz w:val="28"/>
          <w:szCs w:val="28"/>
          <w:rtl w:val="true"/>
          <w:lang w:bidi="ar-SA"/>
        </w:rPr>
        <w:t>والى نباشد آن را و مالك،و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أَهْوَنُ عَلَيْهِ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،أى هيّن،و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ادرى و انّى لاوجل،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سمك السّماء بنا </w:t>
      </w:r>
      <w:r>
        <w:rPr>
          <w:rStyle w:val="FootnoteAnchor"/>
          <w:rtl w:val="true"/>
        </w:rPr>
        <w:footnoteReference w:id="53"/>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دعائمه أعزّ و أطول</w:t>
      </w:r>
    </w:p>
    <w:p>
      <w:pPr>
        <w:pStyle w:val="BookText"/>
        <w:rPr/>
      </w:pPr>
      <w:r>
        <w:rPr>
          <w:rFonts w:ascii="Amiri" w:hAnsi="Amiri" w:eastAsia="Amiri" w:cs="Amiri"/>
          <w:color w:val="111111"/>
          <w:sz w:val="28"/>
          <w:sz w:val="28"/>
          <w:szCs w:val="28"/>
          <w:rtl w:val="true"/>
          <w:lang w:bidi="ar-SA"/>
        </w:rPr>
        <w:t xml:space="preserve">أى عزيزة </w:t>
      </w:r>
      <w:r>
        <w:rPr>
          <w:rStyle w:val="FootnoteAnchor"/>
          <w:rtl w:val="true"/>
        </w:rPr>
        <w:footnoteReference w:id="54"/>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ظاهر خود است على التفضيل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 وجه آن </w:t>
      </w:r>
      <w:r>
        <w:rPr>
          <w:rStyle w:val="FootnoteAnchor"/>
          <w:rtl w:val="true"/>
        </w:rPr>
        <w:footnoteReference w:id="55"/>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روايت كرد از سعيد جبير،كه او گفت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سلمان رفتند،گفتند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از تورات حديثى گوى كه تورات را قصّه هاى نيكو در وى است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هاى قرآن نيكوتر است از قصص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كه چندان </w:t>
      </w:r>
      <w:r>
        <w:rPr>
          <w:rStyle w:val="FootnoteAnchor"/>
          <w:rtl w:val="true"/>
        </w:rPr>
        <w:footnoteReference w:id="58"/>
      </w:r>
      <w:r>
        <w:rPr>
          <w:rFonts w:ascii="IRNazanin" w:hAnsi="IRNazanin" w:eastAsia="IRNazanin"/>
          <w:color w:val="111111"/>
          <w:sz w:val="28"/>
          <w:sz w:val="28"/>
          <w:szCs w:val="28"/>
          <w:rtl w:val="true"/>
          <w:lang w:bidi="fa-IR"/>
        </w:rPr>
        <w:t>عبر و عجايب كه در اين قصّه است،در هيچ قصّه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گفت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يُوسُفَ وَ إِخْوَتِهِ آيٰاتٌ لِلسّٰائِلِينَ </w:t>
      </w:r>
      <w:r>
        <w:rPr>
          <w:rStyle w:val="FootnoteAnchor"/>
          <w:rtl w:val="true"/>
        </w:rPr>
        <w:footnoteReference w:id="5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قَصَصِهِمْ </w:t>
      </w:r>
    </w:p>
    <w:p>
      <w:pPr>
        <w:pStyle w:val="BookText"/>
        <w:rPr/>
      </w:pPr>
      <w:r>
        <w:rPr>
          <w:rFonts w:ascii="Amiri" w:hAnsi="Amiri" w:eastAsia="Amiri" w:cs="Amiri"/>
          <w:color w:val="111111"/>
          <w:sz w:val="28"/>
          <w:sz w:val="28"/>
          <w:szCs w:val="28"/>
          <w:rtl w:val="true"/>
          <w:lang w:bidi="ar-SA"/>
        </w:rPr>
        <w:t xml:space="preserve">عِبْرَةٌ لِأُولِي الْأَلْبٰابِ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كرم يوسف كه با برادران كرد،في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تَثْرِيبَ عَلَيْكُمُ الْيَوْمَ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قصّۀ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آنش نيكوترين قصّه ها خواند كه در او ذكر انبياست و ذكر صالحان و فريشتگان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شياطين و إنس و جنّ و أنعام و طيور و سير ملوك و آداب مماليك و طريقت تجّار و ذكر عقلا و جهّال و اختلاف احوال و مكر زنان و حيل </w:t>
      </w:r>
      <w:r>
        <w:rPr>
          <w:rStyle w:val="FootnoteAnchor"/>
          <w:rtl w:val="true"/>
        </w:rPr>
        <w:footnoteReference w:id="62"/>
      </w:r>
      <w:r>
        <w:rPr>
          <w:rFonts w:ascii="IRNazanin" w:hAnsi="IRNazanin" w:eastAsia="IRNazanin"/>
          <w:color w:val="111111"/>
          <w:sz w:val="28"/>
          <w:sz w:val="28"/>
          <w:szCs w:val="28"/>
          <w:rtl w:val="true"/>
          <w:lang w:bidi="fa-IR"/>
        </w:rPr>
        <w:t>ايشان،و نيز در او ذكر توحيد و فقه و علم سير و تعبير خواب و آداب سياست و حسن معاشرت و تدبير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آن كه جامع است اين خصال را،كه در او منافع دين و دنياست، آن را احسن القصص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أَوْحَيْنٰا إِلَيْكَ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است،أي بوحينا،به وحى كردن ما و القاى ما بر تو اين قرآن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مِنْ قَبْلِهِ لَمِنَ الْغٰافِلِينَ ،و به درستى كه </w:t>
      </w:r>
      <w:r>
        <w:rPr>
          <w:rStyle w:val="FootnoteAnchor"/>
          <w:rtl w:val="true"/>
        </w:rPr>
        <w:footnoteReference w:id="64"/>
      </w:r>
      <w:r>
        <w:rPr>
          <w:rFonts w:ascii="IRNazanin" w:hAnsi="IRNazanin" w:eastAsia="IRNazanin"/>
          <w:color w:val="111111"/>
          <w:sz w:val="28"/>
          <w:sz w:val="28"/>
          <w:szCs w:val="28"/>
          <w:rtl w:val="true"/>
          <w:lang w:bidi="fa-IR"/>
        </w:rPr>
        <w:t xml:space="preserve">پيش از اين تو از اين قصّه و اخبار غافل بوده اى </w:t>
      </w:r>
      <w:r>
        <w:rPr>
          <w:rStyle w:val="FootnoteAnchor"/>
          <w:rtl w:val="true"/>
        </w:rPr>
        <w:footnoteReference w:id="65"/>
      </w:r>
      <w:r>
        <w:rPr>
          <w:rFonts w:ascii="IRNazanin" w:hAnsi="IRNazanin" w:eastAsia="IRNazanin"/>
          <w:color w:val="111111"/>
          <w:sz w:val="28"/>
          <w:sz w:val="28"/>
          <w:szCs w:val="28"/>
          <w:rtl w:val="true"/>
          <w:lang w:bidi="fa-IR"/>
        </w:rPr>
        <w:t>و بى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w:t>
      </w:r>
      <w:r>
        <w:rPr>
          <w:rStyle w:val="FootnoteAnchor"/>
          <w:rtl w:val="true"/>
        </w:rPr>
        <w:footnoteReference w:id="66"/>
      </w:r>
      <w:r>
        <w:rPr>
          <w:rFonts w:ascii="IRNazanin" w:hAnsi="IRNazanin" w:eastAsia="IRNazanin"/>
          <w:color w:val="111111"/>
          <w:sz w:val="28"/>
          <w:sz w:val="28"/>
          <w:szCs w:val="28"/>
          <w:rtl w:val="true"/>
          <w:lang w:bidi="fa-IR"/>
        </w:rPr>
        <w:t>باشد،و او عبارت بود از نفى علم،و اگر معنى بودى ضدّ علم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يُوسُفُ ،عامل در ظرف فعلى </w:t>
      </w:r>
      <w:r>
        <w:rPr>
          <w:rStyle w:val="FootnoteAnchor"/>
          <w:rtl w:val="true"/>
        </w:rPr>
        <w:footnoteReference w:id="67"/>
      </w:r>
      <w:r>
        <w:rPr>
          <w:rFonts w:ascii="IRNazanin" w:hAnsi="IRNazanin" w:eastAsia="IRNazanin"/>
          <w:color w:val="111111"/>
          <w:sz w:val="28"/>
          <w:sz w:val="28"/>
          <w:szCs w:val="28"/>
          <w:rtl w:val="true"/>
          <w:lang w:bidi="fa-IR"/>
        </w:rPr>
        <w:t>مقدّر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 يا محمّد،ياد كن اى محمّد،چون گفت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أعجمى و براى آن لا ينصرف است كه هم أعجمى است و هم علم،و هما السّببان المانعان من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بعضى علما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،حزن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باشد،و هر دو در يوسف حاصل بود،يعنى اشتقاق مى كنم آن را،إمّا از أسف،و إمّا أسيف،و قول اوّل درست 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هريره روايت كرد </w:t>
      </w:r>
      <w:r>
        <w:rPr>
          <w:rStyle w:val="FootnoteAnchor"/>
          <w:rtl w:val="true"/>
        </w:rPr>
        <w:footnoteReference w:id="69"/>
      </w:r>
      <w:r>
        <w:rPr>
          <w:rFonts w:ascii="Amiri" w:hAnsi="Amiri" w:eastAsia="Amiri" w:cs="Amiri"/>
          <w:color w:val="111111"/>
          <w:sz w:val="28"/>
          <w:sz w:val="28"/>
          <w:szCs w:val="28"/>
          <w:rtl w:val="true"/>
          <w:lang w:bidi="ar-SA"/>
        </w:rPr>
        <w:t>كه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بن الكريم بن الكريم بن الكريم يوسف بن يعقوب بن اسحاق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به كسر السّين،لغة فيه،و بر اين </w:t>
      </w:r>
    </w:p>
    <w:p>
      <w:pPr>
        <w:pStyle w:val="BookText"/>
        <w:rPr/>
      </w:pPr>
      <w:r>
        <w:rPr>
          <w:rFonts w:ascii="IRNazanin" w:hAnsi="IRNazanin" w:eastAsia="IRNazanin"/>
          <w:color w:val="111111"/>
          <w:sz w:val="28"/>
          <w:sz w:val="28"/>
          <w:szCs w:val="28"/>
          <w:rtl w:val="true"/>
          <w:lang w:bidi="fa-IR"/>
        </w:rPr>
        <w:t>لغت ممكن بود كه به تازى نزديك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سبب منع صرف،علميّت باشد و وزن فعل </w:t>
      </w:r>
      <w:r>
        <w:rPr>
          <w:rStyle w:val="FootnoteAnchor"/>
          <w:rtl w:val="true"/>
        </w:rPr>
        <w:footnoteReference w:id="71"/>
      </w:r>
      <w:r>
        <w:rPr>
          <w:rFonts w:ascii="Amiri" w:hAnsi="Amiri" w:eastAsia="Amiri" w:cs="Amiri"/>
          <w:color w:val="111111"/>
          <w:sz w:val="28"/>
          <w:sz w:val="28"/>
          <w:szCs w:val="28"/>
          <w:rtl w:val="true"/>
          <w:lang w:bidi="ar-SA"/>
        </w:rPr>
        <w:t xml:space="preserve">،كه اين لفظ بر وزن يفعل باشد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كن چون گفت يوسف پدرش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،اى پدر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ابو جعفر خواندند اين جا و در همۀ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أبت،به فتح التّا </w:t>
      </w:r>
      <w:r>
        <w:rPr>
          <w:rStyle w:val="FootnoteAnchor"/>
          <w:rtl w:val="true"/>
        </w:rPr>
        <w:footnoteReference w:id="73"/>
      </w:r>
      <w:r>
        <w:rPr>
          <w:rFonts w:ascii="IRNazanin" w:hAnsi="IRNazanin" w:eastAsia="IRNazanin"/>
          <w:color w:val="111111"/>
          <w:sz w:val="28"/>
          <w:sz w:val="28"/>
          <w:szCs w:val="28"/>
          <w:rtl w:val="true"/>
          <w:lang w:bidi="fa-IR"/>
        </w:rPr>
        <w:t>،و دگر قرّاء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اين جا و در همۀ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اضافت الى نفس المتكلّم،و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منزلۀ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طلحه و حمزه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w:t>
      </w:r>
      <w:r>
        <w:rPr>
          <w:rStyle w:val="FootnoteAnchor"/>
          <w:rtl w:val="true"/>
        </w:rPr>
        <w:footnoteReference w:id="75"/>
      </w:r>
      <w:r>
        <w:rPr>
          <w:rFonts w:ascii="Amiri" w:hAnsi="Amiri" w:eastAsia="Amiri" w:cs="Amiri"/>
          <w:color w:val="111111"/>
          <w:sz w:val="28"/>
          <w:sz w:val="28"/>
          <w:szCs w:val="28"/>
          <w:rtl w:val="true"/>
          <w:lang w:bidi="ar-SA"/>
        </w:rPr>
        <w:t>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براى آن كه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بوده است به دلالت قولك أبوان في التّثنية و لذلك </w:t>
      </w:r>
      <w:r>
        <w:rPr>
          <w:rStyle w:val="FootnoteAnchor"/>
          <w:rtl w:val="true"/>
        </w:rPr>
        <w:footnoteReference w:id="76"/>
      </w:r>
      <w:r>
        <w:rPr>
          <w:rFonts w:ascii="Amiri" w:hAnsi="Amiri" w:eastAsia="Amiri" w:cs="Amiri"/>
          <w:color w:val="111111"/>
          <w:sz w:val="28"/>
          <w:sz w:val="28"/>
          <w:szCs w:val="28"/>
          <w:rtl w:val="true"/>
          <w:lang w:bidi="ar-SA"/>
        </w:rPr>
        <w:t xml:space="preserve">لزمت الاسم حتّى صارت كانّها من نفس الكلمة </w:t>
      </w:r>
      <w:r>
        <w:rPr>
          <w:rStyle w:val="FootnoteAnchor"/>
          <w:rtl w:val="true"/>
        </w:rPr>
        <w:footnoteReference w:id="77"/>
      </w:r>
      <w:r>
        <w:rPr>
          <w:rFonts w:ascii="Amiri" w:hAnsi="Amiri" w:eastAsia="Amiri" w:cs="Amiri"/>
          <w:color w:val="111111"/>
          <w:sz w:val="28"/>
          <w:sz w:val="28"/>
          <w:szCs w:val="28"/>
          <w:rtl w:val="true"/>
          <w:lang w:bidi="ar-SA"/>
        </w:rPr>
        <w:t xml:space="preserve">لأنّها عوض </w:t>
      </w:r>
      <w:r>
        <w:rPr>
          <w:rStyle w:val="FootnoteAnchor"/>
          <w:rtl w:val="true"/>
        </w:rPr>
        <w:footnoteReference w:id="78"/>
      </w:r>
      <w:r>
        <w:rPr>
          <w:rFonts w:ascii="Amiri" w:hAnsi="Amiri" w:eastAsia="Amiri" w:cs="Amiri"/>
          <w:color w:val="111111"/>
          <w:sz w:val="28"/>
          <w:sz w:val="28"/>
          <w:szCs w:val="28"/>
          <w:rtl w:val="true"/>
          <w:lang w:bidi="ar-SA"/>
        </w:rPr>
        <w:t>حرف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از آنان كه </w:t>
      </w:r>
      <w:r>
        <w:rPr>
          <w:rStyle w:val="FootnoteAnchor"/>
          <w:rtl w:val="true"/>
        </w:rPr>
        <w:footnoteReference w:id="79"/>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باشد بر آنكه بدل است از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مستعمل شد و بسيار شد استعمال او،صار كنفس الكلمة حذف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الإضافة </w:t>
      </w:r>
      <w:r>
        <w:rPr>
          <w:rStyle w:val="FootnoteAnchor"/>
          <w:rtl w:val="true"/>
        </w:rPr>
        <w:footnoteReference w:id="80"/>
      </w:r>
      <w:r>
        <w:rPr>
          <w:rFonts w:ascii="Amiri" w:hAnsi="Amiri" w:eastAsia="Amiri" w:cs="Amiri"/>
          <w:color w:val="111111"/>
          <w:sz w:val="28"/>
          <w:sz w:val="28"/>
          <w:szCs w:val="28"/>
          <w:rtl w:val="true"/>
          <w:lang w:bidi="ar-SA"/>
        </w:rPr>
        <w:t xml:space="preserve">و بقى الكسر </w:t>
      </w:r>
      <w:r>
        <w:rPr>
          <w:rStyle w:val="FootnoteAnchor"/>
          <w:rtl w:val="true"/>
        </w:rPr>
        <w:footnoteReference w:id="81"/>
      </w:r>
      <w:r>
        <w:rPr>
          <w:rFonts w:ascii="Amiri" w:hAnsi="Amiri" w:eastAsia="Amiri" w:cs="Amiri"/>
          <w:color w:val="111111"/>
          <w:sz w:val="28"/>
          <w:sz w:val="28"/>
          <w:szCs w:val="28"/>
          <w:rtl w:val="true"/>
          <w:lang w:bidi="ar-SA"/>
        </w:rPr>
        <w:t xml:space="preserve">ليدلّ </w:t>
      </w:r>
      <w:r>
        <w:rPr>
          <w:rStyle w:val="FootnoteAnchor"/>
          <w:rtl w:val="true"/>
        </w:rPr>
        <w:footnoteReference w:id="82"/>
      </w:r>
      <w:r>
        <w:rPr>
          <w:rFonts w:ascii="IRNazanin" w:hAnsi="IRNazanin" w:eastAsia="IRNazanin"/>
          <w:color w:val="111111"/>
          <w:sz w:val="28"/>
          <w:sz w:val="28"/>
          <w:szCs w:val="28"/>
          <w:rtl w:val="true"/>
          <w:lang w:bidi="fa-IR"/>
        </w:rPr>
        <w:t>على حذف ياء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مفتوح خواندند،گفتند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بوده است چنان كه شاعر گفت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أبتا علّك </w:t>
      </w:r>
      <w:r>
        <w:rPr>
          <w:rStyle w:val="FootnoteAnchor"/>
          <w:rtl w:val="true"/>
        </w:rPr>
        <w:footnoteReference w:id="85"/>
      </w:r>
      <w:r>
        <w:rPr>
          <w:rFonts w:ascii="Amiri" w:hAnsi="Amiri" w:eastAsia="Amiri" w:cs="Amiri"/>
          <w:color w:val="111111"/>
          <w:sz w:val="28"/>
          <w:sz w:val="28"/>
          <w:szCs w:val="28"/>
          <w:rtl w:val="true"/>
          <w:lang w:bidi="ar-SA"/>
        </w:rPr>
        <w:t>أو عساكا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الف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اضافت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فتحۀ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دليل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،من ديدم،من الرّؤيا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على ثلاثة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رؤية العين،و رأى القلب و رؤيا المنام،اين از رؤياى </w:t>
      </w:r>
      <w:r>
        <w:rPr>
          <w:rStyle w:val="FootnoteAnchor"/>
          <w:rtl w:val="true"/>
        </w:rPr>
        <w:footnoteReference w:id="86"/>
      </w:r>
      <w:r>
        <w:rPr>
          <w:rFonts w:ascii="IRNazanin" w:hAnsi="IRNazanin" w:eastAsia="IRNazanin"/>
          <w:color w:val="111111"/>
          <w:sz w:val="28"/>
          <w:sz w:val="28"/>
          <w:szCs w:val="28"/>
          <w:rtl w:val="true"/>
          <w:lang w:bidi="fa-IR"/>
        </w:rPr>
        <w:t xml:space="preserve">خواب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ابتداى قصّۀ يوسف و يعقوب آن بود كه در سراى يعقوب </w:t>
      </w:r>
      <w:r>
        <w:rPr>
          <w:rStyle w:val="FootnoteAnchor"/>
          <w:rtl w:val="true"/>
        </w:rPr>
        <w:footnoteReference w:id="88"/>
      </w:r>
      <w:r>
        <w:rPr>
          <w:rFonts w:ascii="IRNazanin" w:hAnsi="IRNazanin" w:eastAsia="IRNazanin"/>
          <w:color w:val="111111"/>
          <w:sz w:val="28"/>
          <w:sz w:val="28"/>
          <w:szCs w:val="28"/>
          <w:rtl w:val="true"/>
          <w:lang w:bidi="fa-IR"/>
        </w:rPr>
        <w:t>درختى بود هرگه كه يعقوب را پسرى آمدى از آن درخت شاخى بر آمدى و با آن پسر مى باليدى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پسر بزرگ شدى شاخ بزرگ شده بودى و قوى گشته،پدر آن </w:t>
      </w:r>
      <w:r>
        <w:rPr>
          <w:rStyle w:val="FootnoteAnchor"/>
          <w:rtl w:val="true"/>
        </w:rPr>
        <w:footnoteReference w:id="89"/>
      </w:r>
      <w:r>
        <w:rPr>
          <w:rFonts w:ascii="IRNazanin" w:hAnsi="IRNazanin" w:eastAsia="IRNazanin"/>
          <w:color w:val="111111"/>
          <w:sz w:val="28"/>
          <w:sz w:val="28"/>
          <w:szCs w:val="28"/>
          <w:rtl w:val="true"/>
          <w:lang w:bidi="fa-IR"/>
        </w:rPr>
        <w:t>بگرفتى و به او دادى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چوب تراست و عصاى تو است </w:t>
      </w:r>
      <w:r>
        <w:rPr>
          <w:rStyle w:val="FootnoteAnchor"/>
          <w:rtl w:val="true"/>
        </w:rPr>
        <w:footnoteReference w:id="90"/>
      </w:r>
      <w:r>
        <w:rPr>
          <w:rFonts w:ascii="Amiri" w:hAnsi="Amiri" w:eastAsia="Amiri" w:cs="Amiri"/>
          <w:color w:val="111111"/>
          <w:sz w:val="28"/>
          <w:sz w:val="28"/>
          <w:szCs w:val="28"/>
          <w:rtl w:val="true"/>
          <w:lang w:bidi="ar-SA"/>
        </w:rPr>
        <w:t xml:space="preserve">كه با تو زاد و رست و بباليد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آنگه كه يوسف آمد او را از آن </w:t>
      </w:r>
      <w:r>
        <w:rPr>
          <w:rStyle w:val="FootnoteAnchor"/>
          <w:rtl w:val="true"/>
        </w:rPr>
        <w:footnoteReference w:id="92"/>
      </w:r>
      <w:r>
        <w:rPr>
          <w:rFonts w:ascii="IRNazanin" w:hAnsi="IRNazanin" w:eastAsia="IRNazanin"/>
          <w:color w:val="111111"/>
          <w:sz w:val="28"/>
          <w:sz w:val="28"/>
          <w:szCs w:val="28"/>
          <w:rtl w:val="true"/>
          <w:lang w:bidi="fa-IR"/>
        </w:rPr>
        <w:t>هيچ شاخ نرست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 و برادران او هريك چوبى و عصايى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ده بودند و يوسف يازدهمين بود و بنيامين </w:t>
      </w:r>
      <w:r>
        <w:rPr>
          <w:rStyle w:val="FootnoteAnchor"/>
          <w:rtl w:val="true"/>
        </w:rPr>
        <w:footnoteReference w:id="94"/>
      </w:r>
      <w:r>
        <w:rPr>
          <w:rFonts w:ascii="IRNazanin" w:hAnsi="IRNazanin" w:eastAsia="IRNazanin"/>
          <w:color w:val="111111"/>
          <w:sz w:val="28"/>
          <w:sz w:val="28"/>
          <w:szCs w:val="28"/>
          <w:rtl w:val="true"/>
          <w:lang w:bidi="fa-IR"/>
        </w:rPr>
        <w:t>دوازدهمين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پدر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من هريكى را چوبى هست و مرا نيست چرا چنين آمد؟از خداى براى من چوبى بخواه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دعا كرد خداى تعالى جبريل را فرستاد با عصايى از چوب بهشت،گفت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يوسف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بستد و آن چوبى بود از زبرجد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ديد كه آن عصاى خود </w:t>
      </w:r>
      <w:r>
        <w:rPr>
          <w:rStyle w:val="FootnoteAnchor"/>
          <w:rtl w:val="true"/>
        </w:rPr>
        <w:footnoteReference w:id="95"/>
      </w:r>
      <w:r>
        <w:rPr>
          <w:rFonts w:ascii="Amiri" w:hAnsi="Amiri" w:eastAsia="Amiri" w:cs="Amiri"/>
          <w:color w:val="111111"/>
          <w:sz w:val="28"/>
          <w:sz w:val="28"/>
          <w:szCs w:val="28"/>
          <w:rtl w:val="true"/>
          <w:lang w:bidi="ar-SA"/>
        </w:rPr>
        <w:t xml:space="preserve">به زمين فروزدى </w:t>
      </w:r>
      <w:r>
        <w:rPr>
          <w:rStyle w:val="FootnoteAnchor"/>
          <w:rtl w:val="true"/>
        </w:rPr>
        <w:footnoteReference w:id="96"/>
      </w:r>
      <w:r>
        <w:rPr>
          <w:rFonts w:ascii="IRNazanin" w:hAnsi="IRNazanin" w:eastAsia="IRNazanin"/>
          <w:color w:val="111111"/>
          <w:sz w:val="28"/>
          <w:sz w:val="28"/>
          <w:szCs w:val="28"/>
          <w:rtl w:val="true"/>
          <w:lang w:bidi="fa-IR"/>
        </w:rPr>
        <w:t xml:space="preserve">و برادران او بيامدندى و عصاهاى خود در پيرامن آن </w:t>
      </w:r>
      <w:r>
        <w:rPr>
          <w:rStyle w:val="FootnoteAnchor"/>
          <w:rtl w:val="true"/>
        </w:rPr>
        <w:footnoteReference w:id="97"/>
      </w:r>
      <w:r>
        <w:rPr>
          <w:rFonts w:ascii="Amiri" w:hAnsi="Amiri" w:eastAsia="Amiri" w:cs="Amiri"/>
          <w:color w:val="111111"/>
          <w:sz w:val="28"/>
          <w:sz w:val="28"/>
          <w:szCs w:val="28"/>
          <w:rtl w:val="true"/>
          <w:lang w:bidi="ar-SA"/>
        </w:rPr>
        <w:t xml:space="preserve">به زمين فروزدندى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عصاى او بلند شدى و برگ بياوردى و شاخها بكشيدى و سايه </w:t>
      </w:r>
      <w:r>
        <w:rPr>
          <w:rStyle w:val="FootnoteAnchor"/>
          <w:rtl w:val="true"/>
        </w:rPr>
        <w:footnoteReference w:id="99"/>
      </w:r>
      <w:r>
        <w:rPr>
          <w:rFonts w:ascii="IRNazanin" w:hAnsi="IRNazanin" w:eastAsia="IRNazanin"/>
          <w:color w:val="111111"/>
          <w:sz w:val="28"/>
          <w:sz w:val="28"/>
          <w:szCs w:val="28"/>
          <w:rtl w:val="true"/>
          <w:lang w:bidi="fa-IR"/>
        </w:rPr>
        <w:t xml:space="preserve">بگستردى و سر در اعنان </w:t>
      </w:r>
      <w:r>
        <w:rPr>
          <w:rStyle w:val="FootnoteAnchor"/>
          <w:rtl w:val="true"/>
        </w:rPr>
        <w:footnoteReference w:id="100"/>
      </w:r>
      <w:r>
        <w:rPr>
          <w:rFonts w:ascii="Amiri" w:hAnsi="Amiri" w:eastAsia="Amiri" w:cs="Amiri"/>
          <w:color w:val="111111"/>
          <w:sz w:val="28"/>
          <w:sz w:val="28"/>
          <w:szCs w:val="28"/>
          <w:rtl w:val="true"/>
          <w:lang w:bidi="ar-SA"/>
        </w:rPr>
        <w:t xml:space="preserve">آسمان بكشيدى و عصاهاى </w:t>
      </w:r>
      <w:r>
        <w:rPr>
          <w:rStyle w:val="FootnoteAnchor"/>
          <w:rtl w:val="true"/>
        </w:rPr>
        <w:footnoteReference w:id="101"/>
      </w:r>
      <w:r>
        <w:rPr>
          <w:rFonts w:ascii="IRNazanin" w:hAnsi="IRNazanin" w:eastAsia="IRNazanin"/>
          <w:color w:val="111111"/>
          <w:sz w:val="28"/>
          <w:sz w:val="28"/>
          <w:szCs w:val="28"/>
          <w:rtl w:val="true"/>
          <w:lang w:bidi="fa-IR"/>
        </w:rPr>
        <w:t>برادرانش بر حال خود بماندى آنگه بادى برآمدى و عصاهاى برادران از بيخ بركندى و در دريا انداختى و عصاى او بر جاى بماندى او از خواب در آمد ترسيده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تو را اى فرزند من و اى قرّة العين من؟او اين حديث با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بشنيدند از او حقد و كينه در دل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102"/>
      </w:r>
      <w:r>
        <w:rPr>
          <w:rFonts w:ascii="IRNazanin" w:hAnsi="IRNazanin" w:eastAsia="IRNazanin"/>
          <w:color w:val="111111"/>
          <w:sz w:val="28"/>
          <w:sz w:val="28"/>
          <w:szCs w:val="28"/>
          <w:rtl w:val="true"/>
          <w:lang w:bidi="fa-IR"/>
        </w:rPr>
        <w:t>پسر راحيل عجب خوابى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سيّد خواهى بودن و ما بندگان تو و كار تو بلند شود و غالب شود بر كار ما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چون </w:t>
      </w:r>
      <w:r>
        <w:rPr>
          <w:rStyle w:val="FootnoteAnchor"/>
          <w:rtl w:val="true"/>
        </w:rPr>
        <w:footnoteReference w:id="104"/>
      </w:r>
      <w:r>
        <w:rPr>
          <w:rFonts w:ascii="IRNazanin" w:hAnsi="IRNazanin" w:eastAsia="IRNazanin"/>
          <w:color w:val="111111"/>
          <w:sz w:val="28"/>
          <w:sz w:val="28"/>
          <w:szCs w:val="28"/>
          <w:rtl w:val="true"/>
          <w:lang w:bidi="fa-IR"/>
        </w:rPr>
        <w:t>اين خواب ديد،او را هفت سال بود و چون خواب آفتاب و ماه و ستاره ديد او را دوازده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اخبار آمد يوسف </w:t>
      </w:r>
      <w:r>
        <w:rPr>
          <w:rStyle w:val="FootnoteAnchor"/>
          <w:rtl w:val="true"/>
        </w:rPr>
        <w:footnoteReference w:id="105"/>
      </w:r>
      <w:r>
        <w:rPr>
          <w:rFonts w:ascii="IRNazanin" w:hAnsi="IRNazanin" w:eastAsia="IRNazanin"/>
          <w:color w:val="111111"/>
          <w:sz w:val="28"/>
          <w:sz w:val="28"/>
          <w:szCs w:val="28"/>
          <w:rtl w:val="true"/>
          <w:lang w:bidi="fa-IR"/>
        </w:rPr>
        <w:t>را از چشم فرونگذاشتى يك ساعت،پيوسته پيش او بودى و پيش او خفتى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شبها پيش از خفته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Style w:val="FootnoteAnchor"/>
          <w:rtl w:val="true"/>
        </w:rPr>
        <w:footnoteReference w:id="106"/>
      </w:r>
      <w:r>
        <w:rPr>
          <w:rFonts w:ascii="IRNazanin" w:hAnsi="IRNazanin" w:eastAsia="IRNazanin"/>
          <w:color w:val="111111"/>
          <w:sz w:val="28"/>
          <w:sz w:val="28"/>
          <w:szCs w:val="28"/>
          <w:rtl w:val="true"/>
          <w:lang w:bidi="fa-IR"/>
        </w:rPr>
        <w:t>آدينه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 كه يازده ستاره و ماه و آفتاب از قطب آسمان جدا شدى و پيش او سجده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خواب 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خوابى ديدم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ديدم كه درهاى آسمان گشاده شدى و نورى عظيم پديد آمدى چنان كه همه جهان بگرفتى و كوهها و صحرا روشن شدى از او و درياها موج زدى و ماهيان دريا به انواع لغات تسبيح كردندى و مرا جامه اى پوشانيدندى كه </w:t>
      </w:r>
      <w:r>
        <w:rPr>
          <w:rStyle w:val="FootnoteAnchor"/>
          <w:rtl w:val="true"/>
        </w:rPr>
        <w:footnoteReference w:id="107"/>
      </w:r>
      <w:r>
        <w:rPr>
          <w:rFonts w:ascii="Amiri" w:hAnsi="Amiri" w:eastAsia="Amiri" w:cs="Amiri"/>
          <w:color w:val="111111"/>
          <w:sz w:val="28"/>
          <w:sz w:val="28"/>
          <w:szCs w:val="28"/>
          <w:rtl w:val="true"/>
          <w:lang w:bidi="ar-SA"/>
        </w:rPr>
        <w:t xml:space="preserve">دنيا از نور و حسن آن </w:t>
      </w:r>
      <w:r>
        <w:rPr>
          <w:rStyle w:val="FootnoteAnchor"/>
          <w:rtl w:val="true"/>
        </w:rPr>
        <w:footnoteReference w:id="108"/>
      </w:r>
      <w:r>
        <w:rPr>
          <w:rFonts w:ascii="IRNazanin" w:hAnsi="IRNazanin" w:eastAsia="IRNazanin"/>
          <w:color w:val="111111"/>
          <w:sz w:val="28"/>
          <w:sz w:val="28"/>
          <w:szCs w:val="28"/>
          <w:rtl w:val="true"/>
          <w:lang w:bidi="fa-IR"/>
        </w:rPr>
        <w:t xml:space="preserve">نور گرفتى </w:t>
      </w:r>
      <w:r>
        <w:rPr>
          <w:rStyle w:val="FootnoteAnchor"/>
          <w:rtl w:val="true"/>
        </w:rPr>
        <w:footnoteReference w:id="109"/>
      </w:r>
      <w:r>
        <w:rPr>
          <w:rFonts w:ascii="IRNazanin" w:hAnsi="IRNazanin" w:eastAsia="IRNazanin"/>
          <w:color w:val="111111"/>
          <w:sz w:val="28"/>
          <w:sz w:val="28"/>
          <w:szCs w:val="28"/>
          <w:rtl w:val="true"/>
          <w:lang w:bidi="fa-IR"/>
        </w:rPr>
        <w:t xml:space="preserve">و پنداشتمى كه كليد گنجهاى زمين پيش من بنهادندى و پنداشتمى كه يازده ستاره و ماه و آفتاب </w:t>
      </w:r>
      <w:r>
        <w:rPr>
          <w:rStyle w:val="FootnoteAnchor"/>
          <w:rtl w:val="true"/>
        </w:rPr>
        <w:footnoteReference w:id="110"/>
      </w:r>
      <w:r>
        <w:rPr>
          <w:rFonts w:ascii="Amiri" w:hAnsi="Amiri" w:eastAsia="Amiri" w:cs="Amiri"/>
          <w:color w:val="111111"/>
          <w:sz w:val="28"/>
          <w:sz w:val="28"/>
          <w:szCs w:val="28"/>
          <w:rtl w:val="true"/>
          <w:lang w:bidi="ar-SA"/>
        </w:rPr>
        <w:t>مرا سجده كردندى،و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أَحَدَ عَشَرَ كَوْكَباً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 خواند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تسعة عشر،جمله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گويد كَوْكَباً ،نصب او بر تمييز است بعد تمام الاسم،و تمام اسم اين جا تقدير تنوين است،لأنّ الاصل </w:t>
      </w:r>
      <w:r>
        <w:rPr>
          <w:rStyle w:val="FootnoteAnchor"/>
          <w:rtl w:val="true"/>
        </w:rPr>
        <w:footnoteReference w:id="111"/>
      </w:r>
      <w:r>
        <w:rPr>
          <w:rFonts w:ascii="Amiri" w:hAnsi="Amiri" w:eastAsia="Amiri" w:cs="Amiri"/>
          <w:color w:val="111111"/>
          <w:sz w:val="28"/>
          <w:sz w:val="28"/>
          <w:szCs w:val="28"/>
          <w:rtl w:val="true"/>
          <w:lang w:bidi="ar-SA"/>
        </w:rPr>
        <w:t>أحد و عشر،من باب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راحة سحابا و ثلاثة رطل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لِي سٰاجِدِينَ ،ديدم كه مرا سجده همى كردندى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رأيتهم لي ساجدين و لم يقل رأيتها لى ساجدة،براى آن كه سجده كه </w:t>
      </w:r>
      <w:r>
        <w:rPr>
          <w:rStyle w:val="FootnoteAnchor"/>
          <w:rtl w:val="true"/>
        </w:rPr>
        <w:footnoteReference w:id="113"/>
      </w:r>
      <w:r>
        <w:rPr>
          <w:rFonts w:ascii="Amiri" w:hAnsi="Amiri" w:eastAsia="Amiri" w:cs="Amiri"/>
          <w:color w:val="111111"/>
          <w:sz w:val="28"/>
          <w:sz w:val="28"/>
          <w:szCs w:val="28"/>
          <w:rtl w:val="true"/>
          <w:lang w:bidi="ar-SA"/>
        </w:rPr>
        <w:t xml:space="preserve">كار عقلاست و از شأن ايشان </w:t>
      </w:r>
      <w:r>
        <w:rPr>
          <w:rStyle w:val="FootnoteAnchor"/>
          <w:rtl w:val="true"/>
        </w:rPr>
        <w:footnoteReference w:id="114"/>
      </w:r>
      <w:r>
        <w:rPr>
          <w:rFonts w:ascii="IRNazanin" w:hAnsi="IRNazanin" w:eastAsia="IRNazanin"/>
          <w:color w:val="111111"/>
          <w:sz w:val="28"/>
          <w:sz w:val="28"/>
          <w:szCs w:val="28"/>
          <w:rtl w:val="true"/>
          <w:lang w:bidi="fa-IR"/>
        </w:rPr>
        <w:t>است چون اسناد آن با كواكب كرد آنان را جارى مجراى عقلا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سدّى روايت كند از عبد الرّحمن بن سابط </w:t>
      </w:r>
      <w:r>
        <w:rPr>
          <w:rStyle w:val="FootnoteAnchor"/>
          <w:rtl w:val="true"/>
        </w:rPr>
        <w:footnoteReference w:id="115"/>
      </w:r>
      <w:r>
        <w:rPr>
          <w:rFonts w:ascii="Amiri" w:hAnsi="Amiri" w:eastAsia="Amiri" w:cs="Amiri"/>
          <w:color w:val="111111"/>
          <w:sz w:val="28"/>
          <w:sz w:val="28"/>
          <w:szCs w:val="28"/>
          <w:rtl w:val="true"/>
          <w:lang w:bidi="ar-SA"/>
        </w:rPr>
        <w:t xml:space="preserve">از جابر بن عبد اللّه الانصارىّ كه او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جهود به نزديك رسول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تا نام آن ستاره ها چه بود كه يوسف را سجده كردند؟رسول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پيش افگند به انتظار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w:t>
      </w:r>
      <w:r>
        <w:rPr>
          <w:rStyle w:val="FootnoteAnchor"/>
          <w:rtl w:val="true"/>
        </w:rPr>
        <w:footnoteReference w:id="116"/>
      </w:r>
      <w:r>
        <w:rPr>
          <w:rFonts w:ascii="IRNazanin" w:hAnsi="IRNazanin" w:eastAsia="IRNazanin"/>
          <w:color w:val="111111"/>
          <w:sz w:val="28"/>
          <w:sz w:val="28"/>
          <w:szCs w:val="28"/>
          <w:rtl w:val="true"/>
          <w:lang w:bidi="fa-IR"/>
        </w:rPr>
        <w:t>آمد و رسول را خبر داد از نامهاى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خبر دهم به نامهاى ايشان و تو دانى كه چنان است،اسلام آرى؟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Style w:val="FootnoteAnchor"/>
          <w:rtl w:val="true"/>
        </w:rPr>
        <w:footnoteReference w:id="1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 </w:t>
      </w:r>
      <w:r>
        <w:rPr>
          <w:rStyle w:val="FootnoteAnchor"/>
          <w:rtl w:val="true"/>
        </w:rPr>
        <w:footnoteReference w:id="118"/>
      </w:r>
      <w:r>
        <w:rPr>
          <w:rFonts w:ascii="Amiri" w:hAnsi="Amiri" w:eastAsia="Amiri" w:cs="Amiri"/>
          <w:color w:val="111111"/>
          <w:sz w:val="28"/>
          <w:sz w:val="28"/>
          <w:szCs w:val="28"/>
          <w:rtl w:val="true"/>
          <w:lang w:bidi="ar-SA"/>
        </w:rPr>
        <w:t>اين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و طارق و ذيال ذو الكتفان </w:t>
      </w:r>
      <w:r>
        <w:rPr>
          <w:rStyle w:val="FootnoteAnchor"/>
          <w:rtl w:val="true"/>
        </w:rPr>
        <w:footnoteReference w:id="119"/>
      </w:r>
      <w:r>
        <w:rPr>
          <w:rFonts w:ascii="IRNazanin" w:hAnsi="IRNazanin" w:eastAsia="IRNazanin"/>
          <w:color w:val="111111"/>
          <w:sz w:val="28"/>
          <w:sz w:val="28"/>
          <w:szCs w:val="28"/>
          <w:rtl w:val="true"/>
          <w:lang w:bidi="fa-IR"/>
        </w:rPr>
        <w:t xml:space="preserve">و ذو القرع و ذناب و عموران </w:t>
      </w:r>
      <w:r>
        <w:rPr>
          <w:rStyle w:val="FootnoteAnchor"/>
          <w:rtl w:val="true"/>
        </w:rPr>
        <w:footnoteReference w:id="120"/>
      </w:r>
      <w:r>
        <w:rPr>
          <w:rFonts w:ascii="Amiri" w:hAnsi="Amiri" w:eastAsia="Amiri" w:cs="Amiri"/>
          <w:color w:val="111111"/>
          <w:sz w:val="28"/>
          <w:sz w:val="28"/>
          <w:szCs w:val="28"/>
          <w:rtl w:val="true"/>
          <w:lang w:bidi="ar-SA"/>
        </w:rPr>
        <w:t xml:space="preserve">و قابس و ضروح و مصبح و فليق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ديد كه در هوا </w:t>
      </w:r>
      <w:r>
        <w:rPr>
          <w:rStyle w:val="FootnoteAnchor"/>
          <w:rtl w:val="true"/>
        </w:rPr>
        <w:footnoteReference w:id="122"/>
      </w:r>
      <w:r>
        <w:rPr>
          <w:rFonts w:ascii="IRNazanin" w:hAnsi="IRNazanin" w:eastAsia="IRNazanin"/>
          <w:color w:val="111111"/>
          <w:sz w:val="28"/>
          <w:sz w:val="28"/>
          <w:szCs w:val="28"/>
          <w:rtl w:val="true"/>
          <w:lang w:bidi="fa-IR"/>
        </w:rPr>
        <w:t>او را سجده مى كردندى،سجدۀ حقيقى كه معروف و معهود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گفتند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سجده خضوع و خشوع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آن خواب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در معنى عصا و ميان اين خواب هفت سال بود آنگه اين خواب بديد و با پدر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پسرك من </w:t>
      </w:r>
      <w:r>
        <w:rPr>
          <w:rStyle w:val="FootnoteAnchor"/>
          <w:rtl w:val="true"/>
        </w:rPr>
        <w:footnoteReference w:id="123"/>
      </w:r>
      <w:r>
        <w:rPr>
          <w:rFonts w:ascii="IRNazanin" w:hAnsi="IRNazanin" w:eastAsia="IRNazanin"/>
          <w:color w:val="111111"/>
          <w:sz w:val="28"/>
          <w:sz w:val="28"/>
          <w:szCs w:val="28"/>
          <w:rtl w:val="true"/>
          <w:lang w:bidi="fa-IR"/>
        </w:rPr>
        <w:t xml:space="preserve">نگر تا اين خواب با برادرانت </w:t>
      </w:r>
      <w:r>
        <w:rPr>
          <w:rStyle w:val="FootnoteAnchor"/>
          <w:rtl w:val="true"/>
        </w:rPr>
        <w:footnoteReference w:id="124"/>
      </w:r>
      <w:r>
        <w:rPr>
          <w:rFonts w:ascii="IRNazanin" w:hAnsi="IRNazanin" w:eastAsia="IRNazanin"/>
          <w:color w:val="111111"/>
          <w:sz w:val="28"/>
          <w:sz w:val="28"/>
          <w:szCs w:val="28"/>
          <w:rtl w:val="true"/>
          <w:lang w:bidi="fa-IR"/>
        </w:rPr>
        <w:t>نگويى كه با تو كيدى كنند و مكرى سازند و حيلتى،چه ديو،مردم را دشمنى است 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خواب با كس مگو،و يعقوب برفت و با زن خود بگفت و با او عهد كرد </w:t>
      </w:r>
      <w:r>
        <w:rPr>
          <w:rStyle w:val="FootnoteAnchor"/>
          <w:rtl w:val="true"/>
        </w:rPr>
        <w:footnoteReference w:id="125"/>
      </w:r>
      <w:r>
        <w:rPr>
          <w:rFonts w:ascii="IRNazanin" w:hAnsi="IRNazanin" w:eastAsia="IRNazanin"/>
          <w:color w:val="111111"/>
          <w:sz w:val="28"/>
          <w:sz w:val="28"/>
          <w:szCs w:val="28"/>
          <w:rtl w:val="true"/>
          <w:lang w:bidi="fa-IR"/>
        </w:rPr>
        <w:t>كه با كس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كه او برفت و فرزندان يعقوب در آمدند آن زن با ايشان بگفت ايشان را حسد زيادت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غلام سر پادشاهى مى دارد گاهى خوابش چنان باشد كه در عصا او ديد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خواب چنين مى بيند كه ماه و آفتاب و ستاره او را مى سجده برد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ماه و آفتاب مادر و پدر </w:t>
      </w:r>
      <w:r>
        <w:rPr>
          <w:rStyle w:val="FootnoteAnchor"/>
          <w:rtl w:val="true"/>
        </w:rPr>
        <w:footnoteReference w:id="128"/>
      </w:r>
      <w:r>
        <w:rPr>
          <w:rFonts w:ascii="IRNazanin" w:hAnsi="IRNazanin" w:eastAsia="IRNazanin"/>
          <w:color w:val="111111"/>
          <w:sz w:val="28"/>
          <w:sz w:val="28"/>
          <w:szCs w:val="28"/>
          <w:rtl w:val="true"/>
          <w:lang w:bidi="fa-IR"/>
        </w:rPr>
        <w:t xml:space="preserve">باشد و يازده ستاره ما يازده برادريم،و بر سرى پدر او را دوست تر </w:t>
      </w:r>
      <w:r>
        <w:rPr>
          <w:rStyle w:val="FootnoteAnchor"/>
          <w:rtl w:val="true"/>
        </w:rPr>
        <w:footnoteReference w:id="129"/>
      </w:r>
      <w:r>
        <w:rPr>
          <w:rFonts w:ascii="IRNazanin" w:hAnsi="IRNazanin" w:eastAsia="IRNazanin"/>
          <w:color w:val="111111"/>
          <w:sz w:val="28"/>
          <w:sz w:val="28"/>
          <w:szCs w:val="28"/>
          <w:rtl w:val="true"/>
          <w:lang w:bidi="fa-IR"/>
        </w:rPr>
        <w:t>از ايشان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كيدى بايد كردن،چنان كه خداى تعالى </w:t>
      </w:r>
    </w:p>
    <w:p>
      <w:pPr>
        <w:pStyle w:val="BookText"/>
        <w:rPr/>
      </w:pPr>
      <w:r>
        <w:rPr>
          <w:rFonts w:ascii="IRNazanin" w:hAnsi="IRNazanin" w:eastAsia="IRNazanin"/>
          <w:color w:val="111111"/>
          <w:sz w:val="28"/>
          <w:sz w:val="28"/>
          <w:szCs w:val="28"/>
          <w:rtl w:val="true"/>
          <w:lang w:bidi="fa-IR"/>
        </w:rPr>
        <w:t>حكايت كرد كه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فَيَكِيدُوا لَكَ كَيْداً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بيفتاده است كه جواب نهى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،و محلّ او نصب است و عمل به اضمار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كسائى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به روايت ابو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قتيبه و ابن البريدى </w:t>
      </w:r>
      <w:r>
        <w:rPr>
          <w:rStyle w:val="FootnoteAnchor"/>
          <w:rtl w:val="true"/>
        </w:rPr>
        <w:footnoteReference w:id="131"/>
      </w:r>
      <w:r>
        <w:rPr>
          <w:rFonts w:ascii="IRNazanin" w:hAnsi="IRNazanin" w:eastAsia="IRNazanin"/>
          <w:color w:val="111111"/>
          <w:sz w:val="28"/>
          <w:sz w:val="28"/>
          <w:szCs w:val="28"/>
          <w:rtl w:val="true"/>
          <w:lang w:bidi="fa-IR"/>
        </w:rPr>
        <w:t xml:space="preserve">و العبسى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اماله،و باقى قرّاء به تفخيم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،در او 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اصلى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تصغير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ى اضافت بيفگندند و قناعت كردند از او به كسره،و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ديگر 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او دو لغت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و يا بنىّ،كسر براى آن تا دليل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اضافت كند،و فتح لكونه أخفّ الحركات </w:t>
      </w:r>
      <w:r>
        <w:rPr>
          <w:rStyle w:val="FootnoteAnchor"/>
          <w:rtl w:val="true"/>
        </w:rPr>
        <w:footnoteReference w:id="134"/>
      </w:r>
      <w:r>
        <w:rPr>
          <w:rFonts w:ascii="IRNazanin" w:hAnsi="IRNazanin" w:eastAsia="IRNazanin"/>
          <w:color w:val="111111"/>
          <w:sz w:val="28"/>
          <w:sz w:val="28"/>
          <w:szCs w:val="28"/>
          <w:rtl w:val="true"/>
          <w:lang w:bidi="fa-IR"/>
        </w:rPr>
        <w:t>،أو لما ذكرنا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أذى و رنج باشد از صاحب غيظ مر غيرى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حكايت كرد از يعقوب كه او بر سبيل مثل در ميان قصّه گفت إِنَّ الشَّيْطٰانَ ،كه ديو مر آدمى را دشمنى است 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اضافت است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 لك و أخ لك و ولىّ لك و عدوّ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اضافت آن است كه چون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بيفگنى اضافت حاصل باشد </w:t>
      </w:r>
      <w:r>
        <w:rPr>
          <w:rStyle w:val="FootnoteAnchor"/>
          <w:rtl w:val="true"/>
        </w:rPr>
        <w:footnoteReference w:id="135"/>
      </w:r>
      <w:r>
        <w:rPr>
          <w:rFonts w:ascii="IRNazanin" w:hAnsi="IRNazanin" w:eastAsia="IRNazanin"/>
          <w:color w:val="111111"/>
          <w:sz w:val="28"/>
          <w:sz w:val="28"/>
          <w:szCs w:val="28"/>
          <w:rtl w:val="true"/>
          <w:lang w:bidi="fa-IR"/>
        </w:rPr>
        <w:t>،آنگه در معنى او دو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شيطان ايشان را اغرا كند به كيد با تو كه شيطان دشمنى است آشكارا آدمى را،و وجه </w:t>
      </w:r>
      <w:r>
        <w:rPr>
          <w:rStyle w:val="FootnoteAnchor"/>
          <w:rtl w:val="true"/>
        </w:rPr>
        <w:footnoteReference w:id="136"/>
      </w:r>
      <w:r>
        <w:rPr>
          <w:rFonts w:ascii="IRNazanin" w:hAnsi="IRNazanin" w:eastAsia="IRNazanin"/>
          <w:color w:val="111111"/>
          <w:sz w:val="28"/>
          <w:sz w:val="28"/>
          <w:szCs w:val="28"/>
          <w:rtl w:val="true"/>
          <w:lang w:bidi="fa-IR"/>
        </w:rPr>
        <w:t>دگر آن كه مراد خود ايشان اند ايشان را شيطان او خواند چون با او فعل شيطان كردند و از شياطين انس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الْإِنْسِ وَ الْجِنِّ </w:t>
      </w:r>
      <w:r>
        <w:rPr>
          <w:rStyle w:val="FootnoteAnchor"/>
          <w:rtl w:val="true"/>
        </w:rPr>
        <w:footnoteReference w:id="13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يَجْتَبِيكَ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الآية،اجتباء و اصطفاء و اختيار </w:t>
      </w:r>
      <w:r>
        <w:rPr>
          <w:rStyle w:val="FootnoteAnchor"/>
          <w:rtl w:val="true"/>
        </w:rPr>
        <w:footnoteReference w:id="138"/>
      </w:r>
      <w:r>
        <w:rPr>
          <w:rFonts w:ascii="IRNazanin" w:hAnsi="IRNazanin" w:eastAsia="IRNazanin"/>
          <w:color w:val="111111"/>
          <w:sz w:val="28"/>
          <w:sz w:val="28"/>
          <w:szCs w:val="28"/>
          <w:rtl w:val="true"/>
          <w:lang w:bidi="fa-IR"/>
        </w:rPr>
        <w:t xml:space="preserve">هر سه </w:t>
      </w:r>
      <w:r>
        <w:rPr>
          <w:rStyle w:val="FootnoteAnchor"/>
          <w:rtl w:val="true"/>
        </w:rPr>
        <w:footnoteReference w:id="139"/>
      </w:r>
      <w:r>
        <w:rPr>
          <w:rFonts w:ascii="IRNazanin" w:hAnsi="IRNazanin" w:eastAsia="IRNazanin"/>
          <w:color w:val="111111"/>
          <w:sz w:val="28"/>
          <w:sz w:val="28"/>
          <w:szCs w:val="28"/>
          <w:rtl w:val="true"/>
          <w:lang w:bidi="fa-IR"/>
        </w:rPr>
        <w:t>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حكايت است از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مى گويد در تعبير خواب يوسف كه خداى تعالى تو را برگزيند و تو را تأويل احاديث در آموزد،و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جباية الخراج باشد،إذا اخلصته لنفسك او لغيرك،و مراد تعبير خواب است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يُعَلِّمُكَ مِنْ تَأْوِيلِ الْأَحٰادِيثِ ،فى قول مجاهد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زيد </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او تاويل و تعبير خواب به از او كس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تأويل آيات است در ادلّۀ توحيد و جز از آن از علوم دين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آن باشد كه معنى با او گردد،من الاول و هو الرّجوع،و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اين خواب دليل آن مى كند كه خداى تعالى نعمت خود بر تو و بر آل يعقوب تمام كند چنان كه بر پدرانت تمام كرد، ابراهيم و اسحاق و آن كه ايشان را برگزيد و دو پيغامبر </w:t>
      </w:r>
      <w:r>
        <w:rPr>
          <w:rStyle w:val="FootnoteAnchor"/>
          <w:rtl w:val="true"/>
        </w:rPr>
        <w:footnoteReference w:id="142"/>
      </w:r>
      <w:r>
        <w:rPr>
          <w:rFonts w:ascii="IRNazanin" w:hAnsi="IRNazanin" w:eastAsia="IRNazanin"/>
          <w:color w:val="111111"/>
          <w:sz w:val="28"/>
          <w:sz w:val="28"/>
          <w:szCs w:val="28"/>
          <w:rtl w:val="true"/>
          <w:lang w:bidi="fa-IR"/>
        </w:rPr>
        <w:t>مرسل كرد،آنگه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محكم كار و داناست آنچه كند به حكمت و مصلحت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هر فصلى </w:t>
      </w:r>
      <w:r>
        <w:rPr>
          <w:rStyle w:val="FootnoteAnchor"/>
          <w:rtl w:val="true"/>
        </w:rPr>
        <w:footnoteReference w:id="143"/>
      </w:r>
      <w:r>
        <w:rPr>
          <w:rFonts w:ascii="Amiri" w:hAnsi="Amiri" w:eastAsia="Amiri" w:cs="Amiri"/>
          <w:color w:val="111111"/>
          <w:sz w:val="28"/>
          <w:sz w:val="28"/>
          <w:szCs w:val="28"/>
          <w:rtl w:val="true"/>
          <w:lang w:bidi="ar-SA"/>
        </w:rPr>
        <w:t>و حالى از احوال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غرضى </w:t>
      </w:r>
      <w:r>
        <w:rPr>
          <w:rStyle w:val="FootnoteAnchor"/>
          <w:rtl w:val="true"/>
        </w:rPr>
        <w:footnoteReference w:id="144"/>
      </w:r>
      <w:r>
        <w:rPr>
          <w:rFonts w:ascii="Amiri" w:hAnsi="Amiri" w:eastAsia="Amiri" w:cs="Amiri"/>
          <w:color w:val="111111"/>
          <w:sz w:val="28"/>
          <w:sz w:val="28"/>
          <w:szCs w:val="28"/>
          <w:rtl w:val="true"/>
          <w:lang w:bidi="ar-SA"/>
        </w:rPr>
        <w:t>صحيح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حكايت كرد،و غرض از اين فصل </w:t>
      </w:r>
      <w:r>
        <w:rPr>
          <w:rStyle w:val="FootnoteAnchor"/>
          <w:rtl w:val="true"/>
        </w:rPr>
        <w:footnoteReference w:id="145"/>
      </w:r>
      <w:r>
        <w:rPr>
          <w:rFonts w:ascii="IRNazanin" w:hAnsi="IRNazanin" w:eastAsia="IRNazanin"/>
          <w:color w:val="111111"/>
          <w:sz w:val="28"/>
          <w:sz w:val="28"/>
          <w:szCs w:val="28"/>
          <w:rtl w:val="true"/>
          <w:lang w:bidi="fa-IR"/>
        </w:rPr>
        <w:t xml:space="preserve">آن بود </w:t>
      </w:r>
      <w:r>
        <w:rPr>
          <w:rStyle w:val="FootnoteAnchor"/>
          <w:rtl w:val="true"/>
        </w:rPr>
        <w:footnoteReference w:id="146"/>
      </w:r>
      <w:r>
        <w:rPr>
          <w:rFonts w:ascii="IRNazanin" w:hAnsi="IRNazanin" w:eastAsia="IRNazanin"/>
          <w:color w:val="111111"/>
          <w:sz w:val="28"/>
          <w:sz w:val="28"/>
          <w:szCs w:val="28"/>
          <w:rtl w:val="true"/>
          <w:lang w:bidi="fa-IR"/>
        </w:rPr>
        <w:t xml:space="preserve">تا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متسلّى شود از كيد و حسد قوم او بر او كه پيش از اين برادران يوسف بر يوسف حسد بردند و با او كيد كردند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فِي يُوسُفَ وَ إِخْوَتِهِ آيٰاتٌ لِلسّٰائِلِينَ ،آنگه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يوسف و برادرانش آياتى و علاماتى و عبرتى و دلالاتى </w:t>
      </w:r>
      <w:r>
        <w:rPr>
          <w:rStyle w:val="FootnoteAnchor"/>
          <w:rtl w:val="true"/>
        </w:rPr>
        <w:footnoteReference w:id="147"/>
      </w:r>
      <w:r>
        <w:rPr>
          <w:rFonts w:ascii="IRNazanin" w:hAnsi="IRNazanin" w:eastAsia="IRNazanin"/>
          <w:color w:val="111111"/>
          <w:sz w:val="28"/>
          <w:sz w:val="28"/>
          <w:szCs w:val="28"/>
          <w:rtl w:val="true"/>
          <w:lang w:bidi="fa-IR"/>
        </w:rPr>
        <w:t>هست مر پرسندگان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يوسف يازده بودند و نامهاى ايشان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برادر مهتر است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شمعون،و لاعون </w:t>
      </w:r>
      <w:r>
        <w:rPr>
          <w:rStyle w:val="FootnoteAnchor"/>
          <w:rtl w:val="true"/>
        </w:rPr>
        <w:footnoteReference w:id="149"/>
      </w:r>
      <w:r>
        <w:rPr>
          <w:rFonts w:ascii="Amiri" w:hAnsi="Amiri" w:eastAsia="Amiri" w:cs="Amiri"/>
          <w:color w:val="111111"/>
          <w:sz w:val="28"/>
          <w:sz w:val="28"/>
          <w:szCs w:val="28"/>
          <w:rtl w:val="true"/>
          <w:lang w:bidi="ar-SA"/>
        </w:rPr>
        <w:t>،و يهودا،و ريالون و يسجر و مادر او،ليّا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ليان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دختر خالۀ </w:t>
      </w:r>
      <w:r>
        <w:rPr>
          <w:rStyle w:val="FootnoteAnchor"/>
          <w:rtl w:val="true"/>
        </w:rPr>
        <w:footnoteReference w:id="150"/>
      </w:r>
      <w:r>
        <w:rPr>
          <w:rFonts w:ascii="IRNazanin" w:hAnsi="IRNazanin" w:eastAsia="IRNazanin"/>
          <w:color w:val="111111"/>
          <w:sz w:val="28"/>
          <w:sz w:val="28"/>
          <w:szCs w:val="28"/>
          <w:rtl w:val="true"/>
          <w:lang w:bidi="fa-IR"/>
        </w:rPr>
        <w:t xml:space="preserve">يعقوب بود و چهار پسر ديگر او را آمدند </w:t>
      </w:r>
      <w:r>
        <w:rPr>
          <w:rStyle w:val="FootnoteAnchor"/>
          <w:rtl w:val="true"/>
        </w:rPr>
        <w:footnoteReference w:id="151"/>
      </w:r>
      <w:r>
        <w:rPr>
          <w:rFonts w:ascii="Amiri" w:hAnsi="Amiri" w:eastAsia="Amiri" w:cs="Amiri"/>
          <w:color w:val="111111"/>
          <w:sz w:val="28"/>
          <w:sz w:val="28"/>
          <w:szCs w:val="28"/>
          <w:rtl w:val="true"/>
          <w:lang w:bidi="ar-SA"/>
        </w:rPr>
        <w:t xml:space="preserve">از دو سريّه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يكى زلفه و نام يكى بلهه </w:t>
      </w:r>
      <w:r>
        <w:rPr>
          <w:rStyle w:val="FootnoteAnchor"/>
          <w:rtl w:val="true"/>
        </w:rPr>
        <w:footnoteReference w:id="153"/>
      </w:r>
      <w:r>
        <w:rPr>
          <w:rFonts w:ascii="IRNazanin" w:hAnsi="IRNazanin" w:eastAsia="IRNazanin"/>
          <w:color w:val="111111"/>
          <w:sz w:val="28"/>
          <w:sz w:val="28"/>
          <w:szCs w:val="28"/>
          <w:rtl w:val="true"/>
          <w:lang w:bidi="fa-IR"/>
        </w:rPr>
        <w:t xml:space="preserve">،دان و تقتالى </w:t>
      </w:r>
      <w:r>
        <w:rPr>
          <w:rStyle w:val="FootnoteAnchor"/>
          <w:rtl w:val="true"/>
        </w:rPr>
        <w:footnoteReference w:id="154"/>
      </w:r>
      <w:r>
        <w:rPr>
          <w:rFonts w:ascii="IRNazanin" w:hAnsi="IRNazanin" w:eastAsia="IRNazanin"/>
          <w:color w:val="111111"/>
          <w:sz w:val="28"/>
          <w:sz w:val="28"/>
          <w:szCs w:val="28"/>
          <w:rtl w:val="true"/>
          <w:lang w:bidi="fa-IR"/>
        </w:rPr>
        <w:t xml:space="preserve">و حاد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اشر </w:t>
      </w:r>
      <w:r>
        <w:rPr>
          <w:rStyle w:val="FootnoteAnchor"/>
          <w:rtl w:val="true"/>
        </w:rPr>
        <w:footnoteReference w:id="156"/>
      </w:r>
      <w:r>
        <w:rPr>
          <w:rFonts w:ascii="IRNazanin" w:hAnsi="IRNazanin" w:eastAsia="IRNazanin"/>
          <w:color w:val="111111"/>
          <w:sz w:val="28"/>
          <w:sz w:val="28"/>
          <w:szCs w:val="28"/>
          <w:rtl w:val="true"/>
          <w:lang w:bidi="fa-IR"/>
        </w:rPr>
        <w:t xml:space="preserve">آنگه ليّا را وفات آمد يعقوب خواهرش </w:t>
      </w:r>
      <w:r>
        <w:rPr>
          <w:rStyle w:val="FootnoteAnchor"/>
          <w:rtl w:val="true"/>
        </w:rPr>
        <w:footnoteReference w:id="157"/>
      </w:r>
      <w:r>
        <w:rPr>
          <w:rFonts w:ascii="Amiri" w:hAnsi="Amiri" w:eastAsia="Amiri" w:cs="Amiri"/>
          <w:color w:val="111111"/>
          <w:sz w:val="28"/>
          <w:sz w:val="28"/>
          <w:szCs w:val="28"/>
          <w:rtl w:val="true"/>
          <w:lang w:bidi="ar-SA"/>
        </w:rPr>
        <w:t xml:space="preserve">راحيل </w:t>
      </w:r>
      <w:r>
        <w:rPr>
          <w:rStyle w:val="FootnoteAnchor"/>
          <w:rtl w:val="true"/>
        </w:rPr>
        <w:footnoteReference w:id="158"/>
      </w:r>
      <w:r>
        <w:rPr>
          <w:rFonts w:ascii="IRNazanin" w:hAnsi="IRNazanin" w:eastAsia="IRNazanin"/>
          <w:color w:val="111111"/>
          <w:sz w:val="28"/>
          <w:sz w:val="28"/>
          <w:szCs w:val="28"/>
          <w:rtl w:val="true"/>
          <w:lang w:bidi="fa-IR"/>
        </w:rPr>
        <w:t>بزنى كرد از او يوسف آمد او را و بنيامين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جمله فرزندان </w:t>
      </w:r>
    </w:p>
    <w:p>
      <w:pPr>
        <w:pStyle w:val="BookText"/>
        <w:rPr/>
      </w:pPr>
      <w:r>
        <w:rPr>
          <w:rFonts w:ascii="Amiri" w:hAnsi="Amiri" w:eastAsia="Amiri" w:cs="Amiri"/>
          <w:color w:val="111111"/>
          <w:sz w:val="28"/>
          <w:sz w:val="28"/>
          <w:szCs w:val="28"/>
          <w:rtl w:val="true"/>
          <w:lang w:bidi="ar-SA"/>
        </w:rPr>
        <w:t xml:space="preserve">يعقوب دوازده بودند </w:t>
      </w:r>
      <w:r>
        <w:rPr>
          <w:rStyle w:val="FootnoteAnchor"/>
          <w:rtl w:val="true"/>
        </w:rPr>
        <w:footnoteReference w:id="159"/>
      </w:r>
      <w:r>
        <w:rPr>
          <w:rFonts w:ascii="Amiri" w:hAnsi="Amiri" w:eastAsia="Amiri" w:cs="Amiri"/>
          <w:color w:val="111111"/>
          <w:sz w:val="28"/>
          <w:sz w:val="28"/>
          <w:szCs w:val="28"/>
          <w:rtl w:val="true"/>
          <w:lang w:bidi="ar-SA"/>
        </w:rPr>
        <w:t>و آنان كه در آن كار بودند و با يوسف آن كيد كردند،ده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مكّه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للسّائلين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واحد،و باقى قرّاء بر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جهودان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از قصّۀ يوسف،او ايشان را خبر داد همچنان كه در تورات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عجب بماندند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كجا دانستى؟گفت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للسّائلين و لمن لم يسأل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شاعر گفت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أدري أرشد طلابها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المعنى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 طلابها أم 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آيات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حق تعالى او را تخصيص كرد به بهره اى از حسن كه از أهل عصر خود مميّز شد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خداى تعالى حسن قسمت كرد ميان آدميان دو ثلث به يوسف داد و ثلثى به همۀ جهان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ثلثى به او داد و دو ثلث به همه جهان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سعيد خدرى روايت كرد </w:t>
      </w:r>
      <w:r>
        <w:rPr>
          <w:rStyle w:val="FootnoteAnchor"/>
          <w:rtl w:val="true"/>
        </w:rPr>
        <w:footnoteReference w:id="163"/>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معراج </w:t>
      </w:r>
      <w:r>
        <w:rPr>
          <w:rStyle w:val="FootnoteAnchor"/>
          <w:rtl w:val="true"/>
        </w:rPr>
        <w:footnoteReference w:id="164"/>
      </w:r>
      <w:r>
        <w:rPr>
          <w:rFonts w:ascii="IRNazanin" w:hAnsi="IRNazanin" w:eastAsia="IRNazanin"/>
          <w:color w:val="111111"/>
          <w:sz w:val="28"/>
          <w:sz w:val="28"/>
          <w:szCs w:val="28"/>
          <w:rtl w:val="true"/>
          <w:lang w:bidi="fa-IR"/>
        </w:rPr>
        <w:t>چون مرا به آسمان بردند،يوسف را ديدم جبريل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چگونه ديدى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ماه در شب چهارده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أنس مالك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را و مادرش را نيمۀ حسن بدادند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اللّه بن أبى فروه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جمال تانجا </w:t>
      </w:r>
      <w:r>
        <w:rPr>
          <w:rStyle w:val="FootnoteAnchor"/>
          <w:rtl w:val="true"/>
        </w:rPr>
        <w:footnoteReference w:id="166"/>
      </w:r>
      <w:r>
        <w:rPr>
          <w:rFonts w:ascii="Amiri" w:hAnsi="Amiri" w:eastAsia="Amiri" w:cs="Amiri"/>
          <w:color w:val="111111"/>
          <w:sz w:val="28"/>
          <w:sz w:val="28"/>
          <w:szCs w:val="28"/>
          <w:rtl w:val="true"/>
          <w:lang w:bidi="ar-SA"/>
        </w:rPr>
        <w:t xml:space="preserve">بود كه او در كويهاى </w:t>
      </w:r>
      <w:r>
        <w:rPr>
          <w:rStyle w:val="FootnoteAnchor"/>
          <w:rtl w:val="true"/>
        </w:rPr>
        <w:footnoteReference w:id="167"/>
      </w:r>
      <w:r>
        <w:rPr>
          <w:rFonts w:ascii="IRNazanin" w:hAnsi="IRNazanin" w:eastAsia="IRNazanin"/>
          <w:color w:val="111111"/>
          <w:sz w:val="28"/>
          <w:sz w:val="28"/>
          <w:szCs w:val="28"/>
          <w:rtl w:val="true"/>
          <w:lang w:bidi="fa-IR"/>
        </w:rPr>
        <w:t xml:space="preserve">مصر مى گذشتى </w:t>
      </w:r>
      <w:r>
        <w:rPr>
          <w:rStyle w:val="FootnoteAnchor"/>
          <w:rtl w:val="true"/>
        </w:rPr>
        <w:footnoteReference w:id="168"/>
      </w:r>
      <w:r>
        <w:rPr>
          <w:rFonts w:ascii="IRNazanin" w:hAnsi="IRNazanin" w:eastAsia="IRNazanin"/>
          <w:color w:val="111111"/>
          <w:sz w:val="28"/>
          <w:sz w:val="28"/>
          <w:szCs w:val="28"/>
          <w:rtl w:val="true"/>
          <w:lang w:bidi="fa-IR"/>
        </w:rPr>
        <w:t>نور روى او بر ديوارها مى تافتى چنان كه نور آفتاب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صورت پيغامبران </w:t>
      </w:r>
      <w:r>
        <w:rPr>
          <w:rStyle w:val="FootnoteAnchor"/>
          <w:rtl w:val="true"/>
        </w:rPr>
        <w:footnoteReference w:id="169"/>
      </w:r>
      <w:r>
        <w:rPr>
          <w:rFonts w:ascii="Amiri" w:hAnsi="Amiri" w:eastAsia="Amiri" w:cs="Amiri"/>
          <w:color w:val="111111"/>
          <w:sz w:val="28"/>
          <w:sz w:val="28"/>
          <w:szCs w:val="28"/>
          <w:rtl w:val="true"/>
          <w:lang w:bidi="ar-SA"/>
        </w:rPr>
        <w:t xml:space="preserve">به آدم نمود تا او يك يك </w:t>
      </w:r>
    </w:p>
    <w:p>
      <w:pPr>
        <w:pStyle w:val="BookText"/>
        <w:rPr/>
      </w:pPr>
      <w:r>
        <w:rPr>
          <w:rFonts w:ascii="Amiri" w:hAnsi="Amiri" w:eastAsia="Amiri" w:cs="Amiri"/>
          <w:color w:val="111111"/>
          <w:sz w:val="28"/>
          <w:sz w:val="28"/>
          <w:szCs w:val="28"/>
          <w:rtl w:val="true"/>
          <w:lang w:bidi="ar-SA"/>
        </w:rPr>
        <w:t>را بديد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طبقۀ ششم يوسف را به نمود،تاج و قار بر سر </w:t>
      </w:r>
      <w:r>
        <w:rPr>
          <w:rStyle w:val="FootnoteAnchor"/>
          <w:rtl w:val="true"/>
        </w:rPr>
        <w:footnoteReference w:id="170"/>
      </w:r>
      <w:r>
        <w:rPr>
          <w:rFonts w:ascii="IRNazanin" w:hAnsi="IRNazanin" w:eastAsia="IRNazanin"/>
          <w:color w:val="111111"/>
          <w:sz w:val="28"/>
          <w:sz w:val="28"/>
          <w:szCs w:val="28"/>
          <w:rtl w:val="true"/>
          <w:lang w:bidi="fa-IR"/>
        </w:rPr>
        <w:t xml:space="preserve">نهاده،و پيرهن </w:t>
      </w:r>
      <w:r>
        <w:rPr>
          <w:rStyle w:val="FootnoteAnchor"/>
          <w:rtl w:val="true"/>
        </w:rPr>
        <w:footnoteReference w:id="171"/>
      </w:r>
      <w:r>
        <w:rPr>
          <w:rFonts w:ascii="IRNazanin" w:hAnsi="IRNazanin" w:eastAsia="IRNazanin"/>
          <w:color w:val="111111"/>
          <w:sz w:val="28"/>
          <w:sz w:val="28"/>
          <w:szCs w:val="28"/>
          <w:rtl w:val="true"/>
          <w:lang w:bidi="fa-IR"/>
        </w:rPr>
        <w:t xml:space="preserve">بهاء پوشيده و قضيب </w:t>
      </w:r>
      <w:r>
        <w:rPr>
          <w:rStyle w:val="FootnoteAnchor"/>
          <w:rtl w:val="true"/>
        </w:rPr>
        <w:footnoteReference w:id="172"/>
      </w:r>
      <w:r>
        <w:rPr>
          <w:rFonts w:ascii="IRNazanin" w:hAnsi="IRNazanin" w:eastAsia="IRNazanin"/>
          <w:color w:val="111111"/>
          <w:sz w:val="28"/>
          <w:sz w:val="28"/>
          <w:szCs w:val="28"/>
          <w:rtl w:val="true"/>
          <w:lang w:bidi="fa-IR"/>
        </w:rPr>
        <w:t xml:space="preserve">ملك به دست گرفته و رداى كرامت بر دوش نهاده </w:t>
      </w:r>
      <w:r>
        <w:rPr>
          <w:rStyle w:val="FootnoteAnchor"/>
          <w:rtl w:val="true"/>
        </w:rPr>
        <w:footnoteReference w:id="173"/>
      </w:r>
      <w:r>
        <w:rPr>
          <w:rFonts w:ascii="Amiri" w:hAnsi="Amiri" w:eastAsia="Amiri" w:cs="Amiri"/>
          <w:color w:val="111111"/>
          <w:sz w:val="28"/>
          <w:sz w:val="28"/>
          <w:szCs w:val="28"/>
          <w:rtl w:val="true"/>
          <w:lang w:bidi="ar-SA"/>
        </w:rPr>
        <w:t xml:space="preserve">،بر راست او هفتاد هزار فريشته </w:t>
      </w:r>
      <w:r>
        <w:rPr>
          <w:rStyle w:val="FootnoteAnchor"/>
          <w:rtl w:val="true"/>
        </w:rPr>
        <w:footnoteReference w:id="174"/>
      </w:r>
      <w:r>
        <w:rPr>
          <w:rFonts w:ascii="IRNazanin" w:hAnsi="IRNazanin" w:eastAsia="IRNazanin"/>
          <w:color w:val="111111"/>
          <w:sz w:val="28"/>
          <w:sz w:val="28"/>
          <w:szCs w:val="28"/>
          <w:rtl w:val="true"/>
          <w:lang w:bidi="fa-IR"/>
        </w:rPr>
        <w:t xml:space="preserve">و بر چپ او هفتاد هزار فريشته </w:t>
      </w:r>
      <w:r>
        <w:rPr>
          <w:rStyle w:val="FootnoteAnchor"/>
          <w:rtl w:val="true"/>
        </w:rPr>
        <w:footnoteReference w:id="175"/>
      </w:r>
      <w:r>
        <w:rPr>
          <w:rFonts w:ascii="IRNazanin" w:hAnsi="IRNazanin" w:eastAsia="IRNazanin"/>
          <w:color w:val="111111"/>
          <w:sz w:val="28"/>
          <w:sz w:val="28"/>
          <w:szCs w:val="28"/>
          <w:rtl w:val="true"/>
          <w:lang w:bidi="fa-IR"/>
        </w:rPr>
        <w:t xml:space="preserve">و جماعتى از امّت پيغامبران </w:t>
      </w:r>
      <w:r>
        <w:rPr>
          <w:rStyle w:val="FootnoteAnchor"/>
          <w:rtl w:val="true"/>
        </w:rPr>
        <w:footnoteReference w:id="176"/>
      </w:r>
      <w:r>
        <w:rPr>
          <w:rFonts w:ascii="IRNazanin" w:hAnsi="IRNazanin" w:eastAsia="IRNazanin"/>
          <w:color w:val="111111"/>
          <w:sz w:val="28"/>
          <w:sz w:val="28"/>
          <w:szCs w:val="28"/>
          <w:rtl w:val="true"/>
          <w:lang w:bidi="fa-IR"/>
        </w:rPr>
        <w:t>در پى او،و ايشان را زجلى و آوازى بود به تسبيح و تهليل و در پيش او درختى كه آن را درخت سعادت مى خواندند،هركجا او مى رفت با او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 از فرزندان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مردى است محسود بر آنچه من به او خواهم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خواهى دادن؟گفت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حظّى تمام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او را در بر گرفت و بوسه بر چشم او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تأسف يا بنيّ و إنّه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كس كه او را يوسف خواند آدم بود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صورت آدم بود و بر حسن و بهاء و نور او پيش ازآن كه </w:t>
      </w:r>
      <w:r>
        <w:rPr>
          <w:rStyle w:val="FootnoteAnchor"/>
          <w:rtl w:val="true"/>
        </w:rPr>
        <w:footnoteReference w:id="178"/>
      </w:r>
      <w:r>
        <w:rPr>
          <w:rFonts w:ascii="IRNazanin" w:hAnsi="IRNazanin" w:eastAsia="IRNazanin"/>
          <w:color w:val="111111"/>
          <w:sz w:val="28"/>
          <w:sz w:val="28"/>
          <w:szCs w:val="28"/>
          <w:rtl w:val="true"/>
          <w:lang w:bidi="fa-IR"/>
        </w:rPr>
        <w:t>از درخت بخورد،چون از درخت بخورد آن نور و بها،از او برفت،و خداى تعالى به يوسف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را چندان نور و بهاء بود كه نور روى او در شب چنان بودى كه شبه </w:t>
      </w:r>
      <w:r>
        <w:rPr>
          <w:rStyle w:val="FootnoteAnchor"/>
          <w:rtl w:val="true"/>
        </w:rPr>
        <w:footnoteReference w:id="179"/>
      </w:r>
      <w:r>
        <w:rPr>
          <w:rFonts w:ascii="IRNazanin" w:hAnsi="IRNazanin" w:eastAsia="IRNazanin"/>
          <w:color w:val="111111"/>
          <w:sz w:val="28"/>
          <w:sz w:val="28"/>
          <w:szCs w:val="28"/>
          <w:rtl w:val="true"/>
          <w:lang w:bidi="fa-IR"/>
        </w:rPr>
        <w:t xml:space="preserve">،و سپيدلون بود و نكوروى بود و جعدموى بود،فراخ چشم بود راست خلق،ستبر </w:t>
      </w:r>
      <w:r>
        <w:rPr>
          <w:rStyle w:val="FootnoteAnchor"/>
          <w:rtl w:val="true"/>
        </w:rPr>
        <w:footnoteReference w:id="180"/>
      </w:r>
      <w:r>
        <w:rPr>
          <w:rFonts w:ascii="IRNazanin" w:hAnsi="IRNazanin" w:eastAsia="IRNazanin"/>
          <w:color w:val="111111"/>
          <w:sz w:val="28"/>
          <w:sz w:val="28"/>
          <w:szCs w:val="28"/>
          <w:rtl w:val="true"/>
          <w:lang w:bidi="fa-IR"/>
        </w:rPr>
        <w:t xml:space="preserve">ساق و ستبر </w:t>
      </w:r>
      <w:r>
        <w:rPr>
          <w:rStyle w:val="FootnoteAnchor"/>
          <w:rtl w:val="true"/>
        </w:rPr>
        <w:footnoteReference w:id="181"/>
      </w:r>
      <w:r>
        <w:rPr>
          <w:rFonts w:ascii="IRNazanin" w:hAnsi="IRNazanin" w:eastAsia="IRNazanin"/>
          <w:color w:val="111111"/>
          <w:sz w:val="28"/>
          <w:sz w:val="28"/>
          <w:szCs w:val="28"/>
          <w:rtl w:val="true"/>
          <w:lang w:bidi="fa-IR"/>
        </w:rPr>
        <w:t xml:space="preserve">ساعد </w:t>
      </w:r>
      <w:r>
        <w:rPr>
          <w:rStyle w:val="FootnoteAnchor"/>
          <w:rtl w:val="true"/>
        </w:rPr>
        <w:footnoteReference w:id="182"/>
      </w:r>
      <w:r>
        <w:rPr>
          <w:rFonts w:ascii="Amiri" w:hAnsi="Amiri" w:eastAsia="Amiri" w:cs="Amiri"/>
          <w:color w:val="111111"/>
          <w:sz w:val="28"/>
          <w:sz w:val="28"/>
          <w:szCs w:val="28"/>
          <w:rtl w:val="true"/>
          <w:lang w:bidi="ar-SA"/>
        </w:rPr>
        <w:t xml:space="preserve">،ميان باريك </w:t>
      </w:r>
      <w:r>
        <w:rPr>
          <w:rStyle w:val="FootnoteAnchor"/>
          <w:rtl w:val="true"/>
        </w:rPr>
        <w:footnoteReference w:id="183"/>
      </w:r>
      <w:r>
        <w:rPr>
          <w:rFonts w:ascii="Amiri" w:hAnsi="Amiri" w:eastAsia="Amiri" w:cs="Amiri"/>
          <w:color w:val="111111"/>
          <w:sz w:val="28"/>
          <w:sz w:val="28"/>
          <w:szCs w:val="28"/>
          <w:rtl w:val="true"/>
          <w:lang w:bidi="ar-SA"/>
        </w:rPr>
        <w:t xml:space="preserve">،تيزبينى </w:t>
      </w:r>
      <w:r>
        <w:rPr>
          <w:rStyle w:val="FootnoteAnchor"/>
          <w:rtl w:val="true"/>
        </w:rPr>
        <w:footnoteReference w:id="184"/>
      </w:r>
      <w:r>
        <w:rPr>
          <w:rFonts w:ascii="IRNazanin" w:hAnsi="IRNazanin" w:eastAsia="IRNazanin"/>
          <w:color w:val="111111"/>
          <w:sz w:val="28"/>
          <w:sz w:val="28"/>
          <w:szCs w:val="28"/>
          <w:rtl w:val="true"/>
          <w:lang w:bidi="fa-IR"/>
        </w:rPr>
        <w:t xml:space="preserve">،خرد دندان،بر </w:t>
      </w:r>
      <w:r>
        <w:rPr>
          <w:rStyle w:val="FootnoteAnchor"/>
          <w:rtl w:val="true"/>
        </w:rPr>
        <w:footnoteReference w:id="185"/>
      </w:r>
      <w:r>
        <w:rPr>
          <w:rFonts w:ascii="IRNazanin" w:hAnsi="IRNazanin" w:eastAsia="IRNazanin"/>
          <w:color w:val="111111"/>
          <w:sz w:val="28"/>
          <w:sz w:val="28"/>
          <w:szCs w:val="28"/>
          <w:rtl w:val="true"/>
          <w:lang w:bidi="fa-IR"/>
        </w:rPr>
        <w:t xml:space="preserve">روى راست خالى </w:t>
      </w:r>
      <w:r>
        <w:rPr>
          <w:rStyle w:val="FootnoteAnchor"/>
          <w:rtl w:val="true"/>
        </w:rPr>
        <w:footnoteReference w:id="186"/>
      </w:r>
      <w:r>
        <w:rPr>
          <w:rFonts w:ascii="IRNazanin" w:hAnsi="IRNazanin" w:eastAsia="IRNazanin"/>
          <w:color w:val="111111"/>
          <w:sz w:val="28"/>
          <w:sz w:val="28"/>
          <w:szCs w:val="28"/>
          <w:rtl w:val="true"/>
          <w:lang w:bidi="fa-IR"/>
        </w:rPr>
        <w:t>سياه داشت و بر ميان دو چشم علامتى سپيد داشت پنداشتى كه ماه تابان است، چون بخنديدى يا سخن گفتى نور از دندانهاى او مى تافتى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وصّاف وصف او ندانستى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حسن به ميراث از جدّش اسحاق يافت و اسحاق از مادرش ساره و خداى تعالى ساره را بر صورت حور العين آفريده بود و لكن صفاى حور نداشت جز آن كه يوسف از صفاى لون و رقّت و لطافت اندام به آنجا </w:t>
      </w:r>
      <w:r>
        <w:rPr>
          <w:rStyle w:val="FootnoteAnchor"/>
          <w:rtl w:val="true"/>
        </w:rPr>
        <w:footnoteReference w:id="187"/>
      </w:r>
      <w:r>
        <w:rPr>
          <w:rFonts w:ascii="IRNazanin" w:hAnsi="IRNazanin" w:eastAsia="IRNazanin"/>
          <w:color w:val="111111"/>
          <w:sz w:val="28"/>
          <w:sz w:val="28"/>
          <w:szCs w:val="28"/>
          <w:rtl w:val="true"/>
          <w:lang w:bidi="fa-IR"/>
        </w:rPr>
        <w:t xml:space="preserve">بود كه اگر از اين </w:t>
      </w:r>
    </w:p>
    <w:p>
      <w:pPr>
        <w:pStyle w:val="BookText"/>
        <w:rPr/>
      </w:pPr>
      <w:r>
        <w:rPr>
          <w:rFonts w:ascii="IRNazanin" w:hAnsi="IRNazanin" w:eastAsia="IRNazanin"/>
          <w:color w:val="111111"/>
          <w:sz w:val="28"/>
          <w:sz w:val="28"/>
          <w:szCs w:val="28"/>
          <w:rtl w:val="true"/>
          <w:lang w:bidi="fa-IR"/>
        </w:rPr>
        <w:t xml:space="preserve">خضر چيزى بخوردى سبزى آن در پوست او پيدا بودى كه به گلوش </w:t>
      </w:r>
      <w:r>
        <w:rPr>
          <w:rStyle w:val="FootnoteAnchor"/>
          <w:rtl w:val="true"/>
        </w:rPr>
        <w:footnoteReference w:id="188"/>
      </w:r>
      <w:r>
        <w:rPr>
          <w:rFonts w:ascii="IRNazanin" w:hAnsi="IRNazanin" w:eastAsia="IRNazanin"/>
          <w:color w:val="111111"/>
          <w:sz w:val="28"/>
          <w:sz w:val="28"/>
          <w:szCs w:val="28"/>
          <w:rtl w:val="true"/>
          <w:lang w:bidi="fa-IR"/>
        </w:rPr>
        <w:t xml:space="preserve">فرومى شدى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ساره حسن از حوّا يافت به ميراث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مسعود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آمد و مرا گفت خداى </w:t>
      </w:r>
      <w:r>
        <w:rPr>
          <w:rStyle w:val="FootnoteAnchor"/>
          <w:rtl w:val="true"/>
        </w:rPr>
        <w:footnoteReference w:id="191"/>
      </w:r>
      <w:r>
        <w:rPr>
          <w:rFonts w:ascii="IRNazanin" w:hAnsi="IRNazanin" w:eastAsia="IRNazanin"/>
          <w:color w:val="111111"/>
          <w:sz w:val="28"/>
          <w:sz w:val="28"/>
          <w:szCs w:val="28"/>
          <w:rtl w:val="true"/>
          <w:lang w:bidi="fa-IR"/>
        </w:rPr>
        <w:t>مى گويد من حسن يوسف از نور كرسى دادم و حسن تو از نور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علما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نكوتر </w:t>
      </w:r>
      <w:r>
        <w:rPr>
          <w:rStyle w:val="FootnoteAnchor"/>
          <w:rtl w:val="true"/>
        </w:rPr>
        <w:footnoteReference w:id="192"/>
      </w:r>
      <w:r>
        <w:rPr>
          <w:rFonts w:ascii="IRNazanin" w:hAnsi="IRNazanin" w:eastAsia="IRNazanin"/>
          <w:color w:val="111111"/>
          <w:sz w:val="28"/>
          <w:sz w:val="28"/>
          <w:szCs w:val="28"/>
          <w:rtl w:val="true"/>
          <w:lang w:bidi="fa-IR"/>
        </w:rPr>
        <w:t>بود يا محمّد؟گفت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اوّلينان </w:t>
      </w:r>
      <w:r>
        <w:rPr>
          <w:rStyle w:val="FootnoteAnchor"/>
          <w:rtl w:val="true"/>
        </w:rPr>
        <w:footnoteReference w:id="193"/>
      </w:r>
      <w:r>
        <w:rPr>
          <w:rFonts w:ascii="Amiri" w:hAnsi="Amiri" w:eastAsia="Amiri" w:cs="Amiri"/>
          <w:color w:val="111111"/>
          <w:sz w:val="28"/>
          <w:sz w:val="28"/>
          <w:szCs w:val="28"/>
          <w:rtl w:val="true"/>
          <w:lang w:bidi="ar-SA"/>
        </w:rPr>
        <w:t xml:space="preserve">يوسف نكوتر بود و در آخرينان </w:t>
      </w:r>
      <w:r>
        <w:rPr>
          <w:rStyle w:val="FootnoteAnchor"/>
          <w:rtl w:val="true"/>
        </w:rPr>
        <w:footnoteReference w:id="194"/>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على آله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آيات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تعبير خواب بود كه هر خواب كه از او پرسيدند </w:t>
      </w:r>
      <w:r>
        <w:rPr>
          <w:rStyle w:val="FootnoteAnchor"/>
          <w:rtl w:val="true"/>
        </w:rPr>
        <w:footnoteReference w:id="196"/>
      </w:r>
      <w:r>
        <w:rPr>
          <w:rFonts w:ascii="IRNazanin" w:hAnsi="IRNazanin" w:eastAsia="IRNazanin"/>
          <w:color w:val="111111"/>
          <w:sz w:val="28"/>
          <w:sz w:val="28"/>
          <w:szCs w:val="28"/>
          <w:rtl w:val="true"/>
          <w:lang w:bidi="fa-IR"/>
        </w:rPr>
        <w:t xml:space="preserve">او تعبير آن بگفتى و همچنان بودى كه او بگفتى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لَيُوسُفُ وَ أَخُوهُ أَحَبُّ إِلىٰ أَبِينٰا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فعلى مضمر است،نحو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عامل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يُوسُفَ وَ إِخْوَتِهِ آيٰاتٌ لِلسّٰائِلِينَ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ظرف آن فعل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بود به معنى حصل و حدث،چون گفتند 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قسمى مقدّر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ليوسف و أخوه، يوسف و برادرش بنيامين، أَحَبُّ إِلىٰ أَبِينٰا مِنّٰا ،دوست تر </w:t>
      </w:r>
      <w:r>
        <w:rPr>
          <w:rStyle w:val="FootnoteAnchor"/>
          <w:rtl w:val="true"/>
        </w:rPr>
        <w:footnoteReference w:id="198"/>
      </w:r>
      <w:r>
        <w:rPr>
          <w:rFonts w:ascii="IRNazanin" w:hAnsi="IRNazanin" w:eastAsia="IRNazanin"/>
          <w:color w:val="111111"/>
          <w:sz w:val="28"/>
          <w:sz w:val="28"/>
          <w:szCs w:val="28"/>
          <w:rtl w:val="true"/>
          <w:lang w:bidi="fa-IR"/>
        </w:rPr>
        <w:t>است از ما به نزديك پدر ما، وَ نَحْنُ عُصْبَةٌ ،و ما جماعتى ايم،ده كس بودند،و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باشد تا به ده و گفتند از ميان ده تا چهل،و او را از لفظ خود واحدى نيست،كالقوم و الرّهط، و النّفر </w:t>
      </w:r>
      <w:r>
        <w:rPr>
          <w:rStyle w:val="FootnoteAnchor"/>
          <w:rtl w:val="true"/>
        </w:rPr>
        <w:footnoteReference w:id="199"/>
      </w:r>
      <w:r>
        <w:rPr>
          <w:rFonts w:ascii="IRNazanin" w:hAnsi="IRNazanin" w:eastAsia="IRNazanin"/>
          <w:color w:val="111111"/>
          <w:sz w:val="28"/>
          <w:sz w:val="28"/>
          <w:szCs w:val="28"/>
          <w:rtl w:val="true"/>
          <w:lang w:bidi="fa-IR"/>
        </w:rPr>
        <w:t>،پدر ما در ضلالى است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ضلال ذهاب است از ره صواب و راى و تدبير،و ضلال از دين نخواستند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ايشان به ضلال فرط محبّت يعقوب بود يوسف 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با يكديگر بنشستند و رايى </w:t>
      </w:r>
      <w:r>
        <w:rPr>
          <w:rStyle w:val="FootnoteAnchor"/>
          <w:rtl w:val="true"/>
        </w:rPr>
        <w:footnoteReference w:id="200"/>
      </w:r>
      <w:r>
        <w:rPr>
          <w:rFonts w:ascii="IRNazanin" w:hAnsi="IRNazanin" w:eastAsia="IRNazanin"/>
          <w:color w:val="111111"/>
          <w:sz w:val="28"/>
          <w:sz w:val="28"/>
          <w:szCs w:val="28"/>
          <w:rtl w:val="true"/>
          <w:lang w:bidi="fa-IR"/>
        </w:rPr>
        <w:t xml:space="preserve">زدند و تدبير كردند و گفتند چاره اى بايد تا </w:t>
      </w:r>
    </w:p>
    <w:p>
      <w:pPr>
        <w:pStyle w:val="BookText"/>
        <w:rPr/>
      </w:pPr>
      <w:r>
        <w:rPr>
          <w:rFonts w:ascii="IRNazanin" w:hAnsi="IRNazanin" w:eastAsia="IRNazanin"/>
          <w:color w:val="111111"/>
          <w:sz w:val="28"/>
          <w:sz w:val="28"/>
          <w:szCs w:val="28"/>
          <w:rtl w:val="true"/>
          <w:lang w:bidi="fa-IR"/>
        </w:rPr>
        <w:t>ما او را از پدر دور كنيم،يكى گفت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يُوسُفَ أَوِ اطْرَحُوهُ أَرْضاً، يوسف را بكشى يا او را به زمين افگنى دور كه روى پدر،شما را خالى و صافى و مستخلص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آن كه اين گوينده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گفتند،شمعون گفت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اين قول وهب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بود كه اين گفت،و آنگه از پس او يعنى از پس كشتن او گروهى صالح نيك باشى تايب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ما بينكم و بين أبيكم،كار ميان شما و پدر سره شود چون او 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قٰائِلٌ مِنْهُمْ ،يكى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مفسّران برآنند كه اين گوينده روبيل بود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پسر خاله يوسف بود و در حقّ يوسف نكورأى </w:t>
      </w:r>
      <w:r>
        <w:rPr>
          <w:rStyle w:val="FootnoteAnchor"/>
          <w:rtl w:val="true"/>
        </w:rPr>
        <w:footnoteReference w:id="203"/>
      </w:r>
      <w:r>
        <w:rPr>
          <w:rFonts w:ascii="IRNazanin" w:hAnsi="IRNazanin" w:eastAsia="IRNazanin"/>
          <w:color w:val="111111"/>
          <w:sz w:val="28"/>
          <w:sz w:val="28"/>
          <w:szCs w:val="28"/>
          <w:rtl w:val="true"/>
          <w:lang w:bidi="fa-IR"/>
        </w:rPr>
        <w:t>بود و برادر مهين بود و ايشان در حكم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يُوسُفَ ،يوسف را مكشى كه كشتن برادر عظيم باشد وَ أَلْقُوهُ فِي غَيٰابَتِ الْجُبِّ ،و او را در چاه افگنى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w:t>
      </w:r>
      <w:r>
        <w:rPr>
          <w:rStyle w:val="FootnoteAnchor"/>
          <w:rtl w:val="true"/>
        </w:rPr>
        <w:footnoteReference w:id="20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غيابة 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طاقى باشد كه در چاه بود پيش ازآن كه به آب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غيابت چاه قعر چاه باشد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دگر گفتند ظلمت و تاريكى چاه باشد،و بعضى دگر گفتند آنجا كه خير </w:t>
      </w:r>
      <w:r>
        <w:rPr>
          <w:rStyle w:val="FootnoteAnchor"/>
          <w:rtl w:val="true"/>
        </w:rPr>
        <w:footnoteReference w:id="206"/>
      </w:r>
      <w:r>
        <w:rPr>
          <w:rFonts w:ascii="Amiri" w:hAnsi="Amiri" w:eastAsia="Amiri" w:cs="Amiri"/>
          <w:color w:val="111111"/>
          <w:sz w:val="28"/>
          <w:sz w:val="28"/>
          <w:szCs w:val="28"/>
          <w:rtl w:val="true"/>
          <w:lang w:bidi="ar-SA"/>
        </w:rPr>
        <w:t>غايب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غيابت</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از غيبت و غيبوبت باشد و اهل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w:t>
      </w:r>
      <w:r>
        <w:rPr>
          <w:rStyle w:val="FootnoteAnchor"/>
          <w:rtl w:val="true"/>
        </w:rPr>
        <w:footnoteReference w:id="208"/>
      </w:r>
      <w:r>
        <w:rPr>
          <w:rFonts w:ascii="IRNazanin" w:hAnsi="IRNazanin" w:eastAsia="IRNazanin"/>
          <w:color w:val="111111"/>
          <w:sz w:val="28"/>
          <w:sz w:val="28"/>
          <w:szCs w:val="28"/>
          <w:rtl w:val="true"/>
          <w:lang w:bidi="fa-IR"/>
        </w:rPr>
        <w:t>على الجمع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باشد ناپيراسته و به سنگ بر نياورده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بيت المقدّس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اردن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مصر و مدين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سه فرسنگى خانۀ يعقوب بود، يَلْتَقِطْهُ بَعْضُ السَّيّٰارَةِ ،تا بهرى </w:t>
      </w:r>
      <w:r>
        <w:rPr>
          <w:rStyle w:val="FootnoteAnchor"/>
          <w:rtl w:val="true"/>
        </w:rPr>
        <w:footnoteReference w:id="209"/>
      </w:r>
      <w:r>
        <w:rPr>
          <w:rFonts w:ascii="IRNazanin" w:hAnsi="IRNazanin" w:eastAsia="IRNazanin"/>
          <w:color w:val="111111"/>
          <w:sz w:val="28"/>
          <w:sz w:val="28"/>
          <w:szCs w:val="28"/>
          <w:rtl w:val="true"/>
          <w:lang w:bidi="fa-IR"/>
        </w:rPr>
        <w:t xml:space="preserve">رهگذريان </w:t>
      </w:r>
      <w:r>
        <w:rPr>
          <w:rStyle w:val="FootnoteAnchor"/>
          <w:rtl w:val="true"/>
        </w:rPr>
        <w:footnoteReference w:id="210"/>
      </w:r>
      <w:r>
        <w:rPr>
          <w:rFonts w:ascii="IRNazanin" w:hAnsi="IRNazanin" w:eastAsia="IRNazanin"/>
          <w:color w:val="111111"/>
          <w:sz w:val="28"/>
          <w:sz w:val="28"/>
          <w:szCs w:val="28"/>
          <w:rtl w:val="true"/>
          <w:lang w:bidi="fa-IR"/>
        </w:rPr>
        <w:t>باشد كه او را برآرند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مسند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تلتقطه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است با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Style w:val="FootnoteAnchor"/>
          <w:rtl w:val="true"/>
        </w:rPr>
        <w:footnoteReference w:id="211"/>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چون خبر </w:t>
      </w:r>
      <w:r>
        <w:rPr>
          <w:rStyle w:val="FootnoteAnchor"/>
          <w:rtl w:val="true"/>
        </w:rPr>
        <w:footnoteReference w:id="213"/>
      </w:r>
      <w:r>
        <w:rPr>
          <w:rFonts w:ascii="IRNazanin" w:hAnsi="IRNazanin" w:eastAsia="IRNazanin"/>
          <w:color w:val="111111"/>
          <w:sz w:val="28"/>
          <w:sz w:val="28"/>
          <w:szCs w:val="28"/>
          <w:rtl w:val="true"/>
          <w:lang w:bidi="fa-IR"/>
        </w:rPr>
        <w:t>از جمله باشد چنان كه شاعر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أرى مرّ السّنين أخذن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أخذ السّرار من الهلال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منهم سيّد قام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فدانت له أهل القرى و الكنائس</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مبالغت است كعلاّمة و 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موصوفى محذوف است،نحو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 و الطّائفة و الفرقة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فٰاعِلِينَ ،اگر لا بدّ اين بخواهى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حسد برد؟گفت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 را فراموش كردى؟و از اين 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جلاّب و الأخ سلاّب،پدر جمع كننده باشد و برادر رباينده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حيلتى بايد كه ميان او و پدر جدا كنيم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پدر ببايد خواستن تا با ما به چراگاه </w:t>
      </w:r>
      <w:r>
        <w:rPr>
          <w:rStyle w:val="FootnoteAnchor"/>
          <w:rtl w:val="true"/>
        </w:rPr>
        <w:footnoteReference w:id="214"/>
      </w:r>
      <w:r>
        <w:rPr>
          <w:rFonts w:ascii="IRNazanin" w:hAnsi="IRNazanin" w:eastAsia="IRNazanin"/>
          <w:color w:val="111111"/>
          <w:sz w:val="28"/>
          <w:sz w:val="28"/>
          <w:szCs w:val="28"/>
          <w:rtl w:val="true"/>
          <w:lang w:bidi="fa-IR"/>
        </w:rPr>
        <w:t>آيد،دگرباره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را بر او استوار ندارد و او را به ما ندهد،تدبير آن است كه او را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بيامدند و پيش او با يكديگر كشتى گرفتند </w:t>
      </w:r>
      <w:r>
        <w:rPr>
          <w:rStyle w:val="FootnoteAnchor"/>
          <w:rtl w:val="true"/>
        </w:rPr>
        <w:footnoteReference w:id="215"/>
      </w:r>
      <w:r>
        <w:rPr>
          <w:rFonts w:ascii="IRNazanin" w:hAnsi="IRNazanin" w:eastAsia="IRNazanin"/>
          <w:color w:val="111111"/>
          <w:sz w:val="28"/>
          <w:sz w:val="28"/>
          <w:szCs w:val="28"/>
          <w:rtl w:val="true"/>
          <w:lang w:bidi="fa-IR"/>
        </w:rPr>
        <w:t xml:space="preserve">و انواع بازيها از جستن و سنگ دستى </w:t>
      </w:r>
      <w:r>
        <w:rPr>
          <w:rStyle w:val="FootnoteAnchor"/>
          <w:rtl w:val="true"/>
        </w:rPr>
        <w:footnoteReference w:id="216"/>
      </w:r>
      <w:r>
        <w:rPr>
          <w:rFonts w:ascii="IRNazanin" w:hAnsi="IRNazanin" w:eastAsia="IRNazanin"/>
          <w:color w:val="111111"/>
          <w:sz w:val="28"/>
          <w:sz w:val="28"/>
          <w:szCs w:val="28"/>
          <w:rtl w:val="true"/>
          <w:lang w:bidi="fa-IR"/>
        </w:rPr>
        <w:t>و سلاح بازى كردن،او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به چره گاه </w:t>
      </w:r>
      <w:r>
        <w:rPr>
          <w:rStyle w:val="FootnoteAnchor"/>
          <w:rtl w:val="true"/>
        </w:rPr>
        <w:footnoteReference w:id="217"/>
      </w:r>
      <w:r>
        <w:rPr>
          <w:rFonts w:ascii="IRNazanin" w:hAnsi="IRNazanin" w:eastAsia="IRNazanin"/>
          <w:color w:val="111111"/>
          <w:sz w:val="28"/>
          <w:sz w:val="28"/>
          <w:szCs w:val="28"/>
          <w:rtl w:val="true"/>
          <w:lang w:bidi="fa-IR"/>
        </w:rPr>
        <w:t>چنين كنى؟گفتند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بيشتر و خوش تر،و لكن </w:t>
      </w:r>
      <w:r>
        <w:rPr>
          <w:rStyle w:val="FootnoteAnchor"/>
          <w:rtl w:val="true"/>
        </w:rPr>
        <w:footnoteReference w:id="218"/>
      </w:r>
      <w:r>
        <w:rPr>
          <w:rFonts w:ascii="Amiri" w:hAnsi="Amiri" w:eastAsia="Amiri" w:cs="Amiri"/>
          <w:color w:val="111111"/>
          <w:sz w:val="28"/>
          <w:sz w:val="28"/>
          <w:szCs w:val="28"/>
          <w:rtl w:val="true"/>
          <w:lang w:bidi="ar-SA"/>
        </w:rPr>
        <w:t xml:space="preserve">تو را دل خواهد كه با ما بيايى </w:t>
      </w:r>
      <w:r>
        <w:rPr>
          <w:rStyle w:val="FootnoteAnchor"/>
          <w:rtl w:val="true"/>
        </w:rPr>
        <w:footnoteReference w:id="219"/>
      </w:r>
      <w:r>
        <w:rPr>
          <w:rFonts w:ascii="IRNazanin" w:hAnsi="IRNazanin" w:eastAsia="IRNazanin"/>
          <w:color w:val="111111"/>
          <w:sz w:val="28"/>
          <w:sz w:val="28"/>
          <w:szCs w:val="28"/>
          <w:rtl w:val="true"/>
          <w:lang w:bidi="fa-IR"/>
        </w:rPr>
        <w:t>تا آنجا نظارۀ ما كنى و تو نيز ساعتى بازى كنى و او را مشوّق كردند تا او راغب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جمله بجمع بيامدند و پيش پدر بر پاى ايستادند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عادت ايشان بود چون حاجتى بودى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پدر گفت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 است شما را و چه كار را آمده اى؟گفتند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أَبٰانٰا ، اى پدر ما، مٰا لَكَ چه بوده است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تَأْمَنّٰا عَلىٰ يُوسُفَ ،كه ما را مأمون نمى دارى بر يوسف،جملۀ قرّاء به ادغام خواندند و اشمام </w:t>
      </w:r>
      <w:r>
        <w:rPr>
          <w:rStyle w:val="FootnoteAnchor"/>
          <w:rtl w:val="true"/>
        </w:rPr>
        <w:footnoteReference w:id="222"/>
      </w:r>
      <w:r>
        <w:rPr>
          <w:rFonts w:ascii="IRNazanin" w:hAnsi="IRNazanin" w:eastAsia="IRNazanin"/>
          <w:color w:val="111111"/>
          <w:sz w:val="28"/>
          <w:sz w:val="28"/>
          <w:szCs w:val="28"/>
          <w:rtl w:val="true"/>
          <w:lang w:bidi="fa-IR"/>
        </w:rPr>
        <w:t>رفع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تأمننا</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به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يحيى بن وثّاب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در شاذّ </w:t>
      </w:r>
      <w:r>
        <w:rPr>
          <w:rStyle w:val="FootnoteAnchor"/>
          <w:rtl w:val="true"/>
        </w:rPr>
        <w:footnoteReference w:id="225"/>
      </w:r>
      <w:r>
        <w:rPr>
          <w:rFonts w:ascii="Amiri" w:hAnsi="Amiri" w:eastAsia="Amiri" w:cs="Amiri"/>
          <w:color w:val="111111"/>
          <w:sz w:val="28"/>
          <w:sz w:val="28"/>
          <w:szCs w:val="28"/>
          <w:rtl w:val="true"/>
          <w:lang w:bidi="ar-SA"/>
        </w:rPr>
        <w:t xml:space="preserve">لا تيمّنا،على لغة من قال من تعلم و نعلم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لَهُ لَنٰاصِحُونَ ،و ما او را نصيحت گريم و بدو خير خواهيم و با او خيانت نكنيم،و النّصح ضدّ الغشّ،و أصل او اخلاص عمل باشد از خيانت،و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النّصوح،الخالصة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نصح اخلاص </w:t>
      </w:r>
      <w:r>
        <w:rPr>
          <w:rStyle w:val="FootnoteAnchor"/>
          <w:rtl w:val="true"/>
        </w:rPr>
        <w:footnoteReference w:id="227"/>
      </w:r>
      <w:r>
        <w:rPr>
          <w:rFonts w:ascii="Amiri" w:hAnsi="Amiri" w:eastAsia="Amiri" w:cs="Amiri"/>
          <w:color w:val="111111"/>
          <w:sz w:val="28"/>
          <w:sz w:val="28"/>
          <w:szCs w:val="28"/>
          <w:rtl w:val="true"/>
          <w:lang w:bidi="ar-SA"/>
        </w:rPr>
        <w:t>باشد،و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النصاحة للخياطة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أَرْسِلْهُ مَعَنٰا ،يوسف را با ما بفرست </w:t>
      </w:r>
      <w:r>
        <w:rPr>
          <w:rStyle w:val="FootnoteAnchor"/>
          <w:rtl w:val="true"/>
        </w:rPr>
        <w:footnoteReference w:id="228"/>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يَرْتَعْ وَ يَلْعَبْ </w:t>
      </w:r>
      <w:r>
        <w:rPr>
          <w:rStyle w:val="FootnoteAnchor"/>
          <w:rtl w:val="true"/>
        </w:rPr>
        <w:footnoteReference w:id="229"/>
      </w:r>
      <w:r>
        <w:rPr>
          <w:rFonts w:ascii="Amiri" w:hAnsi="Amiri" w:eastAsia="Amiri" w:cs="Amiri"/>
          <w:color w:val="111111"/>
          <w:sz w:val="28"/>
          <w:sz w:val="28"/>
          <w:szCs w:val="28"/>
          <w:rtl w:val="true"/>
          <w:lang w:bidi="ar-SA"/>
        </w:rPr>
        <w:t>،ابن كثير و أبو عمرو ابن عامر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نرتع و نلعب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دو فعل و كسر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الارتعاء، افتعال من الرّعى،و جزم كه باشد به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براى جواب أمر،و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المالكىّ و العطّار عن الزّينبىّ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 وصل </w:t>
      </w:r>
      <w:r>
        <w:rPr>
          <w:rStyle w:val="FootnoteAnchor"/>
          <w:rtl w:val="true"/>
        </w:rPr>
        <w:footnoteReference w:id="231"/>
      </w:r>
      <w:r>
        <w:rPr>
          <w:rFonts w:ascii="IRNazanin" w:hAnsi="IRNazanin" w:eastAsia="IRNazanin"/>
          <w:color w:val="111111"/>
          <w:sz w:val="28"/>
          <w:sz w:val="28"/>
          <w:szCs w:val="28"/>
          <w:rtl w:val="true"/>
          <w:lang w:bidi="fa-IR"/>
        </w:rPr>
        <w:t>و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نافع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يرتع و يلعب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بالياء فيهما،حكاية عن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او را تا با ما چره كند و بازى كند،و يعقوب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نرتع و يلعب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اضافت با ايشان باشد كه بزرگان بودند و بازى را اضافت كردند </w:t>
      </w:r>
      <w:r>
        <w:rPr>
          <w:rStyle w:val="FootnoteAnchor"/>
          <w:rtl w:val="true"/>
        </w:rPr>
        <w:footnoteReference w:id="232"/>
      </w:r>
      <w:r>
        <w:rPr>
          <w:rFonts w:ascii="Amiri" w:hAnsi="Amiri" w:eastAsia="Amiri" w:cs="Amiri"/>
          <w:color w:val="111111"/>
          <w:sz w:val="28"/>
          <w:sz w:val="28"/>
          <w:szCs w:val="28"/>
          <w:rtl w:val="true"/>
          <w:lang w:bidi="ar-SA"/>
        </w:rPr>
        <w:t xml:space="preserve">با يوسف </w:t>
      </w:r>
      <w:r>
        <w:rPr>
          <w:rStyle w:val="FootnoteAnchor"/>
          <w:rtl w:val="true"/>
        </w:rPr>
        <w:footnoteReference w:id="233"/>
      </w:r>
      <w:r>
        <w:rPr>
          <w:rFonts w:ascii="Amiri" w:hAnsi="Amiri" w:eastAsia="Amiri" w:cs="Amiri"/>
          <w:color w:val="111111"/>
          <w:sz w:val="28"/>
          <w:sz w:val="28"/>
          <w:szCs w:val="28"/>
          <w:rtl w:val="true"/>
          <w:lang w:bidi="ar-SA"/>
        </w:rPr>
        <w:t>كه كودك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نرتع و نلعب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هر دو فعل من الرّتع </w:t>
      </w:r>
      <w:r>
        <w:rPr>
          <w:rStyle w:val="FootnoteAnchor"/>
          <w:rtl w:val="true"/>
        </w:rPr>
        <w:footnoteReference w:id="234"/>
      </w:r>
      <w:r>
        <w:rPr>
          <w:rFonts w:ascii="IRNazanin" w:hAnsi="IRNazanin" w:eastAsia="IRNazanin"/>
          <w:color w:val="111111"/>
          <w:sz w:val="28"/>
          <w:sz w:val="28"/>
          <w:szCs w:val="28"/>
          <w:rtl w:val="true"/>
          <w:lang w:bidi="fa-IR"/>
        </w:rPr>
        <w:t>و هو الرّعى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لَهُ لَحٰافِظُونَ ،و ما او را نگاه داريم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إِنِّي لَيَحْزُنُنِي أَنْ تَذْهَبُوا بِهِ ،گفت مرا دلتنگ بكند آن كه شما او را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محلّ رفع است،على أنّه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يحزننى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منصوب متّصل است،على انّه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أَخٰافُ أَنْ يَأْكُلَهُ الذِّئْبُ ،و ترسم كه او را گرگ بخورد، وَ أَنْتُمْ عَنْهُ غٰافِلُونَ ،و شما از او غافل و بى خبر </w:t>
      </w:r>
      <w:r>
        <w:rPr>
          <w:rStyle w:val="FootnoteAnchor"/>
          <w:rtl w:val="true"/>
        </w:rPr>
        <w:footnoteReference w:id="236"/>
      </w:r>
      <w:r>
        <w:rPr>
          <w:rFonts w:ascii="Amiri" w:hAnsi="Amiri" w:eastAsia="Amiri" w:cs="Amiri"/>
          <w:color w:val="111111"/>
          <w:sz w:val="28"/>
          <w:sz w:val="28"/>
          <w:szCs w:val="28"/>
          <w:rtl w:val="true"/>
          <w:lang w:bidi="ar-SA"/>
        </w:rPr>
        <w:t>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كردند در آن كه </w:t>
      </w:r>
      <w:r>
        <w:rPr>
          <w:rStyle w:val="FootnoteAnchor"/>
          <w:rtl w:val="true"/>
        </w:rPr>
        <w:footnoteReference w:id="237"/>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 ايشان را كه او را گرگ بخورد و اين </w:t>
      </w:r>
    </w:p>
    <w:p>
      <w:pPr>
        <w:pStyle w:val="BookText"/>
        <w:rPr/>
      </w:pPr>
      <w:r>
        <w:rPr>
          <w:rFonts w:ascii="IRNazanin" w:hAnsi="IRNazanin" w:eastAsia="IRNazanin"/>
          <w:color w:val="111111"/>
          <w:sz w:val="28"/>
          <w:sz w:val="28"/>
          <w:szCs w:val="28"/>
          <w:rtl w:val="true"/>
          <w:lang w:bidi="fa-IR"/>
        </w:rPr>
        <w:t xml:space="preserve">غيب است اگر به وحى تقرير كرد و به فرستادن </w:t>
      </w:r>
      <w:r>
        <w:rPr>
          <w:rStyle w:val="FootnoteAnchor"/>
          <w:rtl w:val="true"/>
        </w:rPr>
        <w:footnoteReference w:id="238"/>
      </w:r>
      <w:r>
        <w:rPr>
          <w:rFonts w:ascii="IRNazanin" w:hAnsi="IRNazanin" w:eastAsia="IRNazanin"/>
          <w:color w:val="111111"/>
          <w:sz w:val="28"/>
          <w:sz w:val="28"/>
          <w:szCs w:val="28"/>
          <w:rtl w:val="true"/>
          <w:lang w:bidi="fa-IR"/>
        </w:rPr>
        <w:t xml:space="preserve">گوييم،از اين چند جواب گفته اند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زمين مسبعه بود و گرگ بسيار بود آنجا،براى اين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وجهى ديگر آن است كه بر دل او بگذشت و بر زبان او براند </w:t>
      </w:r>
      <w:r>
        <w:rPr>
          <w:rStyle w:val="FootnoteAnchor"/>
          <w:rtl w:val="true"/>
        </w:rPr>
        <w:footnoteReference w:id="240"/>
      </w:r>
      <w:r>
        <w:rPr>
          <w:rFonts w:ascii="Amiri" w:hAnsi="Amiri" w:eastAsia="Amiri" w:cs="Amiri"/>
          <w:color w:val="111111"/>
          <w:sz w:val="28"/>
          <w:sz w:val="28"/>
          <w:szCs w:val="28"/>
          <w:rtl w:val="true"/>
          <w:lang w:bidi="ar-SA"/>
        </w:rPr>
        <w:t>خداى تعالى،تا وقت احتجاج و اعتلال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را دست افزار </w:t>
      </w:r>
      <w:r>
        <w:rPr>
          <w:rStyle w:val="FootnoteAnchor"/>
          <w:rtl w:val="true"/>
        </w:rPr>
        <w:footnoteReference w:id="242"/>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 كه او را گرگ خورده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 كه ايشان او را ببردند و بازنياوردند و چون پرسيد كه او را كجا بردى؟گفتند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گرگ بخورد،و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 كه ده گرگ گرد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آمده بودند و او را تعرّض مى كردند و بر او حمله مى كردند </w:t>
      </w:r>
      <w:r>
        <w:rPr>
          <w:rStyle w:val="FootnoteAnchor"/>
          <w:rtl w:val="true"/>
        </w:rPr>
        <w:footnoteReference w:id="243"/>
      </w:r>
      <w:r>
        <w:rPr>
          <w:rFonts w:ascii="IRNazanin" w:hAnsi="IRNazanin" w:eastAsia="IRNazanin"/>
          <w:color w:val="111111"/>
          <w:sz w:val="28"/>
          <w:sz w:val="28"/>
          <w:szCs w:val="28"/>
          <w:rtl w:val="true"/>
          <w:lang w:bidi="fa-IR"/>
        </w:rPr>
        <w:t>و يكى از آن جمله از او ذبّ و دفع مى كرد و زمين بشكافت و يوسف به زمين فروشد و ازآنجا بر نيامد إلاّ از پس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يعقوب اين خواب بديد او را از برادران نگاه مى داشت،چون استدعا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أَخٰافُ أَنْ يَأْكُلَهُ الذِّئْبُ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عمر </w:t>
      </w:r>
      <w:r>
        <w:rPr>
          <w:rStyle w:val="FootnoteAnchor"/>
          <w:rtl w:val="true"/>
        </w:rPr>
        <w:footnoteReference w:id="244"/>
      </w:r>
      <w:r>
        <w:rPr>
          <w:rFonts w:ascii="Amiri" w:hAnsi="Amiri" w:eastAsia="Amiri" w:cs="Amiri"/>
          <w:color w:val="111111"/>
          <w:sz w:val="28"/>
          <w:sz w:val="28"/>
          <w:szCs w:val="28"/>
          <w:rtl w:val="true"/>
          <w:lang w:bidi="ar-SA"/>
        </w:rPr>
        <w:t>روايت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 مردمان را دروغ تلقين مكنى </w:t>
      </w:r>
      <w:r>
        <w:rPr>
          <w:rStyle w:val="FootnoteAnchor"/>
          <w:rtl w:val="true"/>
        </w:rPr>
        <w:footnoteReference w:id="246"/>
      </w:r>
      <w:r>
        <w:rPr>
          <w:rFonts w:ascii="IRNazanin" w:hAnsi="IRNazanin" w:eastAsia="IRNazanin"/>
          <w:color w:val="111111"/>
          <w:sz w:val="28"/>
          <w:sz w:val="28"/>
          <w:szCs w:val="28"/>
          <w:rtl w:val="true"/>
          <w:lang w:bidi="fa-IR"/>
        </w:rPr>
        <w:t xml:space="preserve">كه فرزندان يعقوب ندانستند كه گرگ آدمى را خورد </w:t>
      </w:r>
      <w:r>
        <w:rPr>
          <w:rStyle w:val="FootnoteAnchor"/>
          <w:rtl w:val="true"/>
        </w:rPr>
        <w:footnoteReference w:id="247"/>
      </w:r>
      <w:r>
        <w:rPr>
          <w:rFonts w:ascii="IRNazanin" w:hAnsi="IRNazanin" w:eastAsia="IRNazanin"/>
          <w:color w:val="111111"/>
          <w:sz w:val="28"/>
          <w:sz w:val="28"/>
          <w:szCs w:val="28"/>
          <w:rtl w:val="true"/>
          <w:lang w:bidi="fa-IR"/>
        </w:rPr>
        <w:t>چون يعقوب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أَخٰافُ أَنْ يَأْكُلَهُ الذِّئْبُ ،ايشان </w:t>
      </w:r>
      <w:r>
        <w:rPr>
          <w:rStyle w:val="FootnoteAnchor"/>
          <w:rtl w:val="true"/>
        </w:rPr>
        <w:footnoteReference w:id="248"/>
      </w:r>
      <w:r>
        <w:rPr>
          <w:rFonts w:ascii="IRNazanin" w:hAnsi="IRNazanin" w:eastAsia="IRNazanin"/>
          <w:color w:val="111111"/>
          <w:sz w:val="28"/>
          <w:sz w:val="28"/>
          <w:szCs w:val="28"/>
          <w:rtl w:val="true"/>
          <w:lang w:bidi="fa-IR"/>
        </w:rPr>
        <w:t>بياموختند و آن را دست افزار خود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فَأَكَلَهُ الذِّئْبُ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آن است كه در مثل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أذكرتنى الطّعن و كنت ناسيا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أَكَلَهُ الذِّئْبُ ،اگر چنان كه گرگ او را بخورد و ما،ده مرد </w:t>
      </w:r>
      <w:r>
        <w:rPr>
          <w:rStyle w:val="FootnoteAnchor"/>
          <w:rtl w:val="true"/>
        </w:rPr>
        <w:footnoteReference w:id="249"/>
      </w:r>
      <w:r>
        <w:rPr>
          <w:rFonts w:ascii="IRNazanin" w:hAnsi="IRNazanin" w:eastAsia="IRNazanin"/>
          <w:color w:val="111111"/>
          <w:sz w:val="28"/>
          <w:sz w:val="28"/>
          <w:szCs w:val="28"/>
          <w:rtl w:val="true"/>
          <w:lang w:bidi="fa-IR"/>
        </w:rPr>
        <w:t>با او،پس ما زيانكار باشيم،و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قسمى مضمر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راست،فى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عُصْبَةٌ ،و إِذاً ملغاست،لوقوعه بين المبتدأ و الخبر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الآية،در كلام حذفى و اختصارى هست،تقديره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إلى ملتمسهم و أرسله معهم،فلمّا ذهبوا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را اجابت كرد و </w:t>
      </w:r>
    </w:p>
    <w:p>
      <w:pPr>
        <w:pStyle w:val="BookText"/>
        <w:rPr/>
      </w:pPr>
      <w:r>
        <w:rPr>
          <w:rFonts w:ascii="Amiri" w:hAnsi="Amiri" w:eastAsia="Amiri" w:cs="Amiri"/>
          <w:color w:val="111111"/>
          <w:sz w:val="28"/>
          <w:sz w:val="28"/>
          <w:szCs w:val="28"/>
          <w:rtl w:val="true"/>
          <w:lang w:bidi="ar-SA"/>
        </w:rPr>
        <w:t>يوسف را با ايشان بفرستاد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راويان اخبار گويند سدّى و عبد اللّه عبّاس و عبد اللّه مسعود و كعب الاحبار و حسن بصرى به اختلاف الفاظ و اتّفاق معانى،كه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برادران يوسف را از پدر بخواستند </w:t>
      </w:r>
      <w:r>
        <w:rPr>
          <w:rStyle w:val="FootnoteAnchor"/>
          <w:rtl w:val="true"/>
        </w:rPr>
        <w:footnoteReference w:id="250"/>
      </w:r>
      <w:r>
        <w:rPr>
          <w:rFonts w:ascii="IRNazanin" w:hAnsi="IRNazanin" w:eastAsia="IRNazanin"/>
          <w:color w:val="111111"/>
          <w:sz w:val="28"/>
          <w:sz w:val="28"/>
          <w:szCs w:val="28"/>
          <w:rtl w:val="true"/>
          <w:lang w:bidi="fa-IR"/>
        </w:rPr>
        <w:t>به حيلت و دستان،و پدر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ترسم كه او را گرگ بخورد،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او را چگونه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عصبة،و ما،ده مرد با اوايم و شمعون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مردى بود كه چون خشم گرفتى نعره اى بزدى </w:t>
      </w:r>
      <w:r>
        <w:rPr>
          <w:rStyle w:val="FootnoteAnchor"/>
          <w:rtl w:val="true"/>
        </w:rPr>
        <w:footnoteReference w:id="251"/>
      </w:r>
      <w:r>
        <w:rPr>
          <w:rFonts w:ascii="IRNazanin" w:hAnsi="IRNazanin" w:eastAsia="IRNazanin"/>
          <w:color w:val="111111"/>
          <w:sz w:val="28"/>
          <w:sz w:val="28"/>
          <w:szCs w:val="28"/>
          <w:rtl w:val="true"/>
          <w:lang w:bidi="fa-IR"/>
        </w:rPr>
        <w:t xml:space="preserve">هيچيز </w:t>
      </w:r>
      <w:r>
        <w:rPr>
          <w:rStyle w:val="FootnoteAnchor"/>
          <w:rtl w:val="true"/>
        </w:rPr>
        <w:footnoteReference w:id="252"/>
      </w:r>
      <w:r>
        <w:rPr>
          <w:rFonts w:ascii="Amiri" w:hAnsi="Amiri" w:eastAsia="Amiri" w:cs="Amiri"/>
          <w:color w:val="111111"/>
          <w:sz w:val="28"/>
          <w:sz w:val="28"/>
          <w:szCs w:val="28"/>
          <w:rtl w:val="true"/>
          <w:lang w:bidi="ar-SA"/>
        </w:rPr>
        <w:t xml:space="preserve">نبودى از حيوانات كه آواز او بشنيدى نه بيوفتادى </w:t>
      </w:r>
      <w:r>
        <w:rPr>
          <w:rStyle w:val="FootnoteAnchor"/>
          <w:rtl w:val="true"/>
        </w:rPr>
        <w:footnoteReference w:id="253"/>
      </w:r>
      <w:r>
        <w:rPr>
          <w:rFonts w:ascii="IRNazanin" w:hAnsi="IRNazanin" w:eastAsia="IRNazanin"/>
          <w:color w:val="111111"/>
          <w:sz w:val="28"/>
          <w:sz w:val="28"/>
          <w:szCs w:val="28"/>
          <w:rtl w:val="true"/>
          <w:lang w:bidi="fa-IR"/>
        </w:rPr>
        <w:t xml:space="preserve">،و اگر آبستنى </w:t>
      </w:r>
      <w:r>
        <w:rPr>
          <w:rStyle w:val="FootnoteAnchor"/>
          <w:rtl w:val="true"/>
        </w:rPr>
        <w:footnoteReference w:id="254"/>
      </w:r>
      <w:r>
        <w:rPr>
          <w:rFonts w:ascii="IRNazanin" w:hAnsi="IRNazanin" w:eastAsia="IRNazanin"/>
          <w:color w:val="111111"/>
          <w:sz w:val="28"/>
          <w:sz w:val="28"/>
          <w:szCs w:val="28"/>
          <w:rtl w:val="true"/>
          <w:lang w:bidi="fa-IR"/>
        </w:rPr>
        <w:t>بودى بچّه بيفگندى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يهودا در ميان ماست و او چون خشم گرفتى </w:t>
      </w:r>
      <w:r>
        <w:rPr>
          <w:rStyle w:val="FootnoteAnchor"/>
          <w:rtl w:val="true"/>
        </w:rPr>
        <w:footnoteReference w:id="255"/>
      </w:r>
      <w:r>
        <w:rPr>
          <w:rFonts w:ascii="Amiri" w:hAnsi="Amiri" w:eastAsia="Amiri" w:cs="Amiri"/>
          <w:color w:val="111111"/>
          <w:sz w:val="28"/>
          <w:sz w:val="28"/>
          <w:szCs w:val="28"/>
          <w:rtl w:val="true"/>
          <w:lang w:bidi="ar-SA"/>
        </w:rPr>
        <w:t xml:space="preserve">شير را بدريدى از هم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چون </w:t>
      </w:r>
      <w:r>
        <w:rPr>
          <w:rStyle w:val="FootnoteAnchor"/>
          <w:rtl w:val="true"/>
        </w:rPr>
        <w:footnoteReference w:id="257"/>
      </w:r>
      <w:r>
        <w:rPr>
          <w:rFonts w:ascii="IRNazanin" w:hAnsi="IRNazanin" w:eastAsia="IRNazanin"/>
          <w:color w:val="111111"/>
          <w:sz w:val="28"/>
          <w:sz w:val="28"/>
          <w:szCs w:val="28"/>
          <w:rtl w:val="true"/>
          <w:lang w:bidi="fa-IR"/>
        </w:rPr>
        <w:t xml:space="preserve">اين سخن بشنيد ساكن شد،يوسف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پيش پدر 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مرا با برادران بفرست،يعقوب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مى بايد؟گفت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ديگر </w:t>
      </w:r>
      <w:r>
        <w:rPr>
          <w:rStyle w:val="FootnoteAnchor"/>
          <w:rtl w:val="true"/>
        </w:rPr>
        <w:footnoteReference w:id="258"/>
      </w:r>
      <w:r>
        <w:rPr>
          <w:rFonts w:ascii="IRNazanin" w:hAnsi="IRNazanin" w:eastAsia="IRNazanin"/>
          <w:color w:val="111111"/>
          <w:sz w:val="28"/>
          <w:sz w:val="28"/>
          <w:szCs w:val="28"/>
          <w:rtl w:val="true"/>
          <w:lang w:bidi="fa-IR"/>
        </w:rPr>
        <w:t>بود،يوسف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در پوشيد و كمر بر بست و قضيب به دست گرفت و بيرون شد با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اى بگرفت و آن بندى كه ابراهيم زاد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نهادى و چند گونه طعام </w:t>
      </w:r>
      <w:r>
        <w:rPr>
          <w:rStyle w:val="FootnoteAnchor"/>
          <w:rtl w:val="true"/>
        </w:rPr>
        <w:footnoteReference w:id="259"/>
      </w:r>
      <w:r>
        <w:rPr>
          <w:rFonts w:ascii="Amiri" w:hAnsi="Amiri" w:eastAsia="Amiri" w:cs="Amiri"/>
          <w:color w:val="111111"/>
          <w:sz w:val="28"/>
          <w:sz w:val="28"/>
          <w:szCs w:val="28"/>
          <w:rtl w:val="true"/>
          <w:lang w:bidi="ar-SA"/>
        </w:rPr>
        <w:t xml:space="preserve">براى يوسف در آنجا نهاد </w:t>
      </w:r>
      <w:r>
        <w:rPr>
          <w:rStyle w:val="FootnoteAnchor"/>
          <w:rtl w:val="true"/>
        </w:rPr>
        <w:footnoteReference w:id="260"/>
      </w:r>
      <w:r>
        <w:rPr>
          <w:rFonts w:ascii="IRNazanin" w:hAnsi="IRNazanin" w:eastAsia="IRNazanin"/>
          <w:color w:val="111111"/>
          <w:sz w:val="28"/>
          <w:sz w:val="28"/>
          <w:szCs w:val="28"/>
          <w:rtl w:val="true"/>
          <w:lang w:bidi="fa-IR"/>
        </w:rPr>
        <w:t>و فرزندان را وصايت خير كرد به يوسف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پسرك من يوسف امانت است از من به شما،از خداى بترسى و در او هيچ خيانت مكنى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بر شما كه اگر گرسنه شود طعامش دهى و اگر آب خواهد </w:t>
      </w:r>
      <w:r>
        <w:rPr>
          <w:rStyle w:val="FootnoteAnchor"/>
          <w:rtl w:val="true"/>
        </w:rPr>
        <w:footnoteReference w:id="261"/>
      </w:r>
      <w:r>
        <w:rPr>
          <w:rFonts w:ascii="Amiri" w:hAnsi="Amiri" w:eastAsia="Amiri" w:cs="Amiri"/>
          <w:color w:val="111111"/>
          <w:sz w:val="28"/>
          <w:sz w:val="28"/>
          <w:szCs w:val="28"/>
          <w:rtl w:val="true"/>
          <w:lang w:bidi="ar-SA"/>
        </w:rPr>
        <w:t xml:space="preserve">آبش دهى و بر او شفقت و مهربانى كنى </w:t>
      </w:r>
      <w:r>
        <w:rPr>
          <w:rStyle w:val="FootnoteAnchor"/>
          <w:rtl w:val="true"/>
        </w:rPr>
        <w:footnoteReference w:id="262"/>
      </w:r>
      <w:r>
        <w:rPr>
          <w:rFonts w:ascii="IRNazanin" w:hAnsi="IRNazanin" w:eastAsia="IRNazanin"/>
          <w:color w:val="111111"/>
          <w:sz w:val="28"/>
          <w:sz w:val="28"/>
          <w:szCs w:val="28"/>
          <w:rtl w:val="true"/>
          <w:lang w:bidi="fa-IR"/>
        </w:rPr>
        <w:t xml:space="preserve">و او را رها مكنى و از چشم فرومگذارى </w:t>
      </w:r>
      <w:r>
        <w:rPr>
          <w:rStyle w:val="FootnoteAnchor"/>
          <w:rtl w:val="true"/>
        </w:rPr>
        <w:footnoteReference w:id="263"/>
      </w:r>
      <w:r>
        <w:rPr>
          <w:rFonts w:ascii="IRNazanin" w:hAnsi="IRNazanin" w:eastAsia="IRNazanin"/>
          <w:color w:val="111111"/>
          <w:sz w:val="28"/>
          <w:sz w:val="28"/>
          <w:szCs w:val="28"/>
          <w:rtl w:val="true"/>
          <w:lang w:bidi="fa-IR"/>
        </w:rPr>
        <w:t>و در رفتن بر او رنج منهى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پدر او ما را برادر است و ما </w:t>
      </w:r>
    </w:p>
    <w:p>
      <w:pPr>
        <w:pStyle w:val="BookText"/>
        <w:rPr/>
      </w:pPr>
      <w:r>
        <w:rPr>
          <w:rFonts w:ascii="IRNazanin" w:hAnsi="IRNazanin" w:eastAsia="IRNazanin"/>
          <w:color w:val="111111"/>
          <w:sz w:val="28"/>
          <w:sz w:val="28"/>
          <w:szCs w:val="28"/>
          <w:rtl w:val="true"/>
          <w:lang w:bidi="fa-IR"/>
        </w:rPr>
        <w:t xml:space="preserve">را بر او شفقت برادران است </w:t>
      </w:r>
      <w:r>
        <w:rPr>
          <w:rStyle w:val="FootnoteAnchor"/>
          <w:rtl w:val="true"/>
        </w:rPr>
        <w:footnoteReference w:id="264"/>
      </w:r>
      <w:r>
        <w:rPr>
          <w:rFonts w:ascii="IRNazanin" w:hAnsi="IRNazanin" w:eastAsia="IRNazanin"/>
          <w:color w:val="111111"/>
          <w:sz w:val="28"/>
          <w:sz w:val="28"/>
          <w:szCs w:val="28"/>
          <w:rtl w:val="true"/>
          <w:lang w:bidi="fa-IR"/>
        </w:rPr>
        <w:t>و يكى از ماست بل مفضّل است بر ما براى دوستى تو او را،يعقوب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ايشان به صحرا پاره اى بيرون رفت و ايشان را به خداى سپرد و يوسف را در بر گرفت و بوسه بر چشم </w:t>
      </w:r>
      <w:r>
        <w:rPr>
          <w:rStyle w:val="FootnoteAnchor"/>
          <w:rtl w:val="true"/>
        </w:rPr>
        <w:footnoteReference w:id="265"/>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خداى و برادران سپردم و عهد وثيقت </w:t>
      </w:r>
      <w:r>
        <w:rPr>
          <w:rStyle w:val="FootnoteAnchor"/>
          <w:rtl w:val="true"/>
        </w:rPr>
        <w:footnoteReference w:id="266"/>
      </w:r>
      <w:r>
        <w:rPr>
          <w:rFonts w:ascii="IRNazanin" w:hAnsi="IRNazanin" w:eastAsia="IRNazanin"/>
          <w:color w:val="111111"/>
          <w:sz w:val="28"/>
          <w:sz w:val="28"/>
          <w:szCs w:val="28"/>
          <w:rtl w:val="true"/>
          <w:lang w:bidi="fa-IR"/>
        </w:rPr>
        <w:t>كردم با آن كه ترسم كه تو را ضايع مى كنم و برگرديد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او را به صحرا بيرون بردند تا پدر با ايشان بود و به چشم پدر بودند او را بر دوش گرفته بودند و اكرام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پاره اى نيك به رفتن و او را به بيابان فروبردند و دور شدند از شهر،سخن بگردانيدند و او را جفا كردن </w:t>
      </w:r>
      <w:r>
        <w:rPr>
          <w:rStyle w:val="FootnoteAnchor"/>
          <w:rtl w:val="true"/>
        </w:rPr>
        <w:footnoteReference w:id="267"/>
      </w:r>
      <w:r>
        <w:rPr>
          <w:rFonts w:ascii="IRNazanin" w:hAnsi="IRNazanin" w:eastAsia="IRNazanin"/>
          <w:color w:val="111111"/>
          <w:sz w:val="28"/>
          <w:sz w:val="28"/>
          <w:szCs w:val="28"/>
          <w:rtl w:val="true"/>
          <w:lang w:bidi="fa-IR"/>
        </w:rPr>
        <w:t xml:space="preserve">و زدن گرفتند،و هرگه كه برادرى او را بزدى او به استعانت به ديگرى شدى او نيز او را بزدى و آن طعامى كه پدر براى او ساخته بود چيزى بخوردند و چيزى به سگان دادند و او را چيزى ندادند و او را پياده مى تاختند گرسنه و تشنه </w:t>
      </w:r>
      <w:r>
        <w:rPr>
          <w:rStyle w:val="FootnoteAnchor"/>
          <w:rtl w:val="true"/>
        </w:rPr>
        <w:footnoteReference w:id="268"/>
      </w:r>
      <w:r>
        <w:rPr>
          <w:rFonts w:ascii="IRNazanin" w:hAnsi="IRNazanin" w:eastAsia="IRNazanin"/>
          <w:color w:val="111111"/>
          <w:sz w:val="28"/>
          <w:sz w:val="28"/>
          <w:szCs w:val="28"/>
          <w:rtl w:val="true"/>
          <w:lang w:bidi="fa-IR"/>
        </w:rPr>
        <w:t>و مى زدند،او مى گريست و مى گفت پدر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خبرى كه با يوسف تو چه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آن حال فريشتگان بگريستند </w:t>
      </w:r>
      <w:r>
        <w:rPr>
          <w:rStyle w:val="FootnoteAnchor"/>
          <w:rtl w:val="true"/>
        </w:rPr>
        <w:footnoteReference w:id="269"/>
      </w:r>
      <w:r>
        <w:rPr>
          <w:rFonts w:ascii="Amiri" w:hAnsi="Amiri" w:eastAsia="Amiri" w:cs="Amiri"/>
          <w:color w:val="111111"/>
          <w:sz w:val="28"/>
          <w:sz w:val="28"/>
          <w:szCs w:val="28"/>
          <w:rtl w:val="true"/>
          <w:lang w:bidi="ar-SA"/>
        </w:rPr>
        <w:t xml:space="preserve">به رحمت 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حال نيك با حال </w:t>
      </w:r>
      <w:r>
        <w:rPr>
          <w:rStyle w:val="FootnoteAnchor"/>
          <w:rtl w:val="true"/>
        </w:rPr>
        <w:footnoteReference w:id="270"/>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ماند كه تا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 حيات </w:t>
      </w:r>
      <w:r>
        <w:rPr>
          <w:rStyle w:val="FootnoteAnchor"/>
          <w:rtl w:val="true"/>
        </w:rPr>
        <w:footnoteReference w:id="272"/>
      </w:r>
      <w:r>
        <w:rPr>
          <w:rFonts w:ascii="Amiri" w:hAnsi="Amiri" w:eastAsia="Amiri" w:cs="Amiri"/>
          <w:color w:val="111111"/>
          <w:sz w:val="28"/>
          <w:sz w:val="28"/>
          <w:szCs w:val="28"/>
          <w:rtl w:val="true"/>
          <w:lang w:bidi="ar-SA"/>
        </w:rPr>
        <w:t xml:space="preserve">بود براى تقرّب او ايشان را اكرام مى كردند تا آن روز كه از حظيرۀ بنى النّجّار </w:t>
      </w:r>
      <w:r>
        <w:rPr>
          <w:rStyle w:val="FootnoteAnchor"/>
          <w:rtl w:val="true"/>
        </w:rPr>
        <w:footnoteReference w:id="273"/>
      </w:r>
      <w:r>
        <w:rPr>
          <w:rFonts w:ascii="IRNazanin" w:hAnsi="IRNazanin" w:eastAsia="IRNazanin"/>
          <w:color w:val="111111"/>
          <w:sz w:val="28"/>
          <w:sz w:val="28"/>
          <w:szCs w:val="28"/>
          <w:rtl w:val="true"/>
          <w:lang w:bidi="fa-IR"/>
        </w:rPr>
        <w:t>ايشان را مى آورد بر دوش گرفته،يك يك به تقرّب مى رفتند كه يكى را به ما ده،رسول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المطيّة انا و نعم الرّاكبان هما و 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جوار رحمت ايزدى شد يكى را </w:t>
      </w:r>
      <w:r>
        <w:rPr>
          <w:rStyle w:val="FootnoteAnchor"/>
          <w:rtl w:val="true"/>
        </w:rPr>
        <w:footnoteReference w:id="274"/>
      </w:r>
      <w:r>
        <w:rPr>
          <w:rFonts w:ascii="Amiri" w:hAnsi="Amiri" w:eastAsia="Amiri" w:cs="Amiri"/>
          <w:color w:val="111111"/>
          <w:sz w:val="28"/>
          <w:sz w:val="28"/>
          <w:szCs w:val="28"/>
          <w:rtl w:val="true"/>
          <w:lang w:bidi="ar-SA"/>
        </w:rPr>
        <w:t xml:space="preserve">به زهر بكشتند و يكى را </w:t>
      </w:r>
      <w:r>
        <w:rPr>
          <w:rStyle w:val="FootnoteAnchor"/>
          <w:rtl w:val="true"/>
        </w:rPr>
        <w:footnoteReference w:id="275"/>
      </w:r>
      <w:r>
        <w:rPr>
          <w:rFonts w:ascii="Amiri" w:hAnsi="Amiri" w:eastAsia="Amiri" w:cs="Amiri"/>
          <w:color w:val="111111"/>
          <w:sz w:val="28"/>
          <w:sz w:val="28"/>
          <w:szCs w:val="28"/>
          <w:rtl w:val="true"/>
          <w:lang w:bidi="ar-SA"/>
        </w:rPr>
        <w:t>به تيغ</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خواستند كه او </w:t>
      </w:r>
      <w:r>
        <w:rPr>
          <w:rStyle w:val="FootnoteAnchor"/>
          <w:rtl w:val="true"/>
        </w:rPr>
        <w:footnoteReference w:id="276"/>
      </w:r>
      <w:r>
        <w:rPr>
          <w:rFonts w:ascii="Amiri" w:hAnsi="Amiri" w:eastAsia="Amiri" w:cs="Amiri"/>
          <w:color w:val="111111"/>
          <w:sz w:val="28"/>
          <w:sz w:val="28"/>
          <w:szCs w:val="28"/>
          <w:rtl w:val="true"/>
          <w:lang w:bidi="ar-SA"/>
        </w:rPr>
        <w:t xml:space="preserve">را بكشند و راى ايشان بر اين درست شد،يهودا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p>
    <w:p>
      <w:pPr>
        <w:pStyle w:val="BookText"/>
        <w:rPr/>
      </w:pPr>
      <w:r>
        <w:rPr>
          <w:rFonts w:ascii="IRNazanin" w:hAnsi="IRNazanin" w:eastAsia="IRNazanin"/>
          <w:color w:val="111111"/>
          <w:sz w:val="28"/>
          <w:sz w:val="28"/>
          <w:szCs w:val="28"/>
          <w:rtl w:val="true"/>
          <w:lang w:bidi="fa-IR"/>
        </w:rPr>
        <w:t>پسر خاله يوسف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من عهد كرده اى كه يوسف را نكشى؟گفتند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عهد كرده ايم اكنون چه كنيم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چاهى افگنى كه </w:t>
      </w:r>
      <w:r>
        <w:rPr>
          <w:rStyle w:val="FootnoteAnchor"/>
          <w:rtl w:val="true"/>
        </w:rPr>
        <w:footnoteReference w:id="278"/>
      </w:r>
      <w:r>
        <w:rPr>
          <w:rFonts w:ascii="IRNazanin" w:hAnsi="IRNazanin" w:eastAsia="IRNazanin"/>
          <w:color w:val="111111"/>
          <w:sz w:val="28"/>
          <w:sz w:val="28"/>
          <w:szCs w:val="28"/>
          <w:rtl w:val="true"/>
          <w:lang w:bidi="fa-IR"/>
        </w:rPr>
        <w:t xml:space="preserve">رهگذر كاروان است،باشد كه از اين رهگذريان </w:t>
      </w:r>
      <w:r>
        <w:rPr>
          <w:rStyle w:val="FootnoteAnchor"/>
          <w:rtl w:val="true"/>
        </w:rPr>
        <w:footnoteReference w:id="279"/>
      </w:r>
      <w:r>
        <w:rPr>
          <w:rFonts w:ascii="Amiri" w:hAnsi="Amiri" w:eastAsia="Amiri" w:cs="Amiri"/>
          <w:color w:val="111111"/>
          <w:sz w:val="28"/>
          <w:sz w:val="28"/>
          <w:szCs w:val="28"/>
          <w:rtl w:val="true"/>
          <w:lang w:bidi="ar-SA"/>
        </w:rPr>
        <w:t>كسى او را بر آرد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أَجْمَعُوا أَنْ يَجْعَلُوهُ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جاى ظرف افتد </w:t>
      </w:r>
      <w:r>
        <w:rPr>
          <w:rStyle w:val="FootnoteAnchor"/>
          <w:rtl w:val="true"/>
        </w:rPr>
        <w:footnoteReference w:id="2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تعديت راست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يوسف است و إجماع </w:t>
      </w:r>
      <w:r>
        <w:rPr>
          <w:rStyle w:val="FootnoteAnchor"/>
          <w:rtl w:val="true"/>
        </w:rPr>
        <w:footnoteReference w:id="281"/>
      </w:r>
      <w:r>
        <w:rPr>
          <w:rFonts w:ascii="Amiri" w:hAnsi="Amiri" w:eastAsia="Amiri" w:cs="Amiri"/>
          <w:color w:val="111111"/>
          <w:sz w:val="28"/>
          <w:sz w:val="28"/>
          <w:szCs w:val="28"/>
          <w:rtl w:val="true"/>
          <w:lang w:bidi="ar-SA"/>
        </w:rPr>
        <w:t>عزم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على كذا و أزمع،و عزم بمعنى،و بى حرف جر نيز </w:t>
      </w:r>
      <w:r>
        <w:rPr>
          <w:rStyle w:val="FootnoteAnchor"/>
          <w:rtl w:val="true"/>
        </w:rPr>
        <w:footnoteReference w:id="282"/>
      </w:r>
      <w:r>
        <w:rPr>
          <w:rFonts w:ascii="IRNazanin" w:hAnsi="IRNazanin" w:eastAsia="IRNazanin"/>
          <w:color w:val="111111"/>
          <w:sz w:val="28"/>
          <w:sz w:val="28"/>
          <w:szCs w:val="28"/>
          <w:rtl w:val="true"/>
          <w:lang w:bidi="fa-IR"/>
        </w:rPr>
        <w:t>گويند،يقال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أزمع و أجمع أن يفعل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أَوْحَيْنٰا إِلَيْهِ ،در اين وحى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پيغامبرى بود و خداى تعالى عند آن حال او را پيغامبرى داد و جبرئل آمد و او را خبر داد و بشارت به آنچه </w:t>
      </w:r>
      <w:r>
        <w:rPr>
          <w:rStyle w:val="FootnoteAnchor"/>
          <w:rtl w:val="true"/>
        </w:rPr>
        <w:footnoteReference w:id="283"/>
      </w:r>
      <w:r>
        <w:rPr>
          <w:rFonts w:ascii="IRNazanin" w:hAnsi="IRNazanin" w:eastAsia="IRNazanin"/>
          <w:color w:val="111111"/>
          <w:sz w:val="28"/>
          <w:sz w:val="28"/>
          <w:szCs w:val="28"/>
          <w:rtl w:val="true"/>
          <w:lang w:bidi="fa-IR"/>
        </w:rPr>
        <w:t>خواست بودن و او را تسليت داد،و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القاء القلب </w:t>
      </w:r>
      <w:r>
        <w:rPr>
          <w:rStyle w:val="FootnoteAnchor"/>
          <w:rtl w:val="true"/>
        </w:rPr>
        <w:footnoteReference w:id="284"/>
      </w:r>
      <w:r>
        <w:rPr>
          <w:rFonts w:ascii="IRNazanin" w:hAnsi="IRNazanin" w:eastAsia="IRNazanin"/>
          <w:color w:val="111111"/>
          <w:sz w:val="28"/>
          <w:sz w:val="28"/>
          <w:szCs w:val="28"/>
          <w:rtl w:val="true"/>
          <w:lang w:bidi="fa-IR"/>
        </w:rPr>
        <w:t>است،در دل او افگند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قول حسن بصرى است و جماعتى مفسّران و اين ظاهر آيت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لَتُنَبِّئَنَّهُمْ ،كه خبر دهى ايشان را به كار ايشان و آنچه با تو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اين كلمه تهديد و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است،يعنى در حالى كه ايشان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حسن و ابن جريج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ندانند كه او يوسف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ايشان ندانند كه او را وحى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إدراك علم دقيق بود،مشبّه بالشّعر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قول گفتند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محذوف است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ذهبوا به و أجمعوا أن يجعلوه في غيابت الجبّ عظمت فتنتهم و كبر ما قصدوا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ذهبوا به أوحينا إليه،تا جواب را بشايد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IRNazanin" w:hAnsi="IRNazanin" w:eastAsia="IRNazanin"/>
          <w:color w:val="111111"/>
          <w:sz w:val="28"/>
          <w:sz w:val="28"/>
          <w:szCs w:val="28"/>
          <w:rtl w:val="true"/>
          <w:lang w:bidi="fa-IR"/>
        </w:rPr>
        <w:t>،چه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عطف باشد و جواب نتواند بودن، و اين مذهب كوفيان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بيت امرؤ القيس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أجزنا ساحة الحيّ و انتحى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بطن خبت ذى قفاف </w:t>
      </w:r>
      <w:r>
        <w:rPr>
          <w:rStyle w:val="FootnoteAnchor"/>
          <w:rtl w:val="true"/>
        </w:rPr>
        <w:footnoteReference w:id="287"/>
      </w:r>
      <w:r>
        <w:rPr>
          <w:rFonts w:ascii="IRNazanin" w:hAnsi="IRNazanin" w:eastAsia="IRNazanin"/>
          <w:color w:val="111111"/>
          <w:sz w:val="28"/>
          <w:sz w:val="28"/>
          <w:szCs w:val="28"/>
          <w:rtl w:val="true"/>
          <w:lang w:bidi="fa-IR"/>
        </w:rPr>
        <w:t xml:space="preserve">عقنقل </w:t>
      </w:r>
    </w:p>
    <w:p>
      <w:pPr>
        <w:pStyle w:val="BookText"/>
        <w:rPr/>
      </w:pP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ثملت بطونكم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رأيتم أبناءكم شبّو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قلبتم ظهر المجنّ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اللّئيم لعاجز خبّ</w:t>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قلبتم،و بصريان روا نمى دارند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يوسف را به كنار چاه آوردند پيرهن </w:t>
      </w:r>
      <w:r>
        <w:rPr>
          <w:rStyle w:val="FootnoteAnchor"/>
          <w:rtl w:val="true"/>
        </w:rPr>
        <w:footnoteReference w:id="290"/>
      </w:r>
      <w:r>
        <w:rPr>
          <w:rFonts w:ascii="Amiri" w:hAnsi="Amiri" w:eastAsia="Amiri" w:cs="Amiri"/>
          <w:color w:val="111111"/>
          <w:sz w:val="28"/>
          <w:sz w:val="28"/>
          <w:szCs w:val="28"/>
          <w:rtl w:val="true"/>
          <w:lang w:bidi="ar-SA"/>
        </w:rPr>
        <w:t xml:space="preserve">از او بر كردند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چاهى بود ميان اردن و مصر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خانۀ يعقوب ازآنجا سه فرسنگ بود و بر ره كاروان بود و چاهى بود تاريك و وحش </w:t>
      </w:r>
      <w:r>
        <w:rPr>
          <w:rStyle w:val="FootnoteAnchor"/>
          <w:rtl w:val="true"/>
        </w:rPr>
        <w:footnoteReference w:id="293"/>
      </w:r>
      <w:r>
        <w:rPr>
          <w:rFonts w:ascii="IRNazanin" w:hAnsi="IRNazanin" w:eastAsia="IRNazanin"/>
          <w:color w:val="111111"/>
          <w:sz w:val="28"/>
          <w:sz w:val="28"/>
          <w:szCs w:val="28"/>
          <w:rtl w:val="true"/>
          <w:lang w:bidi="fa-IR"/>
        </w:rPr>
        <w:t xml:space="preserve">و سر او تنگ </w:t>
      </w:r>
      <w:r>
        <w:rPr>
          <w:rStyle w:val="FootnoteAnchor"/>
          <w:rtl w:val="true"/>
        </w:rPr>
        <w:footnoteReference w:id="294"/>
      </w:r>
      <w:r>
        <w:rPr>
          <w:rFonts w:ascii="IRNazanin" w:hAnsi="IRNazanin" w:eastAsia="IRNazanin"/>
          <w:color w:val="111111"/>
          <w:sz w:val="28"/>
          <w:sz w:val="28"/>
          <w:szCs w:val="28"/>
          <w:rtl w:val="true"/>
          <w:lang w:bidi="fa-IR"/>
        </w:rPr>
        <w:t xml:space="preserve">،تنگ بود و بن چاه فراخ </w:t>
      </w:r>
      <w:r>
        <w:rPr>
          <w:rStyle w:val="FootnoteAnchor"/>
          <w:rtl w:val="true"/>
        </w:rPr>
        <w:footnoteReference w:id="295"/>
      </w:r>
      <w:r>
        <w:rPr>
          <w:rFonts w:ascii="Amiri" w:hAnsi="Amiri" w:eastAsia="Amiri" w:cs="Amiri"/>
          <w:color w:val="111111"/>
          <w:sz w:val="28"/>
          <w:sz w:val="28"/>
          <w:szCs w:val="28"/>
          <w:rtl w:val="true"/>
          <w:lang w:bidi="ar-SA"/>
        </w:rPr>
        <w:t xml:space="preserve">و براى آن كردند </w:t>
      </w:r>
      <w:r>
        <w:rPr>
          <w:rStyle w:val="FootnoteAnchor"/>
          <w:rtl w:val="true"/>
        </w:rPr>
        <w:footnoteReference w:id="296"/>
      </w:r>
      <w:r>
        <w:rPr>
          <w:rFonts w:ascii="IRNazanin" w:hAnsi="IRNazanin" w:eastAsia="IRNazanin"/>
          <w:color w:val="111111"/>
          <w:sz w:val="28"/>
          <w:sz w:val="28"/>
          <w:szCs w:val="28"/>
          <w:rtl w:val="true"/>
          <w:lang w:bidi="fa-IR"/>
        </w:rPr>
        <w:t xml:space="preserve">تا بر نتواند آمدن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اين </w:t>
      </w:r>
      <w:r>
        <w:rPr>
          <w:rStyle w:val="FootnoteAnchor"/>
          <w:rtl w:val="true"/>
        </w:rPr>
        <w:footnoteReference w:id="298"/>
      </w:r>
      <w:r>
        <w:rPr>
          <w:rFonts w:ascii="IRNazanin" w:hAnsi="IRNazanin" w:eastAsia="IRNazanin"/>
          <w:color w:val="111111"/>
          <w:sz w:val="28"/>
          <w:sz w:val="28"/>
          <w:szCs w:val="28"/>
          <w:rtl w:val="true"/>
          <w:lang w:bidi="fa-IR"/>
        </w:rPr>
        <w:t xml:space="preserve">چاه شور بود،و سام بن نوح كنده بود آن چاه </w:t>
      </w:r>
      <w:r>
        <w:rPr>
          <w:rStyle w:val="FootnoteAnchor"/>
          <w:rtl w:val="true"/>
        </w:rPr>
        <w:footnoteReference w:id="299"/>
      </w:r>
      <w:r>
        <w:rPr>
          <w:rFonts w:ascii="IRNazanin" w:hAnsi="IRNazanin" w:eastAsia="IRNazanin"/>
          <w:color w:val="111111"/>
          <w:sz w:val="28"/>
          <w:sz w:val="28"/>
          <w:szCs w:val="28"/>
          <w:rtl w:val="true"/>
          <w:lang w:bidi="fa-IR"/>
        </w:rPr>
        <w:t>پس دستهايش ببستند و پيراهنش بكندند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w:t>
      </w:r>
      <w:r>
        <w:rPr>
          <w:rStyle w:val="FootnoteAnchor"/>
          <w:rtl w:val="true"/>
        </w:rPr>
        <w:footnoteReference w:id="300"/>
      </w:r>
      <w:r>
        <w:rPr>
          <w:rFonts w:ascii="IRNazanin" w:hAnsi="IRNazanin" w:eastAsia="IRNazanin"/>
          <w:color w:val="111111"/>
          <w:sz w:val="28"/>
          <w:sz w:val="28"/>
          <w:szCs w:val="28"/>
          <w:rtl w:val="true"/>
          <w:lang w:bidi="fa-IR"/>
        </w:rPr>
        <w:t xml:space="preserve">با من دهى تا عورت پوش من باشد در حيات من و كفن من باشد در مماتم </w:t>
      </w:r>
      <w:r>
        <w:rPr>
          <w:rStyle w:val="FootnoteAnchor"/>
          <w:rtl w:val="true"/>
        </w:rPr>
        <w:footnoteReference w:id="301"/>
      </w:r>
      <w:r>
        <w:rPr>
          <w:rFonts w:ascii="IRNazanin" w:hAnsi="IRNazanin" w:eastAsia="IRNazanin"/>
          <w:color w:val="111111"/>
          <w:sz w:val="28"/>
          <w:sz w:val="28"/>
          <w:szCs w:val="28"/>
          <w:rtl w:val="true"/>
          <w:lang w:bidi="fa-IR"/>
        </w:rPr>
        <w:t>، و دستم بگشايى تا هوامّ زمين را از خود بازدارم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302"/>
      </w:r>
      <w:r>
        <w:rPr>
          <w:rFonts w:ascii="IRNazanin" w:hAnsi="IRNazanin" w:eastAsia="IRNazanin"/>
          <w:color w:val="111111"/>
          <w:sz w:val="28"/>
          <w:sz w:val="28"/>
          <w:szCs w:val="28"/>
          <w:rtl w:val="true"/>
          <w:lang w:bidi="fa-IR"/>
        </w:rPr>
        <w:t>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يازده ستاره را و ماه و آفتاب را كه تو را در خواب سجده مى كردند بخوان تا دستهاى تو </w:t>
      </w:r>
      <w:r>
        <w:rPr>
          <w:rStyle w:val="FootnoteAnchor"/>
          <w:rtl w:val="true"/>
        </w:rPr>
        <w:footnoteReference w:id="303"/>
      </w:r>
      <w:r>
        <w:rPr>
          <w:rFonts w:ascii="IRNazanin" w:hAnsi="IRNazanin" w:eastAsia="IRNazanin"/>
          <w:color w:val="111111"/>
          <w:sz w:val="28"/>
          <w:sz w:val="28"/>
          <w:szCs w:val="28"/>
          <w:rtl w:val="true"/>
          <w:lang w:bidi="fa-IR"/>
        </w:rPr>
        <w:t xml:space="preserve">بگشايند و پيرهن </w:t>
      </w:r>
      <w:r>
        <w:rPr>
          <w:rStyle w:val="FootnoteAnchor"/>
          <w:rtl w:val="true"/>
        </w:rPr>
        <w:footnoteReference w:id="304"/>
      </w:r>
      <w:r>
        <w:rPr>
          <w:rFonts w:ascii="IRNazanin" w:hAnsi="IRNazanin" w:eastAsia="IRNazanin"/>
          <w:color w:val="111111"/>
          <w:sz w:val="28"/>
          <w:sz w:val="28"/>
          <w:szCs w:val="28"/>
          <w:rtl w:val="true"/>
          <w:lang w:bidi="fa-IR"/>
        </w:rPr>
        <w:t xml:space="preserve">با تو دهند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رسنى در ميان او بستند و او را فروگذاشتند </w:t>
      </w:r>
      <w:r>
        <w:rPr>
          <w:rStyle w:val="FootnoteAnchor"/>
          <w:rtl w:val="true"/>
        </w:rPr>
        <w:footnoteReference w:id="306"/>
      </w:r>
      <w:r>
        <w:rPr>
          <w:rFonts w:ascii="IRNazanin" w:hAnsi="IRNazanin" w:eastAsia="IRNazanin"/>
          <w:color w:val="111111"/>
          <w:sz w:val="28"/>
          <w:sz w:val="28"/>
          <w:szCs w:val="28"/>
          <w:rtl w:val="true"/>
          <w:lang w:bidi="fa-IR"/>
        </w:rPr>
        <w:t>چون به نيمه رسيد رسن ببريدند و او را در چاه افگندند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از ميان آن آب سنگى بر آورد بزرگ و ليّن تا يوسف برآن سنگ آمد و رنج </w:t>
      </w:r>
      <w:r>
        <w:rPr>
          <w:rStyle w:val="FootnoteAnchor"/>
          <w:rtl w:val="true"/>
        </w:rPr>
        <w:footnoteReference w:id="307"/>
      </w:r>
      <w:r>
        <w:rPr>
          <w:rFonts w:ascii="IRNazanin" w:hAnsi="IRNazanin" w:eastAsia="IRNazanin"/>
          <w:color w:val="111111"/>
          <w:sz w:val="28"/>
          <w:sz w:val="28"/>
          <w:szCs w:val="28"/>
          <w:rtl w:val="true"/>
          <w:lang w:bidi="fa-IR"/>
        </w:rPr>
        <w:t>نرسيد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ديگر آمد كه خداى تعالى جبريل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درياب يوسف را،به يك پر زدن به زمين آمد و يوسف </w:t>
      </w:r>
    </w:p>
    <w:p>
      <w:pPr>
        <w:pStyle w:val="BookText"/>
        <w:rPr/>
      </w:pPr>
      <w:r>
        <w:rPr>
          <w:rFonts w:ascii="IRNazanin" w:hAnsi="IRNazanin" w:eastAsia="IRNazanin"/>
          <w:color w:val="111111"/>
          <w:sz w:val="28"/>
          <w:sz w:val="28"/>
          <w:szCs w:val="28"/>
          <w:rtl w:val="true"/>
          <w:lang w:bidi="fa-IR"/>
        </w:rPr>
        <w:t xml:space="preserve">را در ميان چاه گرفت و به آسانى برآن سنگ نهاد و او را تسليت داد و احوالى كه بر سر او </w:t>
      </w:r>
      <w:r>
        <w:rPr>
          <w:rStyle w:val="FootnoteAnchor"/>
          <w:rtl w:val="true"/>
        </w:rPr>
        <w:footnoteReference w:id="308"/>
      </w:r>
      <w:r>
        <w:rPr>
          <w:rFonts w:ascii="IRNazanin" w:hAnsi="IRNazanin" w:eastAsia="IRNazanin"/>
          <w:color w:val="111111"/>
          <w:sz w:val="28"/>
          <w:sz w:val="28"/>
          <w:szCs w:val="28"/>
          <w:rtl w:val="true"/>
          <w:lang w:bidi="fa-IR"/>
        </w:rPr>
        <w:t>خواست رفتن با او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آواز وقع او نشنيدند او را آواز دادند،او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 هنوز،خواستند تا او را سنگسار كنند يهودا رها نكرد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عهد شما با من آن است كه او را نكشى؟رها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چاه افگندند چاه تاريك بود روشن شد و آبش شور بود خوش شد و او از آن آب مى خورد،آن آب او را به جاى طعام و شراب بود،خداى تعالى فريشته اى را بفرستاد تا أنيس او شد تا مستوحش نباشد و آن بندها از او بر گرفت و پيرهنى </w:t>
      </w:r>
      <w:r>
        <w:rPr>
          <w:rStyle w:val="FootnoteAnchor"/>
          <w:rtl w:val="true"/>
        </w:rPr>
        <w:footnoteReference w:id="309"/>
      </w:r>
      <w:r>
        <w:rPr>
          <w:rFonts w:ascii="IRNazanin" w:hAnsi="IRNazanin" w:eastAsia="IRNazanin"/>
          <w:color w:val="111111"/>
          <w:sz w:val="28"/>
          <w:sz w:val="28"/>
          <w:szCs w:val="28"/>
          <w:rtl w:val="true"/>
          <w:lang w:bidi="fa-IR"/>
        </w:rPr>
        <w:t xml:space="preserve">از حرير بهشت فرستاد خداى تعالى تا در او پوشانيدند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روايتى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ابراهيم را به آتش انداختند او را برهنه بكردند و بند بر دست و پاى او نهادند آتش بندهاى او بسوخت و جبريل آمد و پيرهنى </w:t>
      </w:r>
      <w:r>
        <w:rPr>
          <w:rStyle w:val="FootnoteAnchor"/>
          <w:rtl w:val="true"/>
        </w:rPr>
        <w:footnoteReference w:id="311"/>
      </w:r>
      <w:r>
        <w:rPr>
          <w:rFonts w:ascii="IRNazanin" w:hAnsi="IRNazanin" w:eastAsia="IRNazanin"/>
          <w:color w:val="111111"/>
          <w:sz w:val="28"/>
          <w:sz w:val="28"/>
          <w:szCs w:val="28"/>
          <w:rtl w:val="true"/>
          <w:lang w:bidi="fa-IR"/>
        </w:rPr>
        <w:t>از حرير بهشت بياورد و در او 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ميراث به اسحاق رها كرد و اسحاق به يعقوب و يعقوب آن خواست كه به يوسف رسد در تعويذى نهاد و بر گردن او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فريشته آن تعويذ بشكافت،آن پيرهن </w:t>
      </w:r>
      <w:r>
        <w:rPr>
          <w:rStyle w:val="FootnoteAnchor"/>
          <w:rtl w:val="true"/>
        </w:rPr>
        <w:footnoteReference w:id="312"/>
      </w:r>
      <w:r>
        <w:rPr>
          <w:rFonts w:ascii="IRNazanin" w:hAnsi="IRNazanin" w:eastAsia="IRNazanin"/>
          <w:color w:val="111111"/>
          <w:sz w:val="28"/>
          <w:sz w:val="28"/>
          <w:szCs w:val="28"/>
          <w:rtl w:val="true"/>
          <w:lang w:bidi="fa-IR"/>
        </w:rPr>
        <w:t>بگرفت و در او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روايتى دگر آن است كه اين فريشته او را </w:t>
      </w:r>
      <w:r>
        <w:rPr>
          <w:rStyle w:val="FootnoteAnchor"/>
          <w:rtl w:val="true"/>
        </w:rPr>
        <w:footnoteReference w:id="313"/>
      </w:r>
      <w:r>
        <w:rPr>
          <w:rFonts w:ascii="IRNazanin" w:hAnsi="IRNazanin" w:eastAsia="IRNazanin"/>
          <w:color w:val="111111"/>
          <w:sz w:val="28"/>
          <w:sz w:val="28"/>
          <w:szCs w:val="28"/>
          <w:rtl w:val="true"/>
          <w:lang w:bidi="fa-IR"/>
        </w:rPr>
        <w:t>بهى بياورد تا او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درآمد فريشته خواست تا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بروى من تنها مانم و مستوحش شوم </w:t>
      </w:r>
      <w:r>
        <w:rPr>
          <w:rStyle w:val="FootnoteAnchor"/>
          <w:rtl w:val="true"/>
        </w:rPr>
        <w:footnoteReference w:id="31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دعايى بياموزم كه چون بخوانى وحشت از تو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صريخ المستصرخين يا غوث المستغيثين يا مفرّج كرب المكروبين قد ترى مكانى و تعرف حالى و لا يخفى عليك شيء من أمرى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هفتاد </w:t>
      </w:r>
      <w:r>
        <w:rPr>
          <w:rStyle w:val="FootnoteAnchor"/>
          <w:rtl w:val="true"/>
        </w:rPr>
        <w:footnoteReference w:id="316"/>
      </w:r>
      <w:r>
        <w:rPr>
          <w:rFonts w:ascii="IRNazanin" w:hAnsi="IRNazanin" w:eastAsia="IRNazanin"/>
          <w:color w:val="111111"/>
          <w:sz w:val="28"/>
          <w:sz w:val="28"/>
          <w:szCs w:val="28"/>
          <w:rtl w:val="true"/>
          <w:lang w:bidi="fa-IR"/>
        </w:rPr>
        <w:t xml:space="preserve">فريشته را بفرستاد تا گرد او در آمدند و او را انس </w:t>
      </w:r>
    </w:p>
    <w:p>
      <w:pPr>
        <w:pStyle w:val="BookText"/>
        <w:rPr/>
      </w:pPr>
      <w:r>
        <w:rPr>
          <w:rFonts w:ascii="IRNazanin" w:hAnsi="IRNazanin" w:eastAsia="IRNazanin"/>
          <w:color w:val="111111"/>
          <w:sz w:val="28"/>
          <w:sz w:val="28"/>
          <w:szCs w:val="28"/>
          <w:rtl w:val="true"/>
          <w:lang w:bidi="fa-IR"/>
        </w:rPr>
        <w:t>مى دادند و يهودا هر روز بيامدى و طعام و شراب بياوردى و به چاه فروگذاشتى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در چاه بود روز چهارم جبرئيل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كه در اين چاه افگند؟گفت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حسد كردند براى دوستى پدر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تا از اين چاه بر آيى </w:t>
      </w:r>
      <w:r>
        <w:rPr>
          <w:rStyle w:val="FootnoteAnchor"/>
          <w:rtl w:val="true"/>
        </w:rPr>
        <w:footnoteReference w:id="3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صانع كلّ مصنوع،و يا جابر كلّ كسير،و يا حاضر كلّ ملا،و يا شاهد كلّ نجوى،و يا قريبا غير بعيد،و يا مونس كلّ وحيد و يا غالبا غير مغلوب،و يا حيّا لا يموت،و يا محيى الموتى،يا لا إله إلاّ أنت،اللّهمّ إنّى أسألك بانّ لك الحمد لا إله إلاّ أنت بديع السّماوات و الأرض ذو الجلال و الإكرام أن تصلّى على محمّد و آل محمّد و أن تجعل لي من أمري فرجا و مخرجا،و أن ترزقنى </w:t>
      </w:r>
      <w:r>
        <w:rPr>
          <w:rStyle w:val="FootnoteAnchor"/>
          <w:rtl w:val="true"/>
        </w:rPr>
        <w:footnoteReference w:id="318"/>
      </w:r>
      <w:r>
        <w:rPr>
          <w:rFonts w:ascii="Amiri" w:hAnsi="Amiri" w:eastAsia="Amiri" w:cs="Amiri"/>
          <w:color w:val="111111"/>
          <w:sz w:val="28"/>
          <w:sz w:val="28"/>
          <w:szCs w:val="28"/>
          <w:rtl w:val="true"/>
          <w:lang w:bidi="ar-SA"/>
        </w:rPr>
        <w:t xml:space="preserve">من حيث لا أحتسب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كلمات بگفت خداى تعالى او را فرج داد از چاه و ملك مصر به او داد ازآنجا كه او انديشه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Style w:val="FootnoteAnchor"/>
          <w:rtl w:val="true"/>
        </w:rPr>
        <w:footnoteReference w:id="320"/>
      </w:r>
      <w:r>
        <w:rPr>
          <w:rFonts w:ascii="IRNazanin" w:hAnsi="IRNazanin" w:eastAsia="IRNazanin"/>
          <w:color w:val="111111"/>
          <w:sz w:val="28"/>
          <w:sz w:val="28"/>
          <w:szCs w:val="28"/>
          <w:rtl w:val="true"/>
          <w:lang w:bidi="fa-IR"/>
        </w:rPr>
        <w:t>از پدر جدا شد شش ساله بود چون با پدر رسيد چهل ساله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أَبٰاهُمْ عِشٰاءً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الآية،در آيت محذوفى هست و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فعلوا </w:t>
      </w:r>
      <w:r>
        <w:rPr>
          <w:rStyle w:val="FootnoteAnchor"/>
          <w:rtl w:val="true"/>
        </w:rPr>
        <w:footnoteReference w:id="321"/>
      </w:r>
      <w:r>
        <w:rPr>
          <w:rFonts w:ascii="IRNazanin" w:hAnsi="IRNazanin" w:eastAsia="IRNazanin"/>
          <w:color w:val="111111"/>
          <w:sz w:val="28"/>
          <w:sz w:val="28"/>
          <w:szCs w:val="28"/>
          <w:rtl w:val="true"/>
          <w:lang w:bidi="fa-IR"/>
        </w:rPr>
        <w:t>ما أجمعوا عليه من إلقائه فى الجبّ جاءوا أباهم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آنچه در دل داشتند و برآن عزم كرده بودند ازآن كه او را در چاه افگنند بكردند،آمدند با نزديك </w:t>
      </w:r>
      <w:r>
        <w:rPr>
          <w:rStyle w:val="FootnoteAnchor"/>
          <w:rtl w:val="true"/>
        </w:rPr>
        <w:footnoteReference w:id="322"/>
      </w:r>
      <w:r>
        <w:rPr>
          <w:rFonts w:ascii="IRNazanin" w:hAnsi="IRNazanin" w:eastAsia="IRNazanin"/>
          <w:color w:val="111111"/>
          <w:sz w:val="28"/>
          <w:sz w:val="28"/>
          <w:szCs w:val="28"/>
          <w:rtl w:val="true"/>
          <w:lang w:bidi="fa-IR"/>
        </w:rPr>
        <w:t>پدر نماز شام گريان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نصب است به مفعول به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يَبْكُونَ ،محل او نصب است بر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برفتند همه روز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انتظار مى بود و دل مشغول تا ايشان با يوسف چه كردند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ايشان يوسف را به چاه افگندند،حسن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وقت او را هفده </w:t>
      </w:r>
      <w:r>
        <w:rPr>
          <w:rStyle w:val="FootnoteAnchor"/>
          <w:rtl w:val="true"/>
        </w:rPr>
        <w:footnoteReference w:id="324"/>
      </w:r>
      <w:r>
        <w:rPr>
          <w:rFonts w:ascii="IRNazanin" w:hAnsi="IRNazanin" w:eastAsia="IRNazanin"/>
          <w:color w:val="111111"/>
          <w:sz w:val="28"/>
          <w:sz w:val="28"/>
          <w:szCs w:val="28"/>
          <w:rtl w:val="true"/>
          <w:lang w:bidi="fa-IR"/>
        </w:rPr>
        <w:t>سال بود و در بندگى و زندان و پادشاهى هشتاد سال بماند و بيست و سه سال ديگر بماند ازآن پس،و چون فرمان يافت او را صد و بيست سال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بيامدند و بزغاله اى را بگرفتند </w:t>
      </w:r>
      <w:r>
        <w:rPr>
          <w:rStyle w:val="FootnoteAnchor"/>
          <w:rtl w:val="true"/>
        </w:rPr>
        <w:footnoteReference w:id="325"/>
      </w:r>
      <w:r>
        <w:rPr>
          <w:rFonts w:ascii="IRNazanin" w:hAnsi="IRNazanin" w:eastAsia="IRNazanin"/>
          <w:color w:val="111111"/>
          <w:sz w:val="28"/>
          <w:sz w:val="28"/>
          <w:szCs w:val="28"/>
          <w:rtl w:val="true"/>
          <w:lang w:bidi="fa-IR"/>
        </w:rPr>
        <w:t xml:space="preserve">از گلّه و بكشتند و پيرهن يوسف در خون </w:t>
      </w:r>
      <w:r>
        <w:rPr>
          <w:rStyle w:val="FootnoteAnchor"/>
          <w:rtl w:val="true"/>
        </w:rPr>
        <w:footnoteReference w:id="326"/>
      </w:r>
      <w:r>
        <w:rPr>
          <w:rFonts w:ascii="IRNazanin" w:hAnsi="IRNazanin" w:eastAsia="IRNazanin"/>
          <w:color w:val="111111"/>
          <w:sz w:val="28"/>
          <w:sz w:val="28"/>
          <w:szCs w:val="28"/>
          <w:rtl w:val="true"/>
          <w:lang w:bidi="fa-IR"/>
        </w:rPr>
        <w:t>آغشتند و روى با خانه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راه آمده بود به انتظار ايشان،چون پدر را ديدند جمله به يك بار بانگ بر آوردند و گريستن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بدانست كه ايشان را كارى افتاده است و </w:t>
      </w:r>
      <w:r>
        <w:rPr>
          <w:rStyle w:val="FootnoteAnchor"/>
          <w:rtl w:val="true"/>
        </w:rPr>
        <w:footnoteReference w:id="327"/>
      </w:r>
      <w:r>
        <w:rPr>
          <w:rFonts w:ascii="IRNazanin" w:hAnsi="IRNazanin" w:eastAsia="IRNazanin"/>
          <w:color w:val="111111"/>
          <w:sz w:val="28"/>
          <w:sz w:val="28"/>
          <w:szCs w:val="28"/>
          <w:rtl w:val="true"/>
          <w:lang w:bidi="fa-IR"/>
        </w:rPr>
        <w:t>يوسف را نديد،گفت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كجاست؟ ايشان به يك بار دست بزدند و جامه ها بدريدند و خروش و ناله كردند گرفتند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ذَهَبْنٰا نَسْتَبِقُ ،ما برفتيم تا سبق بريم بر يكديگر،و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حال است،اى مستبقين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تَرَكْنٰا يُوسُفَ عِنْدَ مَتٰاعِنٰا ،و يوسف را به نزديك متاع و ثقل خود رها كرديم، فَأَكَلَهُ الذِّئْبُ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بِمُؤْمِنٍ لَنٰا ،تو ما را به راست گوى ندارى </w:t>
      </w:r>
      <w:r>
        <w:rPr>
          <w:rStyle w:val="FootnoteAnchor"/>
          <w:rtl w:val="true"/>
        </w:rPr>
        <w:footnoteReference w:id="329"/>
      </w:r>
      <w:r>
        <w:rPr>
          <w:rFonts w:ascii="IRNazanin" w:hAnsi="IRNazanin" w:eastAsia="IRNazanin"/>
          <w:color w:val="111111"/>
          <w:sz w:val="28"/>
          <w:sz w:val="28"/>
          <w:szCs w:val="28"/>
          <w:rtl w:val="true"/>
          <w:lang w:bidi="fa-IR"/>
        </w:rPr>
        <w:t xml:space="preserve">و اگرچه ما راستيگريم </w:t>
      </w:r>
      <w:r>
        <w:rPr>
          <w:rStyle w:val="FootnoteAnchor"/>
          <w:rtl w:val="true"/>
        </w:rPr>
        <w:footnoteReference w:id="330"/>
      </w:r>
      <w:r>
        <w:rPr>
          <w:rFonts w:ascii="IRNazanin" w:hAnsi="IRNazanin" w:eastAsia="IRNazanin"/>
          <w:color w:val="111111"/>
          <w:sz w:val="28"/>
          <w:sz w:val="28"/>
          <w:szCs w:val="28"/>
          <w:rtl w:val="true"/>
          <w:lang w:bidi="fa-IR"/>
        </w:rPr>
        <w:t>در اين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ما به اين </w:t>
      </w:r>
      <w:r>
        <w:rPr>
          <w:rStyle w:val="FootnoteAnchor"/>
          <w:rtl w:val="true"/>
        </w:rPr>
        <w:footnoteReference w:id="331"/>
      </w:r>
      <w:r>
        <w:rPr>
          <w:rFonts w:ascii="Amiri" w:hAnsi="Amiri" w:eastAsia="Amiri" w:cs="Amiri"/>
          <w:color w:val="111111"/>
          <w:sz w:val="28"/>
          <w:sz w:val="28"/>
          <w:szCs w:val="28"/>
          <w:rtl w:val="true"/>
          <w:lang w:bidi="ar-SA"/>
        </w:rPr>
        <w:t xml:space="preserve">آيت استدلال كردند </w:t>
      </w:r>
      <w:r>
        <w:rPr>
          <w:rStyle w:val="FootnoteAnchor"/>
          <w:rtl w:val="true"/>
        </w:rPr>
        <w:footnoteReference w:id="332"/>
      </w:r>
      <w:r>
        <w:rPr>
          <w:rFonts w:ascii="Amiri" w:hAnsi="Amiri" w:eastAsia="Amiri" w:cs="Amiri"/>
          <w:color w:val="111111"/>
          <w:sz w:val="28"/>
          <w:sz w:val="28"/>
          <w:szCs w:val="28"/>
          <w:rtl w:val="true"/>
          <w:lang w:bidi="ar-SA"/>
        </w:rPr>
        <w:t xml:space="preserve">بر آنكه ايمان تصديق باشد </w:t>
      </w:r>
      <w:r>
        <w:rPr>
          <w:rStyle w:val="FootnoteAnchor"/>
          <w:rtl w:val="true"/>
        </w:rPr>
        <w:footnoteReference w:id="333"/>
      </w:r>
      <w:r>
        <w:rPr>
          <w:rFonts w:ascii="IRNazanin" w:hAnsi="IRNazanin" w:eastAsia="IRNazanin"/>
          <w:color w:val="111111"/>
          <w:sz w:val="28"/>
          <w:sz w:val="28"/>
          <w:szCs w:val="28"/>
          <w:rtl w:val="true"/>
          <w:lang w:bidi="fa-IR"/>
        </w:rPr>
        <w:t>كه خداى تعالى در اين آيت ايمان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او تصديق بود به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دلالت كلام بر او،و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كنّا صادقين ما صدّقتنا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نماز شام آمدند تا وقت تاريك باشد،ايشان را از آن دروغ گفتن </w:t>
      </w:r>
      <w:r>
        <w:rPr>
          <w:rStyle w:val="FootnoteAnchor"/>
          <w:rtl w:val="true"/>
        </w:rPr>
        <w:footnoteReference w:id="335"/>
      </w:r>
      <w:r>
        <w:rPr>
          <w:rFonts w:ascii="Amiri" w:hAnsi="Amiri" w:eastAsia="Amiri" w:cs="Amiri"/>
          <w:color w:val="111111"/>
          <w:sz w:val="28"/>
          <w:sz w:val="28"/>
          <w:szCs w:val="28"/>
          <w:rtl w:val="true"/>
          <w:lang w:bidi="ar-SA"/>
        </w:rPr>
        <w:t>شرم نيايد در سخن فرونمانند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اين كار </w:t>
      </w:r>
      <w:r>
        <w:rPr>
          <w:rStyle w:val="FootnoteAnchor"/>
          <w:rtl w:val="true"/>
        </w:rPr>
        <w:footnoteReference w:id="336"/>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كسى حاجتى خواهى به شب مخواه </w:t>
      </w:r>
      <w:r>
        <w:rPr>
          <w:rStyle w:val="FootnoteAnchor"/>
          <w:rtl w:val="true"/>
        </w:rPr>
        <w:footnoteReference w:id="337"/>
      </w:r>
      <w:r>
        <w:rPr>
          <w:rFonts w:ascii="IRNazanin" w:hAnsi="IRNazanin" w:eastAsia="IRNazanin"/>
          <w:color w:val="111111"/>
          <w:sz w:val="28"/>
          <w:sz w:val="28"/>
          <w:szCs w:val="28"/>
          <w:rtl w:val="true"/>
          <w:lang w:bidi="fa-IR"/>
        </w:rPr>
        <w:t xml:space="preserve">كه حيا در چشم است و چون تاريك بود چشم نگيرد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عذرخواهى به روز مخواه كه فرومانى در عذر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گريۀ دروغ كه ايشان مى كردند آب از همه گريه هاى به راست ببرد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به نزديك شريح آمد به حكومت و مى گريست و جزع مى كرد </w:t>
      </w:r>
    </w:p>
    <w:p>
      <w:pPr>
        <w:pStyle w:val="BookText"/>
        <w:rPr/>
      </w:pPr>
      <w:r>
        <w:rPr>
          <w:rFonts w:ascii="IRNazanin" w:hAnsi="IRNazanin" w:eastAsia="IRNazanin"/>
          <w:color w:val="111111"/>
          <w:sz w:val="28"/>
          <w:sz w:val="28"/>
          <w:szCs w:val="28"/>
          <w:rtl w:val="true"/>
          <w:lang w:bidi="fa-IR"/>
        </w:rPr>
        <w:t xml:space="preserve">پس ازآن كه حجت بر او متوجّه شد،يكى گفت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اين مسكينه چگونه مى گريد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مظلومه است،شريح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 ظالم بودند و با ظلم مى گريستند و اين آيت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شاعر در اين معنى گويد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أغرك من شيخ بكاء </w:t>
      </w:r>
      <w:r>
        <w:rPr>
          <w:rStyle w:val="FootnoteAnchor"/>
          <w:rtl w:val="true"/>
        </w:rPr>
        <w:footnoteReference w:id="341"/>
      </w:r>
      <w:r>
        <w:rPr>
          <w:rFonts w:ascii="Amiri" w:hAnsi="Amiri" w:eastAsia="Amiri" w:cs="Amiri"/>
          <w:color w:val="111111"/>
          <w:sz w:val="28"/>
          <w:sz w:val="28"/>
          <w:szCs w:val="28"/>
          <w:rtl w:val="true"/>
          <w:lang w:bidi="ar-SA"/>
        </w:rPr>
        <w:t>و مملقة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اللّحية البيضاء للنّتف مطلقة</w:t>
      </w:r>
    </w:p>
    <w:p>
      <w:pPr>
        <w:pStyle w:val="BookText"/>
        <w:rPr/>
      </w:pPr>
      <w:r>
        <w:rPr>
          <w:rFonts w:ascii="Amiri" w:hAnsi="Amiri" w:eastAsia="Amiri" w:cs="Amiri"/>
          <w:color w:val="111111"/>
          <w:sz w:val="28"/>
          <w:sz w:val="28"/>
          <w:szCs w:val="28"/>
          <w:rtl w:val="true"/>
          <w:lang w:bidi="ar-SA"/>
        </w:rPr>
        <w:t>فانّ بنى يعقوب جاءوا أباهم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 و هم يبكون زورا و مخرقة</w:t>
      </w:r>
    </w:p>
    <w:p>
      <w:pPr>
        <w:pStyle w:val="BookText"/>
        <w:rPr/>
      </w:pPr>
      <w:r>
        <w:rPr>
          <w:rFonts w:ascii="IRNazanin" w:hAnsi="IRNazanin" w:eastAsia="IRNazanin"/>
          <w:color w:val="111111"/>
          <w:sz w:val="28"/>
          <w:sz w:val="28"/>
          <w:szCs w:val="28"/>
          <w:rtl w:val="true"/>
          <w:lang w:bidi="fa-IR"/>
        </w:rPr>
        <w:t xml:space="preserve">آنگه آن پيرهن </w:t>
      </w:r>
      <w:r>
        <w:rPr>
          <w:rStyle w:val="FootnoteAnchor"/>
          <w:rtl w:val="true"/>
        </w:rPr>
        <w:footnoteReference w:id="342"/>
      </w:r>
      <w:r>
        <w:rPr>
          <w:rFonts w:ascii="IRNazanin" w:hAnsi="IRNazanin" w:eastAsia="IRNazanin"/>
          <w:color w:val="111111"/>
          <w:sz w:val="28"/>
          <w:sz w:val="28"/>
          <w:szCs w:val="28"/>
          <w:rtl w:val="true"/>
          <w:lang w:bidi="fa-IR"/>
        </w:rPr>
        <w:t xml:space="preserve">خون آلود عرضه كردند و گفتند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پيرهن </w:t>
      </w:r>
      <w:r>
        <w:rPr>
          <w:rStyle w:val="FootnoteAnchor"/>
          <w:rtl w:val="true"/>
        </w:rPr>
        <w:footnoteReference w:id="344"/>
      </w:r>
      <w:r>
        <w:rPr>
          <w:rFonts w:ascii="IRNazanin" w:hAnsi="IRNazanin" w:eastAsia="IRNazanin"/>
          <w:color w:val="111111"/>
          <w:sz w:val="28"/>
          <w:sz w:val="28"/>
          <w:szCs w:val="28"/>
          <w:rtl w:val="true"/>
          <w:lang w:bidi="fa-IR"/>
        </w:rPr>
        <w:t>او خون آلود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عَلىٰ قَمِيصِهِ بِدَمٍ كَذِبٍ ،اى مكذوب فيه،و آوردند </w:t>
      </w:r>
      <w:r>
        <w:rPr>
          <w:rStyle w:val="FootnoteAnchor"/>
          <w:rtl w:val="true"/>
        </w:rPr>
        <w:footnoteReference w:id="345"/>
      </w:r>
      <w:r>
        <w:rPr>
          <w:rFonts w:ascii="IRNazanin" w:hAnsi="IRNazanin" w:eastAsia="IRNazanin"/>
          <w:color w:val="111111"/>
          <w:sz w:val="28"/>
          <w:sz w:val="28"/>
          <w:szCs w:val="28"/>
          <w:rtl w:val="true"/>
          <w:lang w:bidi="fa-IR"/>
        </w:rPr>
        <w:t xml:space="preserve">بر پيرهن </w:t>
      </w:r>
      <w:r>
        <w:rPr>
          <w:rStyle w:val="FootnoteAnchor"/>
          <w:rtl w:val="true"/>
        </w:rPr>
        <w:footnoteReference w:id="346"/>
      </w:r>
      <w:r>
        <w:rPr>
          <w:rFonts w:ascii="IRNazanin" w:hAnsi="IRNazanin" w:eastAsia="IRNazanin"/>
          <w:color w:val="111111"/>
          <w:sz w:val="28"/>
          <w:sz w:val="28"/>
          <w:szCs w:val="28"/>
          <w:rtl w:val="true"/>
          <w:lang w:bidi="fa-IR"/>
        </w:rPr>
        <w:t xml:space="preserve">او خونى دروغ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قول باشد و در خبر شود چون مخبر او برخلاف خبر باشد،چگونه در خون استعمال فرمود؟جواب 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مكذوب فيه است لفظ مصدر است و معنى مفعول </w:t>
      </w:r>
      <w:r>
        <w:rPr>
          <w:rStyle w:val="FootnoteAnchor"/>
          <w:rtl w:val="true"/>
        </w:rPr>
        <w:footnoteReference w:id="348"/>
      </w:r>
      <w:r>
        <w:rPr>
          <w:rFonts w:ascii="IRNazanin" w:hAnsi="IRNazanin" w:eastAsia="IRNazanin"/>
          <w:color w:val="111111"/>
          <w:sz w:val="28"/>
          <w:sz w:val="28"/>
          <w:szCs w:val="28"/>
          <w:rtl w:val="true"/>
          <w:lang w:bidi="fa-IR"/>
        </w:rPr>
        <w:t>،كقولهم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رضا، اى مرضى،و ماء سكب،و شراب صبّ،اى مسكوب و مصبوب،و به معنى فاعل نيز استعمال كنند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غور و رجل صوم و فطر،و برعكس اين مفعول گويند و مراد ايشان مصدر،يقولون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معقول،أى عقل،و ماله على هذا الأمر مجلود،اى جلد،قال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لم يتركوا لعظامه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لحما و لا لفؤاده معقولا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 الّذي </w:t>
      </w:r>
      <w:r>
        <w:rPr>
          <w:rStyle w:val="FootnoteAnchor"/>
          <w:rtl w:val="true"/>
        </w:rPr>
        <w:footnoteReference w:id="350"/>
      </w:r>
      <w:r>
        <w:rPr>
          <w:rFonts w:ascii="Amiri" w:hAnsi="Amiri" w:eastAsia="Amiri" w:cs="Amiri"/>
          <w:color w:val="111111"/>
          <w:sz w:val="28"/>
          <w:sz w:val="28"/>
          <w:szCs w:val="28"/>
          <w:rtl w:val="true"/>
          <w:lang w:bidi="ar-SA"/>
        </w:rPr>
        <w:t xml:space="preserve">سمك السّماء بقدره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العزاء و أدرك المجلود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فرّاء گفت و ديگر نحويان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بدم كذبا،به نصب </w:t>
      </w:r>
      <w:r>
        <w:rPr>
          <w:rStyle w:val="FootnoteAnchor"/>
          <w:rtl w:val="true"/>
        </w:rPr>
        <w:footnoteReference w:id="352"/>
      </w:r>
      <w:r>
        <w:rPr>
          <w:rFonts w:ascii="IRNazanin" w:hAnsi="IRNazanin" w:eastAsia="IRNazanin"/>
          <w:color w:val="111111"/>
          <w:sz w:val="28"/>
          <w:sz w:val="28"/>
          <w:szCs w:val="28"/>
          <w:rtl w:val="true"/>
          <w:lang w:bidi="fa-IR"/>
        </w:rPr>
        <w:t xml:space="preserve">روا باشد </w:t>
      </w:r>
      <w:r>
        <w:rPr>
          <w:rStyle w:val="FootnoteAnchor"/>
          <w:rtl w:val="true"/>
        </w:rPr>
        <w:footnoteReference w:id="353"/>
      </w:r>
      <w:r>
        <w:rPr>
          <w:rFonts w:ascii="Amiri" w:hAnsi="Amiri" w:eastAsia="Amiri" w:cs="Amiri"/>
          <w:color w:val="111111"/>
          <w:sz w:val="28"/>
          <w:sz w:val="28"/>
          <w:szCs w:val="28"/>
          <w:rtl w:val="true"/>
          <w:lang w:bidi="ar-SA"/>
        </w:rPr>
        <w:t xml:space="preserve">در نحو جز كه نخوانده اند و نصب او بر مصدرى </w:t>
      </w:r>
      <w:r>
        <w:rPr>
          <w:rStyle w:val="FootnoteAnchor"/>
          <w:rtl w:val="true"/>
        </w:rPr>
        <w:footnoteReference w:id="354"/>
      </w:r>
      <w:r>
        <w:rPr>
          <w:rFonts w:ascii="Amiri" w:hAnsi="Amiri" w:eastAsia="Amiri" w:cs="Amiri"/>
          <w:color w:val="111111"/>
          <w:sz w:val="28"/>
          <w:sz w:val="28"/>
          <w:szCs w:val="28"/>
          <w:rtl w:val="true"/>
          <w:lang w:bidi="ar-SA"/>
        </w:rPr>
        <w:t>باشد محذوف الفعل،كانّه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 كذبوا فيه كذبا،و روا بود كه نصب او بر تمييز </w:t>
      </w:r>
      <w:r>
        <w:rPr>
          <w:rStyle w:val="FootnoteAnchor"/>
          <w:rtl w:val="true"/>
        </w:rPr>
        <w:footnoteReference w:id="355"/>
      </w:r>
      <w:r>
        <w:rPr>
          <w:rFonts w:ascii="IRNazanin" w:hAnsi="IRNazanin" w:eastAsia="IRNazanin"/>
          <w:color w:val="111111"/>
          <w:sz w:val="28"/>
          <w:sz w:val="28"/>
          <w:szCs w:val="28"/>
          <w:rtl w:val="true"/>
          <w:lang w:bidi="fa-IR"/>
        </w:rPr>
        <w:t xml:space="preserve">بود،و براى آن دروغ گفت آن را كه آن،خون </w:t>
      </w:r>
      <w:r>
        <w:rPr>
          <w:rStyle w:val="FootnoteAnchor"/>
          <w:rtl w:val="true"/>
        </w:rPr>
        <w:footnoteReference w:id="356"/>
      </w:r>
      <w:r>
        <w:rPr>
          <w:rFonts w:ascii="IRNazanin" w:hAnsi="IRNazanin" w:eastAsia="IRNazanin"/>
          <w:color w:val="111111"/>
          <w:sz w:val="28"/>
          <w:sz w:val="28"/>
          <w:szCs w:val="28"/>
          <w:rtl w:val="true"/>
          <w:lang w:bidi="fa-IR"/>
        </w:rPr>
        <w:t>يوسف نبود خون بزغاله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پيرهن</w:t>
      </w:r>
      <w:r>
        <w:rPr>
          <w:rStyle w:val="FootnoteAnchor"/>
          <w:rtl w:val="true"/>
        </w:rPr>
        <w:footnoteReference w:id="357"/>
      </w:r>
      <w:r>
        <w:rPr>
          <w:rFonts w:ascii="IRNazanin" w:hAnsi="IRNazanin" w:eastAsia="IRNazanin"/>
          <w:color w:val="111111"/>
          <w:sz w:val="28"/>
          <w:sz w:val="28"/>
          <w:szCs w:val="28"/>
          <w:rtl w:val="true"/>
          <w:lang w:bidi="fa-IR"/>
        </w:rPr>
        <w:t>به دست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حليم گرگى بود </w:t>
      </w:r>
      <w:r>
        <w:rPr>
          <w:rStyle w:val="FootnoteAnchor"/>
          <w:rtl w:val="true"/>
        </w:rPr>
        <w:footnoteReference w:id="358"/>
      </w:r>
      <w:r>
        <w:rPr>
          <w:rFonts w:ascii="Amiri" w:hAnsi="Amiri" w:eastAsia="Amiri" w:cs="Amiri"/>
          <w:color w:val="111111"/>
          <w:sz w:val="28"/>
          <w:sz w:val="28"/>
          <w:szCs w:val="28"/>
          <w:rtl w:val="true"/>
          <w:lang w:bidi="ar-SA"/>
        </w:rPr>
        <w:t xml:space="preserve">كه يوسف را بدريد </w:t>
      </w:r>
      <w:r>
        <w:rPr>
          <w:rStyle w:val="FootnoteAnchor"/>
          <w:rtl w:val="true"/>
        </w:rPr>
        <w:footnoteReference w:id="359"/>
      </w:r>
      <w:r>
        <w:rPr>
          <w:rFonts w:ascii="IRNazanin" w:hAnsi="IRNazanin" w:eastAsia="IRNazanin"/>
          <w:color w:val="111111"/>
          <w:sz w:val="28"/>
          <w:sz w:val="28"/>
          <w:szCs w:val="28"/>
          <w:rtl w:val="true"/>
          <w:lang w:bidi="fa-IR"/>
        </w:rPr>
        <w:t>و پيرهنش</w:t>
      </w:r>
      <w:r>
        <w:rPr>
          <w:rStyle w:val="FootnoteAnchor"/>
          <w:rtl w:val="true"/>
        </w:rPr>
        <w:footnoteReference w:id="360"/>
      </w:r>
      <w:r>
        <w:rPr>
          <w:rFonts w:ascii="Amiri" w:hAnsi="Amiri" w:eastAsia="Amiri" w:cs="Amiri"/>
          <w:color w:val="111111"/>
          <w:sz w:val="28"/>
          <w:sz w:val="28"/>
          <w:szCs w:val="28"/>
          <w:rtl w:val="true"/>
          <w:lang w:bidi="ar-SA"/>
        </w:rPr>
        <w:t xml:space="preserve">نيازرد </w:t>
      </w:r>
      <w:r>
        <w:rPr>
          <w:rStyle w:val="FootnoteAnchor"/>
          <w:rtl w:val="true"/>
        </w:rPr>
        <w:footnoteReference w:id="361"/>
      </w:r>
      <w:r>
        <w:rPr>
          <w:rFonts w:ascii="Amiri" w:hAnsi="Amiri" w:eastAsia="Amiri" w:cs="Amiri"/>
          <w:color w:val="111111"/>
          <w:sz w:val="28"/>
          <w:sz w:val="28"/>
          <w:szCs w:val="28"/>
          <w:rtl w:val="true"/>
          <w:lang w:bidi="ar-SA"/>
        </w:rPr>
        <w:t xml:space="preserve">و ندريد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فروماندند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قتله اللّصوص،بل دزدان او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دزدان او را بكشتند و پيرهن او </w:t>
      </w:r>
      <w:r>
        <w:rPr>
          <w:rStyle w:val="FootnoteAnchor"/>
          <w:rtl w:val="true"/>
        </w:rPr>
        <w:footnoteReference w:id="364"/>
      </w:r>
      <w:r>
        <w:rPr>
          <w:rFonts w:ascii="IRNazanin" w:hAnsi="IRNazanin" w:eastAsia="IRNazanin"/>
          <w:color w:val="111111"/>
          <w:sz w:val="28"/>
          <w:sz w:val="28"/>
          <w:szCs w:val="28"/>
          <w:rtl w:val="true"/>
          <w:lang w:bidi="fa-IR"/>
        </w:rPr>
        <w:t xml:space="preserve">رها كردند و حاجت ايشان به پيرهن </w:t>
      </w:r>
      <w:r>
        <w:rPr>
          <w:rStyle w:val="FootnoteAnchor"/>
          <w:rtl w:val="true"/>
        </w:rPr>
        <w:footnoteReference w:id="365"/>
      </w:r>
      <w:r>
        <w:rPr>
          <w:rFonts w:ascii="IRNazanin" w:hAnsi="IRNazanin" w:eastAsia="IRNazanin"/>
          <w:color w:val="111111"/>
          <w:sz w:val="28"/>
          <w:sz w:val="28"/>
          <w:szCs w:val="28"/>
          <w:rtl w:val="true"/>
          <w:lang w:bidi="fa-IR"/>
        </w:rPr>
        <w:t>بود نه به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در پيرهن</w:t>
      </w:r>
      <w:r>
        <w:rPr>
          <w:rStyle w:val="FootnoteAnchor"/>
          <w:rtl w:val="true"/>
        </w:rPr>
        <w:footnoteReference w:id="366"/>
      </w:r>
      <w:r>
        <w:rPr>
          <w:rFonts w:ascii="IRNazanin" w:hAnsi="IRNazanin" w:eastAsia="IRNazanin"/>
          <w:color w:val="111111"/>
          <w:sz w:val="28"/>
          <w:sz w:val="28"/>
          <w:szCs w:val="28"/>
          <w:rtl w:val="true"/>
          <w:lang w:bidi="fa-IR"/>
        </w:rPr>
        <w:t>يوسف سه آيت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روز كه بياوردند خون آلود و يعقوب ازآنجا بدانست كه دروغ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آنجا كه زليخا در او آويخت و پيرهن</w:t>
      </w:r>
      <w:r>
        <w:rPr>
          <w:rStyle w:val="FootnoteAnchor"/>
          <w:rtl w:val="true"/>
        </w:rPr>
        <w:footnoteReference w:id="367"/>
      </w:r>
      <w:r>
        <w:rPr>
          <w:rFonts w:ascii="IRNazanin" w:hAnsi="IRNazanin" w:eastAsia="IRNazanin"/>
          <w:color w:val="111111"/>
          <w:sz w:val="28"/>
          <w:sz w:val="28"/>
          <w:szCs w:val="28"/>
          <w:rtl w:val="true"/>
          <w:lang w:bidi="fa-IR"/>
        </w:rPr>
        <w:t xml:space="preserve">او بدريد از پس </w:t>
      </w:r>
      <w:r>
        <w:rPr>
          <w:rStyle w:val="FootnoteAnchor"/>
          <w:rtl w:val="true"/>
        </w:rPr>
        <w:footnoteReference w:id="368"/>
      </w:r>
      <w:r>
        <w:rPr>
          <w:rFonts w:ascii="IRNazanin" w:hAnsi="IRNazanin" w:eastAsia="IRNazanin"/>
          <w:color w:val="111111"/>
          <w:sz w:val="28"/>
          <w:sz w:val="28"/>
          <w:szCs w:val="28"/>
          <w:rtl w:val="true"/>
          <w:lang w:bidi="fa-IR"/>
        </w:rPr>
        <w:t xml:space="preserve">و سه ام </w:t>
      </w:r>
      <w:r>
        <w:rPr>
          <w:rStyle w:val="FootnoteAnchor"/>
          <w:rtl w:val="true"/>
        </w:rPr>
        <w:footnoteReference w:id="369"/>
      </w:r>
      <w:r>
        <w:rPr>
          <w:rFonts w:ascii="Amiri" w:hAnsi="Amiri" w:eastAsia="Amiri" w:cs="Amiri"/>
          <w:color w:val="111111"/>
          <w:sz w:val="28"/>
          <w:sz w:val="28"/>
          <w:szCs w:val="28"/>
          <w:rtl w:val="true"/>
          <w:lang w:bidi="ar-SA"/>
        </w:rPr>
        <w:t xml:space="preserve">آن روز كه بياوردند و بر روى </w:t>
      </w:r>
      <w:r>
        <w:rPr>
          <w:rStyle w:val="FootnoteAnchor"/>
          <w:rtl w:val="true"/>
        </w:rPr>
        <w:footnoteReference w:id="370"/>
      </w:r>
      <w:r>
        <w:rPr>
          <w:rFonts w:ascii="IRNazanin" w:hAnsi="IRNazanin" w:eastAsia="IRNazanin"/>
          <w:color w:val="111111"/>
          <w:sz w:val="28"/>
          <w:sz w:val="28"/>
          <w:szCs w:val="28"/>
          <w:rtl w:val="true"/>
          <w:lang w:bidi="fa-IR"/>
        </w:rPr>
        <w:t xml:space="preserve">يعقوب فگندند </w:t>
      </w:r>
      <w:r>
        <w:rPr>
          <w:rStyle w:val="FootnoteAnchor"/>
          <w:rtl w:val="true"/>
        </w:rPr>
        <w:footnoteReference w:id="371"/>
      </w:r>
      <w:r>
        <w:rPr>
          <w:rFonts w:ascii="IRNazanin" w:hAnsi="IRNazanin" w:eastAsia="IRNazanin"/>
          <w:color w:val="111111"/>
          <w:sz w:val="28"/>
          <w:sz w:val="28"/>
          <w:szCs w:val="28"/>
          <w:rtl w:val="true"/>
          <w:lang w:bidi="fa-IR"/>
        </w:rPr>
        <w:t xml:space="preserve">او بينا شد،آنگه پيرهن </w:t>
      </w:r>
      <w:r>
        <w:rPr>
          <w:rStyle w:val="FootnoteAnchor"/>
          <w:rtl w:val="true"/>
        </w:rPr>
        <w:footnoteReference w:id="372"/>
      </w:r>
      <w:r>
        <w:rPr>
          <w:rFonts w:ascii="IRNazanin" w:hAnsi="IRNazanin" w:eastAsia="IRNazanin"/>
          <w:color w:val="111111"/>
          <w:sz w:val="28"/>
          <w:sz w:val="28"/>
          <w:szCs w:val="28"/>
          <w:rtl w:val="true"/>
          <w:lang w:bidi="fa-IR"/>
        </w:rPr>
        <w:t xml:space="preserve">بستد و بر سر و چشم نهاد و ببوييد </w:t>
      </w:r>
      <w:r>
        <w:rPr>
          <w:rStyle w:val="FootnoteAnchor"/>
          <w:rtl w:val="true"/>
        </w:rPr>
        <w:footnoteReference w:id="373"/>
      </w:r>
      <w:r>
        <w:rPr>
          <w:rFonts w:ascii="Amiri" w:hAnsi="Amiri" w:eastAsia="Amiri" w:cs="Amiri"/>
          <w:color w:val="111111"/>
          <w:sz w:val="28"/>
          <w:sz w:val="28"/>
          <w:szCs w:val="28"/>
          <w:rtl w:val="true"/>
          <w:lang w:bidi="ar-SA"/>
        </w:rPr>
        <w:t xml:space="preserve">و نعره اى بزد و بيوفتاد </w:t>
      </w:r>
      <w:r>
        <w:rPr>
          <w:rStyle w:val="FootnoteAnchor"/>
          <w:rtl w:val="true"/>
        </w:rPr>
        <w:footnoteReference w:id="374"/>
      </w:r>
      <w:r>
        <w:rPr>
          <w:rFonts w:ascii="IRNazanin" w:hAnsi="IRNazanin" w:eastAsia="IRNazanin"/>
          <w:color w:val="111111"/>
          <w:sz w:val="28"/>
          <w:sz w:val="28"/>
          <w:szCs w:val="28"/>
          <w:rtl w:val="true"/>
          <w:lang w:bidi="fa-IR"/>
        </w:rPr>
        <w:t>و هوش از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ديگر </w:t>
      </w:r>
      <w:r>
        <w:rPr>
          <w:rStyle w:val="FootnoteAnchor"/>
          <w:rtl w:val="true"/>
        </w:rPr>
        <w:footnoteReference w:id="375"/>
      </w:r>
      <w:r>
        <w:rPr>
          <w:rFonts w:ascii="IRNazanin" w:hAnsi="IRNazanin" w:eastAsia="IRNazanin"/>
          <w:color w:val="111111"/>
          <w:sz w:val="28"/>
          <w:sz w:val="28"/>
          <w:szCs w:val="28"/>
          <w:rtl w:val="true"/>
          <w:lang w:bidi="fa-IR"/>
        </w:rPr>
        <w:t xml:space="preserve">كه با چره گاه </w:t>
      </w:r>
      <w:r>
        <w:rPr>
          <w:rStyle w:val="FootnoteAnchor"/>
          <w:rtl w:val="true"/>
        </w:rPr>
        <w:footnoteReference w:id="376"/>
      </w:r>
      <w:r>
        <w:rPr>
          <w:rFonts w:ascii="IRNazanin" w:hAnsi="IRNazanin" w:eastAsia="IRNazanin"/>
          <w:color w:val="111111"/>
          <w:sz w:val="28"/>
          <w:sz w:val="28"/>
          <w:szCs w:val="28"/>
          <w:rtl w:val="true"/>
          <w:lang w:bidi="fa-IR"/>
        </w:rPr>
        <w:t>رفتند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ديدى كه پدر ما را چگونه </w:t>
      </w:r>
      <w:r>
        <w:rPr>
          <w:rStyle w:val="FootnoteAnchor"/>
          <w:rtl w:val="true"/>
        </w:rPr>
        <w:footnoteReference w:id="377"/>
      </w:r>
      <w:r>
        <w:rPr>
          <w:rFonts w:ascii="Amiri" w:hAnsi="Amiri" w:eastAsia="Amiri" w:cs="Amiri"/>
          <w:color w:val="111111"/>
          <w:sz w:val="28"/>
          <w:sz w:val="28"/>
          <w:szCs w:val="28"/>
          <w:rtl w:val="true"/>
          <w:lang w:bidi="ar-SA"/>
        </w:rPr>
        <w:t xml:space="preserve">خجل و دروغزن كرد </w:t>
      </w:r>
      <w:r>
        <w:rPr>
          <w:rStyle w:val="FootnoteAnchor"/>
          <w:rtl w:val="true"/>
        </w:rPr>
        <w:footnoteReference w:id="378"/>
      </w:r>
      <w:r>
        <w:rPr>
          <w:rFonts w:ascii="Amiri" w:hAnsi="Amiri" w:eastAsia="Amiri" w:cs="Amiri"/>
          <w:color w:val="111111"/>
          <w:sz w:val="28"/>
          <w:sz w:val="28"/>
          <w:szCs w:val="28"/>
          <w:rtl w:val="true"/>
          <w:lang w:bidi="ar-SA"/>
        </w:rPr>
        <w:t xml:space="preserve">؟تدبير آن است كه برويم و يوسف را از </w:t>
      </w:r>
      <w:r>
        <w:rPr>
          <w:rStyle w:val="FootnoteAnchor"/>
          <w:rtl w:val="true"/>
        </w:rPr>
        <w:footnoteReference w:id="379"/>
      </w:r>
      <w:r>
        <w:rPr>
          <w:rFonts w:ascii="IRNazanin" w:hAnsi="IRNazanin" w:eastAsia="IRNazanin"/>
          <w:color w:val="111111"/>
          <w:sz w:val="28"/>
          <w:sz w:val="28"/>
          <w:szCs w:val="28"/>
          <w:rtl w:val="true"/>
          <w:lang w:bidi="fa-IR"/>
        </w:rPr>
        <w:t xml:space="preserve">چاه برآريم و پاره پاره كنيم و استخانهاى </w:t>
      </w:r>
      <w:r>
        <w:rPr>
          <w:rStyle w:val="FootnoteAnchor"/>
          <w:rtl w:val="true"/>
        </w:rPr>
        <w:footnoteReference w:id="380"/>
      </w:r>
      <w:r>
        <w:rPr>
          <w:rFonts w:ascii="IRNazanin" w:hAnsi="IRNazanin" w:eastAsia="IRNazanin"/>
          <w:color w:val="111111"/>
          <w:sz w:val="28"/>
          <w:sz w:val="28"/>
          <w:szCs w:val="28"/>
          <w:rtl w:val="true"/>
          <w:lang w:bidi="fa-IR"/>
        </w:rPr>
        <w:t xml:space="preserve">او با پيش </w:t>
      </w:r>
      <w:r>
        <w:rPr>
          <w:rStyle w:val="FootnoteAnchor"/>
          <w:rtl w:val="true"/>
        </w:rPr>
        <w:footnoteReference w:id="381"/>
      </w:r>
      <w:r>
        <w:rPr>
          <w:rFonts w:ascii="IRNazanin" w:hAnsi="IRNazanin" w:eastAsia="IRNazanin"/>
          <w:color w:val="111111"/>
          <w:sz w:val="28"/>
          <w:sz w:val="28"/>
          <w:szCs w:val="28"/>
          <w:rtl w:val="true"/>
          <w:lang w:bidi="fa-IR"/>
        </w:rPr>
        <w:t>پدر بريم تا قول ما راست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يهودا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382"/>
      </w:r>
      <w:r>
        <w:rPr>
          <w:rFonts w:ascii="IRNazanin" w:hAnsi="IRNazanin" w:eastAsia="IRNazanin"/>
          <w:color w:val="111111"/>
          <w:sz w:val="28"/>
          <w:sz w:val="28"/>
          <w:szCs w:val="28"/>
          <w:rtl w:val="true"/>
          <w:lang w:bidi="fa-IR"/>
        </w:rPr>
        <w:t>،با من عهد كرده اى كه يوسف را نكشى،و ايشان را از آن منع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شام چون با خانه </w:t>
      </w:r>
      <w:r>
        <w:rPr>
          <w:rStyle w:val="FootnoteAnchor"/>
          <w:rtl w:val="true"/>
        </w:rPr>
        <w:footnoteReference w:id="383"/>
      </w:r>
      <w:r>
        <w:rPr>
          <w:rFonts w:ascii="IRNazanin" w:hAnsi="IRNazanin" w:eastAsia="IRNazanin"/>
          <w:color w:val="111111"/>
          <w:sz w:val="28"/>
          <w:sz w:val="28"/>
          <w:szCs w:val="28"/>
          <w:rtl w:val="true"/>
          <w:lang w:bidi="fa-IR"/>
        </w:rPr>
        <w:t>شدند،پدر گفت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است كه راست مى گويى اين گرگ كه او را بخورد بگيرى و پيش من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برفتند و چوب و رسن بر گرفتند </w:t>
      </w:r>
      <w:r>
        <w:rPr>
          <w:rStyle w:val="FootnoteAnchor"/>
          <w:rtl w:val="true"/>
        </w:rPr>
        <w:footnoteReference w:id="384"/>
      </w:r>
      <w:r>
        <w:rPr>
          <w:rFonts w:ascii="IRNazanin" w:hAnsi="IRNazanin" w:eastAsia="IRNazanin"/>
          <w:color w:val="111111"/>
          <w:sz w:val="28"/>
          <w:sz w:val="28"/>
          <w:szCs w:val="28"/>
          <w:rtl w:val="true"/>
          <w:lang w:bidi="fa-IR"/>
        </w:rPr>
        <w:t xml:space="preserve">و به صحرا شدند و گرگى را بگرفتند و دست و پاى </w:t>
      </w:r>
      <w:r>
        <w:rPr>
          <w:rStyle w:val="FootnoteAnchor"/>
          <w:rtl w:val="true"/>
        </w:rPr>
        <w:footnoteReference w:id="385"/>
      </w:r>
      <w:r>
        <w:rPr>
          <w:rFonts w:ascii="IRNazanin" w:hAnsi="IRNazanin" w:eastAsia="IRNazanin"/>
          <w:color w:val="111111"/>
          <w:sz w:val="28"/>
          <w:sz w:val="28"/>
          <w:szCs w:val="28"/>
          <w:rtl w:val="true"/>
          <w:lang w:bidi="fa-IR"/>
        </w:rPr>
        <w:t>ببستند و پيش يعقوب آوردند و بيفگندند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پاى او بگشايى،او را بگشادند </w:t>
      </w:r>
      <w:r>
        <w:rPr>
          <w:rStyle w:val="FootnoteAnchor"/>
          <w:rtl w:val="true"/>
        </w:rPr>
        <w:footnoteReference w:id="386"/>
      </w:r>
      <w:r>
        <w:rPr>
          <w:rFonts w:ascii="Amiri" w:hAnsi="Amiri" w:eastAsia="Amiri" w:cs="Amiri"/>
          <w:color w:val="111111"/>
          <w:sz w:val="28"/>
          <w:sz w:val="28"/>
          <w:szCs w:val="28"/>
          <w:rtl w:val="true"/>
          <w:lang w:bidi="ar-SA"/>
        </w:rPr>
        <w:t xml:space="preserve">،يعقوب </w:t>
      </w:r>
      <w:r>
        <w:rPr>
          <w:rStyle w:val="FootnoteAnchor"/>
          <w:rtl w:val="true"/>
        </w:rPr>
        <w:footnoteReference w:id="38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گرگ بياى،او بيامد و پيش يعقوب بايستاد،يعقوب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گرگ شرم ندارى كه فرزند مرا و ميوۀ دل مرا و روشنايى چشم مرا بخورى </w:t>
      </w:r>
      <w:r>
        <w:rPr>
          <w:rStyle w:val="FootnoteAnchor"/>
          <w:rtl w:val="true"/>
        </w:rPr>
        <w:footnoteReference w:id="388"/>
      </w:r>
      <w:r>
        <w:rPr>
          <w:rFonts w:ascii="IRNazanin" w:hAnsi="IRNazanin" w:eastAsia="IRNazanin"/>
          <w:color w:val="111111"/>
          <w:sz w:val="28"/>
          <w:sz w:val="28"/>
          <w:szCs w:val="28"/>
          <w:rtl w:val="true"/>
          <w:lang w:bidi="fa-IR"/>
        </w:rPr>
        <w:t>؟گرگ به آواز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حقّ شيبتك يا نبىّ اللّه ما أكلت لك ولدا و انّ لحومكم و دماءكم،معاشر الانبياء محرّمة علينا و إنّى لمظلوم مكذوب عليّ و إنّى غريب فى بلاد مصر، به حقّ شيبت تو كه من فرزند تو را نخوردم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گوشت و خون شما كه پيغامبرانى </w:t>
      </w:r>
      <w:r>
        <w:rPr>
          <w:rStyle w:val="FootnoteAnchor"/>
          <w:rtl w:val="true"/>
        </w:rPr>
        <w:footnoteReference w:id="389"/>
      </w:r>
      <w:r>
        <w:rPr>
          <w:rFonts w:ascii="Amiri" w:hAnsi="Amiri" w:eastAsia="Amiri" w:cs="Amiri"/>
          <w:color w:val="111111"/>
          <w:sz w:val="28"/>
          <w:sz w:val="28"/>
          <w:szCs w:val="28"/>
          <w:rtl w:val="true"/>
          <w:lang w:bidi="ar-SA"/>
        </w:rPr>
        <w:t xml:space="preserve">بر ما حرام است و من مظلومم و دروغ بر من نهاده اند و من بدين </w:t>
      </w:r>
      <w:r>
        <w:rPr>
          <w:rStyle w:val="FootnoteAnchor"/>
          <w:rtl w:val="true"/>
        </w:rPr>
        <w:footnoteReference w:id="390"/>
      </w:r>
      <w:r>
        <w:rPr>
          <w:rFonts w:ascii="IRNazanin" w:hAnsi="IRNazanin" w:eastAsia="IRNazanin"/>
          <w:color w:val="111111"/>
          <w:sz w:val="28"/>
          <w:sz w:val="28"/>
          <w:szCs w:val="28"/>
          <w:rtl w:val="true"/>
          <w:lang w:bidi="fa-IR"/>
        </w:rPr>
        <w:t>زمين غريبم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به اين زمين آمده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اين جا خويشان اند به زيارت ايشان آمده بودم،اين پسران تو مرا بگرفتند و ببستند و پيش تو آوردند و اين دروغ بر من نهادند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آن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لَكُمْ أَنْفُسُكُمْ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تزيين نفس باشد كارى </w:t>
      </w:r>
      <w:r>
        <w:rPr>
          <w:rStyle w:val="FootnoteAnchor"/>
          <w:rtl w:val="true"/>
        </w:rPr>
        <w:footnoteReference w:id="391"/>
      </w:r>
      <w:r>
        <w:rPr>
          <w:rFonts w:ascii="IRNazanin" w:hAnsi="IRNazanin" w:eastAsia="IRNazanin"/>
          <w:color w:val="111111"/>
          <w:sz w:val="28"/>
          <w:sz w:val="28"/>
          <w:szCs w:val="28"/>
          <w:rtl w:val="true"/>
          <w:lang w:bidi="fa-IR"/>
        </w:rPr>
        <w:t>كه نيكو نباشد،على قول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المعنى في النّفس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كلمه إضراب را باشد و اعراض را از كلامى به كلامى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سَوَّلَتْ لَكُمْ أَنْفُسُكُمْ ،نفس شما اين كار بياراست در چشم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جَمِيلٌ ،أى صبري صبر جميل،أو شأنى </w:t>
      </w:r>
      <w:r>
        <w:rPr>
          <w:rStyle w:val="FootnoteAnchor"/>
          <w:rtl w:val="true"/>
        </w:rPr>
        <w:footnoteReference w:id="392"/>
      </w:r>
      <w:r>
        <w:rPr>
          <w:rFonts w:ascii="Amiri" w:hAnsi="Amiri" w:eastAsia="Amiri" w:cs="Amiri"/>
          <w:color w:val="111111"/>
          <w:sz w:val="28"/>
          <w:sz w:val="28"/>
          <w:szCs w:val="28"/>
          <w:rtl w:val="true"/>
          <w:lang w:bidi="ar-SA"/>
        </w:rPr>
        <w:t xml:space="preserve">صبر جميل،مرفوع است بر خبر مبتداى محذوف،كار من امروز و شأن من صبرى است نكو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صبر نكو </w:t>
      </w:r>
      <w:r>
        <w:rPr>
          <w:rStyle w:val="FootnoteAnchor"/>
          <w:rtl w:val="true"/>
        </w:rPr>
        <w:footnoteReference w:id="394"/>
      </w:r>
      <w:r>
        <w:rPr>
          <w:rFonts w:ascii="Amiri" w:hAnsi="Amiri" w:eastAsia="Amiri" w:cs="Amiri"/>
          <w:color w:val="111111"/>
          <w:sz w:val="28"/>
          <w:sz w:val="28"/>
          <w:szCs w:val="28"/>
          <w:rtl w:val="true"/>
          <w:lang w:bidi="ar-SA"/>
        </w:rPr>
        <w:t xml:space="preserve">آن باشد كه در </w:t>
      </w:r>
    </w:p>
    <w:p>
      <w:pPr>
        <w:pStyle w:val="BookText"/>
        <w:rPr/>
      </w:pPr>
      <w:r>
        <w:rPr>
          <w:rFonts w:ascii="IRNazanin" w:hAnsi="IRNazanin" w:eastAsia="IRNazanin"/>
          <w:color w:val="111111"/>
          <w:sz w:val="28"/>
          <w:sz w:val="28"/>
          <w:szCs w:val="28"/>
          <w:rtl w:val="true"/>
          <w:lang w:bidi="fa-IR"/>
        </w:rPr>
        <w:t xml:space="preserve">خلال آن جزعى </w:t>
      </w:r>
      <w:r>
        <w:rPr>
          <w:rStyle w:val="FootnoteAnchor"/>
          <w:rtl w:val="true"/>
        </w:rPr>
        <w:footnoteReference w:id="395"/>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الْمُسْتَعٰانُ ،و خداى است كه از او يارى </w:t>
      </w:r>
      <w:r>
        <w:rPr>
          <w:rStyle w:val="FootnoteAnchor"/>
          <w:rtl w:val="true"/>
        </w:rPr>
        <w:footnoteReference w:id="396"/>
      </w:r>
      <w:r>
        <w:rPr>
          <w:rFonts w:ascii="IRNazanin" w:hAnsi="IRNazanin" w:eastAsia="IRNazanin"/>
          <w:color w:val="111111"/>
          <w:sz w:val="28"/>
          <w:sz w:val="28"/>
          <w:szCs w:val="28"/>
          <w:rtl w:val="true"/>
          <w:lang w:bidi="fa-IR"/>
        </w:rPr>
        <w:t xml:space="preserve">خواهند و به او </w:t>
      </w:r>
      <w:r>
        <w:rPr>
          <w:rStyle w:val="FootnoteAnchor"/>
          <w:rtl w:val="true"/>
        </w:rPr>
        <w:footnoteReference w:id="397"/>
      </w:r>
      <w:r>
        <w:rPr>
          <w:rFonts w:ascii="IRNazanin" w:hAnsi="IRNazanin" w:eastAsia="IRNazanin"/>
          <w:color w:val="111111"/>
          <w:sz w:val="28"/>
          <w:sz w:val="28"/>
          <w:szCs w:val="28"/>
          <w:rtl w:val="true"/>
          <w:lang w:bidi="fa-IR"/>
        </w:rPr>
        <w:t>استعانت كنند بر آنچه شما وصف مى كنى،يعنى من به خداى استعانت مى كنم و يارى مى خواهم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در آن چاه بماند،روز چهارم كاروانى مى گذشت آنجا از مدين مى آمدند </w:t>
      </w:r>
      <w:r>
        <w:rPr>
          <w:rStyle w:val="FootnoteAnchor"/>
          <w:rtl w:val="true"/>
        </w:rPr>
        <w:footnoteReference w:id="398"/>
      </w:r>
      <w:r>
        <w:rPr>
          <w:rFonts w:ascii="IRNazanin" w:hAnsi="IRNazanin" w:eastAsia="IRNazanin"/>
          <w:color w:val="111111"/>
          <w:sz w:val="28"/>
          <w:sz w:val="28"/>
          <w:szCs w:val="28"/>
          <w:rtl w:val="true"/>
          <w:lang w:bidi="fa-IR"/>
        </w:rPr>
        <w:t xml:space="preserve">و به مصر مى شدند </w:t>
      </w:r>
      <w:r>
        <w:rPr>
          <w:rStyle w:val="FootnoteAnchor"/>
          <w:rtl w:val="true"/>
        </w:rPr>
        <w:footnoteReference w:id="399"/>
      </w:r>
      <w:r>
        <w:rPr>
          <w:rFonts w:ascii="IRNazanin" w:hAnsi="IRNazanin" w:eastAsia="IRNazanin"/>
          <w:color w:val="111111"/>
          <w:sz w:val="28"/>
          <w:sz w:val="28"/>
          <w:szCs w:val="28"/>
          <w:rtl w:val="true"/>
          <w:lang w:bidi="fa-IR"/>
        </w:rPr>
        <w:t xml:space="preserve">به تجارت از جادّۀ راه بگرديده بودند به نزديك اين چاه فرود آمدند و اين چاه بر جادّۀ راه نبود، مردى را بفرستادند از عرب از بلاد مدين نام او مالك بن الذّعر </w:t>
      </w:r>
      <w:r>
        <w:rPr>
          <w:rStyle w:val="FootnoteAnchor"/>
          <w:rtl w:val="true"/>
        </w:rPr>
        <w:footnoteReference w:id="400"/>
      </w:r>
      <w:r>
        <w:rPr>
          <w:rFonts w:ascii="Amiri" w:hAnsi="Amiri" w:eastAsia="Amiri" w:cs="Amiri"/>
          <w:color w:val="111111"/>
          <w:sz w:val="28"/>
          <w:sz w:val="28"/>
          <w:szCs w:val="28"/>
          <w:rtl w:val="true"/>
          <w:lang w:bidi="ar-SA"/>
        </w:rPr>
        <w:t xml:space="preserve">تا آب آرد براى ايشان،او به كنار </w:t>
      </w:r>
      <w:r>
        <w:rPr>
          <w:rStyle w:val="FootnoteAnchor"/>
          <w:rtl w:val="true"/>
        </w:rPr>
        <w:footnoteReference w:id="401"/>
      </w:r>
      <w:r>
        <w:rPr>
          <w:rFonts w:ascii="IRNazanin" w:hAnsi="IRNazanin" w:eastAsia="IRNazanin"/>
          <w:color w:val="111111"/>
          <w:sz w:val="28"/>
          <w:sz w:val="28"/>
          <w:szCs w:val="28"/>
          <w:rtl w:val="true"/>
          <w:lang w:bidi="fa-IR"/>
        </w:rPr>
        <w:t xml:space="preserve">چاه آمد و دلو فروگذاشت </w:t>
      </w:r>
      <w:r>
        <w:rPr>
          <w:rStyle w:val="FootnoteAnchor"/>
          <w:rtl w:val="true"/>
        </w:rPr>
        <w:footnoteReference w:id="402"/>
      </w:r>
      <w:r>
        <w:rPr>
          <w:rFonts w:ascii="IRNazanin" w:hAnsi="IRNazanin" w:eastAsia="IRNazanin"/>
          <w:color w:val="111111"/>
          <w:sz w:val="28"/>
          <w:sz w:val="28"/>
          <w:szCs w:val="28"/>
          <w:rtl w:val="true"/>
          <w:lang w:bidi="fa-IR"/>
        </w:rPr>
        <w:t>تا آب بر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رسن زد و از چاه بر آمد مرد آبكش نگاه كرد كودكى را ديد،من اجمل </w:t>
      </w:r>
      <w:r>
        <w:rPr>
          <w:rStyle w:val="FootnoteAnchor"/>
          <w:rtl w:val="true"/>
        </w:rPr>
        <w:footnoteReference w:id="403"/>
      </w:r>
      <w:r>
        <w:rPr>
          <w:rFonts w:ascii="IRNazanin" w:hAnsi="IRNazanin" w:eastAsia="IRNazanin"/>
          <w:color w:val="111111"/>
          <w:sz w:val="28"/>
          <w:sz w:val="28"/>
          <w:szCs w:val="28"/>
          <w:rtl w:val="true"/>
          <w:lang w:bidi="fa-IR"/>
        </w:rPr>
        <w:t>اهل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سَيّٰارَةٌ ،صفت موصوفى محذوف است،اى رفقة سيّارة،فعّالة من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براى مبالغت باشد كه داب و عادت كاروان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وٰارِدَهُمْ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كاروانى به آنجا رسيدند وارد ايشان را بفرستادند،و وارد آن كس باشد كه به آب آيد،يقال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w:t>
      </w:r>
      <w:r>
        <w:rPr>
          <w:rStyle w:val="FootnoteAnchor"/>
          <w:rtl w:val="true"/>
        </w:rPr>
        <w:footnoteReference w:id="405"/>
      </w:r>
      <w:r>
        <w:rPr>
          <w:rFonts w:ascii="IRNazanin" w:hAnsi="IRNazanin" w:eastAsia="IRNazanin"/>
          <w:color w:val="111111"/>
          <w:sz w:val="28"/>
          <w:sz w:val="28"/>
          <w:szCs w:val="28"/>
          <w:rtl w:val="true"/>
          <w:lang w:bidi="fa-IR"/>
        </w:rPr>
        <w:t>الماء،إذا أتاه،و صدر عنه إذا رجع عنه،و رائد گويند آن را كه از پيش بيايد به طلب آب و گياه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فَأَدْلىٰ دَلْوَهُ ،اى أرسلها،و دلاّها </w:t>
      </w:r>
      <w:r>
        <w:rPr>
          <w:rStyle w:val="FootnoteAnchor"/>
          <w:rtl w:val="true"/>
        </w:rPr>
        <w:footnoteReference w:id="406"/>
      </w:r>
      <w:r>
        <w:rPr>
          <w:rFonts w:ascii="IRNazanin" w:hAnsi="IRNazanin" w:eastAsia="IRNazanin"/>
          <w:color w:val="111111"/>
          <w:sz w:val="28"/>
          <w:sz w:val="28"/>
          <w:szCs w:val="28"/>
          <w:rtl w:val="true"/>
          <w:lang w:bidi="fa-IR"/>
        </w:rPr>
        <w:t xml:space="preserve">إذا أخرجها و نزعها،و دلاّها </w:t>
      </w:r>
      <w:r>
        <w:rPr>
          <w:rStyle w:val="FootnoteAnchor"/>
          <w:rtl w:val="true"/>
        </w:rPr>
        <w:footnoteReference w:id="407"/>
      </w:r>
      <w:r>
        <w:rPr>
          <w:rFonts w:ascii="IRNazanin" w:hAnsi="IRNazanin" w:eastAsia="IRNazanin"/>
          <w:color w:val="111111"/>
          <w:sz w:val="28"/>
          <w:sz w:val="28"/>
          <w:szCs w:val="28"/>
          <w:rtl w:val="true"/>
          <w:lang w:bidi="fa-IR"/>
        </w:rPr>
        <w:t>لتكثير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دلو آلت سقى باشد و فعل از او بر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بُشْرىٰ </w:t>
      </w:r>
      <w:r>
        <w:rPr>
          <w:rStyle w:val="FootnoteAnchor"/>
          <w:rtl w:val="true"/>
        </w:rPr>
        <w:footnoteReference w:id="408"/>
      </w:r>
      <w:r>
        <w:rPr>
          <w:rFonts w:ascii="Amiri" w:hAnsi="Amiri" w:eastAsia="Amiri" w:cs="Amiri"/>
          <w:color w:val="111111"/>
          <w:sz w:val="28"/>
          <w:sz w:val="28"/>
          <w:szCs w:val="28"/>
          <w:rtl w:val="true"/>
          <w:lang w:bidi="ar-SA"/>
        </w:rPr>
        <w:t>،در كلام حذفى و اختصارى هست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دلوه فتعلّق يوسف بالحبل و خرج من البئر فلمّا راه الوارد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بشراى </w:t>
      </w:r>
      <w:r>
        <w:rPr>
          <w:rStyle w:val="FootnoteAnchor"/>
          <w:rtl w:val="true"/>
        </w:rPr>
        <w:footnoteReference w:id="409"/>
      </w:r>
      <w:r>
        <w:rPr>
          <w:rFonts w:ascii="Amiri" w:hAnsi="Amiri" w:eastAsia="Amiri" w:cs="Amiri"/>
          <w:color w:val="111111"/>
          <w:sz w:val="28"/>
          <w:sz w:val="28"/>
          <w:szCs w:val="28"/>
          <w:rtl w:val="true"/>
          <w:lang w:bidi="ar-SA"/>
        </w:rPr>
        <w:t>،أهل كوفه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فعلى من </w:t>
      </w:r>
    </w:p>
    <w:p>
      <w:pPr>
        <w:pStyle w:val="BookText"/>
        <w:rPr/>
      </w:pPr>
      <w:r>
        <w:rPr>
          <w:rFonts w:ascii="Amiri" w:hAnsi="Amiri" w:eastAsia="Amiri" w:cs="Amiri"/>
          <w:color w:val="111111"/>
          <w:sz w:val="28"/>
          <w:sz w:val="28"/>
          <w:szCs w:val="28"/>
          <w:rtl w:val="true"/>
          <w:lang w:bidi="ar-SA"/>
        </w:rPr>
        <w:t>غير اضافة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لمتكلّم </w:t>
      </w:r>
      <w:r>
        <w:rPr>
          <w:rStyle w:val="FootnoteAnchor"/>
          <w:rtl w:val="true"/>
        </w:rPr>
        <w:footnoteReference w:id="410"/>
      </w:r>
      <w:r>
        <w:rPr>
          <w:rFonts w:ascii="Amiri" w:hAnsi="Amiri" w:eastAsia="Amiri" w:cs="Amiri"/>
          <w:color w:val="111111"/>
          <w:sz w:val="28"/>
          <w:sz w:val="28"/>
          <w:szCs w:val="28"/>
          <w:rtl w:val="true"/>
          <w:lang w:bidi="ar-SA"/>
        </w:rPr>
        <w:t>،و باقى قرّا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بشراى </w:t>
      </w:r>
      <w:r>
        <w:rPr>
          <w:rStyle w:val="FootnoteAnchor"/>
          <w:rtl w:val="true"/>
        </w:rPr>
        <w:footnoteReference w:id="411"/>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الاضافة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لمتكلّم </w:t>
      </w:r>
      <w:r>
        <w:rPr>
          <w:rStyle w:val="FootnoteAnchor"/>
          <w:rtl w:val="true"/>
        </w:rPr>
        <w:footnoteReference w:id="412"/>
      </w:r>
      <w:r>
        <w:rPr>
          <w:rFonts w:ascii="IRNazanin" w:hAnsi="IRNazanin" w:eastAsia="IRNazanin"/>
          <w:color w:val="111111"/>
          <w:sz w:val="28"/>
          <w:sz w:val="28"/>
          <w:szCs w:val="28"/>
          <w:rtl w:val="true"/>
          <w:lang w:bidi="fa-IR"/>
        </w:rPr>
        <w:t>،كقولهم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و عصاى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بشارت من،يعنى بشارتى است مرا اين </w:t>
      </w:r>
      <w:r>
        <w:rPr>
          <w:rStyle w:val="FootnoteAnchor"/>
          <w:rtl w:val="true"/>
        </w:rPr>
        <w:footnoteReference w:id="413"/>
      </w:r>
      <w:r>
        <w:rPr>
          <w:rFonts w:ascii="IRNazanin" w:hAnsi="IRNazanin" w:eastAsia="IRNazanin"/>
          <w:color w:val="111111"/>
          <w:sz w:val="28"/>
          <w:sz w:val="28"/>
          <w:szCs w:val="28"/>
          <w:rtl w:val="true"/>
          <w:lang w:bidi="fa-IR"/>
        </w:rPr>
        <w:t>،كانّه نادى بشارته،پندارى مژده و بشارت خود را مى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414"/>
      </w:r>
      <w:r>
        <w:rPr>
          <w:rFonts w:ascii="Amiri" w:hAnsi="Amiri" w:eastAsia="Amiri" w:cs="Amiri"/>
          <w:color w:val="111111"/>
          <w:sz w:val="28"/>
          <w:sz w:val="28"/>
          <w:szCs w:val="28"/>
          <w:rtl w:val="true"/>
          <w:lang w:bidi="ar-SA"/>
        </w:rPr>
        <w:t>اسمى محذوف شده باشد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و يا صاح بشراى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بشراى،أى هذا الغلام أو هذه الحال بشراى </w:t>
      </w:r>
      <w:r>
        <w:rPr>
          <w:rStyle w:val="FootnoteAnchor"/>
          <w:rtl w:val="true"/>
        </w:rPr>
        <w:footnoteReference w:id="415"/>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عافاك اللّه،و مانند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دوّم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نام رفيق او باشد،او را ندا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بشراى، بمثابت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كوفيان يا بشرى،يعنى يا فلان، هٰذٰا غُلاٰمٌ ، اين كودكى است وَ أَسَرُّوهُ بِضٰاعَةً ،و او را پنهان كردند براى بضاعت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اينان كه آب مى كشيدند پنهان كردند او را از ديگران تا طمع نصيب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ديگر </w:t>
      </w:r>
      <w:r>
        <w:rPr>
          <w:rStyle w:val="FootnoteAnchor"/>
          <w:rtl w:val="true"/>
        </w:rPr>
        <w:footnoteReference w:id="417"/>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برادران كار او پنهان كردند و نگفتند او برادر ماست،و قول اوّل درست تر است،لقوله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أعدّوه بضاعة،و نصب او بر مفعول 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كه تمييز بود و روا بود كه حال بود </w:t>
      </w:r>
      <w:r>
        <w:rPr>
          <w:rStyle w:val="FootnoteAnchor"/>
          <w:rtl w:val="true"/>
        </w:rPr>
        <w:footnoteReference w:id="418"/>
      </w:r>
      <w:r>
        <w:rPr>
          <w:rFonts w:ascii="Amiri" w:hAnsi="Amiri" w:eastAsia="Amiri" w:cs="Amiri"/>
          <w:color w:val="111111"/>
          <w:sz w:val="28"/>
          <w:sz w:val="28"/>
          <w:szCs w:val="28"/>
          <w:rtl w:val="true"/>
          <w:lang w:bidi="ar-SA"/>
        </w:rPr>
        <w:t xml:space="preserve">على تأويل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أعدّوه بضاعة،و البضاعة،القطعة من المال يتّجر بها،و اشتقاقه من البضع و هو القطع و البضعة من اللّحم،القطعة منه،و البضع ما بين الثلاثة الى العشرة، و ما بين العقدين </w:t>
      </w:r>
      <w:r>
        <w:rPr>
          <w:rStyle w:val="FootnoteAnchor"/>
          <w:rtl w:val="true"/>
        </w:rPr>
        <w:footnoteReference w:id="420"/>
      </w:r>
      <w:r>
        <w:rPr>
          <w:rFonts w:ascii="IRNazanin" w:hAnsi="IRNazanin" w:eastAsia="IRNazanin"/>
          <w:color w:val="111111"/>
          <w:sz w:val="28"/>
          <w:sz w:val="28"/>
          <w:szCs w:val="28"/>
          <w:rtl w:val="true"/>
          <w:lang w:bidi="fa-IR"/>
        </w:rPr>
        <w:t>فهو 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نيش را مبضع براى آن گويند كه به آن رگ زنند آلت قطع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كار او پوشيده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غلام بضاعتى است كه اهل اين آب به ما داده اند تا براى ايشان بفروشيم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حق تعالى گفت بر سبيل تهديد و وعيد كه آن حال پوشيده نماند بر خداى تعالى و او عالم است به آنچه ايشان كردند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شَرَوْهُ بِثَمَنٍ بَخْسٍ ،اى باعوه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دگر روز يهودا به سر چاه آمد بر عادت و طعام بياورد تا يوسف را طعام دهد،آواز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جواب نداد و در چاه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به طلب او،آن كاروان را ديد و يوسف در ميان ايشان به نزديك مالك ذعر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را خبر داد،بيامدند و مالك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غلام ماست از ما گريخته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خواهى </w:t>
      </w:r>
      <w:r>
        <w:rPr>
          <w:rStyle w:val="FootnoteAnchor"/>
          <w:rtl w:val="true"/>
        </w:rPr>
        <w:footnoteReference w:id="423"/>
      </w:r>
      <w:r>
        <w:rPr>
          <w:rFonts w:ascii="IRNazanin" w:hAnsi="IRNazanin" w:eastAsia="IRNazanin"/>
          <w:color w:val="111111"/>
          <w:sz w:val="28"/>
          <w:sz w:val="28"/>
          <w:szCs w:val="28"/>
          <w:rtl w:val="true"/>
          <w:lang w:bidi="fa-IR"/>
        </w:rPr>
        <w:t xml:space="preserve">با شما دهم او را و اگر خواهى </w:t>
      </w:r>
      <w:r>
        <w:rPr>
          <w:rStyle w:val="FootnoteAnchor"/>
          <w:rtl w:val="true"/>
        </w:rPr>
        <w:footnoteReference w:id="424"/>
      </w:r>
      <w:r>
        <w:rPr>
          <w:rFonts w:ascii="IRNazanin" w:hAnsi="IRNazanin" w:eastAsia="IRNazanin"/>
          <w:color w:val="111111"/>
          <w:sz w:val="28"/>
          <w:sz w:val="28"/>
          <w:szCs w:val="28"/>
          <w:rtl w:val="true"/>
          <w:lang w:bidi="fa-IR"/>
        </w:rPr>
        <w:t>بخرم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نخواهيم او </w:t>
      </w:r>
      <w:r>
        <w:rPr>
          <w:rStyle w:val="FootnoteAnchor"/>
          <w:rtl w:val="true"/>
        </w:rPr>
        <w:footnoteReference w:id="425"/>
      </w:r>
      <w:r>
        <w:rPr>
          <w:rFonts w:ascii="Amiri" w:hAnsi="Amiri" w:eastAsia="Amiri" w:cs="Amiri"/>
          <w:color w:val="111111"/>
          <w:sz w:val="28"/>
          <w:sz w:val="28"/>
          <w:szCs w:val="28"/>
          <w:rtl w:val="true"/>
          <w:lang w:bidi="ar-SA"/>
        </w:rPr>
        <w:t xml:space="preserve">را كه با ما دهى،بخر او را تا بفروشيم و لكن </w:t>
      </w:r>
      <w:r>
        <w:rPr>
          <w:rStyle w:val="FootnoteAnchor"/>
          <w:rtl w:val="true"/>
        </w:rPr>
        <w:footnoteReference w:id="426"/>
      </w:r>
      <w:r>
        <w:rPr>
          <w:rFonts w:ascii="IRNazanin" w:hAnsi="IRNazanin" w:eastAsia="IRNazanin"/>
          <w:color w:val="111111"/>
          <w:sz w:val="28"/>
          <w:sz w:val="28"/>
          <w:szCs w:val="28"/>
          <w:rtl w:val="true"/>
          <w:lang w:bidi="fa-IR"/>
        </w:rPr>
        <w:t>اين غلامى است دزد و گريزنده و ما اين را به اين عيب مى فروشيم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w:t>
      </w:r>
      <w:r>
        <w:rPr>
          <w:rStyle w:val="FootnoteAnchor"/>
          <w:rtl w:val="true"/>
        </w:rPr>
        <w:footnoteReference w:id="427"/>
      </w:r>
      <w:r>
        <w:rPr>
          <w:rFonts w:ascii="IRNazanin" w:hAnsi="IRNazanin" w:eastAsia="IRNazanin"/>
          <w:color w:val="111111"/>
          <w:sz w:val="28"/>
          <w:sz w:val="28"/>
          <w:szCs w:val="28"/>
          <w:rtl w:val="true"/>
          <w:lang w:bidi="fa-IR"/>
        </w:rPr>
        <w:t xml:space="preserve">عيبها به چند مى دهى </w:t>
      </w:r>
      <w:r>
        <w:rPr>
          <w:rStyle w:val="FootnoteAnchor"/>
          <w:rtl w:val="true"/>
        </w:rPr>
        <w:footnoteReference w:id="428"/>
      </w:r>
      <w:r>
        <w:rPr>
          <w:rFonts w:ascii="IRNazanin" w:hAnsi="IRNazanin" w:eastAsia="IRNazanin"/>
          <w:color w:val="111111"/>
          <w:sz w:val="28"/>
          <w:sz w:val="28"/>
          <w:szCs w:val="28"/>
          <w:rtl w:val="true"/>
          <w:lang w:bidi="fa-IR"/>
        </w:rPr>
        <w:t xml:space="preserve">؟ گفتند؟به چندان كه تو مى خواهى،به شرط آن كه او را از اين ولايت ببرى تا با نزديك </w:t>
      </w:r>
      <w:r>
        <w:rPr>
          <w:rStyle w:val="FootnoteAnchor"/>
          <w:rtl w:val="true"/>
        </w:rPr>
        <w:footnoteReference w:id="429"/>
      </w:r>
      <w:r>
        <w:rPr>
          <w:rFonts w:ascii="IRNazanin" w:hAnsi="IRNazanin" w:eastAsia="IRNazanin"/>
          <w:color w:val="111111"/>
          <w:sz w:val="28"/>
          <w:sz w:val="28"/>
          <w:szCs w:val="28"/>
          <w:rtl w:val="true"/>
          <w:lang w:bidi="fa-IR"/>
        </w:rPr>
        <w:t>ما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به چند بفروشى </w:t>
      </w:r>
      <w:r>
        <w:rPr>
          <w:rStyle w:val="FootnoteAnchor"/>
          <w:rtl w:val="true"/>
        </w:rPr>
        <w:footnoteReference w:id="430"/>
      </w:r>
      <w:r>
        <w:rPr>
          <w:rFonts w:ascii="IRNazanin" w:hAnsi="IRNazanin" w:eastAsia="IRNazanin"/>
          <w:color w:val="111111"/>
          <w:sz w:val="28"/>
          <w:sz w:val="28"/>
          <w:szCs w:val="28"/>
          <w:rtl w:val="true"/>
          <w:lang w:bidi="fa-IR"/>
        </w:rPr>
        <w:t>اين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حكم تو،و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شَرَوْهُ ،بفروختند او را،يعنى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بيع باشد و فروختن و هم خريدن 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لَبِئْسَ مٰا شَرَوْا بِهِ أَنْفُسَهُمْ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باعوها </w:t>
      </w:r>
      <w:r>
        <w:rPr>
          <w:rStyle w:val="FootnoteAnchor"/>
          <w:rtl w:val="true"/>
        </w:rPr>
        <w:footnoteReference w:id="432"/>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شربت بردا 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برد كنت هامة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بِثَمَنٍ بَخْسٍ ،اى باخس،و هو من </w:t>
      </w:r>
      <w:r>
        <w:rPr>
          <w:rStyle w:val="FootnoteAnchor"/>
          <w:rtl w:val="true"/>
        </w:rPr>
        <w:footnoteReference w:id="434"/>
      </w:r>
      <w:r>
        <w:rPr>
          <w:rFonts w:ascii="IRNazanin" w:hAnsi="IRNazanin" w:eastAsia="IRNazanin"/>
          <w:color w:val="111111"/>
          <w:sz w:val="28"/>
          <w:sz w:val="28"/>
          <w:szCs w:val="28"/>
          <w:rtl w:val="true"/>
          <w:lang w:bidi="fa-IR"/>
        </w:rPr>
        <w:t>باب رجل صوم و عدل،به بهاى اندك،آنگه آن را شرح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درمى چند شمرده بود،و در عدد و مبلغ آن علما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عبد اللّه مسعود و 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درم بود،مجاهد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دو درم بود،عكرمه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درم بود،و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هژده </w:t>
      </w:r>
      <w:r>
        <w:rPr>
          <w:rStyle w:val="FootnoteAnchor"/>
          <w:rtl w:val="true"/>
        </w:rPr>
        <w:footnoteReference w:id="435"/>
      </w:r>
      <w:r>
        <w:rPr>
          <w:rFonts w:ascii="IRNazanin" w:hAnsi="IRNazanin" w:eastAsia="IRNazanin"/>
          <w:color w:val="111111"/>
          <w:sz w:val="28"/>
          <w:sz w:val="28"/>
          <w:szCs w:val="28"/>
          <w:rtl w:val="true"/>
          <w:lang w:bidi="fa-IR"/>
        </w:rPr>
        <w:t>درم بود،بعضى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ده درم بود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گويند زير ده باشد تا به ده،چون بر ده بيفزايد درهما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درمها بستدند و با يكديگر </w:t>
      </w:r>
    </w:p>
    <w:p>
      <w:pPr>
        <w:pStyle w:val="BookText"/>
        <w:rPr/>
      </w:pPr>
      <w:r>
        <w:rPr>
          <w:rFonts w:ascii="IRNazanin" w:hAnsi="IRNazanin" w:eastAsia="IRNazanin"/>
          <w:color w:val="111111"/>
          <w:sz w:val="28"/>
          <w:sz w:val="28"/>
          <w:szCs w:val="28"/>
          <w:rtl w:val="true"/>
          <w:lang w:bidi="fa-IR"/>
        </w:rPr>
        <w:t>ببخشيدند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نگريد </w:t>
      </w:r>
      <w:r>
        <w:rPr>
          <w:rStyle w:val="FootnoteAnchor"/>
          <w:rtl w:val="true"/>
        </w:rPr>
        <w:footnoteReference w:id="436"/>
      </w:r>
      <w:r>
        <w:rPr>
          <w:rFonts w:ascii="IRNazanin" w:hAnsi="IRNazanin" w:eastAsia="IRNazanin"/>
          <w:color w:val="111111"/>
          <w:sz w:val="28"/>
          <w:sz w:val="28"/>
          <w:szCs w:val="28"/>
          <w:rtl w:val="true"/>
          <w:lang w:bidi="fa-IR"/>
        </w:rPr>
        <w:t>و نيارست گفتن كه خلاف آن است كه ايشان مى گويند كه از كشتن مى 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اين او را به اين بهاى اندك بفروختند </w:t>
      </w:r>
      <w:r>
        <w:rPr>
          <w:rStyle w:val="FootnoteAnchor"/>
          <w:rtl w:val="true"/>
        </w:rPr>
        <w:footnoteReference w:id="437"/>
      </w:r>
      <w:r>
        <w:rPr>
          <w:rFonts w:ascii="Amiri" w:hAnsi="Amiri" w:eastAsia="Amiri" w:cs="Amiri"/>
          <w:color w:val="111111"/>
          <w:sz w:val="28"/>
          <w:sz w:val="28"/>
          <w:szCs w:val="28"/>
          <w:rtl w:val="true"/>
          <w:lang w:bidi="ar-SA"/>
        </w:rPr>
        <w:t>كه ايشان از جملۀ زاهدان بودند در او،يعنى ايشان را به او رغبت نبود،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 في كذا،إذا رغب عنه و لم يرده،و زاهد را براى اين </w:t>
      </w:r>
      <w:r>
        <w:rPr>
          <w:rStyle w:val="FootnoteAnchor"/>
          <w:rtl w:val="true"/>
        </w:rPr>
        <w:footnoteReference w:id="438"/>
      </w:r>
      <w:r>
        <w:rPr>
          <w:rFonts w:ascii="Amiri" w:hAnsi="Amiri" w:eastAsia="Amiri" w:cs="Amiri"/>
          <w:color w:val="111111"/>
          <w:sz w:val="28"/>
          <w:sz w:val="28"/>
          <w:szCs w:val="28"/>
          <w:rtl w:val="true"/>
          <w:lang w:bidi="ar-SA"/>
        </w:rPr>
        <w:t xml:space="preserve">خوانند كه در دنيا و مال دنيا رغبت نكنند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مى آيد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در آينه نگريد جمال او او را به عجب </w:t>
      </w:r>
      <w:r>
        <w:rPr>
          <w:rStyle w:val="FootnoteAnchor"/>
          <w:rtl w:val="true"/>
        </w:rPr>
        <w:footnoteReference w:id="440"/>
      </w:r>
      <w:r>
        <w:rPr>
          <w:rFonts w:ascii="IRNazanin" w:hAnsi="IRNazanin" w:eastAsia="IRNazanin"/>
          <w:color w:val="111111"/>
          <w:sz w:val="28"/>
          <w:sz w:val="28"/>
          <w:szCs w:val="28"/>
          <w:rtl w:val="true"/>
          <w:lang w:bidi="fa-IR"/>
        </w:rPr>
        <w:t>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بنده اى بودمى بهاى من كس ندانستى كه چند است، امتحان كردند او را و بهاى او به او نمودند درمى چند شمرده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مَعْدُودَةٍ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عادت نبود كه درم سنجند،به عدد شمردندى و هنوز در بعضى شهرها چنين است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دگر آن كه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كنايت است از قلّت و حقارت چنان كه أَيّٰاماً مَعْدُودٰاتٍ </w:t>
      </w:r>
      <w:r>
        <w:rPr>
          <w:rStyle w:val="FootnoteAnchor"/>
          <w:rtl w:val="true"/>
        </w:rPr>
        <w:footnoteReference w:id="443"/>
      </w:r>
      <w:r>
        <w:rPr>
          <w:rFonts w:ascii="Amiri" w:hAnsi="Amiri" w:eastAsia="Amiri" w:cs="Amiri"/>
          <w:color w:val="111111"/>
          <w:sz w:val="28"/>
          <w:sz w:val="28"/>
          <w:szCs w:val="28"/>
          <w:rtl w:val="true"/>
          <w:lang w:bidi="ar-SA"/>
        </w:rPr>
        <w:t>در باب روزه،و كذلك قوله حكاية عن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أَيّٰاماً مَعْدُودَةً</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آنگه </w:t>
      </w:r>
      <w:r>
        <w:rPr>
          <w:rStyle w:val="FootnoteAnchor"/>
          <w:rtl w:val="true"/>
        </w:rPr>
        <w:footnoteReference w:id="445"/>
      </w:r>
      <w:r>
        <w:rPr>
          <w:rFonts w:ascii="IRNazanin" w:hAnsi="IRNazanin" w:eastAsia="IRNazanin"/>
          <w:color w:val="111111"/>
          <w:sz w:val="28"/>
          <w:sz w:val="28"/>
          <w:szCs w:val="28"/>
          <w:rtl w:val="true"/>
          <w:lang w:bidi="fa-IR"/>
        </w:rPr>
        <w:t>كاروان ازآنجا بار بر گرفت و برادران يوسف با ايشان مى رفتند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گفتند اين غلام را نگاه دارى كه اين غلامى گريزنده دزد </w:t>
      </w:r>
      <w:r>
        <w:rPr>
          <w:rStyle w:val="FootnoteAnchor"/>
          <w:rtl w:val="true"/>
        </w:rPr>
        <w:footnoteReference w:id="446"/>
      </w:r>
      <w:r>
        <w:rPr>
          <w:rFonts w:ascii="IRNazanin" w:hAnsi="IRNazanin" w:eastAsia="IRNazanin"/>
          <w:color w:val="111111"/>
          <w:sz w:val="28"/>
          <w:sz w:val="28"/>
          <w:szCs w:val="28"/>
          <w:rtl w:val="true"/>
          <w:lang w:bidi="fa-IR"/>
        </w:rPr>
        <w:t>دروغزن است و ما اين را به اين عيبها فروخته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او را بر شترى نشاند و روى به مصر نهادند و ره ايشان بر گور مادر يوسف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چون از دور گور مادر بديد خويشتن از شتر به زير افگند </w:t>
      </w:r>
      <w:r>
        <w:rPr>
          <w:rStyle w:val="FootnoteAnchor"/>
          <w:rtl w:val="true"/>
        </w:rPr>
        <w:footnoteReference w:id="447"/>
      </w:r>
      <w:r>
        <w:rPr>
          <w:rFonts w:ascii="IRNazanin" w:hAnsi="IRNazanin" w:eastAsia="IRNazanin"/>
          <w:color w:val="111111"/>
          <w:sz w:val="28"/>
          <w:sz w:val="28"/>
          <w:szCs w:val="28"/>
          <w:rtl w:val="true"/>
          <w:lang w:bidi="fa-IR"/>
        </w:rPr>
        <w:t>و به سر گور مادر آمد و زيارت كرد و بگريست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مادر اگر هيچ توانى سر از خاك بردار و بنگر كه با فرزند تو چه معامله كردند </w:t>
      </w:r>
      <w:r>
        <w:rPr>
          <w:rStyle w:val="FootnoteAnchor"/>
          <w:rtl w:val="true"/>
        </w:rPr>
        <w:footnoteReference w:id="448"/>
      </w:r>
      <w:r>
        <w:rPr>
          <w:rFonts w:ascii="IRNazanin" w:hAnsi="IRNazanin" w:eastAsia="IRNazanin"/>
          <w:color w:val="111111"/>
          <w:sz w:val="28"/>
          <w:sz w:val="28"/>
          <w:szCs w:val="28"/>
          <w:rtl w:val="true"/>
          <w:lang w:bidi="fa-IR"/>
        </w:rPr>
        <w:t>،و آنچه با او كرده بودند از سر دل تنگى در آن گور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مادر بى خبرى كه برادران بى رحمت </w:t>
      </w:r>
      <w:r>
        <w:rPr>
          <w:rStyle w:val="FootnoteAnchor"/>
          <w:rtl w:val="true"/>
        </w:rPr>
        <w:footnoteReference w:id="449"/>
      </w:r>
      <w:r>
        <w:rPr>
          <w:rFonts w:ascii="IRNazanin" w:hAnsi="IRNazanin" w:eastAsia="IRNazanin"/>
          <w:color w:val="111111"/>
          <w:sz w:val="28"/>
          <w:sz w:val="28"/>
          <w:szCs w:val="28"/>
          <w:rtl w:val="true"/>
          <w:lang w:bidi="fa-IR"/>
        </w:rPr>
        <w:t xml:space="preserve">مرا از پدر </w:t>
      </w:r>
    </w:p>
    <w:p>
      <w:pPr>
        <w:pStyle w:val="BookText"/>
        <w:rPr/>
      </w:pPr>
      <w:r>
        <w:rPr>
          <w:rFonts w:ascii="IRNazanin" w:hAnsi="IRNazanin" w:eastAsia="IRNazanin"/>
          <w:color w:val="111111"/>
          <w:sz w:val="28"/>
          <w:sz w:val="28"/>
          <w:szCs w:val="28"/>
          <w:rtl w:val="true"/>
          <w:lang w:bidi="fa-IR"/>
        </w:rPr>
        <w:t xml:space="preserve">جدا كردند و در چاه افگندند و روى من به تپنچه </w:t>
      </w:r>
      <w:r>
        <w:rPr>
          <w:rStyle w:val="FootnoteAnchor"/>
          <w:rtl w:val="true"/>
        </w:rPr>
        <w:footnoteReference w:id="450"/>
      </w:r>
      <w:r>
        <w:rPr>
          <w:rFonts w:ascii="IRNazanin" w:hAnsi="IRNazanin" w:eastAsia="IRNazanin"/>
          <w:color w:val="111111"/>
          <w:sz w:val="28"/>
          <w:sz w:val="28"/>
          <w:szCs w:val="28"/>
          <w:rtl w:val="true"/>
          <w:lang w:bidi="fa-IR"/>
        </w:rPr>
        <w:t>سياه كردند و مرا در بيابان سنگسار كردند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بندگان را فروشند،بفروختند و چنان كه اسيران را از شهرى به شهرى </w:t>
      </w:r>
      <w:r>
        <w:rPr>
          <w:rStyle w:val="FootnoteAnchor"/>
          <w:rtl w:val="true"/>
        </w:rPr>
        <w:footnoteReference w:id="451"/>
      </w:r>
      <w:r>
        <w:rPr>
          <w:rFonts w:ascii="IRNazanin" w:hAnsi="IRNazanin" w:eastAsia="IRNazanin"/>
          <w:color w:val="111111"/>
          <w:sz w:val="28"/>
          <w:sz w:val="28"/>
          <w:szCs w:val="28"/>
          <w:rtl w:val="true"/>
          <w:lang w:bidi="fa-IR"/>
        </w:rPr>
        <w:t xml:space="preserve">برند بر شتر </w:t>
      </w:r>
      <w:r>
        <w:rPr>
          <w:rStyle w:val="FootnoteAnchor"/>
          <w:rtl w:val="true"/>
        </w:rPr>
        <w:footnoteReference w:id="452"/>
      </w:r>
      <w:r>
        <w:rPr>
          <w:rFonts w:ascii="IRNazanin" w:hAnsi="IRNazanin" w:eastAsia="IRNazanin"/>
          <w:color w:val="111111"/>
          <w:sz w:val="28"/>
          <w:sz w:val="28"/>
          <w:szCs w:val="28"/>
          <w:rtl w:val="true"/>
          <w:lang w:bidi="fa-IR"/>
        </w:rPr>
        <w:t xml:space="preserve">مرا مى برند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 الاحبار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 اين مى گفت از پس پشت او هاتفى آواز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وَ مٰا صَبْرُكَ إِلاّٰ بِاللّٰهِ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ذعر </w:t>
      </w:r>
      <w:r>
        <w:rPr>
          <w:rStyle w:val="FootnoteAnchor"/>
          <w:rtl w:val="true"/>
        </w:rPr>
        <w:footnoteReference w:id="455"/>
      </w:r>
      <w:r>
        <w:rPr>
          <w:rFonts w:ascii="IRNazanin" w:hAnsi="IRNazanin" w:eastAsia="IRNazanin"/>
          <w:color w:val="111111"/>
          <w:sz w:val="28"/>
          <w:sz w:val="28"/>
          <w:szCs w:val="28"/>
          <w:rtl w:val="true"/>
          <w:lang w:bidi="fa-IR"/>
        </w:rPr>
        <w:t>بازنگريد او را بر شتر نديد،گفت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گفتند اين غلام گريزنده است،راست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كاروان افتاد و بانگ مى كرد و يوسف را طلب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غلام را كه بخريدم بگريخت و با خانۀ اهل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 آن ميانۀ طلب كردن برسيدند </w:t>
      </w:r>
      <w:r>
        <w:rPr>
          <w:rStyle w:val="FootnoteAnchor"/>
          <w:rtl w:val="true"/>
        </w:rPr>
        <w:footnoteReference w:id="457"/>
      </w:r>
      <w:r>
        <w:rPr>
          <w:rFonts w:ascii="IRNazanin" w:hAnsi="IRNazanin" w:eastAsia="IRNazanin"/>
          <w:color w:val="111111"/>
          <w:sz w:val="28"/>
          <w:sz w:val="28"/>
          <w:szCs w:val="28"/>
          <w:rtl w:val="true"/>
          <w:lang w:bidi="fa-IR"/>
        </w:rPr>
        <w:t>او را ديدند بر سر آن گور،آمدند و او را بگرفتند و بزدند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باور نبود از آنچه ما را گفتند كه تو گريزنده اى تا بديديم تو را كه بگريختى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نگريختم و لكن اين گور مادر من است چون بديدم خواستم تا آن را زيارتى كنم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باورش نداشتند و بندى گران بياوردند و بر پاى او نهادند و او را بر شتر نشاندند و به مصر آوردند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ذعر </w:t>
      </w:r>
      <w:r>
        <w:rPr>
          <w:rStyle w:val="FootnoteAnchor"/>
          <w:rtl w:val="true"/>
        </w:rPr>
        <w:footnoteReference w:id="4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هيچ منزل فرود نيامديم و الّا بركت او بر من و رحل من و مال من پديد آمد،و به بامداد و شبانگاه مى شنيدم كه فريشتگان بر او سلام مى كردند،آواز ايشان مى شنيدم و شخصان </w:t>
      </w:r>
      <w:r>
        <w:rPr>
          <w:rStyle w:val="FootnoteAnchor"/>
          <w:rtl w:val="true"/>
        </w:rPr>
        <w:footnoteReference w:id="461"/>
      </w:r>
      <w:r>
        <w:rPr>
          <w:rFonts w:ascii="IRNazanin" w:hAnsi="IRNazanin" w:eastAsia="IRNazanin"/>
          <w:color w:val="111111"/>
          <w:sz w:val="28"/>
          <w:sz w:val="28"/>
          <w:szCs w:val="28"/>
          <w:rtl w:val="true"/>
          <w:lang w:bidi="fa-IR"/>
        </w:rPr>
        <w:t>نمى ديدم،و تا در راه بوديم هر روز ابرى سپيد بيامدى و بر بالاى سر او بايستادى و او را سايه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برفتى با او برفتى و چون بايستادى با او بايستادى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شهر آمدند مالك ذعر او را به گرماوه برد و برآورد و جامه اى نو كرد </w:t>
      </w:r>
    </w:p>
    <w:p>
      <w:pPr>
        <w:pStyle w:val="BookText"/>
        <w:rPr/>
      </w:pPr>
      <w:r>
        <w:rPr>
          <w:rFonts w:ascii="Amiri" w:hAnsi="Amiri" w:eastAsia="Amiri" w:cs="Amiri"/>
          <w:color w:val="111111"/>
          <w:sz w:val="28"/>
          <w:sz w:val="28"/>
          <w:szCs w:val="28"/>
          <w:rtl w:val="true"/>
          <w:lang w:bidi="ar-SA"/>
        </w:rPr>
        <w:t xml:space="preserve">براى او و او از شكلى </w:t>
      </w:r>
      <w:r>
        <w:rPr>
          <w:rStyle w:val="FootnoteAnchor"/>
          <w:rtl w:val="true"/>
        </w:rPr>
        <w:footnoteReference w:id="462"/>
      </w:r>
      <w:r>
        <w:rPr>
          <w:rFonts w:ascii="Amiri" w:hAnsi="Amiri" w:eastAsia="Amiri" w:cs="Amiri"/>
          <w:color w:val="111111"/>
          <w:sz w:val="28"/>
          <w:sz w:val="28"/>
          <w:szCs w:val="28"/>
          <w:rtl w:val="true"/>
          <w:lang w:bidi="ar-SA"/>
        </w:rPr>
        <w:t xml:space="preserve">به شكلى </w:t>
      </w:r>
      <w:r>
        <w:rPr>
          <w:rStyle w:val="FootnoteAnchor"/>
          <w:rtl w:val="true"/>
        </w:rPr>
        <w:footnoteReference w:id="463"/>
      </w:r>
      <w:r>
        <w:rPr>
          <w:rFonts w:ascii="IRNazanin" w:hAnsi="IRNazanin" w:eastAsia="IRNazanin"/>
          <w:color w:val="111111"/>
          <w:sz w:val="28"/>
          <w:sz w:val="28"/>
          <w:szCs w:val="28"/>
          <w:rtl w:val="true"/>
          <w:lang w:bidi="fa-IR"/>
        </w:rPr>
        <w:t>دگر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بازار آورد و عرض كرد بر 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مردى او را بخريد كه خزينه دار ملك </w:t>
      </w:r>
      <w:r>
        <w:rPr>
          <w:rStyle w:val="FootnoteAnchor"/>
          <w:rtl w:val="true"/>
        </w:rPr>
        <w:footnoteReference w:id="464"/>
      </w:r>
      <w:r>
        <w:rPr>
          <w:rFonts w:ascii="IRNazanin" w:hAnsi="IRNazanin" w:eastAsia="IRNazanin"/>
          <w:color w:val="111111"/>
          <w:sz w:val="28"/>
          <w:sz w:val="28"/>
          <w:szCs w:val="28"/>
          <w:rtl w:val="true"/>
          <w:lang w:bidi="fa-IR"/>
        </w:rPr>
        <w:t>بود و او را لقب عزيز بود و نام قطفير،و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اظفر بن رحيب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ملك مصر در آن روزگار الريّان </w:t>
      </w:r>
      <w:r>
        <w:rPr>
          <w:rStyle w:val="FootnoteAnchor"/>
          <w:rtl w:val="true"/>
        </w:rPr>
        <w:footnoteReference w:id="465"/>
      </w:r>
      <w:r>
        <w:rPr>
          <w:rFonts w:ascii="IRNazanin" w:hAnsi="IRNazanin" w:eastAsia="IRNazanin"/>
          <w:color w:val="111111"/>
          <w:sz w:val="28"/>
          <w:sz w:val="28"/>
          <w:szCs w:val="28"/>
          <w:rtl w:val="true"/>
          <w:lang w:bidi="fa-IR"/>
        </w:rPr>
        <w:t>بن الوليد بن ثروان بن اراشة بن عمرو بن عملان بن لاوذ بن سام بن نوح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پادشاه به يوسف ايمان آورد و اين ملك پيش از يوسف </w:t>
      </w:r>
      <w:r>
        <w:rPr>
          <w:rStyle w:val="FootnoteAnchor"/>
          <w:rtl w:val="true"/>
        </w:rPr>
        <w:footnoteReference w:id="466"/>
      </w:r>
      <w:r>
        <w:rPr>
          <w:rFonts w:ascii="Amiri" w:hAnsi="Amiri" w:eastAsia="Amiri" w:cs="Amiri"/>
          <w:color w:val="111111"/>
          <w:sz w:val="28"/>
          <w:sz w:val="28"/>
          <w:szCs w:val="28"/>
          <w:rtl w:val="true"/>
          <w:lang w:bidi="ar-SA"/>
        </w:rPr>
        <w:t>فرمان يافت</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از پس او پادشاهى به قابوس بن مصعب افتاد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اسلام دعوت كرد،ابا كرد و ايمان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كاروان به مصر رسيد اين قطفير به استقبال كاروان رفت و يوسف را به بيست دينار و جفتى نعلين و دوپاره كمان بخريد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يوسف را در بازار آوردند و بر بيع عرض كردند،چشمها در او متحيّر بماند كه مانند او به جمال نديده بودند،در بهاى او زيادت مى كردند </w:t>
      </w:r>
      <w:r>
        <w:rPr>
          <w:rStyle w:val="FootnoteAnchor"/>
          <w:rtl w:val="true"/>
        </w:rPr>
        <w:footnoteReference w:id="468"/>
      </w:r>
      <w:r>
        <w:rPr>
          <w:rFonts w:ascii="IRNazanin" w:hAnsi="IRNazanin" w:eastAsia="IRNazanin"/>
          <w:color w:val="111111"/>
          <w:sz w:val="28"/>
          <w:sz w:val="28"/>
          <w:szCs w:val="28"/>
          <w:rtl w:val="true"/>
          <w:lang w:bidi="fa-IR"/>
        </w:rPr>
        <w:t xml:space="preserve">تا بهاى او به آنجا رسيد كه گفتند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برابر به زر بردارند و به سيم و به مشك و به حرير به اين چهار جنس او را برابر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قطفير العزيز او را بخريد و به خانه برد،و زنى داشت نام او فكا بنت ينوس </w:t>
      </w:r>
      <w:r>
        <w:rPr>
          <w:rStyle w:val="FootnoteAnchor"/>
          <w:rtl w:val="true"/>
        </w:rPr>
        <w:footnoteReference w:id="470"/>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خداى تعالى از او حكايت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الَّذِي اشْتَرٰاهُ مِنْ مِصْرَ لاِمْرَأَتِهِ أَكْرِمِي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مَثْوٰاهُ عَسىٰ أَنْ يَنْفَعَنٰا أَوْ نَتَّخِذَهُ وَلَداً ،گفت اين را نكو دار كه ما را در اين </w:t>
      </w:r>
      <w:r>
        <w:rPr>
          <w:rStyle w:val="FootnoteAnchor"/>
          <w:rtl w:val="true"/>
        </w:rPr>
        <w:footnoteReference w:id="471"/>
      </w:r>
      <w:r>
        <w:rPr>
          <w:rFonts w:ascii="Amiri" w:hAnsi="Amiri" w:eastAsia="Amiri" w:cs="Amiri"/>
          <w:color w:val="111111"/>
          <w:sz w:val="28"/>
          <w:sz w:val="28"/>
          <w:szCs w:val="28"/>
          <w:rtl w:val="true"/>
          <w:lang w:bidi="ar-SA"/>
        </w:rPr>
        <w:t xml:space="preserve">خيرى و نفعى باشد يا اين را فرزند </w:t>
      </w:r>
      <w:r>
        <w:rPr>
          <w:rStyle w:val="FootnoteAnchor"/>
          <w:rtl w:val="true"/>
        </w:rPr>
        <w:footnoteReference w:id="472"/>
      </w:r>
      <w:r>
        <w:rPr>
          <w:rFonts w:ascii="IRNazanin" w:hAnsi="IRNazanin" w:eastAsia="IRNazanin"/>
          <w:color w:val="111111"/>
          <w:sz w:val="28"/>
          <w:sz w:val="28"/>
          <w:szCs w:val="28"/>
          <w:rtl w:val="true"/>
          <w:lang w:bidi="fa-IR"/>
        </w:rPr>
        <w:t>گيريم كه ما فرزند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 اشْتَرٰاهُ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عزيز او را بخريد و با خانه </w:t>
      </w:r>
      <w:r>
        <w:rPr>
          <w:rStyle w:val="FootnoteAnchor"/>
          <w:rtl w:val="true"/>
        </w:rPr>
        <w:footnoteReference w:id="473"/>
      </w:r>
      <w:r>
        <w:rPr>
          <w:rFonts w:ascii="IRNazanin" w:hAnsi="IRNazanin" w:eastAsia="IRNazanin"/>
          <w:color w:val="111111"/>
          <w:sz w:val="28"/>
          <w:sz w:val="28"/>
          <w:szCs w:val="28"/>
          <w:rtl w:val="true"/>
          <w:lang w:bidi="fa-IR"/>
        </w:rPr>
        <w:t>برد،زنش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أَكْرِمِي مَثْوٰاهُ ،اين را گرامى دار و مقام او جاى نيكو باز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المثوى،المقام،من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ثوى بالمكان إذا أقام به،و قال</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ربّ ثاو يملّ منه الثّواء و الثّاوى،المقيم،و الثّوى،المقام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كلمتى است كه براى مقاربت دارند، و فيها طمع و اشفاق،طمع در آن كه باشد،و اشفاق ازآن كه </w:t>
      </w:r>
      <w:r>
        <w:rPr>
          <w:rStyle w:val="FootnoteAnchor"/>
          <w:rtl w:val="true"/>
        </w:rPr>
        <w:footnoteReference w:id="475"/>
      </w:r>
      <w:r>
        <w:rPr>
          <w:rFonts w:ascii="IRNazanin" w:hAnsi="IRNazanin" w:eastAsia="IRNazanin"/>
          <w:color w:val="111111"/>
          <w:sz w:val="28"/>
          <w:sz w:val="28"/>
          <w:szCs w:val="28"/>
          <w:rtl w:val="true"/>
          <w:lang w:bidi="fa-IR"/>
        </w:rPr>
        <w:t>نباشد،كه باشد كه ما را از اين سود بود،و انّما براى آن گفت كه در فراست او مى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مسعود گفت،سه كس فراست نكو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عزيز چون زن را گفت در حقّ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أَكْرِمِي مَثْوٰاهُ عَسىٰ أَنْ يَنْفَعَنٰا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ديگر،دختر شعيب چون پدر را گفت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بكر </w:t>
      </w:r>
      <w:r>
        <w:rPr>
          <w:rStyle w:val="FootnoteAnchor"/>
          <w:rtl w:val="true"/>
        </w:rPr>
        <w:footnoteReference w:id="478"/>
      </w:r>
      <w:r>
        <w:rPr>
          <w:rFonts w:ascii="IRNazanin" w:hAnsi="IRNazanin" w:eastAsia="IRNazanin"/>
          <w:color w:val="111111"/>
          <w:sz w:val="28"/>
          <w:sz w:val="28"/>
          <w:szCs w:val="28"/>
          <w:rtl w:val="true"/>
          <w:lang w:bidi="fa-IR"/>
        </w:rPr>
        <w:t xml:space="preserve">آنگاه كه عمر بن الخطّاب </w:t>
      </w:r>
      <w:r>
        <w:rPr>
          <w:rStyle w:val="FootnoteAnchor"/>
          <w:rtl w:val="true"/>
        </w:rPr>
        <w:footnoteReference w:id="479"/>
      </w:r>
      <w:r>
        <w:rPr>
          <w:rFonts w:ascii="Amiri" w:hAnsi="Amiri" w:eastAsia="Amiri" w:cs="Amiri"/>
          <w:color w:val="111111"/>
          <w:sz w:val="28"/>
          <w:sz w:val="28"/>
          <w:szCs w:val="28"/>
          <w:rtl w:val="true"/>
          <w:lang w:bidi="ar-SA"/>
        </w:rPr>
        <w:t>را خليفه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نَتَّخِذَهُ وَلَداً ،يا </w:t>
      </w:r>
      <w:r>
        <w:rPr>
          <w:rStyle w:val="FootnoteAnchor"/>
          <w:rtl w:val="true"/>
        </w:rPr>
        <w:footnoteReference w:id="480"/>
      </w:r>
      <w:r>
        <w:rPr>
          <w:rFonts w:ascii="IRNazanin" w:hAnsi="IRNazanin" w:eastAsia="IRNazanin"/>
          <w:color w:val="111111"/>
          <w:sz w:val="28"/>
          <w:sz w:val="28"/>
          <w:szCs w:val="28"/>
          <w:rtl w:val="true"/>
          <w:lang w:bidi="fa-IR"/>
        </w:rPr>
        <w:t>باشد كه او را فرزند گيريم،كه ايشان را فرزند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مَكَّنّٰا لِيُوسُفَ فِي الْأَرْضِ ،و ما همچنين تمكين كرديم يوسف را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چنان كه عزيز او را ممكّن كرد و مملّك بر اسباب </w:t>
      </w:r>
      <w:r>
        <w:rPr>
          <w:rStyle w:val="FootnoteAnchor"/>
          <w:rtl w:val="true"/>
        </w:rPr>
        <w:footnoteReference w:id="481"/>
      </w:r>
      <w:r>
        <w:rPr>
          <w:rFonts w:ascii="IRNazanin" w:hAnsi="IRNazanin" w:eastAsia="IRNazanin"/>
          <w:color w:val="111111"/>
          <w:sz w:val="28"/>
          <w:sz w:val="28"/>
          <w:szCs w:val="28"/>
          <w:rtl w:val="true"/>
          <w:lang w:bidi="fa-IR"/>
        </w:rPr>
        <w:t xml:space="preserve">خود،پس ازآن كه او را به بها بخريد، ما او را به اسباب توفيق تمكين داديم تا از اين چاهش </w:t>
      </w:r>
      <w:r>
        <w:rPr>
          <w:rStyle w:val="FootnoteAnchor"/>
          <w:rtl w:val="true"/>
        </w:rPr>
        <w:footnoteReference w:id="482"/>
      </w:r>
      <w:r>
        <w:rPr>
          <w:rFonts w:ascii="IRNazanin" w:hAnsi="IRNazanin" w:eastAsia="IRNazanin"/>
          <w:color w:val="111111"/>
          <w:sz w:val="28"/>
          <w:sz w:val="28"/>
          <w:szCs w:val="28"/>
          <w:rtl w:val="true"/>
          <w:lang w:bidi="fa-IR"/>
        </w:rPr>
        <w:t>به سر گاه برآوريم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لِنُعَلِّمَهُ مِنْ تَأْوِيلِ الْأَحٰادِيثِ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است على تقدير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دبّرنا ذلك لتمكينه، وَ لِنُعَلِّمَهُ مِنْ تَأْوِيلِ الْأَحٰادِيثِ ،و مراد به تأويل احاديث </w:t>
      </w:r>
      <w:r>
        <w:rPr>
          <w:rStyle w:val="FootnoteAnchor"/>
          <w:rtl w:val="true"/>
        </w:rPr>
        <w:footnoteReference w:id="483"/>
      </w:r>
      <w:r>
        <w:rPr>
          <w:rFonts w:ascii="Amiri" w:hAnsi="Amiri" w:eastAsia="Amiri" w:cs="Amiri"/>
          <w:color w:val="111111"/>
          <w:sz w:val="28"/>
          <w:sz w:val="28"/>
          <w:szCs w:val="28"/>
          <w:rtl w:val="true"/>
          <w:lang w:bidi="ar-SA"/>
        </w:rPr>
        <w:t>تعبير خواب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أَمْرِهِ ،و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است بر كارش،مغلوب نيست،كس او را غلبه نتواند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ضمير مجرور است،فى أمره، خلاف كردند كه راجع با كيست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گفتند،راجع است با نام خداى تعالى،و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 غلبه و غالبى </w:t>
      </w:r>
      <w:r>
        <w:rPr>
          <w:rStyle w:val="FootnoteAnchor"/>
          <w:rtl w:val="true"/>
        </w:rPr>
        <w:footnoteReference w:id="486"/>
      </w:r>
      <w:r>
        <w:rPr>
          <w:rFonts w:ascii="IRNazanin" w:hAnsi="IRNazanin" w:eastAsia="IRNazanin"/>
          <w:color w:val="111111"/>
          <w:sz w:val="28"/>
          <w:sz w:val="28"/>
          <w:szCs w:val="28"/>
          <w:rtl w:val="true"/>
          <w:lang w:bidi="fa-IR"/>
        </w:rPr>
        <w:t>راجع است با قادرى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أَكْثَرَ النّٰاسِ لاٰ يَعْلَمُونَ ،و لكن بيشتر مردمان ندانند</w:t>
      </w:r>
      <w:r>
        <w:rPr>
          <w:rFonts w:eastAsia="Amiri" w:cs="Amiri" w:ascii="Amiri" w:hAnsi="Amiri"/>
          <w:color w:val="111111"/>
          <w:sz w:val="28"/>
          <w:szCs w:val="28"/>
          <w:rtl w:val="true"/>
          <w:lang w:bidi="ar-SA"/>
        </w:rPr>
        <w:t xml:space="preserve">. </w:t>
      </w:r>
      <w:bookmarkStart w:id="15" w:name="pg12383_116899"/>
    </w:p>
    <w:p>
      <w:pPr>
        <w:pStyle w:val="BookText"/>
        <w:rPr/>
      </w:pPr>
      <w:bookmarkEnd w:id="1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16" w:name="__RefHeading___Toc9366851_417432637"/>
      <w:bookmarkStart w:id="17" w:name="_Toc7"/>
      <w:bookmarkEnd w:id="16"/>
      <w:r>
        <w:rPr>
          <w:rtl w:val="true"/>
        </w:rPr>
        <w:t xml:space="preserve">سوره يوسف </w:t>
      </w:r>
      <w:r>
        <w:rPr>
          <w:rtl w:val="true"/>
        </w:rPr>
        <w:t>(</w:t>
      </w:r>
      <w:r>
        <w:rPr/>
        <w:t>12</w:t>
      </w:r>
      <w:r>
        <w:rPr>
          <w:rtl w:val="true"/>
        </w:rPr>
        <w:t xml:space="preserve">): </w:t>
      </w:r>
      <w:r>
        <w:rPr>
          <w:rtl w:val="true"/>
        </w:rPr>
        <w:t xml:space="preserve">آیات </w:t>
      </w:r>
      <w:r>
        <w:rPr/>
        <w:t>22</w:t>
      </w:r>
      <w:r>
        <w:rPr>
          <w:rtl w:val="true"/>
        </w:rPr>
        <w:t xml:space="preserve"> </w:t>
      </w:r>
      <w:r>
        <w:rPr>
          <w:rtl w:val="true"/>
        </w:rPr>
        <w:t xml:space="preserve">تا </w:t>
      </w:r>
      <w:r>
        <w:rPr/>
        <w:t>42</w:t>
      </w:r>
      <w:bookmarkEnd w:id="17"/>
    </w:p>
    <w:p>
      <w:pPr>
        <w:pStyle w:val="Heading4"/>
        <w:numPr>
          <w:ilvl w:val="3"/>
          <w:numId w:val="1"/>
        </w:numPr>
        <w:rPr/>
      </w:pPr>
      <w:bookmarkStart w:id="18" w:name="__RefHeading___Toc9366853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وَ لَمّٰا بَلَغَ أَشُدَّهُ آتَيْنٰاهُ حُكْماً وَ عِلْماً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لَكَ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رَأىٰ بُرْهٰانَ رَبِّهِ كَذٰلِكَ لِنَصْرِفَ عَنْهُ اَلسُّوءَ وَ 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وَ قَدَّتْ قَمِيصَهُ مِنْ دُبُرٍ وَ أَلْفَيٰا سَيِّدَهٰا لَدَى اَلْبٰابِ قٰالَتْ مٰا جَزٰاءُ مَنْ أَرٰادَ بِأَهْلِكَ سُوءاً إِلاّٰ أَنْ يُسْجَنَ أَوْ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 شَهِدَ شٰاهِدٌ مِنْ أَهْلِهٰا إِنْ كٰانَ قَمِيصُهُ قُدَّ مِنْ قُبُلٍ فَصَدَقَتْ وَ هُوَ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قَمِيصُهُ قُدَّ مِنْ دُبُرٍ فَكَذَبَتْ وَ هُوَ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 اِسْتَغْفِرِي لِذَنْبِكِ إِنَّكِ كُنْتِ مِنَ اَلْخٰاطِئِينَ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فِي اَلْمَدِينَةِ اِمْرَأَتُ اَلْعَزِيزِ تُرٰاوِدُ فَتٰاهٰا عَنْ نَفْسِهِ قَدْ شَغَفَهٰا حُبًّا إِنّٰا لَنَرٰاهٰا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وَ لَقَدْ رٰاوَدْتُهُ عَنْ نَفْسِهِ فَاسْتَعْصَمَ وَ لَئِنْ لَمْ يَفْعَلْ مٰا آمُرُهُ لَيُسْجَنَنَّ وَ لَيَكُوناً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إِلَيَّ مِمّٰا يَدْعُونَنِي إِلَيْهِ وَ إِلاّٰ تَصْرِفْ عَنِّي كَيْدَهُنَّ أَصْبُ إِلَيْهِنَّ وَ أَكُنْ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فَتَيٰانِ قٰالَ أَحَدُهُمٰا إِنِّي أَرٰانِي أَعْصِرُ خَمْراً وَ قٰالَ اَلْآخَرُ إِنِّي أَرٰانِي أَحْمِلُ فَوْقَ رَأْسِي خُبْزاً تَأْكُلُ اَلطَّيْرُ مِنْهُ نَبِّئْنٰا بِتَأْوِيلِهِ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عَلَّمَنِي رَبِّي إِنِّي تَرَكْتُ مِلَّةَ قَوْمٍ لاٰ يُؤْمِنُونَ بِاللّٰهِ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آبٰائِي إِبْرٰاهِيمَ وَ إِسْحٰاقَ وَ يَعْقُوبَ مٰا كٰانَ لَنٰا أَنْ نُشْرِكَ بِاللّٰهِ مِنْ شَيْءٍ ذٰلِكَ مِنْ فَضْلِ اَللّٰهِ عَلَيْنٰا وَ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 أَرْبٰابٌ مُتَفَرِّقُونَ خَيْرٌ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أَمّٰا أَحَدُكُمٰا فَيَسْقِي رَبَّهُ خَمْراً وَ أَمَّا اَلْآخَرُ فَيُصْلَبُ فَتَأْكُلُ اَلطَّيْرُ مِنْ رَأْسِهِ قُضِيَ اَلْأَمْرُ اَلَّذِي فِيهِ تَسْتَفْتِيٰانِ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لِلَّذِي ظَنَّ أَنَّهُ نٰاجٍ مِنْهُمَا اُذْكُرْنِي عِنْدَ رَبِّكَ فَأَنْسٰاهُ اَلشَّيْطٰانُ ذِكْرَ رَبِّهِ فَلَبِثَ فِي اَلسِّجْنِ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366855_417432637"/>
      <w:bookmarkStart w:id="21" w:name="_Toc9"/>
      <w:bookmarkEnd w:id="20"/>
      <w:r>
        <w:rPr>
          <w:rtl w:val="true"/>
        </w:rPr>
        <w:t>ترجمه</w:t>
      </w:r>
      <w:bookmarkEnd w:id="21"/>
    </w:p>
    <w:p>
      <w:pPr>
        <w:pStyle w:val="BookText"/>
        <w:rPr/>
      </w:pPr>
      <w:r>
        <w:rPr>
          <w:rFonts w:ascii="IRNazanin" w:hAnsi="IRNazanin" w:eastAsia="IRNazanin"/>
          <w:color w:val="111111"/>
          <w:sz w:val="28"/>
          <w:sz w:val="28"/>
          <w:szCs w:val="28"/>
          <w:rtl w:val="true"/>
          <w:lang w:bidi="fa-IR"/>
        </w:rPr>
        <w:t xml:space="preserve">چون برسيد به قوّتش،بداديم او را حكمت و علم و هو چونين </w:t>
      </w:r>
      <w:r>
        <w:rPr>
          <w:rStyle w:val="FootnoteAnchor"/>
          <w:rtl w:val="true"/>
        </w:rPr>
        <w:footnoteReference w:id="487"/>
      </w:r>
      <w:r>
        <w:rPr>
          <w:rFonts w:ascii="IRNazanin" w:hAnsi="IRNazanin" w:eastAsia="IRNazanin"/>
          <w:color w:val="111111"/>
          <w:sz w:val="28"/>
          <w:sz w:val="28"/>
          <w:szCs w:val="28"/>
          <w:rtl w:val="true"/>
          <w:lang w:bidi="fa-IR"/>
        </w:rPr>
        <w:t xml:space="preserve">پاداشت </w:t>
      </w:r>
      <w:r>
        <w:rPr>
          <w:rStyle w:val="FootnoteAnchor"/>
          <w:rtl w:val="true"/>
        </w:rPr>
        <w:footnoteReference w:id="488"/>
      </w:r>
      <w:r>
        <w:rPr>
          <w:rFonts w:ascii="Amiri" w:hAnsi="Amiri" w:eastAsia="Amiri" w:cs="Amiri"/>
          <w:color w:val="111111"/>
          <w:sz w:val="28"/>
          <w:sz w:val="28"/>
          <w:szCs w:val="28"/>
          <w:rtl w:val="true"/>
          <w:lang w:bidi="ar-SA"/>
        </w:rPr>
        <w:t>دهيم نكوكاران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مطالبه كرد او را آن كه او در خانه ش </w:t>
      </w:r>
      <w:r>
        <w:rPr>
          <w:rStyle w:val="FootnoteAnchor"/>
          <w:rtl w:val="true"/>
        </w:rPr>
        <w:footnoteReference w:id="489"/>
      </w:r>
      <w:r>
        <w:rPr>
          <w:rFonts w:ascii="IRNazanin" w:hAnsi="IRNazanin" w:eastAsia="IRNazanin"/>
          <w:color w:val="111111"/>
          <w:sz w:val="28"/>
          <w:sz w:val="28"/>
          <w:szCs w:val="28"/>
          <w:rtl w:val="true"/>
          <w:lang w:bidi="fa-IR"/>
        </w:rPr>
        <w:t>بود از نفس او و در بست درها،و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بياى </w:t>
      </w:r>
      <w:r>
        <w:rPr>
          <w:rStyle w:val="FootnoteAnchor"/>
          <w:rtl w:val="true"/>
        </w:rPr>
        <w:footnoteReference w:id="49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با خداى مى دهم كه او خداوند من است،نيكو بكرد جاى من كه فلاح نيابند بيدادگران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 كرد زن به او و همّت كرد يوسف به زن اگر نه آن بود كه بديد حجّت خداى،هم چنين </w:t>
      </w:r>
      <w:r>
        <w:rPr>
          <w:rStyle w:val="FootnoteAnchor"/>
          <w:rtl w:val="true"/>
        </w:rPr>
        <w:footnoteReference w:id="492"/>
      </w:r>
      <w:r>
        <w:rPr>
          <w:rFonts w:ascii="IRNazanin" w:hAnsi="IRNazanin" w:eastAsia="IRNazanin"/>
          <w:color w:val="111111"/>
          <w:sz w:val="28"/>
          <w:sz w:val="28"/>
          <w:szCs w:val="28"/>
          <w:rtl w:val="true"/>
          <w:lang w:bidi="fa-IR"/>
        </w:rPr>
        <w:t xml:space="preserve">تا گردانيم از او بدى و زشتى كه </w:t>
      </w:r>
      <w:r>
        <w:rPr>
          <w:rStyle w:val="FootnoteAnchor"/>
          <w:rtl w:val="true"/>
        </w:rPr>
        <w:footnoteReference w:id="493"/>
      </w:r>
      <w:r>
        <w:rPr>
          <w:rFonts w:ascii="IRNazanin" w:hAnsi="IRNazanin" w:eastAsia="IRNazanin"/>
          <w:color w:val="111111"/>
          <w:sz w:val="28"/>
          <w:sz w:val="28"/>
          <w:szCs w:val="28"/>
          <w:rtl w:val="true"/>
          <w:lang w:bidi="fa-IR"/>
        </w:rPr>
        <w:t xml:space="preserve">از بندگان خالص ماست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بدويدند </w:t>
      </w:r>
      <w:r>
        <w:rPr>
          <w:rStyle w:val="FootnoteAnchor"/>
          <w:rtl w:val="true"/>
        </w:rPr>
        <w:footnoteReference w:id="495"/>
      </w:r>
      <w:r>
        <w:rPr>
          <w:rFonts w:ascii="IRNazanin" w:hAnsi="IRNazanin" w:eastAsia="IRNazanin"/>
          <w:color w:val="111111"/>
          <w:sz w:val="28"/>
          <w:sz w:val="28"/>
          <w:szCs w:val="28"/>
          <w:rtl w:val="true"/>
          <w:lang w:bidi="fa-IR"/>
        </w:rPr>
        <w:t xml:space="preserve">به در،بدريد پيرهن </w:t>
      </w:r>
      <w:r>
        <w:rPr>
          <w:rStyle w:val="FootnoteAnchor"/>
          <w:rtl w:val="true"/>
        </w:rPr>
        <w:footnoteReference w:id="496"/>
      </w:r>
      <w:r>
        <w:rPr>
          <w:rFonts w:ascii="IRNazanin" w:hAnsi="IRNazanin" w:eastAsia="IRNazanin"/>
          <w:color w:val="111111"/>
          <w:sz w:val="28"/>
          <w:sz w:val="28"/>
          <w:szCs w:val="28"/>
          <w:rtl w:val="true"/>
          <w:lang w:bidi="fa-IR"/>
        </w:rPr>
        <w:t xml:space="preserve">او از پس و يافتند شوهر </w:t>
      </w:r>
      <w:r>
        <w:rPr>
          <w:rStyle w:val="FootnoteAnchor"/>
          <w:rtl w:val="true"/>
        </w:rPr>
        <w:footnoteReference w:id="497"/>
      </w:r>
      <w:r>
        <w:rPr>
          <w:rFonts w:ascii="IRNazanin" w:hAnsi="IRNazanin" w:eastAsia="IRNazanin"/>
          <w:color w:val="111111"/>
          <w:sz w:val="28"/>
          <w:sz w:val="28"/>
          <w:szCs w:val="28"/>
          <w:rtl w:val="true"/>
          <w:lang w:bidi="fa-IR"/>
        </w:rPr>
        <w:t>او را به نزديك در،گفت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w:t>
      </w:r>
      <w:r>
        <w:rPr>
          <w:rStyle w:val="FootnoteAnchor"/>
          <w:rtl w:val="true"/>
        </w:rPr>
        <w:footnoteReference w:id="498"/>
      </w:r>
      <w:r>
        <w:rPr>
          <w:rFonts w:ascii="IRNazanin" w:hAnsi="IRNazanin" w:eastAsia="IRNazanin"/>
          <w:color w:val="111111"/>
          <w:sz w:val="28"/>
          <w:sz w:val="28"/>
          <w:szCs w:val="28"/>
          <w:rtl w:val="true"/>
          <w:lang w:bidi="fa-IR"/>
        </w:rPr>
        <w:t xml:space="preserve">پاداشت آن كس </w:t>
      </w:r>
      <w:r>
        <w:rPr>
          <w:rStyle w:val="FootnoteAnchor"/>
          <w:rtl w:val="true"/>
        </w:rPr>
        <w:footnoteReference w:id="499"/>
      </w:r>
      <w:r>
        <w:rPr>
          <w:rFonts w:ascii="Amiri" w:hAnsi="Amiri" w:eastAsia="Amiri" w:cs="Amiri"/>
          <w:color w:val="111111"/>
          <w:sz w:val="28"/>
          <w:sz w:val="28"/>
          <w:szCs w:val="28"/>
          <w:rtl w:val="true"/>
          <w:lang w:bidi="ar-SA"/>
        </w:rPr>
        <w:t>كه خواهد به اهل تو بدى؟الّا آن كه در زندان كنند او را،يا عذابى دردناك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فريفت مرا از خود </w:t>
      </w:r>
      <w:r>
        <w:rPr>
          <w:rStyle w:val="FootnoteAnchor"/>
          <w:rtl w:val="true"/>
        </w:rPr>
        <w:footnoteReference w:id="500"/>
      </w:r>
      <w:r>
        <w:rPr>
          <w:rFonts w:ascii="IRNazanin" w:hAnsi="IRNazanin" w:eastAsia="IRNazanin"/>
          <w:color w:val="111111"/>
          <w:sz w:val="28"/>
          <w:sz w:val="28"/>
          <w:szCs w:val="28"/>
          <w:rtl w:val="true"/>
          <w:lang w:bidi="fa-IR"/>
        </w:rPr>
        <w:t xml:space="preserve">،و گوايى </w:t>
      </w:r>
      <w:r>
        <w:rPr>
          <w:rStyle w:val="FootnoteAnchor"/>
          <w:rtl w:val="true"/>
        </w:rPr>
        <w:footnoteReference w:id="501"/>
      </w:r>
      <w:r>
        <w:rPr>
          <w:rFonts w:ascii="IRNazanin" w:hAnsi="IRNazanin" w:eastAsia="IRNazanin"/>
          <w:color w:val="111111"/>
          <w:sz w:val="28"/>
          <w:sz w:val="28"/>
          <w:szCs w:val="28"/>
          <w:rtl w:val="true"/>
          <w:lang w:bidi="fa-IR"/>
        </w:rPr>
        <w:t xml:space="preserve">داد </w:t>
      </w:r>
    </w:p>
    <w:p>
      <w:pPr>
        <w:pStyle w:val="BookText"/>
        <w:rPr/>
      </w:pPr>
      <w:r>
        <w:rPr>
          <w:rFonts w:ascii="IRNazanin" w:hAnsi="IRNazanin" w:eastAsia="IRNazanin"/>
          <w:color w:val="111111"/>
          <w:sz w:val="28"/>
          <w:sz w:val="28"/>
          <w:szCs w:val="28"/>
          <w:rtl w:val="true"/>
          <w:lang w:bidi="fa-IR"/>
        </w:rPr>
        <w:t xml:space="preserve">گوايى </w:t>
      </w:r>
      <w:r>
        <w:rPr>
          <w:rStyle w:val="FootnoteAnchor"/>
          <w:rtl w:val="true"/>
        </w:rPr>
        <w:footnoteReference w:id="502"/>
      </w:r>
      <w:r>
        <w:rPr>
          <w:rFonts w:ascii="IRNazanin" w:hAnsi="IRNazanin" w:eastAsia="IRNazanin"/>
          <w:color w:val="111111"/>
          <w:sz w:val="28"/>
          <w:sz w:val="28"/>
          <w:szCs w:val="28"/>
          <w:rtl w:val="true"/>
          <w:lang w:bidi="fa-IR"/>
        </w:rPr>
        <w:t xml:space="preserve">از اهل زن اگر پيرهن </w:t>
      </w:r>
      <w:r>
        <w:rPr>
          <w:rStyle w:val="FootnoteAnchor"/>
          <w:rtl w:val="true"/>
        </w:rPr>
        <w:footnoteReference w:id="503"/>
      </w:r>
      <w:r>
        <w:rPr>
          <w:rFonts w:ascii="IRNazanin" w:hAnsi="IRNazanin" w:eastAsia="IRNazanin"/>
          <w:color w:val="111111"/>
          <w:sz w:val="28"/>
          <w:sz w:val="28"/>
          <w:szCs w:val="28"/>
          <w:rtl w:val="true"/>
          <w:lang w:bidi="fa-IR"/>
        </w:rPr>
        <w:t>او دريده شده است از پيش زن راست گفت و مرد از جملۀ دروغ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پيرهن </w:t>
      </w:r>
      <w:r>
        <w:rPr>
          <w:rStyle w:val="FootnoteAnchor"/>
          <w:rtl w:val="true"/>
        </w:rPr>
        <w:footnoteReference w:id="504"/>
      </w:r>
      <w:r>
        <w:rPr>
          <w:rFonts w:ascii="IRNazanin" w:hAnsi="IRNazanin" w:eastAsia="IRNazanin"/>
          <w:color w:val="111111"/>
          <w:sz w:val="28"/>
          <w:sz w:val="28"/>
          <w:szCs w:val="28"/>
          <w:rtl w:val="true"/>
          <w:lang w:bidi="fa-IR"/>
        </w:rPr>
        <w:t xml:space="preserve">او دريده شده است از پس،زن دروغ گفت،و او از راستيگران </w:t>
      </w:r>
      <w:r>
        <w:rPr>
          <w:rStyle w:val="FootnoteAnchor"/>
          <w:rtl w:val="true"/>
        </w:rPr>
        <w:footnoteReference w:id="5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بديد پيرهن </w:t>
      </w:r>
      <w:r>
        <w:rPr>
          <w:rStyle w:val="FootnoteAnchor"/>
          <w:rtl w:val="true"/>
        </w:rPr>
        <w:footnoteReference w:id="506"/>
      </w:r>
      <w:r>
        <w:rPr>
          <w:rFonts w:ascii="IRNazanin" w:hAnsi="IRNazanin" w:eastAsia="IRNazanin"/>
          <w:color w:val="111111"/>
          <w:sz w:val="28"/>
          <w:sz w:val="28"/>
          <w:szCs w:val="28"/>
          <w:rtl w:val="true"/>
          <w:lang w:bidi="fa-IR"/>
        </w:rPr>
        <w:t>او كه دريده بود از پس،گفت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كيد شماست </w:t>
      </w:r>
      <w:r>
        <w:rPr>
          <w:rStyle w:val="FootnoteAnchor"/>
          <w:rtl w:val="true"/>
        </w:rPr>
        <w:footnoteReference w:id="507"/>
      </w:r>
      <w:r>
        <w:rPr>
          <w:rFonts w:ascii="IRNazanin" w:hAnsi="IRNazanin" w:eastAsia="IRNazanin"/>
          <w:color w:val="111111"/>
          <w:sz w:val="28"/>
          <w:sz w:val="28"/>
          <w:szCs w:val="28"/>
          <w:rtl w:val="true"/>
          <w:lang w:bidi="fa-IR"/>
        </w:rPr>
        <w:t>كه كيد شما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يوسف بگرد از اين و آمرزش خواه اى زن براى گناهت كه تو از جملۀ گناهكارانى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زنانى در شهر،زن عزيز مى فريبد غلامش را از نفس او غلبه كرد او را دوستى ما مى بينيم او را در گمراهى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بشنيد مكر ايشان،بفرستاد به ايشان و بساخت براى ايشان تكيه گاهى و بداد هريكى را از ايشان،كاردى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 شو </w:t>
      </w:r>
      <w:r>
        <w:rPr>
          <w:rStyle w:val="FootnoteAnchor"/>
          <w:rtl w:val="true"/>
        </w:rPr>
        <w:footnoteReference w:id="508"/>
      </w:r>
      <w:r>
        <w:rPr>
          <w:rFonts w:ascii="Amiri" w:hAnsi="Amiri" w:eastAsia="Amiri" w:cs="Amiri"/>
          <w:color w:val="111111"/>
          <w:sz w:val="28"/>
          <w:sz w:val="28"/>
          <w:szCs w:val="28"/>
          <w:rtl w:val="true"/>
          <w:lang w:bidi="ar-SA"/>
        </w:rPr>
        <w:t xml:space="preserve">بر ايشان </w:t>
      </w:r>
      <w:r>
        <w:rPr>
          <w:rStyle w:val="FootnoteAnchor"/>
          <w:rtl w:val="true"/>
        </w:rPr>
        <w:footnoteReference w:id="509"/>
      </w:r>
      <w:r>
        <w:rPr>
          <w:rFonts w:ascii="IRNazanin" w:hAnsi="IRNazanin" w:eastAsia="IRNazanin"/>
          <w:color w:val="111111"/>
          <w:sz w:val="28"/>
          <w:sz w:val="28"/>
          <w:szCs w:val="28"/>
          <w:rtl w:val="true"/>
          <w:lang w:bidi="fa-IR"/>
        </w:rPr>
        <w:t>،چون بديدند او را بزرگ داشتند او را و ببريدند دستهايشان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باد خداى </w:t>
      </w:r>
      <w:r>
        <w:rPr>
          <w:rStyle w:val="FootnoteAnchor"/>
          <w:rtl w:val="true"/>
        </w:rPr>
        <w:footnoteReference w:id="510"/>
      </w:r>
      <w:r>
        <w:rPr>
          <w:rFonts w:ascii="IRNazanin" w:hAnsi="IRNazanin" w:eastAsia="IRNazanin"/>
          <w:color w:val="111111"/>
          <w:sz w:val="28"/>
          <w:sz w:val="28"/>
          <w:szCs w:val="28"/>
          <w:rtl w:val="true"/>
          <w:lang w:bidi="fa-IR"/>
        </w:rPr>
        <w:t xml:space="preserve">نيست اين آدمى،نيست اين مگر فريشته اى گرامى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است كه ملامت </w:t>
      </w:r>
    </w:p>
    <w:p>
      <w:pPr>
        <w:pStyle w:val="BookText"/>
        <w:rPr/>
      </w:pPr>
      <w:r>
        <w:rPr>
          <w:rFonts w:ascii="Amiri" w:hAnsi="Amiri" w:eastAsia="Amiri" w:cs="Amiri"/>
          <w:color w:val="111111"/>
          <w:sz w:val="28"/>
          <w:sz w:val="28"/>
          <w:szCs w:val="28"/>
          <w:rtl w:val="true"/>
          <w:lang w:bidi="ar-SA"/>
        </w:rPr>
        <w:t xml:space="preserve">كردى مرا در اين و من مطالبه كردم </w:t>
      </w:r>
      <w:r>
        <w:rPr>
          <w:rStyle w:val="FootnoteAnchor"/>
          <w:rtl w:val="true"/>
        </w:rPr>
        <w:footnoteReference w:id="512"/>
      </w:r>
      <w:r>
        <w:rPr>
          <w:rFonts w:ascii="IRNazanin" w:hAnsi="IRNazanin" w:eastAsia="IRNazanin"/>
          <w:color w:val="111111"/>
          <w:sz w:val="28"/>
          <w:sz w:val="28"/>
          <w:szCs w:val="28"/>
          <w:rtl w:val="true"/>
          <w:lang w:bidi="fa-IR"/>
        </w:rPr>
        <w:t xml:space="preserve">او را از نفس او،خود را نگاه داشت،و اگر نكند آنچه من فرمايم او را،بازدارند او را و </w:t>
      </w:r>
      <w:r>
        <w:rPr>
          <w:rStyle w:val="FootnoteAnchor"/>
          <w:rtl w:val="true"/>
        </w:rPr>
        <w:footnoteReference w:id="513"/>
      </w:r>
      <w:r>
        <w:rPr>
          <w:rFonts w:ascii="Amiri" w:hAnsi="Amiri" w:eastAsia="Amiri" w:cs="Amiri"/>
          <w:color w:val="111111"/>
          <w:sz w:val="28"/>
          <w:sz w:val="28"/>
          <w:szCs w:val="28"/>
          <w:rtl w:val="true"/>
          <w:lang w:bidi="ar-SA"/>
        </w:rPr>
        <w:t xml:space="preserve">باشد از ذليلان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Style w:val="FootnoteAnchor"/>
          <w:rtl w:val="true"/>
        </w:rPr>
        <w:footnoteReference w:id="515"/>
      </w:r>
      <w:r>
        <w:rPr>
          <w:rFonts w:ascii="IRNazanin" w:hAnsi="IRNazanin" w:eastAsia="IRNazanin"/>
          <w:color w:val="111111"/>
          <w:sz w:val="28"/>
          <w:sz w:val="28"/>
          <w:szCs w:val="28"/>
          <w:rtl w:val="true"/>
          <w:lang w:bidi="fa-IR"/>
        </w:rPr>
        <w:t xml:space="preserve">زندان دوست تر است به من از آنچه مى خوانند مرا به آن </w:t>
      </w:r>
      <w:r>
        <w:rPr>
          <w:rStyle w:val="FootnoteAnchor"/>
          <w:rtl w:val="true"/>
        </w:rPr>
        <w:footnoteReference w:id="516"/>
      </w:r>
      <w:r>
        <w:rPr>
          <w:rFonts w:ascii="IRNazanin" w:hAnsi="IRNazanin" w:eastAsia="IRNazanin"/>
          <w:color w:val="111111"/>
          <w:sz w:val="28"/>
          <w:sz w:val="28"/>
          <w:szCs w:val="28"/>
          <w:rtl w:val="true"/>
          <w:lang w:bidi="fa-IR"/>
        </w:rPr>
        <w:t xml:space="preserve">و اگر بر نگردانى از من كيد ايشان ميل كنم به ايشان و باشم از نادانان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اجابت كرد او را خدايش،بگردانيد از او </w:t>
      </w:r>
      <w:r>
        <w:rPr>
          <w:rStyle w:val="FootnoteAnchor"/>
          <w:rtl w:val="true"/>
        </w:rPr>
        <w:footnoteReference w:id="518"/>
      </w:r>
      <w:r>
        <w:rPr>
          <w:rFonts w:ascii="Amiri" w:hAnsi="Amiri" w:eastAsia="Amiri" w:cs="Amiri"/>
          <w:color w:val="111111"/>
          <w:sz w:val="28"/>
          <w:sz w:val="28"/>
          <w:szCs w:val="28"/>
          <w:rtl w:val="true"/>
          <w:lang w:bidi="ar-SA"/>
        </w:rPr>
        <w:t>كيد ايشان كه او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پديد آمد ايشان را از پس آن كه بديدند آيتها كه بازدارند او را تا مدّتى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رفت با او در زندان دو جوان،گفت يكى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ديدمى خود را كه مى فشارمى </w:t>
      </w:r>
      <w:r>
        <w:rPr>
          <w:rStyle w:val="FootnoteAnchor"/>
          <w:rtl w:val="true"/>
        </w:rPr>
        <w:footnoteReference w:id="519"/>
      </w:r>
      <w:r>
        <w:rPr>
          <w:rFonts w:ascii="IRNazanin" w:hAnsi="IRNazanin" w:eastAsia="IRNazanin"/>
          <w:color w:val="111111"/>
          <w:sz w:val="28"/>
          <w:sz w:val="28"/>
          <w:szCs w:val="28"/>
          <w:rtl w:val="true"/>
          <w:lang w:bidi="fa-IR"/>
        </w:rPr>
        <w:t xml:space="preserve">مى </w:t>
      </w:r>
      <w:r>
        <w:rPr>
          <w:rStyle w:val="FootnoteAnchor"/>
          <w:rtl w:val="true"/>
        </w:rPr>
        <w:footnoteReference w:id="520"/>
      </w:r>
      <w:r>
        <w:rPr>
          <w:rFonts w:ascii="IRNazanin" w:hAnsi="IRNazanin" w:eastAsia="IRNazanin"/>
          <w:color w:val="111111"/>
          <w:sz w:val="28"/>
          <w:sz w:val="28"/>
          <w:szCs w:val="28"/>
          <w:rtl w:val="true"/>
          <w:lang w:bidi="fa-IR"/>
        </w:rPr>
        <w:t>،و گفت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بينمى </w:t>
      </w:r>
      <w:r>
        <w:rPr>
          <w:rStyle w:val="FootnoteAnchor"/>
          <w:rtl w:val="true"/>
        </w:rPr>
        <w:footnoteReference w:id="521"/>
      </w:r>
      <w:r>
        <w:rPr>
          <w:rFonts w:ascii="IRNazanin" w:hAnsi="IRNazanin" w:eastAsia="IRNazanin"/>
          <w:color w:val="111111"/>
          <w:sz w:val="28"/>
          <w:sz w:val="28"/>
          <w:szCs w:val="28"/>
          <w:rtl w:val="true"/>
          <w:lang w:bidi="fa-IR"/>
        </w:rPr>
        <w:t xml:space="preserve">خود را كه بر گرفتمى </w:t>
      </w:r>
      <w:r>
        <w:rPr>
          <w:rStyle w:val="FootnoteAnchor"/>
          <w:rtl w:val="true"/>
        </w:rPr>
        <w:footnoteReference w:id="522"/>
      </w:r>
      <w:r>
        <w:rPr>
          <w:rFonts w:ascii="IRNazanin" w:hAnsi="IRNazanin" w:eastAsia="IRNazanin"/>
          <w:color w:val="111111"/>
          <w:sz w:val="28"/>
          <w:sz w:val="28"/>
          <w:szCs w:val="28"/>
          <w:rtl w:val="true"/>
          <w:lang w:bidi="fa-IR"/>
        </w:rPr>
        <w:t xml:space="preserve">بالاى </w:t>
      </w:r>
      <w:r>
        <w:rPr>
          <w:rStyle w:val="FootnoteAnchor"/>
          <w:rtl w:val="true"/>
        </w:rPr>
        <w:footnoteReference w:id="523"/>
      </w:r>
      <w:r>
        <w:rPr>
          <w:rFonts w:ascii="Amiri" w:hAnsi="Amiri" w:eastAsia="Amiri" w:cs="Amiri"/>
          <w:color w:val="111111"/>
          <w:sz w:val="28"/>
          <w:sz w:val="28"/>
          <w:szCs w:val="28"/>
          <w:rtl w:val="true"/>
          <w:lang w:bidi="ar-SA"/>
        </w:rPr>
        <w:t>سر خود نان،مى خوردمى مرغ از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ده ما را به تأويل آن كه ما مى بينيم تو را از نكوكاران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نيارند </w:t>
      </w:r>
      <w:r>
        <w:rPr>
          <w:rStyle w:val="FootnoteAnchor"/>
          <w:rtl w:val="true"/>
        </w:rPr>
        <w:footnoteReference w:id="524"/>
      </w:r>
      <w:r>
        <w:rPr>
          <w:rFonts w:ascii="IRNazanin" w:hAnsi="IRNazanin" w:eastAsia="IRNazanin"/>
          <w:color w:val="111111"/>
          <w:sz w:val="28"/>
          <w:sz w:val="28"/>
          <w:szCs w:val="28"/>
          <w:rtl w:val="true"/>
          <w:lang w:bidi="fa-IR"/>
        </w:rPr>
        <w:t xml:space="preserve">به شما طعامى كه به روزى كنند شما را،الّا خبر دهم شما را به تأويل آن پيش ازآن كه آيد به شما،آن آن است كه بياموخت مرا خدايم،من رها كردم </w:t>
      </w:r>
      <w:r>
        <w:rPr>
          <w:rStyle w:val="FootnoteAnchor"/>
          <w:rtl w:val="true"/>
        </w:rPr>
        <w:footnoteReference w:id="525"/>
      </w:r>
      <w:r>
        <w:rPr>
          <w:rFonts w:ascii="Amiri" w:hAnsi="Amiri" w:eastAsia="Amiri" w:cs="Amiri"/>
          <w:color w:val="111111"/>
          <w:sz w:val="28"/>
          <w:sz w:val="28"/>
          <w:szCs w:val="28"/>
          <w:rtl w:val="true"/>
          <w:lang w:bidi="ar-SA"/>
        </w:rPr>
        <w:t xml:space="preserve">دين </w:t>
      </w:r>
    </w:p>
    <w:p>
      <w:pPr>
        <w:pStyle w:val="BookText"/>
        <w:rPr/>
      </w:pPr>
      <w:r>
        <w:rPr>
          <w:rFonts w:ascii="IRNazanin" w:hAnsi="IRNazanin" w:eastAsia="IRNazanin"/>
          <w:color w:val="111111"/>
          <w:sz w:val="28"/>
          <w:sz w:val="28"/>
          <w:szCs w:val="28"/>
          <w:rtl w:val="true"/>
          <w:lang w:bidi="fa-IR"/>
        </w:rPr>
        <w:t xml:space="preserve">گروهى كه ايمان ندارند </w:t>
      </w:r>
      <w:r>
        <w:rPr>
          <w:rStyle w:val="FootnoteAnchor"/>
          <w:rtl w:val="true"/>
        </w:rPr>
        <w:footnoteReference w:id="526"/>
      </w:r>
      <w:r>
        <w:rPr>
          <w:rFonts w:ascii="Amiri" w:hAnsi="Amiri" w:eastAsia="Amiri" w:cs="Amiri"/>
          <w:color w:val="111111"/>
          <w:sz w:val="28"/>
          <w:sz w:val="28"/>
          <w:szCs w:val="28"/>
          <w:rtl w:val="true"/>
          <w:lang w:bidi="ar-SA"/>
        </w:rPr>
        <w:t>به خداى و ايشان به قيامت كافران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پيروى </w:t>
      </w:r>
      <w:r>
        <w:rPr>
          <w:rStyle w:val="FootnoteAnchor"/>
          <w:rtl w:val="true"/>
        </w:rPr>
        <w:footnoteReference w:id="527"/>
      </w:r>
      <w:r>
        <w:rPr>
          <w:rFonts w:ascii="IRNazanin" w:hAnsi="IRNazanin" w:eastAsia="IRNazanin"/>
          <w:color w:val="111111"/>
          <w:sz w:val="28"/>
          <w:sz w:val="28"/>
          <w:szCs w:val="28"/>
          <w:rtl w:val="true"/>
          <w:lang w:bidi="fa-IR"/>
        </w:rPr>
        <w:t>كردم ملّت پدرانم را ابراهيم و اسحاق و يعقوب،نباشد ما را كه شرك آريم به خداى هيچ چيزى ،آن از فضل خداست بر ما و بر مردمان،و لكن بيشترين مردمان شكر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دو رفيق زندانى،خداوندانى پراگنده بهتر باشند يا خداى كه يكى است و قهركننده؟ نمى پرستى شما از فرود او </w:t>
      </w:r>
      <w:r>
        <w:rPr>
          <w:rStyle w:val="FootnoteAnchor"/>
          <w:rtl w:val="true"/>
        </w:rPr>
        <w:footnoteReference w:id="528"/>
      </w:r>
      <w:r>
        <w:rPr>
          <w:rFonts w:ascii="IRNazanin" w:hAnsi="IRNazanin" w:eastAsia="IRNazanin"/>
          <w:color w:val="111111"/>
          <w:sz w:val="28"/>
          <w:sz w:val="28"/>
          <w:szCs w:val="28"/>
          <w:rtl w:val="true"/>
          <w:lang w:bidi="fa-IR"/>
        </w:rPr>
        <w:t>مگر نامهايى كه نام نهادى آن را شما و پدران شما،نفرستاد خداى به آن هيچ حجّتى،نيست حكم مگر خداى را فرمود كه نپرستى مگر او را،آن دينى است راست و لكن بيشتر مردمان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دو رفيق زندانى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يكى از شما بدهد خداوندش را مى </w:t>
      </w:r>
      <w:r>
        <w:rPr>
          <w:rStyle w:val="FootnoteAnchor"/>
          <w:rtl w:val="true"/>
        </w:rPr>
        <w:footnoteReference w:id="529"/>
      </w:r>
      <w:r>
        <w:rPr>
          <w:rFonts w:ascii="IRNazanin" w:hAnsi="IRNazanin" w:eastAsia="IRNazanin"/>
          <w:color w:val="111111"/>
          <w:sz w:val="28"/>
          <w:sz w:val="28"/>
          <w:szCs w:val="28"/>
          <w:rtl w:val="true"/>
          <w:lang w:bidi="fa-IR"/>
        </w:rPr>
        <w:t xml:space="preserve">و امّا دگر </w:t>
      </w:r>
      <w:r>
        <w:rPr>
          <w:rStyle w:val="FootnoteAnchor"/>
          <w:rtl w:val="true"/>
        </w:rPr>
        <w:footnoteReference w:id="530"/>
      </w:r>
      <w:r>
        <w:rPr>
          <w:rFonts w:ascii="IRNazanin" w:hAnsi="IRNazanin" w:eastAsia="IRNazanin"/>
          <w:color w:val="111111"/>
          <w:sz w:val="28"/>
          <w:sz w:val="28"/>
          <w:szCs w:val="28"/>
          <w:rtl w:val="true"/>
          <w:lang w:bidi="fa-IR"/>
        </w:rPr>
        <w:t xml:space="preserve">را بردار كنند،خورد مرغ از سر او براندند آن كار كه در او فتوى مى پرسى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آن را كه گمان برد كه او رستگار خواهد بودن </w:t>
      </w:r>
      <w:r>
        <w:rPr>
          <w:rStyle w:val="FootnoteAnchor"/>
          <w:rtl w:val="true"/>
        </w:rPr>
        <w:footnoteReference w:id="532"/>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مرا نزديك خداوندت كه فراموش گردانيد او را ديو </w:t>
      </w:r>
      <w:r>
        <w:rPr>
          <w:rStyle w:val="FootnoteAnchor"/>
          <w:rtl w:val="true"/>
        </w:rPr>
        <w:footnoteReference w:id="533"/>
      </w:r>
      <w:r>
        <w:rPr>
          <w:rFonts w:ascii="Amiri" w:hAnsi="Amiri" w:eastAsia="Amiri" w:cs="Amiri"/>
          <w:color w:val="111111"/>
          <w:sz w:val="28"/>
          <w:sz w:val="28"/>
          <w:szCs w:val="28"/>
          <w:rtl w:val="true"/>
          <w:lang w:bidi="ar-SA"/>
        </w:rPr>
        <w:t xml:space="preserve">ياد خداى او،بماند </w:t>
      </w:r>
      <w:r>
        <w:rPr>
          <w:rStyle w:val="FootnoteAnchor"/>
          <w:rtl w:val="true"/>
        </w:rPr>
        <w:footnoteReference w:id="534"/>
      </w:r>
      <w:r>
        <w:rPr>
          <w:rFonts w:ascii="IRNazanin" w:hAnsi="IRNazanin" w:eastAsia="IRNazanin"/>
          <w:color w:val="111111"/>
          <w:sz w:val="28"/>
          <w:sz w:val="28"/>
          <w:szCs w:val="28"/>
          <w:rtl w:val="true"/>
          <w:lang w:bidi="fa-IR"/>
        </w:rPr>
        <w:t>در زندان اند سالها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معنى ظرف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 باشد و عامل در او به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برسيد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كردند،مفسّران و اهل لغت نيز،بعضى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جمع است و واحد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كفلس و أفلس،و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شدّ كود و اود يقال فلان ودّى و القوم اودّى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او شدّت باشد،كنعمة و أنعم،و 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هى </w:t>
      </w:r>
      <w:r>
        <w:rPr>
          <w:rStyle w:val="FootnoteAnchor"/>
          <w:rtl w:val="true"/>
        </w:rPr>
        <w:footnoteReference w:id="535"/>
      </w:r>
      <w:r>
        <w:rPr>
          <w:rFonts w:ascii="IRNazanin" w:hAnsi="IRNazanin" w:eastAsia="IRNazanin"/>
          <w:color w:val="111111"/>
          <w:sz w:val="28"/>
          <w:sz w:val="28"/>
          <w:szCs w:val="28"/>
          <w:rtl w:val="true"/>
          <w:lang w:bidi="fa-IR"/>
        </w:rPr>
        <w:t>جمع لا واحد له،و اين از بناء قلّت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بهرى گفتند هژده </w:t>
      </w:r>
      <w:r>
        <w:rPr>
          <w:rStyle w:val="FootnoteAnchor"/>
          <w:rtl w:val="true"/>
        </w:rPr>
        <w:footnoteReference w:id="536"/>
      </w:r>
      <w:r>
        <w:rPr>
          <w:rFonts w:ascii="IRNazanin" w:hAnsi="IRNazanin" w:eastAsia="IRNazanin"/>
          <w:color w:val="111111"/>
          <w:sz w:val="28"/>
          <w:sz w:val="28"/>
          <w:szCs w:val="28"/>
          <w:rtl w:val="true"/>
          <w:lang w:bidi="fa-IR"/>
        </w:rPr>
        <w:t xml:space="preserve">سال باشد تا شست </w:t>
      </w:r>
      <w:r>
        <w:rPr>
          <w:rStyle w:val="FootnoteAnchor"/>
          <w:rtl w:val="true"/>
        </w:rPr>
        <w:footnoteReference w:id="537"/>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و سه سال </w:t>
      </w:r>
      <w:r>
        <w:rPr>
          <w:rStyle w:val="FootnoteAnchor"/>
          <w:rtl w:val="true"/>
        </w:rPr>
        <w:footnoteReference w:id="53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آتَيْنٰاهُ حُكْماً وَ عِلْماً ،ما او را حكمت و علم داديم و اين حكم به معنى حكمت است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الشعر لحكما ،و حكم حكومت و قضا باشد ميان مردمان،و حكم قولى باشد فاصل </w:t>
      </w:r>
      <w:r>
        <w:rPr>
          <w:rStyle w:val="FootnoteAnchor"/>
          <w:rtl w:val="true"/>
        </w:rPr>
        <w:footnoteReference w:id="539"/>
      </w:r>
      <w:r>
        <w:rPr>
          <w:rFonts w:ascii="IRNazanin" w:hAnsi="IRNazanin" w:eastAsia="IRNazanin"/>
          <w:color w:val="111111"/>
          <w:sz w:val="28"/>
          <w:sz w:val="28"/>
          <w:szCs w:val="28"/>
          <w:rtl w:val="true"/>
          <w:lang w:bidi="fa-IR"/>
        </w:rPr>
        <w:t>قاطع كه دعوت كند با حكمت،اين قول رمّانى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منع باشد من حكمة 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اعتقادى باشد كه اقتضاى سكون نفس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دگر در حدّ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معنيى باشد كه يتبيّن به الشّىء على ما هو به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نَجْزِي الْمُحْسِنِينَ ،و هم چنين جزا كنيم و پاداشت دهيم </w:t>
      </w:r>
      <w:r>
        <w:rPr>
          <w:rStyle w:val="FootnoteAnchor"/>
          <w:rtl w:val="true"/>
        </w:rPr>
        <w:footnoteReference w:id="541"/>
      </w:r>
      <w:r>
        <w:rPr>
          <w:rFonts w:ascii="IRNazanin" w:hAnsi="IRNazanin" w:eastAsia="IRNazanin"/>
          <w:color w:val="111111"/>
          <w:sz w:val="28"/>
          <w:sz w:val="28"/>
          <w:szCs w:val="28"/>
          <w:rtl w:val="true"/>
          <w:lang w:bidi="fa-IR"/>
        </w:rPr>
        <w:t xml:space="preserve">و وجه تشبيه آن است كه همچنان كه يوسف را پاداشت داديم، دگر نيكوكاران </w:t>
      </w:r>
      <w:r>
        <w:rPr>
          <w:rStyle w:val="FootnoteAnchor"/>
          <w:rtl w:val="true"/>
        </w:rPr>
        <w:footnoteReference w:id="542"/>
      </w:r>
      <w:r>
        <w:rPr>
          <w:rFonts w:ascii="IRNazanin" w:hAnsi="IRNazanin" w:eastAsia="IRNazanin"/>
          <w:color w:val="111111"/>
          <w:sz w:val="28"/>
          <w:sz w:val="28"/>
          <w:szCs w:val="28"/>
          <w:rtl w:val="true"/>
          <w:lang w:bidi="fa-IR"/>
        </w:rPr>
        <w:t>را پاداشت دهيم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رٰاوَدَتْهُ الَّتِي هُوَ فِي بَيْتِهٰا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خانۀ عزيز رفت و عزيز او را به زن </w:t>
      </w:r>
      <w:r>
        <w:rPr>
          <w:rStyle w:val="FootnoteAnchor"/>
          <w:rtl w:val="true"/>
        </w:rPr>
        <w:footnoteReference w:id="543"/>
      </w:r>
      <w:r>
        <w:rPr>
          <w:rFonts w:ascii="IRNazanin" w:hAnsi="IRNazanin" w:eastAsia="IRNazanin"/>
          <w:color w:val="111111"/>
          <w:sz w:val="28"/>
          <w:sz w:val="28"/>
          <w:szCs w:val="28"/>
          <w:rtl w:val="true"/>
          <w:lang w:bidi="fa-IR"/>
        </w:rPr>
        <w:t xml:space="preserve">سپرد،و جمال و حسن او به آن حد بود كه شرح داده شد زن عزيز را و نام او </w:t>
      </w:r>
      <w:r>
        <w:rPr>
          <w:rStyle w:val="FootnoteAnchor"/>
          <w:rtl w:val="true"/>
        </w:rPr>
        <w:footnoteReference w:id="544"/>
      </w:r>
      <w:r>
        <w:rPr>
          <w:rFonts w:ascii="IRNazanin" w:hAnsi="IRNazanin" w:eastAsia="IRNazanin"/>
          <w:color w:val="111111"/>
          <w:sz w:val="28"/>
          <w:sz w:val="28"/>
          <w:szCs w:val="28"/>
          <w:rtl w:val="true"/>
          <w:lang w:bidi="fa-IR"/>
        </w:rPr>
        <w:t xml:space="preserve">زليخا بود چشم در او افتاد و او را دوست بداشت و هرچه روز آمد </w:t>
      </w:r>
      <w:r>
        <w:rPr>
          <w:rStyle w:val="FootnoteAnchor"/>
          <w:rtl w:val="true"/>
        </w:rPr>
        <w:footnoteReference w:id="545"/>
      </w:r>
      <w:r>
        <w:rPr>
          <w:rFonts w:ascii="Amiri" w:hAnsi="Amiri" w:eastAsia="Amiri" w:cs="Amiri"/>
          <w:color w:val="111111"/>
          <w:sz w:val="28"/>
          <w:sz w:val="28"/>
          <w:szCs w:val="28"/>
          <w:rtl w:val="true"/>
          <w:lang w:bidi="ar-SA"/>
        </w:rPr>
        <w:t>جمال يوسف زيادت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عشق زليخا زيادت،تا صبر و طاقت </w:t>
      </w:r>
    </w:p>
    <w:p>
      <w:pPr>
        <w:pStyle w:val="BookText"/>
        <w:rPr/>
      </w:pPr>
      <w:r>
        <w:rPr>
          <w:rFonts w:ascii="IRNazanin" w:hAnsi="IRNazanin" w:eastAsia="IRNazanin"/>
          <w:color w:val="111111"/>
          <w:sz w:val="28"/>
          <w:sz w:val="28"/>
          <w:szCs w:val="28"/>
          <w:rtl w:val="true"/>
          <w:lang w:bidi="fa-IR"/>
        </w:rPr>
        <w:t xml:space="preserve">و قوّت داشت،پنهان مى داشت چون از حد بگذشت </w:t>
      </w:r>
      <w:r>
        <w:rPr>
          <w:rStyle w:val="FootnoteAnchor"/>
          <w:rtl w:val="true"/>
        </w:rPr>
        <w:footnoteReference w:id="546"/>
      </w:r>
      <w:r>
        <w:rPr>
          <w:rFonts w:ascii="Amiri" w:hAnsi="Amiri" w:eastAsia="Amiri" w:cs="Amiri"/>
          <w:color w:val="111111"/>
          <w:sz w:val="28"/>
          <w:sz w:val="28"/>
          <w:szCs w:val="28"/>
          <w:rtl w:val="true"/>
          <w:lang w:bidi="ar-SA"/>
        </w:rPr>
        <w:t xml:space="preserve">و به غايت رسيد بر او اظهار كرد </w:t>
      </w:r>
      <w:r>
        <w:rPr>
          <w:rStyle w:val="FootnoteAnchor"/>
          <w:rtl w:val="true"/>
        </w:rPr>
        <w:footnoteReference w:id="547"/>
      </w:r>
      <w:r>
        <w:rPr>
          <w:rFonts w:ascii="IRNazanin" w:hAnsi="IRNazanin" w:eastAsia="IRNazanin"/>
          <w:color w:val="111111"/>
          <w:sz w:val="28"/>
          <w:sz w:val="28"/>
          <w:szCs w:val="28"/>
          <w:rtl w:val="true"/>
          <w:lang w:bidi="fa-IR"/>
        </w:rPr>
        <w:t>و او را مراودت كرد،و مراودت مخادعه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مطالبه باشد براى كارى به نوعى حيلت تا </w:t>
      </w:r>
      <w:r>
        <w:rPr>
          <w:rStyle w:val="FootnoteAnchor"/>
          <w:rtl w:val="true"/>
        </w:rPr>
        <w:footnoteReference w:id="548"/>
      </w:r>
      <w:r>
        <w:rPr>
          <w:rFonts w:ascii="Amiri" w:hAnsi="Amiri" w:eastAsia="Amiri" w:cs="Amiri"/>
          <w:color w:val="111111"/>
          <w:sz w:val="28"/>
          <w:sz w:val="28"/>
          <w:szCs w:val="28"/>
          <w:rtl w:val="true"/>
          <w:lang w:bidi="ar-SA"/>
        </w:rPr>
        <w:t xml:space="preserve">كارى كند،و مرود </w:t>
      </w:r>
      <w:r>
        <w:rPr>
          <w:rStyle w:val="FootnoteAnchor"/>
          <w:rtl w:val="true"/>
        </w:rPr>
        <w:footnoteReference w:id="549"/>
      </w:r>
      <w:r>
        <w:rPr>
          <w:rFonts w:ascii="IRNazanin" w:hAnsi="IRNazanin" w:eastAsia="IRNazanin"/>
          <w:color w:val="111111"/>
          <w:sz w:val="28"/>
          <w:sz w:val="28"/>
          <w:szCs w:val="28"/>
          <w:rtl w:val="true"/>
          <w:lang w:bidi="fa-IR"/>
        </w:rPr>
        <w:t xml:space="preserve">گويند ميل را براى آن كه آلت عملى كه به حيلت و تدبير توان كردن،و اصل او من راد يرود باشد إذا جاء و ذهب،آمد و شد </w:t>
      </w:r>
      <w:r>
        <w:rPr>
          <w:rStyle w:val="FootnoteAnchor"/>
          <w:rtl w:val="true"/>
        </w:rPr>
        <w:footnoteReference w:id="550"/>
      </w:r>
      <w:r>
        <w:rPr>
          <w:rFonts w:ascii="IRNazanin" w:hAnsi="IRNazanin" w:eastAsia="IRNazanin"/>
          <w:color w:val="111111"/>
          <w:sz w:val="28"/>
          <w:sz w:val="28"/>
          <w:szCs w:val="28"/>
          <w:rtl w:val="true"/>
          <w:lang w:bidi="fa-IR"/>
        </w:rPr>
        <w:t>كند تا آن كار به چنگ آرد به حيلت و خديعت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است موصول، و ما بعده صلة له،و صلۀ او هميشه جمله اى باشد از مبتدا و خبر،يا فعل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مرفوع منفصل است و كنايت است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بَيْتِهٰا ،يعنى بيت زليخا،يعنى بفريفت و مطالبه كرد او را آن كس كه او در خانۀ او بود به غلامى،از نفس او،يعنى خواست تا او را از دست اوها گيرد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راودته </w:t>
      </w:r>
      <w:r>
        <w:rPr>
          <w:rStyle w:val="FootnoteAnchor"/>
          <w:rtl w:val="true"/>
        </w:rPr>
        <w:footnoteReference w:id="552"/>
      </w:r>
      <w:r>
        <w:rPr>
          <w:rFonts w:ascii="Amiri" w:hAnsi="Amiri" w:eastAsia="Amiri" w:cs="Amiri"/>
          <w:color w:val="111111"/>
          <w:sz w:val="28"/>
          <w:sz w:val="28"/>
          <w:szCs w:val="28"/>
          <w:rtl w:val="true"/>
          <w:lang w:bidi="ar-SA"/>
        </w:rPr>
        <w:t xml:space="preserve">عن كذا، بمعنى خادعته </w:t>
      </w:r>
      <w:r>
        <w:rPr>
          <w:rStyle w:val="FootnoteAnchor"/>
          <w:rtl w:val="true"/>
        </w:rPr>
        <w:footnoteReference w:id="553"/>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تفصيل </w:t>
      </w:r>
      <w:r>
        <w:rPr>
          <w:rStyle w:val="FootnoteAnchor"/>
          <w:rtl w:val="true"/>
        </w:rPr>
        <w:footnoteReference w:id="554"/>
      </w:r>
      <w:r>
        <w:rPr>
          <w:rFonts w:ascii="IRNazanin" w:hAnsi="IRNazanin" w:eastAsia="IRNazanin"/>
          <w:color w:val="111111"/>
          <w:sz w:val="28"/>
          <w:sz w:val="28"/>
          <w:szCs w:val="28"/>
          <w:rtl w:val="true"/>
          <w:lang w:bidi="fa-IR"/>
        </w:rPr>
        <w:t>مراودت او مر يوسف را،مفسّران بسيار سخنها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مراودت او آن بود كه با يوسف بنشست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يوسف چه نيكوست اين موى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چيز كه در خاك پراگنده شود </w:t>
      </w:r>
      <w:r>
        <w:rPr>
          <w:rStyle w:val="FootnoteAnchor"/>
          <w:rtl w:val="true"/>
        </w:rPr>
        <w:footnoteReference w:id="555"/>
      </w:r>
      <w:r>
        <w:rPr>
          <w:rFonts w:ascii="IRNazanin" w:hAnsi="IRNazanin" w:eastAsia="IRNazanin"/>
          <w:color w:val="111111"/>
          <w:sz w:val="28"/>
          <w:sz w:val="28"/>
          <w:szCs w:val="28"/>
          <w:rtl w:val="true"/>
          <w:lang w:bidi="fa-IR"/>
        </w:rPr>
        <w:t>،اين موى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نيكوست اين روى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در رحم مادر نگاشت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صورت تو تن من </w:t>
      </w:r>
      <w:r>
        <w:rPr>
          <w:rStyle w:val="FootnoteAnchor"/>
          <w:rtl w:val="true"/>
        </w:rPr>
        <w:footnoteReference w:id="556"/>
      </w:r>
      <w:r>
        <w:rPr>
          <w:rFonts w:ascii="IRNazanin" w:hAnsi="IRNazanin" w:eastAsia="IRNazanin"/>
          <w:color w:val="111111"/>
          <w:sz w:val="28"/>
          <w:sz w:val="28"/>
          <w:szCs w:val="28"/>
          <w:rtl w:val="true"/>
          <w:lang w:bidi="fa-IR"/>
        </w:rPr>
        <w:t>لاغر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تو را بر اين معاونت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آتش در دل من زد آن آتش را بنشان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آتش تو بنشانم به آتش دوزخ سوخته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خيز </w:t>
      </w:r>
      <w:r>
        <w:rPr>
          <w:rStyle w:val="FootnoteAnchor"/>
          <w:rtl w:val="true"/>
        </w:rPr>
        <w:footnoteReference w:id="557"/>
      </w:r>
      <w:r>
        <w:rPr>
          <w:rFonts w:ascii="IRNazanin" w:hAnsi="IRNazanin" w:eastAsia="IRNazanin"/>
          <w:color w:val="111111"/>
          <w:sz w:val="28"/>
          <w:sz w:val="28"/>
          <w:szCs w:val="28"/>
          <w:rtl w:val="true"/>
          <w:lang w:bidi="fa-IR"/>
        </w:rPr>
        <w:t>در آن خانه شو و آبى بيار كه من تشنه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آن كس شود كه كليد خانه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بستر حرير باز كرده ام، خيز در آن خانه آى و مراد من از خود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نصيب من از بهشت بشود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با من در آن پرده آى كه كس را در آن پرده راه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پرده مرا از خداى نپوشد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 دل من نه تا از دست تو شفا يابم </w:t>
      </w:r>
      <w:r>
        <w:rPr>
          <w:rStyle w:val="FootnoteAnchor"/>
          <w:rtl w:val="true"/>
        </w:rPr>
        <w:footnoteReference w:id="5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به اين اولى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گويى اگر من عزيز را شربه اى </w:t>
      </w:r>
      <w:r>
        <w:rPr>
          <w:rStyle w:val="FootnoteAnchor"/>
          <w:rtl w:val="true"/>
        </w:rPr>
        <w:footnoteReference w:id="559"/>
      </w:r>
      <w:r>
        <w:rPr>
          <w:rFonts w:ascii="Amiri" w:hAnsi="Amiri" w:eastAsia="Amiri" w:cs="Amiri"/>
          <w:color w:val="111111"/>
          <w:sz w:val="28"/>
          <w:sz w:val="28"/>
          <w:szCs w:val="28"/>
          <w:rtl w:val="true"/>
          <w:lang w:bidi="ar-SA"/>
        </w:rPr>
        <w:t xml:space="preserve">دهم كه در آن شربه </w:t>
      </w:r>
      <w:r>
        <w:rPr>
          <w:rStyle w:val="FootnoteAnchor"/>
          <w:rtl w:val="true"/>
        </w:rPr>
        <w:footnoteReference w:id="560"/>
      </w:r>
      <w:r>
        <w:rPr>
          <w:rFonts w:ascii="Amiri" w:hAnsi="Amiri" w:eastAsia="Amiri" w:cs="Amiri"/>
          <w:color w:val="111111"/>
          <w:sz w:val="28"/>
          <w:sz w:val="28"/>
          <w:szCs w:val="28"/>
          <w:rtl w:val="true"/>
          <w:lang w:bidi="ar-SA"/>
        </w:rPr>
        <w:t xml:space="preserve">زيبق باشد و زرّ سوده </w:t>
      </w:r>
      <w:r>
        <w:rPr>
          <w:rStyle w:val="FootnoteAnchor"/>
          <w:rtl w:val="true"/>
        </w:rPr>
        <w:footnoteReference w:id="561"/>
      </w:r>
      <w:r>
        <w:rPr>
          <w:rFonts w:ascii="IRNazanin" w:hAnsi="IRNazanin" w:eastAsia="IRNazanin"/>
          <w:color w:val="111111"/>
          <w:sz w:val="28"/>
          <w:sz w:val="28"/>
          <w:szCs w:val="28"/>
          <w:rtl w:val="true"/>
          <w:lang w:bidi="fa-IR"/>
        </w:rPr>
        <w:t>تا بميرد و اعضايش پاره پاره شود،آنگه در چيزى پيچم او را و در نهان خانه فگنم او را تا كس نبيند او را نيز و ملك او به تو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رستگارى يابى از عقاب </w:t>
      </w:r>
      <w:r>
        <w:rPr>
          <w:rStyle w:val="FootnoteAnchor"/>
          <w:rtl w:val="true"/>
        </w:rPr>
        <w:footnoteReference w:id="562"/>
      </w:r>
      <w:r>
        <w:rPr>
          <w:rFonts w:ascii="IRNazanin" w:hAnsi="IRNazanin" w:eastAsia="IRNazanin"/>
          <w:color w:val="111111"/>
          <w:sz w:val="28"/>
          <w:sz w:val="28"/>
          <w:szCs w:val="28"/>
          <w:rtl w:val="true"/>
          <w:lang w:bidi="fa-IR"/>
        </w:rPr>
        <w:t>خداى؟گفت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يوسف، چندانى كه در شمار تو آيد </w:t>
      </w:r>
      <w:r>
        <w:rPr>
          <w:rStyle w:val="FootnoteAnchor"/>
          <w:rtl w:val="true"/>
        </w:rPr>
        <w:footnoteReference w:id="563"/>
      </w:r>
      <w:r>
        <w:rPr>
          <w:rFonts w:ascii="IRNazanin" w:hAnsi="IRNazanin" w:eastAsia="IRNazanin"/>
          <w:color w:val="111111"/>
          <w:sz w:val="28"/>
          <w:sz w:val="28"/>
          <w:szCs w:val="28"/>
          <w:rtl w:val="true"/>
          <w:lang w:bidi="fa-IR"/>
        </w:rPr>
        <w:t>تو را زر و جواهر دهم تا در رضاى خداى خود صرف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هذه،اى زن مرا مسلّم كن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و ابن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مراودت او يوسف را آن بود كه خويشتن مى آراست و بر او عرضه مى كرد </w:t>
      </w:r>
      <w:r>
        <w:rPr>
          <w:rStyle w:val="FootnoteAnchor"/>
          <w:rtl w:val="true"/>
        </w:rPr>
        <w:footnoteReference w:id="564"/>
      </w:r>
      <w:r>
        <w:rPr>
          <w:rFonts w:ascii="IRNazanin" w:hAnsi="IRNazanin" w:eastAsia="IRNazanin"/>
          <w:color w:val="111111"/>
          <w:sz w:val="28"/>
          <w:sz w:val="28"/>
          <w:szCs w:val="28"/>
          <w:rtl w:val="true"/>
          <w:lang w:bidi="fa-IR"/>
        </w:rPr>
        <w:t>و محاسن خود پيش او مى گفت و ذكر مى كرد و او را با خود دعوت مى كرد،يك بار به رغبت،يك بار به رهبت،مى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يوسف،اين روى من نه به جمال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خاك پوسيده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موى من نه نيكوست؟گفت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خاك بر آميخته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پيش يوسف بنشستى يوسف روى بگردانيدى به جانب ديگر با آن </w:t>
      </w:r>
      <w:r>
        <w:rPr>
          <w:rStyle w:val="FootnoteAnchor"/>
          <w:rtl w:val="true"/>
        </w:rPr>
        <w:footnoteReference w:id="565"/>
      </w:r>
      <w:r>
        <w:rPr>
          <w:rFonts w:ascii="IRNazanin" w:hAnsi="IRNazanin" w:eastAsia="IRNazanin"/>
          <w:color w:val="111111"/>
          <w:sz w:val="28"/>
          <w:sz w:val="28"/>
          <w:szCs w:val="28"/>
          <w:rtl w:val="true"/>
          <w:lang w:bidi="fa-IR"/>
        </w:rPr>
        <w:t xml:space="preserve">جانب شدى </w:t>
      </w:r>
      <w:r>
        <w:rPr>
          <w:rStyle w:val="FootnoteAnchor"/>
          <w:rtl w:val="true"/>
        </w:rPr>
        <w:footnoteReference w:id="566"/>
      </w:r>
      <w:r>
        <w:rPr>
          <w:rFonts w:ascii="Amiri" w:hAnsi="Amiri" w:eastAsia="Amiri" w:cs="Amiri"/>
          <w:color w:val="111111"/>
          <w:sz w:val="28"/>
          <w:sz w:val="28"/>
          <w:szCs w:val="28"/>
          <w:rtl w:val="true"/>
          <w:lang w:bidi="ar-SA"/>
        </w:rPr>
        <w:t>بايستادى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خانه اى بساخت از آيينه </w:t>
      </w:r>
      <w:r>
        <w:rPr>
          <w:rStyle w:val="FootnoteAnchor"/>
          <w:rtl w:val="true"/>
        </w:rPr>
        <w:footnoteReference w:id="567"/>
      </w:r>
      <w:r>
        <w:rPr>
          <w:rFonts w:ascii="Amiri" w:hAnsi="Amiri" w:eastAsia="Amiri" w:cs="Amiri"/>
          <w:color w:val="111111"/>
          <w:sz w:val="28"/>
          <w:sz w:val="28"/>
          <w:szCs w:val="28"/>
          <w:rtl w:val="true"/>
          <w:lang w:bidi="ar-SA"/>
        </w:rPr>
        <w:t xml:space="preserve">، زير و بالا و ديوارها همه از آيينۀ افروخته </w:t>
      </w:r>
      <w:r>
        <w:rPr>
          <w:rStyle w:val="FootnoteAnchor"/>
          <w:rtl w:val="true"/>
        </w:rPr>
        <w:footnoteReference w:id="568"/>
      </w:r>
      <w:r>
        <w:rPr>
          <w:rFonts w:ascii="IRNazanin" w:hAnsi="IRNazanin" w:eastAsia="IRNazanin"/>
          <w:color w:val="111111"/>
          <w:sz w:val="28"/>
          <w:sz w:val="28"/>
          <w:szCs w:val="28"/>
          <w:rtl w:val="true"/>
          <w:lang w:bidi="fa-IR"/>
        </w:rPr>
        <w:t>و يوسف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 بنگر تا هيچ چنين ديده هستى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در آن خانه رفت او بيامد </w:t>
      </w:r>
      <w:r>
        <w:rPr>
          <w:rStyle w:val="FootnoteAnchor"/>
          <w:rtl w:val="true"/>
        </w:rPr>
        <w:footnoteReference w:id="570"/>
      </w:r>
      <w:r>
        <w:rPr>
          <w:rFonts w:ascii="IRNazanin" w:hAnsi="IRNazanin" w:eastAsia="IRNazanin"/>
          <w:color w:val="111111"/>
          <w:sz w:val="28"/>
          <w:sz w:val="28"/>
          <w:szCs w:val="28"/>
          <w:rtl w:val="true"/>
          <w:lang w:bidi="fa-IR"/>
        </w:rPr>
        <w:t>پيش او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روى بگردانيد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دگر جانب </w:t>
      </w:r>
      <w:r>
        <w:rPr>
          <w:rStyle w:val="FootnoteAnchor"/>
          <w:rtl w:val="true"/>
        </w:rPr>
        <w:footnoteReference w:id="571"/>
      </w:r>
      <w:r>
        <w:rPr>
          <w:rFonts w:ascii="IRNazanin" w:hAnsi="IRNazanin" w:eastAsia="IRNazanin"/>
          <w:color w:val="111111"/>
          <w:sz w:val="28"/>
          <w:sz w:val="28"/>
          <w:szCs w:val="28"/>
          <w:rtl w:val="true"/>
          <w:lang w:bidi="fa-IR"/>
        </w:rPr>
        <w:t xml:space="preserve">،چون در نگريد زليخا را ديد از عكس آيينه و به هر جانب كه نگريد هم چونين </w:t>
      </w:r>
      <w:r>
        <w:rPr>
          <w:rStyle w:val="FootnoteAnchor"/>
          <w:rtl w:val="true"/>
        </w:rPr>
        <w:footnoteReference w:id="572"/>
      </w:r>
      <w:r>
        <w:rPr>
          <w:rFonts w:ascii="Amiri" w:hAnsi="Amiri" w:eastAsia="Amiri" w:cs="Amiri"/>
          <w:color w:val="111111"/>
          <w:sz w:val="28"/>
          <w:sz w:val="28"/>
          <w:szCs w:val="28"/>
          <w:rtl w:val="true"/>
          <w:lang w:bidi="ar-SA"/>
        </w:rPr>
        <w:t xml:space="preserve">زليخا را مى ديد خواست تا بيرون آيد ازآنجا، </w:t>
      </w:r>
    </w:p>
    <w:p>
      <w:pPr>
        <w:pStyle w:val="BookText"/>
        <w:rPr/>
      </w:pPr>
      <w:r>
        <w:rPr>
          <w:rFonts w:ascii="Amiri" w:hAnsi="Amiri" w:eastAsia="Amiri" w:cs="Amiri"/>
          <w:color w:val="111111"/>
          <w:sz w:val="28"/>
          <w:sz w:val="28"/>
          <w:szCs w:val="28"/>
          <w:rtl w:val="true"/>
          <w:lang w:bidi="ar-SA"/>
        </w:rPr>
        <w:t>درها بسته يافت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الْأَبْوٰابَ ،و در بست درها،و تشديد عين الفعل براى تكثير فعل 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أغلقت الباب و غلّقت الابواب </w:t>
      </w:r>
      <w:r>
        <w:rPr>
          <w:rStyle w:val="FootnoteAnchor"/>
          <w:rtl w:val="true"/>
        </w:rPr>
        <w:footnoteReference w:id="573"/>
      </w:r>
      <w:r>
        <w:rPr>
          <w:rFonts w:ascii="IRNazanin" w:hAnsi="IRNazanin" w:eastAsia="IRNazanin"/>
          <w:color w:val="111111"/>
          <w:sz w:val="28"/>
          <w:sz w:val="28"/>
          <w:szCs w:val="28"/>
          <w:rtl w:val="true"/>
          <w:lang w:bidi="fa-IR"/>
        </w:rPr>
        <w:t>،براى آن كه أبواب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براى آن مشدّد گفت تا فايده آن بود كه سخت ببست و نيك ببست و استوار بكرد،اين تشديد براى مبالغت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هَيْتَ لَكَ ، ابو عمرو </w:t>
      </w:r>
      <w:r>
        <w:rPr>
          <w:rStyle w:val="FootnoteAnchor"/>
          <w:rtl w:val="true"/>
        </w:rPr>
        <w:footnoteReference w:id="574"/>
      </w:r>
      <w:r>
        <w:rPr>
          <w:rFonts w:ascii="Amiri" w:hAnsi="Amiri" w:eastAsia="Amiri" w:cs="Amiri"/>
          <w:color w:val="111111"/>
          <w:sz w:val="28"/>
          <w:sz w:val="28"/>
          <w:szCs w:val="28"/>
          <w:rtl w:val="true"/>
          <w:lang w:bidi="ar-SA"/>
        </w:rPr>
        <w:t>و عاصم و 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لك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لك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و ابن عامر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لك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هشام بن عمّار </w:t>
      </w:r>
      <w:r>
        <w:rPr>
          <w:rStyle w:val="FootnoteAnchor"/>
          <w:rtl w:val="true"/>
        </w:rPr>
        <w:footnoteReference w:id="575"/>
      </w:r>
      <w:r>
        <w:rPr>
          <w:rFonts w:ascii="Amiri" w:hAnsi="Amiri" w:eastAsia="Amiri" w:cs="Amiri"/>
          <w:color w:val="111111"/>
          <w:sz w:val="28"/>
          <w:sz w:val="28"/>
          <w:szCs w:val="28"/>
          <w:rtl w:val="true"/>
          <w:lang w:bidi="ar-SA"/>
        </w:rPr>
        <w:t>روايت كرد از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هئت به معنى تهيّأت به همز </w:t>
      </w:r>
      <w:r>
        <w:rPr>
          <w:rStyle w:val="FootnoteAnchor"/>
          <w:rtl w:val="true"/>
        </w:rPr>
        <w:footnoteReference w:id="576"/>
      </w:r>
      <w:r>
        <w:rPr>
          <w:rFonts w:ascii="IRNazanin" w:hAnsi="IRNazanin" w:eastAsia="IRNazanin"/>
          <w:color w:val="111111"/>
          <w:sz w:val="28"/>
          <w:sz w:val="28"/>
          <w:szCs w:val="28"/>
          <w:rtl w:val="true"/>
          <w:lang w:bidi="fa-IR"/>
        </w:rPr>
        <w:t xml:space="preserve">،و أبو عمرو </w:t>
      </w:r>
      <w:r>
        <w:rPr>
          <w:rStyle w:val="FootnoteAnchor"/>
          <w:rtl w:val="true"/>
        </w:rPr>
        <w:footnoteReference w:id="577"/>
      </w:r>
      <w:r>
        <w:rPr>
          <w:rFonts w:ascii="Amiri" w:hAnsi="Amiri" w:eastAsia="Amiri" w:cs="Amiri"/>
          <w:color w:val="111111"/>
          <w:sz w:val="28"/>
          <w:sz w:val="28"/>
          <w:szCs w:val="28"/>
          <w:rtl w:val="true"/>
          <w:lang w:bidi="ar-SA"/>
        </w:rPr>
        <w:t xml:space="preserve">و كسائى همز </w:t>
      </w:r>
      <w:r>
        <w:rPr>
          <w:rStyle w:val="FootnoteAnchor"/>
          <w:rtl w:val="true"/>
        </w:rPr>
        <w:footnoteReference w:id="578"/>
      </w:r>
      <w:r>
        <w:rPr>
          <w:rFonts w:ascii="Amiri" w:hAnsi="Amiri" w:eastAsia="Amiri" w:cs="Amiri"/>
          <w:color w:val="111111"/>
          <w:sz w:val="28"/>
          <w:sz w:val="28"/>
          <w:szCs w:val="28"/>
          <w:rtl w:val="true"/>
          <w:lang w:bidi="ar-SA"/>
        </w:rPr>
        <w:t>را منكرند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قرائت ابن كثير هيت،شاهد </w:t>
      </w:r>
      <w:r>
        <w:rPr>
          <w:rStyle w:val="FootnoteAnchor"/>
          <w:rtl w:val="true"/>
        </w:rPr>
        <w:footnoteReference w:id="579"/>
      </w:r>
      <w:r>
        <w:rPr>
          <w:rFonts w:ascii="IRNazanin" w:hAnsi="IRNazanin" w:eastAsia="IRNazanin"/>
          <w:color w:val="111111"/>
          <w:sz w:val="28"/>
          <w:sz w:val="28"/>
          <w:szCs w:val="28"/>
          <w:rtl w:val="true"/>
          <w:lang w:bidi="fa-IR"/>
        </w:rPr>
        <w:t>او قول طرفه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قومي بالأبعدين 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داع من العشيرة هيت</w:t>
      </w:r>
    </w:p>
    <w:p>
      <w:pPr>
        <w:pStyle w:val="BookText"/>
        <w:rPr/>
      </w:pPr>
      <w:r>
        <w:rPr>
          <w:rFonts w:ascii="Amiri" w:hAnsi="Amiri" w:eastAsia="Amiri" w:cs="Amiri"/>
          <w:color w:val="111111"/>
          <w:sz w:val="28"/>
          <w:sz w:val="28"/>
          <w:szCs w:val="28"/>
          <w:rtl w:val="true"/>
          <w:lang w:bidi="ar-SA"/>
        </w:rPr>
        <w:t xml:space="preserve">هم يجيبون ذا هلمّ </w:t>
      </w:r>
      <w:r>
        <w:rPr>
          <w:rStyle w:val="FootnoteAnchor"/>
          <w:rtl w:val="true"/>
        </w:rPr>
        <w:footnoteReference w:id="580"/>
      </w:r>
      <w:r>
        <w:rPr>
          <w:rFonts w:ascii="IRNazanin" w:hAnsi="IRNazanin" w:eastAsia="IRNazanin"/>
          <w:color w:val="111111"/>
          <w:sz w:val="28"/>
          <w:sz w:val="28"/>
          <w:szCs w:val="28"/>
          <w:rtl w:val="true"/>
          <w:lang w:bidi="fa-IR"/>
        </w:rPr>
        <w:t xml:space="preserve">سراعا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كالأبابيل لا يغادر بيت</w:t>
      </w:r>
    </w:p>
    <w:p>
      <w:pPr>
        <w:pStyle w:val="BookText"/>
        <w:rPr/>
      </w:pPr>
      <w:r>
        <w:rPr>
          <w:rFonts w:ascii="Amiri" w:hAnsi="Amiri" w:eastAsia="Amiri" w:cs="Amiri"/>
          <w:color w:val="111111"/>
          <w:sz w:val="28"/>
          <w:sz w:val="28"/>
          <w:szCs w:val="28"/>
          <w:rtl w:val="true"/>
          <w:lang w:bidi="ar-SA"/>
        </w:rPr>
        <w:t xml:space="preserve">ابو عبيده </w:t>
      </w:r>
      <w:r>
        <w:rPr>
          <w:rStyle w:val="FootnoteAnchor"/>
          <w:rtl w:val="true"/>
        </w:rPr>
        <w:footnoteReference w:id="5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باشد كلمت حثّ و تحريض،و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تميم است و معنى دعاى غيرى است با </w:t>
      </w:r>
      <w:r>
        <w:rPr>
          <w:rStyle w:val="FootnoteAnchor"/>
          <w:rtl w:val="true"/>
        </w:rPr>
        <w:footnoteReference w:id="583"/>
      </w:r>
      <w:r>
        <w:rPr>
          <w:rFonts w:ascii="Amiri" w:hAnsi="Amiri" w:eastAsia="Amiri" w:cs="Amiri"/>
          <w:color w:val="111111"/>
          <w:sz w:val="28"/>
          <w:sz w:val="28"/>
          <w:szCs w:val="28"/>
          <w:rtl w:val="true"/>
          <w:lang w:bidi="ar-SA"/>
        </w:rPr>
        <w:t>خود،معناه إلىّ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كلمتى است سريانى،سدّى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قبطى است،و عكرمه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اهل حوران </w:t>
      </w:r>
      <w:r>
        <w:rPr>
          <w:rStyle w:val="FootnoteAnchor"/>
          <w:rtl w:val="true"/>
        </w:rPr>
        <w:footnoteReference w:id="584"/>
      </w:r>
      <w:r>
        <w:rPr>
          <w:rFonts w:ascii="IRNazanin" w:hAnsi="IRNazanin" w:eastAsia="IRNazanin"/>
          <w:color w:val="111111"/>
          <w:sz w:val="28"/>
          <w:sz w:val="28"/>
          <w:szCs w:val="28"/>
          <w:rtl w:val="true"/>
          <w:lang w:bidi="fa-IR"/>
        </w:rPr>
        <w:t>است،و معنى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تازى نيست،گفتند حكايت قول اوست،و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تازى است،گفتند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او من هيّت فلان بفلان إذا صاح به </w:t>
      </w:r>
      <w:r>
        <w:rPr>
          <w:rStyle w:val="FootnoteAnchor"/>
          <w:rtl w:val="true"/>
        </w:rPr>
        <w:footnoteReference w:id="585"/>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رابنى </w:t>
      </w:r>
      <w:r>
        <w:rPr>
          <w:rStyle w:val="FootnoteAnchor"/>
          <w:rtl w:val="true"/>
        </w:rPr>
        <w:footnoteReference w:id="586"/>
      </w:r>
      <w:r>
        <w:rPr>
          <w:rFonts w:ascii="Amiri" w:hAnsi="Amiri" w:eastAsia="Amiri" w:cs="Amiri"/>
          <w:color w:val="111111"/>
          <w:sz w:val="28"/>
          <w:sz w:val="28"/>
          <w:szCs w:val="28"/>
          <w:rtl w:val="true"/>
          <w:lang w:bidi="ar-SA"/>
        </w:rPr>
        <w:t xml:space="preserve">أنّ الكرىّ أسكتا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معنيّا </w:t>
      </w:r>
      <w:r>
        <w:rPr>
          <w:rStyle w:val="FootnoteAnchor"/>
          <w:rtl w:val="true"/>
        </w:rPr>
        <w:footnoteReference w:id="588"/>
      </w:r>
      <w:r>
        <w:rPr>
          <w:rFonts w:ascii="Amiri" w:hAnsi="Amiri" w:eastAsia="Amiri" w:cs="Amiri"/>
          <w:color w:val="111111"/>
          <w:sz w:val="28"/>
          <w:sz w:val="28"/>
          <w:szCs w:val="28"/>
          <w:rtl w:val="true"/>
          <w:lang w:bidi="ar-SA"/>
        </w:rPr>
        <w:t xml:space="preserve">به لهيّتا </w:t>
      </w:r>
    </w:p>
    <w:p>
      <w:pPr>
        <w:pStyle w:val="BookText"/>
        <w:rPr/>
      </w:pPr>
      <w:r>
        <w:rPr>
          <w:rFonts w:ascii="IRNazanin" w:hAnsi="IRNazanin" w:eastAsia="IRNazanin"/>
          <w:color w:val="111111"/>
          <w:sz w:val="28"/>
          <w:sz w:val="28"/>
          <w:szCs w:val="28"/>
          <w:rtl w:val="true"/>
          <w:lang w:bidi="fa-IR"/>
        </w:rPr>
        <w:t>أى،صاح به،و أما حجّت ابو عمرو و موافقان او 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شاعرى است كه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 العراق إذا أتيتا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إنّ العراق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 </w:t>
      </w:r>
      <w:r>
        <w:rPr>
          <w:rStyle w:val="FootnoteAnchor"/>
          <w:rtl w:val="true"/>
        </w:rPr>
        <w:footnoteReference w:id="590"/>
      </w:r>
      <w:r>
        <w:rPr>
          <w:rFonts w:ascii="Amiri" w:hAnsi="Amiri" w:eastAsia="Amiri" w:cs="Amiri"/>
          <w:color w:val="111111"/>
          <w:sz w:val="28"/>
          <w:sz w:val="28"/>
          <w:szCs w:val="28"/>
          <w:rtl w:val="true"/>
          <w:lang w:bidi="ar-SA"/>
        </w:rPr>
        <w:t>إليك فهيت هيتا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أى،أقبل أقبل،و معنى قرائت آن كس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بالكسر،و ضمّ التّا،گفت معنى آن است كه تهيّأت لك،براى تو ساخته بجارده ام </w:t>
      </w:r>
      <w:r>
        <w:rPr>
          <w:rStyle w:val="FootnoteAnchor"/>
          <w:rtl w:val="true"/>
        </w:rPr>
        <w:footnoteReference w:id="591"/>
      </w:r>
      <w:r>
        <w:rPr>
          <w:rFonts w:ascii="IRNazanin" w:hAnsi="IRNazanin" w:eastAsia="IRNazanin"/>
          <w:color w:val="111111"/>
          <w:sz w:val="28"/>
          <w:sz w:val="28"/>
          <w:szCs w:val="28"/>
          <w:rtl w:val="true"/>
          <w:lang w:bidi="fa-IR"/>
        </w:rPr>
        <w:t>،ساخته ام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بن 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تفاسير ديدم كه معنى آن است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لك رغبة في جمالى،و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كلمت را تثنيه و جمع و تذكير و تأنيث نباشد، بل در جمله به يك صورت آيد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جواب </w:t>
      </w:r>
      <w:r>
        <w:rPr>
          <w:rStyle w:val="FootnoteAnchor"/>
          <w:rtl w:val="true"/>
        </w:rPr>
        <w:footnoteReference w:id="594"/>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،و نصب او بر مصدر است و تقدير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معاذا،پناه با خداى مى دهم </w:t>
      </w:r>
      <w:r>
        <w:rPr>
          <w:rStyle w:val="FootnoteAnchor"/>
          <w:rtl w:val="true"/>
        </w:rPr>
        <w:footnoteReference w:id="595"/>
      </w:r>
      <w:r>
        <w:rPr>
          <w:rFonts w:ascii="IRNazanin" w:hAnsi="IRNazanin" w:eastAsia="IRNazanin"/>
          <w:color w:val="111111"/>
          <w:sz w:val="28"/>
          <w:sz w:val="28"/>
          <w:szCs w:val="28"/>
          <w:rtl w:val="true"/>
          <w:lang w:bidi="fa-IR"/>
        </w:rPr>
        <w:t>پناه دادنى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فعل بيفگند و مصدر را اضافه كرد با مفعول،كقوله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اللّه،و كتاب الله،و فطرة اللّه في اضافة المصدر إلى الفاعل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پناه با خداى مى دهم ازآن كه من چنين فعل بكنم و مرا </w:t>
      </w:r>
      <w:r>
        <w:rPr>
          <w:rStyle w:val="FootnoteAnchor"/>
          <w:rtl w:val="true"/>
        </w:rPr>
        <w:footnoteReference w:id="597"/>
      </w:r>
      <w:r>
        <w:rPr>
          <w:rFonts w:ascii="Amiri" w:hAnsi="Amiri" w:eastAsia="Amiri" w:cs="Amiri"/>
          <w:color w:val="111111"/>
          <w:sz w:val="28"/>
          <w:sz w:val="28"/>
          <w:szCs w:val="28"/>
          <w:rtl w:val="true"/>
          <w:lang w:bidi="ar-SA"/>
        </w:rPr>
        <w:t>اين انديشه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رَبِّي ،او سيّد و خواجۀ من است و ولىّ‌نعمت من،يعنى شوهر تو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به معنى سيّد است أَحْسَنَ مَثْوٰايَ ،أى أنزلنى </w:t>
      </w:r>
      <w:r>
        <w:rPr>
          <w:rStyle w:val="FootnoteAnchor"/>
          <w:rtl w:val="true"/>
        </w:rPr>
        <w:footnoteReference w:id="598"/>
      </w:r>
      <w:r>
        <w:rPr>
          <w:rFonts w:ascii="Amiri" w:hAnsi="Amiri" w:eastAsia="Amiri" w:cs="Amiri"/>
          <w:color w:val="111111"/>
          <w:sz w:val="28"/>
          <w:sz w:val="28"/>
          <w:szCs w:val="28"/>
          <w:rtl w:val="true"/>
          <w:lang w:bidi="ar-SA"/>
        </w:rPr>
        <w:t>منزلا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المثوى،المنزل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 بود كه مصدر بود،و روا بود كه موضع بود،مرا نيكو </w:t>
      </w:r>
      <w:r>
        <w:rPr>
          <w:rStyle w:val="FootnoteAnchor"/>
          <w:rtl w:val="true"/>
        </w:rPr>
        <w:footnoteReference w:id="599"/>
      </w:r>
      <w:r>
        <w:rPr>
          <w:rFonts w:ascii="IRNazanin" w:hAnsi="IRNazanin" w:eastAsia="IRNazanin"/>
          <w:color w:val="111111"/>
          <w:sz w:val="28"/>
          <w:sz w:val="28"/>
          <w:szCs w:val="28"/>
          <w:rtl w:val="true"/>
          <w:lang w:bidi="fa-IR"/>
        </w:rPr>
        <w:t xml:space="preserve">داشت و إكرام كرد،و اگر من اين انديشه كنم ظالم باشم و ظالمان را بس </w:t>
      </w:r>
      <w:r>
        <w:rPr>
          <w:rStyle w:val="FootnoteAnchor"/>
          <w:rtl w:val="true"/>
        </w:rPr>
        <w:footnoteReference w:id="600"/>
      </w:r>
      <w:r>
        <w:rPr>
          <w:rFonts w:ascii="IRNazanin" w:hAnsi="IRNazanin" w:eastAsia="IRNazanin"/>
          <w:color w:val="111111"/>
          <w:sz w:val="28"/>
          <w:sz w:val="28"/>
          <w:szCs w:val="28"/>
          <w:rtl w:val="true"/>
          <w:lang w:bidi="fa-IR"/>
        </w:rPr>
        <w:t>فلاحى و ظفرى و بقايى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Style w:val="FootnoteAnchor"/>
          <w:rtl w:val="true"/>
        </w:rPr>
        <w:footnoteReference w:id="601"/>
      </w:r>
      <w:r>
        <w:rPr>
          <w:rFonts w:ascii="Amiri" w:hAnsi="Amiri" w:eastAsia="Amiri" w:cs="Amiri"/>
          <w:color w:val="111111"/>
          <w:sz w:val="28"/>
          <w:sz w:val="28"/>
          <w:szCs w:val="28"/>
          <w:rtl w:val="true"/>
          <w:lang w:bidi="ar-SA"/>
        </w:rPr>
        <w:t>را خواست يعنى خداى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من نيكويى كرد و مقام و منزلت </w:t>
      </w:r>
      <w:r>
        <w:rPr>
          <w:rStyle w:val="FootnoteAnchor"/>
          <w:rtl w:val="true"/>
        </w:rPr>
        <w:footnoteReference w:id="602"/>
      </w:r>
      <w:r>
        <w:rPr>
          <w:rFonts w:ascii="Amiri" w:hAnsi="Amiri" w:eastAsia="Amiri" w:cs="Amiri"/>
          <w:color w:val="111111"/>
          <w:sz w:val="28"/>
          <w:sz w:val="28"/>
          <w:szCs w:val="28"/>
          <w:rtl w:val="true"/>
          <w:lang w:bidi="ar-SA"/>
        </w:rPr>
        <w:t>رفيع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اوّل اولى 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خداى تعالى حكايت كرد فعل ايشان را كه زليخا به يوسف همّت كرد و يوسف نيز همّت كرد به زليخا،أمّا أصحاب حديث</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بيامد و يك دست بر پهلوى اين نهاد و يك دست بر پهلوى آن دگر،و ايشان را جمع كرد در يك خانه،و چون ايشان با يكديگر حاضر آمدند،زليخا چندانى مراودت و مخادعت كرد و تضرّع و لابه كه يوسف را نرم كرد و يوسف اجابت كرد او را و عزم كرد بر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 هر دو را بر يك وجه تفسير كردند و آن عزم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بر معصيت عزم درست كردند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 منها مجلس الخائن،او از زليخا </w:t>
      </w:r>
      <w:r>
        <w:rPr>
          <w:rStyle w:val="FootnoteAnchor"/>
          <w:rtl w:val="true"/>
        </w:rPr>
        <w:footnoteReference w:id="603"/>
      </w:r>
      <w:r>
        <w:rPr>
          <w:rFonts w:ascii="IRNazanin" w:hAnsi="IRNazanin" w:eastAsia="IRNazanin"/>
          <w:color w:val="111111"/>
          <w:sz w:val="28"/>
          <w:sz w:val="28"/>
          <w:szCs w:val="28"/>
          <w:rtl w:val="true"/>
          <w:lang w:bidi="fa-IR"/>
        </w:rPr>
        <w:t xml:space="preserve">آنجا بنشست كه جاى خيانت كنندگان و جاى زانيان باشد و كار ميان ايشان تا حلّ </w:t>
      </w:r>
      <w:r>
        <w:rPr>
          <w:rStyle w:val="FootnoteAnchor"/>
          <w:rtl w:val="true"/>
        </w:rPr>
        <w:footnoteReference w:id="604"/>
      </w:r>
      <w:r>
        <w:rPr>
          <w:rFonts w:ascii="Amiri" w:hAnsi="Amiri" w:eastAsia="Amiri" w:cs="Amiri"/>
          <w:color w:val="111111"/>
          <w:sz w:val="28"/>
          <w:sz w:val="28"/>
          <w:szCs w:val="28"/>
          <w:rtl w:val="true"/>
          <w:lang w:bidi="ar-SA"/>
        </w:rPr>
        <w:t xml:space="preserve">سراويل برسيد </w:t>
      </w:r>
      <w:r>
        <w:rPr>
          <w:rStyle w:val="FootnoteAnchor"/>
          <w:rtl w:val="true"/>
        </w:rPr>
        <w:footnoteReference w:id="605"/>
      </w:r>
      <w:r>
        <w:rPr>
          <w:rFonts w:ascii="IRNazanin" w:hAnsi="IRNazanin" w:eastAsia="IRNazanin"/>
          <w:color w:val="111111"/>
          <w:sz w:val="28"/>
          <w:sz w:val="28"/>
          <w:szCs w:val="28"/>
          <w:rtl w:val="true"/>
          <w:lang w:bidi="fa-IR"/>
        </w:rPr>
        <w:t xml:space="preserve">و چون يوسف عزم درست كرد بر معصيت و خواست تا </w:t>
      </w:r>
      <w:r>
        <w:rPr>
          <w:rStyle w:val="FootnoteAnchor"/>
          <w:rtl w:val="true"/>
        </w:rPr>
        <w:footnoteReference w:id="606"/>
      </w:r>
      <w:r>
        <w:rPr>
          <w:rFonts w:ascii="IRNazanin" w:hAnsi="IRNazanin" w:eastAsia="IRNazanin"/>
          <w:color w:val="111111"/>
          <w:sz w:val="28"/>
          <w:sz w:val="28"/>
          <w:szCs w:val="28"/>
          <w:rtl w:val="true"/>
          <w:lang w:bidi="fa-IR"/>
        </w:rPr>
        <w:t>با او خلوت كند،خداى تعالى برهانى به او نمود،و آن برهان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قولهم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چند وجه تفسير كردند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آن كه جبريل بانگ بر او زد و او را بترسانيد و منع كرد،و قولى دگر </w:t>
      </w:r>
      <w:r>
        <w:rPr>
          <w:rStyle w:val="FootnoteAnchor"/>
          <w:rtl w:val="true"/>
        </w:rPr>
        <w:footnoteReference w:id="60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فريشته اى بانگ بر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تو در آسمان از جملۀ صدّيقان است و پيغامبران و جاى تو در زمين جاى </w:t>
      </w:r>
      <w:r>
        <w:rPr>
          <w:rStyle w:val="FootnoteAnchor"/>
          <w:rtl w:val="true"/>
        </w:rPr>
        <w:footnoteReference w:id="609"/>
      </w:r>
      <w:r>
        <w:rPr>
          <w:rFonts w:ascii="IRNazanin" w:hAnsi="IRNazanin" w:eastAsia="IRNazanin"/>
          <w:color w:val="111111"/>
          <w:sz w:val="28"/>
          <w:sz w:val="28"/>
          <w:szCs w:val="28"/>
          <w:rtl w:val="true"/>
          <w:lang w:bidi="fa-IR"/>
        </w:rPr>
        <w:t>خيانت كنندگان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دگر </w:t>
      </w:r>
      <w:r>
        <w:rPr>
          <w:rStyle w:val="FootnoteAnchor"/>
          <w:rtl w:val="true"/>
        </w:rPr>
        <w:footnoteReference w:id="610"/>
      </w:r>
      <w:r>
        <w:rPr>
          <w:rFonts w:ascii="IRNazanin" w:hAnsi="IRNazanin" w:eastAsia="IRNazanin"/>
          <w:color w:val="111111"/>
          <w:sz w:val="28"/>
          <w:sz w:val="28"/>
          <w:szCs w:val="28"/>
          <w:rtl w:val="true"/>
          <w:lang w:bidi="fa-IR"/>
        </w:rPr>
        <w:t xml:space="preserve">به روايتى دگر كه دريچه اى پيدا شد و صورت يعقوب پديد آمد از او </w:t>
      </w:r>
      <w:r>
        <w:rPr>
          <w:rStyle w:val="FootnoteAnchor"/>
          <w:rtl w:val="true"/>
        </w:rPr>
        <w:footnoteReference w:id="611"/>
      </w:r>
      <w:r>
        <w:rPr>
          <w:rFonts w:ascii="IRNazanin" w:hAnsi="IRNazanin" w:eastAsia="IRNazanin"/>
          <w:color w:val="111111"/>
          <w:sz w:val="28"/>
          <w:sz w:val="28"/>
          <w:szCs w:val="28"/>
          <w:rtl w:val="true"/>
          <w:lang w:bidi="fa-IR"/>
        </w:rPr>
        <w:t xml:space="preserve">انگشت مى كشت </w:t>
      </w:r>
      <w:r>
        <w:rPr>
          <w:rStyle w:val="FootnoteAnchor"/>
          <w:rtl w:val="true"/>
        </w:rPr>
        <w:footnoteReference w:id="612"/>
      </w:r>
      <w:r>
        <w:rPr>
          <w:rFonts w:ascii="Amiri" w:hAnsi="Amiri" w:eastAsia="Amiri" w:cs="Amiri"/>
          <w:color w:val="111111"/>
          <w:sz w:val="28"/>
          <w:sz w:val="28"/>
          <w:szCs w:val="28"/>
          <w:rtl w:val="true"/>
          <w:lang w:bidi="ar-SA"/>
        </w:rPr>
        <w:t>بر او بر وجه تهديد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روايتى دگر </w:t>
      </w:r>
      <w:r>
        <w:rPr>
          <w:rStyle w:val="FootnoteAnchor"/>
          <w:rtl w:val="true"/>
        </w:rPr>
        <w:footnoteReference w:id="613"/>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فريشته اى بر صورت يعقوب از پس پشت او در آمد و لگدى بر پشت او زد چنان كه آب پشت او به پيشانى </w:t>
      </w:r>
      <w:r>
        <w:rPr>
          <w:rStyle w:val="FootnoteAnchor"/>
          <w:rtl w:val="true"/>
        </w:rPr>
        <w:footnoteReference w:id="614"/>
      </w:r>
      <w:r>
        <w:rPr>
          <w:rFonts w:ascii="IRNazanin" w:hAnsi="IRNazanin" w:eastAsia="IRNazanin"/>
          <w:color w:val="111111"/>
          <w:sz w:val="28"/>
          <w:sz w:val="28"/>
          <w:szCs w:val="28"/>
          <w:rtl w:val="true"/>
          <w:lang w:bidi="fa-IR"/>
        </w:rPr>
        <w:t xml:space="preserve">بيرون آمد و از اين ترّهات و محالات،آنچه عقل و شرع و قرآن و اخبار،پيغامبران خداى </w:t>
      </w:r>
      <w:r>
        <w:rPr>
          <w:rStyle w:val="FootnoteAnchor"/>
          <w:rtl w:val="true"/>
        </w:rPr>
        <w:footnoteReference w:id="615"/>
      </w:r>
      <w:r>
        <w:rPr>
          <w:rFonts w:ascii="IRNazanin" w:hAnsi="IRNazanin" w:eastAsia="IRNazanin"/>
          <w:color w:val="111111"/>
          <w:sz w:val="28"/>
          <w:sz w:val="28"/>
          <w:szCs w:val="28"/>
          <w:rtl w:val="true"/>
          <w:lang w:bidi="fa-IR"/>
        </w:rPr>
        <w:t>را از آن منزّه كرده است،و اين هيچ به نزديك ما روا نيست بر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كه </w:t>
      </w:r>
    </w:p>
    <w:p>
      <w:pPr>
        <w:pStyle w:val="BookText"/>
        <w:rPr/>
      </w:pPr>
      <w:r>
        <w:rPr>
          <w:rFonts w:ascii="IRNazanin" w:hAnsi="IRNazanin" w:eastAsia="IRNazanin"/>
          <w:color w:val="111111"/>
          <w:sz w:val="28"/>
          <w:sz w:val="28"/>
          <w:szCs w:val="28"/>
          <w:rtl w:val="true"/>
          <w:lang w:bidi="fa-IR"/>
        </w:rPr>
        <w:t xml:space="preserve">ايشان معصومان و مطهّرانند و پاكيزگان </w:t>
      </w:r>
      <w:r>
        <w:rPr>
          <w:rStyle w:val="FootnoteAnchor"/>
          <w:rtl w:val="true"/>
        </w:rPr>
        <w:footnoteReference w:id="616"/>
      </w:r>
      <w:r>
        <w:rPr>
          <w:rFonts w:ascii="IRNazanin" w:hAnsi="IRNazanin" w:eastAsia="IRNazanin"/>
          <w:color w:val="111111"/>
          <w:sz w:val="28"/>
          <w:sz w:val="28"/>
          <w:szCs w:val="28"/>
          <w:rtl w:val="true"/>
          <w:lang w:bidi="fa-IR"/>
        </w:rPr>
        <w:t xml:space="preserve">،و صغيره و كبيره بر ايشان روا نيست ازآنجا كه ادلّه عقل دليل كرده است بر عصمت ايشان،چه در عقل مقرّر است كه تجويز صغاير و كباير </w:t>
      </w:r>
      <w:r>
        <w:rPr>
          <w:rStyle w:val="FootnoteAnchor"/>
          <w:rtl w:val="true"/>
        </w:rPr>
        <w:footnoteReference w:id="617"/>
      </w:r>
      <w:r>
        <w:rPr>
          <w:rFonts w:ascii="Amiri" w:hAnsi="Amiri" w:eastAsia="Amiri" w:cs="Amiri"/>
          <w:color w:val="111111"/>
          <w:sz w:val="28"/>
          <w:sz w:val="28"/>
          <w:szCs w:val="28"/>
          <w:rtl w:val="true"/>
          <w:lang w:bidi="ar-SA"/>
        </w:rPr>
        <w:t>بر ايشان منفّر بود مكلّفان را از قبول قول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استماع وعظ ايشان </w:t>
      </w:r>
      <w:r>
        <w:rPr>
          <w:rStyle w:val="FootnoteAnchor"/>
          <w:rtl w:val="true"/>
        </w:rPr>
        <w:footnoteReference w:id="618"/>
      </w:r>
      <w:r>
        <w:rPr>
          <w:rFonts w:ascii="Amiri" w:hAnsi="Amiri" w:eastAsia="Amiri" w:cs="Amiri"/>
          <w:color w:val="111111"/>
          <w:sz w:val="28"/>
          <w:sz w:val="28"/>
          <w:szCs w:val="28"/>
          <w:rtl w:val="true"/>
          <w:lang w:bidi="ar-SA"/>
        </w:rPr>
        <w:t>،و غرض قديم تعالى از بعثت ايشان قبول قول ايشان است</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و امتثال أمر و اجابت دعوت ايشان،آنچه قدح كند در آن،واجب بود كه حق تعالى </w:t>
      </w:r>
      <w:r>
        <w:rPr>
          <w:rStyle w:val="FootnoteAnchor"/>
          <w:rtl w:val="true"/>
        </w:rPr>
        <w:footnoteReference w:id="620"/>
      </w:r>
      <w:r>
        <w:rPr>
          <w:rFonts w:ascii="Amiri" w:hAnsi="Amiri" w:eastAsia="Amiri" w:cs="Amiri"/>
          <w:color w:val="111111"/>
          <w:sz w:val="28"/>
          <w:sz w:val="28"/>
          <w:szCs w:val="28"/>
          <w:rtl w:val="true"/>
          <w:lang w:bidi="ar-SA"/>
        </w:rPr>
        <w:t>ايشان را از آن معصوم و منزّه دارد،و تجويز زنا،كه من أكبر الكبائر است و اعظم الخطايا و امّهات الذّنوب است واجب بود كه از آن منزّه باشند كه حظّ او در تنفير به غايت و نهايت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تفسير آيت بر وجهى كه مطابق ادلّۀ عقل بود و موافق مذهب حق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همّت با هريك </w:t>
      </w:r>
      <w:r>
        <w:rPr>
          <w:rStyle w:val="FootnoteAnchor"/>
          <w:rtl w:val="true"/>
        </w:rPr>
        <w:footnoteReference w:id="621"/>
      </w:r>
      <w:r>
        <w:rPr>
          <w:rFonts w:ascii="IRNazanin" w:hAnsi="IRNazanin" w:eastAsia="IRNazanin"/>
          <w:color w:val="111111"/>
          <w:sz w:val="28"/>
          <w:sz w:val="28"/>
          <w:szCs w:val="28"/>
          <w:rtl w:val="true"/>
          <w:lang w:bidi="fa-IR"/>
        </w:rPr>
        <w:t xml:space="preserve">از ايشان اضافت كرد جز كه از قرائن ادلّه خالى نكرد آن را،عقلى و قرآنى،اگرچه مورد هر دو يكى است </w:t>
      </w:r>
      <w:r>
        <w:rPr>
          <w:rStyle w:val="FootnoteAnchor"/>
          <w:rtl w:val="true"/>
        </w:rPr>
        <w:footnoteReference w:id="622"/>
      </w:r>
      <w:r>
        <w:rPr>
          <w:rFonts w:ascii="Amiri" w:hAnsi="Amiri" w:eastAsia="Amiri" w:cs="Amiri"/>
          <w:color w:val="111111"/>
          <w:sz w:val="28"/>
          <w:sz w:val="28"/>
          <w:szCs w:val="28"/>
          <w:rtl w:val="true"/>
          <w:lang w:bidi="ar-SA"/>
        </w:rPr>
        <w:t xml:space="preserve">از قرائن همّت يوسف را حمل كنند،على أحسن الوجه،و همّت او را على وجه غير حسن،كما يليق بهما </w:t>
      </w:r>
      <w:r>
        <w:rPr>
          <w:rStyle w:val="FootnoteAnchor"/>
          <w:rtl w:val="true"/>
        </w:rPr>
        <w:footnoteReference w:id="623"/>
      </w:r>
      <w:r>
        <w:rPr>
          <w:rFonts w:ascii="Amiri" w:hAnsi="Amiri" w:eastAsia="Amiri" w:cs="Amiri"/>
          <w:color w:val="111111"/>
          <w:sz w:val="28"/>
          <w:sz w:val="28"/>
          <w:szCs w:val="28"/>
          <w:rtl w:val="true"/>
          <w:lang w:bidi="ar-SA"/>
        </w:rPr>
        <w:t xml:space="preserve">و حكى اللّه عنهما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همّت در كلام عرب بر معانى مختلف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منها،از آن جمله عزم بر كارى،كقوله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 قَوْمٌ أَنْ يَبْسُطُوا إِلَيْكُمْ أَيْدِيَهُمْ فَكَفَّ أَيْدِيَهُمْ عَنْكُمْ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w:t>
      </w:r>
      <w:r>
        <w:rPr>
          <w:rStyle w:val="FootnoteAnchor"/>
          <w:rtl w:val="true"/>
        </w:rPr>
        <w:footnoteReference w:id="626"/>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هممت </w:t>
      </w:r>
      <w:r>
        <w:rPr>
          <w:rStyle w:val="FootnoteAnchor"/>
          <w:rtl w:val="true"/>
        </w:rPr>
        <w:footnoteReference w:id="627"/>
      </w:r>
      <w:r>
        <w:rPr>
          <w:rFonts w:ascii="Amiri" w:hAnsi="Amiri" w:eastAsia="Amiri" w:cs="Amiri"/>
          <w:color w:val="111111"/>
          <w:sz w:val="28"/>
          <w:sz w:val="28"/>
          <w:szCs w:val="28"/>
          <w:rtl w:val="true"/>
          <w:lang w:bidi="ar-SA"/>
        </w:rPr>
        <w:t>و لم أفعل و كدت و ليتنى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w:t>
      </w:r>
      <w:r>
        <w:rPr>
          <w:rStyle w:val="FootnoteAnchor"/>
          <w:rtl w:val="true"/>
        </w:rPr>
        <w:footnoteReference w:id="628"/>
      </w:r>
      <w:r>
        <w:rPr>
          <w:rFonts w:ascii="Amiri" w:hAnsi="Amiri" w:eastAsia="Amiri" w:cs="Amiri"/>
          <w:color w:val="111111"/>
          <w:sz w:val="28"/>
          <w:sz w:val="28"/>
          <w:szCs w:val="28"/>
          <w:rtl w:val="true"/>
          <w:lang w:bidi="ar-SA"/>
        </w:rPr>
        <w:t>على عثمان تبكى حلائله</w:t>
      </w:r>
    </w:p>
    <w:p>
      <w:pPr>
        <w:pStyle w:val="BookText"/>
        <w:rPr/>
      </w:pPr>
      <w:r>
        <w:rPr>
          <w:rFonts w:ascii="Amiri" w:hAnsi="Amiri" w:eastAsia="Amiri" w:cs="Amiri"/>
          <w:color w:val="111111"/>
          <w:sz w:val="28"/>
          <w:sz w:val="28"/>
          <w:szCs w:val="28"/>
          <w:rtl w:val="true"/>
          <w:lang w:bidi="ar-SA"/>
        </w:rPr>
        <w:t xml:space="preserve">و كما قالت </w:t>
      </w:r>
      <w:r>
        <w:rPr>
          <w:rStyle w:val="FootnoteAnchor"/>
          <w:rtl w:val="true"/>
        </w:rPr>
        <w:footnoteReference w:id="629"/>
      </w:r>
      <w:r>
        <w:rPr>
          <w:rFonts w:ascii="IRNazanin" w:hAnsi="IRNazanin" w:eastAsia="IRNazanin"/>
          <w:color w:val="111111"/>
          <w:sz w:val="28"/>
          <w:sz w:val="28"/>
          <w:szCs w:val="28"/>
          <w:rtl w:val="true"/>
          <w:lang w:bidi="fa-IR"/>
        </w:rPr>
        <w:t>الخنساء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فضّل مرداسا على النّاس حمله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كلّ همّ همه فهو فاعله </w:t>
      </w:r>
    </w:p>
    <w:p>
      <w:pPr>
        <w:pStyle w:val="BookText"/>
        <w:rPr/>
      </w:pPr>
      <w:r>
        <w:rPr>
          <w:rFonts w:ascii="IRNazanin" w:hAnsi="IRNazanin" w:eastAsia="IRNazanin"/>
          <w:color w:val="111111"/>
          <w:sz w:val="28"/>
          <w:sz w:val="28"/>
          <w:szCs w:val="28"/>
          <w:rtl w:val="true"/>
          <w:lang w:bidi="fa-IR"/>
        </w:rPr>
        <w:t>و از جمله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خطور </w:t>
      </w:r>
      <w:r>
        <w:rPr>
          <w:rStyle w:val="FootnoteAnchor"/>
          <w:rtl w:val="true"/>
        </w:rPr>
        <w:footnoteReference w:id="631"/>
      </w:r>
      <w:r>
        <w:rPr>
          <w:rFonts w:ascii="IRNazanin" w:hAnsi="IRNazanin" w:eastAsia="IRNazanin"/>
          <w:color w:val="111111"/>
          <w:sz w:val="28"/>
          <w:sz w:val="28"/>
          <w:szCs w:val="28"/>
          <w:rtl w:val="true"/>
          <w:lang w:bidi="fa-IR"/>
        </w:rPr>
        <w:t>الشّىء بالبال باشد و اگرچه عزم نبود برآن،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هَمَّتْ طٰائِفَتٰانِ مِنْكُمْ أَنْ تَفْشَلاٰ وَ اللّٰهُ وَلِيُّهُمٰا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همّت عزم نيست براى آن كه اگر عزم بودى عزم بر معصيت بودى و خداى تعالى والى </w:t>
      </w:r>
      <w:r>
        <w:rPr>
          <w:rStyle w:val="FootnoteAnchor"/>
          <w:rtl w:val="true"/>
        </w:rPr>
        <w:footnoteReference w:id="633"/>
      </w:r>
      <w:r>
        <w:rPr>
          <w:rFonts w:ascii="Amiri" w:hAnsi="Amiri" w:eastAsia="Amiri" w:cs="Amiri"/>
          <w:color w:val="111111"/>
          <w:sz w:val="28"/>
          <w:sz w:val="28"/>
          <w:szCs w:val="28"/>
          <w:rtl w:val="true"/>
          <w:lang w:bidi="ar-SA"/>
        </w:rPr>
        <w:t xml:space="preserve">آن كس نباشد </w:t>
      </w:r>
      <w:r>
        <w:rPr>
          <w:rStyle w:val="FootnoteAnchor"/>
          <w:rtl w:val="true"/>
        </w:rPr>
        <w:footnoteReference w:id="634"/>
      </w:r>
      <w:r>
        <w:rPr>
          <w:rFonts w:ascii="Amiri" w:hAnsi="Amiri" w:eastAsia="Amiri" w:cs="Amiri"/>
          <w:color w:val="111111"/>
          <w:sz w:val="28"/>
          <w:sz w:val="28"/>
          <w:szCs w:val="28"/>
          <w:rtl w:val="true"/>
          <w:lang w:bidi="ar-SA"/>
        </w:rPr>
        <w:t xml:space="preserve">كه او عازم بود </w:t>
      </w:r>
      <w:r>
        <w:rPr>
          <w:rStyle w:val="FootnoteAnchor"/>
          <w:rtl w:val="true"/>
        </w:rPr>
        <w:footnoteReference w:id="635"/>
      </w:r>
      <w:r>
        <w:rPr>
          <w:rFonts w:ascii="Amiri" w:hAnsi="Amiri" w:eastAsia="Amiri" w:cs="Amiri"/>
          <w:color w:val="111111"/>
          <w:sz w:val="28"/>
          <w:sz w:val="28"/>
          <w:szCs w:val="28"/>
          <w:rtl w:val="true"/>
          <w:lang w:bidi="ar-SA"/>
        </w:rPr>
        <w:t xml:space="preserve">بر معصيت،نبينى كه خداى تعالى در حق آنان كه اين عزم كردند </w:t>
      </w:r>
      <w:r>
        <w:rPr>
          <w:rStyle w:val="FootnoteAnchor"/>
          <w:rtl w:val="true"/>
        </w:rPr>
        <w:footnoteReference w:id="636"/>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يُوَلِّهِمْ يَوْمَئِذٍ دُبُرَهُ إِلاّٰ مُتَحَرِّفاً لِقِتٰالٍ أَوْ مُتَحَيِّزاً إِلىٰ فِئَةٍ فَقَدْ بٰاءَ بِغَضَبٍ مِنَ اللّٰهِ وَ مَأْوٰاهُ جَهَنَّمُ وَ بِئْسَ الْمَصِيرُ </w:t>
      </w:r>
      <w:r>
        <w:rPr>
          <w:rStyle w:val="FootnoteAnchor"/>
          <w:rtl w:val="true"/>
        </w:rPr>
        <w:footnoteReference w:id="637"/>
      </w:r>
      <w:r>
        <w:rPr>
          <w:rFonts w:ascii="IRNazanin" w:hAnsi="IRNazanin" w:eastAsia="IRNazanin"/>
          <w:color w:val="111111"/>
          <w:sz w:val="28"/>
          <w:sz w:val="28"/>
          <w:szCs w:val="28"/>
          <w:rtl w:val="true"/>
          <w:lang w:bidi="fa-IR"/>
        </w:rPr>
        <w:t xml:space="preserve">،و چون فرار رجف </w:t>
      </w:r>
      <w:r>
        <w:rPr>
          <w:rStyle w:val="FootnoteAnchor"/>
          <w:rtl w:val="true"/>
        </w:rPr>
        <w:footnoteReference w:id="638"/>
      </w:r>
      <w:r>
        <w:rPr>
          <w:rFonts w:ascii="IRNazanin" w:hAnsi="IRNazanin" w:eastAsia="IRNazanin"/>
          <w:color w:val="111111"/>
          <w:sz w:val="28"/>
          <w:sz w:val="28"/>
          <w:szCs w:val="28"/>
          <w:rtl w:val="true"/>
          <w:lang w:bidi="fa-IR"/>
        </w:rPr>
        <w:t>معصيت باشد عزم بر معصيت هم معصيت باشد،تا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بر كبيره كبيره باشد </w:t>
      </w:r>
      <w:r>
        <w:rPr>
          <w:rStyle w:val="FootnoteAnchor"/>
          <w:rtl w:val="true"/>
        </w:rPr>
        <w:footnoteReference w:id="639"/>
      </w:r>
      <w:r>
        <w:rPr>
          <w:rFonts w:ascii="IRNazanin" w:hAnsi="IRNazanin" w:eastAsia="IRNazanin"/>
          <w:color w:val="111111"/>
          <w:sz w:val="28"/>
          <w:sz w:val="28"/>
          <w:szCs w:val="28"/>
          <w:rtl w:val="true"/>
          <w:lang w:bidi="fa-IR"/>
        </w:rPr>
        <w:t>و عزم بر كفر كفر باشد،و از جملۀ شواهد اين وجه قول كعب بن زهير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فيهم من سيّد متوسّع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فاعل للخير إن همّ أو عزم</w:t>
      </w:r>
    </w:p>
    <w:p>
      <w:pPr>
        <w:pStyle w:val="BookText"/>
        <w:rPr/>
      </w:pPr>
      <w:r>
        <w:rPr>
          <w:rFonts w:ascii="IRNazanin" w:hAnsi="IRNazanin" w:eastAsia="IRNazanin"/>
          <w:color w:val="111111"/>
          <w:sz w:val="28"/>
          <w:sz w:val="28"/>
          <w:szCs w:val="28"/>
          <w:rtl w:val="true"/>
          <w:lang w:bidi="fa-IR"/>
        </w:rPr>
        <w:t>نبينى كه عطف كرد عزم را بر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همّت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در بيت جز عزم است و الّا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بودى بلا فايده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وجوه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آنست كه به معنى مقاربت </w:t>
      </w:r>
      <w:r>
        <w:rPr>
          <w:rStyle w:val="FootnoteAnchor"/>
          <w:rtl w:val="true"/>
        </w:rPr>
        <w:footnoteReference w:id="642"/>
      </w:r>
      <w:r>
        <w:rPr>
          <w:rFonts w:ascii="IRNazanin" w:hAnsi="IRNazanin" w:eastAsia="IRNazanin"/>
          <w:color w:val="111111"/>
          <w:sz w:val="28"/>
          <w:sz w:val="28"/>
          <w:szCs w:val="28"/>
          <w:rtl w:val="true"/>
          <w:lang w:bidi="fa-IR"/>
        </w:rPr>
        <w:t>استعمال كنند،گويند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بكذا إذا كاد أن يفعله،كما قال ذو الرّمّة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لمسعود بجرعاء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همّ دمعى أن تلجّ أوائله</w:t>
      </w:r>
    </w:p>
    <w:p>
      <w:pPr>
        <w:pStyle w:val="BookText"/>
        <w:rPr/>
      </w:pPr>
      <w:r>
        <w:rPr>
          <w:rFonts w:ascii="Amiri" w:hAnsi="Amiri" w:eastAsia="Amiri" w:cs="Amiri"/>
          <w:color w:val="111111"/>
          <w:sz w:val="28"/>
          <w:sz w:val="28"/>
          <w:szCs w:val="28"/>
          <w:rtl w:val="true"/>
          <w:lang w:bidi="ar-SA"/>
        </w:rPr>
        <w:t>أى كاد و 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الاسود الدّؤلىّ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متى تهمم يمينك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لتفعل </w:t>
      </w:r>
      <w:r>
        <w:rPr>
          <w:rStyle w:val="FootnoteAnchor"/>
          <w:rtl w:val="true"/>
        </w:rPr>
        <w:footnoteReference w:id="643"/>
      </w:r>
      <w:r>
        <w:rPr>
          <w:rFonts w:ascii="Amiri" w:hAnsi="Amiri" w:eastAsia="Amiri" w:cs="Amiri"/>
          <w:color w:val="111111"/>
          <w:sz w:val="28"/>
          <w:sz w:val="28"/>
          <w:szCs w:val="28"/>
          <w:rtl w:val="true"/>
          <w:lang w:bidi="ar-SA"/>
        </w:rPr>
        <w:t>خيرا تقتفيها شمالكا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عزم بر دست روا نباشد بر مقاربه حمل كردند </w:t>
      </w:r>
      <w:r>
        <w:rPr>
          <w:rStyle w:val="FootnoteAnchor"/>
          <w:rtl w:val="true"/>
        </w:rPr>
        <w:footnoteReference w:id="644"/>
      </w:r>
      <w:r>
        <w:rPr>
          <w:rFonts w:ascii="IRNazanin" w:hAnsi="IRNazanin" w:eastAsia="IRNazanin"/>
          <w:color w:val="111111"/>
          <w:sz w:val="28"/>
          <w:sz w:val="28"/>
          <w:szCs w:val="28"/>
          <w:rtl w:val="true"/>
          <w:lang w:bidi="fa-IR"/>
        </w:rPr>
        <w:t>و اگر بر عزم حمل كنند،على التوسّع لا على الحقيقة،روا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باشد،يقول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الأمر من همّى و أربى و وطرى </w:t>
      </w:r>
      <w:r>
        <w:rPr>
          <w:rStyle w:val="FootnoteAnchor"/>
          <w:rtl w:val="true"/>
        </w:rPr>
        <w:footnoteReference w:id="645"/>
      </w:r>
      <w:r>
        <w:rPr>
          <w:rFonts w:ascii="Amiri" w:hAnsi="Amiri" w:eastAsia="Amiri" w:cs="Amiri"/>
          <w:color w:val="111111"/>
          <w:sz w:val="28"/>
          <w:sz w:val="28"/>
          <w:szCs w:val="28"/>
          <w:rtl w:val="true"/>
          <w:lang w:bidi="ar-SA"/>
        </w:rPr>
        <w:t xml:space="preserve">و هذا أهمّ الاشياء إلىّ،اين به معنى ميل طباع باشد، </w:t>
      </w:r>
    </w:p>
    <w:p>
      <w:pPr>
        <w:pStyle w:val="BookText"/>
        <w:rPr/>
      </w:pPr>
      <w:r>
        <w:rPr>
          <w:rFonts w:ascii="Amiri" w:hAnsi="Amiri" w:eastAsia="Amiri" w:cs="Amiri"/>
          <w:color w:val="111111"/>
          <w:sz w:val="28"/>
          <w:sz w:val="28"/>
          <w:szCs w:val="28"/>
          <w:rtl w:val="true"/>
          <w:lang w:bidi="ar-SA"/>
        </w:rPr>
        <w:t>و حسن بصرى آيت بر اين حمل كرد در حقّ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حقّ زليخا بر عزم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را از اين آيت سؤال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همّها فكان أخبث الهمّ و أمّا همّه فما طبع عليه الرّجال </w:t>
      </w:r>
      <w:r>
        <w:rPr>
          <w:rStyle w:val="FootnoteAnchor"/>
          <w:rtl w:val="true"/>
        </w:rPr>
        <w:footnoteReference w:id="646"/>
      </w:r>
      <w:r>
        <w:rPr>
          <w:rFonts w:ascii="IRNazanin" w:hAnsi="IRNazanin" w:eastAsia="IRNazanin"/>
          <w:color w:val="111111"/>
          <w:sz w:val="28"/>
          <w:sz w:val="28"/>
          <w:szCs w:val="28"/>
          <w:rtl w:val="true"/>
          <w:lang w:bidi="fa-IR"/>
        </w:rPr>
        <w:t>من شهوة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باشد چنان كه مى بينى در حقّ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تفسير بايد دادن </w:t>
      </w:r>
      <w:r>
        <w:rPr>
          <w:rStyle w:val="FootnoteAnchor"/>
          <w:rtl w:val="true"/>
        </w:rPr>
        <w:footnoteReference w:id="647"/>
      </w:r>
      <w:r>
        <w:rPr>
          <w:rFonts w:ascii="Amiri" w:hAnsi="Amiri" w:eastAsia="Amiri" w:cs="Amiri"/>
          <w:color w:val="111111"/>
          <w:sz w:val="28"/>
          <w:sz w:val="28"/>
          <w:szCs w:val="28"/>
          <w:rtl w:val="true"/>
          <w:lang w:bidi="ar-SA"/>
        </w:rPr>
        <w:t xml:space="preserve">كه به او لايق باشد و از اين وجوه شهوت و ميل طباع روا باشد،و خطوره </w:t>
      </w:r>
      <w:r>
        <w:rPr>
          <w:rStyle w:val="FootnoteAnchor"/>
          <w:rtl w:val="true"/>
        </w:rPr>
        <w:footnoteReference w:id="648"/>
      </w:r>
      <w:r>
        <w:rPr>
          <w:rFonts w:ascii="IRNazanin" w:hAnsi="IRNazanin" w:eastAsia="IRNazanin"/>
          <w:color w:val="111111"/>
          <w:sz w:val="28"/>
          <w:sz w:val="28"/>
          <w:szCs w:val="28"/>
          <w:rtl w:val="true"/>
          <w:lang w:bidi="fa-IR"/>
        </w:rPr>
        <w:t xml:space="preserve">بباله روا باشد،و مقاربه هم روا باشد،على بعض الوجوه،ما دام تا عزم با او </w:t>
      </w:r>
      <w:r>
        <w:rPr>
          <w:rStyle w:val="FootnoteAnchor"/>
          <w:rtl w:val="true"/>
        </w:rPr>
        <w:footnoteReference w:id="649"/>
      </w:r>
      <w:r>
        <w:rPr>
          <w:rFonts w:ascii="IRNazanin" w:hAnsi="IRNazanin" w:eastAsia="IRNazanin"/>
          <w:color w:val="111111"/>
          <w:sz w:val="28"/>
          <w:sz w:val="28"/>
          <w:szCs w:val="28"/>
          <w:rtl w:val="true"/>
          <w:lang w:bidi="fa-IR"/>
        </w:rPr>
        <w:t xml:space="preserve">نباشد،و عزم روا نباشد به هيچ وجه، </w:t>
      </w:r>
      <w:r>
        <w:rPr>
          <w:rStyle w:val="FootnoteAnchor"/>
          <w:rtl w:val="true"/>
        </w:rPr>
        <w:footnoteReference w:id="650"/>
      </w:r>
      <w:r>
        <w:rPr>
          <w:rFonts w:ascii="IRNazanin" w:hAnsi="IRNazanin" w:eastAsia="IRNazanin"/>
          <w:color w:val="111111"/>
          <w:sz w:val="28"/>
          <w:sz w:val="28"/>
          <w:szCs w:val="28"/>
          <w:rtl w:val="true"/>
          <w:lang w:bidi="fa-IR"/>
        </w:rPr>
        <w:t xml:space="preserve">إلاّ آن است كه اگر بر عزم </w:t>
      </w:r>
      <w:r>
        <w:rPr>
          <w:rStyle w:val="FootnoteAnchor"/>
          <w:rtl w:val="true"/>
        </w:rPr>
        <w:footnoteReference w:id="651"/>
      </w:r>
      <w:r>
        <w:rPr>
          <w:rFonts w:ascii="Amiri" w:hAnsi="Amiri" w:eastAsia="Amiri" w:cs="Amiri"/>
          <w:color w:val="111111"/>
          <w:sz w:val="28"/>
          <w:sz w:val="28"/>
          <w:szCs w:val="28"/>
          <w:rtl w:val="true"/>
          <w:lang w:bidi="ar-SA"/>
        </w:rPr>
        <w:t xml:space="preserve">حمل كنند،آيت را بر وجهى تفسير بايد دادن </w:t>
      </w:r>
      <w:r>
        <w:rPr>
          <w:rStyle w:val="FootnoteAnchor"/>
          <w:rtl w:val="true"/>
        </w:rPr>
        <w:footnoteReference w:id="652"/>
      </w:r>
      <w:r>
        <w:rPr>
          <w:rFonts w:ascii="IRNazanin" w:hAnsi="IRNazanin" w:eastAsia="IRNazanin"/>
          <w:color w:val="111111"/>
          <w:sz w:val="28"/>
          <w:sz w:val="28"/>
          <w:szCs w:val="28"/>
          <w:rtl w:val="true"/>
          <w:lang w:bidi="fa-IR"/>
        </w:rPr>
        <w:t>كه همّت و عزم متعلّق نباشد به معصيت و آن وجه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بضربها </w:t>
      </w:r>
      <w:r>
        <w:rPr>
          <w:rStyle w:val="FootnoteAnchor"/>
          <w:rtl w:val="true"/>
        </w:rPr>
        <w:footnoteReference w:id="653"/>
      </w:r>
      <w:r>
        <w:rPr>
          <w:rFonts w:ascii="Amiri" w:hAnsi="Amiri" w:eastAsia="Amiri" w:cs="Amiri"/>
          <w:color w:val="111111"/>
          <w:sz w:val="28"/>
          <w:sz w:val="28"/>
          <w:szCs w:val="28"/>
          <w:rtl w:val="true"/>
          <w:lang w:bidi="ar-SA"/>
        </w:rPr>
        <w:t xml:space="preserve">و دفعها عن نفسه،او همّت كرد به يوسف كه در او آويزد و يوسف همّت كرد به او،به آن معنى كه او را بزند و براند و از خويشتن دور كند </w:t>
      </w:r>
      <w:r>
        <w:rPr>
          <w:rStyle w:val="FootnoteAnchor"/>
          <w:rtl w:val="true"/>
        </w:rPr>
        <w:footnoteReference w:id="654"/>
      </w:r>
      <w:r>
        <w:rPr>
          <w:rFonts w:ascii="IRNazanin" w:hAnsi="IRNazanin" w:eastAsia="IRNazanin"/>
          <w:color w:val="111111"/>
          <w:sz w:val="28"/>
          <w:sz w:val="28"/>
          <w:szCs w:val="28"/>
          <w:rtl w:val="true"/>
          <w:lang w:bidi="fa-IR"/>
        </w:rPr>
        <w:t xml:space="preserve">اگر گويند بر اين </w:t>
      </w:r>
      <w:r>
        <w:rPr>
          <w:rStyle w:val="FootnoteAnchor"/>
          <w:rtl w:val="true"/>
        </w:rPr>
        <w:footnoteReference w:id="655"/>
      </w:r>
      <w:r>
        <w:rPr>
          <w:rFonts w:ascii="IRNazanin" w:hAnsi="IRNazanin" w:eastAsia="IRNazanin"/>
          <w:color w:val="111111"/>
          <w:sz w:val="28"/>
          <w:sz w:val="28"/>
          <w:szCs w:val="28"/>
          <w:rtl w:val="true"/>
          <w:lang w:bidi="fa-IR"/>
        </w:rPr>
        <w:t>تفسير كه شما دادى چه تأويل بود اين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رَأىٰ بُرْهٰانَ رَبِّهِ ،و دفع او از خويشتن طاعت باشد برهان از آن منع نكند؟گوييم ممتنع نباشد </w:t>
      </w:r>
      <w:r>
        <w:rPr>
          <w:rStyle w:val="FootnoteAnchor"/>
          <w:rtl w:val="true"/>
        </w:rPr>
        <w:footnoteReference w:id="656"/>
      </w:r>
      <w:r>
        <w:rPr>
          <w:rFonts w:ascii="IRNazanin" w:hAnsi="IRNazanin" w:eastAsia="IRNazanin"/>
          <w:color w:val="111111"/>
          <w:sz w:val="28"/>
          <w:sz w:val="28"/>
          <w:szCs w:val="28"/>
          <w:rtl w:val="true"/>
          <w:lang w:bidi="fa-IR"/>
        </w:rPr>
        <w:t>كه 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تا او را بزند و دفع كند </w:t>
      </w:r>
      <w:r>
        <w:rPr>
          <w:rStyle w:val="FootnoteAnchor"/>
          <w:rtl w:val="true"/>
        </w:rPr>
        <w:footnoteReference w:id="657"/>
      </w:r>
      <w:r>
        <w:rPr>
          <w:rFonts w:ascii="IRNazanin" w:hAnsi="IRNazanin" w:eastAsia="IRNazanin"/>
          <w:color w:val="111111"/>
          <w:sz w:val="28"/>
          <w:sz w:val="28"/>
          <w:szCs w:val="28"/>
          <w:rtl w:val="true"/>
          <w:lang w:bidi="fa-IR"/>
        </w:rPr>
        <w:t xml:space="preserve">و بعنف،براند او را خداى تعالى برهانى بنمود كه يوسف از آن امتناع كرد چه در معلوم چنان بود كه اگر او را بزدى اهل او يوسف را بكشتندى يا تهمت بزدندى </w:t>
      </w:r>
      <w:r>
        <w:rPr>
          <w:rStyle w:val="FootnoteAnchor"/>
          <w:rtl w:val="true"/>
        </w:rPr>
        <w:footnoteReference w:id="658"/>
      </w:r>
      <w:r>
        <w:rPr>
          <w:rFonts w:ascii="IRNazanin" w:hAnsi="IRNazanin" w:eastAsia="IRNazanin"/>
          <w:color w:val="111111"/>
          <w:sz w:val="28"/>
          <w:sz w:val="28"/>
          <w:szCs w:val="28"/>
          <w:rtl w:val="true"/>
          <w:lang w:bidi="fa-IR"/>
        </w:rPr>
        <w:t xml:space="preserve">بر او به زنا و او آن را حجّت خود كردى گفتى </w:t>
      </w:r>
      <w:r>
        <w:rPr>
          <w:rStyle w:val="FootnoteAnchor"/>
          <w:rtl w:val="true"/>
        </w:rPr>
        <w:footnoteReference w:id="659"/>
      </w:r>
      <w:r>
        <w:rPr>
          <w:rFonts w:ascii="IRNazanin" w:hAnsi="IRNazanin" w:eastAsia="IRNazanin"/>
          <w:color w:val="111111"/>
          <w:sz w:val="28"/>
          <w:sz w:val="28"/>
          <w:szCs w:val="28"/>
          <w:rtl w:val="true"/>
          <w:lang w:bidi="fa-IR"/>
        </w:rPr>
        <w:t xml:space="preserve">او مرا استدعا كرد با زنا،چون من امتناع كردم </w:t>
      </w:r>
      <w:r>
        <w:rPr>
          <w:rStyle w:val="FootnoteAnchor"/>
          <w:rtl w:val="true"/>
        </w:rPr>
        <w:footnoteReference w:id="660"/>
      </w:r>
      <w:r>
        <w:rPr>
          <w:rFonts w:ascii="IRNazanin" w:hAnsi="IRNazanin" w:eastAsia="IRNazanin"/>
          <w:color w:val="111111"/>
          <w:sz w:val="28"/>
          <w:sz w:val="28"/>
          <w:szCs w:val="28"/>
          <w:rtl w:val="true"/>
          <w:lang w:bidi="fa-IR"/>
        </w:rPr>
        <w:t xml:space="preserve">مرا بزد،پس بر اين وجه معنى اين بود اين آيت را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لِنَصْرِفَ عَنْهُ السُّوءَ وَ الْفَحْشٰاءَ ،ما هم </w:t>
      </w:r>
    </w:p>
    <w:p>
      <w:pPr>
        <w:pStyle w:val="BookText"/>
        <w:rPr/>
      </w:pPr>
      <w:r>
        <w:rPr>
          <w:rFonts w:ascii="IRNazanin" w:hAnsi="IRNazanin" w:eastAsia="IRNazanin"/>
          <w:color w:val="111111"/>
          <w:sz w:val="28"/>
          <w:sz w:val="28"/>
          <w:szCs w:val="28"/>
          <w:rtl w:val="true"/>
          <w:lang w:bidi="fa-IR"/>
        </w:rPr>
        <w:t xml:space="preserve">چونين </w:t>
      </w:r>
      <w:r>
        <w:rPr>
          <w:rStyle w:val="FootnoteAnchor"/>
          <w:rtl w:val="true"/>
        </w:rPr>
        <w:footnoteReference w:id="662"/>
      </w:r>
      <w:r>
        <w:rPr>
          <w:rFonts w:ascii="Amiri" w:hAnsi="Amiri" w:eastAsia="Amiri" w:cs="Amiri"/>
          <w:color w:val="111111"/>
          <w:sz w:val="28"/>
          <w:sz w:val="28"/>
          <w:szCs w:val="28"/>
          <w:rtl w:val="true"/>
          <w:lang w:bidi="ar-SA"/>
        </w:rPr>
        <w:t xml:space="preserve">صرف كنيم سوء و فحشاء،يعنى قتل و مكروه را </w:t>
      </w:r>
      <w:r>
        <w:rPr>
          <w:rStyle w:val="FootnoteAnchor"/>
          <w:rtl w:val="true"/>
        </w:rPr>
        <w:footnoteReference w:id="663"/>
      </w:r>
      <w:r>
        <w:rPr>
          <w:rFonts w:ascii="IRNazanin" w:hAnsi="IRNazanin" w:eastAsia="IRNazanin"/>
          <w:color w:val="111111"/>
          <w:sz w:val="28"/>
          <w:sz w:val="28"/>
          <w:szCs w:val="28"/>
          <w:rtl w:val="true"/>
          <w:lang w:bidi="fa-IR"/>
        </w:rPr>
        <w:t xml:space="preserve">يا تهمت و گمان زنا را </w:t>
      </w:r>
      <w:r>
        <w:rPr>
          <w:rStyle w:val="FootnoteAnchor"/>
          <w:rtl w:val="true"/>
        </w:rPr>
        <w:footnoteReference w:id="664"/>
      </w:r>
      <w:r>
        <w:rPr>
          <w:rFonts w:ascii="IRNazanin" w:hAnsi="IRNazanin" w:eastAsia="IRNazanin"/>
          <w:color w:val="111111"/>
          <w:sz w:val="28"/>
          <w:sz w:val="28"/>
          <w:szCs w:val="28"/>
          <w:rtl w:val="true"/>
          <w:lang w:bidi="fa-IR"/>
        </w:rPr>
        <w:t xml:space="preserve">چه اين معنى از ضرب و زجر </w:t>
      </w:r>
      <w:r>
        <w:rPr>
          <w:rStyle w:val="FootnoteAnchor"/>
          <w:rtl w:val="true"/>
        </w:rPr>
        <w:footnoteReference w:id="665"/>
      </w:r>
      <w:r>
        <w:rPr>
          <w:rFonts w:ascii="IRNazanin" w:hAnsi="IRNazanin" w:eastAsia="IRNazanin"/>
          <w:color w:val="111111"/>
          <w:sz w:val="28"/>
          <w:sz w:val="28"/>
          <w:szCs w:val="28"/>
          <w:rtl w:val="true"/>
          <w:lang w:bidi="fa-IR"/>
        </w:rPr>
        <w:t xml:space="preserve">نابوده او مى گويد اعنى زليخا آنجا كه يوسف از او بگريخت و او در يوسف آويخت و پيراهن </w:t>
      </w:r>
      <w:r>
        <w:rPr>
          <w:rStyle w:val="FootnoteAnchor"/>
          <w:rtl w:val="true"/>
        </w:rPr>
        <w:footnoteReference w:id="666"/>
      </w:r>
      <w:r>
        <w:rPr>
          <w:rFonts w:ascii="Amiri" w:hAnsi="Amiri" w:eastAsia="Amiri" w:cs="Amiri"/>
          <w:color w:val="111111"/>
          <w:sz w:val="28"/>
          <w:sz w:val="28"/>
          <w:szCs w:val="28"/>
          <w:rtl w:val="true"/>
          <w:lang w:bidi="ar-SA"/>
        </w:rPr>
        <w:t>او بدرّيد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جَزٰاءُ مَنْ أَرٰادَ بِأَهْلِكَ سُوءاً إِلاّٰ أَنْ يُسْجَنَ أَوْ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وجه كجاست؟گوييم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وجه محذوف است 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همّت به </w:t>
      </w:r>
      <w:r>
        <w:rPr>
          <w:rStyle w:val="FootnoteAnchor"/>
          <w:rtl w:val="true"/>
        </w:rPr>
        <w:footnoteReference w:id="667"/>
      </w:r>
      <w:r>
        <w:rPr>
          <w:rFonts w:ascii="Amiri" w:hAnsi="Amiri" w:eastAsia="Amiri" w:cs="Amiri"/>
          <w:color w:val="111111"/>
          <w:sz w:val="28"/>
          <w:sz w:val="28"/>
          <w:szCs w:val="28"/>
          <w:rtl w:val="true"/>
          <w:lang w:bidi="ar-SA"/>
        </w:rPr>
        <w:t xml:space="preserve">و همّ بضربها </w:t>
      </w:r>
      <w:r>
        <w:rPr>
          <w:rStyle w:val="FootnoteAnchor"/>
          <w:rtl w:val="true"/>
        </w:rPr>
        <w:footnoteReference w:id="668"/>
      </w:r>
      <w:r>
        <w:rPr>
          <w:rFonts w:ascii="IRNazanin" w:hAnsi="IRNazanin" w:eastAsia="IRNazanin"/>
          <w:color w:val="111111"/>
          <w:sz w:val="28"/>
          <w:sz w:val="28"/>
          <w:szCs w:val="28"/>
          <w:rtl w:val="true"/>
          <w:lang w:bidi="fa-IR"/>
        </w:rPr>
        <w:t xml:space="preserve">و دفعها لو لا أن رأى برهان ربّه لفعلهما </w:t>
      </w:r>
      <w:r>
        <w:rPr>
          <w:rStyle w:val="FootnoteAnchor"/>
          <w:rtl w:val="true"/>
        </w:rPr>
        <w:footnoteReference w:id="669"/>
      </w:r>
      <w:r>
        <w:rPr>
          <w:rFonts w:ascii="Amiri" w:hAnsi="Amiri" w:eastAsia="Amiri" w:cs="Amiri"/>
          <w:color w:val="111111"/>
          <w:sz w:val="28"/>
          <w:sz w:val="28"/>
          <w:szCs w:val="28"/>
          <w:rtl w:val="true"/>
          <w:lang w:bidi="ar-SA"/>
        </w:rPr>
        <w:t xml:space="preserve">و أقدم عليهما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بسيار حذف كنند 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عَلَيْكُمْ وَ رَحْمَتُهُ وَ أَنَّ اللّٰهَ رَؤُفٌ رَحِيمٌ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آنست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لهلكتم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لَتَرَوُنَّ الْجَحِيمَ </w:t>
      </w:r>
      <w:r>
        <w:rPr>
          <w:rStyle w:val="FootnoteAnchor"/>
          <w:rtl w:val="true"/>
        </w:rPr>
        <w:footnoteReference w:id="672"/>
      </w:r>
      <w:r>
        <w:rPr>
          <w:rFonts w:ascii="Amiri" w:hAnsi="Amiri" w:eastAsia="Amiri" w:cs="Amiri"/>
          <w:color w:val="111111"/>
          <w:sz w:val="28"/>
          <w:sz w:val="28"/>
          <w:szCs w:val="28"/>
          <w:rtl w:val="true"/>
          <w:lang w:bidi="ar-SA"/>
        </w:rPr>
        <w:t>،و تقدير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علم اليقين لم تحرصوا </w:t>
      </w:r>
      <w:r>
        <w:rPr>
          <w:rStyle w:val="FootnoteAnchor"/>
          <w:rtl w:val="true"/>
        </w:rPr>
        <w:footnoteReference w:id="673"/>
      </w:r>
      <w:r>
        <w:rPr>
          <w:rFonts w:ascii="Amiri" w:hAnsi="Amiri" w:eastAsia="Amiri" w:cs="Amiri"/>
          <w:color w:val="111111"/>
          <w:sz w:val="28"/>
          <w:sz w:val="28"/>
          <w:szCs w:val="28"/>
          <w:rtl w:val="true"/>
          <w:lang w:bidi="ar-SA"/>
        </w:rPr>
        <w:t xml:space="preserve">على حطام الدّنيا و لم تنافسوا </w:t>
      </w:r>
      <w:r>
        <w:rPr>
          <w:rStyle w:val="FootnoteAnchor"/>
          <w:rtl w:val="true"/>
        </w:rPr>
        <w:footnoteReference w:id="674"/>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أنّها نفس تموت </w:t>
      </w:r>
      <w:r>
        <w:rPr>
          <w:rStyle w:val="FootnoteAnchor"/>
          <w:rtl w:val="true"/>
        </w:rPr>
        <w:footnoteReference w:id="675"/>
      </w:r>
      <w:r>
        <w:rPr>
          <w:rFonts w:ascii="Amiri" w:hAnsi="Amiri" w:eastAsia="Amiri" w:cs="Amiri"/>
          <w:color w:val="111111"/>
          <w:sz w:val="28"/>
          <w:sz w:val="28"/>
          <w:szCs w:val="28"/>
          <w:rtl w:val="true"/>
          <w:lang w:bidi="ar-SA"/>
        </w:rPr>
        <w:t xml:space="preserve">سويّة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نفس تساقط أنفسا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لتقضّت و فنيت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اين وجه كه شما گفتى مخالف ظاهر است،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براى آن كه باتّفاق ما و خصم همّت </w:t>
      </w:r>
      <w:r>
        <w:rPr>
          <w:rStyle w:val="FootnoteAnchor"/>
          <w:rtl w:val="true"/>
        </w:rPr>
        <w:footnoteReference w:id="677"/>
      </w:r>
      <w:r>
        <w:rPr>
          <w:rFonts w:ascii="IRNazanin" w:hAnsi="IRNazanin" w:eastAsia="IRNazanin"/>
          <w:color w:val="111111"/>
          <w:sz w:val="28"/>
          <w:sz w:val="28"/>
          <w:szCs w:val="28"/>
          <w:rtl w:val="true"/>
          <w:lang w:bidi="fa-IR"/>
        </w:rPr>
        <w:t>تعلّق دارد به چيزى كه روا نباشد كه عزم متعلّق بود به او،و آن ذوات باقيۀ موجوده است،و عزم تعلّق ندارد الّا به امرى معدوم كه حدوثش صحيح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 بدّ است ما را </w:t>
      </w:r>
      <w:r>
        <w:rPr>
          <w:rStyle w:val="FootnoteAnchor"/>
          <w:rtl w:val="true"/>
        </w:rPr>
        <w:footnoteReference w:id="678"/>
      </w:r>
      <w:r>
        <w:rPr>
          <w:rFonts w:ascii="Amiri" w:hAnsi="Amiri" w:eastAsia="Amiri" w:cs="Amiri"/>
          <w:color w:val="111111"/>
          <w:sz w:val="28"/>
          <w:sz w:val="28"/>
          <w:szCs w:val="28"/>
          <w:rtl w:val="true"/>
          <w:lang w:bidi="ar-SA"/>
        </w:rPr>
        <w:t xml:space="preserve">تعليق عزم كردن </w:t>
      </w:r>
    </w:p>
    <w:p>
      <w:pPr>
        <w:pStyle w:val="BookText"/>
        <w:rPr/>
      </w:pPr>
      <w:r>
        <w:rPr>
          <w:rFonts w:ascii="IRNazanin" w:hAnsi="IRNazanin" w:eastAsia="IRNazanin"/>
          <w:color w:val="111111"/>
          <w:sz w:val="28"/>
          <w:sz w:val="28"/>
          <w:szCs w:val="28"/>
          <w:rtl w:val="true"/>
          <w:lang w:bidi="fa-IR"/>
        </w:rPr>
        <w:t xml:space="preserve">به أمرى كه صحيح بود كه متعلّق باشد به او از ايقاع فعلى به او جز كه ايشان گفتند متعلّق بود به زنا،و ما گفتيم متعلّق بود به ضرب و دفع،پس ظاهر نيست با ما و ايشان و چون ما را و ايشان را عدول مى بايد كردن از ظاهر،ايشان چه اولى ترند از ما كه حمل كنند بر زنا </w:t>
      </w:r>
      <w:r>
        <w:rPr>
          <w:rStyle w:val="FootnoteAnchor"/>
          <w:rtl w:val="true"/>
        </w:rPr>
        <w:footnoteReference w:id="679"/>
      </w:r>
      <w:r>
        <w:rPr>
          <w:rFonts w:ascii="IRNazanin" w:hAnsi="IRNazanin" w:eastAsia="IRNazanin"/>
          <w:color w:val="111111"/>
          <w:sz w:val="28"/>
          <w:sz w:val="28"/>
          <w:szCs w:val="28"/>
          <w:rtl w:val="true"/>
          <w:lang w:bidi="fa-IR"/>
        </w:rPr>
        <w:t>ازآن كه ما حمل كنيم بر ضرب و دفع،بعد ما كه ما اولى تريم كه ما حمل به دليل مى كنيم و ايشان بى دليل،و با حمل ما پيغامبر مسلّم است و منزّه و با حمل ايشان پيغامبر ملوم و مذموم و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هر دو همّت وارد است يك </w:t>
      </w:r>
      <w:r>
        <w:rPr>
          <w:rStyle w:val="FootnoteAnchor"/>
          <w:rtl w:val="true"/>
        </w:rPr>
        <w:footnoteReference w:id="680"/>
      </w:r>
      <w:r>
        <w:rPr>
          <w:rFonts w:ascii="IRNazanin" w:hAnsi="IRNazanin" w:eastAsia="IRNazanin"/>
          <w:color w:val="111111"/>
          <w:sz w:val="28"/>
          <w:sz w:val="28"/>
          <w:szCs w:val="28"/>
          <w:rtl w:val="true"/>
          <w:lang w:bidi="fa-IR"/>
        </w:rPr>
        <w:t xml:space="preserve">مورد،چرا يكى </w:t>
      </w:r>
      <w:r>
        <w:rPr>
          <w:rStyle w:val="FootnoteAnchor"/>
          <w:rtl w:val="true"/>
        </w:rPr>
        <w:footnoteReference w:id="681"/>
      </w:r>
      <w:r>
        <w:rPr>
          <w:rFonts w:ascii="Amiri" w:hAnsi="Amiri" w:eastAsia="Amiri" w:cs="Amiri"/>
          <w:color w:val="111111"/>
          <w:sz w:val="28"/>
          <w:sz w:val="28"/>
          <w:szCs w:val="28"/>
          <w:rtl w:val="true"/>
          <w:lang w:bidi="ar-SA"/>
        </w:rPr>
        <w:t>حمل كردى بر وجهى نيكو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ضرب و دفع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يكى على الزّنا و القبيح </w:t>
      </w:r>
      <w:r>
        <w:rPr>
          <w:rStyle w:val="FootnoteAnchor"/>
          <w:rtl w:val="true"/>
        </w:rPr>
        <w:footnoteReference w:id="682"/>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دليل چنين كرديم كه ادلّۀ عقل و قرآن و آثار </w:t>
      </w:r>
      <w:r>
        <w:rPr>
          <w:rStyle w:val="FootnoteAnchor"/>
          <w:rtl w:val="true"/>
        </w:rPr>
        <w:footnoteReference w:id="683"/>
      </w:r>
      <w:r>
        <w:rPr>
          <w:rFonts w:ascii="IRNazanin" w:hAnsi="IRNazanin" w:eastAsia="IRNazanin"/>
          <w:color w:val="111111"/>
          <w:sz w:val="28"/>
          <w:sz w:val="28"/>
          <w:szCs w:val="28"/>
          <w:rtl w:val="true"/>
          <w:lang w:bidi="fa-IR"/>
        </w:rPr>
        <w:t>بر اين دليل كرد و الّا هر دو را حمل كردندى على وجه واحد،امّا من حيث العقل دليلى نيست بر عصمت زليخا،حمل كرديم بر آنچه گفتند در حق او از همّت قبيح و زنا، و امّا در حقّ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ادلّۀ عقل راه نمود به عصمت او و تنزيه </w:t>
      </w:r>
      <w:r>
        <w:rPr>
          <w:rStyle w:val="FootnoteAnchor"/>
          <w:rtl w:val="true"/>
        </w:rPr>
        <w:footnoteReference w:id="684"/>
      </w:r>
      <w:r>
        <w:rPr>
          <w:rFonts w:ascii="IRNazanin" w:hAnsi="IRNazanin" w:eastAsia="IRNazanin"/>
          <w:color w:val="111111"/>
          <w:sz w:val="28"/>
          <w:sz w:val="28"/>
          <w:szCs w:val="28"/>
          <w:rtl w:val="true"/>
          <w:lang w:bidi="fa-IR"/>
        </w:rPr>
        <w:t>او از صغاير و كبائر،لا بدّ حمل بايست كردن بر وجهى كه لايق باشد به حال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ادلّۀ قرآن كه دليل مى كند بر عصمت يوسف و برائت او از گناه و بر اتّهام زليخا،چند آيت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فِي الْمَدِينَةِ امْرَأَتُ الْعَزِيزِ تُرٰاوِدُ فَتٰاهٰا عَنْ نَفْسِهِ قَدْ شَغَفَهٰا حُبًّا إِنّٰا لَنَرٰاهٰا فِي ضَلاٰلٍ مُبِينٍ </w:t>
      </w:r>
      <w:r>
        <w:rPr>
          <w:rStyle w:val="FootnoteAnchor"/>
          <w:rtl w:val="true"/>
        </w:rPr>
        <w:footnoteReference w:id="68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رٰاوَدَتْهُ الَّتِي هُوَ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وَ غَلَّقَتِ الْأَبْوٰابَ وَ قٰالَتْ هَيْتَ لَكَ قٰالَ مَعٰاذَ اللّٰهِ إِنَّهُ رَبِّي أَحْسَنَ مَثْوٰايَ إِنَّهُ لاٰ يُفْلِحُ الظّٰالِمُونَ </w:t>
      </w:r>
      <w:r>
        <w:rPr>
          <w:rStyle w:val="FootnoteAnchor"/>
          <w:rtl w:val="true"/>
        </w:rPr>
        <w:footnoteReference w:id="687"/>
      </w:r>
      <w:r>
        <w:rPr>
          <w:rFonts w:ascii="Amiri" w:hAnsi="Amiri" w:eastAsia="Amiri" w:cs="Amiri"/>
          <w:color w:val="111111"/>
          <w:sz w:val="28"/>
          <w:sz w:val="28"/>
          <w:szCs w:val="28"/>
          <w:rtl w:val="true"/>
          <w:lang w:bidi="ar-SA"/>
        </w:rPr>
        <w:t>و قوله تعالى حكاية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أَنَا رٰاوَدْتُهُ عَنْ نَفْسِهِ وَ إِنَّهُ لَمِنَ الصّٰادِقِينَ </w:t>
      </w:r>
      <w:r>
        <w:rPr>
          <w:rStyle w:val="FootnoteAnchor"/>
          <w:rtl w:val="true"/>
        </w:rPr>
        <w:footnoteReference w:id="688"/>
      </w:r>
      <w:r>
        <w:rPr>
          <w:rFonts w:ascii="Amiri" w:hAnsi="Amiri" w:eastAsia="Amiri" w:cs="Amiri"/>
          <w:color w:val="111111"/>
          <w:sz w:val="28"/>
          <w:sz w:val="28"/>
          <w:szCs w:val="28"/>
          <w:rtl w:val="true"/>
          <w:lang w:bidi="ar-SA"/>
        </w:rPr>
        <w:t>،و قوله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فَذٰلِكُنَّ الَّذِي لُمْتُنَّنِي فِيهِ وَ لَقَدْ رٰاوَدْتُهُ عَنْ نَفْسِهِ فَاسْتَعْصَمَ وَ لَئِنْ لَمْ يَفْعَلْ مٰا آمُرُهُ لَيُسْجَنَنَّ وَ لَيَكُوناً مِنَ الصّٰاغِرِينَ </w:t>
      </w:r>
      <w:r>
        <w:rPr>
          <w:rStyle w:val="FootnoteAnchor"/>
          <w:rtl w:val="true"/>
        </w:rPr>
        <w:footnoteReference w:id="6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السِّجْنُ أَحَبُّ إِلَيَّ مِمّٰا يَدْعُونَنِي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عَنْهُ كَيْدَهُنَّ </w:t>
      </w:r>
      <w:r>
        <w:rPr>
          <w:rStyle w:val="FootnoteAnchor"/>
          <w:rtl w:val="true"/>
        </w:rPr>
        <w:footnoteReference w:id="69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لِنَصْرِفَ عَنْهُ السُّوءَ وَ الْفَحْشٰاءَ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كَيْدِكُنَّ إِنَّ كَيْدَكُنَّ عَظِيمٌ، يُوسُفُ أَعْرِضْ عَنْ هٰذٰا وَ اسْتَغْفِرِي لِذَنْبِكِ </w:t>
      </w:r>
      <w:r>
        <w:rPr>
          <w:rStyle w:val="FootnoteAnchor"/>
          <w:rtl w:val="true"/>
        </w:rPr>
        <w:footnoteReference w:id="693"/>
      </w:r>
      <w:r>
        <w:rPr>
          <w:rFonts w:ascii="Amiri" w:hAnsi="Amiri" w:eastAsia="Amiri" w:cs="Amiri"/>
          <w:color w:val="111111"/>
          <w:sz w:val="28"/>
          <w:sz w:val="28"/>
          <w:szCs w:val="28"/>
          <w:rtl w:val="true"/>
          <w:lang w:bidi="ar-SA"/>
        </w:rPr>
        <w:t xml:space="preserve">،و بر قول ايشان كيد مصروف نبود از او و سوء و فحشاء مدفوع نبود و او خائن </w:t>
      </w:r>
      <w:r>
        <w:rPr>
          <w:rStyle w:val="FootnoteAnchor"/>
          <w:rtl w:val="true"/>
        </w:rPr>
        <w:footnoteReference w:id="694"/>
      </w:r>
      <w:r>
        <w:rPr>
          <w:rFonts w:ascii="IRNazanin" w:hAnsi="IRNazanin" w:eastAsia="IRNazanin"/>
          <w:color w:val="111111"/>
          <w:sz w:val="28"/>
          <w:sz w:val="28"/>
          <w:szCs w:val="28"/>
          <w:rtl w:val="true"/>
          <w:lang w:bidi="fa-IR"/>
        </w:rPr>
        <w:t xml:space="preserve">و به جاى </w:t>
      </w:r>
      <w:r>
        <w:rPr>
          <w:rStyle w:val="FootnoteAnchor"/>
          <w:rtl w:val="true"/>
        </w:rPr>
        <w:footnoteReference w:id="695"/>
      </w:r>
      <w:r>
        <w:rPr>
          <w:rFonts w:ascii="IRNazanin" w:hAnsi="IRNazanin" w:eastAsia="IRNazanin"/>
          <w:color w:val="111111"/>
          <w:sz w:val="28"/>
          <w:sz w:val="28"/>
          <w:szCs w:val="28"/>
          <w:rtl w:val="true"/>
          <w:lang w:bidi="fa-IR"/>
        </w:rPr>
        <w:t xml:space="preserve">خيانت كنندگان بنشسته </w:t>
      </w:r>
      <w:r>
        <w:rPr>
          <w:rStyle w:val="FootnoteAnchor"/>
          <w:rtl w:val="true"/>
        </w:rPr>
        <w:footnoteReference w:id="696"/>
      </w:r>
      <w:r>
        <w:rPr>
          <w:rFonts w:ascii="IRNazanin" w:hAnsi="IRNazanin" w:eastAsia="IRNazanin"/>
          <w:color w:val="111111"/>
          <w:sz w:val="28"/>
          <w:sz w:val="28"/>
          <w:szCs w:val="28"/>
          <w:rtl w:val="true"/>
          <w:lang w:bidi="fa-IR"/>
        </w:rPr>
        <w:t xml:space="preserve">،و چنان كه زن را </w:t>
      </w:r>
      <w:r>
        <w:rPr>
          <w:rStyle w:val="FootnoteAnchor"/>
          <w:rtl w:val="true"/>
        </w:rPr>
        <w:footnoteReference w:id="697"/>
      </w:r>
      <w:r>
        <w:rPr>
          <w:rFonts w:ascii="IRNazanin" w:hAnsi="IRNazanin" w:eastAsia="IRNazanin"/>
          <w:color w:val="111111"/>
          <w:sz w:val="28"/>
          <w:sz w:val="28"/>
          <w:szCs w:val="28"/>
          <w:rtl w:val="true"/>
          <w:lang w:bidi="fa-IR"/>
        </w:rPr>
        <w:t>استغفار فرمود اگر دانستى كه او نيز گناهكار است او را نيز استغفار 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آيتها جمله دليل مى كند بر برائت ساحت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تهمت </w:t>
      </w:r>
      <w:r>
        <w:rPr>
          <w:rStyle w:val="FootnoteAnchor"/>
          <w:rtl w:val="true"/>
        </w:rPr>
        <w:footnoteReference w:id="698"/>
      </w:r>
      <w:r>
        <w:rPr>
          <w:rFonts w:ascii="IRNazanin" w:hAnsi="IRNazanin" w:eastAsia="IRNazanin"/>
          <w:color w:val="111111"/>
          <w:sz w:val="28"/>
          <w:sz w:val="28"/>
          <w:szCs w:val="28"/>
          <w:rtl w:val="true"/>
          <w:lang w:bidi="fa-IR"/>
        </w:rPr>
        <w:t>زليخا، براى اين تعليق كرديم همّت هريكى بدانچه دليل به آن راه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آيت را بر دو وجه تفسير كردند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در او محذوف باشد و همّت واقع </w:t>
      </w:r>
      <w:r>
        <w:rPr>
          <w:rStyle w:val="FootnoteAnchor"/>
          <w:rtl w:val="true"/>
        </w:rPr>
        <w:footnoteReference w:id="700"/>
      </w:r>
      <w:r>
        <w:rPr>
          <w:rFonts w:ascii="IRNazanin" w:hAnsi="IRNazanin" w:eastAsia="IRNazanin"/>
          <w:color w:val="111111"/>
          <w:sz w:val="28"/>
          <w:sz w:val="28"/>
          <w:szCs w:val="28"/>
          <w:rtl w:val="true"/>
          <w:lang w:bidi="fa-IR"/>
        </w:rPr>
        <w:t>،و لكن متعلّق به ضرب و دفع و مانند اين،و تقدير آيت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بالزّنا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بضربها و دفعها </w:t>
      </w:r>
      <w:r>
        <w:rPr>
          <w:rStyle w:val="FootnoteAnchor"/>
          <w:rtl w:val="true"/>
        </w:rPr>
        <w:footnoteReference w:id="701"/>
      </w:r>
      <w:r>
        <w:rPr>
          <w:rFonts w:ascii="IRNazanin" w:hAnsi="IRNazanin" w:eastAsia="IRNazanin"/>
          <w:color w:val="111111"/>
          <w:sz w:val="28"/>
          <w:sz w:val="28"/>
          <w:szCs w:val="28"/>
          <w:rtl w:val="true"/>
          <w:lang w:bidi="fa-IR"/>
        </w:rPr>
        <w:t>عن نفسه و لو لا أن رأى برهان ربّه لفعل ما همّ به،و وجه ديگر آن كه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متقدّم </w:t>
      </w:r>
      <w:r>
        <w:rPr>
          <w:rStyle w:val="FootnoteAnchor"/>
          <w:rtl w:val="true"/>
        </w:rPr>
        <w:footnoteReference w:id="702"/>
      </w:r>
      <w:r>
        <w:rPr>
          <w:rFonts w:ascii="IRNazanin" w:hAnsi="IRNazanin" w:eastAsia="IRNazanin"/>
          <w:color w:val="111111"/>
          <w:sz w:val="28"/>
          <w:sz w:val="28"/>
          <w:szCs w:val="28"/>
          <w:rtl w:val="true"/>
          <w:lang w:bidi="fa-IR"/>
        </w:rPr>
        <w:t>باشد بر لو لا،و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به،و لو لا ان رأى برهان ربّه،لهمّ بها،و بر اين تقدير همّت واقع نباشد براى آن كه برهان از او منع كرد،پس همّت از زليخا حاصل بوده باشد و از يوسف به هيچ وجه حاصل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اين كلام چنان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كنت هلكت لو لا أن تداركتك و قتلت لو لا أنّى خلّصتك،و معنى آن كه لو لا تداركى لهلكت و لو لا تخليصى </w:t>
      </w:r>
      <w:r>
        <w:rPr>
          <w:rStyle w:val="FootnoteAnchor"/>
          <w:rtl w:val="true"/>
        </w:rPr>
        <w:footnoteReference w:id="703"/>
      </w:r>
      <w:r>
        <w:rPr>
          <w:rFonts w:ascii="Amiri" w:hAnsi="Amiri" w:eastAsia="Amiri" w:cs="Amiri"/>
          <w:color w:val="111111"/>
          <w:sz w:val="28"/>
          <w:sz w:val="28"/>
          <w:szCs w:val="28"/>
          <w:rtl w:val="true"/>
          <w:lang w:bidi="ar-SA"/>
        </w:rPr>
        <w:t>لقتلت،و كقول الشّاعر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704"/>
      </w:r>
      <w:r>
        <w:rPr>
          <w:rFonts w:ascii="Amiri" w:hAnsi="Amiri" w:eastAsia="Amiri" w:cs="Amiri"/>
          <w:color w:val="111111"/>
          <w:sz w:val="28"/>
          <w:sz w:val="28"/>
          <w:szCs w:val="28"/>
          <w:rtl w:val="true"/>
          <w:lang w:bidi="ar-SA"/>
        </w:rPr>
        <w:t xml:space="preserve">يدعنى </w:t>
      </w:r>
      <w:r>
        <w:rPr>
          <w:rStyle w:val="FootnoteAnchor"/>
          <w:rtl w:val="true"/>
        </w:rPr>
        <w:footnoteReference w:id="705"/>
      </w:r>
      <w:r>
        <w:rPr>
          <w:rFonts w:ascii="Amiri" w:hAnsi="Amiri" w:eastAsia="Amiri" w:cs="Amiri"/>
          <w:color w:val="111111"/>
          <w:sz w:val="28"/>
          <w:sz w:val="28"/>
          <w:szCs w:val="28"/>
          <w:rtl w:val="true"/>
          <w:lang w:bidi="ar-SA"/>
        </w:rPr>
        <w:t xml:space="preserve">قومى صريحا </w:t>
      </w:r>
      <w:r>
        <w:rPr>
          <w:rStyle w:val="FootnoteAnchor"/>
          <w:rtl w:val="true"/>
        </w:rPr>
        <w:footnoteReference w:id="706"/>
      </w:r>
      <w:r>
        <w:rPr>
          <w:rFonts w:ascii="Amiri" w:hAnsi="Amiri" w:eastAsia="Amiri" w:cs="Amiri"/>
          <w:color w:val="111111"/>
          <w:sz w:val="28"/>
          <w:sz w:val="28"/>
          <w:szCs w:val="28"/>
          <w:rtl w:val="true"/>
          <w:lang w:bidi="ar-SA"/>
        </w:rPr>
        <w:t>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كنت مقتولا و تسلم </w:t>
      </w:r>
      <w:r>
        <w:rPr>
          <w:rStyle w:val="FootnoteAnchor"/>
          <w:rtl w:val="true"/>
        </w:rPr>
        <w:footnoteReference w:id="707"/>
      </w:r>
      <w:r>
        <w:rPr>
          <w:rFonts w:ascii="IRNazanin" w:hAnsi="IRNazanin" w:eastAsia="IRNazanin"/>
          <w:color w:val="111111"/>
          <w:sz w:val="28"/>
          <w:sz w:val="28"/>
          <w:szCs w:val="28"/>
          <w:rtl w:val="true"/>
          <w:lang w:bidi="fa-IR"/>
        </w:rPr>
        <w:t xml:space="preserve">عامر </w:t>
      </w:r>
      <w:r>
        <w:rPr>
          <w:rStyle w:val="FootnoteAnchor"/>
          <w:rtl w:val="true"/>
        </w:rPr>
        <w:footnoteReference w:id="708"/>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يدعنى </w:t>
      </w:r>
      <w:r>
        <w:rPr>
          <w:rStyle w:val="FootnoteAnchor"/>
          <w:rtl w:val="true"/>
        </w:rPr>
        <w:footnoteReference w:id="709"/>
      </w:r>
      <w:r>
        <w:rPr>
          <w:rFonts w:ascii="Amiri" w:hAnsi="Amiri" w:eastAsia="Amiri" w:cs="Amiri"/>
          <w:color w:val="111111"/>
          <w:sz w:val="28"/>
          <w:sz w:val="28"/>
          <w:szCs w:val="28"/>
          <w:rtl w:val="true"/>
          <w:lang w:bidi="ar-SA"/>
        </w:rPr>
        <w:t>قومى ليوم كريهة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أعجّل ضربة او أعجّل</w:t>
      </w:r>
    </w:p>
    <w:p>
      <w:pPr>
        <w:pStyle w:val="BookText"/>
        <w:rPr/>
      </w:pPr>
      <w:r>
        <w:rPr>
          <w:rFonts w:ascii="IRNazanin" w:hAnsi="IRNazanin" w:eastAsia="IRNazanin"/>
          <w:color w:val="111111"/>
          <w:sz w:val="28"/>
          <w:sz w:val="28"/>
          <w:szCs w:val="28"/>
          <w:rtl w:val="true"/>
          <w:lang w:bidi="fa-IR"/>
        </w:rPr>
        <w:t>و بر هر دو وجه در آيت شرطى هست باتّفاق كه وقوع همّت با آنچه همّت به آن تعلّق داشت برآن موقوف بود،چون برهان حاصل آمد آنچه بر او موقوف بود بايد تا نباشد كه قضيّت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است،نبينى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علىّ لهلك عمر،چون وجود على هست هلاك عمر واجب است كه نباشد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 در لو و لو لا </w:t>
      </w:r>
      <w:r>
        <w:rPr>
          <w:rStyle w:val="FootnoteAnchor"/>
          <w:rtl w:val="true"/>
        </w:rPr>
        <w:footnoteReference w:id="711"/>
      </w:r>
      <w:r>
        <w:rPr>
          <w:rFonts w:ascii="Amiri" w:hAnsi="Amiri" w:eastAsia="Amiri" w:cs="Amiri"/>
          <w:color w:val="111111"/>
          <w:sz w:val="28"/>
          <w:sz w:val="28"/>
          <w:szCs w:val="28"/>
          <w:rtl w:val="true"/>
          <w:lang w:bidi="ar-SA"/>
        </w:rPr>
        <w:t xml:space="preserve">بيان كرديم كه با نفى معنى إثبات دهد </w:t>
      </w:r>
      <w:r>
        <w:rPr>
          <w:rStyle w:val="FootnoteAnchor"/>
          <w:rtl w:val="true"/>
        </w:rPr>
        <w:footnoteReference w:id="712"/>
      </w:r>
      <w:r>
        <w:rPr>
          <w:rFonts w:ascii="IRNazanin" w:hAnsi="IRNazanin" w:eastAsia="IRNazanin"/>
          <w:color w:val="111111"/>
          <w:sz w:val="28"/>
          <w:sz w:val="28"/>
          <w:szCs w:val="28"/>
          <w:rtl w:val="true"/>
          <w:lang w:bidi="fa-IR"/>
        </w:rPr>
        <w:t>و با اثبات 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برهان چه بود كه خداى تعالى بنمود تا يوسف عند آن امتناع كرد از قبيح؟گوييم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ايشان گفتند از مشاهده فريشته و يا صورت يعقوب و نداى فريشته و مانند اين،ر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نبود </w:t>
      </w:r>
      <w:r>
        <w:rPr>
          <w:rStyle w:val="FootnoteAnchor"/>
          <w:rtl w:val="true"/>
        </w:rPr>
        <w:footnoteReference w:id="713"/>
      </w:r>
      <w:r>
        <w:rPr>
          <w:rFonts w:ascii="Amiri" w:hAnsi="Amiri" w:eastAsia="Amiri" w:cs="Amiri"/>
          <w:color w:val="111111"/>
          <w:sz w:val="28"/>
          <w:sz w:val="28"/>
          <w:szCs w:val="28"/>
          <w:rtl w:val="true"/>
          <w:lang w:bidi="ar-SA"/>
        </w:rPr>
        <w:t xml:space="preserve">براى آن كه اين اسباب الجا باشد و تكليف به الجا </w:t>
      </w:r>
      <w:r>
        <w:rPr>
          <w:rStyle w:val="FootnoteAnchor"/>
          <w:rtl w:val="true"/>
        </w:rPr>
        <w:footnoteReference w:id="714"/>
      </w:r>
      <w:r>
        <w:rPr>
          <w:rFonts w:ascii="IRNazanin" w:hAnsi="IRNazanin" w:eastAsia="IRNazanin"/>
          <w:color w:val="111111"/>
          <w:sz w:val="28"/>
          <w:sz w:val="28"/>
          <w:szCs w:val="28"/>
          <w:rtl w:val="true"/>
          <w:lang w:bidi="fa-IR"/>
        </w:rPr>
        <w:t>روا نباشد و اگر ملجا بودى او را در آن هيچ مدحى و ثوابى نبودى و اين قول فاسد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برهان روا بود كه لطفى باشد كه خداى تعالى با او بكرد عند آن حال كه او منصرف </w:t>
      </w:r>
      <w:r>
        <w:rPr>
          <w:rStyle w:val="FootnoteAnchor"/>
          <w:rtl w:val="true"/>
        </w:rPr>
        <w:footnoteReference w:id="715"/>
      </w:r>
      <w:r>
        <w:rPr>
          <w:rFonts w:ascii="IRNazanin" w:hAnsi="IRNazanin" w:eastAsia="IRNazanin"/>
          <w:color w:val="111111"/>
          <w:sz w:val="28"/>
          <w:sz w:val="28"/>
          <w:szCs w:val="28"/>
          <w:rtl w:val="true"/>
          <w:lang w:bidi="fa-IR"/>
        </w:rPr>
        <w:t xml:space="preserve">شد از آنچه خواست كردن از ضرب و دفع با </w:t>
      </w:r>
      <w:r>
        <w:rPr>
          <w:rStyle w:val="FootnoteAnchor"/>
          <w:rtl w:val="true"/>
        </w:rPr>
        <w:footnoteReference w:id="716"/>
      </w:r>
      <w:r>
        <w:rPr>
          <w:rFonts w:ascii="Amiri" w:hAnsi="Amiri" w:eastAsia="Amiri" w:cs="Amiri"/>
          <w:color w:val="111111"/>
          <w:sz w:val="28"/>
          <w:sz w:val="28"/>
          <w:szCs w:val="28"/>
          <w:rtl w:val="true"/>
          <w:lang w:bidi="ar-SA"/>
        </w:rPr>
        <w:t>همّت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لطف كه مكلّف عند آن از قبايح امتناع كند،آن است كه ما آن را عصمت مى خوانيم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آن ادلّه و حجج بود كه خداى تعالى نصب كرده بود او را بر تحريم زنا و آن كه فاعل آن مستحقّ عقاب </w:t>
      </w:r>
      <w:r>
        <w:rPr>
          <w:rStyle w:val="FootnoteAnchor"/>
          <w:rtl w:val="true"/>
        </w:rPr>
        <w:footnoteReference w:id="718"/>
      </w:r>
      <w:r>
        <w:rPr>
          <w:rFonts w:ascii="Amiri" w:hAnsi="Amiri" w:eastAsia="Amiri" w:cs="Amiri"/>
          <w:color w:val="111111"/>
          <w:sz w:val="28"/>
          <w:sz w:val="28"/>
          <w:szCs w:val="28"/>
          <w:rtl w:val="true"/>
          <w:lang w:bidi="ar-SA"/>
        </w:rPr>
        <w:t xml:space="preserve">عظيم بود براى آن كه آن نيز صارف باشد از فعل </w:t>
      </w:r>
    </w:p>
    <w:p>
      <w:pPr>
        <w:pStyle w:val="BookText"/>
        <w:rPr/>
      </w:pPr>
      <w:r>
        <w:rPr>
          <w:rFonts w:ascii="IRNazanin" w:hAnsi="IRNazanin" w:eastAsia="IRNazanin"/>
          <w:color w:val="111111"/>
          <w:sz w:val="28"/>
          <w:sz w:val="28"/>
          <w:szCs w:val="28"/>
          <w:rtl w:val="true"/>
          <w:lang w:bidi="fa-IR"/>
        </w:rPr>
        <w:t>قبيح و مقوّى باشد داعى امتناع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رؤيت به معنى علم بود چنان كه بسيار جايها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لِنَصْرِفَ عَنْهُ السُّوءَ وَ الْفَحْشٰاءَ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چنين كنيم كه كرديم براى آن كه تا </w:t>
      </w:r>
      <w:r>
        <w:rPr>
          <w:rStyle w:val="FootnoteAnchor"/>
          <w:rtl w:val="true"/>
        </w:rPr>
        <w:footnoteReference w:id="719"/>
      </w:r>
      <w:r>
        <w:rPr>
          <w:rFonts w:ascii="IRNazanin" w:hAnsi="IRNazanin" w:eastAsia="IRNazanin"/>
          <w:color w:val="111111"/>
          <w:sz w:val="28"/>
          <w:sz w:val="28"/>
          <w:szCs w:val="28"/>
          <w:rtl w:val="true"/>
          <w:lang w:bidi="fa-IR"/>
        </w:rPr>
        <w:t xml:space="preserve">از او صرف كنيم،يعنى چنان كه نموديم اين برهان و كرديم اين لطف،نيز الطاف كنيم و آيات </w:t>
      </w:r>
      <w:r>
        <w:rPr>
          <w:rStyle w:val="FootnoteAnchor"/>
          <w:rtl w:val="true"/>
        </w:rPr>
        <w:footnoteReference w:id="720"/>
      </w:r>
      <w:r>
        <w:rPr>
          <w:rFonts w:ascii="IRNazanin" w:hAnsi="IRNazanin" w:eastAsia="IRNazanin"/>
          <w:color w:val="111111"/>
          <w:sz w:val="28"/>
          <w:sz w:val="28"/>
          <w:szCs w:val="28"/>
          <w:rtl w:val="true"/>
          <w:lang w:bidi="fa-IR"/>
        </w:rPr>
        <w:t>نماييم تا سوء و فحشاء از او صرف كنيم و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سوء و فحشاء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قتل و مكروه،بر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تعلّق داشت به ضرب و دفع يا به تهمت </w:t>
      </w:r>
      <w:r>
        <w:rPr>
          <w:rStyle w:val="FootnoteAnchor"/>
          <w:rtl w:val="true"/>
        </w:rPr>
        <w:footnoteReference w:id="721"/>
      </w:r>
      <w:r>
        <w:rPr>
          <w:rFonts w:ascii="IRNazanin" w:hAnsi="IRNazanin" w:eastAsia="IRNazanin"/>
          <w:color w:val="111111"/>
          <w:sz w:val="28"/>
          <w:sz w:val="28"/>
          <w:szCs w:val="28"/>
          <w:rtl w:val="true"/>
          <w:lang w:bidi="fa-IR"/>
        </w:rPr>
        <w:t>و ظنّ خطا و زنا به او،و گفتند سوء،گمان بد است و فحشاء،زنا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الْمُخْلَصِينَ ،كه او از بندگان خالص كردۀ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مكّيان و بصريان مخلصين خواندند به كسر لام،و باقى قرّا به فتح لام، </w:t>
      </w:r>
      <w:r>
        <w:rPr>
          <w:rStyle w:val="FootnoteAnchor"/>
          <w:rtl w:val="true"/>
        </w:rPr>
        <w:footnoteReference w:id="722"/>
      </w:r>
      <w:r>
        <w:rPr>
          <w:rFonts w:ascii="Amiri" w:hAnsi="Amiri" w:eastAsia="Amiri" w:cs="Amiri"/>
          <w:color w:val="111111"/>
          <w:sz w:val="28"/>
          <w:sz w:val="28"/>
          <w:szCs w:val="28"/>
          <w:rtl w:val="true"/>
          <w:lang w:bidi="ar-SA"/>
        </w:rPr>
        <w:t>به كسر،فاعل باشد و به فتح،مفعول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اسْتَبَقَا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الآية،چون زليخا يوسف را در آن خانه پيخت </w:t>
      </w:r>
      <w:r>
        <w:rPr>
          <w:rStyle w:val="FootnoteAnchor"/>
          <w:rtl w:val="true"/>
        </w:rPr>
        <w:footnoteReference w:id="723"/>
      </w:r>
      <w:r>
        <w:rPr>
          <w:rFonts w:ascii="IRNazanin" w:hAnsi="IRNazanin" w:eastAsia="IRNazanin"/>
          <w:color w:val="111111"/>
          <w:sz w:val="28"/>
          <w:sz w:val="28"/>
          <w:szCs w:val="28"/>
          <w:rtl w:val="true"/>
          <w:lang w:bidi="fa-IR"/>
        </w:rPr>
        <w:t>و درها ببست و در او آويخت و بر او إلحاح كرد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امتناع مى كرد، عبد اللّه بن احمد الطّائىّ روايت كرد از پدرش از جدّش از زين العابدين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زليخا بر يوسف الحاح كرد،بتى در گوشۀ خانه نهاده بود برفت و جامه اى بر روى آن بت افگند،يوسف </w:t>
      </w:r>
      <w:r>
        <w:rPr>
          <w:rStyle w:val="FootnoteAnchor"/>
          <w:rtl w:val="true"/>
        </w:rPr>
        <w:footnoteReference w:id="7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چنان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معبود من است شرم دارم از او كه به مشاهدۀ او معصيت كنم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مى دارى از جمادى كه لاٰ يَسْمَعُ وَ لاٰ يُبْصِرُ وَ لاٰ يُغْنِي عَنْكَ شَيْئاً </w:t>
      </w:r>
      <w:r>
        <w:rPr>
          <w:rStyle w:val="FootnoteAnchor"/>
          <w:rtl w:val="true"/>
        </w:rPr>
        <w:footnoteReference w:id="725"/>
      </w:r>
      <w:r>
        <w:rPr>
          <w:rFonts w:ascii="Amiri" w:hAnsi="Amiri" w:eastAsia="Amiri" w:cs="Amiri"/>
          <w:color w:val="111111"/>
          <w:sz w:val="28"/>
          <w:sz w:val="28"/>
          <w:szCs w:val="28"/>
          <w:rtl w:val="true"/>
          <w:lang w:bidi="ar-SA"/>
        </w:rPr>
        <w:t xml:space="preserve">،و من شرم ندارم از خدايى كه خالق و رازق و منعم </w:t>
      </w:r>
      <w:r>
        <w:rPr>
          <w:rStyle w:val="FootnoteAnchor"/>
          <w:rtl w:val="true"/>
        </w:rPr>
        <w:footnoteReference w:id="726"/>
      </w:r>
      <w:r>
        <w:rPr>
          <w:rFonts w:ascii="IRNazanin" w:hAnsi="IRNazanin" w:eastAsia="IRNazanin"/>
          <w:color w:val="111111"/>
          <w:sz w:val="28"/>
          <w:sz w:val="28"/>
          <w:szCs w:val="28"/>
          <w:rtl w:val="true"/>
          <w:lang w:bidi="fa-IR"/>
        </w:rPr>
        <w:t xml:space="preserve">من است و عالم به سرّ </w:t>
      </w:r>
      <w:r>
        <w:rPr>
          <w:rStyle w:val="FootnoteAnchor"/>
          <w:rtl w:val="true"/>
        </w:rPr>
        <w:footnoteReference w:id="727"/>
      </w:r>
      <w:r>
        <w:rPr>
          <w:rFonts w:ascii="IRNazanin" w:hAnsi="IRNazanin" w:eastAsia="IRNazanin"/>
          <w:color w:val="111111"/>
          <w:sz w:val="28"/>
          <w:sz w:val="28"/>
          <w:szCs w:val="28"/>
          <w:rtl w:val="true"/>
          <w:lang w:bidi="fa-IR"/>
        </w:rPr>
        <w:t>و علانيۀ من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Style w:val="FootnoteAnchor"/>
          <w:rtl w:val="true"/>
        </w:rPr>
        <w:footnoteReference w:id="728"/>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ديگر اين است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از دست او بجست و از درى از درهاى خانه بيرون </w:t>
      </w:r>
      <w:r>
        <w:rPr>
          <w:rStyle w:val="FootnoteAnchor"/>
          <w:rtl w:val="true"/>
        </w:rPr>
        <w:footnoteReference w:id="730"/>
      </w:r>
      <w:r>
        <w:rPr>
          <w:rFonts w:ascii="Amiri" w:hAnsi="Amiri" w:eastAsia="Amiri" w:cs="Amiri"/>
          <w:color w:val="111111"/>
          <w:sz w:val="28"/>
          <w:sz w:val="28"/>
          <w:szCs w:val="28"/>
          <w:rtl w:val="true"/>
          <w:lang w:bidi="ar-SA"/>
        </w:rPr>
        <w:t xml:space="preserve">آمد و زليخا به </w:t>
      </w:r>
    </w:p>
    <w:p>
      <w:pPr>
        <w:pStyle w:val="BookText"/>
        <w:rPr/>
      </w:pPr>
      <w:r>
        <w:rPr>
          <w:rFonts w:ascii="IRNazanin" w:hAnsi="IRNazanin" w:eastAsia="IRNazanin"/>
          <w:color w:val="111111"/>
          <w:sz w:val="28"/>
          <w:sz w:val="28"/>
          <w:szCs w:val="28"/>
          <w:rtl w:val="true"/>
          <w:lang w:bidi="fa-IR"/>
        </w:rPr>
        <w:t>قفاى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استباق،افتعال باشد از سبق،اى تبادرا و تسارعا،مى شتافتند به جانب در خانه تا كه سبق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بر وجه گريختن از او </w:t>
      </w:r>
      <w:r>
        <w:rPr>
          <w:rStyle w:val="FootnoteAnchor"/>
          <w:rtl w:val="true"/>
        </w:rPr>
        <w:footnoteReference w:id="731"/>
      </w:r>
      <w:r>
        <w:rPr>
          <w:rFonts w:ascii="Amiri" w:hAnsi="Amiri" w:eastAsia="Amiri" w:cs="Amiri"/>
          <w:color w:val="111111"/>
          <w:sz w:val="28"/>
          <w:sz w:val="28"/>
          <w:szCs w:val="28"/>
          <w:rtl w:val="true"/>
          <w:lang w:bidi="ar-SA"/>
        </w:rPr>
        <w:t>و زليخا به دنبال او در بر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آويخته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به در خانه رسيد </w:t>
      </w:r>
      <w:r>
        <w:rPr>
          <w:rStyle w:val="FootnoteAnchor"/>
          <w:rtl w:val="true"/>
        </w:rPr>
        <w:footnoteReference w:id="733"/>
      </w:r>
      <w:r>
        <w:rPr>
          <w:rFonts w:ascii="IRNazanin" w:hAnsi="IRNazanin" w:eastAsia="IRNazanin"/>
          <w:color w:val="111111"/>
          <w:sz w:val="28"/>
          <w:sz w:val="28"/>
          <w:szCs w:val="28"/>
          <w:rtl w:val="true"/>
          <w:lang w:bidi="fa-IR"/>
        </w:rPr>
        <w:t xml:space="preserve">،زليخا به او رسيد و در پيرهن </w:t>
      </w:r>
      <w:r>
        <w:rPr>
          <w:rStyle w:val="FootnoteAnchor"/>
          <w:rtl w:val="true"/>
        </w:rPr>
        <w:footnoteReference w:id="734"/>
      </w:r>
      <w:r>
        <w:rPr>
          <w:rFonts w:ascii="IRNazanin" w:hAnsi="IRNazanin" w:eastAsia="IRNazanin"/>
          <w:color w:val="111111"/>
          <w:sz w:val="28"/>
          <w:sz w:val="28"/>
          <w:szCs w:val="28"/>
          <w:rtl w:val="true"/>
          <w:lang w:bidi="fa-IR"/>
        </w:rPr>
        <w:t>او آويخت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پيرهن </w:t>
      </w:r>
      <w:r>
        <w:rPr>
          <w:rStyle w:val="FootnoteAnchor"/>
          <w:rtl w:val="true"/>
        </w:rPr>
        <w:footnoteReference w:id="735"/>
      </w:r>
      <w:r>
        <w:rPr>
          <w:rFonts w:ascii="IRNazanin" w:hAnsi="IRNazanin" w:eastAsia="IRNazanin"/>
          <w:color w:val="111111"/>
          <w:sz w:val="28"/>
          <w:sz w:val="28"/>
          <w:szCs w:val="28"/>
          <w:rtl w:val="true"/>
          <w:lang w:bidi="fa-IR"/>
        </w:rPr>
        <w:t xml:space="preserve">از او در كشيد،پيرهن </w:t>
      </w:r>
      <w:r>
        <w:rPr>
          <w:rStyle w:val="FootnoteAnchor"/>
          <w:rtl w:val="true"/>
        </w:rPr>
        <w:footnoteReference w:id="736"/>
      </w:r>
      <w:r>
        <w:rPr>
          <w:rFonts w:ascii="IRNazanin" w:hAnsi="IRNazanin" w:eastAsia="IRNazanin"/>
          <w:color w:val="111111"/>
          <w:sz w:val="28"/>
          <w:sz w:val="28"/>
          <w:szCs w:val="28"/>
          <w:rtl w:val="true"/>
          <w:lang w:bidi="fa-IR"/>
        </w:rPr>
        <w:t>يوسف دريده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از خانه بدر جست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زليخا بر پى او و پيرهن </w:t>
      </w:r>
      <w:r>
        <w:rPr>
          <w:rStyle w:val="FootnoteAnchor"/>
          <w:rtl w:val="true"/>
        </w:rPr>
        <w:footnoteReference w:id="737"/>
      </w:r>
      <w:r>
        <w:rPr>
          <w:rFonts w:ascii="IRNazanin" w:hAnsi="IRNazanin" w:eastAsia="IRNazanin"/>
          <w:color w:val="111111"/>
          <w:sz w:val="28"/>
          <w:sz w:val="28"/>
          <w:szCs w:val="28"/>
          <w:rtl w:val="true"/>
          <w:lang w:bidi="fa-IR"/>
        </w:rPr>
        <w:t>يوسف دريده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نگاه كردند عزيز را كه خواجۀ يوسف بود او را </w:t>
      </w:r>
      <w:r>
        <w:rPr>
          <w:rStyle w:val="FootnoteAnchor"/>
          <w:rtl w:val="true"/>
        </w:rPr>
        <w:footnoteReference w:id="738"/>
      </w:r>
      <w:r>
        <w:rPr>
          <w:rFonts w:ascii="Amiri" w:hAnsi="Amiri" w:eastAsia="Amiri" w:cs="Amiri"/>
          <w:color w:val="111111"/>
          <w:sz w:val="28"/>
          <w:sz w:val="28"/>
          <w:szCs w:val="28"/>
          <w:rtl w:val="true"/>
          <w:lang w:bidi="ar-SA"/>
        </w:rPr>
        <w:t>بر در خانه يافتند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أَلْفَيٰا سَيِّدَهٰا لَدَى الْبٰابِ ،اى وجدا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جا </w:t>
      </w:r>
      <w:r>
        <w:rPr>
          <w:rStyle w:val="FootnoteAnchor"/>
          <w:rtl w:val="true"/>
        </w:rPr>
        <w:footnoteReference w:id="739"/>
      </w:r>
      <w:r>
        <w:rPr>
          <w:rFonts w:ascii="IRNazanin" w:hAnsi="IRNazanin" w:eastAsia="IRNazanin"/>
          <w:color w:val="111111"/>
          <w:sz w:val="28"/>
          <w:sz w:val="28"/>
          <w:szCs w:val="28"/>
          <w:rtl w:val="true"/>
          <w:lang w:bidi="fa-IR"/>
        </w:rPr>
        <w:t>سيّد به معنى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زليخا پيش دست شد و سبق </w:t>
      </w:r>
      <w:r>
        <w:rPr>
          <w:rStyle w:val="FootnoteAnchor"/>
          <w:rtl w:val="true"/>
        </w:rPr>
        <w:footnoteReference w:id="740"/>
      </w:r>
      <w:r>
        <w:rPr>
          <w:rFonts w:ascii="IRNazanin" w:hAnsi="IRNazanin" w:eastAsia="IRNazanin"/>
          <w:color w:val="111111"/>
          <w:sz w:val="28"/>
          <w:sz w:val="28"/>
          <w:szCs w:val="28"/>
          <w:rtl w:val="true"/>
          <w:lang w:bidi="fa-IR"/>
        </w:rPr>
        <w:t>برد به سخن گفتن،براى آن كه آن حركات متّهمان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حركة المريب </w:t>
      </w:r>
      <w:r>
        <w:rPr>
          <w:rStyle w:val="FootnoteAnchor"/>
          <w:rtl w:val="true"/>
        </w:rPr>
        <w:footnoteReference w:id="741"/>
      </w:r>
      <w:r>
        <w:rPr>
          <w:rFonts w:ascii="IRNazanin" w:hAnsi="IRNazanin" w:eastAsia="IRNazanin"/>
          <w:color w:val="111111"/>
          <w:sz w:val="28"/>
          <w:sz w:val="28"/>
          <w:szCs w:val="28"/>
          <w:rtl w:val="true"/>
          <w:lang w:bidi="fa-IR"/>
        </w:rPr>
        <w:t>لا تخفى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جَزٰاءُ مَنْ أَرٰادَ بِأَهْلِكَ سُوءاً ،چه </w:t>
      </w:r>
      <w:r>
        <w:rPr>
          <w:rStyle w:val="FootnoteAnchor"/>
          <w:rtl w:val="true"/>
        </w:rPr>
        <w:footnoteReference w:id="742"/>
      </w:r>
      <w:r>
        <w:rPr>
          <w:rFonts w:ascii="Amiri" w:hAnsi="Amiri" w:eastAsia="Amiri" w:cs="Amiri"/>
          <w:color w:val="111111"/>
          <w:sz w:val="28"/>
          <w:sz w:val="28"/>
          <w:szCs w:val="28"/>
          <w:rtl w:val="true"/>
          <w:lang w:bidi="ar-SA"/>
        </w:rPr>
        <w:t>جزا و مكافات باشد آن را كه به اهل و خانۀ تو بدى خواهد،يعنى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يُسْجَنَ أَوْ عَذٰابٌ أَلِيمٌ ،إلاّ آن كه او را به زندان بازدارند يا عذابى مولم كنند او را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تازيانه خواست و اين آن مثل ساير است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رمتنى بدائها و انسلّت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مثل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اللّصّ من قبل </w:t>
      </w:r>
      <w:r>
        <w:rPr>
          <w:rStyle w:val="FootnoteAnchor"/>
          <w:rtl w:val="true"/>
        </w:rPr>
        <w:footnoteReference w:id="744"/>
      </w:r>
      <w:r>
        <w:rPr>
          <w:rFonts w:ascii="IRNazanin" w:hAnsi="IRNazanin" w:eastAsia="IRNazanin"/>
          <w:color w:val="111111"/>
          <w:sz w:val="28"/>
          <w:sz w:val="28"/>
          <w:szCs w:val="28"/>
          <w:rtl w:val="true"/>
          <w:lang w:bidi="fa-IR"/>
        </w:rPr>
        <w:t>أن يأخذك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باش و مرد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رٰاوَدَتْنِي عَنْ نَفْسِي ،او مراوده كرد مرا از خود و مخادعه و مطالبه كرد،و چون از او بگريختم در من آويخت و پيرهن </w:t>
      </w:r>
      <w:r>
        <w:rPr>
          <w:rStyle w:val="FootnoteAnchor"/>
          <w:rtl w:val="true"/>
        </w:rPr>
        <w:footnoteReference w:id="745"/>
      </w:r>
      <w:r>
        <w:rPr>
          <w:rFonts w:ascii="Amiri" w:hAnsi="Amiri" w:eastAsia="Amiri" w:cs="Amiri"/>
          <w:color w:val="111111"/>
          <w:sz w:val="28"/>
          <w:sz w:val="28"/>
          <w:szCs w:val="28"/>
          <w:rtl w:val="true"/>
          <w:lang w:bidi="ar-SA"/>
        </w:rPr>
        <w:t>من بدريد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جملۀ علما،نام او نوف </w:t>
      </w:r>
      <w:r>
        <w:rPr>
          <w:rStyle w:val="FootnoteAnchor"/>
          <w:rtl w:val="true"/>
        </w:rPr>
        <w:footnoteReference w:id="746"/>
      </w:r>
      <w:r>
        <w:rPr>
          <w:rFonts w:ascii="IRNazanin" w:hAnsi="IRNazanin" w:eastAsia="IRNazanin"/>
          <w:color w:val="111111"/>
          <w:sz w:val="28"/>
          <w:sz w:val="28"/>
          <w:szCs w:val="28"/>
          <w:rtl w:val="true"/>
          <w:lang w:bidi="fa-IR"/>
        </w:rPr>
        <w:t>الشامىّ،گفت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زليخا نگفتى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جَزٰاءُ مَنْ أَرٰادَ بِأَهْلِكَ سُوءاً ،يوسف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رٰاوَدَتْنِي عَنْ نَفْسِي ،جز آن كه چون او يوسف را </w:t>
      </w:r>
      <w:r>
        <w:rPr>
          <w:rStyle w:val="FootnoteAnchor"/>
          <w:rtl w:val="true"/>
        </w:rPr>
        <w:footnoteReference w:id="747"/>
      </w:r>
      <w:r>
        <w:rPr>
          <w:rFonts w:ascii="IRNazanin" w:hAnsi="IRNazanin" w:eastAsia="IRNazanin"/>
          <w:color w:val="111111"/>
          <w:sz w:val="28"/>
          <w:sz w:val="28"/>
          <w:szCs w:val="28"/>
          <w:rtl w:val="true"/>
          <w:lang w:bidi="fa-IR"/>
        </w:rPr>
        <w:t>متّهم بكرد،يوسف براى نفى تهمت و برائت ساحت واجب شناخت اين قدر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كه شوهر زليخا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 دو مدّعيى،تو بر دعوى خود گواى </w:t>
      </w:r>
      <w:r>
        <w:rPr>
          <w:rStyle w:val="FootnoteAnchor"/>
          <w:rtl w:val="true"/>
        </w:rPr>
        <w:footnoteReference w:id="748"/>
      </w:r>
      <w:r>
        <w:rPr>
          <w:rFonts w:ascii="IRNazanin" w:hAnsi="IRNazanin" w:eastAsia="IRNazanin"/>
          <w:color w:val="111111"/>
          <w:sz w:val="28"/>
          <w:sz w:val="28"/>
          <w:szCs w:val="28"/>
          <w:rtl w:val="true"/>
          <w:lang w:bidi="fa-IR"/>
        </w:rPr>
        <w:t>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ذلك قوله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گواه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كودكى بود در گاهواره </w:t>
      </w:r>
      <w:r>
        <w:rPr>
          <w:rStyle w:val="FootnoteAnchor"/>
          <w:rtl w:val="true"/>
        </w:rPr>
        <w:footnoteReference w:id="750"/>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Style w:val="FootnoteAnchor"/>
          <w:rtl w:val="true"/>
        </w:rPr>
        <w:footnoteReference w:id="751"/>
      </w:r>
      <w:r>
        <w:rPr>
          <w:rFonts w:ascii="IRNazanin" w:hAnsi="IRNazanin" w:eastAsia="IRNazanin"/>
          <w:color w:val="111111"/>
          <w:sz w:val="28"/>
          <w:sz w:val="28"/>
          <w:szCs w:val="28"/>
          <w:rtl w:val="true"/>
          <w:lang w:bidi="fa-IR"/>
        </w:rPr>
        <w:t>من آن كودك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كودك در گاهواره </w:t>
      </w:r>
      <w:r>
        <w:rPr>
          <w:rStyle w:val="FootnoteAnchor"/>
          <w:rtl w:val="true"/>
        </w:rPr>
        <w:footnoteReference w:id="752"/>
      </w:r>
      <w:r>
        <w:rPr>
          <w:rFonts w:ascii="IRNazanin" w:hAnsi="IRNazanin" w:eastAsia="IRNazanin"/>
          <w:color w:val="111111"/>
          <w:sz w:val="28"/>
          <w:sz w:val="28"/>
          <w:szCs w:val="28"/>
          <w:rtl w:val="true"/>
          <w:lang w:bidi="fa-IR"/>
        </w:rPr>
        <w:t xml:space="preserve">چگونه گواى </w:t>
      </w:r>
      <w:r>
        <w:rPr>
          <w:rStyle w:val="FootnoteAnchor"/>
          <w:rtl w:val="true"/>
        </w:rPr>
        <w:footnoteReference w:id="753"/>
      </w:r>
      <w:r>
        <w:rPr>
          <w:rFonts w:ascii="IRNazanin" w:hAnsi="IRNazanin" w:eastAsia="IRNazanin"/>
          <w:color w:val="111111"/>
          <w:sz w:val="28"/>
          <w:sz w:val="28"/>
          <w:szCs w:val="28"/>
          <w:rtl w:val="true"/>
          <w:lang w:bidi="fa-IR"/>
        </w:rPr>
        <w:t>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براى من گواى </w:t>
      </w:r>
      <w:r>
        <w:rPr>
          <w:rStyle w:val="FootnoteAnchor"/>
          <w:rtl w:val="true"/>
        </w:rPr>
        <w:footnoteReference w:id="754"/>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نزديك گاهوارۀ </w:t>
      </w:r>
      <w:r>
        <w:rPr>
          <w:rStyle w:val="FootnoteAnchor"/>
          <w:rtl w:val="true"/>
        </w:rPr>
        <w:footnoteReference w:id="755"/>
      </w:r>
      <w:r>
        <w:rPr>
          <w:rFonts w:ascii="IRNazanin" w:hAnsi="IRNazanin" w:eastAsia="IRNazanin"/>
          <w:color w:val="111111"/>
          <w:sz w:val="28"/>
          <w:sz w:val="28"/>
          <w:szCs w:val="28"/>
          <w:rtl w:val="true"/>
          <w:lang w:bidi="fa-IR"/>
        </w:rPr>
        <w:t>كودك شدند،يوسف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ديدى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خداى كودك به سخن در آمد و به زبانى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قَمِيصُهُ قُدَّ مِنْ قُبُلٍ فَصَدَقَتْ وَ هُوَ مِنَ الْكٰاذِبِينَ ،اگر پيراهن </w:t>
      </w:r>
      <w:r>
        <w:rPr>
          <w:rStyle w:val="FootnoteAnchor"/>
          <w:rtl w:val="true"/>
        </w:rPr>
        <w:footnoteReference w:id="756"/>
      </w:r>
      <w:r>
        <w:rPr>
          <w:rFonts w:ascii="IRNazanin" w:hAnsi="IRNazanin" w:eastAsia="IRNazanin"/>
          <w:color w:val="111111"/>
          <w:sz w:val="28"/>
          <w:sz w:val="28"/>
          <w:szCs w:val="28"/>
          <w:rtl w:val="true"/>
          <w:lang w:bidi="fa-IR"/>
        </w:rPr>
        <w:t xml:space="preserve">يوسف از پيش دريده است زن راست مى گويد و مرد دروغ،و اگر پيرهن </w:t>
      </w:r>
      <w:r>
        <w:rPr>
          <w:rStyle w:val="FootnoteAnchor"/>
          <w:rtl w:val="true"/>
        </w:rPr>
        <w:footnoteReference w:id="757"/>
      </w:r>
      <w:r>
        <w:rPr>
          <w:rFonts w:ascii="IRNazanin" w:hAnsi="IRNazanin" w:eastAsia="IRNazanin"/>
          <w:color w:val="111111"/>
          <w:sz w:val="28"/>
          <w:sz w:val="28"/>
          <w:szCs w:val="28"/>
          <w:rtl w:val="true"/>
          <w:lang w:bidi="fa-IR"/>
        </w:rPr>
        <w:t>از پس دريده است مرد راست مى گويد و زن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بنگريدند پيرهن </w:t>
      </w:r>
      <w:r>
        <w:rPr>
          <w:rStyle w:val="FootnoteAnchor"/>
          <w:rtl w:val="true"/>
        </w:rPr>
        <w:footnoteReference w:id="758"/>
      </w:r>
      <w:r>
        <w:rPr>
          <w:rFonts w:ascii="IRNazanin" w:hAnsi="IRNazanin" w:eastAsia="IRNazanin"/>
          <w:color w:val="111111"/>
          <w:sz w:val="28"/>
          <w:sz w:val="28"/>
          <w:szCs w:val="28"/>
          <w:rtl w:val="true"/>
          <w:lang w:bidi="fa-IR"/>
        </w:rPr>
        <w:t>از پس دريده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گفت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كَيْدِكُنَّ ،اين جمله از كيد </w:t>
      </w:r>
      <w:r>
        <w:rPr>
          <w:rStyle w:val="FootnoteAnchor"/>
          <w:rtl w:val="true"/>
        </w:rPr>
        <w:footnoteReference w:id="759"/>
      </w:r>
      <w:r>
        <w:rPr>
          <w:rFonts w:ascii="Amiri" w:hAnsi="Amiri" w:eastAsia="Amiri" w:cs="Amiri"/>
          <w:color w:val="111111"/>
          <w:sz w:val="28"/>
          <w:sz w:val="28"/>
          <w:szCs w:val="28"/>
          <w:rtl w:val="true"/>
          <w:lang w:bidi="ar-SA"/>
        </w:rPr>
        <w:t>شماست و كيد شما عظيم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اين قول حديث </w:t>
      </w:r>
      <w:r>
        <w:rPr>
          <w:rStyle w:val="FootnoteAnchor"/>
          <w:rtl w:val="true"/>
        </w:rPr>
        <w:footnoteReference w:id="760"/>
      </w:r>
      <w:r>
        <w:rPr>
          <w:rFonts w:ascii="Amiri" w:hAnsi="Amiri" w:eastAsia="Amiri" w:cs="Amiri"/>
          <w:color w:val="111111"/>
          <w:sz w:val="28"/>
          <w:sz w:val="28"/>
          <w:szCs w:val="28"/>
          <w:rtl w:val="true"/>
          <w:lang w:bidi="ar-SA"/>
        </w:rPr>
        <w:t xml:space="preserve">عبد اللّه عبّاس </w:t>
      </w:r>
      <w:r>
        <w:rPr>
          <w:rStyle w:val="FootnoteAnchor"/>
          <w:rtl w:val="true"/>
        </w:rPr>
        <w:footnoteReference w:id="7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گفت،چهار كس پيش از وقت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ماشطۀ </w:t>
      </w:r>
      <w:r>
        <w:rPr>
          <w:rStyle w:val="FootnoteAnchor"/>
          <w:rtl w:val="true"/>
        </w:rPr>
        <w:footnoteReference w:id="762"/>
      </w:r>
      <w:r>
        <w:rPr>
          <w:rFonts w:ascii="IRNazanin" w:hAnsi="IRNazanin" w:eastAsia="IRNazanin"/>
          <w:color w:val="111111"/>
          <w:sz w:val="28"/>
          <w:sz w:val="28"/>
          <w:szCs w:val="28"/>
          <w:rtl w:val="true"/>
          <w:lang w:bidi="fa-IR"/>
        </w:rPr>
        <w:t xml:space="preserve">دختر فرعون،و گواى </w:t>
      </w:r>
      <w:r>
        <w:rPr>
          <w:rStyle w:val="FootnoteAnchor"/>
          <w:rtl w:val="true"/>
        </w:rPr>
        <w:footnoteReference w:id="763"/>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جريح الرّاهب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قصّۀ اينان در جاى خود بيايد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پادشاهى با او فتاد </w:t>
      </w:r>
      <w:r>
        <w:rPr>
          <w:rStyle w:val="FootnoteAnchor"/>
          <w:rtl w:val="true"/>
        </w:rPr>
        <w:footnoteReference w:id="765"/>
      </w:r>
      <w:r>
        <w:rPr>
          <w:rFonts w:ascii="IRNazanin" w:hAnsi="IRNazanin" w:eastAsia="IRNazanin"/>
          <w:color w:val="111111"/>
          <w:sz w:val="28"/>
          <w:sz w:val="28"/>
          <w:szCs w:val="28"/>
          <w:rtl w:val="true"/>
          <w:lang w:bidi="fa-IR"/>
        </w:rPr>
        <w:t xml:space="preserve">و خداى تعالى او را به پيغامبرى به اهل آن ولايت فرستاد،يك روز جبريل به نزديك </w:t>
      </w:r>
      <w:r>
        <w:rPr>
          <w:rStyle w:val="FootnoteAnchor"/>
          <w:rtl w:val="true"/>
        </w:rPr>
        <w:footnoteReference w:id="766"/>
      </w:r>
      <w:r>
        <w:rPr>
          <w:rFonts w:ascii="IRNazanin" w:hAnsi="IRNazanin" w:eastAsia="IRNazanin"/>
          <w:color w:val="111111"/>
          <w:sz w:val="28"/>
          <w:sz w:val="28"/>
          <w:szCs w:val="28"/>
          <w:rtl w:val="true"/>
          <w:lang w:bidi="fa-IR"/>
        </w:rPr>
        <w:t xml:space="preserve">او نشسته بود، </w:t>
      </w:r>
    </w:p>
    <w:p>
      <w:pPr>
        <w:pStyle w:val="BookText"/>
        <w:rPr/>
      </w:pPr>
      <w:r>
        <w:rPr>
          <w:rFonts w:ascii="IRNazanin" w:hAnsi="IRNazanin" w:eastAsia="IRNazanin"/>
          <w:color w:val="111111"/>
          <w:sz w:val="28"/>
          <w:sz w:val="28"/>
          <w:szCs w:val="28"/>
          <w:rtl w:val="true"/>
          <w:lang w:bidi="fa-IR"/>
        </w:rPr>
        <w:t xml:space="preserve">جوانى از در سراى در آمد،چاكر بعضى مطبخيان او،و جامۀ شوخگن پوشيده و چيزى از آلت مطبخ به دست گرفته و بگذشت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برنا را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كودك است كه براى تو در گاهواره گواى داد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چنين است او را حقّى بر ما </w:t>
      </w:r>
      <w:r>
        <w:rPr>
          <w:rStyle w:val="FootnoteAnchor"/>
          <w:rtl w:val="true"/>
        </w:rPr>
        <w:footnoteReference w:id="769"/>
      </w:r>
      <w:r>
        <w:rPr>
          <w:rFonts w:ascii="IRNazanin" w:hAnsi="IRNazanin" w:eastAsia="IRNazanin"/>
          <w:color w:val="111111"/>
          <w:sz w:val="28"/>
          <w:sz w:val="28"/>
          <w:szCs w:val="28"/>
          <w:rtl w:val="true"/>
          <w:lang w:bidi="fa-IR"/>
        </w:rPr>
        <w:t xml:space="preserve">ثابت شده است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بفرمود تا او را بياوردند و آن جامه از او بركندند </w:t>
      </w:r>
      <w:r>
        <w:rPr>
          <w:rStyle w:val="FootnoteAnchor"/>
          <w:rtl w:val="true"/>
        </w:rPr>
        <w:footnoteReference w:id="771"/>
      </w:r>
      <w:r>
        <w:rPr>
          <w:rFonts w:ascii="IRNazanin" w:hAnsi="IRNazanin" w:eastAsia="IRNazanin"/>
          <w:color w:val="111111"/>
          <w:sz w:val="28"/>
          <w:sz w:val="28"/>
          <w:szCs w:val="28"/>
          <w:rtl w:val="true"/>
          <w:lang w:bidi="fa-IR"/>
        </w:rPr>
        <w:t xml:space="preserve">و خلعتى گران مايه در او پوشانيد </w:t>
      </w:r>
      <w:r>
        <w:rPr>
          <w:rStyle w:val="FootnoteAnchor"/>
          <w:rtl w:val="true"/>
        </w:rPr>
        <w:footnoteReference w:id="772"/>
      </w:r>
      <w:r>
        <w:rPr>
          <w:rFonts w:ascii="IRNazanin" w:hAnsi="IRNazanin" w:eastAsia="IRNazanin"/>
          <w:color w:val="111111"/>
          <w:sz w:val="28"/>
          <w:sz w:val="28"/>
          <w:szCs w:val="28"/>
          <w:rtl w:val="true"/>
          <w:lang w:bidi="fa-IR"/>
        </w:rPr>
        <w:t>و او را وزارت خود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جا اشارتى است و در آن اشارت تو را بشارتى است </w:t>
      </w:r>
      <w:r>
        <w:rPr>
          <w:rStyle w:val="FootnoteAnchor"/>
          <w:rtl w:val="true"/>
        </w:rPr>
        <w:footnoteReference w:id="773"/>
      </w:r>
      <w:r>
        <w:rPr>
          <w:rFonts w:ascii="IRNazanin" w:hAnsi="IRNazanin" w:eastAsia="IRNazanin"/>
          <w:color w:val="111111"/>
          <w:sz w:val="28"/>
          <w:sz w:val="28"/>
          <w:szCs w:val="28"/>
          <w:rtl w:val="true"/>
          <w:lang w:bidi="fa-IR"/>
        </w:rPr>
        <w:t>،و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كودكى نابالغ نه باختيار </w:t>
      </w:r>
      <w:r>
        <w:rPr>
          <w:rStyle w:val="FootnoteAnchor"/>
          <w:rtl w:val="true"/>
        </w:rPr>
        <w:footnoteReference w:id="774"/>
      </w:r>
      <w:r>
        <w:rPr>
          <w:rFonts w:ascii="IRNazanin" w:hAnsi="IRNazanin" w:eastAsia="IRNazanin"/>
          <w:color w:val="111111"/>
          <w:sz w:val="28"/>
          <w:sz w:val="28"/>
          <w:szCs w:val="28"/>
          <w:rtl w:val="true"/>
          <w:lang w:bidi="fa-IR"/>
        </w:rPr>
        <w:t xml:space="preserve">گواهى داد </w:t>
      </w:r>
      <w:r>
        <w:rPr>
          <w:rStyle w:val="FootnoteAnchor"/>
          <w:rtl w:val="true"/>
        </w:rPr>
        <w:footnoteReference w:id="775"/>
      </w:r>
      <w:r>
        <w:rPr>
          <w:rFonts w:ascii="IRNazanin" w:hAnsi="IRNazanin" w:eastAsia="IRNazanin"/>
          <w:color w:val="111111"/>
          <w:sz w:val="28"/>
          <w:sz w:val="28"/>
          <w:szCs w:val="28"/>
          <w:rtl w:val="true"/>
          <w:lang w:bidi="fa-IR"/>
        </w:rPr>
        <w:t xml:space="preserve">به حق،درجۀ وزارت يافت،اى موحّدى كه هفتاد سال است كه بر توحيد و عدل بارى و تنزيه او از قبايح گواى </w:t>
      </w:r>
      <w:r>
        <w:rPr>
          <w:rStyle w:val="FootnoteAnchor"/>
          <w:rtl w:val="true"/>
        </w:rPr>
        <w:footnoteReference w:id="776"/>
      </w:r>
      <w:r>
        <w:rPr>
          <w:rFonts w:ascii="IRNazanin" w:hAnsi="IRNazanin" w:eastAsia="IRNazanin"/>
          <w:color w:val="111111"/>
          <w:sz w:val="28"/>
          <w:sz w:val="28"/>
          <w:szCs w:val="28"/>
          <w:rtl w:val="true"/>
          <w:lang w:bidi="fa-IR"/>
        </w:rPr>
        <w:t xml:space="preserve">مى دهى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باشد كه در بهشت درجۀ امارت و ولايت يابى؟ اشارتى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كودكى گواى </w:t>
      </w:r>
      <w:r>
        <w:rPr>
          <w:rStyle w:val="FootnoteAnchor"/>
          <w:rtl w:val="true"/>
        </w:rPr>
        <w:footnoteReference w:id="777"/>
      </w:r>
      <w:r>
        <w:rPr>
          <w:rFonts w:ascii="IRNazanin" w:hAnsi="IRNazanin" w:eastAsia="IRNazanin"/>
          <w:color w:val="111111"/>
          <w:sz w:val="28"/>
          <w:sz w:val="28"/>
          <w:szCs w:val="28"/>
          <w:rtl w:val="true"/>
          <w:lang w:bidi="fa-IR"/>
        </w:rPr>
        <w:t xml:space="preserve">داد تنها بر برائت ساحت يوسف،وزارت يافت،چه عجب كه آن كس كه با خداى گواى </w:t>
      </w:r>
      <w:r>
        <w:rPr>
          <w:rStyle w:val="FootnoteAnchor"/>
          <w:rtl w:val="true"/>
        </w:rPr>
        <w:footnoteReference w:id="778"/>
      </w:r>
      <w:r>
        <w:rPr>
          <w:rFonts w:ascii="Amiri" w:hAnsi="Amiri" w:eastAsia="Amiri" w:cs="Amiri"/>
          <w:color w:val="111111"/>
          <w:sz w:val="28"/>
          <w:sz w:val="28"/>
          <w:szCs w:val="28"/>
          <w:rtl w:val="true"/>
          <w:lang w:bidi="ar-SA"/>
        </w:rPr>
        <w:t>دهد بر نبوّت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779"/>
      </w:r>
      <w:r>
        <w:rPr>
          <w:rFonts w:ascii="IRNazanin" w:hAnsi="IRNazanin" w:eastAsia="IRNazanin"/>
          <w:color w:val="111111"/>
          <w:sz w:val="28"/>
          <w:sz w:val="28"/>
          <w:szCs w:val="28"/>
          <w:rtl w:val="true"/>
          <w:lang w:bidi="fa-IR"/>
        </w:rPr>
        <w:t xml:space="preserve">،اگر استحقاق وزارت و خلافت </w:t>
      </w:r>
      <w:r>
        <w:rPr>
          <w:rStyle w:val="FootnoteAnchor"/>
          <w:rtl w:val="true"/>
        </w:rPr>
        <w:footnoteReference w:id="780"/>
      </w:r>
      <w:r>
        <w:rPr>
          <w:rFonts w:ascii="Amiri" w:hAnsi="Amiri" w:eastAsia="Amiri" w:cs="Amiri"/>
          <w:color w:val="111111"/>
          <w:sz w:val="28"/>
          <w:sz w:val="28"/>
          <w:szCs w:val="28"/>
          <w:rtl w:val="true"/>
          <w:lang w:bidi="ar-SA"/>
        </w:rPr>
        <w:t>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اشارت اخرى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 عصمت يوسف گواى </w:t>
      </w:r>
      <w:r>
        <w:rPr>
          <w:rStyle w:val="FootnoteAnchor"/>
          <w:rtl w:val="true"/>
        </w:rPr>
        <w:footnoteReference w:id="782"/>
      </w:r>
      <w:r>
        <w:rPr>
          <w:rFonts w:ascii="IRNazanin" w:hAnsi="IRNazanin" w:eastAsia="IRNazanin"/>
          <w:color w:val="111111"/>
          <w:sz w:val="28"/>
          <w:sz w:val="28"/>
          <w:szCs w:val="28"/>
          <w:rtl w:val="true"/>
          <w:lang w:bidi="fa-IR"/>
        </w:rPr>
        <w:t>داد وزارت يوسف يافت اگر آن كس كه بر توحيد و عدل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گواى </w:t>
      </w:r>
      <w:r>
        <w:rPr>
          <w:rStyle w:val="FootnoteAnchor"/>
          <w:rtl w:val="true"/>
        </w:rPr>
        <w:footnoteReference w:id="783"/>
      </w:r>
      <w:r>
        <w:rPr>
          <w:rFonts w:ascii="Amiri" w:hAnsi="Amiri" w:eastAsia="Amiri" w:cs="Amiri"/>
          <w:color w:val="111111"/>
          <w:sz w:val="28"/>
          <w:sz w:val="28"/>
          <w:szCs w:val="28"/>
          <w:rtl w:val="true"/>
          <w:lang w:bidi="ar-SA"/>
        </w:rPr>
        <w:t>دهد،فى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الْعِلْمِ قٰائِماً بِالْقِسْطِ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جملۀ اولو العلم باشد بل سر ايشان و مقدّم </w:t>
      </w:r>
    </w:p>
    <w:p>
      <w:pPr>
        <w:pStyle w:val="BookText"/>
        <w:rPr/>
      </w:pPr>
      <w:r>
        <w:rPr>
          <w:rFonts w:ascii="Amiri" w:hAnsi="Amiri" w:eastAsia="Amiri" w:cs="Amiri"/>
          <w:color w:val="111111"/>
          <w:sz w:val="28"/>
          <w:sz w:val="28"/>
          <w:szCs w:val="28"/>
          <w:rtl w:val="true"/>
          <w:lang w:bidi="ar-SA"/>
        </w:rPr>
        <w:t xml:space="preserve">ايشان </w:t>
      </w:r>
      <w:r>
        <w:rPr>
          <w:rStyle w:val="FootnoteAnchor"/>
          <w:rtl w:val="true"/>
        </w:rPr>
        <w:footnoteReference w:id="785"/>
      </w:r>
      <w:r>
        <w:rPr>
          <w:rFonts w:ascii="IRNazanin" w:hAnsi="IRNazanin" w:eastAsia="IRNazanin"/>
          <w:color w:val="111111"/>
          <w:sz w:val="28"/>
          <w:sz w:val="28"/>
          <w:szCs w:val="28"/>
          <w:rtl w:val="true"/>
          <w:lang w:bidi="fa-IR"/>
        </w:rPr>
        <w:t>،چه عجب اگر وزارت و خلافت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را سر بود آز آن كه مدينۀ علم را </w:t>
      </w:r>
      <w:r>
        <w:rPr>
          <w:rStyle w:val="FootnoteAnchor"/>
          <w:rtl w:val="true"/>
        </w:rPr>
        <w:footnoteReference w:id="787"/>
      </w:r>
      <w:r>
        <w:rPr>
          <w:rFonts w:ascii="IRNazanin" w:hAnsi="IRNazanin" w:eastAsia="IRNazanin"/>
          <w:color w:val="111111"/>
          <w:sz w:val="28"/>
          <w:sz w:val="28"/>
          <w:szCs w:val="28"/>
          <w:rtl w:val="true"/>
          <w:lang w:bidi="fa-IR"/>
        </w:rPr>
        <w:t xml:space="preserve">در بود،اخرى </w:t>
      </w:r>
      <w:r>
        <w:rPr>
          <w:rStyle w:val="FootnoteAnchor"/>
          <w:rtl w:val="true"/>
        </w:rPr>
        <w:footnoteReference w:id="788"/>
      </w:r>
      <w:r>
        <w:rPr>
          <w:rFonts w:ascii="IRNazanin" w:hAnsi="IRNazanin" w:eastAsia="IRNazanin"/>
          <w:color w:val="111111"/>
          <w:sz w:val="28"/>
          <w:sz w:val="28"/>
          <w:szCs w:val="28"/>
          <w:rtl w:val="true"/>
          <w:lang w:bidi="fa-IR"/>
        </w:rPr>
        <w:t xml:space="preserve">چو </w:t>
      </w:r>
      <w:r>
        <w:rPr>
          <w:rStyle w:val="FootnoteAnchor"/>
          <w:rtl w:val="true"/>
        </w:rPr>
        <w:footnoteReference w:id="789"/>
      </w:r>
      <w:r>
        <w:rPr>
          <w:rFonts w:ascii="Amiri" w:hAnsi="Amiri" w:eastAsia="Amiri" w:cs="Amiri"/>
          <w:color w:val="111111"/>
          <w:sz w:val="28"/>
          <w:sz w:val="28"/>
          <w:szCs w:val="28"/>
          <w:rtl w:val="true"/>
          <w:lang w:bidi="ar-SA"/>
        </w:rPr>
        <w:t xml:space="preserve">مدينه را باب بود،خلافت را بابت </w:t>
      </w:r>
      <w:r>
        <w:rPr>
          <w:rStyle w:val="FootnoteAnchor"/>
          <w:rtl w:val="true"/>
        </w:rPr>
        <w:footnoteReference w:id="79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أخرى در مدينه بود،و اصل سفينه بود،و صاحب سكينه بود،و مرد هزينه بود،و چونين </w:t>
      </w:r>
      <w:r>
        <w:rPr>
          <w:rStyle w:val="FootnoteAnchor"/>
          <w:rtl w:val="true"/>
        </w:rPr>
        <w:footnoteReference w:id="791"/>
      </w:r>
      <w:r>
        <w:rPr>
          <w:rFonts w:ascii="Amiri" w:hAnsi="Amiri" w:eastAsia="Amiri" w:cs="Amiri"/>
          <w:color w:val="111111"/>
          <w:sz w:val="28"/>
          <w:sz w:val="28"/>
          <w:szCs w:val="28"/>
          <w:rtl w:val="true"/>
          <w:lang w:bidi="ar-SA"/>
        </w:rPr>
        <w:t>مناقب او كمينه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عكرمه و قتادة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نبود،بل مردى بود بزرگ حليم با وقار كه مردم گواى مثل او بشنوند </w:t>
      </w:r>
      <w:r>
        <w:rPr>
          <w:rStyle w:val="FootnoteAnchor"/>
          <w:rtl w:val="true"/>
        </w:rPr>
        <w:footnoteReference w:id="792"/>
      </w:r>
      <w:r>
        <w:rPr>
          <w:rFonts w:ascii="Amiri" w:hAnsi="Amiri" w:eastAsia="Amiri" w:cs="Amiri"/>
          <w:color w:val="111111"/>
          <w:sz w:val="28"/>
          <w:sz w:val="28"/>
          <w:szCs w:val="28"/>
          <w:rtl w:val="true"/>
          <w:lang w:bidi="ar-SA"/>
        </w:rPr>
        <w:t xml:space="preserve">و قبول كنند </w:t>
      </w:r>
      <w:r>
        <w:rPr>
          <w:rStyle w:val="FootnoteAnchor"/>
          <w:rtl w:val="true"/>
        </w:rPr>
        <w:footnoteReference w:id="793"/>
      </w:r>
      <w:r>
        <w:rPr>
          <w:rFonts w:ascii="IRNazanin" w:hAnsi="IRNazanin" w:eastAsia="IRNazanin"/>
          <w:color w:val="111111"/>
          <w:sz w:val="28"/>
          <w:sz w:val="28"/>
          <w:szCs w:val="28"/>
          <w:rtl w:val="true"/>
          <w:lang w:bidi="fa-IR"/>
        </w:rPr>
        <w:t>،و از جملۀ خواصّ ملك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بنى أعمام را عيل بود كه با قطفر </w:t>
      </w:r>
      <w:r>
        <w:rPr>
          <w:rStyle w:val="FootnoteAnchor"/>
          <w:rtl w:val="true"/>
        </w:rPr>
        <w:footnoteReference w:id="794"/>
      </w:r>
      <w:r>
        <w:rPr>
          <w:rFonts w:ascii="IRNazanin" w:hAnsi="IRNazanin" w:eastAsia="IRNazanin"/>
          <w:color w:val="111111"/>
          <w:sz w:val="28"/>
          <w:sz w:val="28"/>
          <w:szCs w:val="28"/>
          <w:rtl w:val="true"/>
          <w:lang w:bidi="fa-IR"/>
        </w:rPr>
        <w:t>بر در خانه نشسته بود كه اين سخن گفت و اين حكم كرد خداى تعالى از آن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،اى شقّ </w:t>
      </w:r>
      <w:r>
        <w:rPr>
          <w:rStyle w:val="FootnoteAnchor"/>
          <w:rtl w:val="true"/>
        </w:rPr>
        <w:footnoteReference w:id="795"/>
      </w:r>
      <w:r>
        <w:rPr>
          <w:rFonts w:ascii="Amiri" w:hAnsi="Amiri" w:eastAsia="Amiri" w:cs="Amiri"/>
          <w:color w:val="111111"/>
          <w:sz w:val="28"/>
          <w:sz w:val="28"/>
          <w:szCs w:val="28"/>
          <w:rtl w:val="true"/>
          <w:lang w:bidi="ar-SA"/>
        </w:rPr>
        <w:t xml:space="preserve">،و القدّ،القطع و الشقّ،و كذلك الخدّ و الجدّ و الجذّ و الحذّ </w:t>
      </w:r>
      <w:r>
        <w:rPr>
          <w:rStyle w:val="FootnoteAnchor"/>
          <w:rtl w:val="true"/>
        </w:rPr>
        <w:footnoteReference w:id="796"/>
      </w:r>
      <w:r>
        <w:rPr>
          <w:rFonts w:ascii="Amiri" w:hAnsi="Amiri" w:eastAsia="Amiri" w:cs="Amiri"/>
          <w:color w:val="111111"/>
          <w:sz w:val="28"/>
          <w:sz w:val="28"/>
          <w:szCs w:val="28"/>
          <w:rtl w:val="true"/>
          <w:lang w:bidi="ar-SA"/>
        </w:rPr>
        <w:t xml:space="preserve">و الجزّ و الحزّ،و كلها متقاربة اللفظ و المعنى،و القبل و القبل </w:t>
      </w:r>
      <w:r>
        <w:rPr>
          <w:rStyle w:val="FootnoteAnchor"/>
          <w:rtl w:val="true"/>
        </w:rPr>
        <w:footnoteReference w:id="797"/>
      </w:r>
      <w:r>
        <w:rPr>
          <w:rFonts w:ascii="Amiri" w:hAnsi="Amiri" w:eastAsia="Amiri" w:cs="Amiri"/>
          <w:color w:val="111111"/>
          <w:sz w:val="28"/>
          <w:sz w:val="28"/>
          <w:szCs w:val="28"/>
          <w:rtl w:val="true"/>
          <w:lang w:bidi="ar-SA"/>
        </w:rPr>
        <w:t xml:space="preserve">بالتّخفيف و التّثقيل،و كذلك الدّبر و الدّبر </w:t>
      </w:r>
      <w:r>
        <w:rPr>
          <w:rStyle w:val="FootnoteAnchor"/>
          <w:rtl w:val="true"/>
        </w:rPr>
        <w:footnoteReference w:id="798"/>
      </w:r>
      <w:r>
        <w:rPr>
          <w:rFonts w:ascii="Amiri" w:hAnsi="Amiri" w:eastAsia="Amiri" w:cs="Amiri"/>
          <w:color w:val="111111"/>
          <w:sz w:val="28"/>
          <w:sz w:val="28"/>
          <w:szCs w:val="28"/>
          <w:rtl w:val="true"/>
          <w:lang w:bidi="ar-SA"/>
        </w:rPr>
        <w:t xml:space="preserve">بمعنى كالحلم و الحلم </w:t>
      </w:r>
      <w:r>
        <w:rPr>
          <w:rStyle w:val="FootnoteAnchor"/>
          <w:rtl w:val="true"/>
        </w:rPr>
        <w:footnoteReference w:id="799"/>
      </w:r>
      <w:r>
        <w:rPr>
          <w:rFonts w:ascii="IRNazanin" w:hAnsi="IRNazanin" w:eastAsia="IRNazanin"/>
          <w:color w:val="111111"/>
          <w:sz w:val="28"/>
          <w:sz w:val="28"/>
          <w:szCs w:val="28"/>
          <w:rtl w:val="true"/>
          <w:lang w:bidi="fa-IR"/>
        </w:rPr>
        <w:t xml:space="preserve">و الخلق و الخلق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أَعْرِضْ عَنْ هٰذٰا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يوسف،از اسم منادى چون علم باشد حرف ندا روا بود كه بيفگنند </w:t>
      </w:r>
      <w:r>
        <w:rPr>
          <w:rStyle w:val="FootnoteAnchor"/>
          <w:rtl w:val="true"/>
        </w:rPr>
        <w:footnoteReference w:id="801"/>
      </w:r>
      <w:r>
        <w:rPr>
          <w:rFonts w:ascii="IRNazanin" w:hAnsi="IRNazanin" w:eastAsia="IRNazanin"/>
          <w:color w:val="111111"/>
          <w:sz w:val="28"/>
          <w:sz w:val="28"/>
          <w:szCs w:val="28"/>
          <w:rtl w:val="true"/>
          <w:lang w:bidi="fa-IR"/>
        </w:rPr>
        <w:t>،چنان كه زيد و عمرو،براى آن كه بناء بر ضمّ در اسماى معربه دليل كند بر حذف حرف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اين حديث برو و اين حديث پوشيده دار،و زن را </w:t>
      </w:r>
      <w:r>
        <w:rPr>
          <w:rStyle w:val="FootnoteAnchor"/>
          <w:rtl w:val="true"/>
        </w:rPr>
        <w:footnoteReference w:id="8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اسْتَغْفِرِي لِذَنْبِكِ ،استغفار كن و آمرزش خواه براى گناهانت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خواجگان روزگار ما را معلوم شد كه يوسف گناه كرد و خطاب كرد و همّت و عزم معصيت كرد،عزيز را معلوم تر بودى كه مشاهد </w:t>
      </w:r>
      <w:r>
        <w:rPr>
          <w:rStyle w:val="FootnoteAnchor"/>
          <w:rtl w:val="true"/>
        </w:rPr>
        <w:footnoteReference w:id="803"/>
      </w:r>
      <w:r>
        <w:rPr>
          <w:rFonts w:ascii="IRNazanin" w:hAnsi="IRNazanin" w:eastAsia="IRNazanin"/>
          <w:color w:val="111111"/>
          <w:sz w:val="28"/>
          <w:sz w:val="28"/>
          <w:szCs w:val="28"/>
          <w:rtl w:val="true"/>
          <w:lang w:bidi="fa-IR"/>
        </w:rPr>
        <w:t xml:space="preserve">حال بود او </w:t>
      </w:r>
    </w:p>
    <w:p>
      <w:pPr>
        <w:pStyle w:val="BookText"/>
        <w:rPr/>
      </w:pPr>
      <w:r>
        <w:rPr>
          <w:rFonts w:ascii="IRNazanin" w:hAnsi="IRNazanin" w:eastAsia="IRNazanin"/>
          <w:color w:val="111111"/>
          <w:sz w:val="28"/>
          <w:sz w:val="28"/>
          <w:szCs w:val="28"/>
          <w:rtl w:val="true"/>
          <w:lang w:bidi="fa-IR"/>
        </w:rPr>
        <w:t xml:space="preserve">را نيز گفتى تو هم استغفار كن كه توى </w:t>
      </w:r>
      <w:r>
        <w:rPr>
          <w:rStyle w:val="FootnoteAnchor"/>
          <w:rtl w:val="true"/>
        </w:rPr>
        <w:footnoteReference w:id="804"/>
      </w:r>
      <w:r>
        <w:rPr>
          <w:rFonts w:ascii="IRNazanin" w:hAnsi="IRNazanin" w:eastAsia="IRNazanin"/>
          <w:color w:val="111111"/>
          <w:sz w:val="28"/>
          <w:sz w:val="28"/>
          <w:szCs w:val="28"/>
          <w:rtl w:val="true"/>
          <w:lang w:bidi="fa-IR"/>
        </w:rPr>
        <w:t>عزمى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استغفار زن را بفرمود پس </w:t>
      </w:r>
      <w:r>
        <w:rPr>
          <w:rStyle w:val="FootnoteAnchor"/>
          <w:rtl w:val="true"/>
        </w:rPr>
        <w:footnoteReference w:id="805"/>
      </w:r>
      <w:r>
        <w:rPr>
          <w:rFonts w:ascii="Amiri" w:hAnsi="Amiri" w:eastAsia="Amiri" w:cs="Amiri"/>
          <w:color w:val="111111"/>
          <w:sz w:val="28"/>
          <w:sz w:val="28"/>
          <w:szCs w:val="28"/>
          <w:rtl w:val="true"/>
          <w:lang w:bidi="ar-SA"/>
        </w:rPr>
        <w:t xml:space="preserve">و نسبت به خطا او را كرد بس كه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كُنْتِ مِنَ الْخٰاطِئِينَ ،كه تو از جملۀ خطاكنندگانى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نِسْوَةٌ فِي الْمَدِينَةِ ،و گفتند زنانى در شهر،يعنى شهر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 فعل </w:t>
      </w:r>
      <w:r>
        <w:rPr>
          <w:rStyle w:val="FootnoteAnchor"/>
          <w:rtl w:val="true"/>
        </w:rPr>
        <w:footnoteReference w:id="807"/>
      </w:r>
      <w:r>
        <w:rPr>
          <w:rFonts w:ascii="IRNazanin" w:hAnsi="IRNazanin" w:eastAsia="IRNazanin"/>
          <w:color w:val="111111"/>
          <w:sz w:val="28"/>
          <w:sz w:val="28"/>
          <w:szCs w:val="28"/>
          <w:rtl w:val="true"/>
          <w:lang w:bidi="fa-IR"/>
        </w:rPr>
        <w:t>مقدّم است و اگر مؤخّر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بايستى </w:t>
      </w:r>
      <w:r>
        <w:rPr>
          <w:rStyle w:val="FootnoteAnchor"/>
          <w:rtl w:val="true"/>
        </w:rPr>
        <w:footnoteReference w:id="808"/>
      </w:r>
      <w:r>
        <w:rPr>
          <w:rFonts w:ascii="IRNazanin" w:hAnsi="IRNazanin" w:eastAsia="IRNazanin"/>
          <w:color w:val="111111"/>
          <w:sz w:val="28"/>
          <w:sz w:val="28"/>
          <w:szCs w:val="28"/>
          <w:rtl w:val="true"/>
          <w:lang w:bidi="fa-IR"/>
        </w:rPr>
        <w:t xml:space="preserve">و اگر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روا بودى،لاجل الجمع،براى آن كه جمع مؤنث است،و آن زنان گفتند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ساقى ملك بود و زن نانواى ملك و زن صاحب زندان و زن صاحب دوابّ ستوردار،چنان كه عادت زنان باشد در مثل اين حديث كه بازگويند با يكديگر،گفتند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عزيز يعنى عزيز </w:t>
      </w:r>
      <w:r>
        <w:rPr>
          <w:rStyle w:val="FootnoteAnchor"/>
          <w:rtl w:val="true"/>
        </w:rPr>
        <w:footnoteReference w:id="810"/>
      </w:r>
      <w:r>
        <w:rPr>
          <w:rFonts w:ascii="Amiri" w:hAnsi="Amiri" w:eastAsia="Amiri" w:cs="Amiri"/>
          <w:color w:val="111111"/>
          <w:sz w:val="28"/>
          <w:sz w:val="28"/>
          <w:szCs w:val="28"/>
          <w:rtl w:val="true"/>
          <w:lang w:bidi="ar-SA"/>
        </w:rPr>
        <w:t xml:space="preserve">خزينه دار كه قطفر </w:t>
      </w:r>
      <w:r>
        <w:rPr>
          <w:rStyle w:val="FootnoteAnchor"/>
          <w:rtl w:val="true"/>
        </w:rPr>
        <w:footnoteReference w:id="811"/>
      </w:r>
      <w:r>
        <w:rPr>
          <w:rFonts w:ascii="IRNazanin" w:hAnsi="IRNazanin" w:eastAsia="IRNazanin"/>
          <w:color w:val="111111"/>
          <w:sz w:val="28"/>
          <w:sz w:val="28"/>
          <w:szCs w:val="28"/>
          <w:rtl w:val="true"/>
          <w:lang w:bidi="fa-IR"/>
        </w:rPr>
        <w:t>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عزيز در كلام عرب ملك باشد،كما قال أبو داود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غاص عليها 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جلبت </w:t>
      </w:r>
      <w:r>
        <w:rPr>
          <w:rStyle w:val="FootnoteAnchor"/>
          <w:rtl w:val="true"/>
        </w:rPr>
        <w:footnoteReference w:id="813"/>
      </w:r>
      <w:r>
        <w:rPr>
          <w:rFonts w:ascii="Amiri" w:hAnsi="Amiri" w:eastAsia="Amiri" w:cs="Amiri"/>
          <w:color w:val="111111"/>
          <w:sz w:val="28"/>
          <w:sz w:val="28"/>
          <w:szCs w:val="28"/>
          <w:rtl w:val="true"/>
          <w:lang w:bidi="ar-SA"/>
        </w:rPr>
        <w:t>عند عزيز يوم طلّ</w:t>
      </w:r>
    </w:p>
    <w:p>
      <w:pPr>
        <w:pStyle w:val="BookText"/>
        <w:rPr/>
      </w:pPr>
      <w:r>
        <w:rPr>
          <w:rFonts w:ascii="Amiri" w:hAnsi="Amiri" w:eastAsia="Amiri" w:cs="Amiri"/>
          <w:color w:val="111111"/>
          <w:sz w:val="28"/>
          <w:sz w:val="28"/>
          <w:szCs w:val="28"/>
          <w:rtl w:val="true"/>
          <w:lang w:bidi="ar-SA"/>
        </w:rPr>
        <w:t>أى،ملك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تُرٰاوِدُ فَتٰاهٰا عَنْ نَفْسِهِ ،اى تخادع </w:t>
      </w:r>
      <w:r>
        <w:rPr>
          <w:rStyle w:val="FootnoteAnchor"/>
          <w:rtl w:val="true"/>
        </w:rPr>
        <w:footnoteReference w:id="814"/>
      </w:r>
      <w:r>
        <w:rPr>
          <w:rFonts w:ascii="Amiri" w:hAnsi="Amiri" w:eastAsia="Amiri" w:cs="Amiri"/>
          <w:color w:val="111111"/>
          <w:sz w:val="28"/>
          <w:sz w:val="28"/>
          <w:szCs w:val="28"/>
          <w:rtl w:val="true"/>
          <w:lang w:bidi="ar-SA"/>
        </w:rPr>
        <w:t xml:space="preserve">غلامها الكنعانىّ مى بخواهد </w:t>
      </w:r>
      <w:r>
        <w:rPr>
          <w:rStyle w:val="FootnoteAnchor"/>
          <w:rtl w:val="true"/>
        </w:rPr>
        <w:footnoteReference w:id="815"/>
      </w:r>
      <w:r>
        <w:rPr>
          <w:rFonts w:ascii="IRNazanin" w:hAnsi="IRNazanin" w:eastAsia="IRNazanin"/>
          <w:color w:val="111111"/>
          <w:sz w:val="28"/>
          <w:sz w:val="28"/>
          <w:szCs w:val="28"/>
          <w:rtl w:val="true"/>
          <w:lang w:bidi="fa-IR"/>
        </w:rPr>
        <w:t>و بخواند و بفريبد غلامش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الفتى،الغلام،هاهنا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اهل آن روزگار كه مشاهدان </w:t>
      </w:r>
      <w:r>
        <w:rPr>
          <w:rStyle w:val="FootnoteAnchor"/>
          <w:rtl w:val="true"/>
        </w:rPr>
        <w:footnoteReference w:id="816"/>
      </w:r>
      <w:r>
        <w:rPr>
          <w:rFonts w:ascii="IRNazanin" w:hAnsi="IRNazanin" w:eastAsia="IRNazanin"/>
          <w:color w:val="111111"/>
          <w:sz w:val="28"/>
          <w:sz w:val="28"/>
          <w:szCs w:val="28"/>
          <w:rtl w:val="true"/>
          <w:lang w:bidi="fa-IR"/>
        </w:rPr>
        <w:t xml:space="preserve">حال بودند آن حال ايشان را مصوّرتر بود كه مردمان اين روزگار را،ايشان حوالت به راعيل كردند كه زليخا بود و بر يوسف </w:t>
      </w:r>
      <w:r>
        <w:rPr>
          <w:rStyle w:val="FootnoteAnchor"/>
          <w:rtl w:val="true"/>
        </w:rPr>
        <w:footnoteReference w:id="817"/>
      </w:r>
      <w:r>
        <w:rPr>
          <w:rFonts w:ascii="IRNazanin" w:hAnsi="IRNazanin" w:eastAsia="IRNazanin"/>
          <w:color w:val="111111"/>
          <w:sz w:val="28"/>
          <w:sz w:val="28"/>
          <w:szCs w:val="28"/>
          <w:rtl w:val="true"/>
          <w:lang w:bidi="fa-IR"/>
        </w:rPr>
        <w:t>هيچ حوالت نكردند،گفتند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الْعَزِيزِ تُرٰاوِدُ فَتٰاهٰا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الفتى،الغلام الشّابّ،و الفتاة،الجارية الشّابّة،قال الشّاعر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كأنا يوم قرى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 نقتل </w:t>
      </w:r>
      <w:r>
        <w:rPr>
          <w:rStyle w:val="FootnoteAnchor"/>
          <w:rtl w:val="true"/>
        </w:rPr>
        <w:footnoteReference w:id="818"/>
      </w:r>
      <w:r>
        <w:rPr>
          <w:rFonts w:ascii="Amiri" w:hAnsi="Amiri" w:eastAsia="Amiri" w:cs="Amiri"/>
          <w:color w:val="111111"/>
          <w:sz w:val="28"/>
          <w:sz w:val="28"/>
          <w:szCs w:val="28"/>
          <w:rtl w:val="true"/>
          <w:lang w:bidi="ar-SA"/>
        </w:rPr>
        <w:t xml:space="preserve">إيانا </w:t>
      </w:r>
    </w:p>
    <w:p>
      <w:pPr>
        <w:pStyle w:val="BookText"/>
        <w:rPr/>
      </w:pPr>
      <w:r>
        <w:rPr>
          <w:rFonts w:ascii="IRNazanin" w:hAnsi="IRNazanin" w:eastAsia="IRNazanin"/>
          <w:color w:val="111111"/>
          <w:sz w:val="28"/>
          <w:sz w:val="28"/>
          <w:szCs w:val="28"/>
          <w:rtl w:val="true"/>
          <w:lang w:bidi="fa-IR"/>
        </w:rPr>
        <w:t xml:space="preserve">قتلتا منهم </w:t>
      </w:r>
      <w:r>
        <w:rPr>
          <w:rStyle w:val="FootnoteAnchor"/>
          <w:rtl w:val="true"/>
        </w:rPr>
        <w:footnoteReference w:id="819"/>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أبيض حسّانا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حوالت عشق و محبّت و غلبۀ آن بر دل هم به زليخا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شَغَفَهٰا حُبًّا ، اى دخل شغاف قلبها،أى 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شغاف القلب،حجابه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پوستكى تنك باشد بر دل،آن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شغفه الحبّ،اذا علاه من شعاب </w:t>
      </w:r>
      <w:r>
        <w:rPr>
          <w:rStyle w:val="FootnoteAnchor"/>
          <w:rtl w:val="true"/>
        </w:rPr>
        <w:footnoteReference w:id="821"/>
      </w:r>
      <w:r>
        <w:rPr>
          <w:rFonts w:ascii="Amiri" w:hAnsi="Amiri" w:eastAsia="Amiri" w:cs="Amiri"/>
          <w:color w:val="111111"/>
          <w:sz w:val="28"/>
          <w:sz w:val="28"/>
          <w:szCs w:val="28"/>
          <w:rtl w:val="true"/>
          <w:lang w:bidi="ar-SA"/>
        </w:rPr>
        <w:t>الجبل و هو أعلاه،و شغفه الحبّ اذا دخل جوف قلبه،قال النّابغة الذّبيانى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حال هم دون ذلك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الشّغاف تبتغيه الأصابع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شغفها،اى علقها،حسن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بطنها و استبطنها، دوستى او در دل گرفت پنهان،و عطاردى و شعبى و اعرج در شاذّ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غير المعجمة،و الشّعف </w:t>
      </w:r>
      <w:r>
        <w:rPr>
          <w:rStyle w:val="FootnoteAnchor"/>
          <w:rtl w:val="true"/>
        </w:rPr>
        <w:footnoteReference w:id="823"/>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 من شعف </w:t>
      </w:r>
      <w:r>
        <w:rPr>
          <w:rStyle w:val="FootnoteAnchor"/>
          <w:rtl w:val="true"/>
        </w:rPr>
        <w:footnoteReference w:id="824"/>
      </w:r>
      <w:r>
        <w:rPr>
          <w:rFonts w:ascii="Amiri" w:hAnsi="Amiri" w:eastAsia="Amiri" w:cs="Amiri"/>
          <w:color w:val="111111"/>
          <w:sz w:val="28"/>
          <w:sz w:val="28"/>
          <w:szCs w:val="28"/>
          <w:rtl w:val="true"/>
          <w:lang w:bidi="ar-SA"/>
        </w:rPr>
        <w:t>الجبل،و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بها كلّ مذهب،و هذا من شعف </w:t>
      </w:r>
      <w:r>
        <w:rPr>
          <w:rStyle w:val="FootnoteAnchor"/>
          <w:rtl w:val="true"/>
        </w:rPr>
        <w:footnoteReference w:id="825"/>
      </w:r>
      <w:r>
        <w:rPr>
          <w:rFonts w:ascii="Amiri" w:hAnsi="Amiri" w:eastAsia="Amiri" w:cs="Amiri"/>
          <w:color w:val="111111"/>
          <w:sz w:val="28"/>
          <w:sz w:val="28"/>
          <w:szCs w:val="28"/>
          <w:rtl w:val="true"/>
          <w:lang w:bidi="ar-SA"/>
        </w:rPr>
        <w:t xml:space="preserve">الدّابّة </w:t>
      </w:r>
      <w:r>
        <w:rPr>
          <w:rStyle w:val="FootnoteAnchor"/>
          <w:rtl w:val="true"/>
        </w:rPr>
        <w:footnoteReference w:id="826"/>
      </w:r>
      <w:r>
        <w:rPr>
          <w:rFonts w:ascii="IRNazanin" w:hAnsi="IRNazanin" w:eastAsia="IRNazanin"/>
          <w:color w:val="111111"/>
          <w:sz w:val="28"/>
          <w:sz w:val="28"/>
          <w:szCs w:val="28"/>
          <w:rtl w:val="true"/>
          <w:lang w:bidi="fa-IR"/>
        </w:rPr>
        <w:t>،چون او را به هر جانب بتازى و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امرؤ القيس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تقتلنى و قد شعفت </w:t>
      </w:r>
      <w:r>
        <w:rPr>
          <w:rStyle w:val="FootnoteAnchor"/>
          <w:rtl w:val="true"/>
        </w:rPr>
        <w:footnoteReference w:id="827"/>
      </w:r>
      <w:r>
        <w:rPr>
          <w:rFonts w:ascii="Amiri" w:hAnsi="Amiri" w:eastAsia="Amiri" w:cs="Amiri"/>
          <w:color w:val="111111"/>
          <w:sz w:val="28"/>
          <w:sz w:val="28"/>
          <w:szCs w:val="28"/>
          <w:rtl w:val="true"/>
          <w:lang w:bidi="ar-SA"/>
        </w:rPr>
        <w:t>فؤادها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شعف </w:t>
      </w:r>
      <w:r>
        <w:rPr>
          <w:rStyle w:val="FootnoteAnchor"/>
          <w:rtl w:val="true"/>
        </w:rPr>
        <w:footnoteReference w:id="828"/>
      </w:r>
      <w:r>
        <w:rPr>
          <w:rFonts w:ascii="Amiri" w:hAnsi="Amiri" w:eastAsia="Amiri" w:cs="Amiri"/>
          <w:color w:val="111111"/>
          <w:sz w:val="28"/>
          <w:sz w:val="28"/>
          <w:szCs w:val="28"/>
          <w:rtl w:val="true"/>
          <w:lang w:bidi="ar-SA"/>
        </w:rPr>
        <w:t xml:space="preserve">المهنوءة </w:t>
      </w:r>
      <w:r>
        <w:rPr>
          <w:rStyle w:val="FootnoteAnchor"/>
          <w:rtl w:val="true"/>
        </w:rPr>
        <w:footnoteReference w:id="829"/>
      </w:r>
      <w:r>
        <w:rPr>
          <w:rFonts w:ascii="Amiri" w:hAnsi="Amiri" w:eastAsia="Amiri" w:cs="Amiri"/>
          <w:color w:val="111111"/>
          <w:sz w:val="28"/>
          <w:sz w:val="28"/>
          <w:szCs w:val="28"/>
          <w:rtl w:val="true"/>
          <w:lang w:bidi="ar-SA"/>
        </w:rPr>
        <w:t>الرّجل الطّالي</w:t>
      </w:r>
    </w:p>
    <w:p>
      <w:pPr>
        <w:pStyle w:val="BookText"/>
        <w:rPr/>
      </w:pPr>
      <w:r>
        <w:rPr>
          <w:rFonts w:ascii="IRNazanin" w:hAnsi="IRNazanin" w:eastAsia="IRNazanin"/>
          <w:color w:val="111111"/>
          <w:sz w:val="28"/>
          <w:sz w:val="28"/>
          <w:szCs w:val="28"/>
          <w:rtl w:val="true"/>
          <w:lang w:bidi="fa-IR"/>
        </w:rPr>
        <w:t xml:space="preserve">أخفش گفت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بها،اى شدّد بها الحبّ،دوستى كار بر او سخت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غمّها،دل تنگ </w:t>
      </w:r>
      <w:r>
        <w:rPr>
          <w:rStyle w:val="FootnoteAnchor"/>
          <w:rtl w:val="true"/>
        </w:rPr>
        <w:footnoteReference w:id="831"/>
      </w:r>
      <w:r>
        <w:rPr>
          <w:rFonts w:ascii="Amiri" w:hAnsi="Amiri" w:eastAsia="Amiri" w:cs="Amiri"/>
          <w:color w:val="111111"/>
          <w:sz w:val="28"/>
          <w:sz w:val="28"/>
          <w:szCs w:val="28"/>
          <w:rtl w:val="true"/>
          <w:lang w:bidi="ar-SA"/>
        </w:rPr>
        <w:t>بكرد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لَنَرٰاهٰا فِي ضَلاٰلٍ مُبِينٍ، ما او را در ضلال </w:t>
      </w:r>
      <w:r>
        <w:rPr>
          <w:rStyle w:val="FootnoteAnchor"/>
          <w:rtl w:val="true"/>
        </w:rPr>
        <w:footnoteReference w:id="832"/>
      </w:r>
      <w:r>
        <w:rPr>
          <w:rFonts w:ascii="IRNazanin" w:hAnsi="IRNazanin" w:eastAsia="IRNazanin"/>
          <w:color w:val="111111"/>
          <w:sz w:val="28"/>
          <w:sz w:val="28"/>
          <w:szCs w:val="28"/>
          <w:rtl w:val="true"/>
          <w:lang w:bidi="fa-IR"/>
        </w:rPr>
        <w:t>و گمراهى و ذهاب از ره صواب مى بينيم و مى دانيم،من الرّأى و 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ضلال نيز حوالت به زن كردند </w:t>
      </w:r>
      <w:r>
        <w:rPr>
          <w:rStyle w:val="FootnoteAnchor"/>
          <w:rtl w:val="true"/>
        </w:rPr>
        <w:footnoteReference w:id="833"/>
      </w:r>
      <w:r>
        <w:rPr>
          <w:rFonts w:ascii="Amiri" w:hAnsi="Amiri" w:eastAsia="Amiri" w:cs="Amiri"/>
          <w:color w:val="111111"/>
          <w:sz w:val="28"/>
          <w:sz w:val="28"/>
          <w:szCs w:val="28"/>
          <w:rtl w:val="true"/>
          <w:lang w:bidi="ar-SA"/>
        </w:rPr>
        <w:t>دون يوسف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بِمَكْرِهِنَّ ،چون راعيل كه زن عزيز بود مكر ايشان و حديث و گفتار ايشان بشنيد،دعوتى ساخت براى ايشان و كس فرستاد و ايشان را بخواند و ديگر زنان </w:t>
      </w:r>
    </w:p>
    <w:p>
      <w:pPr>
        <w:pStyle w:val="BookText"/>
        <w:rPr/>
      </w:pPr>
      <w:r>
        <w:rPr>
          <w:rFonts w:ascii="IRNazanin" w:hAnsi="IRNazanin" w:eastAsia="IRNazanin"/>
          <w:color w:val="111111"/>
          <w:sz w:val="28"/>
          <w:sz w:val="28"/>
          <w:szCs w:val="28"/>
          <w:rtl w:val="true"/>
          <w:lang w:bidi="fa-IR"/>
        </w:rPr>
        <w:t>را تا جمله خواندگان و حاضران از آن مهمانى چهل زن بر آمدند،و 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آن،حديث ايشان را مكر خواند كه ايشان به آن حديث مكر كردند و حيلت تا يوسف را ببينند،كه يوسف از خانه بيرون نيامدى </w:t>
      </w:r>
      <w:r>
        <w:rPr>
          <w:rStyle w:val="FootnoteAnchor"/>
          <w:rtl w:val="true"/>
        </w:rPr>
        <w:footnoteReference w:id="834"/>
      </w:r>
      <w:r>
        <w:rPr>
          <w:rFonts w:ascii="Amiri" w:hAnsi="Amiri" w:eastAsia="Amiri" w:cs="Amiri"/>
          <w:color w:val="111111"/>
          <w:sz w:val="28"/>
          <w:sz w:val="28"/>
          <w:szCs w:val="28"/>
          <w:rtl w:val="true"/>
          <w:lang w:bidi="ar-SA"/>
        </w:rPr>
        <w:t xml:space="preserve">و ايشان را مراد </w:t>
      </w:r>
      <w:r>
        <w:rPr>
          <w:rStyle w:val="FootnoteAnchor"/>
          <w:rtl w:val="true"/>
        </w:rPr>
        <w:footnoteReference w:id="835"/>
      </w:r>
      <w:r>
        <w:rPr>
          <w:rFonts w:ascii="IRNazanin" w:hAnsi="IRNazanin" w:eastAsia="IRNazanin"/>
          <w:color w:val="111111"/>
          <w:sz w:val="28"/>
          <w:sz w:val="28"/>
          <w:szCs w:val="28"/>
          <w:rtl w:val="true"/>
          <w:lang w:bidi="fa-IR"/>
        </w:rPr>
        <w:t xml:space="preserve">بود كه او را ببينند از آنچه مى شنيدند از جمال او،اين حديث بكردند تا باشد كه راعيل </w:t>
      </w:r>
      <w:r>
        <w:rPr>
          <w:rStyle w:val="FootnoteAnchor"/>
          <w:rtl w:val="true"/>
        </w:rPr>
        <w:footnoteReference w:id="836"/>
      </w:r>
      <w:r>
        <w:rPr>
          <w:rFonts w:ascii="Amiri" w:hAnsi="Amiri" w:eastAsia="Amiri" w:cs="Amiri"/>
          <w:color w:val="111111"/>
          <w:sz w:val="28"/>
          <w:sz w:val="28"/>
          <w:szCs w:val="28"/>
          <w:rtl w:val="true"/>
          <w:lang w:bidi="ar-SA"/>
        </w:rPr>
        <w:t xml:space="preserve">ايشان را بحاضر </w:t>
      </w:r>
      <w:r>
        <w:rPr>
          <w:rStyle w:val="FootnoteAnchor"/>
          <w:rtl w:val="true"/>
        </w:rPr>
        <w:footnoteReference w:id="837"/>
      </w:r>
      <w:r>
        <w:rPr>
          <w:rFonts w:ascii="Amiri" w:hAnsi="Amiri" w:eastAsia="Amiri" w:cs="Amiri"/>
          <w:color w:val="111111"/>
          <w:sz w:val="28"/>
          <w:sz w:val="28"/>
          <w:szCs w:val="28"/>
          <w:rtl w:val="true"/>
          <w:lang w:bidi="ar-SA"/>
        </w:rPr>
        <w:t xml:space="preserve">كند و او را به ايشان </w:t>
      </w:r>
      <w:r>
        <w:rPr>
          <w:rStyle w:val="FootnoteAnchor"/>
          <w:rtl w:val="true"/>
        </w:rPr>
        <w:footnoteReference w:id="838"/>
      </w:r>
      <w:r>
        <w:rPr>
          <w:rFonts w:ascii="IRNazanin" w:hAnsi="IRNazanin" w:eastAsia="IRNazanin"/>
          <w:color w:val="111111"/>
          <w:sz w:val="28"/>
          <w:sz w:val="28"/>
          <w:szCs w:val="28"/>
          <w:rtl w:val="true"/>
          <w:lang w:bidi="fa-IR"/>
        </w:rPr>
        <w:t xml:space="preserve">نمايد آن چنان آمد كه ايشان انداختند و نيز </w:t>
      </w:r>
      <w:r>
        <w:rPr>
          <w:rStyle w:val="FootnoteAnchor"/>
          <w:rtl w:val="true"/>
        </w:rPr>
        <w:footnoteReference w:id="839"/>
      </w:r>
      <w:r>
        <w:rPr>
          <w:rFonts w:ascii="Amiri" w:hAnsi="Amiri" w:eastAsia="Amiri" w:cs="Amiri"/>
          <w:color w:val="111111"/>
          <w:sz w:val="28"/>
          <w:sz w:val="28"/>
          <w:szCs w:val="28"/>
          <w:rtl w:val="true"/>
          <w:lang w:bidi="ar-SA"/>
        </w:rPr>
        <w:t xml:space="preserve">انديشۀ ايشان خطا نشد،او دعوت </w:t>
      </w:r>
      <w:r>
        <w:rPr>
          <w:rStyle w:val="FootnoteAnchor"/>
          <w:rtl w:val="true"/>
        </w:rPr>
        <w:footnoteReference w:id="840"/>
      </w:r>
      <w:r>
        <w:rPr>
          <w:rFonts w:ascii="Amiri" w:hAnsi="Amiri" w:eastAsia="Amiri" w:cs="Amiri"/>
          <w:color w:val="111111"/>
          <w:sz w:val="28"/>
          <w:sz w:val="28"/>
          <w:szCs w:val="28"/>
          <w:rtl w:val="true"/>
          <w:lang w:bidi="ar-SA"/>
        </w:rPr>
        <w:t>بساخت و ايشان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أَعْتَدَتْ لَهُنَّ مُتَّكَأً ،و بساخت براى ايشان مجلسى در او بالشها نهاده كه بر او تكيه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 من العتاد و أعتد و أعدّ بمعنى واحد،قال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لِلظّٰالِمِينَ نٰاراً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المتّكأ،موضع الاتّكاء،و هى النّمارق و الوسائد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متّكا را تفسير بر وسائد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قتاده و ابن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متّكا،اى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 توسّع و مجاز است براى آن كه آن كس كه اكرام مهمان كند براى هريك على حده و ساده اى بنهد تا عند آن كه طعام خورد </w:t>
      </w:r>
      <w:r>
        <w:rPr>
          <w:rStyle w:val="FootnoteAnchor"/>
          <w:rtl w:val="true"/>
        </w:rPr>
        <w:footnoteReference w:id="842"/>
      </w:r>
      <w:r>
        <w:rPr>
          <w:rFonts w:ascii="Amiri" w:hAnsi="Amiri" w:eastAsia="Amiri" w:cs="Amiri"/>
          <w:color w:val="111111"/>
          <w:sz w:val="28"/>
          <w:sz w:val="28"/>
          <w:szCs w:val="28"/>
          <w:rtl w:val="true"/>
          <w:lang w:bidi="ar-SA"/>
        </w:rPr>
        <w:t>بر او تكيه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براى اين </w:t>
      </w:r>
      <w:r>
        <w:rPr>
          <w:rStyle w:val="FootnoteAnchor"/>
          <w:rtl w:val="true"/>
        </w:rPr>
        <w:footnoteReference w:id="843"/>
      </w:r>
      <w:r>
        <w:rPr>
          <w:rFonts w:ascii="Amiri" w:hAnsi="Amiri" w:eastAsia="Amiri" w:cs="Amiri"/>
          <w:color w:val="111111"/>
          <w:sz w:val="28"/>
          <w:sz w:val="28"/>
          <w:szCs w:val="28"/>
          <w:rtl w:val="true"/>
          <w:lang w:bidi="ar-SA"/>
        </w:rPr>
        <w:t>تشبيه است كه اين خود لغتى است في الطّعام، يقال اتّكأنا عند فلان،أى طعمنا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عدى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فظللنا بنعمة فاتّكأنا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شربنا الحلال من قلله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طعمنا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آنان كه طعام گفتند 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ما ورد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ساخته بود كه به كارد حاجت باشد </w:t>
      </w:r>
      <w:r>
        <w:rPr>
          <w:rStyle w:val="FootnoteAnchor"/>
          <w:rtl w:val="true"/>
        </w:rPr>
        <w:footnoteReference w:id="844"/>
      </w:r>
      <w:r>
        <w:rPr>
          <w:rFonts w:ascii="IRNazanin" w:hAnsi="IRNazanin" w:eastAsia="IRNazanin"/>
          <w:color w:val="111111"/>
          <w:sz w:val="28"/>
          <w:sz w:val="28"/>
          <w:szCs w:val="28"/>
          <w:rtl w:val="true"/>
          <w:lang w:bidi="fa-IR"/>
        </w:rPr>
        <w:t>آن را چون خربزه و ترنج و موز و آنچه به اين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 بود و انگبين،و از اقوال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درست تر </w:t>
      </w:r>
      <w:r>
        <w:rPr>
          <w:rStyle w:val="FootnoteAnchor"/>
          <w:rtl w:val="true"/>
        </w:rPr>
        <w:footnoteReference w:id="845"/>
      </w:r>
      <w:r>
        <w:rPr>
          <w:rFonts w:ascii="Amiri" w:hAnsi="Amiri" w:eastAsia="Amiri" w:cs="Amiri"/>
          <w:color w:val="111111"/>
          <w:sz w:val="28"/>
          <w:sz w:val="28"/>
          <w:szCs w:val="28"/>
          <w:rtl w:val="true"/>
          <w:lang w:bidi="ar-SA"/>
        </w:rPr>
        <w:t xml:space="preserve">است كه طعامى بود كه به كارد </w:t>
      </w:r>
      <w:r>
        <w:rPr>
          <w:rStyle w:val="FootnoteAnchor"/>
          <w:rtl w:val="true"/>
        </w:rPr>
        <w:footnoteReference w:id="846"/>
      </w:r>
      <w:r>
        <w:rPr>
          <w:rFonts w:ascii="Amiri" w:hAnsi="Amiri" w:eastAsia="Amiri" w:cs="Amiri"/>
          <w:color w:val="111111"/>
          <w:sz w:val="28"/>
          <w:sz w:val="28"/>
          <w:szCs w:val="28"/>
          <w:rtl w:val="true"/>
          <w:lang w:bidi="ar-SA"/>
        </w:rPr>
        <w:t>تمام شدى،لقوله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آتَتْ كُلَّ وٰاحِدَةٍ مِنْهُنَّ سِكِّيناً ،و </w:t>
      </w:r>
      <w:r>
        <w:rPr>
          <w:rStyle w:val="FootnoteAnchor"/>
          <w:rtl w:val="true"/>
        </w:rPr>
        <w:footnoteReference w:id="847"/>
      </w:r>
      <w:r>
        <w:rPr>
          <w:rFonts w:ascii="Amiri" w:hAnsi="Amiri" w:eastAsia="Amiri" w:cs="Amiri"/>
          <w:color w:val="111111"/>
          <w:sz w:val="28"/>
          <w:sz w:val="28"/>
          <w:szCs w:val="28"/>
          <w:rtl w:val="true"/>
          <w:lang w:bidi="ar-SA"/>
        </w:rPr>
        <w:t xml:space="preserve">هريكى را ازيشان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كاردى به دست داد،ايشان كارد به دست گرفتند و او يوسف را جامۀ سپيد </w:t>
      </w:r>
      <w:r>
        <w:rPr>
          <w:rStyle w:val="FootnoteAnchor"/>
          <w:rtl w:val="true"/>
        </w:rPr>
        <w:footnoteReference w:id="849"/>
      </w:r>
      <w:r>
        <w:rPr>
          <w:rFonts w:ascii="IRNazanin" w:hAnsi="IRNazanin" w:eastAsia="IRNazanin"/>
          <w:color w:val="111111"/>
          <w:sz w:val="28"/>
          <w:sz w:val="28"/>
          <w:szCs w:val="28"/>
          <w:rtl w:val="true"/>
          <w:lang w:bidi="fa-IR"/>
        </w:rPr>
        <w:t>پوشانيد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هيچ مرا بر تو حقّى هست از اين جاى خود برون آيى </w:t>
      </w:r>
      <w:r>
        <w:rPr>
          <w:rStyle w:val="FootnoteAnchor"/>
          <w:rtl w:val="true"/>
        </w:rPr>
        <w:footnoteReference w:id="850"/>
      </w:r>
      <w:r>
        <w:rPr>
          <w:rFonts w:ascii="IRNazanin" w:hAnsi="IRNazanin" w:eastAsia="IRNazanin"/>
          <w:color w:val="111111"/>
          <w:sz w:val="28"/>
          <w:sz w:val="28"/>
          <w:szCs w:val="28"/>
          <w:rtl w:val="true"/>
          <w:lang w:bidi="fa-IR"/>
        </w:rPr>
        <w:t>و بر اينان گذرى كن كه تو را در اين زيانى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در خانه اى نشانده بود </w:t>
      </w:r>
      <w:r>
        <w:rPr>
          <w:rStyle w:val="FootnoteAnchor"/>
          <w:rtl w:val="true"/>
        </w:rPr>
        <w:footnoteReference w:id="851"/>
      </w:r>
      <w:r>
        <w:rPr>
          <w:rFonts w:ascii="Amiri" w:hAnsi="Amiri" w:eastAsia="Amiri" w:cs="Amiri"/>
          <w:color w:val="111111"/>
          <w:sz w:val="28"/>
          <w:sz w:val="28"/>
          <w:szCs w:val="28"/>
          <w:rtl w:val="true"/>
          <w:lang w:bidi="ar-SA"/>
        </w:rPr>
        <w:t xml:space="preserve">و دو دركه </w:t>
      </w:r>
      <w:r>
        <w:rPr>
          <w:rStyle w:val="FootnoteAnchor"/>
          <w:rtl w:val="true"/>
        </w:rPr>
        <w:footnoteReference w:id="852"/>
      </w:r>
      <w:r>
        <w:rPr>
          <w:rFonts w:ascii="IRNazanin" w:hAnsi="IRNazanin" w:eastAsia="IRNazanin"/>
          <w:color w:val="111111"/>
          <w:sz w:val="28"/>
          <w:sz w:val="28"/>
          <w:szCs w:val="28"/>
          <w:rtl w:val="true"/>
          <w:lang w:bidi="fa-IR"/>
        </w:rPr>
        <w:t>آنجا رهگذر يوسف بود به كارى كه او را بودى او را گفت به آن خانه دررو و گذر كن و فلان كار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خانه درآمد و به ايشان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جامۀ سپيد </w:t>
      </w:r>
      <w:r>
        <w:rPr>
          <w:rStyle w:val="FootnoteAnchor"/>
          <w:rtl w:val="true"/>
        </w:rPr>
        <w:footnoteReference w:id="853"/>
      </w:r>
      <w:r>
        <w:rPr>
          <w:rFonts w:ascii="IRNazanin" w:hAnsi="IRNazanin" w:eastAsia="IRNazanin"/>
          <w:color w:val="111111"/>
          <w:sz w:val="28"/>
          <w:sz w:val="28"/>
          <w:szCs w:val="28"/>
          <w:rtl w:val="true"/>
          <w:lang w:bidi="fa-IR"/>
        </w:rPr>
        <w:t xml:space="preserve">پوشانيد تا نگويند كه او به جامۀ گرانمايه نكوست كه حسنى كه به جامه بود حسنى </w:t>
      </w:r>
      <w:r>
        <w:rPr>
          <w:rStyle w:val="FootnoteAnchor"/>
          <w:rtl w:val="true"/>
        </w:rPr>
        <w:footnoteReference w:id="854"/>
      </w:r>
      <w:r>
        <w:rPr>
          <w:rFonts w:ascii="IRNazanin" w:hAnsi="IRNazanin" w:eastAsia="IRNazanin"/>
          <w:color w:val="111111"/>
          <w:sz w:val="28"/>
          <w:sz w:val="28"/>
          <w:szCs w:val="28"/>
          <w:rtl w:val="true"/>
          <w:lang w:bidi="fa-IR"/>
        </w:rPr>
        <w:t xml:space="preserve">عاريتى باشد،چو </w:t>
      </w:r>
      <w:r>
        <w:rPr>
          <w:rStyle w:val="FootnoteAnchor"/>
          <w:rtl w:val="true"/>
        </w:rPr>
        <w:footnoteReference w:id="855"/>
      </w:r>
      <w:r>
        <w:rPr>
          <w:rFonts w:ascii="Amiri" w:hAnsi="Amiri" w:eastAsia="Amiri" w:cs="Amiri"/>
          <w:color w:val="111111"/>
          <w:sz w:val="28"/>
          <w:sz w:val="28"/>
          <w:szCs w:val="28"/>
          <w:rtl w:val="true"/>
          <w:lang w:bidi="ar-SA"/>
        </w:rPr>
        <w:t xml:space="preserve">جامه بكنند </w:t>
      </w:r>
      <w:r>
        <w:rPr>
          <w:rStyle w:val="FootnoteAnchor"/>
          <w:rtl w:val="true"/>
        </w:rPr>
        <w:footnoteReference w:id="856"/>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يوسف چنان بود كه اگر جامۀ گرانمايه پوشيدى جامه از او آراسته شدى،چنان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تزيدين طيب الطّيب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تمسّيه </w:t>
      </w:r>
      <w:r>
        <w:rPr>
          <w:rStyle w:val="FootnoteAnchor"/>
          <w:rtl w:val="true"/>
        </w:rPr>
        <w:footnoteReference w:id="857"/>
      </w:r>
      <w:r>
        <w:rPr>
          <w:rFonts w:ascii="Amiri" w:hAnsi="Amiri" w:eastAsia="Amiri" w:cs="Amiri"/>
          <w:color w:val="111111"/>
          <w:sz w:val="28"/>
          <w:sz w:val="28"/>
          <w:szCs w:val="28"/>
          <w:rtl w:val="true"/>
          <w:lang w:bidi="ar-SA"/>
        </w:rPr>
        <w:t>أين مثلك أينا</w:t>
      </w:r>
    </w:p>
    <w:p>
      <w:pPr>
        <w:pStyle w:val="BookText"/>
        <w:rPr/>
      </w:pPr>
      <w:r>
        <w:rPr>
          <w:rFonts w:ascii="Amiri" w:hAnsi="Amiri" w:eastAsia="Amiri" w:cs="Amiri"/>
          <w:color w:val="111111"/>
          <w:sz w:val="28"/>
          <w:sz w:val="28"/>
          <w:szCs w:val="28"/>
          <w:rtl w:val="true"/>
          <w:lang w:bidi="ar-SA"/>
        </w:rPr>
        <w:t xml:space="preserve">و إذا الدّرّ زان </w:t>
      </w:r>
      <w:r>
        <w:rPr>
          <w:rStyle w:val="FootnoteAnchor"/>
          <w:rtl w:val="true"/>
        </w:rPr>
        <w:footnoteReference w:id="858"/>
      </w:r>
      <w:r>
        <w:rPr>
          <w:rFonts w:ascii="Amiri" w:hAnsi="Amiri" w:eastAsia="Amiri" w:cs="Amiri"/>
          <w:color w:val="111111"/>
          <w:sz w:val="28"/>
          <w:sz w:val="28"/>
          <w:szCs w:val="28"/>
          <w:rtl w:val="true"/>
          <w:lang w:bidi="ar-SA"/>
        </w:rPr>
        <w:t>حسن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للدّرّ حسن وجهك زينا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در صفّه اى بنشاند </w:t>
      </w:r>
      <w:r>
        <w:rPr>
          <w:rStyle w:val="FootnoteAnchor"/>
          <w:rtl w:val="true"/>
        </w:rPr>
        <w:footnoteReference w:id="859"/>
      </w:r>
      <w:r>
        <w:rPr>
          <w:rFonts w:ascii="IRNazanin" w:hAnsi="IRNazanin" w:eastAsia="IRNazanin"/>
          <w:color w:val="111111"/>
          <w:sz w:val="28"/>
          <w:sz w:val="28"/>
          <w:szCs w:val="28"/>
          <w:rtl w:val="true"/>
          <w:lang w:bidi="fa-IR"/>
        </w:rPr>
        <w:t>كه برآن صفّه خانه اى بود و يوسف در آن خانه بود و يوسف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عَلَيْهِنَّ ،برون </w:t>
      </w:r>
      <w:r>
        <w:rPr>
          <w:rStyle w:val="FootnoteAnchor"/>
          <w:rtl w:val="true"/>
        </w:rPr>
        <w:footnoteReference w:id="860"/>
      </w:r>
      <w:r>
        <w:rPr>
          <w:rFonts w:ascii="Amiri" w:hAnsi="Amiri" w:eastAsia="Amiri" w:cs="Amiri"/>
          <w:color w:val="111111"/>
          <w:sz w:val="28"/>
          <w:sz w:val="28"/>
          <w:szCs w:val="28"/>
          <w:rtl w:val="true"/>
          <w:lang w:bidi="ar-SA"/>
        </w:rPr>
        <w:t>آى بر اينان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حذفى و اختصارى هست،و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عليهن فلما رأينه،يوسف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بيرون </w:t>
      </w:r>
      <w:r>
        <w:rPr>
          <w:rStyle w:val="FootnoteAnchor"/>
          <w:rtl w:val="true"/>
        </w:rPr>
        <w:footnoteReference w:id="861"/>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گفتند،زليخا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اين جوان را خواهم گفتن كه بر شما گذرى كند،اكنون چون او بگذرد هريكى از شما از اين ترنج كه به دست دارى </w:t>
      </w:r>
      <w:r>
        <w:rPr>
          <w:rStyle w:val="FootnoteAnchor"/>
          <w:rtl w:val="true"/>
        </w:rPr>
        <w:footnoteReference w:id="862"/>
      </w:r>
      <w:r>
        <w:rPr>
          <w:rFonts w:ascii="IRNazanin" w:hAnsi="IRNazanin" w:eastAsia="IRNazanin"/>
          <w:color w:val="111111"/>
          <w:sz w:val="28"/>
          <w:sz w:val="28"/>
          <w:szCs w:val="28"/>
          <w:rtl w:val="true"/>
          <w:lang w:bidi="fa-IR"/>
        </w:rPr>
        <w:t xml:space="preserve">پاره اى ببرى </w:t>
      </w:r>
      <w:r>
        <w:rPr>
          <w:rStyle w:val="FootnoteAnchor"/>
          <w:rtl w:val="true"/>
        </w:rPr>
        <w:footnoteReference w:id="863"/>
      </w:r>
      <w:r>
        <w:rPr>
          <w:rFonts w:ascii="IRNazanin" w:hAnsi="IRNazanin" w:eastAsia="IRNazanin"/>
          <w:color w:val="111111"/>
          <w:sz w:val="28"/>
          <w:sz w:val="28"/>
          <w:szCs w:val="28"/>
          <w:rtl w:val="true"/>
          <w:lang w:bidi="fa-IR"/>
        </w:rPr>
        <w:t xml:space="preserve">و او را </w:t>
      </w:r>
      <w:r>
        <w:rPr>
          <w:rStyle w:val="FootnoteAnchor"/>
          <w:rtl w:val="true"/>
        </w:rPr>
        <w:footnoteReference w:id="864"/>
      </w:r>
      <w:r>
        <w:rPr>
          <w:rFonts w:ascii="IRNazanin" w:hAnsi="IRNazanin" w:eastAsia="IRNazanin"/>
          <w:color w:val="111111"/>
          <w:sz w:val="28"/>
          <w:sz w:val="28"/>
          <w:szCs w:val="28"/>
          <w:rtl w:val="true"/>
          <w:lang w:bidi="fa-IR"/>
        </w:rPr>
        <w:t xml:space="preserve">دهى </w:t>
      </w:r>
      <w:r>
        <w:rPr>
          <w:rStyle w:val="FootnoteAnchor"/>
          <w:rtl w:val="true"/>
        </w:rPr>
        <w:footnoteReference w:id="865"/>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رَأَيْنَهُ أَكْبَرْنَهُ ،چون او را بديدند بزرگ آمد او در چشم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،حيض پديد آمد ايشان </w:t>
      </w:r>
    </w:p>
    <w:p>
      <w:pPr>
        <w:pStyle w:val="BookText"/>
        <w:rPr/>
      </w:pPr>
      <w:r>
        <w:rPr>
          <w:rFonts w:ascii="IRNazanin" w:hAnsi="IRNazanin" w:eastAsia="IRNazanin"/>
          <w:color w:val="111111"/>
          <w:sz w:val="28"/>
          <w:sz w:val="28"/>
          <w:szCs w:val="28"/>
          <w:rtl w:val="true"/>
          <w:lang w:bidi="fa-IR"/>
        </w:rPr>
        <w:t>را چون او را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الاكبار الحيض،قال الشّاعر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تأتى </w:t>
      </w:r>
      <w:r>
        <w:rPr>
          <w:rStyle w:val="FootnoteAnchor"/>
          <w:rtl w:val="true"/>
        </w:rPr>
        <w:footnoteReference w:id="867"/>
      </w:r>
      <w:r>
        <w:rPr>
          <w:rFonts w:ascii="IRNazanin" w:hAnsi="IRNazanin" w:eastAsia="IRNazanin"/>
          <w:color w:val="111111"/>
          <w:sz w:val="28"/>
          <w:sz w:val="28"/>
          <w:szCs w:val="28"/>
          <w:rtl w:val="true"/>
          <w:lang w:bidi="fa-IR"/>
        </w:rPr>
        <w:t>النّساء لدى أطهارهنّ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نأتى </w:t>
      </w:r>
      <w:r>
        <w:rPr>
          <w:rStyle w:val="FootnoteAnchor"/>
          <w:rtl w:val="true"/>
        </w:rPr>
        <w:footnoteReference w:id="868"/>
      </w:r>
      <w:r>
        <w:rPr>
          <w:rFonts w:ascii="Amiri" w:hAnsi="Amiri" w:eastAsia="Amiri" w:cs="Amiri"/>
          <w:color w:val="111111"/>
          <w:sz w:val="28"/>
          <w:sz w:val="28"/>
          <w:szCs w:val="28"/>
          <w:rtl w:val="true"/>
          <w:lang w:bidi="ar-SA"/>
        </w:rPr>
        <w:t xml:space="preserve">النّساء إذا اكبرن </w:t>
      </w:r>
      <w:r>
        <w:rPr>
          <w:rStyle w:val="FootnoteAnchor"/>
          <w:rtl w:val="true"/>
        </w:rPr>
        <w:footnoteReference w:id="869"/>
      </w:r>
      <w:r>
        <w:rPr>
          <w:rFonts w:ascii="Amiri" w:hAnsi="Amiri" w:eastAsia="Amiri" w:cs="Amiri"/>
          <w:color w:val="111111"/>
          <w:sz w:val="28"/>
          <w:sz w:val="28"/>
          <w:szCs w:val="28"/>
          <w:rtl w:val="true"/>
          <w:lang w:bidi="ar-SA"/>
        </w:rPr>
        <w:t>إكبارا</w:t>
      </w:r>
    </w:p>
    <w:p>
      <w:pPr>
        <w:pStyle w:val="BookText"/>
        <w:rPr/>
      </w:pPr>
      <w:r>
        <w:rPr>
          <w:rFonts w:ascii="Amiri" w:hAnsi="Amiri" w:eastAsia="Amiri" w:cs="Amiri"/>
          <w:color w:val="111111"/>
          <w:sz w:val="28"/>
          <w:sz w:val="28"/>
          <w:szCs w:val="28"/>
          <w:rtl w:val="true"/>
          <w:lang w:bidi="ar-SA"/>
        </w:rPr>
        <w:t>و بر اين تأويل تقدير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أكبرن له</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،اى لاجله،و مثله قول عنتره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أتيت على الطّوى و أظلّه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أنال </w:t>
      </w:r>
      <w:r>
        <w:rPr>
          <w:rStyle w:val="FootnoteAnchor"/>
          <w:rtl w:val="true"/>
        </w:rPr>
        <w:footnoteReference w:id="871"/>
      </w:r>
      <w:r>
        <w:rPr>
          <w:rFonts w:ascii="Amiri" w:hAnsi="Amiri" w:eastAsia="Amiri" w:cs="Amiri"/>
          <w:color w:val="111111"/>
          <w:sz w:val="28"/>
          <w:sz w:val="28"/>
          <w:szCs w:val="28"/>
          <w:rtl w:val="true"/>
          <w:lang w:bidi="ar-SA"/>
        </w:rPr>
        <w:t xml:space="preserve">به كريم المطعم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اى،و أظلّ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پيش رسول بخواندند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شاعر نبود در جاهليّت كه مرا بايست كه او را ببينم مگر عنتره را </w:t>
      </w:r>
      <w:r>
        <w:rPr>
          <w:rStyle w:val="FootnoteAnchor"/>
          <w:rtl w:val="true"/>
        </w:rPr>
        <w:footnoteReference w:id="873"/>
      </w:r>
      <w:r>
        <w:rPr>
          <w:rFonts w:ascii="Amiri" w:hAnsi="Amiri" w:eastAsia="Amiri" w:cs="Amiri"/>
          <w:color w:val="111111"/>
          <w:sz w:val="28"/>
          <w:sz w:val="28"/>
          <w:szCs w:val="28"/>
          <w:rtl w:val="true"/>
          <w:lang w:bidi="ar-SA"/>
        </w:rPr>
        <w:t>براى اين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قَطَّعْنَ أَيْدِيَهُنَّ ،دستها ببريدند از دهش و تحيّر،چنان كه بى خبر شدند </w:t>
      </w:r>
      <w:r>
        <w:rPr>
          <w:rStyle w:val="FootnoteAnchor"/>
          <w:rtl w:val="true"/>
        </w:rPr>
        <w:footnoteReference w:id="874"/>
      </w:r>
      <w:r>
        <w:rPr>
          <w:rFonts w:ascii="Amiri" w:hAnsi="Amiri" w:eastAsia="Amiri" w:cs="Amiri"/>
          <w:color w:val="111111"/>
          <w:sz w:val="28"/>
          <w:sz w:val="28"/>
          <w:szCs w:val="28"/>
          <w:rtl w:val="true"/>
          <w:lang w:bidi="ar-SA"/>
        </w:rPr>
        <w:t xml:space="preserve">و هوش از ايشان برفت </w:t>
      </w:r>
      <w:r>
        <w:rPr>
          <w:rStyle w:val="FootnoteAnchor"/>
          <w:rtl w:val="true"/>
        </w:rPr>
        <w:footnoteReference w:id="875"/>
      </w:r>
      <w:r>
        <w:rPr>
          <w:rFonts w:ascii="Amiri" w:hAnsi="Amiri" w:eastAsia="Amiri" w:cs="Amiri"/>
          <w:color w:val="111111"/>
          <w:sz w:val="28"/>
          <w:sz w:val="28"/>
          <w:szCs w:val="28"/>
          <w:rtl w:val="true"/>
          <w:lang w:bidi="ar-SA"/>
        </w:rPr>
        <w:t xml:space="preserve">كه دست مى بريدند و از نظارۀ جمال يوسف خبر ألم </w:t>
      </w:r>
      <w:r>
        <w:rPr>
          <w:rStyle w:val="FootnoteAnchor"/>
          <w:rtl w:val="true"/>
        </w:rPr>
        <w:footnoteReference w:id="876"/>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چهل زن،نه بمردند،قتاده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ايشان دست جدا كردند،مجاهد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دست بريدن آنگه خبر داشتند كه خون ديدند </w:t>
      </w:r>
      <w:r>
        <w:rPr>
          <w:rStyle w:val="FootnoteAnchor"/>
          <w:rtl w:val="true"/>
        </w:rPr>
        <w:footnoteReference w:id="877"/>
      </w:r>
      <w:r>
        <w:rPr>
          <w:rFonts w:ascii="IRNazanin" w:hAnsi="IRNazanin" w:eastAsia="IRNazanin"/>
          <w:color w:val="111111"/>
          <w:sz w:val="28"/>
          <w:sz w:val="28"/>
          <w:szCs w:val="28"/>
          <w:rtl w:val="true"/>
          <w:lang w:bidi="fa-IR"/>
        </w:rPr>
        <w:t>آنگه از سر تعجّب و تحيّر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،پرگست باد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گفت،اين كلمت را دو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تنزيه،يكى استثنا،پس بر اين قول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التنزيه للّه و المحاشاة له عمّا لا يليق به، يعنى منزّها خدايا كه چنين خلق 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عامۀ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او چند قول گفتند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آن كه </w:t>
      </w:r>
      <w:r>
        <w:rPr>
          <w:rStyle w:val="FootnoteAnchor"/>
          <w:rtl w:val="true"/>
        </w:rPr>
        <w:footnoteReference w:id="879"/>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به الف،براى كثرت استعمال الف بيفگندند،چنان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 لك و لا أب لشانيك،و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أبا لك، </w:t>
      </w:r>
    </w:p>
    <w:p>
      <w:pPr>
        <w:pStyle w:val="BookText"/>
        <w:rPr/>
      </w:pPr>
      <w:r>
        <w:rPr>
          <w:rFonts w:ascii="IRNazanin" w:hAnsi="IRNazanin" w:eastAsia="IRNazanin"/>
          <w:color w:val="111111"/>
          <w:sz w:val="28"/>
          <w:sz w:val="28"/>
          <w:szCs w:val="28"/>
          <w:rtl w:val="true"/>
          <w:lang w:bidi="fa-IR"/>
        </w:rPr>
        <w:t>و چنان كه حذف كردند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 و حشا و حاشى </w:t>
      </w:r>
      <w:r>
        <w:rPr>
          <w:rStyle w:val="FootnoteAnchor"/>
          <w:rtl w:val="true"/>
        </w:rPr>
        <w:footnoteReference w:id="881"/>
      </w:r>
      <w:r>
        <w:rPr>
          <w:rFonts w:ascii="IRNazanin" w:hAnsi="IRNazanin" w:eastAsia="IRNazanin"/>
          <w:color w:val="111111"/>
          <w:sz w:val="28"/>
          <w:sz w:val="28"/>
          <w:szCs w:val="28"/>
          <w:rtl w:val="true"/>
          <w:lang w:bidi="fa-IR"/>
        </w:rPr>
        <w:t>سه لغت است،قال</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حشا رهط النّبيّ فإنّ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بحورا لا يقطّعها الدّلاء</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فكقول </w:t>
      </w:r>
      <w:r>
        <w:rPr>
          <w:rStyle w:val="FootnoteAnchor"/>
          <w:rtl w:val="true"/>
        </w:rPr>
        <w:footnoteReference w:id="883"/>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حاشى أبى </w:t>
      </w:r>
      <w:r>
        <w:rPr>
          <w:rStyle w:val="FootnoteAnchor"/>
          <w:rtl w:val="true"/>
        </w:rPr>
        <w:footnoteReference w:id="884"/>
      </w:r>
      <w:r>
        <w:rPr>
          <w:rFonts w:ascii="IRNazanin" w:hAnsi="IRNazanin" w:eastAsia="IRNazanin"/>
          <w:color w:val="111111"/>
          <w:sz w:val="28"/>
          <w:sz w:val="28"/>
          <w:szCs w:val="28"/>
          <w:rtl w:val="true"/>
          <w:lang w:bidi="fa-IR"/>
        </w:rPr>
        <w:t>ثوبان إنّ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w:t>
      </w:r>
      <w:r>
        <w:rPr>
          <w:rStyle w:val="FootnoteAnchor"/>
          <w:rtl w:val="true"/>
        </w:rPr>
        <w:footnoteReference w:id="885"/>
      </w:r>
      <w:r>
        <w:rPr>
          <w:rFonts w:ascii="Amiri" w:hAnsi="Amiri" w:eastAsia="Amiri" w:cs="Amiri"/>
          <w:color w:val="111111"/>
          <w:sz w:val="28"/>
          <w:sz w:val="28"/>
          <w:szCs w:val="28"/>
          <w:rtl w:val="true"/>
          <w:lang w:bidi="ar-SA"/>
        </w:rPr>
        <w:t xml:space="preserve">عن الملحاة </w:t>
      </w:r>
      <w:r>
        <w:rPr>
          <w:rStyle w:val="FootnoteAnchor"/>
          <w:rtl w:val="true"/>
        </w:rPr>
        <w:footnoteReference w:id="886"/>
      </w:r>
      <w:r>
        <w:rPr>
          <w:rFonts w:ascii="Amiri" w:hAnsi="Amiri" w:eastAsia="Amiri" w:cs="Amiri"/>
          <w:color w:val="111111"/>
          <w:sz w:val="28"/>
          <w:sz w:val="28"/>
          <w:szCs w:val="28"/>
          <w:rtl w:val="true"/>
          <w:lang w:bidi="ar-SA"/>
        </w:rPr>
        <w:t>و الشّتم</w:t>
      </w:r>
    </w:p>
    <w:p>
      <w:pPr>
        <w:pStyle w:val="BookText"/>
        <w:rPr/>
      </w:pP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كلمت دو معنى 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حرف جرّ و يكى فعل 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حرف جرّ صورت نبندد اين جا،پس فعل ماضى باشد و فاعل او يوسف باشد،يعنى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قرف </w:t>
      </w:r>
      <w:r>
        <w:rPr>
          <w:rStyle w:val="FootnoteAnchor"/>
          <w:rtl w:val="true"/>
        </w:rPr>
        <w:footnoteReference w:id="887"/>
      </w:r>
      <w:r>
        <w:rPr>
          <w:rFonts w:ascii="Amiri" w:hAnsi="Amiri" w:eastAsia="Amiri" w:cs="Amiri"/>
          <w:color w:val="111111"/>
          <w:sz w:val="28"/>
          <w:sz w:val="28"/>
          <w:szCs w:val="28"/>
          <w:rtl w:val="true"/>
          <w:lang w:bidi="ar-SA"/>
        </w:rPr>
        <w:t xml:space="preserve">به للّه تعالى،اى صار في حشا و ناحية من ذلك لما نرى </w:t>
      </w:r>
      <w:r>
        <w:rPr>
          <w:rStyle w:val="FootnoteAnchor"/>
          <w:rtl w:val="true"/>
        </w:rPr>
        <w:footnoteReference w:id="888"/>
      </w:r>
      <w:r>
        <w:rPr>
          <w:rFonts w:ascii="IRNazanin" w:hAnsi="IRNazanin" w:eastAsia="IRNazanin"/>
          <w:color w:val="111111"/>
          <w:sz w:val="28"/>
          <w:sz w:val="28"/>
          <w:szCs w:val="28"/>
          <w:rtl w:val="true"/>
          <w:lang w:bidi="fa-IR"/>
        </w:rPr>
        <w:t>فيه من العفّة 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از اين كار كه بر او تهمت مى كنند </w:t>
      </w:r>
      <w:r>
        <w:rPr>
          <w:rStyle w:val="FootnoteAnchor"/>
          <w:rtl w:val="true"/>
        </w:rPr>
        <w:footnoteReference w:id="889"/>
      </w:r>
      <w:r>
        <w:rPr>
          <w:rFonts w:ascii="Amiri" w:hAnsi="Amiri" w:eastAsia="Amiri" w:cs="Amiri"/>
          <w:color w:val="111111"/>
          <w:sz w:val="28"/>
          <w:sz w:val="28"/>
          <w:szCs w:val="28"/>
          <w:rtl w:val="true"/>
          <w:lang w:bidi="ar-SA"/>
        </w:rPr>
        <w:t xml:space="preserve">دور مى بينيم </w:t>
      </w:r>
      <w:r>
        <w:rPr>
          <w:rStyle w:val="FootnoteAnchor"/>
          <w:rtl w:val="true"/>
        </w:rPr>
        <w:footnoteReference w:id="890"/>
      </w:r>
      <w:r>
        <w:rPr>
          <w:rFonts w:ascii="IRNazanin" w:hAnsi="IRNazanin" w:eastAsia="IRNazanin"/>
          <w:color w:val="111111"/>
          <w:sz w:val="28"/>
          <w:sz w:val="28"/>
          <w:szCs w:val="28"/>
          <w:rtl w:val="true"/>
          <w:lang w:bidi="fa-IR"/>
        </w:rPr>
        <w:t>و بر كناره مى بينيم از آنچه در او ديديم از سيماى خير و علامت رشد و عفّت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بَشَراً ،اين نه آدمى است،و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كند،رفع اسم و نصب خبر </w:t>
      </w:r>
      <w:r>
        <w:rPr>
          <w:rStyle w:val="FootnoteAnchor"/>
          <w:rtl w:val="true"/>
        </w:rPr>
        <w:footnoteReference w:id="891"/>
      </w:r>
      <w:r>
        <w:rPr>
          <w:rFonts w:ascii="Amiri" w:hAnsi="Amiri" w:eastAsia="Amiri" w:cs="Amiri"/>
          <w:color w:val="111111"/>
          <w:sz w:val="28"/>
          <w:sz w:val="28"/>
          <w:szCs w:val="28"/>
          <w:rtl w:val="true"/>
          <w:lang w:bidi="ar-SA"/>
        </w:rPr>
        <w:t>،و أعمش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آنكه </w:t>
      </w:r>
      <w:r>
        <w:rPr>
          <w:rStyle w:val="FootnoteAnchor"/>
          <w:rtl w:val="true"/>
        </w:rPr>
        <w:footnoteReference w:id="892"/>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نكرد،و اين لغت اهل نجد است و بنى تميم،و أنشد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يزعم حسل </w:t>
      </w:r>
      <w:r>
        <w:rPr>
          <w:rStyle w:val="FootnoteAnchor"/>
          <w:rtl w:val="true"/>
        </w:rPr>
        <w:footnoteReference w:id="893"/>
      </w:r>
      <w:r>
        <w:rPr>
          <w:rFonts w:ascii="Amiri" w:hAnsi="Amiri" w:eastAsia="Amiri" w:cs="Amiri"/>
          <w:color w:val="111111"/>
          <w:sz w:val="28"/>
          <w:sz w:val="28"/>
          <w:szCs w:val="28"/>
          <w:rtl w:val="true"/>
          <w:lang w:bidi="ar-SA"/>
        </w:rPr>
        <w:t>أنّه فرع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أنت فرع يا حسيل </w:t>
      </w:r>
      <w:r>
        <w:rPr>
          <w:rStyle w:val="FootnoteAnchor"/>
          <w:rtl w:val="true"/>
        </w:rPr>
        <w:footnoteReference w:id="894"/>
      </w:r>
      <w:r>
        <w:rPr>
          <w:rFonts w:ascii="IRNazanin" w:hAnsi="IRNazanin" w:eastAsia="IRNazanin"/>
          <w:color w:val="111111"/>
          <w:sz w:val="28"/>
          <w:sz w:val="28"/>
          <w:szCs w:val="28"/>
          <w:rtl w:val="true"/>
          <w:lang w:bidi="fa-IR"/>
        </w:rPr>
        <w:t>و لا اصل</w:t>
      </w:r>
    </w:p>
    <w:p>
      <w:pPr>
        <w:pStyle w:val="BookText"/>
        <w:rPr/>
      </w:pPr>
      <w:r>
        <w:rPr>
          <w:rFonts w:ascii="Amiri" w:hAnsi="Amiri" w:eastAsia="Amiri" w:cs="Amiri"/>
          <w:color w:val="111111"/>
          <w:sz w:val="28"/>
          <w:sz w:val="28"/>
          <w:szCs w:val="28"/>
          <w:rtl w:val="true"/>
          <w:lang w:bidi="ar-SA"/>
        </w:rPr>
        <w:t>و أنشد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لشتّان ما أنوى و ينوى بنو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فما هذان مستويان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تمنّوا لى </w:t>
      </w:r>
      <w:r>
        <w:rPr>
          <w:rStyle w:val="FootnoteAnchor"/>
          <w:rtl w:val="true"/>
        </w:rPr>
        <w:footnoteReference w:id="895"/>
      </w:r>
      <w:r>
        <w:rPr>
          <w:rFonts w:ascii="Amiri" w:hAnsi="Amiri" w:eastAsia="Amiri" w:cs="Amiri"/>
          <w:color w:val="111111"/>
          <w:sz w:val="28"/>
          <w:sz w:val="28"/>
          <w:szCs w:val="28"/>
          <w:rtl w:val="true"/>
          <w:lang w:bidi="ar-SA"/>
        </w:rPr>
        <w:t>الموت الّذى يشعب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فتى و الموت يلتقيان </w:t>
      </w:r>
    </w:p>
    <w:p>
      <w:pPr>
        <w:pStyle w:val="BookText"/>
        <w:rPr/>
      </w:pPr>
      <w:r>
        <w:rPr>
          <w:rFonts w:ascii="Amiri" w:hAnsi="Amiri" w:eastAsia="Amiri" w:cs="Amiri"/>
          <w:color w:val="111111"/>
          <w:sz w:val="28"/>
          <w:sz w:val="28"/>
          <w:szCs w:val="28"/>
          <w:rtl w:val="true"/>
          <w:lang w:bidi="ar-SA"/>
        </w:rPr>
        <w:t xml:space="preserve">و أبو الحويرث </w:t>
      </w:r>
      <w:r>
        <w:rPr>
          <w:rStyle w:val="FootnoteAnchor"/>
          <w:rtl w:val="true"/>
        </w:rPr>
        <w:footnoteReference w:id="896"/>
      </w:r>
      <w:r>
        <w:rPr>
          <w:rFonts w:ascii="IRNazanin" w:hAnsi="IRNazanin" w:eastAsia="IRNazanin"/>
          <w:color w:val="111111"/>
          <w:sz w:val="28"/>
          <w:sz w:val="28"/>
          <w:szCs w:val="28"/>
          <w:rtl w:val="true"/>
          <w:lang w:bidi="fa-IR"/>
        </w:rPr>
        <w:t>الحنفىّ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بشرىّ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بمشترى </w:t>
      </w:r>
      <w:r>
        <w:rPr>
          <w:rStyle w:val="FootnoteAnchor"/>
          <w:rtl w:val="true"/>
        </w:rPr>
        <w:footnoteReference w:id="898"/>
      </w:r>
      <w:r>
        <w:rPr>
          <w:rFonts w:ascii="IRNazanin" w:hAnsi="IRNazanin" w:eastAsia="IRNazanin"/>
          <w:color w:val="111111"/>
          <w:sz w:val="28"/>
          <w:sz w:val="28"/>
          <w:szCs w:val="28"/>
          <w:rtl w:val="true"/>
          <w:lang w:bidi="fa-IR"/>
        </w:rPr>
        <w:t>،چنين شخص خريده نباشد و بنده نتواند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مَلَكٌ كَرِيمٌ ،اين نيست إلاّ فريشته اى كريم،و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Style w:val="FootnoteAnchor"/>
          <w:rtl w:val="true"/>
        </w:rPr>
        <w:footnoteReference w:id="899"/>
      </w:r>
      <w:r>
        <w:rPr>
          <w:rFonts w:ascii="Amiri" w:hAnsi="Amiri" w:eastAsia="Amiri" w:cs="Amiri"/>
          <w:color w:val="111111"/>
          <w:sz w:val="28"/>
          <w:sz w:val="28"/>
          <w:szCs w:val="28"/>
          <w:rtl w:val="true"/>
          <w:lang w:bidi="ar-SA"/>
        </w:rPr>
        <w:t>حرف نفى است،و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الّا ملك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فَذٰلِكُنَّ الَّذِي لُمْتُنَّنِي فِيهِ ،زليخا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زنان ملامت كننده را كه تا يوسف را نديده بودند زبان ملامت دراز كرده بودند و چون او را بديدند روى ملامت به ملامت خود نهادند و بدانستند كه ايشان به ملامت اولى ترند،و زليخا دست يافت و عذرش روشن شد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اشارت است به يوسف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ايشان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 شخص است كه شما </w:t>
      </w:r>
      <w:r>
        <w:rPr>
          <w:rStyle w:val="FootnoteAnchor"/>
          <w:rtl w:val="true"/>
        </w:rPr>
        <w:footnoteReference w:id="902"/>
      </w:r>
      <w:r>
        <w:rPr>
          <w:rFonts w:ascii="Amiri" w:hAnsi="Amiri" w:eastAsia="Amiri" w:cs="Amiri"/>
          <w:color w:val="111111"/>
          <w:sz w:val="28"/>
          <w:sz w:val="28"/>
          <w:szCs w:val="28"/>
          <w:rtl w:val="true"/>
          <w:lang w:bidi="ar-SA"/>
        </w:rPr>
        <w:t xml:space="preserve">مرا در حقّ او ملامت مى كردى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قول زليخا من عواذلها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العزيز الّذى لمتنّنى فيه</w:t>
      </w:r>
    </w:p>
    <w:p>
      <w:pPr>
        <w:pStyle w:val="BookText"/>
        <w:rPr/>
      </w:pPr>
      <w:r>
        <w:rPr>
          <w:rFonts w:ascii="IRNazanin" w:hAnsi="IRNazanin" w:eastAsia="IRNazanin"/>
          <w:color w:val="111111"/>
          <w:sz w:val="28"/>
          <w:sz w:val="28"/>
          <w:szCs w:val="28"/>
          <w:rtl w:val="true"/>
          <w:lang w:bidi="fa-IR"/>
        </w:rPr>
        <w:t xml:space="preserve">آنگه بر </w:t>
      </w:r>
      <w:r>
        <w:rPr>
          <w:rStyle w:val="FootnoteAnchor"/>
          <w:rtl w:val="true"/>
        </w:rPr>
        <w:footnoteReference w:id="904"/>
      </w:r>
      <w:r>
        <w:rPr>
          <w:rFonts w:ascii="Amiri" w:hAnsi="Amiri" w:eastAsia="Amiri" w:cs="Amiri"/>
          <w:color w:val="111111"/>
          <w:sz w:val="28"/>
          <w:sz w:val="28"/>
          <w:szCs w:val="28"/>
          <w:rtl w:val="true"/>
          <w:lang w:bidi="ar-SA"/>
        </w:rPr>
        <w:t xml:space="preserve">خويشتن اقرار داد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رٰاوَدْتُهُ عَنْ نَفْسِهِ فَاسْتَعْصَمَ ،و من او را مراودت كردم و مطالبه از نفس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فَاسْتَعْصَمَ ،خويشتن نگاه داشت از من و امتناع كرد،از همه جهان به كار يوسف در اين مسألة زليخا نزديك تر بود،او مى 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فاستعصم،و مجبّران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زنان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فرمان او نكنى؟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خداى رها نكنم و فرمان او كنم عند آن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لَمْ يَفْعَلْ مٰا آمُرُهُ ،اگر آنچه منش فرمايم نكند لَيُسْجَنَنَّ ،به زندانش بازدارند و از جملۀ ذليلان و خواران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تهديد كرد به زندان و مذلّت،و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w:t>
      </w:r>
      <w:r>
        <w:rPr>
          <w:rStyle w:val="FootnoteAnchor"/>
          <w:rtl w:val="true"/>
        </w:rPr>
        <w:footnoteReference w:id="906"/>
      </w:r>
      <w:r>
        <w:rPr>
          <w:rFonts w:ascii="Amiri" w:hAnsi="Amiri" w:eastAsia="Amiri" w:cs="Amiri"/>
          <w:color w:val="111111"/>
          <w:sz w:val="28"/>
          <w:sz w:val="28"/>
          <w:szCs w:val="28"/>
          <w:rtl w:val="true"/>
          <w:lang w:bidi="ar-SA"/>
        </w:rPr>
        <w:t xml:space="preserve">ثقيله و خفيفه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لَيُسْجَنَنَّ وَ لَيَكُوناً </w:t>
      </w:r>
      <w:r>
        <w:rPr>
          <w:rStyle w:val="FootnoteAnchor"/>
          <w:rtl w:val="true"/>
        </w:rPr>
        <w:footnoteReference w:id="907"/>
      </w:r>
      <w:r>
        <w:rPr>
          <w:rFonts w:ascii="Amiri" w:hAnsi="Amiri" w:eastAsia="Amiri" w:cs="Amiri"/>
          <w:color w:val="111111"/>
          <w:sz w:val="28"/>
          <w:sz w:val="28"/>
          <w:szCs w:val="28"/>
          <w:rtl w:val="true"/>
          <w:lang w:bidi="ar-SA"/>
        </w:rPr>
        <w:t>مِنَ الصّٰاغِرِينَ براى جواب قسمى مضمر آورد،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ليسجننّ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الى لفرقة الملحقه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أَحَبُّ إِلَيَّ ،روى از ايشان و حديث ايشان بگردانيد و با خداى تعالى به مناجات گفت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خداوند </w:t>
      </w:r>
      <w:r>
        <w:rPr>
          <w:rStyle w:val="FootnoteAnchor"/>
          <w:rtl w:val="true"/>
        </w:rPr>
        <w:footnoteReference w:id="910"/>
      </w:r>
      <w:r>
        <w:rPr>
          <w:rFonts w:ascii="IRNazanin" w:hAnsi="IRNazanin" w:eastAsia="IRNazanin"/>
          <w:color w:val="111111"/>
          <w:sz w:val="28"/>
          <w:sz w:val="28"/>
          <w:szCs w:val="28"/>
          <w:rtl w:val="true"/>
          <w:lang w:bidi="fa-IR"/>
        </w:rPr>
        <w:t>من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911"/>
      </w:r>
      <w:r>
        <w:rPr>
          <w:rFonts w:ascii="IRNazanin" w:hAnsi="IRNazanin" w:eastAsia="IRNazanin"/>
          <w:color w:val="111111"/>
          <w:sz w:val="28"/>
          <w:sz w:val="28"/>
          <w:szCs w:val="28"/>
          <w:rtl w:val="true"/>
          <w:lang w:bidi="fa-IR"/>
        </w:rPr>
        <w:t>زندان دوست تر مى دارم از آنچه ايشان مرا با آن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دليل آن مى كند كه هريكى از ايشان در او طمع كرد </w:t>
      </w:r>
      <w:r>
        <w:rPr>
          <w:rStyle w:val="FootnoteAnchor"/>
          <w:rtl w:val="true"/>
        </w:rPr>
        <w:footnoteReference w:id="912"/>
      </w:r>
      <w:r>
        <w:rPr>
          <w:rFonts w:ascii="Amiri" w:hAnsi="Amiri" w:eastAsia="Amiri" w:cs="Amiri"/>
          <w:color w:val="111111"/>
          <w:sz w:val="28"/>
          <w:sz w:val="28"/>
          <w:szCs w:val="28"/>
          <w:rtl w:val="true"/>
          <w:lang w:bidi="ar-SA"/>
        </w:rPr>
        <w:t xml:space="preserve">و استدعا كرد </w:t>
      </w:r>
      <w:r>
        <w:rPr>
          <w:rStyle w:val="FootnoteAnchor"/>
          <w:rtl w:val="true"/>
        </w:rPr>
        <w:footnoteReference w:id="913"/>
      </w:r>
      <w:r>
        <w:rPr>
          <w:rFonts w:ascii="Amiri" w:hAnsi="Amiri" w:eastAsia="Amiri" w:cs="Amiri"/>
          <w:color w:val="111111"/>
          <w:sz w:val="28"/>
          <w:sz w:val="28"/>
          <w:szCs w:val="28"/>
          <w:rtl w:val="true"/>
          <w:lang w:bidi="ar-SA"/>
        </w:rPr>
        <w:t xml:space="preserve">او را،يا بر عموم </w:t>
      </w:r>
      <w:r>
        <w:rPr>
          <w:rStyle w:val="FootnoteAnchor"/>
          <w:rtl w:val="true"/>
        </w:rPr>
        <w:footnoteReference w:id="914"/>
      </w:r>
      <w:r>
        <w:rPr>
          <w:rFonts w:ascii="IRNazanin" w:hAnsi="IRNazanin" w:eastAsia="IRNazanin"/>
          <w:color w:val="111111"/>
          <w:sz w:val="28"/>
          <w:sz w:val="28"/>
          <w:szCs w:val="28"/>
          <w:rtl w:val="true"/>
          <w:lang w:bidi="fa-IR"/>
        </w:rPr>
        <w:t xml:space="preserve">مى گويد براى آن كه زليخا از ايشان بود،يعنى اگر هريكى از ايشان </w:t>
      </w:r>
      <w:r>
        <w:rPr>
          <w:rStyle w:val="FootnoteAnchor"/>
          <w:rtl w:val="true"/>
        </w:rPr>
        <w:footnoteReference w:id="915"/>
      </w:r>
      <w:r>
        <w:rPr>
          <w:rFonts w:ascii="IRNazanin" w:hAnsi="IRNazanin" w:eastAsia="IRNazanin"/>
          <w:color w:val="111111"/>
          <w:sz w:val="28"/>
          <w:sz w:val="28"/>
          <w:szCs w:val="28"/>
          <w:rtl w:val="true"/>
          <w:lang w:bidi="fa-IR"/>
        </w:rPr>
        <w:t xml:space="preserve">هم آن </w:t>
      </w:r>
      <w:r>
        <w:rPr>
          <w:rStyle w:val="FootnoteAnchor"/>
          <w:rtl w:val="true"/>
        </w:rPr>
        <w:footnoteReference w:id="916"/>
      </w:r>
      <w:r>
        <w:rPr>
          <w:rFonts w:ascii="Amiri" w:hAnsi="Amiri" w:eastAsia="Amiri" w:cs="Amiri"/>
          <w:color w:val="111111"/>
          <w:sz w:val="28"/>
          <w:sz w:val="28"/>
          <w:szCs w:val="28"/>
          <w:rtl w:val="true"/>
          <w:lang w:bidi="ar-SA"/>
        </w:rPr>
        <w:t xml:space="preserve">دست يابند كه زليخا،همان كنند از استدعا كه او كرد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اَلسِّجْنُ أَحَبُّ إِلَيَّ مِمّٰا يَدْعُونَنِي </w:t>
      </w:r>
      <w:r>
        <w:rPr>
          <w:rStyle w:val="FootnoteAnchor"/>
          <w:rtl w:val="true"/>
        </w:rPr>
        <w:footnoteReference w:id="918"/>
      </w:r>
      <w:r>
        <w:rPr>
          <w:rFonts w:ascii="IRNazanin" w:hAnsi="IRNazanin" w:eastAsia="IRNazanin"/>
          <w:color w:val="111111"/>
          <w:sz w:val="28"/>
          <w:sz w:val="28"/>
          <w:szCs w:val="28"/>
          <w:rtl w:val="true"/>
          <w:lang w:bidi="fa-IR"/>
        </w:rPr>
        <w:t>إِلَيْهِ ،و بازداشتن ايشان او را در زندان معصيت بود و آنچه او را با آن دعوت مى كردند هم معصيت بود، 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معصيتى دوست تر </w:t>
      </w:r>
      <w:r>
        <w:rPr>
          <w:rStyle w:val="FootnoteAnchor"/>
          <w:rtl w:val="true"/>
        </w:rPr>
        <w:footnoteReference w:id="919"/>
      </w:r>
      <w:r>
        <w:rPr>
          <w:rFonts w:ascii="IRNazanin" w:hAnsi="IRNazanin" w:eastAsia="IRNazanin"/>
          <w:color w:val="111111"/>
          <w:sz w:val="28"/>
          <w:sz w:val="28"/>
          <w:szCs w:val="28"/>
          <w:rtl w:val="true"/>
          <w:lang w:bidi="fa-IR"/>
        </w:rPr>
        <w:t>دارم از معصيتى؟گوييم از اين دو جواب گفتند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آن كه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أخفّ و أسهل است،يعنى زندان </w:t>
      </w:r>
      <w:r>
        <w:rPr>
          <w:rStyle w:val="FootnoteAnchor"/>
          <w:rtl w:val="true"/>
        </w:rPr>
        <w:footnoteReference w:id="920"/>
      </w:r>
      <w:r>
        <w:rPr>
          <w:rFonts w:ascii="Amiri" w:hAnsi="Amiri" w:eastAsia="Amiri" w:cs="Amiri"/>
          <w:color w:val="111111"/>
          <w:sz w:val="28"/>
          <w:sz w:val="28"/>
          <w:szCs w:val="28"/>
          <w:rtl w:val="true"/>
          <w:lang w:bidi="ar-SA"/>
        </w:rPr>
        <w:t xml:space="preserve">مرا آسان تر آيد و صبر كردن برآن هوان و مذلّت و مقام در زندان مرا خوش تر آيد و توطين نفس برآن،ازآن كه اجابت كردن ايشان يا ملتمسشان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چنان بود كه يكى را از ما مخيّر كنند ميان دو مكروه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خوارتر، </w:t>
      </w:r>
      <w:r>
        <w:rPr>
          <w:rStyle w:val="FootnoteAnchor"/>
          <w:rtl w:val="true"/>
        </w:rPr>
        <w:footnoteReference w:id="922"/>
      </w:r>
      <w:r>
        <w:rPr>
          <w:rFonts w:ascii="Amiri" w:hAnsi="Amiri" w:eastAsia="Amiri" w:cs="Amiri"/>
          <w:color w:val="111111"/>
          <w:sz w:val="28"/>
          <w:sz w:val="28"/>
          <w:szCs w:val="28"/>
          <w:rtl w:val="true"/>
          <w:lang w:bidi="ar-SA"/>
        </w:rPr>
        <w:t xml:space="preserve">يكى سخت تر </w:t>
      </w:r>
      <w:r>
        <w:rPr>
          <w:rStyle w:val="FootnoteAnchor"/>
          <w:rtl w:val="true"/>
        </w:rPr>
        <w:footnoteReference w:id="923"/>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أحبّ الىّ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سجنى نفسى و توطينى لها و صبرى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إلىّ من فعل المعصية،اگر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خلاف ظاهر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است ازآن كه مخالفت ظاهر كنند براى آن كه محبّت در آيت تعلّق دارد به چيزى كه ارادت صحيح نباشد كه متعلّق بود به او،و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سجن بنيان مخصوص </w:t>
      </w:r>
    </w:p>
    <w:p>
      <w:pPr>
        <w:pStyle w:val="BookText"/>
        <w:rPr/>
      </w:pPr>
      <w:r>
        <w:rPr>
          <w:rFonts w:ascii="Amiri" w:hAnsi="Amiri" w:eastAsia="Amiri" w:cs="Amiri"/>
          <w:color w:val="111111"/>
          <w:sz w:val="28"/>
          <w:sz w:val="28"/>
          <w:szCs w:val="28"/>
          <w:rtl w:val="true"/>
          <w:lang w:bidi="ar-SA"/>
        </w:rPr>
        <w:t xml:space="preserve">باشد،و اجسام موجودۀ باقيه بيان كرديم كه صحيح نباشد كه مراد بود،لا بدّ تقدير </w:t>
      </w:r>
      <w:r>
        <w:rPr>
          <w:rStyle w:val="FootnoteAnchor"/>
          <w:rtl w:val="true"/>
        </w:rPr>
        <w:footnoteReference w:id="925"/>
      </w:r>
      <w:r>
        <w:rPr>
          <w:rFonts w:ascii="IRNazanin" w:hAnsi="IRNazanin" w:eastAsia="IRNazanin"/>
          <w:color w:val="111111"/>
          <w:sz w:val="28"/>
          <w:sz w:val="28"/>
          <w:szCs w:val="28"/>
          <w:rtl w:val="true"/>
          <w:lang w:bidi="fa-IR"/>
        </w:rPr>
        <w:t>فعلى بايد كردن كه صحيح بود كه ارادت به آن تعلّق دارد،ايشان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سجنهم ايّاى فى السجن أحبّ الىّ،و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صبرى </w:t>
      </w:r>
      <w:r>
        <w:rPr>
          <w:rStyle w:val="FootnoteAnchor"/>
          <w:rtl w:val="true"/>
        </w:rPr>
        <w:footnoteReference w:id="926"/>
      </w:r>
      <w:r>
        <w:rPr>
          <w:rFonts w:ascii="Amiri" w:hAnsi="Amiri" w:eastAsia="Amiri" w:cs="Amiri"/>
          <w:color w:val="111111"/>
          <w:sz w:val="28"/>
          <w:sz w:val="28"/>
          <w:szCs w:val="28"/>
          <w:rtl w:val="true"/>
          <w:lang w:bidi="ar-SA"/>
        </w:rPr>
        <w:t>فى السّجن أو سجن نفسى عن المعصية أحبّ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به اين اولى تريم كه با ما دليل است و با ايشان </w:t>
      </w:r>
      <w:r>
        <w:rPr>
          <w:rStyle w:val="FootnoteAnchor"/>
          <w:rtl w:val="true"/>
        </w:rPr>
        <w:footnoteReference w:id="927"/>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يعقوب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المصدر،و بر اين قرائت اين تأويل نيك </w:t>
      </w:r>
      <w:r>
        <w:rPr>
          <w:rStyle w:val="FootnoteAnchor"/>
          <w:rtl w:val="true"/>
        </w:rPr>
        <w:footnoteReference w:id="928"/>
      </w:r>
      <w:r>
        <w:rPr>
          <w:rFonts w:ascii="Amiri" w:hAnsi="Amiri" w:eastAsia="Amiri" w:cs="Amiri"/>
          <w:color w:val="111111"/>
          <w:sz w:val="28"/>
          <w:sz w:val="28"/>
          <w:szCs w:val="28"/>
          <w:rtl w:val="true"/>
          <w:lang w:bidi="ar-SA"/>
        </w:rPr>
        <w:t xml:space="preserve">بود و ايشان اولى تر نباشند </w:t>
      </w:r>
      <w:r>
        <w:rPr>
          <w:rStyle w:val="FootnoteAnchor"/>
          <w:rtl w:val="true"/>
        </w:rPr>
        <w:footnoteReference w:id="929"/>
      </w:r>
      <w:r>
        <w:rPr>
          <w:rFonts w:ascii="IRNazanin" w:hAnsi="IRNazanin" w:eastAsia="IRNazanin"/>
          <w:color w:val="111111"/>
          <w:sz w:val="28"/>
          <w:sz w:val="28"/>
          <w:szCs w:val="28"/>
          <w:rtl w:val="true"/>
          <w:lang w:bidi="fa-IR"/>
        </w:rPr>
        <w:t>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سجنهم ايّاى فى السّجن،ازآن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سجنى نفسى عن المعصية،بل ما اولى تريم لمكان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تَصْرِفْ عَنِّي كَيْدَهُنَّ ،و اگر كيد ايشان از من برنگردانى به الطاف و مرا با خود رها كنى، أَصْبُ إِلَيْهِنَّ ،من ميل كنم به ايشان و الصّبوّ،الميل،يقال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 إليه يصبو صبوّا </w:t>
      </w:r>
      <w:r>
        <w:rPr>
          <w:rStyle w:val="FootnoteAnchor"/>
          <w:rtl w:val="true"/>
        </w:rPr>
        <w:footnoteReference w:id="930"/>
      </w:r>
      <w:r>
        <w:rPr>
          <w:rFonts w:ascii="Amiri" w:hAnsi="Amiri" w:eastAsia="Amiri" w:cs="Amiri"/>
          <w:color w:val="111111"/>
          <w:sz w:val="28"/>
          <w:sz w:val="28"/>
          <w:szCs w:val="28"/>
          <w:rtl w:val="true"/>
          <w:lang w:bidi="ar-SA"/>
        </w:rPr>
        <w:t>،و منه الصّبىّ لميله إلى اللّهو و اللّعب،قال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هند صبا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هند مثلها بصبى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 قلبى و مال إليك 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أرّقنى خيالك يا أثيلا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و اگر لطف تو مرا در نيابد من از جملۀ جاهلان باشم </w:t>
      </w:r>
      <w:r>
        <w:rPr>
          <w:rStyle w:val="FootnoteAnchor"/>
          <w:rtl w:val="true"/>
        </w:rPr>
        <w:footnoteReference w:id="933"/>
      </w:r>
      <w:r>
        <w:rPr>
          <w:rFonts w:ascii="IRNazanin" w:hAnsi="IRNazanin" w:eastAsia="IRNazanin"/>
          <w:color w:val="111111"/>
          <w:sz w:val="28"/>
          <w:sz w:val="28"/>
          <w:szCs w:val="28"/>
          <w:rtl w:val="true"/>
          <w:lang w:bidi="fa-IR"/>
        </w:rPr>
        <w:t>،يعنى ممكن بود كه اگر تو لطف نكنى من ارتكاب اين معصيت كنم چه در مقدور او بود،و آنگه از جملۀ جاهلان باشم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 رَبُّهُ ،خداى او را اجابت كرد و كيد ايشان صرف كرد از او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چنانستى كه مجبّران </w:t>
      </w:r>
      <w:r>
        <w:rPr>
          <w:rStyle w:val="FootnoteAnchor"/>
          <w:rtl w:val="true"/>
        </w:rPr>
        <w:footnoteReference w:id="935"/>
      </w:r>
      <w:r>
        <w:rPr>
          <w:rFonts w:ascii="IRNazanin" w:hAnsi="IRNazanin" w:eastAsia="IRNazanin"/>
          <w:color w:val="111111"/>
          <w:sz w:val="28"/>
          <w:sz w:val="28"/>
          <w:szCs w:val="28"/>
          <w:rtl w:val="true"/>
          <w:lang w:bidi="fa-IR"/>
        </w:rPr>
        <w:t xml:space="preserve">گفتند،نه دعا را اجابت بودى و نه كيد مصروف،براى آن كه آنچه </w:t>
      </w:r>
      <w:r>
        <w:rPr>
          <w:rStyle w:val="FootnoteAnchor"/>
          <w:rtl w:val="true"/>
        </w:rPr>
        <w:footnoteReference w:id="936"/>
      </w:r>
      <w:r>
        <w:rPr>
          <w:rFonts w:ascii="Amiri" w:hAnsi="Amiri" w:eastAsia="Amiri" w:cs="Amiri"/>
          <w:color w:val="111111"/>
          <w:sz w:val="28"/>
          <w:sz w:val="28"/>
          <w:szCs w:val="28"/>
          <w:rtl w:val="true"/>
          <w:lang w:bidi="ar-SA"/>
        </w:rPr>
        <w:t xml:space="preserve">معصيت بود از عزم بر قبيح،و جلوسه </w:t>
      </w:r>
      <w:r>
        <w:rPr>
          <w:rStyle w:val="FootnoteAnchor"/>
          <w:rtl w:val="true"/>
        </w:rPr>
        <w:footnoteReference w:id="937"/>
      </w:r>
      <w:r>
        <w:rPr>
          <w:rFonts w:ascii="Amiri" w:hAnsi="Amiri" w:eastAsia="Amiri" w:cs="Amiri"/>
          <w:color w:val="111111"/>
          <w:sz w:val="28"/>
          <w:sz w:val="28"/>
          <w:szCs w:val="28"/>
          <w:rtl w:val="true"/>
          <w:lang w:bidi="ar-SA"/>
        </w:rPr>
        <w:t>منها مجلس الخائن حاصل بود،على قولهم الفاسد الشّنيع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آيت نيز از جملۀ ادلّه است بر </w:t>
      </w:r>
    </w:p>
    <w:p>
      <w:pPr>
        <w:pStyle w:val="BookText"/>
        <w:rPr/>
      </w:pPr>
      <w:r>
        <w:rPr>
          <w:rFonts w:ascii="Amiri" w:hAnsi="Amiri" w:eastAsia="Amiri" w:cs="Amiri"/>
          <w:color w:val="111111"/>
          <w:sz w:val="28"/>
          <w:sz w:val="28"/>
          <w:szCs w:val="28"/>
          <w:rtl w:val="true"/>
          <w:lang w:bidi="ar-SA"/>
        </w:rPr>
        <w:t>عصمت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،كه او شنواست اقوال ايشان </w:t>
      </w:r>
      <w:r>
        <w:rPr>
          <w:rStyle w:val="FootnoteAnchor"/>
          <w:rtl w:val="true"/>
        </w:rPr>
        <w:footnoteReference w:id="938"/>
      </w:r>
      <w:r>
        <w:rPr>
          <w:rFonts w:ascii="Amiri" w:hAnsi="Amiri" w:eastAsia="Amiri" w:cs="Amiri"/>
          <w:color w:val="111111"/>
          <w:sz w:val="28"/>
          <w:sz w:val="28"/>
          <w:szCs w:val="28"/>
          <w:rtl w:val="true"/>
          <w:lang w:bidi="ar-SA"/>
        </w:rPr>
        <w:t>را و عالم است به احوال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معانى گفتند،در آيت حذفى هست 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تصرف عنّى ثمرة كيدهنّ أو عاقبة كيدهنّ،براى آن كه كيد ايشان دعوت و مراودت و مطالبه بود و آن حاصل بود و آنچه مدفوع و مصروف بود از او،معصيت بود كه ثمرۀ كيد ايشان بود و اين </w:t>
      </w:r>
      <w:r>
        <w:rPr>
          <w:rStyle w:val="FootnoteAnchor"/>
          <w:rtl w:val="true"/>
        </w:rPr>
        <w:footnoteReference w:id="939"/>
      </w:r>
      <w:r>
        <w:rPr>
          <w:rFonts w:ascii="Amiri" w:hAnsi="Amiri" w:eastAsia="Amiri" w:cs="Amiri"/>
          <w:color w:val="111111"/>
          <w:sz w:val="28"/>
          <w:sz w:val="28"/>
          <w:szCs w:val="28"/>
          <w:rtl w:val="true"/>
          <w:lang w:bidi="ar-SA"/>
        </w:rPr>
        <w:t>از جملۀ حذف المضاف و اقامة المضاف إليه مقامه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لَهُمْ مِنْ بَعْدِ مٰا رَأَوُا الْآيٰاتِ ،آنگه روى راى ايشان چنان راه داد و بدا لهم،ظهر لهم باشد پس ازآن كه آيات و دلالات بديدند و بدانستند كه مجرم زليخاست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يوسف را محبوس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ايهام </w:t>
      </w:r>
      <w:r>
        <w:rPr>
          <w:rStyle w:val="FootnoteAnchor"/>
          <w:rtl w:val="true"/>
        </w:rPr>
        <w:footnoteReference w:id="940"/>
      </w:r>
      <w:r>
        <w:rPr>
          <w:rFonts w:ascii="IRNazanin" w:hAnsi="IRNazanin" w:eastAsia="IRNazanin"/>
          <w:color w:val="111111"/>
          <w:sz w:val="28"/>
          <w:sz w:val="28"/>
          <w:szCs w:val="28"/>
          <w:rtl w:val="true"/>
          <w:lang w:bidi="fa-IR"/>
        </w:rPr>
        <w:t xml:space="preserve">كنند بر مردمان كه گناهكار </w:t>
      </w:r>
      <w:r>
        <w:rPr>
          <w:rStyle w:val="FootnoteAnchor"/>
          <w:rtl w:val="true"/>
        </w:rPr>
        <w:footnoteReference w:id="941"/>
      </w:r>
      <w:r>
        <w:rPr>
          <w:rFonts w:ascii="IRNazanin" w:hAnsi="IRNazanin" w:eastAsia="IRNazanin"/>
          <w:color w:val="111111"/>
          <w:sz w:val="28"/>
          <w:sz w:val="28"/>
          <w:szCs w:val="28"/>
          <w:rtl w:val="true"/>
          <w:lang w:bidi="fa-IR"/>
        </w:rPr>
        <w:t>يوسف است و زليخا بى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او مضمر است،أى بدا لهم رأى،و اگرچه ذكر زنان رفته است چون عزيز و دگر كس با ايشان مضاف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942"/>
      </w:r>
      <w:r>
        <w:rPr>
          <w:rFonts w:ascii="Amiri" w:hAnsi="Amiri" w:eastAsia="Amiri" w:cs="Amiri"/>
          <w:color w:val="111111"/>
          <w:sz w:val="28"/>
          <w:sz w:val="28"/>
          <w:szCs w:val="28"/>
          <w:rtl w:val="true"/>
          <w:lang w:bidi="ar-SA"/>
        </w:rPr>
        <w:t>،تغليبا للمذكّر على 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لَيَسْجُنُنَّهُ ،فعل جماعت مردان </w:t>
      </w:r>
      <w:r>
        <w:rPr>
          <w:rStyle w:val="FootnoteAnchor"/>
          <w:rtl w:val="true"/>
        </w:rPr>
        <w:footnoteReference w:id="943"/>
      </w:r>
      <w:r>
        <w:rPr>
          <w:rFonts w:ascii="Amiri" w:hAnsi="Amiri" w:eastAsia="Amiri" w:cs="Amiri"/>
          <w:color w:val="111111"/>
          <w:sz w:val="28"/>
          <w:sz w:val="28"/>
          <w:szCs w:val="28"/>
          <w:rtl w:val="true"/>
          <w:lang w:bidi="ar-SA"/>
        </w:rPr>
        <w:t>است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تأكيد مشدّد </w:t>
      </w:r>
      <w:r>
        <w:rPr>
          <w:rStyle w:val="FootnoteAnchor"/>
          <w:rtl w:val="true"/>
        </w:rPr>
        <w:footnoteReference w:id="9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هم براى إضمار قسم است،و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 لهم ان أقسموا ليسجننّه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كه مقدّر است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پيرهن دريده و گواى </w:t>
      </w:r>
      <w:r>
        <w:rPr>
          <w:rStyle w:val="FootnoteAnchor"/>
          <w:rtl w:val="true"/>
        </w:rPr>
        <w:footnoteReference w:id="945"/>
      </w:r>
      <w:r>
        <w:rPr>
          <w:rFonts w:ascii="IRNazanin" w:hAnsi="IRNazanin" w:eastAsia="IRNazanin"/>
          <w:color w:val="111111"/>
          <w:sz w:val="28"/>
          <w:sz w:val="28"/>
          <w:szCs w:val="28"/>
          <w:rtl w:val="true"/>
          <w:lang w:bidi="fa-IR"/>
        </w:rPr>
        <w:t>گواه و قطع الايدى و اعتراف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است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مدّتى است نامعيّن چنان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چند تا بادى به سر اين كار بجهد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مَعَهُ السِّجْنَ فَتَيٰانِ ،در كلام حذفى هست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فسجن </w:t>
      </w:r>
      <w:r>
        <w:rPr>
          <w:rStyle w:val="FootnoteAnchor"/>
          <w:rtl w:val="true"/>
        </w:rPr>
        <w:footnoteReference w:id="947"/>
      </w:r>
      <w:r>
        <w:rPr>
          <w:rFonts w:ascii="IRNazanin" w:hAnsi="IRNazanin" w:eastAsia="IRNazanin"/>
          <w:color w:val="111111"/>
          <w:sz w:val="28"/>
          <w:sz w:val="28"/>
          <w:szCs w:val="28"/>
          <w:rtl w:val="true"/>
          <w:lang w:bidi="fa-IR"/>
        </w:rPr>
        <w:t>و دخل معه،اين بگفتند و يوسف را به زندان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حبس يوسف آن بود كه زليخا گفت شوهرش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غلام كنعانى مرا رسوا بكرد </w:t>
      </w:r>
      <w:r>
        <w:rPr>
          <w:rStyle w:val="FootnoteAnchor"/>
          <w:rtl w:val="true"/>
        </w:rPr>
        <w:footnoteReference w:id="948"/>
      </w:r>
      <w:r>
        <w:rPr>
          <w:rFonts w:ascii="Amiri" w:hAnsi="Amiri" w:eastAsia="Amiri" w:cs="Amiri"/>
          <w:color w:val="111111"/>
          <w:sz w:val="28"/>
          <w:sz w:val="28"/>
          <w:szCs w:val="28"/>
          <w:rtl w:val="true"/>
          <w:lang w:bidi="ar-SA"/>
        </w:rPr>
        <w:t xml:space="preserve">در ميان </w:t>
      </w:r>
    </w:p>
    <w:p>
      <w:pPr>
        <w:pStyle w:val="BookText"/>
        <w:rPr/>
      </w:pPr>
      <w:r>
        <w:rPr>
          <w:rFonts w:ascii="IRNazanin" w:hAnsi="IRNazanin" w:eastAsia="IRNazanin"/>
          <w:color w:val="111111"/>
          <w:sz w:val="28"/>
          <w:sz w:val="28"/>
          <w:szCs w:val="28"/>
          <w:rtl w:val="true"/>
          <w:lang w:bidi="fa-IR"/>
        </w:rPr>
        <w:t xml:space="preserve">مردمان،او مى گويد من مراودت كردم او را،و من نمى توانم با هريكى تقرير عذر خود كردن </w:t>
      </w:r>
      <w:r>
        <w:rPr>
          <w:rStyle w:val="FootnoteAnchor"/>
          <w:rtl w:val="true"/>
        </w:rPr>
        <w:footnoteReference w:id="949"/>
      </w:r>
      <w:r>
        <w:rPr>
          <w:rFonts w:ascii="Amiri" w:hAnsi="Amiri" w:eastAsia="Amiri" w:cs="Amiri"/>
          <w:color w:val="111111"/>
          <w:sz w:val="28"/>
          <w:sz w:val="28"/>
          <w:szCs w:val="28"/>
          <w:rtl w:val="true"/>
          <w:lang w:bidi="ar-SA"/>
        </w:rPr>
        <w:t xml:space="preserve">،يا مرا دستور باش تا برون </w:t>
      </w:r>
      <w:r>
        <w:rPr>
          <w:rStyle w:val="FootnoteAnchor"/>
          <w:rtl w:val="true"/>
        </w:rPr>
        <w:footnoteReference w:id="950"/>
      </w:r>
      <w:r>
        <w:rPr>
          <w:rFonts w:ascii="Amiri" w:hAnsi="Amiri" w:eastAsia="Amiri" w:cs="Amiri"/>
          <w:color w:val="111111"/>
          <w:sz w:val="28"/>
          <w:sz w:val="28"/>
          <w:szCs w:val="28"/>
          <w:rtl w:val="true"/>
          <w:lang w:bidi="ar-SA"/>
        </w:rPr>
        <w:t xml:space="preserve">روم و عذر خود ظاهر كنم يا او را محبوس كن </w:t>
      </w:r>
      <w:r>
        <w:rPr>
          <w:rStyle w:val="FootnoteAnchor"/>
          <w:rtl w:val="true"/>
        </w:rPr>
        <w:footnoteReference w:id="951"/>
      </w:r>
      <w:r>
        <w:rPr>
          <w:rFonts w:ascii="Amiri" w:hAnsi="Amiri" w:eastAsia="Amiri" w:cs="Amiri"/>
          <w:color w:val="111111"/>
          <w:sz w:val="28"/>
          <w:sz w:val="28"/>
          <w:szCs w:val="28"/>
          <w:rtl w:val="true"/>
          <w:lang w:bidi="ar-SA"/>
        </w:rPr>
        <w:t xml:space="preserve">تا نيز حديث من نكند </w:t>
      </w:r>
      <w:r>
        <w:rPr>
          <w:rStyle w:val="FootnoteAnchor"/>
          <w:rtl w:val="true"/>
        </w:rPr>
        <w:footnoteReference w:id="952"/>
      </w:r>
      <w:r>
        <w:rPr>
          <w:rFonts w:ascii="Amiri" w:hAnsi="Amiri" w:eastAsia="Amiri" w:cs="Amiri"/>
          <w:color w:val="111111"/>
          <w:sz w:val="28"/>
          <w:sz w:val="28"/>
          <w:szCs w:val="28"/>
          <w:rtl w:val="true"/>
          <w:lang w:bidi="ar-SA"/>
        </w:rPr>
        <w:t xml:space="preserve">،و مردم اين حديث نيز </w:t>
      </w:r>
      <w:r>
        <w:rPr>
          <w:rStyle w:val="FootnoteAnchor"/>
          <w:rtl w:val="true"/>
        </w:rPr>
        <w:footnoteReference w:id="953"/>
      </w:r>
      <w:r>
        <w:rPr>
          <w:rFonts w:ascii="IRNazanin" w:hAnsi="IRNazanin" w:eastAsia="IRNazanin"/>
          <w:color w:val="111111"/>
          <w:sz w:val="28"/>
          <w:sz w:val="28"/>
          <w:szCs w:val="28"/>
          <w:rtl w:val="true"/>
          <w:lang w:bidi="fa-IR"/>
        </w:rPr>
        <w:t xml:space="preserve">از زبان فرونهند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 پيش ملك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غلامى است اكنون از او گناهى </w:t>
      </w:r>
      <w:r>
        <w:rPr>
          <w:rStyle w:val="FootnoteAnchor"/>
          <w:rtl w:val="true"/>
        </w:rPr>
        <w:footnoteReference w:id="955"/>
      </w:r>
      <w:r>
        <w:rPr>
          <w:rFonts w:ascii="IRNazanin" w:hAnsi="IRNazanin" w:eastAsia="IRNazanin"/>
          <w:color w:val="111111"/>
          <w:sz w:val="28"/>
          <w:sz w:val="28"/>
          <w:szCs w:val="28"/>
          <w:rtl w:val="true"/>
          <w:lang w:bidi="fa-IR"/>
        </w:rPr>
        <w:t xml:space="preserve">در وجود آمد بفرماى </w:t>
      </w:r>
      <w:r>
        <w:rPr>
          <w:rStyle w:val="FootnoteAnchor"/>
          <w:rtl w:val="true"/>
        </w:rPr>
        <w:footnoteReference w:id="956"/>
      </w:r>
      <w:r>
        <w:rPr>
          <w:rFonts w:ascii="Amiri" w:hAnsi="Amiri" w:eastAsia="Amiri" w:cs="Amiri"/>
          <w:color w:val="111111"/>
          <w:sz w:val="28"/>
          <w:sz w:val="28"/>
          <w:szCs w:val="28"/>
          <w:rtl w:val="true"/>
          <w:lang w:bidi="ar-SA"/>
        </w:rPr>
        <w:t>تا او را به زندان 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بفرمود تا يوسف را به زندان </w:t>
      </w:r>
      <w:r>
        <w:rPr>
          <w:rStyle w:val="FootnoteAnchor"/>
          <w:rtl w:val="true"/>
        </w:rPr>
        <w:footnoteReference w:id="957"/>
      </w:r>
      <w:r>
        <w:rPr>
          <w:rFonts w:ascii="IRNazanin" w:hAnsi="IRNazanin" w:eastAsia="IRNazanin"/>
          <w:color w:val="111111"/>
          <w:sz w:val="28"/>
          <w:sz w:val="28"/>
          <w:szCs w:val="28"/>
          <w:rtl w:val="true"/>
          <w:lang w:bidi="fa-IR"/>
        </w:rPr>
        <w:t xml:space="preserve">بردند </w:t>
      </w:r>
      <w:r>
        <w:rPr>
          <w:rStyle w:val="FootnoteAnchor"/>
          <w:rtl w:val="true"/>
        </w:rPr>
        <w:footnoteReference w:id="958"/>
      </w:r>
      <w:r>
        <w:rPr>
          <w:rFonts w:ascii="IRNazanin" w:hAnsi="IRNazanin" w:eastAsia="IRNazanin"/>
          <w:color w:val="111111"/>
          <w:sz w:val="28"/>
          <w:sz w:val="28"/>
          <w:szCs w:val="28"/>
          <w:rtl w:val="true"/>
          <w:lang w:bidi="fa-IR"/>
        </w:rPr>
        <w:t xml:space="preserve">و با او دو جوان </w:t>
      </w:r>
      <w:r>
        <w:rPr>
          <w:rStyle w:val="FootnoteAnchor"/>
          <w:rtl w:val="true"/>
        </w:rPr>
        <w:footnoteReference w:id="959"/>
      </w:r>
      <w:r>
        <w:rPr>
          <w:rFonts w:ascii="IRNazanin" w:hAnsi="IRNazanin" w:eastAsia="IRNazanin"/>
          <w:color w:val="111111"/>
          <w:sz w:val="28"/>
          <w:sz w:val="28"/>
          <w:szCs w:val="28"/>
          <w:rtl w:val="true"/>
          <w:lang w:bidi="fa-IR"/>
        </w:rPr>
        <w:t>را به زندان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خوان سالار ملك بود و يكى شراب دار،و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غلام بودند ملك را </w:t>
      </w:r>
      <w:r>
        <w:rPr>
          <w:rStyle w:val="FootnoteAnchor"/>
          <w:rtl w:val="true"/>
        </w:rPr>
        <w:footnoteReference w:id="960"/>
      </w:r>
      <w:r>
        <w:rPr>
          <w:rFonts w:ascii="IRNazanin" w:hAnsi="IRNazanin" w:eastAsia="IRNazanin"/>
          <w:color w:val="111111"/>
          <w:sz w:val="28"/>
          <w:sz w:val="28"/>
          <w:szCs w:val="28"/>
          <w:rtl w:val="true"/>
          <w:lang w:bidi="fa-IR"/>
        </w:rPr>
        <w:t xml:space="preserve">،نام خوان سالار </w:t>
      </w:r>
      <w:r>
        <w:rPr>
          <w:rStyle w:val="FootnoteAnchor"/>
          <w:rtl w:val="true"/>
        </w:rPr>
        <w:footnoteReference w:id="961"/>
      </w:r>
      <w:r>
        <w:rPr>
          <w:rFonts w:ascii="IRNazanin" w:hAnsi="IRNazanin" w:eastAsia="IRNazanin"/>
          <w:color w:val="111111"/>
          <w:sz w:val="28"/>
          <w:sz w:val="28"/>
          <w:szCs w:val="28"/>
          <w:rtl w:val="true"/>
          <w:lang w:bidi="fa-IR"/>
        </w:rPr>
        <w:t xml:space="preserve">مجلث </w:t>
      </w:r>
      <w:r>
        <w:rPr>
          <w:rStyle w:val="FootnoteAnchor"/>
          <w:rtl w:val="true"/>
        </w:rPr>
        <w:footnoteReference w:id="962"/>
      </w:r>
      <w:r>
        <w:rPr>
          <w:rFonts w:ascii="IRNazanin" w:hAnsi="IRNazanin" w:eastAsia="IRNazanin"/>
          <w:color w:val="111111"/>
          <w:sz w:val="28"/>
          <w:sz w:val="28"/>
          <w:szCs w:val="28"/>
          <w:rtl w:val="true"/>
          <w:lang w:bidi="fa-IR"/>
        </w:rPr>
        <w:t xml:space="preserve">بود و نام شراب دار نبو </w:t>
      </w:r>
      <w:r>
        <w:rPr>
          <w:rStyle w:val="FootnoteAnchor"/>
          <w:rtl w:val="true"/>
        </w:rPr>
        <w:footnoteReference w:id="963"/>
      </w:r>
      <w:r>
        <w:rPr>
          <w:rFonts w:ascii="IRNazanin" w:hAnsi="IRNazanin" w:eastAsia="IRNazanin"/>
          <w:color w:val="111111"/>
          <w:sz w:val="28"/>
          <w:sz w:val="28"/>
          <w:szCs w:val="28"/>
          <w:rtl w:val="true"/>
          <w:lang w:bidi="fa-IR"/>
        </w:rPr>
        <w:t xml:space="preserve">،و ملك بر ايشان خشم گرفته بود،و سبب خشم او آن بود كه او را خبر دادند كه </w:t>
      </w:r>
      <w:r>
        <w:rPr>
          <w:rStyle w:val="FootnoteAnchor"/>
          <w:rtl w:val="true"/>
        </w:rPr>
        <w:footnoteReference w:id="964"/>
      </w:r>
      <w:r>
        <w:rPr>
          <w:rFonts w:ascii="Amiri" w:hAnsi="Amiri" w:eastAsia="Amiri" w:cs="Amiri"/>
          <w:color w:val="111111"/>
          <w:sz w:val="28"/>
          <w:sz w:val="28"/>
          <w:szCs w:val="28"/>
          <w:rtl w:val="true"/>
          <w:lang w:bidi="ar-SA"/>
        </w:rPr>
        <w:t xml:space="preserve">خوان سالار تدبير آن مى كند كه او </w:t>
      </w:r>
      <w:r>
        <w:rPr>
          <w:rStyle w:val="FootnoteAnchor"/>
          <w:rtl w:val="true"/>
        </w:rPr>
        <w:footnoteReference w:id="965"/>
      </w:r>
      <w:r>
        <w:rPr>
          <w:rFonts w:ascii="IRNazanin" w:hAnsi="IRNazanin" w:eastAsia="IRNazanin"/>
          <w:color w:val="111111"/>
          <w:sz w:val="28"/>
          <w:sz w:val="28"/>
          <w:szCs w:val="28"/>
          <w:rtl w:val="true"/>
          <w:lang w:bidi="fa-IR"/>
        </w:rPr>
        <w:t xml:space="preserve">را زهر دهد و ساقى در آن </w:t>
      </w:r>
      <w:r>
        <w:rPr>
          <w:rStyle w:val="FootnoteAnchor"/>
          <w:rtl w:val="true"/>
        </w:rPr>
        <w:footnoteReference w:id="966"/>
      </w:r>
      <w:r>
        <w:rPr>
          <w:rFonts w:ascii="Amiri" w:hAnsi="Amiri" w:eastAsia="Amiri" w:cs="Amiri"/>
          <w:color w:val="111111"/>
          <w:sz w:val="28"/>
          <w:sz w:val="28"/>
          <w:szCs w:val="28"/>
          <w:rtl w:val="true"/>
          <w:lang w:bidi="ar-SA"/>
        </w:rPr>
        <w:t>خبر مى دارد و با هم راست كرده اند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اين آن بود كه جماعتى كه ايشان را از ملك رنج بود از اهل مصر و رعايا خواستند تا ملك را زهر دهند،ممكن نشد ايشان را الّا از ره طعام و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هر دو غلام را بفريفتند و ايشان را مالهاى بسيار وعده دادند،خوان سالار مال بستد و زهر بستد </w:t>
      </w:r>
      <w:r>
        <w:rPr>
          <w:rStyle w:val="FootnoteAnchor"/>
          <w:rtl w:val="true"/>
        </w:rPr>
        <w:footnoteReference w:id="967"/>
      </w:r>
      <w:r>
        <w:rPr>
          <w:rFonts w:ascii="IRNazanin" w:hAnsi="IRNazanin" w:eastAsia="IRNazanin"/>
          <w:color w:val="111111"/>
          <w:sz w:val="28"/>
          <w:sz w:val="28"/>
          <w:szCs w:val="28"/>
          <w:rtl w:val="true"/>
          <w:lang w:bidi="fa-IR"/>
        </w:rPr>
        <w:t xml:space="preserve">و در طعام كرد و ساقى پشيمان رسيد </w:t>
      </w:r>
      <w:r>
        <w:rPr>
          <w:rStyle w:val="FootnoteAnchor"/>
          <w:rtl w:val="true"/>
        </w:rPr>
        <w:footnoteReference w:id="968"/>
      </w:r>
      <w:r>
        <w:rPr>
          <w:rFonts w:ascii="IRNazanin" w:hAnsi="IRNazanin" w:eastAsia="IRNazanin"/>
          <w:color w:val="111111"/>
          <w:sz w:val="28"/>
          <w:sz w:val="28"/>
          <w:szCs w:val="28"/>
          <w:rtl w:val="true"/>
          <w:lang w:bidi="fa-IR"/>
        </w:rPr>
        <w:t>و مال نستد و زهر نستد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 طعام و شراب آمد خوان سالار به عادت طعام پيش آورد </w:t>
      </w:r>
      <w:r>
        <w:rPr>
          <w:rStyle w:val="FootnoteAnchor"/>
          <w:rtl w:val="true"/>
        </w:rPr>
        <w:footnoteReference w:id="969"/>
      </w:r>
      <w:r>
        <w:rPr>
          <w:rFonts w:ascii="IRNazanin" w:hAnsi="IRNazanin" w:eastAsia="IRNazanin"/>
          <w:color w:val="111111"/>
          <w:sz w:val="28"/>
          <w:sz w:val="28"/>
          <w:szCs w:val="28"/>
          <w:rtl w:val="true"/>
          <w:lang w:bidi="fa-IR"/>
        </w:rPr>
        <w:t>و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دار </w:t>
      </w:r>
    </w:p>
    <w:p>
      <w:pPr>
        <w:pStyle w:val="BookText"/>
        <w:rPr/>
      </w:pP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 هذا الطّعام فانّه مسموم،اين طعام مخور كه زهرآلود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سالار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شراب كه او دارد نيز زهرآلود است آن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ساقى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شراب بازخور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970"/>
      </w:r>
      <w:r>
        <w:rPr>
          <w:rFonts w:ascii="IRNazanin" w:hAnsi="IRNazanin" w:eastAsia="IRNazanin"/>
          <w:color w:val="111111"/>
          <w:sz w:val="28"/>
          <w:sz w:val="28"/>
          <w:szCs w:val="28"/>
          <w:rtl w:val="true"/>
          <w:lang w:bidi="fa-IR"/>
        </w:rPr>
        <w:t>شراب بازخورد،او را گزند نكرد كه در او زهر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طعام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طعام بخور،نخورد و ابا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بهيمه اى را بياوردند و آن طعام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 و در حال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فرمود تا هر دو را به زندان بردند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زندان تعبير خواب كردى چه زندانيان از دل تنگى و دل مشغولى خوابهاى آشفته بسيار بينند و براى اين صالح بن عبد القدّوس مى گويد اين </w:t>
      </w:r>
      <w:r>
        <w:rPr>
          <w:rStyle w:val="FootnoteAnchor"/>
          <w:rtl w:val="true"/>
        </w:rPr>
        <w:footnoteReference w:id="972"/>
      </w:r>
      <w:r>
        <w:rPr>
          <w:rFonts w:ascii="IRNazanin" w:hAnsi="IRNazanin" w:eastAsia="IRNazanin"/>
          <w:color w:val="111111"/>
          <w:sz w:val="28"/>
          <w:sz w:val="28"/>
          <w:szCs w:val="28"/>
          <w:rtl w:val="true"/>
          <w:lang w:bidi="fa-IR"/>
        </w:rPr>
        <w:t xml:space="preserve">ابيات،چون مهدى او را در زندان كرد به تهمت زنديقى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خرجنا من الدّنيا و نحن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من الأحياء فيها و لا الموتى</w:t>
      </w:r>
    </w:p>
    <w:p>
      <w:pPr>
        <w:pStyle w:val="BookText"/>
        <w:rPr/>
      </w:pPr>
      <w:r>
        <w:rPr>
          <w:rFonts w:ascii="Amiri" w:hAnsi="Amiri" w:eastAsia="Amiri" w:cs="Amiri"/>
          <w:color w:val="111111"/>
          <w:sz w:val="28"/>
          <w:sz w:val="28"/>
          <w:szCs w:val="28"/>
          <w:rtl w:val="true"/>
          <w:lang w:bidi="ar-SA"/>
        </w:rPr>
        <w:t>إذا دخل السّجّان يوما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عجبنا و قلنا جاء هذا </w:t>
      </w:r>
      <w:r>
        <w:rPr>
          <w:rStyle w:val="FootnoteAnchor"/>
          <w:rtl w:val="true"/>
        </w:rPr>
        <w:footnoteReference w:id="974"/>
      </w:r>
      <w:r>
        <w:rPr>
          <w:rFonts w:ascii="Amiri" w:hAnsi="Amiri" w:eastAsia="Amiri" w:cs="Amiri"/>
          <w:color w:val="111111"/>
          <w:sz w:val="28"/>
          <w:sz w:val="28"/>
          <w:szCs w:val="28"/>
          <w:rtl w:val="true"/>
          <w:lang w:bidi="ar-SA"/>
        </w:rPr>
        <w:t>من الدّنيا</w:t>
      </w:r>
    </w:p>
    <w:p>
      <w:pPr>
        <w:pStyle w:val="BookText"/>
        <w:rPr/>
      </w:pPr>
      <w:r>
        <w:rPr>
          <w:rFonts w:ascii="IRNazanin" w:hAnsi="IRNazanin" w:eastAsia="IRNazanin"/>
          <w:color w:val="111111"/>
          <w:sz w:val="28"/>
          <w:sz w:val="28"/>
          <w:szCs w:val="28"/>
          <w:rtl w:val="true"/>
          <w:lang w:bidi="fa-IR"/>
        </w:rPr>
        <w:t xml:space="preserve">و نفرح </w:t>
      </w:r>
      <w:r>
        <w:rPr>
          <w:rStyle w:val="FootnoteAnchor"/>
          <w:rtl w:val="true"/>
        </w:rPr>
        <w:footnoteReference w:id="975"/>
      </w:r>
      <w:r>
        <w:rPr>
          <w:rFonts w:ascii="Amiri" w:hAnsi="Amiri" w:eastAsia="Amiri" w:cs="Amiri"/>
          <w:color w:val="111111"/>
          <w:sz w:val="28"/>
          <w:sz w:val="28"/>
          <w:szCs w:val="28"/>
          <w:rtl w:val="true"/>
          <w:lang w:bidi="ar-SA"/>
        </w:rPr>
        <w:t xml:space="preserve">بالرّؤيا </w:t>
      </w:r>
      <w:r>
        <w:rPr>
          <w:rStyle w:val="FootnoteAnchor"/>
          <w:rtl w:val="true"/>
        </w:rPr>
        <w:footnoteReference w:id="976"/>
      </w:r>
      <w:r>
        <w:rPr>
          <w:rFonts w:ascii="Amiri" w:hAnsi="Amiri" w:eastAsia="Amiri" w:cs="Amiri"/>
          <w:color w:val="111111"/>
          <w:sz w:val="28"/>
          <w:sz w:val="28"/>
          <w:szCs w:val="28"/>
          <w:rtl w:val="true"/>
          <w:lang w:bidi="ar-SA"/>
        </w:rPr>
        <w:t>و جلّ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نحن اصبحنا </w:t>
      </w:r>
      <w:r>
        <w:rPr>
          <w:rStyle w:val="FootnoteAnchor"/>
          <w:rtl w:val="true"/>
        </w:rPr>
        <w:footnoteReference w:id="977"/>
      </w:r>
      <w:r>
        <w:rPr>
          <w:rFonts w:ascii="Amiri" w:hAnsi="Amiri" w:eastAsia="Amiri" w:cs="Amiri"/>
          <w:color w:val="111111"/>
          <w:sz w:val="28"/>
          <w:sz w:val="28"/>
          <w:szCs w:val="28"/>
          <w:rtl w:val="true"/>
          <w:lang w:bidi="ar-SA"/>
        </w:rPr>
        <w:t xml:space="preserve">الحديث عن الرّؤيا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فإن حسنت لم </w:t>
      </w:r>
      <w:r>
        <w:rPr>
          <w:rStyle w:val="FootnoteAnchor"/>
          <w:rtl w:val="true"/>
        </w:rPr>
        <w:footnoteReference w:id="979"/>
      </w:r>
      <w:r>
        <w:rPr>
          <w:rFonts w:ascii="IRNazanin" w:hAnsi="IRNazanin" w:eastAsia="IRNazanin"/>
          <w:color w:val="111111"/>
          <w:sz w:val="28"/>
          <w:sz w:val="28"/>
          <w:szCs w:val="28"/>
          <w:rtl w:val="true"/>
          <w:lang w:bidi="fa-IR"/>
        </w:rPr>
        <w:t xml:space="preserve">تأت </w:t>
      </w:r>
      <w:r>
        <w:rPr>
          <w:rStyle w:val="FootnoteAnchor"/>
          <w:rtl w:val="true"/>
        </w:rPr>
        <w:footnoteReference w:id="980"/>
      </w:r>
      <w:r>
        <w:rPr>
          <w:rFonts w:ascii="IRNazanin" w:hAnsi="IRNazanin" w:eastAsia="IRNazanin"/>
          <w:color w:val="111111"/>
          <w:sz w:val="28"/>
          <w:sz w:val="28"/>
          <w:szCs w:val="28"/>
          <w:rtl w:val="true"/>
          <w:lang w:bidi="fa-IR"/>
        </w:rPr>
        <w:t>عجلى و أبطأت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قبحت لم تحتبس و أتت عجلى</w:t>
      </w:r>
    </w:p>
    <w:p>
      <w:pPr>
        <w:pStyle w:val="BookText"/>
        <w:rPr/>
      </w:pPr>
      <w:r>
        <w:rPr>
          <w:rFonts w:ascii="IRNazanin" w:hAnsi="IRNazanin" w:eastAsia="IRNazanin"/>
          <w:color w:val="111111"/>
          <w:sz w:val="28"/>
          <w:sz w:val="28"/>
          <w:szCs w:val="28"/>
          <w:rtl w:val="true"/>
          <w:lang w:bidi="fa-IR"/>
        </w:rPr>
        <w:t xml:space="preserve">طوى دوننا الأخبار </w:t>
      </w:r>
      <w:r>
        <w:rPr>
          <w:rStyle w:val="FootnoteAnchor"/>
          <w:rtl w:val="true"/>
        </w:rPr>
        <w:footnoteReference w:id="981"/>
      </w:r>
      <w:r>
        <w:rPr>
          <w:rFonts w:ascii="IRNazanin" w:hAnsi="IRNazanin" w:eastAsia="IRNazanin"/>
          <w:color w:val="111111"/>
          <w:sz w:val="28"/>
          <w:sz w:val="28"/>
          <w:szCs w:val="28"/>
          <w:rtl w:val="true"/>
          <w:lang w:bidi="fa-IR"/>
        </w:rPr>
        <w:t>سجن ممنّع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حارس تهدى </w:t>
      </w:r>
      <w:r>
        <w:rPr>
          <w:rStyle w:val="FootnoteAnchor"/>
          <w:rtl w:val="true"/>
        </w:rPr>
        <w:footnoteReference w:id="982"/>
      </w:r>
      <w:r>
        <w:rPr>
          <w:rFonts w:ascii="Amiri" w:hAnsi="Amiri" w:eastAsia="Amiri" w:cs="Amiri"/>
          <w:color w:val="111111"/>
          <w:sz w:val="28"/>
          <w:sz w:val="28"/>
          <w:szCs w:val="28"/>
          <w:rtl w:val="true"/>
          <w:lang w:bidi="ar-SA"/>
        </w:rPr>
        <w:t xml:space="preserve">العيون و لا يهدى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قبرنا و لم ندفن فنحن بمعزل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النّاس لا نخشى </w:t>
      </w:r>
      <w:r>
        <w:rPr>
          <w:rStyle w:val="FootnoteAnchor"/>
          <w:rtl w:val="true"/>
        </w:rPr>
        <w:footnoteReference w:id="984"/>
      </w:r>
      <w:r>
        <w:rPr>
          <w:rFonts w:ascii="IRNazanin" w:hAnsi="IRNazanin" w:eastAsia="IRNazanin"/>
          <w:color w:val="111111"/>
          <w:sz w:val="28"/>
          <w:sz w:val="28"/>
          <w:szCs w:val="28"/>
          <w:rtl w:val="true"/>
          <w:lang w:bidi="fa-IR"/>
        </w:rPr>
        <w:t xml:space="preserve">فنغشى و لا نغشى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أ لا أحد يأوى لأهل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مقيمين في الدّنيا و قد فارقوا الدّنيا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در وصف زندان و زندانيان </w:t>
      </w:r>
      <w:r>
        <w:rPr>
          <w:rStyle w:val="FootnoteAnchor"/>
          <w:rtl w:val="true"/>
        </w:rPr>
        <w:footnoteReference w:id="986"/>
      </w:r>
      <w:r>
        <w:rPr>
          <w:rFonts w:ascii="IRNazanin" w:hAnsi="IRNazanin" w:eastAsia="IRNazanin"/>
          <w:color w:val="111111"/>
          <w:sz w:val="28"/>
          <w:sz w:val="28"/>
          <w:szCs w:val="28"/>
          <w:rtl w:val="true"/>
          <w:lang w:bidi="fa-IR"/>
        </w:rPr>
        <w:t>به از اين ابيات نگفته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زندانيان بامداد برخاستند </w:t>
      </w:r>
      <w:r>
        <w:rPr>
          <w:rStyle w:val="FootnoteAnchor"/>
          <w:rtl w:val="true"/>
        </w:rPr>
        <w:footnoteReference w:id="987"/>
      </w:r>
      <w:r>
        <w:rPr>
          <w:rFonts w:ascii="IRNazanin" w:hAnsi="IRNazanin" w:eastAsia="IRNazanin"/>
          <w:color w:val="111111"/>
          <w:sz w:val="28"/>
          <w:sz w:val="28"/>
          <w:szCs w:val="28"/>
          <w:rtl w:val="true"/>
          <w:lang w:bidi="fa-IR"/>
        </w:rPr>
        <w:t xml:space="preserve">هريكى چند خواب مختلف ديده و روى به يوسف نهادندى </w:t>
      </w:r>
      <w:r>
        <w:rPr>
          <w:rStyle w:val="FootnoteAnchor"/>
          <w:rtl w:val="true"/>
        </w:rPr>
        <w:footnoteReference w:id="988"/>
      </w:r>
      <w:r>
        <w:rPr>
          <w:rFonts w:ascii="IRNazanin" w:hAnsi="IRNazanin" w:eastAsia="IRNazanin"/>
          <w:color w:val="111111"/>
          <w:sz w:val="28"/>
          <w:sz w:val="28"/>
          <w:szCs w:val="28"/>
          <w:rtl w:val="true"/>
          <w:lang w:bidi="fa-IR"/>
        </w:rPr>
        <w:t xml:space="preserve">و خوابها پرسيدن گرفتندى </w:t>
      </w:r>
      <w:r>
        <w:rPr>
          <w:rStyle w:val="FootnoteAnchor"/>
          <w:rtl w:val="true"/>
        </w:rPr>
        <w:footnoteReference w:id="989"/>
      </w:r>
      <w:r>
        <w:rPr>
          <w:rFonts w:ascii="IRNazanin" w:hAnsi="IRNazanin" w:eastAsia="IRNazanin"/>
          <w:color w:val="111111"/>
          <w:sz w:val="28"/>
          <w:sz w:val="28"/>
          <w:szCs w:val="28"/>
          <w:rtl w:val="true"/>
          <w:lang w:bidi="fa-IR"/>
        </w:rPr>
        <w:t>و او تعبير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خواستند تا تجربه كنند اين خوابها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خواب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سالار گفت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خواب ديدم كه نان بر سر داشتمى </w:t>
      </w:r>
      <w:r>
        <w:rPr>
          <w:rStyle w:val="FootnoteAnchor"/>
          <w:rtl w:val="true"/>
        </w:rPr>
        <w:footnoteReference w:id="991"/>
      </w:r>
      <w:r>
        <w:rPr>
          <w:rFonts w:ascii="IRNazanin" w:hAnsi="IRNazanin" w:eastAsia="IRNazanin"/>
          <w:color w:val="111111"/>
          <w:sz w:val="28"/>
          <w:sz w:val="28"/>
          <w:szCs w:val="28"/>
          <w:rtl w:val="true"/>
          <w:lang w:bidi="fa-IR"/>
        </w:rPr>
        <w:t xml:space="preserve">و مرغان هوا نان از سر من مى خوردندى </w:t>
      </w:r>
      <w:r>
        <w:rPr>
          <w:rStyle w:val="FootnoteAnchor"/>
          <w:rtl w:val="true"/>
        </w:rPr>
        <w:footnoteReference w:id="992"/>
      </w:r>
      <w:r>
        <w:rPr>
          <w:rFonts w:ascii="IRNazanin" w:hAnsi="IRNazanin" w:eastAsia="IRNazanin"/>
          <w:color w:val="111111"/>
          <w:sz w:val="28"/>
          <w:sz w:val="28"/>
          <w:szCs w:val="28"/>
          <w:rtl w:val="true"/>
          <w:lang w:bidi="fa-IR"/>
        </w:rPr>
        <w:t>و شراب 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ديدمى </w:t>
      </w:r>
      <w:r>
        <w:rPr>
          <w:rStyle w:val="FootnoteAnchor"/>
          <w:rtl w:val="true"/>
        </w:rPr>
        <w:footnoteReference w:id="993"/>
      </w:r>
      <w:r>
        <w:rPr>
          <w:rFonts w:ascii="IRNazanin" w:hAnsi="IRNazanin" w:eastAsia="IRNazanin"/>
          <w:color w:val="111111"/>
          <w:sz w:val="28"/>
          <w:sz w:val="28"/>
          <w:szCs w:val="28"/>
          <w:rtl w:val="true"/>
          <w:lang w:bidi="fa-IR"/>
        </w:rPr>
        <w:t xml:space="preserve">كه انگور مى فشاردمى </w:t>
      </w:r>
      <w:r>
        <w:rPr>
          <w:rStyle w:val="FootnoteAnchor"/>
          <w:rtl w:val="true"/>
        </w:rPr>
        <w:footnoteReference w:id="994"/>
      </w:r>
      <w:r>
        <w:rPr>
          <w:rFonts w:ascii="IRNazanin" w:hAnsi="IRNazanin" w:eastAsia="IRNazanin"/>
          <w:color w:val="111111"/>
          <w:sz w:val="28"/>
          <w:sz w:val="28"/>
          <w:szCs w:val="28"/>
          <w:rtl w:val="true"/>
          <w:lang w:bidi="fa-IR"/>
        </w:rPr>
        <w:t xml:space="preserve">و به خداوندگار </w:t>
      </w:r>
      <w:r>
        <w:rPr>
          <w:rStyle w:val="FootnoteAnchor"/>
          <w:rtl w:val="true"/>
        </w:rPr>
        <w:footnoteReference w:id="995"/>
      </w:r>
      <w:r>
        <w:rPr>
          <w:rFonts w:ascii="IRNazanin" w:hAnsi="IRNazanin" w:eastAsia="IRNazanin"/>
          <w:color w:val="111111"/>
          <w:sz w:val="28"/>
          <w:sz w:val="28"/>
          <w:szCs w:val="28"/>
          <w:rtl w:val="true"/>
          <w:lang w:bidi="fa-IR"/>
        </w:rPr>
        <w:t>مى دامى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عكرمه روايت كرد از عبد اللّه عبّاس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على آله،كه هركه او خوابى </w:t>
      </w:r>
      <w:r>
        <w:rPr>
          <w:rStyle w:val="FootnoteAnchor"/>
          <w:rtl w:val="true"/>
        </w:rPr>
        <w:footnoteReference w:id="996"/>
      </w:r>
      <w:r>
        <w:rPr>
          <w:rFonts w:ascii="IRNazanin" w:hAnsi="IRNazanin" w:eastAsia="IRNazanin"/>
          <w:color w:val="111111"/>
          <w:sz w:val="28"/>
          <w:sz w:val="28"/>
          <w:szCs w:val="28"/>
          <w:rtl w:val="true"/>
          <w:lang w:bidi="fa-IR"/>
        </w:rPr>
        <w:t xml:space="preserve">نديده باشد گويد </w:t>
      </w:r>
      <w:r>
        <w:rPr>
          <w:rStyle w:val="FootnoteAnchor"/>
          <w:rtl w:val="true"/>
        </w:rPr>
        <w:footnoteReference w:id="997"/>
      </w:r>
      <w:r>
        <w:rPr>
          <w:rFonts w:ascii="IRNazanin" w:hAnsi="IRNazanin" w:eastAsia="IRNazanin"/>
          <w:color w:val="111111"/>
          <w:sz w:val="28"/>
          <w:sz w:val="28"/>
          <w:szCs w:val="28"/>
          <w:rtl w:val="true"/>
          <w:lang w:bidi="fa-IR"/>
        </w:rPr>
        <w:t xml:space="preserve">ديدم،و در خواب ديده دروغ گويد </w:t>
      </w:r>
      <w:r>
        <w:rPr>
          <w:rStyle w:val="FootnoteAnchor"/>
          <w:rtl w:val="true"/>
        </w:rPr>
        <w:footnoteReference w:id="998"/>
      </w:r>
      <w:r>
        <w:rPr>
          <w:rFonts w:ascii="Amiri" w:hAnsi="Amiri" w:eastAsia="Amiri" w:cs="Amiri"/>
          <w:color w:val="111111"/>
          <w:sz w:val="28"/>
          <w:sz w:val="28"/>
          <w:szCs w:val="28"/>
          <w:rtl w:val="true"/>
          <w:lang w:bidi="ar-SA"/>
        </w:rPr>
        <w:t xml:space="preserve">،روز قيامت دو جو </w:t>
      </w:r>
      <w:r>
        <w:rPr>
          <w:rStyle w:val="FootnoteAnchor"/>
          <w:rtl w:val="true"/>
        </w:rPr>
        <w:footnoteReference w:id="999"/>
      </w:r>
      <w:r>
        <w:rPr>
          <w:rFonts w:ascii="IRNazanin" w:hAnsi="IRNazanin" w:eastAsia="IRNazanin"/>
          <w:color w:val="111111"/>
          <w:sz w:val="28"/>
          <w:sz w:val="28"/>
          <w:szCs w:val="28"/>
          <w:rtl w:val="true"/>
          <w:lang w:bidi="fa-IR"/>
        </w:rPr>
        <w:t xml:space="preserve">به دست او دهند و او را تكليف كنند تا بر يك دگر </w:t>
      </w:r>
      <w:r>
        <w:rPr>
          <w:rStyle w:val="FootnoteAnchor"/>
          <w:rtl w:val="true"/>
        </w:rPr>
        <w:footnoteReference w:id="1000"/>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او گوش با حديث قومى </w:t>
      </w:r>
      <w:r>
        <w:rPr>
          <w:rStyle w:val="FootnoteAnchor"/>
          <w:rtl w:val="true"/>
        </w:rPr>
        <w:footnoteReference w:id="1001"/>
      </w:r>
      <w:r>
        <w:rPr>
          <w:rFonts w:ascii="Amiri" w:hAnsi="Amiri" w:eastAsia="Amiri" w:cs="Amiri"/>
          <w:color w:val="111111"/>
          <w:sz w:val="28"/>
          <w:sz w:val="28"/>
          <w:szCs w:val="28"/>
          <w:rtl w:val="true"/>
          <w:lang w:bidi="ar-SA"/>
        </w:rPr>
        <w:t xml:space="preserve">كند كه ايشان نخواهند كه او آن شنود </w:t>
      </w:r>
      <w:r>
        <w:rPr>
          <w:rStyle w:val="FootnoteAnchor"/>
          <w:rtl w:val="true"/>
        </w:rPr>
        <w:footnoteReference w:id="1002"/>
      </w:r>
      <w:r>
        <w:rPr>
          <w:rFonts w:ascii="IRNazanin" w:hAnsi="IRNazanin" w:eastAsia="IRNazanin"/>
          <w:color w:val="111111"/>
          <w:sz w:val="28"/>
          <w:sz w:val="28"/>
          <w:szCs w:val="28"/>
          <w:rtl w:val="true"/>
          <w:lang w:bidi="fa-IR"/>
        </w:rPr>
        <w:t xml:space="preserve">،فردا </w:t>
      </w:r>
      <w:r>
        <w:rPr>
          <w:rStyle w:val="FootnoteAnchor"/>
          <w:rtl w:val="true"/>
        </w:rPr>
        <w:footnoteReference w:id="1003"/>
      </w:r>
      <w:r>
        <w:rPr>
          <w:rFonts w:ascii="IRNazanin" w:hAnsi="IRNazanin" w:eastAsia="IRNazanin"/>
          <w:color w:val="111111"/>
          <w:sz w:val="28"/>
          <w:sz w:val="28"/>
          <w:szCs w:val="28"/>
          <w:rtl w:val="true"/>
          <w:lang w:bidi="fa-IR"/>
        </w:rPr>
        <w:t xml:space="preserve">قيامت سرب در گوش او گدازند </w:t>
      </w:r>
      <w:r>
        <w:rPr>
          <w:rStyle w:val="FootnoteAnchor"/>
          <w:rtl w:val="true"/>
        </w:rPr>
        <w:footnoteReference w:id="1004"/>
      </w:r>
      <w:r>
        <w:rPr>
          <w:rFonts w:ascii="Amiri" w:hAnsi="Amiri" w:eastAsia="Amiri" w:cs="Amiri"/>
          <w:color w:val="111111"/>
          <w:sz w:val="28"/>
          <w:sz w:val="28"/>
          <w:szCs w:val="28"/>
          <w:rtl w:val="true"/>
          <w:lang w:bidi="ar-SA"/>
        </w:rPr>
        <w:t xml:space="preserve">،اين قول عبد اللّه مسعود است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بهرى </w:t>
      </w:r>
      <w:r>
        <w:rPr>
          <w:rStyle w:val="FootnoteAnchor"/>
          <w:rtl w:val="true"/>
        </w:rPr>
        <w:footnoteReference w:id="1006"/>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راست بود و آن را حقيقتى بود و آنچه گفتند در خواب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الطّبرى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برعكس ديدند بدل كردند آن را، او خواب اين بر خود بست </w:t>
      </w:r>
      <w:r>
        <w:rPr>
          <w:rStyle w:val="FootnoteAnchor"/>
          <w:rtl w:val="true"/>
        </w:rPr>
        <w:footnoteReference w:id="1007"/>
      </w:r>
      <w:r>
        <w:rPr>
          <w:rFonts w:ascii="IRNazanin" w:hAnsi="IRNazanin" w:eastAsia="IRNazanin"/>
          <w:color w:val="111111"/>
          <w:sz w:val="28"/>
          <w:sz w:val="28"/>
          <w:szCs w:val="28"/>
          <w:rtl w:val="true"/>
          <w:lang w:bidi="fa-IR"/>
        </w:rPr>
        <w:t>و او خواب آن بر خود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كرد،آن كه صاحب خواب بد </w:t>
      </w:r>
      <w:r>
        <w:rPr>
          <w:rStyle w:val="FootnoteAnchor"/>
          <w:rtl w:val="true"/>
        </w:rPr>
        <w:footnoteReference w:id="1008"/>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حاشا آن خواب نيك من ديده ام و خواب بد او،يوسف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الْأَمْرُ الَّذِي فِيهِ تَسْتَفْتِيٰانِ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كه اين دو غلام آمدند كه </w:t>
      </w:r>
      <w:r>
        <w:rPr>
          <w:rStyle w:val="FootnoteAnchor"/>
          <w:rtl w:val="true"/>
        </w:rPr>
        <w:footnoteReference w:id="1009"/>
      </w:r>
      <w:r>
        <w:rPr>
          <w:rFonts w:ascii="IRNazanin" w:hAnsi="IRNazanin" w:eastAsia="IRNazanin"/>
          <w:color w:val="111111"/>
          <w:sz w:val="28"/>
          <w:sz w:val="28"/>
          <w:szCs w:val="28"/>
          <w:rtl w:val="true"/>
          <w:lang w:bidi="fa-IR"/>
        </w:rPr>
        <w:t>از او خواب پرسند،او 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جوان تو سخت نيكوروى </w:t>
      </w:r>
      <w:r>
        <w:rPr>
          <w:rStyle w:val="FootnoteAnchor"/>
          <w:rtl w:val="true"/>
        </w:rPr>
        <w:footnoteReference w:id="1010"/>
      </w:r>
      <w:r>
        <w:rPr>
          <w:rFonts w:ascii="Amiri" w:hAnsi="Amiri" w:eastAsia="Amiri" w:cs="Amiri"/>
          <w:color w:val="111111"/>
          <w:sz w:val="28"/>
          <w:sz w:val="28"/>
          <w:szCs w:val="28"/>
          <w:rtl w:val="true"/>
          <w:lang w:bidi="ar-SA"/>
        </w:rPr>
        <w:t xml:space="preserve">و بخرد و بخير جوانى </w:t>
      </w:r>
      <w:r>
        <w:rPr>
          <w:rStyle w:val="FootnoteAnchor"/>
          <w:rtl w:val="true"/>
        </w:rPr>
        <w:footnoteReference w:id="1011"/>
      </w:r>
      <w:r>
        <w:rPr>
          <w:rFonts w:ascii="IRNazanin" w:hAnsi="IRNazanin" w:eastAsia="IRNazanin"/>
          <w:color w:val="111111"/>
          <w:sz w:val="28"/>
          <w:sz w:val="28"/>
          <w:szCs w:val="28"/>
          <w:rtl w:val="true"/>
          <w:lang w:bidi="fa-IR"/>
        </w:rPr>
        <w:t xml:space="preserve">،ما تو را </w:t>
      </w:r>
      <w:r>
        <w:rPr>
          <w:rStyle w:val="FootnoteAnchor"/>
          <w:rtl w:val="true"/>
        </w:rPr>
        <w:footnoteReference w:id="1012"/>
      </w:r>
      <w:r>
        <w:rPr>
          <w:rFonts w:ascii="IRNazanin" w:hAnsi="IRNazanin" w:eastAsia="IRNazanin"/>
          <w:color w:val="111111"/>
          <w:sz w:val="28"/>
          <w:sz w:val="28"/>
          <w:szCs w:val="28"/>
          <w:rtl w:val="true"/>
          <w:lang w:bidi="fa-IR"/>
        </w:rPr>
        <w:t>دوست 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بر شما كه مرا دوست ندارى </w:t>
      </w:r>
      <w:r>
        <w:rPr>
          <w:rStyle w:val="FootnoteAnchor"/>
          <w:rtl w:val="true"/>
        </w:rPr>
        <w:footnoteReference w:id="1013"/>
      </w:r>
      <w:r>
        <w:rPr>
          <w:rFonts w:ascii="Amiri" w:hAnsi="Amiri" w:eastAsia="Amiri" w:cs="Amiri"/>
          <w:color w:val="111111"/>
          <w:sz w:val="28"/>
          <w:sz w:val="28"/>
          <w:szCs w:val="28"/>
          <w:rtl w:val="true"/>
          <w:lang w:bidi="ar-SA"/>
        </w:rPr>
        <w:t xml:space="preserve">كه هركه </w:t>
      </w:r>
      <w:r>
        <w:rPr>
          <w:rStyle w:val="FootnoteAnchor"/>
          <w:rtl w:val="true"/>
        </w:rPr>
        <w:footnoteReference w:id="1014"/>
      </w:r>
      <w:r>
        <w:rPr>
          <w:rFonts w:ascii="Amiri" w:hAnsi="Amiri" w:eastAsia="Amiri" w:cs="Amiri"/>
          <w:color w:val="111111"/>
          <w:sz w:val="28"/>
          <w:sz w:val="28"/>
          <w:szCs w:val="28"/>
          <w:rtl w:val="true"/>
          <w:lang w:bidi="ar-SA"/>
        </w:rPr>
        <w:t xml:space="preserve">مرا دوست داشت من از محبّت او بلا ديدم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عمّۀ من مرا دوست داشت و خواست تا مرا بر خود بازگيرد كمرى از ابراهيم به ميراث يافته بود بر ميان من بست و من خفته </w:t>
      </w:r>
      <w:r>
        <w:rPr>
          <w:rStyle w:val="FootnoteAnchor"/>
          <w:rtl w:val="true"/>
        </w:rPr>
        <w:footnoteReference w:id="1016"/>
      </w:r>
      <w:r>
        <w:rPr>
          <w:rFonts w:ascii="IRNazanin" w:hAnsi="IRNazanin" w:eastAsia="IRNazanin"/>
          <w:color w:val="111111"/>
          <w:sz w:val="28"/>
          <w:sz w:val="28"/>
          <w:szCs w:val="28"/>
          <w:rtl w:val="true"/>
          <w:lang w:bidi="fa-IR"/>
        </w:rPr>
        <w:t xml:space="preserve">و بى خبر از آن، آنگه مرا تهمت دزدى نهاد </w:t>
      </w:r>
      <w:r>
        <w:rPr>
          <w:rStyle w:val="FootnoteAnchor"/>
          <w:rtl w:val="true"/>
        </w:rPr>
        <w:footnoteReference w:id="1017"/>
      </w:r>
      <w:r>
        <w:rPr>
          <w:rFonts w:ascii="IRNazanin" w:hAnsi="IRNazanin" w:eastAsia="IRNazanin"/>
          <w:color w:val="111111"/>
          <w:sz w:val="28"/>
          <w:sz w:val="28"/>
          <w:szCs w:val="28"/>
          <w:rtl w:val="true"/>
          <w:lang w:bidi="fa-IR"/>
        </w:rPr>
        <w:t xml:space="preserve">تا بعلّت آن يك سال مرا به نزد خود بازگرفت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ايشان،چنان بود كه چون كسى از كسى چيزى بدزديدى يك سال سارق را خدمت مسروق منه بايستى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پدر مرا دوست داشت </w:t>
      </w:r>
      <w:r>
        <w:rPr>
          <w:rStyle w:val="FootnoteAnchor"/>
          <w:rtl w:val="true"/>
        </w:rPr>
        <w:footnoteReference w:id="1018"/>
      </w:r>
      <w:r>
        <w:rPr>
          <w:rFonts w:ascii="IRNazanin" w:hAnsi="IRNazanin" w:eastAsia="IRNazanin"/>
          <w:color w:val="111111"/>
          <w:sz w:val="28"/>
          <w:sz w:val="28"/>
          <w:szCs w:val="28"/>
          <w:rtl w:val="true"/>
          <w:lang w:bidi="fa-IR"/>
        </w:rPr>
        <w:t>در محنت برادران افتادم تا مرا به چاه افگندند و به بندگى بفروختند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زليخا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دوست دارم مرا به محنت زندان افگند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w:t>
      </w:r>
      <w:r>
        <w:rPr>
          <w:rStyle w:val="FootnoteAnchor"/>
          <w:rtl w:val="true"/>
        </w:rPr>
        <w:footnoteReference w:id="1020"/>
      </w:r>
      <w:r>
        <w:rPr>
          <w:rFonts w:ascii="Amiri" w:hAnsi="Amiri" w:eastAsia="Amiri" w:cs="Amiri"/>
          <w:color w:val="111111"/>
          <w:sz w:val="28"/>
          <w:sz w:val="28"/>
          <w:szCs w:val="28"/>
          <w:rtl w:val="true"/>
          <w:lang w:bidi="ar-SA"/>
        </w:rPr>
        <w:t xml:space="preserve">مرا دوست مداريد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دوست داريم </w:t>
      </w:r>
      <w:r>
        <w:rPr>
          <w:rStyle w:val="FootnoteAnchor"/>
          <w:rtl w:val="true"/>
        </w:rPr>
        <w:footnoteReference w:id="1022"/>
      </w:r>
      <w:r>
        <w:rPr>
          <w:rFonts w:ascii="IRNazanin" w:hAnsi="IRNazanin" w:eastAsia="IRNazanin"/>
          <w:color w:val="111111"/>
          <w:sz w:val="28"/>
          <w:sz w:val="28"/>
          <w:szCs w:val="28"/>
          <w:rtl w:val="true"/>
          <w:lang w:bidi="fa-IR"/>
        </w:rPr>
        <w:t xml:space="preserve">و ما را با تو الف </w:t>
      </w:r>
      <w:r>
        <w:rPr>
          <w:rStyle w:val="FootnoteAnchor"/>
          <w:rtl w:val="true"/>
        </w:rPr>
        <w:footnoteReference w:id="1023"/>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همه روز </w:t>
      </w:r>
      <w:r>
        <w:rPr>
          <w:rStyle w:val="FootnoteAnchor"/>
          <w:rtl w:val="true"/>
        </w:rPr>
        <w:footnoteReference w:id="1024"/>
      </w:r>
      <w:r>
        <w:rPr>
          <w:rFonts w:ascii="Amiri" w:hAnsi="Amiri" w:eastAsia="Amiri" w:cs="Amiri"/>
          <w:color w:val="111111"/>
          <w:sz w:val="28"/>
          <w:sz w:val="28"/>
          <w:szCs w:val="28"/>
          <w:rtl w:val="true"/>
          <w:lang w:bidi="ar-SA"/>
        </w:rPr>
        <w:t xml:space="preserve">بيامدندى </w:t>
      </w:r>
      <w:r>
        <w:rPr>
          <w:rStyle w:val="FootnoteAnchor"/>
          <w:rtl w:val="true"/>
        </w:rPr>
        <w:footnoteReference w:id="1025"/>
      </w:r>
      <w:r>
        <w:rPr>
          <w:rFonts w:ascii="Amiri" w:hAnsi="Amiri" w:eastAsia="Amiri" w:cs="Amiri"/>
          <w:color w:val="111111"/>
          <w:sz w:val="28"/>
          <w:sz w:val="28"/>
          <w:szCs w:val="28"/>
          <w:rtl w:val="true"/>
          <w:lang w:bidi="ar-SA"/>
        </w:rPr>
        <w:t xml:space="preserve">و حديث او مى شنيدندى و بر او </w:t>
      </w:r>
      <w:r>
        <w:rPr>
          <w:rStyle w:val="FootnoteAnchor"/>
          <w:rtl w:val="true"/>
        </w:rPr>
        <w:footnoteReference w:id="1026"/>
      </w:r>
      <w:r>
        <w:rPr>
          <w:rFonts w:ascii="IRNazanin" w:hAnsi="IRNazanin" w:eastAsia="IRNazanin"/>
          <w:color w:val="111111"/>
          <w:sz w:val="28"/>
          <w:sz w:val="28"/>
          <w:szCs w:val="28"/>
          <w:rtl w:val="true"/>
          <w:lang w:bidi="fa-IR"/>
        </w:rPr>
        <w:t xml:space="preserve">آفرين مى كردندى، تا شبى در خواب ديدند آنچه خداى حكايت كرد از ايشان،بر دگر روز بيامدند و پيش او بنشستند </w:t>
      </w:r>
      <w:r>
        <w:rPr>
          <w:rStyle w:val="FootnoteAnchor"/>
          <w:rtl w:val="true"/>
        </w:rPr>
        <w:footnoteReference w:id="1027"/>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دوش هريكى خوابى ديده ايم اگر دستور </w:t>
      </w:r>
    </w:p>
    <w:p>
      <w:pPr>
        <w:pStyle w:val="BookText"/>
        <w:rPr/>
      </w:pPr>
      <w:r>
        <w:rPr>
          <w:rFonts w:ascii="IRNazanin" w:hAnsi="IRNazanin" w:eastAsia="IRNazanin"/>
          <w:color w:val="111111"/>
          <w:sz w:val="28"/>
          <w:sz w:val="28"/>
          <w:szCs w:val="28"/>
          <w:rtl w:val="true"/>
          <w:lang w:bidi="fa-IR"/>
        </w:rPr>
        <w:t xml:space="preserve">باشى </w:t>
      </w:r>
      <w:r>
        <w:rPr>
          <w:rStyle w:val="FootnoteAnchor"/>
          <w:rtl w:val="true"/>
        </w:rPr>
        <w:footnoteReference w:id="1028"/>
      </w:r>
      <w:r>
        <w:rPr>
          <w:rFonts w:ascii="IRNazanin" w:hAnsi="IRNazanin" w:eastAsia="IRNazanin"/>
          <w:color w:val="111111"/>
          <w:sz w:val="28"/>
          <w:sz w:val="28"/>
          <w:szCs w:val="28"/>
          <w:rtl w:val="true"/>
          <w:lang w:bidi="fa-IR"/>
        </w:rPr>
        <w:t xml:space="preserve">بپرسيم و تو آن را تعبير فرمايى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ديدم كه پنداشتمى كه در بستانى ام </w:t>
      </w:r>
      <w:r>
        <w:rPr>
          <w:rStyle w:val="FootnoteAnchor"/>
          <w:rtl w:val="true"/>
        </w:rPr>
        <w:footnoteReference w:id="1031"/>
      </w:r>
      <w:r>
        <w:rPr>
          <w:rFonts w:ascii="IRNazanin" w:hAnsi="IRNazanin" w:eastAsia="IRNazanin"/>
          <w:color w:val="111111"/>
          <w:sz w:val="28"/>
          <w:sz w:val="28"/>
          <w:szCs w:val="28"/>
          <w:rtl w:val="true"/>
          <w:lang w:bidi="fa-IR"/>
        </w:rPr>
        <w:t xml:space="preserve">،رزى بود </w:t>
      </w:r>
      <w:r>
        <w:rPr>
          <w:rStyle w:val="FootnoteAnchor"/>
          <w:rtl w:val="true"/>
        </w:rPr>
        <w:footnoteReference w:id="1032"/>
      </w:r>
      <w:r>
        <w:rPr>
          <w:rFonts w:ascii="Amiri" w:hAnsi="Amiri" w:eastAsia="Amiri" w:cs="Amiri"/>
          <w:color w:val="111111"/>
          <w:sz w:val="28"/>
          <w:sz w:val="28"/>
          <w:szCs w:val="28"/>
          <w:rtl w:val="true"/>
          <w:lang w:bidi="ar-SA"/>
        </w:rPr>
        <w:t xml:space="preserve">و تا كى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آن رز سه خوشه انگور داشت من بگرفتمى و كأس ملك به دست من </w:t>
      </w:r>
      <w:r>
        <w:rPr>
          <w:rStyle w:val="FootnoteAnchor"/>
          <w:rtl w:val="true"/>
        </w:rPr>
        <w:footnoteReference w:id="1034"/>
      </w:r>
      <w:r>
        <w:rPr>
          <w:rFonts w:ascii="Amiri" w:hAnsi="Amiri" w:eastAsia="Amiri" w:cs="Amiri"/>
          <w:color w:val="111111"/>
          <w:sz w:val="28"/>
          <w:sz w:val="28"/>
          <w:szCs w:val="28"/>
          <w:rtl w:val="true"/>
          <w:lang w:bidi="ar-SA"/>
        </w:rPr>
        <w:t xml:space="preserve">بودى در آنجا فشردمى و ملك را دادمى تا بازخوردى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خوان سالار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ديدمى </w:t>
      </w:r>
      <w:r>
        <w:rPr>
          <w:rStyle w:val="FootnoteAnchor"/>
          <w:rtl w:val="true"/>
        </w:rPr>
        <w:footnoteReference w:id="1036"/>
      </w:r>
      <w:r>
        <w:rPr>
          <w:rFonts w:ascii="IRNazanin" w:hAnsi="IRNazanin" w:eastAsia="IRNazanin"/>
          <w:color w:val="111111"/>
          <w:sz w:val="28"/>
          <w:sz w:val="28"/>
          <w:szCs w:val="28"/>
          <w:rtl w:val="true"/>
          <w:lang w:bidi="fa-IR"/>
        </w:rPr>
        <w:t>كه سه سبد نان بر سر نهاده بودمى و برآن ألوان طعامها بودى سباع الطّير و مرغان شكارى از سر من آن نان مى خوردندى،فذلك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مَعَهُ السِّجْنَ 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مملوك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اگر پير باشد و اگر جوان،و دگر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با قوّت باشد،قال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عزّ </w:t>
      </w:r>
      <w:r>
        <w:rPr>
          <w:rStyle w:val="FootnoteAnchor"/>
          <w:rtl w:val="true"/>
        </w:rPr>
        <w:footnoteReference w:id="1037"/>
      </w:r>
      <w:r>
        <w:rPr>
          <w:rFonts w:ascii="Amiri" w:hAnsi="Amiri" w:eastAsia="Amiri" w:cs="Amiri"/>
          <w:color w:val="111111"/>
          <w:sz w:val="28"/>
          <w:sz w:val="28"/>
          <w:szCs w:val="28"/>
          <w:rtl w:val="true"/>
          <w:lang w:bidi="ar-SA"/>
        </w:rPr>
        <w:t>هل لك في شيخ فتى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شباب غير فتيان</w:t>
      </w:r>
    </w:p>
    <w:p>
      <w:pPr>
        <w:pStyle w:val="BookText"/>
        <w:rPr/>
      </w:pPr>
      <w:r>
        <w:rPr>
          <w:rFonts w:ascii="IRNazanin" w:hAnsi="IRNazanin" w:eastAsia="IRNazanin"/>
          <w:color w:val="111111"/>
          <w:sz w:val="28"/>
          <w:sz w:val="28"/>
          <w:szCs w:val="28"/>
          <w:rtl w:val="true"/>
          <w:lang w:bidi="fa-IR"/>
        </w:rPr>
        <w:t>قٰالَ أَحَدُهُمٰا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أَرٰانِي ،حكايت حال است و أفعال شكّ و يقين از ميان همۀ افعال متعدّى باشد به نفس فاعل بى آنكه ذكر نفس كنند،يقول القائل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رأيتنى و علمتنى و وجدتنى </w:t>
      </w:r>
      <w:r>
        <w:rPr>
          <w:rStyle w:val="FootnoteAnchor"/>
          <w:rtl w:val="true"/>
        </w:rPr>
        <w:footnoteReference w:id="1038"/>
      </w:r>
      <w:r>
        <w:rPr>
          <w:rFonts w:ascii="Amiri" w:hAnsi="Amiri" w:eastAsia="Amiri" w:cs="Amiri"/>
          <w:color w:val="111111"/>
          <w:sz w:val="28"/>
          <w:sz w:val="28"/>
          <w:szCs w:val="28"/>
          <w:rtl w:val="true"/>
          <w:lang w:bidi="ar-SA"/>
        </w:rPr>
        <w:t xml:space="preserve">و زعمتنى و كذا الباقى،و رأيتك و زعمتك و وجدتك،و لا يقال ضربتنى و </w:t>
      </w:r>
      <w:r>
        <w:rPr>
          <w:rStyle w:val="FootnoteAnchor"/>
          <w:rtl w:val="true"/>
        </w:rPr>
        <w:footnoteReference w:id="1039"/>
      </w:r>
      <w:r>
        <w:rPr>
          <w:rFonts w:ascii="Amiri" w:hAnsi="Amiri" w:eastAsia="Amiri" w:cs="Amiri"/>
          <w:color w:val="111111"/>
          <w:sz w:val="28"/>
          <w:sz w:val="28"/>
          <w:szCs w:val="28"/>
          <w:rtl w:val="true"/>
          <w:lang w:bidi="ar-SA"/>
        </w:rPr>
        <w:t>قتلتنى و اكرمتنى،إنّما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ضربت نفسى و قتلت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أَعْصِرُ خَمْراً ،أى عنبا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لغت عمان انگور باشد براى آن كه خمر نتوان فشردن چه خمر خود فشرده باشد </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عبد اللّه مسعود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أعصر عنبا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اصمعىّ گفت،معتمر </w:t>
      </w:r>
      <w:r>
        <w:rPr>
          <w:rStyle w:val="FootnoteAnchor"/>
          <w:rtl w:val="true"/>
        </w:rPr>
        <w:footnoteReference w:id="1041"/>
      </w:r>
      <w:r>
        <w:rPr>
          <w:rFonts w:ascii="IRNazanin" w:hAnsi="IRNazanin" w:eastAsia="IRNazanin"/>
          <w:color w:val="111111"/>
          <w:sz w:val="28"/>
          <w:sz w:val="28"/>
          <w:szCs w:val="28"/>
          <w:rtl w:val="true"/>
          <w:lang w:bidi="fa-IR"/>
        </w:rPr>
        <w:t>بن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اى را ديدم كه انگور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خمر،چه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خمر،و از اين جا سركۀ انگور </w:t>
      </w:r>
      <w:r>
        <w:rPr>
          <w:rStyle w:val="FootnoteAnchor"/>
          <w:rtl w:val="true"/>
        </w:rPr>
        <w:footnoteReference w:id="1042"/>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خوانند،يعنى خلّ العنب،و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بر جاى خود است و اين چنان 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يعصر الدّهن و الزّيت،و إنّما هو يعصر </w:t>
      </w:r>
      <w:r>
        <w:rPr>
          <w:rStyle w:val="FootnoteAnchor"/>
          <w:rtl w:val="true"/>
        </w:rPr>
        <w:footnoteReference w:id="1043"/>
      </w:r>
      <w:r>
        <w:rPr>
          <w:rFonts w:ascii="Amiri" w:hAnsi="Amiri" w:eastAsia="Amiri" w:cs="Amiri"/>
          <w:color w:val="111111"/>
          <w:sz w:val="28"/>
          <w:sz w:val="28"/>
          <w:szCs w:val="28"/>
          <w:rtl w:val="true"/>
          <w:lang w:bidi="ar-SA"/>
        </w:rPr>
        <w:t xml:space="preserve">ما يستخرج منه الدّهن و الزّيت،يعنى تعاطى افعال </w:t>
      </w:r>
      <w:r>
        <w:rPr>
          <w:rStyle w:val="FootnoteAnchor"/>
          <w:rtl w:val="true"/>
        </w:rPr>
        <w:footnoteReference w:id="1044"/>
      </w:r>
      <w:r>
        <w:rPr>
          <w:rFonts w:ascii="Amiri" w:hAnsi="Amiri" w:eastAsia="Amiri" w:cs="Amiri"/>
          <w:color w:val="111111"/>
          <w:sz w:val="28"/>
          <w:sz w:val="28"/>
          <w:szCs w:val="28"/>
          <w:rtl w:val="true"/>
          <w:lang w:bidi="ar-SA"/>
        </w:rPr>
        <w:t xml:space="preserve">مى كند </w:t>
      </w:r>
      <w:r>
        <w:rPr>
          <w:rStyle w:val="FootnoteAnchor"/>
          <w:rtl w:val="true"/>
        </w:rPr>
        <w:footnoteReference w:id="1045"/>
      </w:r>
      <w:r>
        <w:rPr>
          <w:rFonts w:ascii="Amiri" w:hAnsi="Amiri" w:eastAsia="Amiri" w:cs="Amiri"/>
          <w:color w:val="111111"/>
          <w:sz w:val="28"/>
          <w:sz w:val="28"/>
          <w:szCs w:val="28"/>
          <w:rtl w:val="true"/>
          <w:lang w:bidi="ar-SA"/>
        </w:rPr>
        <w:t xml:space="preserve">از عصر كه ازآنجا خمر و دهن و زيت حاصل شود،و اين قول سديد </w:t>
      </w:r>
      <w:r>
        <w:rPr>
          <w:rStyle w:val="FootnoteAnchor"/>
          <w:rtl w:val="true"/>
        </w:rPr>
        <w:footnoteReference w:id="10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 ،آن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ديدمى كه نان بر سر گرفته ام </w:t>
      </w:r>
      <w:r>
        <w:rPr>
          <w:rStyle w:val="FootnoteAnchor"/>
          <w:rtl w:val="true"/>
        </w:rPr>
        <w:footnoteReference w:id="1047"/>
      </w:r>
      <w:r>
        <w:rPr>
          <w:rFonts w:ascii="Amiri" w:hAnsi="Amiri" w:eastAsia="Amiri" w:cs="Amiri"/>
          <w:color w:val="111111"/>
          <w:sz w:val="28"/>
          <w:sz w:val="28"/>
          <w:szCs w:val="28"/>
          <w:rtl w:val="true"/>
          <w:lang w:bidi="ar-SA"/>
        </w:rPr>
        <w:t xml:space="preserve">و از بالاى سر من مرغان مى خوردندى، تَأْكُلُ الطَّيْرُ ، در جاى صفت خبز </w:t>
      </w:r>
      <w:r>
        <w:rPr>
          <w:rStyle w:val="FootnoteAnchor"/>
          <w:rtl w:val="true"/>
        </w:rPr>
        <w:footnoteReference w:id="1048"/>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نَبِّئْنٰا ،ما را خبر ده به تأويل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نَرٰاكَ مِنَ الْمُحْسِنِينَ ،كه </w:t>
      </w:r>
      <w:r>
        <w:rPr>
          <w:rStyle w:val="FootnoteAnchor"/>
          <w:rtl w:val="true"/>
        </w:rPr>
        <w:footnoteReference w:id="1049"/>
      </w:r>
      <w:r>
        <w:rPr>
          <w:rFonts w:ascii="IRNazanin" w:hAnsi="IRNazanin" w:eastAsia="IRNazanin"/>
          <w:color w:val="111111"/>
          <w:sz w:val="28"/>
          <w:sz w:val="28"/>
          <w:szCs w:val="28"/>
          <w:rtl w:val="true"/>
          <w:lang w:bidi="fa-IR"/>
        </w:rPr>
        <w:t>ما تو را از جملۀ محسنان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گفت،من المحسنين لتأويل الرّؤيا،يعنى ما تو را مى بينيم كه تأويل خواب نيك </w:t>
      </w:r>
      <w:r>
        <w:rPr>
          <w:rStyle w:val="FootnoteAnchor"/>
          <w:rtl w:val="true"/>
        </w:rPr>
        <w:footnoteReference w:id="1050"/>
      </w:r>
      <w:r>
        <w:rPr>
          <w:rFonts w:ascii="Amiri" w:hAnsi="Amiri" w:eastAsia="Amiri" w:cs="Amiri"/>
          <w:color w:val="111111"/>
          <w:sz w:val="28"/>
          <w:sz w:val="28"/>
          <w:szCs w:val="28"/>
          <w:rtl w:val="true"/>
          <w:lang w:bidi="ar-SA"/>
        </w:rPr>
        <w:t xml:space="preserve">مى دانى،و عرب كسى را كه صنعتى داند و نيك </w:t>
      </w:r>
      <w:r>
        <w:rPr>
          <w:rStyle w:val="FootnoteAnchor"/>
          <w:rtl w:val="true"/>
        </w:rPr>
        <w:footnoteReference w:id="1051"/>
      </w:r>
      <w:r>
        <w:rPr>
          <w:rFonts w:ascii="IRNazanin" w:hAnsi="IRNazanin" w:eastAsia="IRNazanin"/>
          <w:color w:val="111111"/>
          <w:sz w:val="28"/>
          <w:sz w:val="28"/>
          <w:szCs w:val="28"/>
          <w:rtl w:val="true"/>
          <w:lang w:bidi="fa-IR"/>
        </w:rPr>
        <w:t>داند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يحسن كذا،فلان اين صنعت نكو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المحسنين إلينا و المنعمين علينا ان عبّرت رؤيانا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جملۀ محسنان و منعمان دانيم اگر تأويل خواب ما بگويى،و اين قول محمّد بن اسحاق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ما تو را از جملۀ نكوكاران مى بينيم با </w:t>
      </w:r>
      <w:r>
        <w:rPr>
          <w:rStyle w:val="FootnoteAnchor"/>
          <w:rtl w:val="true"/>
        </w:rPr>
        <w:footnoteReference w:id="1053"/>
      </w:r>
      <w:r>
        <w:rPr>
          <w:rFonts w:ascii="Amiri" w:hAnsi="Amiri" w:eastAsia="Amiri" w:cs="Amiri"/>
          <w:color w:val="111111"/>
          <w:sz w:val="28"/>
          <w:sz w:val="28"/>
          <w:szCs w:val="28"/>
          <w:rtl w:val="true"/>
          <w:lang w:bidi="ar-SA"/>
        </w:rPr>
        <w:t xml:space="preserve">زندانيان و او همه روز تعهّد ايشان كردى،بيماران را معالجه كردى و آنان را كه </w:t>
      </w:r>
      <w:r>
        <w:rPr>
          <w:rStyle w:val="FootnoteAnchor"/>
          <w:rtl w:val="true"/>
        </w:rPr>
        <w:footnoteReference w:id="1054"/>
      </w:r>
      <w:r>
        <w:rPr>
          <w:rFonts w:ascii="Amiri" w:hAnsi="Amiri" w:eastAsia="Amiri" w:cs="Amiri"/>
          <w:color w:val="111111"/>
          <w:sz w:val="28"/>
          <w:sz w:val="28"/>
          <w:szCs w:val="28"/>
          <w:rtl w:val="true"/>
          <w:lang w:bidi="ar-SA"/>
        </w:rPr>
        <w:t>جامه دريده بودى بدوختى و جامۀ ايشان بشستى و ايشان را تسلّى دادى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زندان شد </w:t>
      </w:r>
      <w:r>
        <w:rPr>
          <w:rStyle w:val="FootnoteAnchor"/>
          <w:rtl w:val="true"/>
        </w:rPr>
        <w:footnoteReference w:id="1055"/>
      </w:r>
      <w:r>
        <w:rPr>
          <w:rFonts w:ascii="IRNazanin" w:hAnsi="IRNazanin" w:eastAsia="IRNazanin"/>
          <w:color w:val="111111"/>
          <w:sz w:val="28"/>
          <w:sz w:val="28"/>
          <w:szCs w:val="28"/>
          <w:rtl w:val="true"/>
          <w:lang w:bidi="fa-IR"/>
        </w:rPr>
        <w:t xml:space="preserve">اهل زندان را يافت دلتنگ و پژمرده </w:t>
      </w:r>
      <w:r>
        <w:rPr>
          <w:rStyle w:val="FootnoteAnchor"/>
          <w:rtl w:val="true"/>
        </w:rPr>
        <w:footnoteReference w:id="1056"/>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أبشروا و اصبروا،صبر كنى و بشارت باد شما را </w:t>
      </w:r>
    </w:p>
    <w:p>
      <w:pPr>
        <w:pStyle w:val="BookText"/>
        <w:rPr/>
      </w:pPr>
      <w:r>
        <w:rPr>
          <w:rFonts w:ascii="Amiri" w:hAnsi="Amiri" w:eastAsia="Amiri" w:cs="Amiri"/>
          <w:color w:val="111111"/>
          <w:sz w:val="28"/>
          <w:sz w:val="28"/>
          <w:szCs w:val="28"/>
          <w:rtl w:val="true"/>
          <w:lang w:bidi="ar-SA"/>
        </w:rPr>
        <w:t xml:space="preserve">كه خداى شما را بر اين مزد </w:t>
      </w:r>
      <w:r>
        <w:rPr>
          <w:rStyle w:val="FootnoteAnchor"/>
          <w:rtl w:val="true"/>
        </w:rPr>
        <w:footnoteReference w:id="1057"/>
      </w:r>
      <w:r>
        <w:rPr>
          <w:rFonts w:ascii="IRNazanin" w:hAnsi="IRNazanin" w:eastAsia="IRNazanin"/>
          <w:color w:val="111111"/>
          <w:sz w:val="28"/>
          <w:sz w:val="28"/>
          <w:szCs w:val="28"/>
          <w:rtl w:val="true"/>
          <w:lang w:bidi="fa-IR"/>
        </w:rPr>
        <w:t xml:space="preserve">دهد و فرج عاجل و ثواب آجل </w:t>
      </w:r>
      <w:r>
        <w:rPr>
          <w:rStyle w:val="FootnoteAnchor"/>
          <w:rtl w:val="true"/>
        </w:rPr>
        <w:footnoteReference w:id="1058"/>
      </w:r>
      <w:r>
        <w:rPr>
          <w:rFonts w:ascii="IRNazanin" w:hAnsi="IRNazanin" w:eastAsia="IRNazanin"/>
          <w:color w:val="111111"/>
          <w:sz w:val="28"/>
          <w:sz w:val="28"/>
          <w:szCs w:val="28"/>
          <w:rtl w:val="true"/>
          <w:lang w:bidi="fa-IR"/>
        </w:rPr>
        <w:t>،و رنج و صبر شما ضايع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دل خوش و آسوده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خداى بر تو باد كه تا </w:t>
      </w:r>
      <w:r>
        <w:rPr>
          <w:rStyle w:val="FootnoteAnchor"/>
          <w:rtl w:val="true"/>
        </w:rPr>
        <w:footnoteReference w:id="1059"/>
      </w:r>
      <w:r>
        <w:rPr>
          <w:rFonts w:ascii="IRNazanin" w:hAnsi="IRNazanin" w:eastAsia="IRNazanin"/>
          <w:color w:val="111111"/>
          <w:sz w:val="28"/>
          <w:sz w:val="28"/>
          <w:szCs w:val="28"/>
          <w:rtl w:val="true"/>
          <w:lang w:bidi="fa-IR"/>
        </w:rPr>
        <w:t xml:space="preserve">تو اين جا نبودى ما دلتنگ و رنجور بوديم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در آمدى ما را به ديدار تو راحت و انس </w:t>
      </w:r>
      <w:r>
        <w:rPr>
          <w:rStyle w:val="FootnoteAnchor"/>
          <w:rtl w:val="true"/>
        </w:rPr>
        <w:footnoteReference w:id="1061"/>
      </w:r>
      <w:r>
        <w:rPr>
          <w:rFonts w:ascii="IRNazanin" w:hAnsi="IRNazanin" w:eastAsia="IRNazanin"/>
          <w:color w:val="111111"/>
          <w:sz w:val="28"/>
          <w:sz w:val="28"/>
          <w:szCs w:val="28"/>
          <w:rtl w:val="true"/>
          <w:lang w:bidi="fa-IR"/>
        </w:rPr>
        <w:t xml:space="preserve">حاصل شد </w:t>
      </w:r>
      <w:r>
        <w:rPr>
          <w:rStyle w:val="FootnoteAnchor"/>
          <w:rtl w:val="true"/>
        </w:rPr>
        <w:footnoteReference w:id="1062"/>
      </w:r>
      <w:r>
        <w:rPr>
          <w:rFonts w:ascii="IRNazanin" w:hAnsi="IRNazanin" w:eastAsia="IRNazanin"/>
          <w:color w:val="111111"/>
          <w:sz w:val="28"/>
          <w:sz w:val="28"/>
          <w:szCs w:val="28"/>
          <w:rtl w:val="true"/>
          <w:lang w:bidi="fa-IR"/>
        </w:rPr>
        <w:t xml:space="preserve">و متسلّى شديم،چه نكوست </w:t>
      </w:r>
      <w:r>
        <w:rPr>
          <w:rStyle w:val="FootnoteAnchor"/>
          <w:rtl w:val="true"/>
        </w:rPr>
        <w:footnoteReference w:id="1063"/>
      </w:r>
      <w:r>
        <w:rPr>
          <w:rFonts w:ascii="Amiri" w:hAnsi="Amiri" w:eastAsia="Amiri" w:cs="Amiri"/>
          <w:color w:val="111111"/>
          <w:sz w:val="28"/>
          <w:sz w:val="28"/>
          <w:szCs w:val="28"/>
          <w:rtl w:val="true"/>
          <w:lang w:bidi="ar-SA"/>
        </w:rPr>
        <w:t xml:space="preserve">روى تو و خوى تو و حديث تو،ما را خبر مى دهى </w:t>
      </w:r>
      <w:r>
        <w:rPr>
          <w:rStyle w:val="FootnoteAnchor"/>
          <w:rtl w:val="true"/>
        </w:rPr>
        <w:footnoteReference w:id="1064"/>
      </w:r>
      <w:r>
        <w:rPr>
          <w:rFonts w:ascii="IRNazanin" w:hAnsi="IRNazanin" w:eastAsia="IRNazanin"/>
          <w:color w:val="111111"/>
          <w:sz w:val="28"/>
          <w:sz w:val="28"/>
          <w:szCs w:val="28"/>
          <w:rtl w:val="true"/>
          <w:lang w:bidi="fa-IR"/>
        </w:rPr>
        <w:t xml:space="preserve">از مزد ما و كفّارت ما و طهارت ما از گناه،و تا تو اين جايى ما نخواهيم تا </w:t>
      </w:r>
      <w:r>
        <w:rPr>
          <w:rStyle w:val="FootnoteAnchor"/>
          <w:rtl w:val="true"/>
        </w:rPr>
        <w:footnoteReference w:id="1065"/>
      </w:r>
      <w:r>
        <w:rPr>
          <w:rFonts w:ascii="IRNazanin" w:hAnsi="IRNazanin" w:eastAsia="IRNazanin"/>
          <w:color w:val="111111"/>
          <w:sz w:val="28"/>
          <w:sz w:val="28"/>
          <w:szCs w:val="28"/>
          <w:rtl w:val="true"/>
          <w:lang w:bidi="fa-IR"/>
        </w:rPr>
        <w:t>از صحبت تو مفارقت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أنت يافتى؟تو كيستى اى جوانمرد؟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يوسف بن يعقوب صفىّ اللّه بن اسحاق ذبيح اللّه بن ابراهيم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زندان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پيغامبرزاده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اگر من توانستمى تو را رها كردمى و لكن به آنچه </w:t>
      </w:r>
      <w:r>
        <w:rPr>
          <w:rStyle w:val="FootnoteAnchor"/>
          <w:rtl w:val="true"/>
        </w:rPr>
        <w:footnoteReference w:id="1066"/>
      </w:r>
      <w:r>
        <w:rPr>
          <w:rFonts w:ascii="Amiri" w:hAnsi="Amiri" w:eastAsia="Amiri" w:cs="Amiri"/>
          <w:color w:val="111111"/>
          <w:sz w:val="28"/>
          <w:sz w:val="28"/>
          <w:szCs w:val="28"/>
          <w:rtl w:val="true"/>
          <w:lang w:bidi="ar-SA"/>
        </w:rPr>
        <w:t xml:space="preserve">ممكن باشد در خدمت </w:t>
      </w:r>
      <w:r>
        <w:rPr>
          <w:rStyle w:val="FootnoteAnchor"/>
          <w:rtl w:val="true"/>
        </w:rPr>
        <w:footnoteReference w:id="1067"/>
      </w:r>
      <w:r>
        <w:rPr>
          <w:rFonts w:ascii="Amiri" w:hAnsi="Amiri" w:eastAsia="Amiri" w:cs="Amiri"/>
          <w:color w:val="111111"/>
          <w:sz w:val="28"/>
          <w:sz w:val="28"/>
          <w:szCs w:val="28"/>
          <w:rtl w:val="true"/>
          <w:lang w:bidi="ar-SA"/>
        </w:rPr>
        <w:t xml:space="preserve">و مراعات تو تقصير نكنم هركجا </w:t>
      </w:r>
      <w:r>
        <w:rPr>
          <w:rStyle w:val="FootnoteAnchor"/>
          <w:rtl w:val="true"/>
        </w:rPr>
        <w:footnoteReference w:id="1068"/>
      </w:r>
      <w:r>
        <w:rPr>
          <w:rFonts w:ascii="Amiri" w:hAnsi="Amiri" w:eastAsia="Amiri" w:cs="Amiri"/>
          <w:color w:val="111111"/>
          <w:sz w:val="28"/>
          <w:sz w:val="28"/>
          <w:szCs w:val="28"/>
          <w:rtl w:val="true"/>
          <w:lang w:bidi="ar-SA"/>
        </w:rPr>
        <w:t>كه اختيار كنى و خواهى بنشين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نَرٰاكَ مِنَ الْمُحْسِنِينَ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لاٰ يَأْتِيكُمٰا طَعٰامٌ تُرْزَقٰانِهِ ،گفت نيايد به شما طعامى كه به روزى </w:t>
      </w:r>
      <w:r>
        <w:rPr>
          <w:rStyle w:val="FootnoteAnchor"/>
          <w:rtl w:val="true"/>
        </w:rPr>
        <w:footnoteReference w:id="1070"/>
      </w:r>
      <w:r>
        <w:rPr>
          <w:rFonts w:ascii="Amiri" w:hAnsi="Amiri" w:eastAsia="Amiri" w:cs="Amiri"/>
          <w:color w:val="111111"/>
          <w:sz w:val="28"/>
          <w:sz w:val="28"/>
          <w:szCs w:val="28"/>
          <w:rtl w:val="true"/>
          <w:lang w:bidi="ar-SA"/>
        </w:rPr>
        <w:t xml:space="preserve">شما كنند </w:t>
      </w:r>
      <w:r>
        <w:rPr>
          <w:rStyle w:val="FootnoteAnchor"/>
          <w:rtl w:val="true"/>
        </w:rPr>
        <w:footnoteReference w:id="1071"/>
      </w:r>
      <w:r>
        <w:rPr>
          <w:rFonts w:ascii="IRNazanin" w:hAnsi="IRNazanin" w:eastAsia="IRNazanin"/>
          <w:color w:val="111111"/>
          <w:sz w:val="28"/>
          <w:sz w:val="28"/>
          <w:szCs w:val="28"/>
          <w:rtl w:val="true"/>
          <w:lang w:bidi="fa-IR"/>
        </w:rPr>
        <w:t xml:space="preserve">و إلاّ من خبر دهم شما را به تأويل آن پيش </w:t>
      </w:r>
      <w:r>
        <w:rPr>
          <w:rStyle w:val="FootnoteAnchor"/>
          <w:rtl w:val="true"/>
        </w:rPr>
        <w:footnoteReference w:id="1072"/>
      </w:r>
      <w:r>
        <w:rPr>
          <w:rFonts w:ascii="IRNazanin" w:hAnsi="IRNazanin" w:eastAsia="IRNazanin"/>
          <w:color w:val="111111"/>
          <w:sz w:val="28"/>
          <w:sz w:val="28"/>
          <w:szCs w:val="28"/>
          <w:rtl w:val="true"/>
          <w:lang w:bidi="fa-IR"/>
        </w:rPr>
        <w:t>آن كه به شما آيد،اين از جملۀ آن است كه خداى تعالى مرا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گفت كه دانست كه از آن خوابها كه ايشان </w:t>
      </w:r>
      <w:r>
        <w:rPr>
          <w:rStyle w:val="FootnoteAnchor"/>
          <w:rtl w:val="true"/>
        </w:rPr>
        <w:footnoteReference w:id="1073"/>
      </w:r>
      <w:r>
        <w:rPr>
          <w:rFonts w:ascii="IRNazanin" w:hAnsi="IRNazanin" w:eastAsia="IRNazanin"/>
          <w:color w:val="111111"/>
          <w:sz w:val="28"/>
          <w:sz w:val="28"/>
          <w:szCs w:val="28"/>
          <w:rtl w:val="true"/>
          <w:lang w:bidi="fa-IR"/>
        </w:rPr>
        <w:t xml:space="preserve">پرسيدند يكى بد است،و از حق معبّر </w:t>
      </w:r>
      <w:r>
        <w:rPr>
          <w:rStyle w:val="FootnoteAnchor"/>
          <w:rtl w:val="true"/>
        </w:rPr>
        <w:footnoteReference w:id="1074"/>
      </w:r>
      <w:r>
        <w:rPr>
          <w:rFonts w:ascii="IRNazanin" w:hAnsi="IRNazanin" w:eastAsia="IRNazanin"/>
          <w:color w:val="111111"/>
          <w:sz w:val="28"/>
          <w:sz w:val="28"/>
          <w:szCs w:val="28"/>
          <w:rtl w:val="true"/>
          <w:lang w:bidi="fa-IR"/>
        </w:rPr>
        <w:t>آن است كه چون از او خوابى پرسند كه بد باشد آن را تعبير نكند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عدول كند و نگويد براى آن كه ابو رزين العقيلىّ </w:t>
      </w:r>
      <w:r>
        <w:rPr>
          <w:rStyle w:val="FootnoteAnchor"/>
          <w:rtl w:val="true"/>
        </w:rPr>
        <w:footnoteReference w:id="1075"/>
      </w:r>
      <w:r>
        <w:rPr>
          <w:rFonts w:ascii="IRNazanin" w:hAnsi="IRNazanin" w:eastAsia="IRNazanin"/>
          <w:color w:val="111111"/>
          <w:sz w:val="28"/>
          <w:sz w:val="28"/>
          <w:szCs w:val="28"/>
          <w:rtl w:val="true"/>
          <w:lang w:bidi="fa-IR"/>
        </w:rPr>
        <w:t>گفت 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الرّؤيا على رجل طائر ما لم يعبّر </w:t>
      </w:r>
      <w:r>
        <w:rPr>
          <w:rStyle w:val="FootnoteAnchor"/>
          <w:rtl w:val="true"/>
        </w:rPr>
        <w:footnoteReference w:id="1076"/>
      </w:r>
      <w:r>
        <w:rPr>
          <w:rFonts w:ascii="Amiri" w:hAnsi="Amiri" w:eastAsia="Amiri" w:cs="Amiri"/>
          <w:color w:val="111111"/>
          <w:sz w:val="28"/>
          <w:sz w:val="28"/>
          <w:szCs w:val="28"/>
          <w:rtl w:val="true"/>
          <w:lang w:bidi="ar-SA"/>
        </w:rPr>
        <w:t xml:space="preserve">فاذا عبّرت وقعت و إنّ </w:t>
      </w:r>
      <w:r>
        <w:rPr>
          <w:rStyle w:val="FootnoteAnchor"/>
          <w:rtl w:val="true"/>
        </w:rPr>
        <w:footnoteReference w:id="1077"/>
      </w:r>
      <w:r>
        <w:rPr>
          <w:rFonts w:ascii="Amiri" w:hAnsi="Amiri" w:eastAsia="Amiri" w:cs="Amiri"/>
          <w:color w:val="111111"/>
          <w:sz w:val="28"/>
          <w:sz w:val="28"/>
          <w:szCs w:val="28"/>
          <w:rtl w:val="true"/>
          <w:lang w:bidi="ar-SA"/>
        </w:rPr>
        <w:t xml:space="preserve">الرّؤيا جزء من ستّة و أربعين </w:t>
      </w:r>
      <w:r>
        <w:rPr>
          <w:rStyle w:val="FootnoteAnchor"/>
          <w:rtl w:val="true"/>
        </w:rPr>
        <w:footnoteReference w:id="1078"/>
      </w:r>
      <w:r>
        <w:rPr>
          <w:rFonts w:ascii="IRNazanin" w:hAnsi="IRNazanin" w:eastAsia="IRNazanin"/>
          <w:color w:val="111111"/>
          <w:sz w:val="28"/>
          <w:sz w:val="28"/>
          <w:szCs w:val="28"/>
          <w:rtl w:val="true"/>
          <w:lang w:bidi="fa-IR"/>
        </w:rPr>
        <w:t>جزءا من النبوّة فلا تقصّها إلاّ على ذى رأى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بر پاى مرغ </w:t>
      </w:r>
      <w:r>
        <w:rPr>
          <w:rStyle w:val="FootnoteAnchor"/>
          <w:rtl w:val="true"/>
        </w:rPr>
        <w:footnoteReference w:id="1079"/>
      </w:r>
      <w:r>
        <w:rPr>
          <w:rFonts w:ascii="IRNazanin" w:hAnsi="IRNazanin" w:eastAsia="IRNazanin"/>
          <w:color w:val="111111"/>
          <w:sz w:val="28"/>
          <w:sz w:val="28"/>
          <w:szCs w:val="28"/>
          <w:rtl w:val="true"/>
          <w:lang w:bidi="fa-IR"/>
        </w:rPr>
        <w:t xml:space="preserve">پرنده باشد تا تعبير نكرده باشند،چون تعبير بكنند بيوفتد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جزوى است از چهل و شش جزء از پيغامبرى،خوابى كه بينى جز با خداوند راى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الرّؤيا لأوّل عابر ،خواب اوّل تعبيركننده </w:t>
      </w:r>
      <w:r>
        <w:rPr>
          <w:rStyle w:val="FootnoteAnchor"/>
          <w:rtl w:val="true"/>
        </w:rPr>
        <w:footnoteReference w:id="1081"/>
      </w:r>
      <w:r>
        <w:rPr>
          <w:rFonts w:ascii="Amiri" w:hAnsi="Amiri" w:eastAsia="Amiri" w:cs="Amiri"/>
          <w:color w:val="111111"/>
          <w:sz w:val="28"/>
          <w:sz w:val="28"/>
          <w:szCs w:val="28"/>
          <w:rtl w:val="true"/>
          <w:lang w:bidi="ar-SA"/>
        </w:rPr>
        <w:t>راست،براى اين سبب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تعلّل كرد و از تعبير كردن </w:t>
      </w:r>
      <w:r>
        <w:rPr>
          <w:rStyle w:val="FootnoteAnchor"/>
          <w:rtl w:val="true"/>
        </w:rPr>
        <w:footnoteReference w:id="1082"/>
      </w:r>
      <w:r>
        <w:rPr>
          <w:rFonts w:ascii="Amiri" w:hAnsi="Amiri" w:eastAsia="Amiri" w:cs="Amiri"/>
          <w:color w:val="111111"/>
          <w:sz w:val="28"/>
          <w:sz w:val="28"/>
          <w:szCs w:val="28"/>
          <w:rtl w:val="true"/>
          <w:lang w:bidi="ar-SA"/>
        </w:rPr>
        <w:t xml:space="preserve">عدول كرد و براى آن آغاز </w:t>
      </w:r>
      <w:r>
        <w:rPr>
          <w:rStyle w:val="FootnoteAnchor"/>
          <w:rtl w:val="true"/>
        </w:rPr>
        <w:footnoteReference w:id="1083"/>
      </w:r>
      <w:r>
        <w:rPr>
          <w:rFonts w:ascii="IRNazanin" w:hAnsi="IRNazanin" w:eastAsia="IRNazanin"/>
          <w:color w:val="111111"/>
          <w:sz w:val="28"/>
          <w:sz w:val="28"/>
          <w:szCs w:val="28"/>
          <w:rtl w:val="true"/>
          <w:lang w:bidi="fa-IR"/>
        </w:rPr>
        <w:t xml:space="preserve">حكايت علم خود كرد تا ايهام نيفگند </w:t>
      </w:r>
      <w:r>
        <w:rPr>
          <w:rStyle w:val="FootnoteAnchor"/>
          <w:rtl w:val="true"/>
        </w:rPr>
        <w:footnoteReference w:id="1084"/>
      </w:r>
      <w:r>
        <w:rPr>
          <w:rFonts w:ascii="IRNazanin" w:hAnsi="IRNazanin" w:eastAsia="IRNazanin"/>
          <w:color w:val="111111"/>
          <w:sz w:val="28"/>
          <w:sz w:val="28"/>
          <w:szCs w:val="28"/>
          <w:rtl w:val="true"/>
          <w:lang w:bidi="fa-IR"/>
        </w:rPr>
        <w:t>كه او تعبير آن خوابها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وقت مرا </w:t>
      </w:r>
      <w:r>
        <w:rPr>
          <w:rStyle w:val="FootnoteAnchor"/>
          <w:rtl w:val="true"/>
        </w:rPr>
        <w:footnoteReference w:id="1085"/>
      </w:r>
      <w:r>
        <w:rPr>
          <w:rFonts w:ascii="IRNazanin" w:hAnsi="IRNazanin" w:eastAsia="IRNazanin"/>
          <w:color w:val="111111"/>
          <w:sz w:val="28"/>
          <w:sz w:val="28"/>
          <w:szCs w:val="28"/>
          <w:rtl w:val="true"/>
          <w:lang w:bidi="fa-IR"/>
        </w:rPr>
        <w:t xml:space="preserve">اين تعبير ناگفتنى است و شما را نبايد </w:t>
      </w:r>
      <w:r>
        <w:rPr>
          <w:rStyle w:val="FootnoteAnchor"/>
          <w:rtl w:val="true"/>
        </w:rPr>
        <w:footnoteReference w:id="1086"/>
      </w:r>
      <w:r>
        <w:rPr>
          <w:rFonts w:ascii="Amiri" w:hAnsi="Amiri" w:eastAsia="Amiri" w:cs="Amiri"/>
          <w:color w:val="111111"/>
          <w:sz w:val="28"/>
          <w:sz w:val="28"/>
          <w:szCs w:val="28"/>
          <w:rtl w:val="true"/>
          <w:lang w:bidi="ar-SA"/>
        </w:rPr>
        <w:t xml:space="preserve">كه وهم آيد كه من به تأويل اين </w:t>
      </w:r>
      <w:r>
        <w:rPr>
          <w:rStyle w:val="FootnoteAnchor"/>
          <w:rtl w:val="true"/>
        </w:rPr>
        <w:footnoteReference w:id="1087"/>
      </w:r>
      <w:r>
        <w:rPr>
          <w:rFonts w:ascii="Amiri" w:hAnsi="Amiri" w:eastAsia="Amiri" w:cs="Amiri"/>
          <w:color w:val="111111"/>
          <w:sz w:val="28"/>
          <w:sz w:val="28"/>
          <w:szCs w:val="28"/>
          <w:rtl w:val="true"/>
          <w:lang w:bidi="ar-SA"/>
        </w:rPr>
        <w:t xml:space="preserve">خواب عالم نيم </w:t>
      </w:r>
      <w:r>
        <w:rPr>
          <w:rStyle w:val="FootnoteAnchor"/>
          <w:rtl w:val="true"/>
        </w:rPr>
        <w:footnoteReference w:id="1088"/>
      </w:r>
      <w:r>
        <w:rPr>
          <w:rFonts w:ascii="IRNazanin" w:hAnsi="IRNazanin" w:eastAsia="IRNazanin"/>
          <w:color w:val="111111"/>
          <w:sz w:val="28"/>
          <w:sz w:val="28"/>
          <w:szCs w:val="28"/>
          <w:rtl w:val="true"/>
          <w:lang w:bidi="fa-IR"/>
        </w:rPr>
        <w:t>كه هيچ طعام به شما نيارند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 كردند </w:t>
      </w:r>
      <w:r>
        <w:rPr>
          <w:rStyle w:val="FootnoteAnchor"/>
          <w:rtl w:val="true"/>
        </w:rPr>
        <w:footnoteReference w:id="1089"/>
      </w:r>
      <w:r>
        <w:rPr>
          <w:rFonts w:ascii="Amiri" w:hAnsi="Amiri" w:eastAsia="Amiri" w:cs="Amiri"/>
          <w:color w:val="111111"/>
          <w:sz w:val="28"/>
          <w:sz w:val="28"/>
          <w:szCs w:val="28"/>
          <w:rtl w:val="true"/>
          <w:lang w:bidi="ar-SA"/>
        </w:rPr>
        <w:t>در آن كه در خواب خواست يا در بيدارى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هيچ طعامى به شما نيارند در خواب براى آن كه او علم تعبير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مفسّران برآنند كه در بيدارى خواست و غرض او آن بود تا </w:t>
      </w:r>
      <w:r>
        <w:rPr>
          <w:rStyle w:val="FootnoteAnchor"/>
          <w:rtl w:val="true"/>
        </w:rPr>
        <w:footnoteReference w:id="1090"/>
      </w:r>
      <w:r>
        <w:rPr>
          <w:rFonts w:ascii="Amiri" w:hAnsi="Amiri" w:eastAsia="Amiri" w:cs="Amiri"/>
          <w:color w:val="111111"/>
          <w:sz w:val="28"/>
          <w:sz w:val="28"/>
          <w:szCs w:val="28"/>
          <w:rtl w:val="true"/>
          <w:lang w:bidi="ar-SA"/>
        </w:rPr>
        <w:t>بنمايد كه او احوال ايشان و علم غيب در باب طعام و شراب ايشان در بيدارى داند،بإعلام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آن ملك آن بود كه كسى را </w:t>
      </w:r>
      <w:r>
        <w:rPr>
          <w:rStyle w:val="FootnoteAnchor"/>
          <w:rtl w:val="true"/>
        </w:rPr>
        <w:footnoteReference w:id="1091"/>
      </w:r>
      <w:r>
        <w:rPr>
          <w:rFonts w:ascii="Amiri" w:hAnsi="Amiri" w:eastAsia="Amiri" w:cs="Amiri"/>
          <w:color w:val="111111"/>
          <w:sz w:val="28"/>
          <w:sz w:val="28"/>
          <w:szCs w:val="28"/>
          <w:rtl w:val="true"/>
          <w:lang w:bidi="ar-SA"/>
        </w:rPr>
        <w:t xml:space="preserve">از زندانيان </w:t>
      </w:r>
      <w:r>
        <w:rPr>
          <w:rStyle w:val="FootnoteAnchor"/>
          <w:rtl w:val="true"/>
        </w:rPr>
        <w:footnoteReference w:id="1092"/>
      </w:r>
      <w:r>
        <w:rPr>
          <w:rFonts w:ascii="IRNazanin" w:hAnsi="IRNazanin" w:eastAsia="IRNazanin"/>
          <w:color w:val="111111"/>
          <w:sz w:val="28"/>
          <w:sz w:val="28"/>
          <w:szCs w:val="28"/>
          <w:rtl w:val="true"/>
          <w:lang w:bidi="fa-IR"/>
        </w:rPr>
        <w:t>بخواستى كشتن،طعامى مخصوص فرستادى او را تا بخوردى،آنگه او را بفرمودى 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اين گفتار آن بود تا نبوّت خود و علم خود و معجز </w:t>
      </w:r>
      <w:r>
        <w:rPr>
          <w:rStyle w:val="FootnoteAnchor"/>
          <w:rtl w:val="true"/>
        </w:rPr>
        <w:footnoteReference w:id="1093"/>
      </w:r>
      <w:r>
        <w:rPr>
          <w:rFonts w:ascii="IRNazanin" w:hAnsi="IRNazanin" w:eastAsia="IRNazanin"/>
          <w:color w:val="111111"/>
          <w:sz w:val="28"/>
          <w:sz w:val="28"/>
          <w:szCs w:val="28"/>
          <w:rtl w:val="true"/>
          <w:lang w:bidi="fa-IR"/>
        </w:rPr>
        <w:t xml:space="preserve">و دلالت </w:t>
      </w:r>
    </w:p>
    <w:p>
      <w:pPr>
        <w:pStyle w:val="BookText"/>
        <w:rPr/>
      </w:pPr>
      <w:r>
        <w:rPr>
          <w:rFonts w:ascii="Amiri" w:hAnsi="Amiri" w:eastAsia="Amiri" w:cs="Amiri"/>
          <w:color w:val="111111"/>
          <w:sz w:val="28"/>
          <w:sz w:val="28"/>
          <w:szCs w:val="28"/>
          <w:rtl w:val="true"/>
          <w:lang w:bidi="ar-SA"/>
        </w:rPr>
        <w:t xml:space="preserve">نبوّت </w:t>
      </w:r>
      <w:r>
        <w:rPr>
          <w:rStyle w:val="FootnoteAnchor"/>
          <w:rtl w:val="true"/>
        </w:rPr>
        <w:footnoteReference w:id="1094"/>
      </w:r>
      <w:r>
        <w:rPr>
          <w:rFonts w:ascii="Amiri" w:hAnsi="Amiri" w:eastAsia="Amiri" w:cs="Amiri"/>
          <w:color w:val="111111"/>
          <w:sz w:val="28"/>
          <w:sz w:val="28"/>
          <w:szCs w:val="28"/>
          <w:rtl w:val="true"/>
          <w:lang w:bidi="ar-SA"/>
        </w:rPr>
        <w:t xml:space="preserve">با ايشان تقرير كند،و اوّل دعوت كند ايشان را با معرفت خداى </w:t>
      </w:r>
      <w:r>
        <w:rPr>
          <w:rStyle w:val="FootnoteAnchor"/>
          <w:rtl w:val="true"/>
        </w:rPr>
        <w:footnoteReference w:id="1095"/>
      </w:r>
      <w:r>
        <w:rPr>
          <w:rFonts w:ascii="Amiri" w:hAnsi="Amiri" w:eastAsia="Amiri" w:cs="Amiri"/>
          <w:color w:val="111111"/>
          <w:sz w:val="28"/>
          <w:sz w:val="28"/>
          <w:szCs w:val="28"/>
          <w:rtl w:val="true"/>
          <w:lang w:bidi="ar-SA"/>
        </w:rPr>
        <w:t xml:space="preserve">و توحيد او، أ لا ترى </w:t>
      </w:r>
      <w:r>
        <w:rPr>
          <w:rStyle w:val="FootnoteAnchor"/>
          <w:rtl w:val="true"/>
        </w:rPr>
        <w:footnoteReference w:id="109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ذٰلِكُمٰا </w:t>
      </w:r>
      <w:r>
        <w:rPr>
          <w:rStyle w:val="FootnoteAnchor"/>
          <w:rtl w:val="true"/>
        </w:rPr>
        <w:footnoteReference w:id="1097"/>
      </w:r>
      <w:r>
        <w:rPr>
          <w:rFonts w:ascii="Amiri" w:hAnsi="Amiri" w:eastAsia="Amiri" w:cs="Amiri"/>
          <w:color w:val="111111"/>
          <w:sz w:val="28"/>
          <w:sz w:val="28"/>
          <w:szCs w:val="28"/>
          <w:rtl w:val="true"/>
          <w:lang w:bidi="ar-SA"/>
        </w:rPr>
        <w:t xml:space="preserve">مِمّٰا عَلَّمَنِي رَبِّي ،آن از آن جمله است كه خداى مرا بازآموخت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است به آنچه </w:t>
      </w:r>
      <w:r>
        <w:rPr>
          <w:rStyle w:val="FootnoteAnchor"/>
          <w:rtl w:val="true"/>
        </w:rPr>
        <w:footnoteReference w:id="1099"/>
      </w:r>
      <w:r>
        <w:rPr>
          <w:rFonts w:ascii="IRNazanin" w:hAnsi="IRNazanin" w:eastAsia="IRNazanin"/>
          <w:color w:val="111111"/>
          <w:sz w:val="28"/>
          <w:sz w:val="28"/>
          <w:szCs w:val="28"/>
          <w:rtl w:val="true"/>
          <w:lang w:bidi="fa-IR"/>
        </w:rPr>
        <w:t>مى گفت،و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آن دو </w:t>
      </w:r>
      <w:r>
        <w:rPr>
          <w:rStyle w:val="FootnoteAnchor"/>
          <w:rtl w:val="true"/>
        </w:rPr>
        <w:footnoteReference w:id="1100"/>
      </w:r>
      <w:r>
        <w:rPr>
          <w:rFonts w:ascii="IRNazanin" w:hAnsi="IRNazanin" w:eastAsia="IRNazanin"/>
          <w:color w:val="111111"/>
          <w:sz w:val="28"/>
          <w:sz w:val="28"/>
          <w:szCs w:val="28"/>
          <w:rtl w:val="true"/>
          <w:lang w:bidi="fa-IR"/>
        </w:rPr>
        <w:t xml:space="preserve">مخاطب است أعنى صاحبى السّجن </w:t>
      </w:r>
      <w:r>
        <w:rPr>
          <w:rStyle w:val="FootnoteAnchor"/>
          <w:rtl w:val="true"/>
        </w:rPr>
        <w:footnoteReference w:id="11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تبعيض راست و شايد كه تبيين </w:t>
      </w:r>
      <w:r>
        <w:rPr>
          <w:rStyle w:val="FootnoteAnchor"/>
          <w:rtl w:val="true"/>
        </w:rPr>
        <w:footnoteReference w:id="1102"/>
      </w:r>
      <w:r>
        <w:rPr>
          <w:rFonts w:ascii="Amiri" w:hAnsi="Amiri" w:eastAsia="Amiri" w:cs="Amiri"/>
          <w:color w:val="111111"/>
          <w:sz w:val="28"/>
          <w:sz w:val="28"/>
          <w:szCs w:val="28"/>
          <w:rtl w:val="true"/>
          <w:lang w:bidi="ar-SA"/>
        </w:rPr>
        <w:t>را بود،و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موصوله است و شايد كه مصدريّه بود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مِلَّةَ قَوْمٍ لاٰ يُؤْمِنُونَ بِاللّٰهِ ،و من رها كرده ام دين و طريقت قومى كه ايشان به خداى ايمان ندارند و به سراى بازپسين،يعنى به قيامت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 مِلَّةَ آبٰائِي إِبْرٰاهِيمَ وَ إِسْحٰاقَ وَ يَعْقُوبَ ، آنجا </w:t>
      </w:r>
      <w:r>
        <w:rPr>
          <w:rStyle w:val="FootnoteAnchor"/>
          <w:rtl w:val="true"/>
        </w:rPr>
        <w:footnoteReference w:id="1104"/>
      </w:r>
      <w:r>
        <w:rPr>
          <w:rFonts w:ascii="IRNazanin" w:hAnsi="IRNazanin" w:eastAsia="IRNazanin"/>
          <w:color w:val="111111"/>
          <w:sz w:val="28"/>
          <w:sz w:val="28"/>
          <w:szCs w:val="28"/>
          <w:rtl w:val="true"/>
          <w:lang w:bidi="fa-IR"/>
        </w:rPr>
        <w:t>كشف كرد هم از نسب و هم از مذهب،و من پيروى مى كنم دين و ملّت پدران خود را كه ابراهيم و اسحاق و يعقوبند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لَنٰا أَنْ نُشْرِكَ بِاللّٰهِ مِنْ شَيْءٍ ،ما را نيست كه هيچ چيز را </w:t>
      </w:r>
      <w:r>
        <w:rPr>
          <w:rStyle w:val="FootnoteAnchor"/>
          <w:rtl w:val="true"/>
        </w:rPr>
        <w:footnoteReference w:id="1105"/>
      </w:r>
      <w:r>
        <w:rPr>
          <w:rFonts w:ascii="Amiri" w:hAnsi="Amiri" w:eastAsia="Amiri" w:cs="Amiri"/>
          <w:color w:val="111111"/>
          <w:sz w:val="28"/>
          <w:sz w:val="28"/>
          <w:szCs w:val="28"/>
          <w:rtl w:val="true"/>
          <w:lang w:bidi="ar-SA"/>
        </w:rPr>
        <w:t xml:space="preserve">انباز و شريك او كنيم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 است تأكيد نفى را </w:t>
      </w:r>
      <w:r>
        <w:rPr>
          <w:rStyle w:val="FootnoteAnchor"/>
          <w:rtl w:val="true"/>
        </w:rPr>
        <w:footnoteReference w:id="1107"/>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نشرك </w:t>
      </w:r>
      <w:r>
        <w:rPr>
          <w:rStyle w:val="FootnoteAnchor"/>
          <w:rtl w:val="true"/>
        </w:rPr>
        <w:footnoteReference w:id="1108"/>
      </w:r>
      <w:r>
        <w:rPr>
          <w:rFonts w:ascii="IRNazanin" w:hAnsi="IRNazanin" w:eastAsia="IRNazanin"/>
          <w:color w:val="111111"/>
          <w:sz w:val="28"/>
          <w:sz w:val="28"/>
          <w:szCs w:val="28"/>
          <w:rtl w:val="true"/>
          <w:lang w:bidi="fa-IR"/>
        </w:rPr>
        <w:t>باللّه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راست،اين از فضل خداست بر ما و بر جملۀ خلايق و لكن بيشتر مردمان شكر اين نعمت نكنند،امّا فضل او بر ما ازآنجاست كه ما را پيغامبر كرد،بر مردمان ازآنجا كه ما را به ايشان </w:t>
      </w:r>
      <w:r>
        <w:rPr>
          <w:rStyle w:val="FootnoteAnchor"/>
          <w:rtl w:val="true"/>
        </w:rPr>
        <w:footnoteReference w:id="1109"/>
      </w:r>
      <w:r>
        <w:rPr>
          <w:rFonts w:ascii="IRNazanin" w:hAnsi="IRNazanin" w:eastAsia="IRNazanin"/>
          <w:color w:val="111111"/>
          <w:sz w:val="28"/>
          <w:sz w:val="28"/>
          <w:szCs w:val="28"/>
          <w:rtl w:val="true"/>
          <w:lang w:bidi="fa-IR"/>
        </w:rPr>
        <w:t>فرستاد تا ايشان را دعوت كنيم و بيان شرايع كنيم براى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 ايشان تقرير توحيد كرد و نقض شرك،صورت استفهام است و مراد تقرير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صٰاحِبَيِ السِّجْنِ ،اى دو رفيق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أَرْبٰابٌ مُتَفَرِّقُونَ خَيْرٌ ،خدايان پراگنده بهتر باشند يا يك خداى </w:t>
      </w:r>
      <w:r>
        <w:rPr>
          <w:rStyle w:val="FootnoteAnchor"/>
          <w:rtl w:val="true"/>
        </w:rPr>
        <w:footnoteReference w:id="1110"/>
      </w:r>
      <w:r>
        <w:rPr>
          <w:rFonts w:ascii="IRNazanin" w:hAnsi="IRNazanin" w:eastAsia="IRNazanin"/>
          <w:color w:val="111111"/>
          <w:sz w:val="28"/>
          <w:sz w:val="28"/>
          <w:szCs w:val="28"/>
          <w:rtl w:val="true"/>
          <w:lang w:bidi="fa-IR"/>
        </w:rPr>
        <w:t xml:space="preserve">قهركننده؟و براى آن گفت ايشان را اين سخن </w:t>
      </w:r>
    </w:p>
    <w:p>
      <w:pPr>
        <w:pStyle w:val="BookText"/>
        <w:rPr/>
      </w:pPr>
      <w:r>
        <w:rPr>
          <w:rFonts w:ascii="Amiri" w:hAnsi="Amiri" w:eastAsia="Amiri" w:cs="Amiri"/>
          <w:color w:val="111111"/>
          <w:sz w:val="28"/>
          <w:sz w:val="28"/>
          <w:szCs w:val="28"/>
          <w:rtl w:val="true"/>
          <w:lang w:bidi="ar-SA"/>
        </w:rPr>
        <w:t xml:space="preserve">كه ايشان در زندان </w:t>
      </w:r>
      <w:r>
        <w:rPr>
          <w:rStyle w:val="FootnoteAnchor"/>
          <w:rtl w:val="true"/>
        </w:rPr>
        <w:footnoteReference w:id="1111"/>
      </w:r>
      <w:r>
        <w:rPr>
          <w:rFonts w:ascii="IRNazanin" w:hAnsi="IRNazanin" w:eastAsia="IRNazanin"/>
          <w:color w:val="111111"/>
          <w:sz w:val="28"/>
          <w:sz w:val="28"/>
          <w:szCs w:val="28"/>
          <w:rtl w:val="true"/>
          <w:lang w:bidi="fa-IR"/>
        </w:rPr>
        <w:t xml:space="preserve">بتان داشتند </w:t>
      </w:r>
      <w:r>
        <w:rPr>
          <w:rStyle w:val="FootnoteAnchor"/>
          <w:rtl w:val="true"/>
        </w:rPr>
        <w:footnoteReference w:id="1112"/>
      </w:r>
      <w:r>
        <w:rPr>
          <w:rFonts w:ascii="IRNazanin" w:hAnsi="IRNazanin" w:eastAsia="IRNazanin"/>
          <w:color w:val="111111"/>
          <w:sz w:val="28"/>
          <w:sz w:val="28"/>
          <w:szCs w:val="28"/>
          <w:rtl w:val="true"/>
          <w:lang w:bidi="fa-IR"/>
        </w:rPr>
        <w:t>و آن را مى پرستيدند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سجده مى كردند،و براى آن پراگنده گفت كه در شكل و صفت </w:t>
      </w:r>
      <w:r>
        <w:rPr>
          <w:rStyle w:val="FootnoteAnchor"/>
          <w:rtl w:val="true"/>
        </w:rPr>
        <w:footnoteReference w:id="1113"/>
      </w:r>
      <w:r>
        <w:rPr>
          <w:rFonts w:ascii="IRNazanin" w:hAnsi="IRNazanin" w:eastAsia="IRNazanin"/>
          <w:color w:val="111111"/>
          <w:sz w:val="28"/>
          <w:sz w:val="28"/>
          <w:szCs w:val="28"/>
          <w:rtl w:val="true"/>
          <w:lang w:bidi="fa-IR"/>
        </w:rPr>
        <w:t>متفاوت بودند از كوچك و بزرگ و ميانه از هر نوعى ساخته،و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معبودان مختلف را خواست از اصنام و آتش و آفتاب و نجوم و جز آن،و آنان كه چنين باشند مقهور و مغلوب باشند و خداى تعالى يكى است بى همتا و </w:t>
      </w:r>
      <w:r>
        <w:rPr>
          <w:rStyle w:val="FootnoteAnchor"/>
          <w:rtl w:val="true"/>
        </w:rPr>
        <w:footnoteReference w:id="1114"/>
      </w:r>
      <w:r>
        <w:rPr>
          <w:rFonts w:ascii="IRNazanin" w:hAnsi="IRNazanin" w:eastAsia="IRNazanin"/>
          <w:color w:val="111111"/>
          <w:sz w:val="28"/>
          <w:sz w:val="28"/>
          <w:szCs w:val="28"/>
          <w:rtl w:val="true"/>
          <w:lang w:bidi="fa-IR"/>
        </w:rPr>
        <w:t>انباز،و بى مثل و مانند و قاهر و غالب است و قادر بر هرچه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تنبيه كرد ايشان را بر آنچه مى كردند از فساد راى </w:t>
      </w:r>
      <w:r>
        <w:rPr>
          <w:rStyle w:val="FootnoteAnchor"/>
          <w:rtl w:val="true"/>
        </w:rPr>
        <w:footnoteReference w:id="1115"/>
      </w:r>
      <w:r>
        <w:rPr>
          <w:rFonts w:ascii="IRNazanin" w:hAnsi="IRNazanin" w:eastAsia="IRNazanin"/>
          <w:color w:val="111111"/>
          <w:sz w:val="28"/>
          <w:sz w:val="28"/>
          <w:szCs w:val="28"/>
          <w:rtl w:val="true"/>
          <w:lang w:bidi="fa-IR"/>
        </w:rPr>
        <w:t xml:space="preserve">،چون انديشه كنى </w:t>
      </w:r>
      <w:r>
        <w:rPr>
          <w:rStyle w:val="FootnoteAnchor"/>
          <w:rtl w:val="true"/>
        </w:rPr>
        <w:footnoteReference w:id="1116"/>
      </w:r>
      <w:r>
        <w:rPr>
          <w:rFonts w:ascii="IRNazanin" w:hAnsi="IRNazanin" w:eastAsia="IRNazanin"/>
          <w:color w:val="111111"/>
          <w:sz w:val="28"/>
          <w:sz w:val="28"/>
          <w:szCs w:val="28"/>
          <w:rtl w:val="true"/>
          <w:lang w:bidi="fa-IR"/>
        </w:rPr>
        <w:t xml:space="preserve">شما بدون </w:t>
      </w:r>
      <w:r>
        <w:rPr>
          <w:rStyle w:val="FootnoteAnchor"/>
          <w:rtl w:val="true"/>
        </w:rPr>
        <w:footnoteReference w:id="1117"/>
      </w:r>
      <w:r>
        <w:rPr>
          <w:rFonts w:ascii="IRNazanin" w:hAnsi="IRNazanin" w:eastAsia="IRNazanin"/>
          <w:color w:val="111111"/>
          <w:sz w:val="28"/>
          <w:sz w:val="28"/>
          <w:szCs w:val="28"/>
          <w:rtl w:val="true"/>
          <w:lang w:bidi="fa-IR"/>
        </w:rPr>
        <w:t xml:space="preserve">خداى نمى پرستى إلاّ نامهايى كه بر نهاده اى شما و پدران شما،يعنى شما اين اصنام را آلهه </w:t>
      </w:r>
      <w:r>
        <w:rPr>
          <w:rStyle w:val="FootnoteAnchor"/>
          <w:rtl w:val="true"/>
        </w:rPr>
        <w:footnoteReference w:id="1118"/>
      </w:r>
      <w:r>
        <w:rPr>
          <w:rFonts w:ascii="Amiri" w:hAnsi="Amiri" w:eastAsia="Amiri" w:cs="Amiri"/>
          <w:color w:val="111111"/>
          <w:sz w:val="28"/>
          <w:sz w:val="28"/>
          <w:szCs w:val="28"/>
          <w:rtl w:val="true"/>
          <w:lang w:bidi="ar-SA"/>
        </w:rPr>
        <w:t>مى خوانى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باشد كه مستحقّ عبادت بود و تا اصول نعم نكند مستحقّ عبادت نشود و تا قادر نبود برآن نتواند كردن </w:t>
      </w:r>
      <w:r>
        <w:rPr>
          <w:rStyle w:val="FootnoteAnchor"/>
          <w:rtl w:val="true"/>
        </w:rPr>
        <w:footnoteReference w:id="1119"/>
      </w:r>
      <w:r>
        <w:rPr>
          <w:rFonts w:ascii="Amiri" w:hAnsi="Amiri" w:eastAsia="Amiri" w:cs="Amiri"/>
          <w:color w:val="111111"/>
          <w:sz w:val="28"/>
          <w:sz w:val="28"/>
          <w:szCs w:val="28"/>
          <w:rtl w:val="true"/>
          <w:lang w:bidi="ar-SA"/>
        </w:rPr>
        <w:t xml:space="preserve">و از او صحيح نبود، و تا حىّ نباشد </w:t>
      </w:r>
      <w:r>
        <w:rPr>
          <w:rStyle w:val="FootnoteAnchor"/>
          <w:rtl w:val="true"/>
        </w:rPr>
        <w:footnoteReference w:id="1120"/>
      </w:r>
      <w:r>
        <w:rPr>
          <w:rFonts w:ascii="Amiri" w:hAnsi="Amiri" w:eastAsia="Amiri" w:cs="Amiri"/>
          <w:color w:val="111111"/>
          <w:sz w:val="28"/>
          <w:sz w:val="28"/>
          <w:szCs w:val="28"/>
          <w:rtl w:val="true"/>
          <w:lang w:bidi="ar-SA"/>
        </w:rPr>
        <w:t xml:space="preserve">محال است كه قادر بود </w:t>
      </w:r>
      <w:r>
        <w:rPr>
          <w:rStyle w:val="FootnoteAnchor"/>
          <w:rtl w:val="true"/>
        </w:rPr>
        <w:footnoteReference w:id="1121"/>
      </w:r>
      <w:r>
        <w:rPr>
          <w:rFonts w:ascii="IRNazanin" w:hAnsi="IRNazanin" w:eastAsia="IRNazanin"/>
          <w:color w:val="111111"/>
          <w:sz w:val="28"/>
          <w:sz w:val="28"/>
          <w:szCs w:val="28"/>
          <w:rtl w:val="true"/>
          <w:lang w:bidi="fa-IR"/>
        </w:rPr>
        <w:t>،چون اينان جمادند اجراى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اينان </w:t>
      </w:r>
      <w:r>
        <w:rPr>
          <w:rStyle w:val="FootnoteAnchor"/>
          <w:rtl w:val="true"/>
        </w:rPr>
        <w:footnoteReference w:id="1122"/>
      </w:r>
      <w:r>
        <w:rPr>
          <w:rFonts w:ascii="IRNazanin" w:hAnsi="IRNazanin" w:eastAsia="IRNazanin"/>
          <w:color w:val="111111"/>
          <w:sz w:val="28"/>
          <w:sz w:val="28"/>
          <w:szCs w:val="28"/>
          <w:rtl w:val="true"/>
          <w:lang w:bidi="fa-IR"/>
        </w:rPr>
        <w:t>جز نام بى معنى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دليل است بر آنكه اسم مسمّى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Style w:val="FootnoteAnchor"/>
          <w:rtl w:val="true"/>
        </w:rPr>
        <w:footnoteReference w:id="1123"/>
      </w:r>
      <w:r>
        <w:rPr>
          <w:rFonts w:ascii="IRNazanin" w:hAnsi="IRNazanin" w:eastAsia="IRNazanin"/>
          <w:color w:val="111111"/>
          <w:sz w:val="28"/>
          <w:sz w:val="28"/>
          <w:szCs w:val="28"/>
          <w:rtl w:val="true"/>
          <w:lang w:bidi="fa-IR"/>
        </w:rPr>
        <w:t xml:space="preserve">اگر اسم مسمّى بودى به نام إله كه بر ايشان نهادند </w:t>
      </w:r>
      <w:r>
        <w:rPr>
          <w:rStyle w:val="FootnoteAnchor"/>
          <w:rtl w:val="true"/>
        </w:rPr>
        <w:footnoteReference w:id="1124"/>
      </w:r>
      <w:r>
        <w:rPr>
          <w:rFonts w:ascii="IRNazanin" w:hAnsi="IRNazanin" w:eastAsia="IRNazanin"/>
          <w:color w:val="111111"/>
          <w:sz w:val="28"/>
          <w:sz w:val="28"/>
          <w:szCs w:val="28"/>
          <w:rtl w:val="true"/>
          <w:lang w:bidi="fa-IR"/>
        </w:rPr>
        <w:t>ايشان إله بودندى و عبادت ايشان واجب بودى و ايشان به صفت إله بودندى،و اين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ادا كند به اين هم باطل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گفت كه شما نام مى پرستى </w:t>
      </w:r>
      <w:r>
        <w:rPr>
          <w:rStyle w:val="FootnoteAnchor"/>
          <w:rtl w:val="true"/>
        </w:rPr>
        <w:footnoteReference w:id="1125"/>
      </w:r>
      <w:r>
        <w:rPr>
          <w:rFonts w:ascii="IRNazanin" w:hAnsi="IRNazanin" w:eastAsia="IRNazanin"/>
          <w:color w:val="111111"/>
          <w:sz w:val="28"/>
          <w:sz w:val="28"/>
          <w:szCs w:val="28"/>
          <w:rtl w:val="true"/>
          <w:lang w:bidi="fa-IR"/>
        </w:rPr>
        <w:t>و ايشان مسمّى مى پرستيدند از اصنام و اوثان؟گوييم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الهيّت </w:t>
      </w:r>
      <w:r>
        <w:rPr>
          <w:rStyle w:val="FootnoteAnchor"/>
          <w:rtl w:val="true"/>
        </w:rPr>
        <w:footnoteReference w:id="1126"/>
      </w:r>
      <w:r>
        <w:rPr>
          <w:rFonts w:ascii="IRNazanin" w:hAnsi="IRNazanin" w:eastAsia="IRNazanin"/>
          <w:color w:val="111111"/>
          <w:sz w:val="28"/>
          <w:sz w:val="28"/>
          <w:szCs w:val="28"/>
          <w:rtl w:val="true"/>
          <w:lang w:bidi="fa-IR"/>
        </w:rPr>
        <w:t xml:space="preserve">است يعنى چيزى مى پرستى </w:t>
      </w:r>
      <w:r>
        <w:rPr>
          <w:rStyle w:val="FootnoteAnchor"/>
          <w:rtl w:val="true"/>
        </w:rPr>
        <w:footnoteReference w:id="1127"/>
      </w:r>
      <w:r>
        <w:rPr>
          <w:rFonts w:ascii="Amiri" w:hAnsi="Amiri" w:eastAsia="Amiri" w:cs="Amiri"/>
          <w:color w:val="111111"/>
          <w:sz w:val="28"/>
          <w:sz w:val="28"/>
          <w:szCs w:val="28"/>
          <w:rtl w:val="true"/>
          <w:lang w:bidi="ar-SA"/>
        </w:rPr>
        <w:t xml:space="preserve">كه بر او از الهيّت و استحقاق عبادت جز نام بى معنى نيست و آن نامها </w:t>
      </w:r>
      <w:r>
        <w:rPr>
          <w:rStyle w:val="FootnoteAnchor"/>
          <w:rtl w:val="true"/>
        </w:rPr>
        <w:footnoteReference w:id="1128"/>
      </w:r>
      <w:r>
        <w:rPr>
          <w:rFonts w:ascii="IRNazanin" w:hAnsi="IRNazanin" w:eastAsia="IRNazanin"/>
          <w:color w:val="111111"/>
          <w:sz w:val="28"/>
          <w:sz w:val="28"/>
          <w:szCs w:val="28"/>
          <w:rtl w:val="true"/>
          <w:lang w:bidi="fa-IR"/>
        </w:rPr>
        <w:t xml:space="preserve">كه شما و پدران شما بر </w:t>
      </w:r>
    </w:p>
    <w:p>
      <w:pPr>
        <w:pStyle w:val="BookText"/>
        <w:rPr/>
      </w:pPr>
      <w:r>
        <w:rPr>
          <w:rFonts w:ascii="Amiri" w:hAnsi="Amiri" w:eastAsia="Amiri" w:cs="Amiri"/>
          <w:color w:val="111111"/>
          <w:sz w:val="28"/>
          <w:sz w:val="28"/>
          <w:szCs w:val="28"/>
          <w:rtl w:val="true"/>
          <w:lang w:bidi="ar-SA"/>
        </w:rPr>
        <w:t xml:space="preserve">اين بتان نهاده اى </w:t>
      </w:r>
      <w:r>
        <w:rPr>
          <w:rStyle w:val="FootnoteAnchor"/>
          <w:rtl w:val="true"/>
        </w:rPr>
        <w:footnoteReference w:id="1129"/>
      </w:r>
      <w:r>
        <w:rPr>
          <w:rFonts w:ascii="IRNazanin" w:hAnsi="IRNazanin" w:eastAsia="IRNazanin"/>
          <w:color w:val="111111"/>
          <w:sz w:val="28"/>
          <w:sz w:val="28"/>
          <w:szCs w:val="28"/>
          <w:rtl w:val="true"/>
          <w:lang w:bidi="fa-IR"/>
        </w:rPr>
        <w:t>كه خداى تعالى به آن حجّتى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سَمَّيْتُمُوهٰا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،هر دو در جاى صفت اسماست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احكام كه شما كردى باطل است حكم نيست إلاّ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فرمود به حكم و به حكمت خود كه جز او را نپرستند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اشارت كرد به اين جمله كه ذكر او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الدِّينُ الْقَيِّمُ ، اين دينى و طريقتى است راست مستقيم و لكن بيشتر مردمان ندانند ازآنجا كه نظر و تفكّر نكرده باشند در دليل،و اين علمى است كه إلاّ به طريق نظر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خوض كرد در اين معنى اطناب و استقصا كرد و بكلّى از سر جواب سؤال ايشان برفت،ايشان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سؤال ما و تعبير خواب ما بگو </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كنى ازآن كه مصلحت در اين است،ايشان الحاح كردند،او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أَحَدُكُمٰا فَيَسْقِي رَبَّهُ خَمْراً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يكى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ساقى ملك بود و نام او مجلّث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خواب او آن است كه او بر سر كار خود رود و ملك را خمر دهد،أمّا آن سه خوشۀ انگور كه ديد </w:t>
      </w:r>
      <w:r>
        <w:rPr>
          <w:rStyle w:val="FootnoteAnchor"/>
          <w:rtl w:val="true"/>
        </w:rPr>
        <w:footnoteReference w:id="1132"/>
      </w:r>
      <w:r>
        <w:rPr>
          <w:rFonts w:ascii="Amiri" w:hAnsi="Amiri" w:eastAsia="Amiri" w:cs="Amiri"/>
          <w:color w:val="111111"/>
          <w:sz w:val="28"/>
          <w:sz w:val="28"/>
          <w:szCs w:val="28"/>
          <w:rtl w:val="true"/>
          <w:lang w:bidi="ar-SA"/>
        </w:rPr>
        <w:t xml:space="preserve">تأويل او آن است كه سه روز در زندان بماند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تعبير خواب آن ديگر كه سه سبد </w:t>
      </w:r>
      <w:r>
        <w:rPr>
          <w:rStyle w:val="FootnoteAnchor"/>
          <w:rtl w:val="true"/>
        </w:rPr>
        <w:footnoteReference w:id="1134"/>
      </w:r>
      <w:r>
        <w:rPr>
          <w:rFonts w:ascii="Amiri" w:hAnsi="Amiri" w:eastAsia="Amiri" w:cs="Amiri"/>
          <w:color w:val="111111"/>
          <w:sz w:val="28"/>
          <w:sz w:val="28"/>
          <w:szCs w:val="28"/>
          <w:rtl w:val="true"/>
          <w:lang w:bidi="ar-SA"/>
        </w:rPr>
        <w:t xml:space="preserve">ديد در خواب و نان بر او مرغان </w:t>
      </w:r>
      <w:r>
        <w:rPr>
          <w:rStyle w:val="FootnoteAnchor"/>
          <w:rtl w:val="true"/>
        </w:rPr>
        <w:footnoteReference w:id="1135"/>
      </w:r>
      <w:r>
        <w:rPr>
          <w:rFonts w:ascii="IRNazanin" w:hAnsi="IRNazanin" w:eastAsia="IRNazanin"/>
          <w:color w:val="111111"/>
          <w:sz w:val="28"/>
          <w:sz w:val="28"/>
          <w:szCs w:val="28"/>
          <w:rtl w:val="true"/>
          <w:lang w:bidi="fa-IR"/>
        </w:rPr>
        <w:t xml:space="preserve">مى خوردند او سه روز در زندان بماند پس از آن او را بر دار كنند و مرغان </w:t>
      </w:r>
      <w:r>
        <w:rPr>
          <w:rStyle w:val="FootnoteAnchor"/>
          <w:rtl w:val="true"/>
        </w:rPr>
        <w:footnoteReference w:id="1136"/>
      </w:r>
      <w:r>
        <w:rPr>
          <w:rFonts w:ascii="IRNazanin" w:hAnsi="IRNazanin" w:eastAsia="IRNazanin"/>
          <w:color w:val="111111"/>
          <w:sz w:val="28"/>
          <w:sz w:val="28"/>
          <w:szCs w:val="28"/>
          <w:rtl w:val="true"/>
          <w:lang w:bidi="fa-IR"/>
        </w:rPr>
        <w:t>مغز سر او بخورند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شنيدند پشيمان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خوابى </w:t>
      </w:r>
      <w:r>
        <w:rPr>
          <w:rStyle w:val="FootnoteAnchor"/>
          <w:rtl w:val="true"/>
        </w:rPr>
        <w:footnoteReference w:id="1137"/>
      </w:r>
      <w:r>
        <w:rPr>
          <w:rFonts w:ascii="IRNazanin" w:hAnsi="IRNazanin" w:eastAsia="IRNazanin"/>
          <w:color w:val="111111"/>
          <w:sz w:val="28"/>
          <w:sz w:val="28"/>
          <w:szCs w:val="28"/>
          <w:rtl w:val="true"/>
          <w:lang w:bidi="fa-IR"/>
        </w:rPr>
        <w:t xml:space="preserve">چيزى نديديم </w:t>
      </w:r>
      <w:r>
        <w:rPr>
          <w:rStyle w:val="FootnoteAnchor"/>
          <w:rtl w:val="true"/>
        </w:rPr>
        <w:footnoteReference w:id="1138"/>
      </w:r>
      <w:r>
        <w:rPr>
          <w:rFonts w:ascii="IRNazanin" w:hAnsi="IRNazanin" w:eastAsia="IRNazanin"/>
          <w:color w:val="111111"/>
          <w:sz w:val="28"/>
          <w:sz w:val="28"/>
          <w:szCs w:val="28"/>
          <w:rtl w:val="true"/>
          <w:lang w:bidi="fa-IR"/>
        </w:rPr>
        <w:t>ما بازى مى كرديم تا تو را بيازماييم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رفت و قضا كرده شد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الْأَمْرُ الَّذِي فِيهِ تَسْتَفْتِيٰانِ ،براندند و حكم بكردند به آن كار </w:t>
      </w:r>
    </w:p>
    <w:p>
      <w:pPr>
        <w:pStyle w:val="BookText"/>
        <w:rPr/>
      </w:pPr>
      <w:r>
        <w:rPr>
          <w:rFonts w:ascii="IRNazanin" w:hAnsi="IRNazanin" w:eastAsia="IRNazanin"/>
          <w:color w:val="111111"/>
          <w:sz w:val="28"/>
          <w:sz w:val="28"/>
          <w:szCs w:val="28"/>
          <w:rtl w:val="true"/>
          <w:lang w:bidi="fa-IR"/>
        </w:rPr>
        <w:t xml:space="preserve">كه شما در او فتوى پرسيدى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مدّت برفت و سه روز بر آمد روز چهارم گماشتگان ملك آمدند </w:t>
      </w:r>
      <w:r>
        <w:rPr>
          <w:rStyle w:val="FootnoteAnchor"/>
          <w:rtl w:val="true"/>
        </w:rPr>
        <w:footnoteReference w:id="1141"/>
      </w:r>
      <w:r>
        <w:rPr>
          <w:rFonts w:ascii="Amiri" w:hAnsi="Amiri" w:eastAsia="Amiri" w:cs="Amiri"/>
          <w:color w:val="111111"/>
          <w:sz w:val="28"/>
          <w:sz w:val="28"/>
          <w:szCs w:val="28"/>
          <w:rtl w:val="true"/>
          <w:lang w:bidi="ar-SA"/>
        </w:rPr>
        <w:t xml:space="preserve">و ايشان را از زندان برون </w:t>
      </w:r>
      <w:r>
        <w:rPr>
          <w:rStyle w:val="FootnoteAnchor"/>
          <w:rtl w:val="true"/>
        </w:rPr>
        <w:footnoteReference w:id="1142"/>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ساقى را كه خواب نيك ديده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يوسف دانست كه او را نجات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اُذْكُرْنِي عِنْدَ رَبِّكَ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 ياد ده ملك را و پيش او ذكر من و حديث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حال شيطان از ياد يوسف ببرد كه نام خداى برد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آمد و دست يوسف گرفت و او را با گوشه اى برد از زندان و بر زمين زد </w:t>
      </w:r>
      <w:r>
        <w:rPr>
          <w:rStyle w:val="FootnoteAnchor"/>
          <w:rtl w:val="true"/>
        </w:rPr>
        <w:footnoteReference w:id="1144"/>
      </w:r>
      <w:r>
        <w:rPr>
          <w:rFonts w:ascii="IRNazanin" w:hAnsi="IRNazanin" w:eastAsia="IRNazanin"/>
          <w:color w:val="111111"/>
          <w:sz w:val="28"/>
          <w:sz w:val="28"/>
          <w:szCs w:val="28"/>
          <w:rtl w:val="true"/>
          <w:lang w:bidi="fa-IR"/>
        </w:rPr>
        <w:t>و زمين اوّل بشكافت،گفت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فرونگر </w:t>
      </w:r>
      <w:r>
        <w:rPr>
          <w:rStyle w:val="FootnoteAnchor"/>
          <w:rtl w:val="true"/>
        </w:rPr>
        <w:footnoteReference w:id="1145"/>
      </w:r>
      <w:r>
        <w:rPr>
          <w:rFonts w:ascii="IRNazanin" w:hAnsi="IRNazanin" w:eastAsia="IRNazanin"/>
          <w:color w:val="111111"/>
          <w:sz w:val="28"/>
          <w:sz w:val="28"/>
          <w:szCs w:val="28"/>
          <w:rtl w:val="true"/>
          <w:lang w:bidi="fa-IR"/>
        </w:rPr>
        <w:t xml:space="preserve">تا چه مى بينى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فرونگريد،گفت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دوم مى بينم،آن نيز بشكافت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نگريد زمين سه ام </w:t>
      </w:r>
      <w:r>
        <w:rPr>
          <w:rStyle w:val="FootnoteAnchor"/>
          <w:rtl w:val="true"/>
        </w:rPr>
        <w:footnoteReference w:id="1147"/>
      </w:r>
      <w:r>
        <w:rPr>
          <w:rFonts w:ascii="IRNazanin" w:hAnsi="IRNazanin" w:eastAsia="IRNazanin"/>
          <w:color w:val="111111"/>
          <w:sz w:val="28"/>
          <w:sz w:val="28"/>
          <w:szCs w:val="28"/>
          <w:rtl w:val="true"/>
          <w:lang w:bidi="fa-IR"/>
        </w:rPr>
        <w:t xml:space="preserve">بديد،و هم چونين </w:t>
      </w:r>
      <w:r>
        <w:rPr>
          <w:rStyle w:val="FootnoteAnchor"/>
          <w:rtl w:val="true"/>
        </w:rPr>
        <w:footnoteReference w:id="1148"/>
      </w:r>
      <w:r>
        <w:rPr>
          <w:rFonts w:ascii="IRNazanin" w:hAnsi="IRNazanin" w:eastAsia="IRNazanin"/>
          <w:color w:val="111111"/>
          <w:sz w:val="28"/>
          <w:sz w:val="28"/>
          <w:szCs w:val="28"/>
          <w:rtl w:val="true"/>
          <w:lang w:bidi="fa-IR"/>
        </w:rPr>
        <w:t>تا هفت زمين بشكافت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مى بينى </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فرونگريد سنگى ديد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سنگى مى بينم بزرگ جبريل پر برآن سنگ زد و سنگ </w:t>
      </w:r>
      <w:r>
        <w:rPr>
          <w:rStyle w:val="FootnoteAnchor"/>
          <w:rtl w:val="true"/>
        </w:rPr>
        <w:footnoteReference w:id="1150"/>
      </w:r>
      <w:r>
        <w:rPr>
          <w:rFonts w:ascii="IRNazanin" w:hAnsi="IRNazanin" w:eastAsia="IRNazanin"/>
          <w:color w:val="111111"/>
          <w:sz w:val="28"/>
          <w:sz w:val="28"/>
          <w:szCs w:val="28"/>
          <w:rtl w:val="true"/>
          <w:lang w:bidi="fa-IR"/>
        </w:rPr>
        <w:t>بشكافت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آن سنگ كرمى بيرون آمد </w:t>
      </w:r>
      <w:r>
        <w:rPr>
          <w:rStyle w:val="FootnoteAnchor"/>
          <w:rtl w:val="true"/>
        </w:rPr>
        <w:footnoteReference w:id="1151"/>
      </w:r>
      <w:r>
        <w:rPr>
          <w:rFonts w:ascii="IRNazanin" w:hAnsi="IRNazanin" w:eastAsia="IRNazanin"/>
          <w:color w:val="111111"/>
          <w:sz w:val="28"/>
          <w:sz w:val="28"/>
          <w:szCs w:val="28"/>
          <w:rtl w:val="true"/>
          <w:lang w:bidi="fa-IR"/>
        </w:rPr>
        <w:t xml:space="preserve">برگى سبز </w:t>
      </w:r>
      <w:r>
        <w:rPr>
          <w:rStyle w:val="FootnoteAnchor"/>
          <w:rtl w:val="true"/>
        </w:rPr>
        <w:footnoteReference w:id="1152"/>
      </w:r>
      <w:r>
        <w:rPr>
          <w:rFonts w:ascii="IRNazanin" w:hAnsi="IRNazanin" w:eastAsia="IRNazanin"/>
          <w:color w:val="111111"/>
          <w:sz w:val="28"/>
          <w:sz w:val="28"/>
          <w:szCs w:val="28"/>
          <w:rtl w:val="true"/>
          <w:lang w:bidi="fa-IR"/>
        </w:rPr>
        <w:t>در دهان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گمان بردى؟پنداشتى من تو را فراموش كرده ام در زندان و اين كرم را در زير هفتم زمين در ميان اين سنگ فراموش نكردم؟ </w:t>
      </w:r>
      <w:r>
        <w:rPr>
          <w:rStyle w:val="FootnoteAnchor"/>
          <w:rtl w:val="true"/>
        </w:rPr>
        <w:footnoteReference w:id="1153"/>
      </w:r>
      <w:r>
        <w:rPr>
          <w:rFonts w:ascii="Amiri" w:hAnsi="Amiri" w:eastAsia="Amiri" w:cs="Amiri"/>
          <w:color w:val="111111"/>
          <w:sz w:val="28"/>
          <w:sz w:val="28"/>
          <w:szCs w:val="28"/>
          <w:rtl w:val="true"/>
          <w:lang w:bidi="ar-SA"/>
        </w:rPr>
        <w:t xml:space="preserve">اكنون به عزّ عزّت </w:t>
      </w:r>
      <w:r>
        <w:rPr>
          <w:rStyle w:val="FootnoteAnchor"/>
          <w:rtl w:val="true"/>
        </w:rPr>
        <w:footnoteReference w:id="1154"/>
      </w:r>
      <w:r>
        <w:rPr>
          <w:rFonts w:ascii="IRNazanin" w:hAnsi="IRNazanin" w:eastAsia="IRNazanin"/>
          <w:color w:val="111111"/>
          <w:sz w:val="28"/>
          <w:sz w:val="28"/>
          <w:szCs w:val="28"/>
          <w:rtl w:val="true"/>
          <w:lang w:bidi="fa-IR"/>
        </w:rPr>
        <w:t>كه هفت سال اين جا بمانى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از من راضى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كه هفت است </w:t>
      </w:r>
      <w:r>
        <w:rPr>
          <w:rStyle w:val="FootnoteAnchor"/>
          <w:rtl w:val="true"/>
        </w:rPr>
        <w:footnoteReference w:id="1155"/>
      </w:r>
      <w:r>
        <w:rPr>
          <w:rFonts w:ascii="Amiri" w:hAnsi="Amiri" w:eastAsia="Amiri" w:cs="Amiri"/>
          <w:color w:val="111111"/>
          <w:sz w:val="28"/>
          <w:sz w:val="28"/>
          <w:szCs w:val="28"/>
          <w:rtl w:val="true"/>
          <w:lang w:bidi="ar-SA"/>
        </w:rPr>
        <w:t>،هفتاد باشد،باك ندارم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 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را ديد در زندان،او را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أخا المنذرين ما لى اراك بين </w:t>
      </w:r>
      <w:r>
        <w:rPr>
          <w:rStyle w:val="FootnoteAnchor"/>
          <w:rtl w:val="true"/>
        </w:rPr>
        <w:footnoteReference w:id="1156"/>
      </w:r>
      <w:r>
        <w:rPr>
          <w:rFonts w:ascii="IRNazanin" w:hAnsi="IRNazanin" w:eastAsia="IRNazanin"/>
          <w:color w:val="111111"/>
          <w:sz w:val="28"/>
          <w:sz w:val="28"/>
          <w:szCs w:val="28"/>
          <w:rtl w:val="true"/>
          <w:lang w:bidi="fa-IR"/>
        </w:rPr>
        <w:t>الخاطئين، جبريل او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طاهر الطّاهرين يقرأ عليك السّلام ربّ العالمين،و يقول لك اما استحييت منّى اذ استعنت بالآدميّين </w:t>
      </w:r>
      <w:r>
        <w:rPr>
          <w:rStyle w:val="FootnoteAnchor"/>
          <w:rtl w:val="true"/>
        </w:rPr>
        <w:footnoteReference w:id="1157"/>
      </w:r>
      <w:r>
        <w:rPr>
          <w:rFonts w:ascii="Amiri" w:hAnsi="Amiri" w:eastAsia="Amiri" w:cs="Amiri"/>
          <w:color w:val="111111"/>
          <w:sz w:val="28"/>
          <w:sz w:val="28"/>
          <w:szCs w:val="28"/>
          <w:rtl w:val="true"/>
          <w:lang w:bidi="ar-SA"/>
        </w:rPr>
        <w:t>و عزّتى لألبثتك فى السّجن بضع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كه آفريد؟گفت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صورتت در رحم </w:t>
      </w:r>
      <w:r>
        <w:rPr>
          <w:rStyle w:val="FootnoteAnchor"/>
          <w:rtl w:val="true"/>
        </w:rPr>
        <w:footnoteReference w:id="1158"/>
      </w:r>
      <w:r>
        <w:rPr>
          <w:rFonts w:ascii="IRNazanin" w:hAnsi="IRNazanin" w:eastAsia="IRNazanin"/>
          <w:color w:val="111111"/>
          <w:sz w:val="28"/>
          <w:sz w:val="28"/>
          <w:szCs w:val="28"/>
          <w:rtl w:val="true"/>
          <w:lang w:bidi="fa-IR"/>
        </w:rPr>
        <w:t>كه نگاشت؟گفت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پدر دوست و محبوب داشته </w:t>
      </w:r>
      <w:r>
        <w:rPr>
          <w:rStyle w:val="FootnoteAnchor"/>
          <w:rtl w:val="true"/>
        </w:rPr>
        <w:footnoteReference w:id="1160"/>
      </w:r>
      <w:r>
        <w:rPr>
          <w:rFonts w:ascii="IRNazanin" w:hAnsi="IRNazanin" w:eastAsia="IRNazanin"/>
          <w:color w:val="111111"/>
          <w:sz w:val="28"/>
          <w:sz w:val="28"/>
          <w:szCs w:val="28"/>
          <w:rtl w:val="true"/>
          <w:lang w:bidi="fa-IR"/>
        </w:rPr>
        <w:t xml:space="preserve">كه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خداى،گفت تو را از محنت و كربت چاه كه رهانيد؟گفت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علم تعبير خواب كه آموخت؟</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استعانت كردى به جز خداى؟ اكنون بدان كه در اين اعتراضى نيست بر يوسف براى آن كه حبس او در زندان معصيت بود،و بر او بود كه به هر طريق كه گمان برد كه او را در آن خلاص </w:t>
      </w:r>
      <w:r>
        <w:rPr>
          <w:rStyle w:val="FootnoteAnchor"/>
          <w:rtl w:val="true"/>
        </w:rPr>
        <w:footnoteReference w:id="1162"/>
      </w:r>
      <w:r>
        <w:rPr>
          <w:rFonts w:ascii="IRNazanin" w:hAnsi="IRNazanin" w:eastAsia="IRNazanin"/>
          <w:color w:val="111111"/>
          <w:sz w:val="28"/>
          <w:sz w:val="28"/>
          <w:szCs w:val="28"/>
          <w:rtl w:val="true"/>
          <w:lang w:bidi="fa-IR"/>
        </w:rPr>
        <w:t>خواهد بود تمسّك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عتاب خداى تعالى با او در اين معنى براى ترك اولى بود و پيغامبران ترك اولى و اخلال به مندوبات بسيار كنند و معاصى ايشان محمول بود بر اين و مأوّل </w:t>
      </w:r>
      <w:r>
        <w:rPr>
          <w:rStyle w:val="FootnoteAnchor"/>
          <w:rtl w:val="true"/>
        </w:rPr>
        <w:footnoteReference w:id="1163"/>
      </w:r>
      <w:r>
        <w:rPr>
          <w:rFonts w:ascii="Amiri" w:hAnsi="Amiri" w:eastAsia="Amiri" w:cs="Amiri"/>
          <w:color w:val="111111"/>
          <w:sz w:val="28"/>
          <w:sz w:val="28"/>
          <w:szCs w:val="28"/>
          <w:rtl w:val="true"/>
          <w:lang w:bidi="ar-SA"/>
        </w:rPr>
        <w:t>باشد به اين معنى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سبب بماندن او در زندان </w:t>
      </w:r>
      <w:r>
        <w:rPr>
          <w:rStyle w:val="FootnoteAnchor"/>
          <w:rtl w:val="true"/>
        </w:rPr>
        <w:footnoteReference w:id="1164"/>
      </w:r>
      <w:r>
        <w:rPr>
          <w:rFonts w:ascii="IRNazanin" w:hAnsi="IRNazanin" w:eastAsia="IRNazanin"/>
          <w:color w:val="111111"/>
          <w:sz w:val="28"/>
          <w:sz w:val="28"/>
          <w:szCs w:val="28"/>
          <w:rtl w:val="true"/>
          <w:lang w:bidi="fa-IR"/>
        </w:rPr>
        <w:t>روا بود كه مصلحت بگشته باشد،عند اين سؤال،پس از سؤال صلاح او در اين بود و اگرچه پيش از سؤال به خلاف اين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طول مقام او در حبس نه اين بود هم روا باشد براى آن كه در آيت نه بر سبيل تعليل است بل خبر مطلق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فِي السِّجْنِ بِضْعَ سِنِينَ ،و اگر معلّل بودى بر وجه عقوبت بودى و از فعل خداى بودى و بر سبيل مجازات بر فعل او بودى،و خداى تعالى نسيان او را با شيطان حواله كرد و حبس او معلوم است كه از قبل </w:t>
      </w:r>
      <w:r>
        <w:rPr>
          <w:rStyle w:val="FootnoteAnchor"/>
          <w:rtl w:val="true"/>
        </w:rPr>
        <w:footnoteReference w:id="1165"/>
      </w:r>
      <w:r>
        <w:rPr>
          <w:rFonts w:ascii="IRNazanin" w:hAnsi="IRNazanin" w:eastAsia="IRNazanin"/>
          <w:color w:val="111111"/>
          <w:sz w:val="28"/>
          <w:sz w:val="28"/>
          <w:szCs w:val="28"/>
          <w:rtl w:val="true"/>
          <w:lang w:bidi="fa-IR"/>
        </w:rPr>
        <w:t>آن ظلمه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توان گفتن كه حبس او از خداى بود بر </w:t>
      </w:r>
      <w:bookmarkStart w:id="22" w:name="pg12383_116944"/>
    </w:p>
    <w:p>
      <w:pPr>
        <w:pStyle w:val="BookText"/>
        <w:rPr/>
      </w:pPr>
      <w:bookmarkEnd w:id="22"/>
      <w:r>
        <w:rPr>
          <w:rFonts w:ascii="Amiri" w:hAnsi="Amiri" w:eastAsia="Amiri" w:cs="Amiri"/>
          <w:color w:val="111111"/>
          <w:sz w:val="28"/>
          <w:sz w:val="28"/>
          <w:szCs w:val="28"/>
          <w:rtl w:val="true"/>
          <w:lang w:bidi="ar-SA"/>
        </w:rPr>
        <w:t xml:space="preserve">جزاى فعل شيطان؟ امّا در اين معاتبات روا باشد </w:t>
      </w:r>
      <w:r>
        <w:rPr>
          <w:rStyle w:val="FootnoteAnchor"/>
          <w:rtl w:val="true"/>
        </w:rPr>
        <w:footnoteReference w:id="1166"/>
      </w:r>
      <w:r>
        <w:rPr>
          <w:rFonts w:ascii="IRNazanin" w:hAnsi="IRNazanin" w:eastAsia="IRNazanin"/>
          <w:color w:val="111111"/>
          <w:sz w:val="28"/>
          <w:sz w:val="28"/>
          <w:szCs w:val="28"/>
          <w:rtl w:val="true"/>
          <w:lang w:bidi="fa-IR"/>
        </w:rPr>
        <w:t>كه لطف باشد او را و بسيارى مكلّفان را در عهد او و پس از او چون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سال بود تا محبوس بود ازآن پس هفت سال ديگر بماند تمامى دوازده سال،چون مدّت محنت </w:t>
      </w:r>
      <w:r>
        <w:rPr>
          <w:rStyle w:val="FootnoteAnchor"/>
          <w:rtl w:val="true"/>
        </w:rPr>
        <w:footnoteReference w:id="1167"/>
      </w:r>
      <w:r>
        <w:rPr>
          <w:rFonts w:ascii="Amiri" w:hAnsi="Amiri" w:eastAsia="Amiri" w:cs="Amiri"/>
          <w:color w:val="111111"/>
          <w:sz w:val="28"/>
          <w:sz w:val="28"/>
          <w:szCs w:val="28"/>
          <w:rtl w:val="true"/>
          <w:lang w:bidi="ar-SA"/>
        </w:rPr>
        <w:t xml:space="preserve">به سر آمد،و از ره فرج بر سبيل بشارت خبر آمد،حق تعالى سبب ساخت </w:t>
      </w:r>
      <w:r>
        <w:rPr>
          <w:rStyle w:val="FootnoteAnchor"/>
          <w:rtl w:val="true"/>
        </w:rPr>
        <w:footnoteReference w:id="1168"/>
      </w:r>
      <w:r>
        <w:rPr>
          <w:rFonts w:ascii="IRNazanin" w:hAnsi="IRNazanin" w:eastAsia="IRNazanin"/>
          <w:color w:val="111111"/>
          <w:sz w:val="28"/>
          <w:sz w:val="28"/>
          <w:szCs w:val="28"/>
          <w:rtl w:val="true"/>
          <w:lang w:bidi="fa-IR"/>
        </w:rPr>
        <w:t xml:space="preserve">ملك در خواب ديد كه هفت گاو لاغر هفت گاو فربه را بخوردندى </w:t>
      </w:r>
      <w:r>
        <w:rPr>
          <w:rStyle w:val="FootnoteAnchor"/>
          <w:rtl w:val="true"/>
        </w:rPr>
        <w:footnoteReference w:id="1169"/>
      </w:r>
      <w:r>
        <w:rPr>
          <w:rFonts w:ascii="IRNazanin" w:hAnsi="IRNazanin" w:eastAsia="IRNazanin"/>
          <w:color w:val="111111"/>
          <w:sz w:val="28"/>
          <w:sz w:val="28"/>
          <w:szCs w:val="28"/>
          <w:rtl w:val="true"/>
          <w:lang w:bidi="fa-IR"/>
        </w:rPr>
        <w:t>و هفت خوشۀ سبز ديدى كه هفت خوشۀ خشك گرد آن در آمدى و آن را نيست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خواب در آمدى </w:t>
      </w:r>
      <w:r>
        <w:rPr>
          <w:rStyle w:val="FootnoteAnchor"/>
          <w:rtl w:val="true"/>
        </w:rPr>
        <w:footnoteReference w:id="1170"/>
      </w:r>
      <w:r>
        <w:rPr>
          <w:rFonts w:ascii="Amiri" w:hAnsi="Amiri" w:eastAsia="Amiri" w:cs="Amiri"/>
          <w:color w:val="111111"/>
          <w:sz w:val="28"/>
          <w:sz w:val="28"/>
          <w:szCs w:val="28"/>
          <w:rtl w:val="true"/>
          <w:lang w:bidi="ar-SA"/>
        </w:rPr>
        <w:t xml:space="preserve">ترسيده و مذعور </w:t>
      </w:r>
      <w:r>
        <w:rPr>
          <w:rStyle w:val="FootnoteAnchor"/>
          <w:rtl w:val="true"/>
        </w:rPr>
        <w:footnoteReference w:id="1171"/>
      </w:r>
      <w:r>
        <w:rPr>
          <w:rFonts w:ascii="Amiri" w:hAnsi="Amiri" w:eastAsia="Amiri" w:cs="Amiri"/>
          <w:color w:val="111111"/>
          <w:sz w:val="28"/>
          <w:sz w:val="28"/>
          <w:szCs w:val="28"/>
          <w:rtl w:val="true"/>
          <w:lang w:bidi="ar-SA"/>
        </w:rPr>
        <w:t xml:space="preserve">و كس فرستاد و سحره و كهنه و قيّافان را بخواند و خواب برايشان عرضه كرد </w:t>
      </w:r>
      <w:r>
        <w:rPr>
          <w:rStyle w:val="FootnoteAnchor"/>
          <w:rtl w:val="true"/>
        </w:rPr>
        <w:footnoteReference w:id="1172"/>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23" w:name="__RefHeading___Toc9366857_417432637"/>
      <w:bookmarkStart w:id="24" w:name="_Toc10"/>
      <w:bookmarkEnd w:id="23"/>
      <w:r>
        <w:rPr>
          <w:rtl w:val="true"/>
        </w:rPr>
        <w:t xml:space="preserve">سوره يوسف </w:t>
      </w:r>
      <w:r>
        <w:rPr>
          <w:rtl w:val="true"/>
        </w:rPr>
        <w:t>(</w:t>
      </w:r>
      <w:r>
        <w:rPr/>
        <w:t>12</w:t>
      </w:r>
      <w:r>
        <w:rPr>
          <w:rtl w:val="true"/>
        </w:rPr>
        <w:t xml:space="preserve">): </w:t>
      </w:r>
      <w:r>
        <w:rPr>
          <w:rtl w:val="true"/>
        </w:rPr>
        <w:t xml:space="preserve">آیات </w:t>
      </w:r>
      <w:r>
        <w:rPr/>
        <w:t>43</w:t>
      </w:r>
      <w:r>
        <w:rPr>
          <w:rtl w:val="true"/>
        </w:rPr>
        <w:t xml:space="preserve"> </w:t>
      </w:r>
      <w:r>
        <w:rPr>
          <w:rtl w:val="true"/>
        </w:rPr>
        <w:t xml:space="preserve">تا </w:t>
      </w:r>
      <w:r>
        <w:rPr/>
        <w:t>57</w:t>
      </w:r>
      <w:bookmarkEnd w:id="24"/>
    </w:p>
    <w:p>
      <w:pPr>
        <w:pStyle w:val="Heading4"/>
        <w:numPr>
          <w:ilvl w:val="3"/>
          <w:numId w:val="1"/>
        </w:numPr>
        <w:rPr/>
      </w:pPr>
      <w:bookmarkStart w:id="25" w:name="__RefHeading___Toc9366859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وَ قٰالَ اَلْمَلِكُ إِنِّي أَرىٰ سَبْعَ بَقَرٰاتٍ سِمٰانٍ يَأْكُلُهُنَّ سَبْعٌ عِجٰافٌ وَ سَبْعَ سُنْبُلاٰتٍ خُضْرٍ وَ أُخَرَ يٰابِسٰاتٍ يٰا أَيُّهَا اَلْمَلَأُ أَفْتُونِي فِي رُءْيٰايَ إِنْ كُنْتُمْ لِلرُّءْيٰا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بِتَأْوِيلِ اَلْأَحْلاٰمِ بِعٰالِمِينَ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نَجٰا مِنْهُمٰا وَ اِدَّكَرَ بَعْدَ أُمَّةٍ أَنَا أُنَبِّئُكُمْ بِتَأْوِيلِهِ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أَيُّهَا اَلصِّدِّيقُ أَفْتِنٰا فِي سَبْعِ بَقَرٰاتٍ سِمٰانٍ يَأْكُلُهُنَّ سَبْعٌ عِجٰافٌ وَ سَبْعِ سُنْبُلاٰتٍ خُضْرٍ وَ أُخَرَ يٰابِسٰاتٍ لَعَلِّي أَرْجِعُ إِلَى اَلنّٰاسِ لَعَلَّهُمْ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 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اِئْتُونِي بِهِ فَلَمّٰا جٰاءَهُ اَلرَّسُولُ قٰالَ اِرْجِعْ إِلىٰ رَبِّكَ فَسْئَلْهُ مٰا بٰالُ اَلنِّسْوَةِ اَللاّٰتِي قَطَّعْنَ أَيْدِيَهُنَّ إِنَّ رَبِّي بِكَيْدِهِنَّ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سُوءٍ قٰالَتِ اِمْرَأَةُ اَلْعَزِيزِ اَلْآنَ حَصْحَصَ اَلْحَقُّ أَنَا رٰاوَدْتُهُ عَنْ نَفْسِهِ وَ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وَ 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فِي اَلْأَرْضِ يَتَبَوَّأُ مِنْهٰا حَيْثُ يَشٰاءُ نُصِيبُ بِرَحْمَتِنٰا مَنْ نَشٰاءُ وَ لاٰ نُضِيعُ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خَيْرٌ لِلَّذِينَ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366861_417432637"/>
      <w:bookmarkStart w:id="28" w:name="_Toc12"/>
      <w:bookmarkEnd w:id="27"/>
      <w:r>
        <w:rPr>
          <w:rtl w:val="true"/>
        </w:rPr>
        <w:t>ترجمه</w:t>
      </w:r>
      <w:bookmarkEnd w:id="28"/>
    </w:p>
    <w:p>
      <w:pPr>
        <w:pStyle w:val="BookText"/>
        <w:rPr/>
      </w:pPr>
      <w:r>
        <w:rPr>
          <w:rFonts w:ascii="IRNazanin" w:hAnsi="IRNazanin" w:eastAsia="IRNazanin"/>
          <w:color w:val="111111"/>
          <w:sz w:val="28"/>
          <w:sz w:val="28"/>
          <w:szCs w:val="28"/>
          <w:rtl w:val="true"/>
          <w:lang w:bidi="fa-IR"/>
        </w:rPr>
        <w:t>گفت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ديدمى </w:t>
      </w:r>
      <w:r>
        <w:rPr>
          <w:rStyle w:val="FootnoteAnchor"/>
          <w:rtl w:val="true"/>
        </w:rPr>
        <w:footnoteReference w:id="1173"/>
      </w:r>
      <w:r>
        <w:rPr>
          <w:rFonts w:ascii="IRNazanin" w:hAnsi="IRNazanin" w:eastAsia="IRNazanin"/>
          <w:color w:val="111111"/>
          <w:sz w:val="28"/>
          <w:sz w:val="28"/>
          <w:szCs w:val="28"/>
          <w:rtl w:val="true"/>
          <w:lang w:bidi="fa-IR"/>
        </w:rPr>
        <w:t xml:space="preserve">در خواب هفت گاو فربه را كه بخوردى </w:t>
      </w:r>
      <w:r>
        <w:rPr>
          <w:rStyle w:val="FootnoteAnchor"/>
          <w:rtl w:val="true"/>
        </w:rPr>
        <w:footnoteReference w:id="1174"/>
      </w:r>
      <w:r>
        <w:rPr>
          <w:rFonts w:ascii="IRNazanin" w:hAnsi="IRNazanin" w:eastAsia="IRNazanin"/>
          <w:color w:val="111111"/>
          <w:sz w:val="28"/>
          <w:sz w:val="28"/>
          <w:szCs w:val="28"/>
          <w:rtl w:val="true"/>
          <w:lang w:bidi="fa-IR"/>
        </w:rPr>
        <w:t>ايشان را هفت گاو لاغر و هفت خوشۀ سبز و هفت ديگر خشك،اى جماعت فتوى كنى مرا در خواب من اگر شما خواب را تعبير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آميخته خوابهاست،و نيستيم ما به تأويل خوابها دانا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آن كس كه برست از آن دو و ياد آمد او را پس روزگارى،من خبر دهم شما را به تأويل آن </w:t>
      </w:r>
      <w:r>
        <w:rPr>
          <w:rStyle w:val="FootnoteAnchor"/>
          <w:rtl w:val="true"/>
        </w:rPr>
        <w:footnoteReference w:id="1176"/>
      </w:r>
      <w:r>
        <w:rPr>
          <w:rFonts w:ascii="IRNazanin" w:hAnsi="IRNazanin" w:eastAsia="IRNazanin"/>
          <w:color w:val="111111"/>
          <w:sz w:val="28"/>
          <w:sz w:val="28"/>
          <w:szCs w:val="28"/>
          <w:rtl w:val="true"/>
          <w:lang w:bidi="fa-IR"/>
        </w:rPr>
        <w:t>بفرستى 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يوسف اى راستگير </w:t>
      </w:r>
      <w:r>
        <w:rPr>
          <w:rStyle w:val="FootnoteAnchor"/>
          <w:rtl w:val="true"/>
        </w:rPr>
        <w:footnoteReference w:id="1177"/>
      </w:r>
      <w:r>
        <w:rPr>
          <w:rFonts w:ascii="IRNazanin" w:hAnsi="IRNazanin" w:eastAsia="IRNazanin"/>
          <w:color w:val="111111"/>
          <w:sz w:val="28"/>
          <w:sz w:val="28"/>
          <w:szCs w:val="28"/>
          <w:rtl w:val="true"/>
          <w:lang w:bidi="fa-IR"/>
        </w:rPr>
        <w:t xml:space="preserve">فتوى كن ما را در هفت گاو </w:t>
      </w:r>
      <w:r>
        <w:rPr>
          <w:rStyle w:val="FootnoteAnchor"/>
          <w:rtl w:val="true"/>
        </w:rPr>
        <w:footnoteReference w:id="1178"/>
      </w:r>
      <w:r>
        <w:rPr>
          <w:rFonts w:ascii="Amiri" w:hAnsi="Amiri" w:eastAsia="Amiri" w:cs="Amiri"/>
          <w:color w:val="111111"/>
          <w:sz w:val="28"/>
          <w:sz w:val="28"/>
          <w:szCs w:val="28"/>
          <w:rtl w:val="true"/>
          <w:lang w:bidi="ar-SA"/>
        </w:rPr>
        <w:t xml:space="preserve">فربه كه مى خورد </w:t>
      </w:r>
      <w:r>
        <w:rPr>
          <w:rStyle w:val="FootnoteAnchor"/>
          <w:rtl w:val="true"/>
        </w:rPr>
        <w:footnoteReference w:id="1179"/>
      </w:r>
      <w:r>
        <w:rPr>
          <w:rFonts w:ascii="IRNazanin" w:hAnsi="IRNazanin" w:eastAsia="IRNazanin"/>
          <w:color w:val="111111"/>
          <w:sz w:val="28"/>
          <w:sz w:val="28"/>
          <w:szCs w:val="28"/>
          <w:rtl w:val="true"/>
          <w:lang w:bidi="fa-IR"/>
        </w:rPr>
        <w:t xml:space="preserve">ايشان را هفت گاو لاغر و هفت خوشۀ سبز و ديگر خشك تا مگر من بازشوم </w:t>
      </w:r>
      <w:r>
        <w:rPr>
          <w:rStyle w:val="FootnoteAnchor"/>
          <w:rtl w:val="true"/>
        </w:rPr>
        <w:footnoteReference w:id="1180"/>
      </w:r>
      <w:r>
        <w:rPr>
          <w:rFonts w:ascii="IRNazanin" w:hAnsi="IRNazanin" w:eastAsia="IRNazanin"/>
          <w:color w:val="111111"/>
          <w:sz w:val="28"/>
          <w:sz w:val="28"/>
          <w:szCs w:val="28"/>
          <w:rtl w:val="true"/>
          <w:lang w:bidi="fa-IR"/>
        </w:rPr>
        <w:t>با مردمان تا مگر ايشان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بكارى هفت سال پيوسته آنچه بدروى رها كنى در خوشه الّا اندكى از آنچه </w:t>
      </w:r>
      <w:r>
        <w:rPr>
          <w:rStyle w:val="FootnoteAnchor"/>
          <w:rtl w:val="true"/>
        </w:rPr>
        <w:footnoteReference w:id="1181"/>
      </w:r>
      <w:r>
        <w:rPr>
          <w:rFonts w:ascii="IRNazanin" w:hAnsi="IRNazanin" w:eastAsia="IRNazanin"/>
          <w:color w:val="111111"/>
          <w:sz w:val="28"/>
          <w:sz w:val="28"/>
          <w:szCs w:val="28"/>
          <w:rtl w:val="true"/>
          <w:lang w:bidi="fa-IR"/>
        </w:rPr>
        <w:t>بخورى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آيد ازآن پس </w:t>
      </w:r>
      <w:r>
        <w:rPr>
          <w:rStyle w:val="FootnoteAnchor"/>
          <w:rtl w:val="true"/>
        </w:rPr>
        <w:footnoteReference w:id="1182"/>
      </w:r>
      <w:r>
        <w:rPr>
          <w:rFonts w:ascii="IRNazanin" w:hAnsi="IRNazanin" w:eastAsia="IRNazanin"/>
          <w:color w:val="111111"/>
          <w:sz w:val="28"/>
          <w:sz w:val="28"/>
          <w:szCs w:val="28"/>
          <w:rtl w:val="true"/>
          <w:lang w:bidi="fa-IR"/>
        </w:rPr>
        <w:t xml:space="preserve">هفت سال سخت بخورند </w:t>
      </w:r>
      <w:r>
        <w:rPr>
          <w:rStyle w:val="FootnoteAnchor"/>
          <w:rtl w:val="true"/>
        </w:rPr>
        <w:footnoteReference w:id="1183"/>
      </w:r>
      <w:r>
        <w:rPr>
          <w:rFonts w:ascii="IRNazanin" w:hAnsi="IRNazanin" w:eastAsia="IRNazanin"/>
          <w:color w:val="111111"/>
          <w:sz w:val="28"/>
          <w:sz w:val="28"/>
          <w:szCs w:val="28"/>
          <w:rtl w:val="true"/>
          <w:lang w:bidi="fa-IR"/>
        </w:rPr>
        <w:t xml:space="preserve">آنچه از پيش </w:t>
      </w:r>
      <w:r>
        <w:rPr>
          <w:rStyle w:val="FootnoteAnchor"/>
          <w:rtl w:val="true"/>
        </w:rPr>
        <w:footnoteReference w:id="1184"/>
      </w:r>
      <w:r>
        <w:rPr>
          <w:rFonts w:ascii="IRNazanin" w:hAnsi="IRNazanin" w:eastAsia="IRNazanin"/>
          <w:color w:val="111111"/>
          <w:sz w:val="28"/>
          <w:sz w:val="28"/>
          <w:szCs w:val="28"/>
          <w:rtl w:val="true"/>
          <w:lang w:bidi="fa-IR"/>
        </w:rPr>
        <w:t xml:space="preserve">نهاده باشى </w:t>
      </w:r>
      <w:r>
        <w:rPr>
          <w:rStyle w:val="FootnoteAnchor"/>
          <w:rtl w:val="true"/>
        </w:rPr>
        <w:footnoteReference w:id="1185"/>
      </w:r>
      <w:r>
        <w:rPr>
          <w:rFonts w:ascii="IRNazanin" w:hAnsi="IRNazanin" w:eastAsia="IRNazanin"/>
          <w:color w:val="111111"/>
          <w:sz w:val="28"/>
          <w:sz w:val="28"/>
          <w:szCs w:val="28"/>
          <w:rtl w:val="true"/>
          <w:lang w:bidi="fa-IR"/>
        </w:rPr>
        <w:t>آن را الّا اندكى از آنچه نگاه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آيد از پس آن سالى كه در او فرياد رسند مردمان را و در او انگور فشارند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بياريدش به من،چون آمد به او رسول،گفت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 با خداوندت بپرس از او </w:t>
      </w:r>
      <w:r>
        <w:rPr>
          <w:rStyle w:val="FootnoteAnchor"/>
          <w:rtl w:val="true"/>
        </w:rPr>
        <w:footnoteReference w:id="1186"/>
      </w:r>
      <w:r>
        <w:rPr>
          <w:rFonts w:ascii="IRNazanin" w:hAnsi="IRNazanin" w:eastAsia="IRNazanin"/>
          <w:color w:val="111111"/>
          <w:sz w:val="28"/>
          <w:sz w:val="28"/>
          <w:szCs w:val="28"/>
          <w:rtl w:val="true"/>
          <w:lang w:bidi="fa-IR"/>
        </w:rPr>
        <w:t xml:space="preserve">كه چه بود آن زنان را كه ببريدند دستهاشان </w:t>
      </w:r>
      <w:r>
        <w:rPr>
          <w:rStyle w:val="FootnoteAnchor"/>
          <w:rtl w:val="true"/>
        </w:rPr>
        <w:footnoteReference w:id="1187"/>
      </w:r>
      <w:r>
        <w:rPr>
          <w:rFonts w:ascii="IRNazanin" w:hAnsi="IRNazanin" w:eastAsia="IRNazanin"/>
          <w:color w:val="111111"/>
          <w:sz w:val="28"/>
          <w:sz w:val="28"/>
          <w:szCs w:val="28"/>
          <w:rtl w:val="true"/>
          <w:lang w:bidi="fa-IR"/>
        </w:rPr>
        <w:t>كه خداى من به كيد ايشان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كار بود شما را چون مطالبت كردى يوسف را از تن او </w:t>
      </w:r>
      <w:r>
        <w:rPr>
          <w:rStyle w:val="FootnoteAnchor"/>
          <w:rtl w:val="true"/>
        </w:rPr>
        <w:footnoteReference w:id="1188"/>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پرگست باد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ندانيم بر او هيچ بديى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زن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پيدا شد </w:t>
      </w:r>
      <w:r>
        <w:rPr>
          <w:rStyle w:val="FootnoteAnchor"/>
          <w:rtl w:val="true"/>
        </w:rPr>
        <w:footnoteReference w:id="1191"/>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 xml:space="preserve">من مطالبت كردم او را از تن او،و او از جملۀ راستيگران </w:t>
      </w:r>
      <w:r>
        <w:rPr>
          <w:rStyle w:val="FootnoteAnchor"/>
          <w:rtl w:val="true"/>
        </w:rPr>
        <w:footnoteReference w:id="11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تا بداند </w:t>
      </w:r>
      <w:r>
        <w:rPr>
          <w:rStyle w:val="FootnoteAnchor"/>
          <w:rtl w:val="true"/>
        </w:rPr>
        <w:footnoteReference w:id="1193"/>
      </w:r>
      <w:r>
        <w:rPr>
          <w:rFonts w:ascii="Amiri" w:hAnsi="Amiri" w:eastAsia="Amiri" w:cs="Amiri"/>
          <w:color w:val="111111"/>
          <w:sz w:val="28"/>
          <w:sz w:val="28"/>
          <w:szCs w:val="28"/>
          <w:rtl w:val="true"/>
          <w:lang w:bidi="ar-SA"/>
        </w:rPr>
        <w:t xml:space="preserve">كه من خيانت نكردم </w:t>
      </w:r>
      <w:r>
        <w:rPr>
          <w:rStyle w:val="FootnoteAnchor"/>
          <w:rtl w:val="true"/>
        </w:rPr>
        <w:footnoteReference w:id="1194"/>
      </w:r>
      <w:r>
        <w:rPr>
          <w:rFonts w:ascii="IRNazanin" w:hAnsi="IRNazanin" w:eastAsia="IRNazanin"/>
          <w:color w:val="111111"/>
          <w:sz w:val="28"/>
          <w:sz w:val="28"/>
          <w:szCs w:val="28"/>
          <w:rtl w:val="true"/>
          <w:lang w:bidi="fa-IR"/>
        </w:rPr>
        <w:t xml:space="preserve">با او </w:t>
      </w:r>
      <w:r>
        <w:rPr>
          <w:rStyle w:val="FootnoteAnchor"/>
          <w:rtl w:val="true"/>
        </w:rPr>
        <w:footnoteReference w:id="1195"/>
      </w:r>
      <w:r>
        <w:rPr>
          <w:rFonts w:ascii="Amiri" w:hAnsi="Amiri" w:eastAsia="Amiri" w:cs="Amiri"/>
          <w:color w:val="111111"/>
          <w:sz w:val="28"/>
          <w:sz w:val="28"/>
          <w:szCs w:val="28"/>
          <w:rtl w:val="true"/>
          <w:lang w:bidi="ar-SA"/>
        </w:rPr>
        <w:t xml:space="preserve">در غيبت و خداى ره ننمايد </w:t>
      </w:r>
      <w:r>
        <w:rPr>
          <w:rStyle w:val="FootnoteAnchor"/>
          <w:rtl w:val="true"/>
        </w:rPr>
        <w:footnoteReference w:id="1196"/>
      </w:r>
      <w:r>
        <w:rPr>
          <w:rFonts w:ascii="IRNazanin" w:hAnsi="IRNazanin" w:eastAsia="IRNazanin"/>
          <w:color w:val="111111"/>
          <w:sz w:val="28"/>
          <w:sz w:val="28"/>
          <w:szCs w:val="28"/>
          <w:rtl w:val="true"/>
          <w:lang w:bidi="fa-IR"/>
        </w:rPr>
        <w:t>كيد خيانت كنندگان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برى نمى كنم تن </w:t>
      </w:r>
      <w:r>
        <w:rPr>
          <w:rStyle w:val="FootnoteAnchor"/>
          <w:rtl w:val="true"/>
        </w:rPr>
        <w:footnoteReference w:id="1197"/>
      </w:r>
      <w:r>
        <w:rPr>
          <w:rFonts w:ascii="Amiri" w:hAnsi="Amiri" w:eastAsia="Amiri" w:cs="Amiri"/>
          <w:color w:val="111111"/>
          <w:sz w:val="28"/>
          <w:sz w:val="28"/>
          <w:szCs w:val="28"/>
          <w:rtl w:val="true"/>
          <w:lang w:bidi="ar-SA"/>
        </w:rPr>
        <w:t xml:space="preserve">خود را كه تن </w:t>
      </w:r>
      <w:r>
        <w:rPr>
          <w:rStyle w:val="FootnoteAnchor"/>
          <w:rtl w:val="true"/>
        </w:rPr>
        <w:footnoteReference w:id="1198"/>
      </w:r>
      <w:r>
        <w:rPr>
          <w:rFonts w:ascii="IRNazanin" w:hAnsi="IRNazanin" w:eastAsia="IRNazanin"/>
          <w:color w:val="111111"/>
          <w:sz w:val="28"/>
          <w:sz w:val="28"/>
          <w:szCs w:val="28"/>
          <w:rtl w:val="true"/>
          <w:lang w:bidi="fa-IR"/>
        </w:rPr>
        <w:t>فرماينده است به بدى الّا آنچه ببخشايد خداى من كه خداى من آمرزنده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پادشاه </w:t>
      </w:r>
      <w:r>
        <w:rPr>
          <w:rStyle w:val="FootnoteAnchor"/>
          <w:rtl w:val="true"/>
        </w:rPr>
        <w:footnoteReference w:id="1199"/>
      </w:r>
      <w:r>
        <w:rPr>
          <w:rFonts w:ascii="Amiri" w:hAnsi="Amiri" w:eastAsia="Amiri" w:cs="Amiri"/>
          <w:color w:val="111111"/>
          <w:sz w:val="28"/>
          <w:sz w:val="28"/>
          <w:szCs w:val="28"/>
          <w:rtl w:val="true"/>
          <w:lang w:bidi="ar-SA"/>
        </w:rPr>
        <w:t xml:space="preserve">بياريد </w:t>
      </w:r>
      <w:r>
        <w:rPr>
          <w:rStyle w:val="FootnoteAnchor"/>
          <w:rtl w:val="true"/>
        </w:rPr>
        <w:footnoteReference w:id="1200"/>
      </w:r>
      <w:r>
        <w:rPr>
          <w:rFonts w:ascii="IRNazanin" w:hAnsi="IRNazanin" w:eastAsia="IRNazanin"/>
          <w:color w:val="111111"/>
          <w:sz w:val="28"/>
          <w:sz w:val="28"/>
          <w:szCs w:val="28"/>
          <w:rtl w:val="true"/>
          <w:lang w:bidi="fa-IR"/>
        </w:rPr>
        <w:t xml:space="preserve">او را به من تا برگزينم </w:t>
      </w:r>
      <w:r>
        <w:rPr>
          <w:rStyle w:val="FootnoteAnchor"/>
          <w:rtl w:val="true"/>
        </w:rPr>
        <w:footnoteReference w:id="1201"/>
      </w:r>
      <w:r>
        <w:rPr>
          <w:rFonts w:ascii="IRNazanin" w:hAnsi="IRNazanin" w:eastAsia="IRNazanin"/>
          <w:color w:val="111111"/>
          <w:sz w:val="28"/>
          <w:sz w:val="28"/>
          <w:szCs w:val="28"/>
          <w:rtl w:val="true"/>
          <w:lang w:bidi="fa-IR"/>
        </w:rPr>
        <w:t>او را براى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گفت با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امروز به نزديك ما ممكّن </w:t>
      </w:r>
      <w:r>
        <w:rPr>
          <w:rStyle w:val="FootnoteAnchor"/>
          <w:rtl w:val="true"/>
        </w:rPr>
        <w:footnoteReference w:id="1202"/>
      </w:r>
      <w:r>
        <w:rPr>
          <w:rFonts w:ascii="IRNazanin" w:hAnsi="IRNazanin" w:eastAsia="IRNazanin"/>
          <w:color w:val="111111"/>
          <w:sz w:val="28"/>
          <w:sz w:val="28"/>
          <w:szCs w:val="28"/>
          <w:rtl w:val="true"/>
          <w:lang w:bidi="fa-IR"/>
        </w:rPr>
        <w:t>و استوارى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مرا بر خزينه هاى </w:t>
      </w:r>
      <w:r>
        <w:rPr>
          <w:rStyle w:val="FootnoteAnchor"/>
          <w:rtl w:val="true"/>
        </w:rPr>
        <w:footnoteReference w:id="1203"/>
      </w:r>
      <w:r>
        <w:rPr>
          <w:rFonts w:ascii="IRNazanin" w:hAnsi="IRNazanin" w:eastAsia="IRNazanin"/>
          <w:color w:val="111111"/>
          <w:sz w:val="28"/>
          <w:sz w:val="28"/>
          <w:szCs w:val="28"/>
          <w:rtl w:val="true"/>
          <w:lang w:bidi="fa-IR"/>
        </w:rPr>
        <w:t xml:space="preserve">زمين كه من نگاه دار </w:t>
      </w:r>
      <w:r>
        <w:rPr>
          <w:rStyle w:val="FootnoteAnchor"/>
          <w:rtl w:val="true"/>
        </w:rPr>
        <w:footnoteReference w:id="1204"/>
      </w:r>
      <w:r>
        <w:rPr>
          <w:rFonts w:ascii="IRNazanin" w:hAnsi="IRNazanin" w:eastAsia="IRNazanin"/>
          <w:color w:val="111111"/>
          <w:sz w:val="28"/>
          <w:sz w:val="28"/>
          <w:szCs w:val="28"/>
          <w:rtl w:val="true"/>
          <w:lang w:bidi="fa-IR"/>
        </w:rPr>
        <w:t>و داناام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چونين </w:t>
      </w:r>
      <w:r>
        <w:rPr>
          <w:rStyle w:val="FootnoteAnchor"/>
          <w:rtl w:val="true"/>
        </w:rPr>
        <w:footnoteReference w:id="1205"/>
      </w:r>
      <w:r>
        <w:rPr>
          <w:rFonts w:ascii="Amiri" w:hAnsi="Amiri" w:eastAsia="Amiri" w:cs="Amiri"/>
          <w:color w:val="111111"/>
          <w:sz w:val="28"/>
          <w:sz w:val="28"/>
          <w:szCs w:val="28"/>
          <w:rtl w:val="true"/>
          <w:lang w:bidi="ar-SA"/>
        </w:rPr>
        <w:t>تمكين كرديم يوسف را در زمين تا مقام كند از آن،آنجا كه خواهد برسانيم رحمت ما به آن كه خواهيم و ضايع نكنيم مزد نكوكاران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مزد سراى پسين </w:t>
      </w:r>
      <w:r>
        <w:rPr>
          <w:rStyle w:val="FootnoteAnchor"/>
          <w:rtl w:val="true"/>
        </w:rPr>
        <w:footnoteReference w:id="1206"/>
      </w:r>
      <w:r>
        <w:rPr>
          <w:rFonts w:ascii="Amiri" w:hAnsi="Amiri" w:eastAsia="Amiri" w:cs="Amiri"/>
          <w:color w:val="111111"/>
          <w:sz w:val="28"/>
          <w:sz w:val="28"/>
          <w:szCs w:val="28"/>
          <w:rtl w:val="true"/>
          <w:lang w:bidi="ar-SA"/>
        </w:rPr>
        <w:t xml:space="preserve">بهتر است آنان را كه ايمان آرند </w:t>
      </w:r>
      <w:r>
        <w:rPr>
          <w:rStyle w:val="FootnoteAnchor"/>
          <w:rtl w:val="true"/>
        </w:rPr>
        <w:footnoteReference w:id="1207"/>
      </w:r>
      <w:r>
        <w:rPr>
          <w:rFonts w:ascii="Amiri" w:hAnsi="Amiri" w:eastAsia="Amiri" w:cs="Amiri"/>
          <w:color w:val="111111"/>
          <w:sz w:val="28"/>
          <w:sz w:val="28"/>
          <w:szCs w:val="28"/>
          <w:rtl w:val="true"/>
          <w:lang w:bidi="ar-SA"/>
        </w:rPr>
        <w:t xml:space="preserve">و ترس كار باشند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w:t>
      </w:r>
      <w:r>
        <w:rPr>
          <w:rStyle w:val="FootnoteAnchor"/>
          <w:rtl w:val="true"/>
        </w:rPr>
        <w:footnoteReference w:id="1209"/>
      </w:r>
      <w:r>
        <w:rPr>
          <w:rFonts w:ascii="IRNazanin" w:hAnsi="IRNazanin" w:eastAsia="IRNazanin"/>
          <w:color w:val="111111"/>
          <w:sz w:val="28"/>
          <w:sz w:val="28"/>
          <w:szCs w:val="28"/>
          <w:rtl w:val="true"/>
          <w:lang w:bidi="fa-IR"/>
        </w:rPr>
        <w:t xml:space="preserve">،گفت ريّان بن وليد،يعنى ملك مصر كه من در خواب ديدمى </w:t>
      </w:r>
      <w:r>
        <w:rPr>
          <w:rStyle w:val="FootnoteAnchor"/>
          <w:rtl w:val="true"/>
        </w:rPr>
        <w:footnoteReference w:id="1210"/>
      </w:r>
      <w:r>
        <w:rPr>
          <w:rFonts w:ascii="IRNazanin" w:hAnsi="IRNazanin" w:eastAsia="IRNazanin"/>
          <w:color w:val="111111"/>
          <w:sz w:val="28"/>
          <w:sz w:val="28"/>
          <w:szCs w:val="28"/>
          <w:rtl w:val="true"/>
          <w:lang w:bidi="fa-IR"/>
        </w:rPr>
        <w:t xml:space="preserve">هفت گاو فربه كه ايشان را هفت گاو لاغر مى خوردندى </w:t>
      </w:r>
      <w:r>
        <w:rPr>
          <w:rStyle w:val="FootnoteAnchor"/>
          <w:rtl w:val="true"/>
        </w:rPr>
        <w:footnoteReference w:id="1211"/>
      </w:r>
      <w:r>
        <w:rPr>
          <w:rFonts w:ascii="IRNazanin" w:hAnsi="IRNazanin" w:eastAsia="IRNazanin"/>
          <w:color w:val="111111"/>
          <w:sz w:val="28"/>
          <w:sz w:val="28"/>
          <w:szCs w:val="28"/>
          <w:rtl w:val="true"/>
          <w:lang w:bidi="fa-IR"/>
        </w:rPr>
        <w:t xml:space="preserve">و هفت خوشۀ گندم سبز و هفت </w:t>
      </w:r>
      <w:r>
        <w:rPr>
          <w:rStyle w:val="FootnoteAnchor"/>
          <w:rtl w:val="true"/>
        </w:rPr>
        <w:footnoteReference w:id="1212"/>
      </w:r>
      <w:r>
        <w:rPr>
          <w:rFonts w:ascii="IRNazanin" w:hAnsi="IRNazanin" w:eastAsia="IRNazanin"/>
          <w:color w:val="111111"/>
          <w:sz w:val="28"/>
          <w:sz w:val="28"/>
          <w:szCs w:val="28"/>
          <w:rtl w:val="true"/>
          <w:lang w:bidi="fa-IR"/>
        </w:rPr>
        <w:t>ديگر خشك كه اين خشك آن تر را بخوردى و نيست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فتوى كنى </w:t>
      </w:r>
      <w:r>
        <w:rPr>
          <w:rStyle w:val="FootnoteAnchor"/>
          <w:rtl w:val="true"/>
        </w:rPr>
        <w:footnoteReference w:id="1213"/>
      </w:r>
      <w:r>
        <w:rPr>
          <w:rFonts w:ascii="IRNazanin" w:hAnsi="IRNazanin" w:eastAsia="IRNazanin"/>
          <w:color w:val="111111"/>
          <w:sz w:val="28"/>
          <w:sz w:val="28"/>
          <w:szCs w:val="28"/>
          <w:rtl w:val="true"/>
          <w:lang w:bidi="fa-IR"/>
        </w:rPr>
        <w:t xml:space="preserve">مرا در خواب من،اگر شما تعبير خواب مى دانى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،من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بَقَرٰاتٍ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معدود مؤنّث است و بقرات جمع بقره باشد،جمع سلامت،و 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شقّ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سمان،جمع سمين باشد و فعال در جمع فعيل به معنى فاعل </w:t>
      </w:r>
      <w:r>
        <w:rPr>
          <w:rStyle w:val="FootnoteAnchor"/>
          <w:rtl w:val="true"/>
        </w:rPr>
        <w:footnoteReference w:id="1215"/>
      </w:r>
      <w:r>
        <w:rPr>
          <w:rFonts w:ascii="Amiri" w:hAnsi="Amiri" w:eastAsia="Amiri" w:cs="Amiri"/>
          <w:color w:val="111111"/>
          <w:sz w:val="28"/>
          <w:sz w:val="28"/>
          <w:szCs w:val="28"/>
          <w:rtl w:val="true"/>
          <w:lang w:bidi="ar-SA"/>
        </w:rPr>
        <w:t>قياسى مطّرد باشد،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و طوال،و قصير و قصار،و عريض و عراض،و كريم و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يَأْكُلُهُنَّ سَبْعٌ عِجٰافٌ ،جمع عجيف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 سُنْبُلاٰتٍ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است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و ارى سبع سنبلات خضر،جمع سنبله خضراء،و فعل </w:t>
      </w:r>
      <w:r>
        <w:rPr>
          <w:rStyle w:val="FootnoteAnchor"/>
          <w:rtl w:val="true"/>
        </w:rPr>
        <w:footnoteReference w:id="1216"/>
      </w:r>
      <w:r>
        <w:rPr>
          <w:rFonts w:ascii="IRNazanin" w:hAnsi="IRNazanin" w:eastAsia="IRNazanin"/>
          <w:color w:val="111111"/>
          <w:sz w:val="28"/>
          <w:sz w:val="28"/>
          <w:szCs w:val="28"/>
          <w:rtl w:val="true"/>
          <w:lang w:bidi="fa-IR"/>
        </w:rPr>
        <w:t>فى جمع افعل صفة و فعلاء للمؤنّث قياسى است مطّرد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و حمراء و حمر،و أصفر و صفراء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 ،اى سبع سنبلات اخر،جمع آخر و اخرى،و او لا ينصرف است و علّت منع صرف او صفت است و عدل چه او صفت سنبلات محذوف است،و معدول است از اخريات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الْمَلَأُ ،اى جماعت معروفان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أَفْتُونِي فِي رُءْيٰايَ ، فتوى كنى مرا در خواب من،اگر شما تعبير خواب مى كنى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أَحْلاٰمٍ ،جمع ضغث،و ضغث دستۀ گندم </w:t>
      </w:r>
      <w:r>
        <w:rPr>
          <w:rStyle w:val="FootnoteAnchor"/>
          <w:rtl w:val="true"/>
        </w:rPr>
        <w:footnoteReference w:id="1217"/>
      </w:r>
      <w:r>
        <w:rPr>
          <w:rFonts w:ascii="IRNazanin" w:hAnsi="IRNazanin" w:eastAsia="IRNazanin"/>
          <w:color w:val="111111"/>
          <w:sz w:val="28"/>
          <w:sz w:val="28"/>
          <w:szCs w:val="28"/>
          <w:rtl w:val="true"/>
          <w:lang w:bidi="fa-IR"/>
        </w:rPr>
        <w:t xml:space="preserve">باشد و </w:t>
      </w:r>
    </w:p>
    <w:p>
      <w:pPr>
        <w:pStyle w:val="BookText"/>
        <w:rPr/>
      </w:pPr>
      <w:r>
        <w:rPr>
          <w:rFonts w:ascii="Amiri" w:hAnsi="Amiri" w:eastAsia="Amiri" w:cs="Amiri"/>
          <w:color w:val="111111"/>
          <w:sz w:val="28"/>
          <w:sz w:val="28"/>
          <w:szCs w:val="28"/>
          <w:rtl w:val="true"/>
          <w:lang w:bidi="ar-SA"/>
        </w:rPr>
        <w:t>رفع او بر خبر مبتداى محذوف است،اى رؤياك اضغاث احلام،و ما ذكرت اضغاث احلام،و ما تأويل خواب ندانيم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آن حال ساقى را ياد آمد كه در زندان مردى هست </w:t>
      </w:r>
      <w:r>
        <w:rPr>
          <w:rStyle w:val="FootnoteAnchor"/>
          <w:rtl w:val="true"/>
        </w:rPr>
        <w:footnoteReference w:id="1218"/>
      </w:r>
      <w:r>
        <w:rPr>
          <w:rFonts w:ascii="Amiri" w:hAnsi="Amiri" w:eastAsia="Amiri" w:cs="Amiri"/>
          <w:color w:val="111111"/>
          <w:sz w:val="28"/>
          <w:sz w:val="28"/>
          <w:szCs w:val="28"/>
          <w:rtl w:val="true"/>
          <w:lang w:bidi="ar-SA"/>
        </w:rPr>
        <w:t xml:space="preserve">كه او علم تعبير </w:t>
      </w:r>
      <w:r>
        <w:rPr>
          <w:rStyle w:val="FootnoteAnchor"/>
          <w:rtl w:val="true"/>
        </w:rPr>
        <w:footnoteReference w:id="1219"/>
      </w:r>
      <w:r>
        <w:rPr>
          <w:rFonts w:ascii="IRNazanin" w:hAnsi="IRNazanin" w:eastAsia="IRNazanin"/>
          <w:color w:val="111111"/>
          <w:sz w:val="28"/>
          <w:sz w:val="28"/>
          <w:szCs w:val="28"/>
          <w:rtl w:val="true"/>
          <w:lang w:bidi="fa-IR"/>
        </w:rPr>
        <w:t>نيك داند،و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 نَجٰا مِنْهُمٰا ،گفت آن كس كه برسته بود از ايشان،يعنى از آن دو صاحب 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ادَّكَرَ بَعْدَ أُمَّةٍ ،افتعل من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اصله اذتكر،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لقرب المخرج،آنگه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هم براى اين علّت،آنگه ادغام كردند،و ياد آمد او را از پس 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شاذّ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امد،اى بعد نسيان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أُنَبِّئُكُمْ بِتَأْوِيلِهِ فَأَرْسِلُونِ ،من خبر دهم شما را به تأويل آن،مرا بفرستى پس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حذفى و اختصارى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فارسلوه فلما وصل الى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أَيُّهَا الصِّدِّيقُ ،او را بفرستادند چون به زندان رسيد،يوسف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حرف ندا بيفگند </w:t>
      </w:r>
      <w:r>
        <w:rPr>
          <w:rStyle w:val="FootnoteAnchor"/>
          <w:rtl w:val="true"/>
        </w:rPr>
        <w:footnoteReference w:id="1221"/>
      </w:r>
      <w:r>
        <w:rPr>
          <w:rFonts w:ascii="IRNazanin" w:hAnsi="IRNazanin" w:eastAsia="IRNazanin"/>
          <w:color w:val="111111"/>
          <w:sz w:val="28"/>
          <w:sz w:val="28"/>
          <w:szCs w:val="28"/>
          <w:rtl w:val="true"/>
          <w:lang w:bidi="fa-IR"/>
        </w:rPr>
        <w:t xml:space="preserve">لدلالة الكلام عليه و التّقدير،يا يوسف،اى صدّيق راستيگر </w:t>
      </w:r>
      <w:r>
        <w:rPr>
          <w:rStyle w:val="FootnoteAnchor"/>
          <w:rtl w:val="true"/>
        </w:rPr>
        <w:footnoteReference w:id="1222"/>
      </w:r>
      <w:r>
        <w:rPr>
          <w:rFonts w:ascii="IRNazanin" w:hAnsi="IRNazanin" w:eastAsia="IRNazanin"/>
          <w:color w:val="111111"/>
          <w:sz w:val="28"/>
          <w:sz w:val="28"/>
          <w:szCs w:val="28"/>
          <w:rtl w:val="true"/>
          <w:lang w:bidi="fa-IR"/>
        </w:rPr>
        <w:t>در آنچه گويى از تعبير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فعّيل بناى مبالغت باشد كخمّير و سكّير و شرّيب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أَفْتِنٰا ،فتوى كن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فتوى و فتيا دو لغت است،و حدّ او جواب باشد از حكم معنى </w:t>
      </w:r>
      <w:r>
        <w:rPr>
          <w:rStyle w:val="FootnoteAnchor"/>
          <w:rtl w:val="true"/>
        </w:rPr>
        <w:footnoteReference w:id="12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جواب از نفس معنى آن را فتوى نخوانند،يقال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استفتيته فافتانى </w:t>
      </w:r>
      <w:r>
        <w:rPr>
          <w:rStyle w:val="FootnoteAnchor"/>
          <w:rtl w:val="true"/>
        </w:rPr>
        <w:footnoteReference w:id="1224"/>
      </w:r>
      <w:r>
        <w:rPr>
          <w:rFonts w:ascii="IRNazanin" w:hAnsi="IRNazanin" w:eastAsia="IRNazanin"/>
          <w:color w:val="111111"/>
          <w:sz w:val="28"/>
          <w:sz w:val="28"/>
          <w:szCs w:val="28"/>
          <w:rtl w:val="true"/>
          <w:lang w:bidi="fa-IR"/>
        </w:rPr>
        <w:t xml:space="preserve">،در هفت گاف فربه كه ايشان را مى خورد هفت گاف لاغر،و در هفت خوشۀ سبز و هفت ديگر خشك تا بين مردم </w:t>
      </w:r>
      <w:r>
        <w:rPr>
          <w:rStyle w:val="FootnoteAnchor"/>
          <w:rtl w:val="true"/>
        </w:rPr>
        <w:footnoteReference w:id="1225"/>
      </w:r>
      <w:r>
        <w:rPr>
          <w:rFonts w:ascii="Amiri" w:hAnsi="Amiri" w:eastAsia="Amiri" w:cs="Amiri"/>
          <w:color w:val="111111"/>
          <w:sz w:val="28"/>
          <w:sz w:val="28"/>
          <w:szCs w:val="28"/>
          <w:rtl w:val="true"/>
          <w:lang w:bidi="ar-SA"/>
        </w:rPr>
        <w:t xml:space="preserve">شوم و ايشان را </w:t>
      </w:r>
      <w:r>
        <w:rPr>
          <w:rStyle w:val="FootnoteAnchor"/>
          <w:rtl w:val="true"/>
        </w:rPr>
        <w:footnoteReference w:id="1226"/>
      </w:r>
      <w:r>
        <w:rPr>
          <w:rFonts w:ascii="IRNazanin" w:hAnsi="IRNazanin" w:eastAsia="IRNazanin"/>
          <w:color w:val="111111"/>
          <w:sz w:val="28"/>
          <w:sz w:val="28"/>
          <w:szCs w:val="28"/>
          <w:rtl w:val="true"/>
          <w:lang w:bidi="fa-IR"/>
        </w:rPr>
        <w:t>خبر دهم تا بدانند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اين خواب آن است و تدبير اين كار </w:t>
      </w:r>
      <w:r>
        <w:rPr>
          <w:rStyle w:val="FootnoteAnchor"/>
          <w:rtl w:val="true"/>
        </w:rPr>
        <w:footnoteReference w:id="1227"/>
      </w:r>
      <w:r>
        <w:rPr>
          <w:rFonts w:ascii="Amiri" w:hAnsi="Amiri" w:eastAsia="Amiri" w:cs="Amiri"/>
          <w:color w:val="111111"/>
          <w:sz w:val="28"/>
          <w:sz w:val="28"/>
          <w:szCs w:val="28"/>
          <w:rtl w:val="true"/>
          <w:lang w:bidi="ar-SA"/>
        </w:rPr>
        <w:t xml:space="preserve">كه در اين هفت سال تخمى كه كارى </w:t>
      </w:r>
      <w:r>
        <w:rPr>
          <w:rStyle w:val="FootnoteAnchor"/>
          <w:rtl w:val="true"/>
        </w:rPr>
        <w:footnoteReference w:id="1228"/>
      </w:r>
      <w:r>
        <w:rPr>
          <w:rFonts w:ascii="IRNazanin" w:hAnsi="IRNazanin" w:eastAsia="IRNazanin"/>
          <w:color w:val="111111"/>
          <w:sz w:val="28"/>
          <w:sz w:val="28"/>
          <w:szCs w:val="28"/>
          <w:rtl w:val="true"/>
          <w:lang w:bidi="fa-IR"/>
        </w:rPr>
        <w:t xml:space="preserve">آنچه حاصل آيد از </w:t>
      </w:r>
      <w:r>
        <w:rPr>
          <w:rStyle w:val="FootnoteAnchor"/>
          <w:rtl w:val="true"/>
        </w:rPr>
        <w:footnoteReference w:id="1229"/>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خوشه رها </w:t>
      </w:r>
    </w:p>
    <w:p>
      <w:pPr>
        <w:pStyle w:val="BookText"/>
        <w:rPr/>
      </w:pPr>
      <w:r>
        <w:rPr>
          <w:rFonts w:ascii="Amiri" w:hAnsi="Amiri" w:eastAsia="Amiri" w:cs="Amiri"/>
          <w:color w:val="111111"/>
          <w:sz w:val="28"/>
          <w:sz w:val="28"/>
          <w:szCs w:val="28"/>
          <w:rtl w:val="true"/>
          <w:lang w:bidi="ar-SA"/>
        </w:rPr>
        <w:t xml:space="preserve">كنى تا بماند </w:t>
      </w:r>
      <w:r>
        <w:rPr>
          <w:rStyle w:val="FootnoteAnchor"/>
          <w:rtl w:val="true"/>
        </w:rPr>
        <w:footnoteReference w:id="1230"/>
      </w:r>
      <w:r>
        <w:rPr>
          <w:rFonts w:ascii="Amiri" w:hAnsi="Amiri" w:eastAsia="Amiri" w:cs="Amiri"/>
          <w:color w:val="111111"/>
          <w:sz w:val="28"/>
          <w:sz w:val="28"/>
          <w:szCs w:val="28"/>
          <w:rtl w:val="true"/>
          <w:lang w:bidi="ar-SA"/>
        </w:rPr>
        <w:t xml:space="preserve">،الّا اندكى كه براى قوت به كار بايد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پس آن هفت سال قحط آيد قحطى سخت كه هرچه در اين هفت سال نهاده باشى </w:t>
      </w:r>
      <w:r>
        <w:rPr>
          <w:rStyle w:val="FootnoteAnchor"/>
          <w:rtl w:val="true"/>
        </w:rPr>
        <w:footnoteReference w:id="1232"/>
      </w:r>
      <w:r>
        <w:rPr>
          <w:rFonts w:ascii="Amiri" w:hAnsi="Amiri" w:eastAsia="Amiri" w:cs="Amiri"/>
          <w:color w:val="111111"/>
          <w:sz w:val="28"/>
          <w:sz w:val="28"/>
          <w:szCs w:val="28"/>
          <w:rtl w:val="true"/>
          <w:lang w:bidi="ar-SA"/>
        </w:rPr>
        <w:t xml:space="preserve">ذخيره،همه خرج شود و خورده شود </w:t>
      </w:r>
      <w:r>
        <w:rPr>
          <w:rStyle w:val="FootnoteAnchor"/>
          <w:rtl w:val="true"/>
        </w:rPr>
        <w:footnoteReference w:id="1233"/>
      </w:r>
      <w:r>
        <w:rPr>
          <w:rFonts w:ascii="IRNazanin" w:hAnsi="IRNazanin" w:eastAsia="IRNazanin"/>
          <w:color w:val="111111"/>
          <w:sz w:val="28"/>
          <w:sz w:val="28"/>
          <w:szCs w:val="28"/>
          <w:rtl w:val="true"/>
          <w:lang w:bidi="fa-IR"/>
        </w:rPr>
        <w:t>جز اندكى از آنچه نگاه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پس از آن سالى آيد سال فراخى و خصب </w:t>
      </w:r>
      <w:r>
        <w:rPr>
          <w:rStyle w:val="FootnoteAnchor"/>
          <w:rtl w:val="true"/>
        </w:rPr>
        <w:footnoteReference w:id="1234"/>
      </w:r>
      <w:r>
        <w:rPr>
          <w:rFonts w:ascii="Amiri" w:hAnsi="Amiri" w:eastAsia="Amiri" w:cs="Amiri"/>
          <w:color w:val="111111"/>
          <w:sz w:val="28"/>
          <w:sz w:val="28"/>
          <w:szCs w:val="28"/>
          <w:rtl w:val="true"/>
          <w:lang w:bidi="ar-SA"/>
        </w:rPr>
        <w:t xml:space="preserve">،سالى كه در او فرياد مردمان رسند و در او عصر </w:t>
      </w:r>
      <w:r>
        <w:rPr>
          <w:rStyle w:val="FootnoteAnchor"/>
          <w:rtl w:val="true"/>
        </w:rPr>
        <w:footnoteReference w:id="1235"/>
      </w:r>
      <w:r>
        <w:rPr>
          <w:rFonts w:ascii="IRNazanin" w:hAnsi="IRNazanin" w:eastAsia="IRNazanin"/>
          <w:color w:val="111111"/>
          <w:sz w:val="28"/>
          <w:sz w:val="28"/>
          <w:szCs w:val="28"/>
          <w:rtl w:val="true"/>
          <w:lang w:bidi="fa-IR"/>
        </w:rPr>
        <w:t xml:space="preserve">كنند و انگور فشارند و آنچه در او آبى و </w:t>
      </w:r>
      <w:r>
        <w:rPr>
          <w:rStyle w:val="FootnoteAnchor"/>
          <w:rtl w:val="true"/>
        </w:rPr>
        <w:footnoteReference w:id="1236"/>
      </w:r>
      <w:r>
        <w:rPr>
          <w:rFonts w:ascii="IRNazanin" w:hAnsi="IRNazanin" w:eastAsia="IRNazanin"/>
          <w:color w:val="111111"/>
          <w:sz w:val="28"/>
          <w:sz w:val="28"/>
          <w:szCs w:val="28"/>
          <w:rtl w:val="true"/>
          <w:lang w:bidi="fa-IR"/>
        </w:rPr>
        <w:t>روغنى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،زرع هم </w:t>
      </w:r>
      <w:r>
        <w:rPr>
          <w:rStyle w:val="FootnoteAnchor"/>
          <w:rtl w:val="true"/>
        </w:rPr>
        <w:footnoteReference w:id="1237"/>
      </w:r>
      <w:r>
        <w:rPr>
          <w:rFonts w:ascii="Amiri" w:hAnsi="Amiri" w:eastAsia="Amiri" w:cs="Amiri"/>
          <w:color w:val="111111"/>
          <w:sz w:val="28"/>
          <w:sz w:val="28"/>
          <w:szCs w:val="28"/>
          <w:rtl w:val="true"/>
          <w:lang w:bidi="ar-SA"/>
        </w:rPr>
        <w:t>كشتن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زرعت </w:t>
      </w:r>
      <w:r>
        <w:rPr>
          <w:rStyle w:val="FootnoteAnchor"/>
          <w:rtl w:val="true"/>
        </w:rPr>
        <w:footnoteReference w:id="1238"/>
      </w:r>
      <w:r>
        <w:rPr>
          <w:rFonts w:ascii="Amiri" w:hAnsi="Amiri" w:eastAsia="Amiri" w:cs="Amiri"/>
          <w:color w:val="111111"/>
          <w:sz w:val="28"/>
          <w:sz w:val="28"/>
          <w:szCs w:val="28"/>
          <w:rtl w:val="true"/>
          <w:lang w:bidi="ar-SA"/>
        </w:rPr>
        <w:t>البذر،و هم رويانيدن،يقال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زرعه اللّه،اى أنبته،و الزّرع،النّبات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كَزَرْعٍ أَخْرَجَ شَطْأَهُ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دَأَباً ،اى،عادة،قال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كعادة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دأب،استمرار عادت باشد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دايبا </w:t>
      </w:r>
      <w:r>
        <w:rPr>
          <w:rStyle w:val="FootnoteAnchor"/>
          <w:rtl w:val="true"/>
        </w:rPr>
        <w:footnoteReference w:id="1241"/>
      </w:r>
      <w:r>
        <w:rPr>
          <w:rFonts w:ascii="Amiri" w:hAnsi="Amiri" w:eastAsia="Amiri" w:cs="Amiri"/>
          <w:color w:val="111111"/>
          <w:sz w:val="28"/>
          <w:sz w:val="28"/>
          <w:szCs w:val="28"/>
          <w:rtl w:val="true"/>
          <w:lang w:bidi="ar-SA"/>
        </w:rPr>
        <w:t xml:space="preserve">يفعل </w:t>
      </w:r>
      <w:r>
        <w:rPr>
          <w:rStyle w:val="FootnoteAnchor"/>
          <w:rtl w:val="true"/>
        </w:rPr>
        <w:footnoteReference w:id="1242"/>
      </w:r>
      <w:r>
        <w:rPr>
          <w:rFonts w:ascii="Amiri" w:hAnsi="Amiri" w:eastAsia="Amiri" w:cs="Amiri"/>
          <w:color w:val="111111"/>
          <w:sz w:val="28"/>
          <w:sz w:val="28"/>
          <w:szCs w:val="28"/>
          <w:rtl w:val="true"/>
          <w:lang w:bidi="ar-SA"/>
        </w:rPr>
        <w:t>كذا،اى دائما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الدّأب </w:t>
      </w:r>
      <w:r>
        <w:rPr>
          <w:rStyle w:val="FootnoteAnchor"/>
          <w:rtl w:val="true"/>
        </w:rPr>
        <w:footnoteReference w:id="1243"/>
      </w:r>
      <w:r>
        <w:rPr>
          <w:rFonts w:ascii="IRNazanin" w:hAnsi="IRNazanin" w:eastAsia="IRNazanin"/>
          <w:color w:val="111111"/>
          <w:sz w:val="28"/>
          <w:sz w:val="28"/>
          <w:szCs w:val="28"/>
          <w:rtl w:val="true"/>
          <w:lang w:bidi="fa-IR"/>
        </w:rPr>
        <w:t>،التّعب،و جملۀ قرّا به اسكان همزه خواندند مگر حفص كه او به فتح همزه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لغتان،كشمع و شمع </w:t>
      </w:r>
      <w:r>
        <w:rPr>
          <w:rStyle w:val="FootnoteAnchor"/>
          <w:rtl w:val="true"/>
        </w:rPr>
        <w:footnoteReference w:id="1244"/>
      </w:r>
      <w:r>
        <w:rPr>
          <w:rFonts w:ascii="IRNazanin" w:hAnsi="IRNazanin" w:eastAsia="IRNazanin"/>
          <w:color w:val="111111"/>
          <w:sz w:val="28"/>
          <w:sz w:val="28"/>
          <w:szCs w:val="28"/>
          <w:rtl w:val="true"/>
          <w:lang w:bidi="fa-IR"/>
        </w:rPr>
        <w:t>و شعر و شعر و نهر و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قرّا به همز </w:t>
      </w:r>
      <w:r>
        <w:rPr>
          <w:rStyle w:val="FootnoteAnchor"/>
          <w:rtl w:val="true"/>
        </w:rPr>
        <w:footnoteReference w:id="1245"/>
      </w:r>
      <w:r>
        <w:rPr>
          <w:rFonts w:ascii="IRNazanin" w:hAnsi="IRNazanin" w:eastAsia="IRNazanin"/>
          <w:color w:val="111111"/>
          <w:sz w:val="28"/>
          <w:sz w:val="28"/>
          <w:szCs w:val="28"/>
          <w:rtl w:val="true"/>
          <w:lang w:bidi="fa-IR"/>
        </w:rPr>
        <w:t xml:space="preserve">خواندند </w:t>
      </w:r>
      <w:r>
        <w:rPr>
          <w:rStyle w:val="FootnoteAnchor"/>
          <w:rtl w:val="true"/>
        </w:rPr>
        <w:footnoteReference w:id="1246"/>
      </w:r>
      <w:r>
        <w:rPr>
          <w:rFonts w:ascii="IRNazanin" w:hAnsi="IRNazanin" w:eastAsia="IRNazanin"/>
          <w:color w:val="111111"/>
          <w:sz w:val="28"/>
          <w:sz w:val="28"/>
          <w:szCs w:val="28"/>
          <w:rtl w:val="true"/>
          <w:lang w:bidi="fa-IR"/>
        </w:rPr>
        <w:t xml:space="preserve">مگر ابو عمرو كه او تخفيف </w:t>
      </w:r>
      <w:r>
        <w:rPr>
          <w:rStyle w:val="FootnoteAnchor"/>
          <w:rtl w:val="true"/>
        </w:rPr>
        <w:footnoteReference w:id="1247"/>
      </w:r>
      <w:r>
        <w:rPr>
          <w:rFonts w:ascii="IRNazanin" w:hAnsi="IRNazanin" w:eastAsia="IRNazanin"/>
          <w:color w:val="111111"/>
          <w:sz w:val="28"/>
          <w:sz w:val="28"/>
          <w:szCs w:val="28"/>
          <w:rtl w:val="true"/>
          <w:lang w:bidi="fa-IR"/>
        </w:rPr>
        <w:t xml:space="preserve">همز </w:t>
      </w:r>
      <w:r>
        <w:rPr>
          <w:rStyle w:val="FootnoteAnchor"/>
          <w:rtl w:val="true"/>
        </w:rPr>
        <w:footnoteReference w:id="1248"/>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حَصَدْتُمْ ،حصد و حصاد، قطع زرع باشد،و براى آن فرمود كه در سنبل رها كنى تا سوس و شپشه </w:t>
      </w:r>
      <w:r>
        <w:rPr>
          <w:rStyle w:val="FootnoteAnchor"/>
          <w:rtl w:val="true"/>
        </w:rPr>
        <w:footnoteReference w:id="1249"/>
      </w:r>
      <w:r>
        <w:rPr>
          <w:rFonts w:ascii="Amiri" w:hAnsi="Amiri" w:eastAsia="Amiri" w:cs="Amiri"/>
          <w:color w:val="111111"/>
          <w:sz w:val="28"/>
          <w:sz w:val="28"/>
          <w:szCs w:val="28"/>
          <w:rtl w:val="true"/>
          <w:lang w:bidi="ar-SA"/>
        </w:rPr>
        <w:t xml:space="preserve">در او نيفتد و مدّتى دراز </w:t>
      </w:r>
      <w:r>
        <w:rPr>
          <w:rStyle w:val="FootnoteAnchor"/>
          <w:rtl w:val="true"/>
        </w:rPr>
        <w:footnoteReference w:id="1250"/>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مِنْ بَعْدِ ذٰلِكَ سَبْعٌ ،اى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،جمع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يَأْكُلْنَ ،يعنى يفنين </w:t>
      </w:r>
      <w:r>
        <w:rPr>
          <w:rStyle w:val="FootnoteAnchor"/>
          <w:rtl w:val="true"/>
        </w:rPr>
        <w:footnoteReference w:id="1251"/>
      </w:r>
      <w:r>
        <w:rPr>
          <w:rFonts w:ascii="IRNazanin" w:hAnsi="IRNazanin" w:eastAsia="IRNazanin"/>
          <w:color w:val="111111"/>
          <w:sz w:val="28"/>
          <w:sz w:val="28"/>
          <w:szCs w:val="28"/>
          <w:rtl w:val="true"/>
          <w:lang w:bidi="fa-IR"/>
        </w:rPr>
        <w:t xml:space="preserve">،بخورند اين سالهاى قحط آنچه نهاده باشى </w:t>
      </w:r>
      <w:r>
        <w:rPr>
          <w:rStyle w:val="FootnoteAnchor"/>
          <w:rtl w:val="true"/>
        </w:rPr>
        <w:footnoteReference w:id="1252"/>
      </w:r>
      <w:r>
        <w:rPr>
          <w:rFonts w:ascii="IRNazanin" w:hAnsi="IRNazanin" w:eastAsia="IRNazanin"/>
          <w:color w:val="111111"/>
          <w:sz w:val="28"/>
          <w:sz w:val="28"/>
          <w:szCs w:val="28"/>
          <w:rtl w:val="true"/>
          <w:lang w:bidi="fa-IR"/>
        </w:rPr>
        <w:t>در سالهاى پيشين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بر دو وجه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افنا </w:t>
      </w:r>
      <w:r>
        <w:rPr>
          <w:rStyle w:val="FootnoteAnchor"/>
          <w:rtl w:val="true"/>
        </w:rPr>
        <w:footnoteReference w:id="1253"/>
      </w:r>
      <w:r>
        <w:rPr>
          <w:rFonts w:ascii="IRNazanin" w:hAnsi="IRNazanin" w:eastAsia="IRNazanin"/>
          <w:color w:val="111111"/>
          <w:sz w:val="28"/>
          <w:sz w:val="28"/>
          <w:szCs w:val="28"/>
          <w:rtl w:val="true"/>
          <w:lang w:bidi="fa-IR"/>
        </w:rPr>
        <w:t xml:space="preserve">باشد چون سال قحط بود و تخم نروياند و مدد نباشد و خرج </w:t>
      </w:r>
      <w:r>
        <w:rPr>
          <w:rStyle w:val="FootnoteAnchor"/>
          <w:rtl w:val="true"/>
        </w:rPr>
        <w:footnoteReference w:id="1254"/>
      </w:r>
      <w:r>
        <w:rPr>
          <w:rFonts w:ascii="IRNazanin" w:hAnsi="IRNazanin" w:eastAsia="IRNazanin"/>
          <w:color w:val="111111"/>
          <w:sz w:val="28"/>
          <w:sz w:val="28"/>
          <w:szCs w:val="28"/>
          <w:rtl w:val="true"/>
          <w:lang w:bidi="fa-IR"/>
        </w:rPr>
        <w:t xml:space="preserve">بود پنداريى </w:t>
      </w:r>
      <w:r>
        <w:rPr>
          <w:rStyle w:val="FootnoteAnchor"/>
          <w:rtl w:val="true"/>
        </w:rPr>
        <w:footnoteReference w:id="1255"/>
      </w:r>
      <w:r>
        <w:rPr>
          <w:rFonts w:ascii="IRNazanin" w:hAnsi="IRNazanin" w:eastAsia="IRNazanin"/>
          <w:color w:val="111111"/>
          <w:sz w:val="28"/>
          <w:sz w:val="28"/>
          <w:szCs w:val="28"/>
          <w:rtl w:val="true"/>
          <w:lang w:bidi="fa-IR"/>
        </w:rPr>
        <w:t>سال قحط آن را به فانى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افنا و اهلاك </w:t>
      </w:r>
      <w:r>
        <w:rPr>
          <w:rStyle w:val="FootnoteAnchor"/>
          <w:rtl w:val="true"/>
        </w:rPr>
        <w:footnoteReference w:id="1256"/>
      </w:r>
      <w:r>
        <w:rPr>
          <w:rFonts w:ascii="Amiri" w:hAnsi="Amiri" w:eastAsia="Amiri" w:cs="Amiri"/>
          <w:color w:val="111111"/>
          <w:sz w:val="28"/>
          <w:sz w:val="28"/>
          <w:szCs w:val="28"/>
          <w:rtl w:val="true"/>
          <w:lang w:bidi="ar-SA"/>
        </w:rPr>
        <w:t>را كل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دوم </w:t>
      </w:r>
      <w:r>
        <w:rPr>
          <w:rStyle w:val="FootnoteAnchor"/>
          <w:rtl w:val="true"/>
        </w:rPr>
        <w:footnoteReference w:id="1257"/>
      </w:r>
      <w:r>
        <w:rPr>
          <w:rFonts w:ascii="Amiri" w:hAnsi="Amiri" w:eastAsia="Amiri" w:cs="Amiri"/>
          <w:color w:val="111111"/>
          <w:sz w:val="28"/>
          <w:sz w:val="28"/>
          <w:szCs w:val="28"/>
          <w:rtl w:val="true"/>
          <w:lang w:bidi="ar-SA"/>
        </w:rPr>
        <w:t>آن كه مراد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تأكلون </w:t>
      </w:r>
      <w:r>
        <w:rPr>
          <w:rStyle w:val="FootnoteAnchor"/>
          <w:rtl w:val="true"/>
        </w:rPr>
        <w:footnoteReference w:id="1258"/>
      </w:r>
      <w:r>
        <w:rPr>
          <w:rFonts w:ascii="IRNazanin" w:hAnsi="IRNazanin" w:eastAsia="IRNazanin"/>
          <w:color w:val="111111"/>
          <w:sz w:val="28"/>
          <w:sz w:val="28"/>
          <w:szCs w:val="28"/>
          <w:rtl w:val="true"/>
          <w:lang w:bidi="fa-IR"/>
        </w:rPr>
        <w:t>فيها،كه شما در اين سالها بخورى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سالها را به اكل وصف كرد،لوقوع الاكل فيها،كما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صائم و ليل قائم،و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نهارك بطّال و ليلك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عيشك يا مغرور عيش البهائم</w:t>
      </w:r>
    </w:p>
    <w:p>
      <w:pPr>
        <w:pStyle w:val="BookText"/>
        <w:rPr/>
      </w:pPr>
      <w:r>
        <w:rPr>
          <w:rFonts w:ascii="IRNazanin" w:hAnsi="IRNazanin" w:eastAsia="IRNazanin"/>
          <w:color w:val="111111"/>
          <w:sz w:val="28"/>
          <w:sz w:val="28"/>
          <w:szCs w:val="28"/>
          <w:rtl w:val="true"/>
          <w:lang w:bidi="fa-IR"/>
        </w:rPr>
        <w:t>و شدّت در وصف سال،كنايت است از 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در هفت جاى استعمال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كرّت </w:t>
      </w:r>
      <w:r>
        <w:rPr>
          <w:rStyle w:val="FootnoteAnchor"/>
          <w:rtl w:val="true"/>
        </w:rPr>
        <w:footnoteReference w:id="1259"/>
      </w:r>
      <w:r>
        <w:rPr>
          <w:rFonts w:ascii="IRNazanin" w:hAnsi="IRNazanin" w:eastAsia="IRNazanin"/>
          <w:color w:val="111111"/>
          <w:sz w:val="28"/>
          <w:sz w:val="28"/>
          <w:szCs w:val="28"/>
          <w:rtl w:val="true"/>
          <w:lang w:bidi="fa-IR"/>
        </w:rPr>
        <w:t xml:space="preserve">و در مدّ و زمان </w:t>
      </w:r>
      <w:r>
        <w:rPr>
          <w:rStyle w:val="FootnoteAnchor"/>
          <w:rtl w:val="true"/>
        </w:rPr>
        <w:footnoteReference w:id="1260"/>
      </w:r>
      <w:r>
        <w:rPr>
          <w:rFonts w:ascii="Amiri" w:hAnsi="Amiri" w:eastAsia="Amiri" w:cs="Amiri"/>
          <w:color w:val="111111"/>
          <w:sz w:val="28"/>
          <w:sz w:val="28"/>
          <w:szCs w:val="28"/>
          <w:rtl w:val="true"/>
          <w:lang w:bidi="ar-SA"/>
        </w:rPr>
        <w:t>و خشم و الم و شراب و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الاحصان، الاحراز،و الجعل في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مِنْ بَعْدِ ذٰلِكَ عٰامٌ فِيهِ يُغٰاثُ النّٰاسُ ،العام،السّنة،و اشتقاقه </w:t>
      </w:r>
      <w:r>
        <w:rPr>
          <w:rStyle w:val="FootnoteAnchor"/>
          <w:rtl w:val="true"/>
        </w:rPr>
        <w:footnoteReference w:id="1261"/>
      </w:r>
      <w:r>
        <w:rPr>
          <w:rFonts w:ascii="Amiri" w:hAnsi="Amiri" w:eastAsia="Amiri" w:cs="Amiri"/>
          <w:color w:val="111111"/>
          <w:sz w:val="28"/>
          <w:sz w:val="28"/>
          <w:szCs w:val="28"/>
          <w:rtl w:val="true"/>
          <w:lang w:bidi="ar-SA"/>
        </w:rPr>
        <w:t xml:space="preserve">من عام فى الماء يعوم عوما،اذا سبح </w:t>
      </w:r>
      <w:r>
        <w:rPr>
          <w:rStyle w:val="FootnoteAnchor"/>
          <w:rtl w:val="true"/>
        </w:rPr>
        <w:footnoteReference w:id="1262"/>
      </w:r>
      <w:r>
        <w:rPr>
          <w:rFonts w:ascii="Amiri" w:hAnsi="Amiri" w:eastAsia="Amiri" w:cs="Amiri"/>
          <w:color w:val="111111"/>
          <w:sz w:val="28"/>
          <w:sz w:val="28"/>
          <w:szCs w:val="28"/>
          <w:rtl w:val="true"/>
          <w:lang w:bidi="ar-SA"/>
        </w:rPr>
        <w:t xml:space="preserve">فيه،براى سيرش </w:t>
      </w:r>
      <w:r>
        <w:rPr>
          <w:rStyle w:val="FootnoteAnchor"/>
          <w:rtl w:val="true"/>
        </w:rPr>
        <w:footnoteReference w:id="1263"/>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منقلب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بدلالة </w:t>
      </w:r>
      <w:r>
        <w:rPr>
          <w:rStyle w:val="FootnoteAnchor"/>
          <w:rtl w:val="true"/>
        </w:rPr>
        <w:footnoteReference w:id="1264"/>
      </w:r>
      <w:r>
        <w:rPr>
          <w:rFonts w:ascii="IRNazanin" w:hAnsi="IRNazanin" w:eastAsia="IRNazanin"/>
          <w:color w:val="111111"/>
          <w:sz w:val="28"/>
          <w:sz w:val="28"/>
          <w:szCs w:val="28"/>
          <w:rtl w:val="true"/>
          <w:lang w:bidi="fa-IR"/>
        </w:rPr>
        <w:t xml:space="preserve">قولهم فى الجمع اعوام،و الحول </w:t>
      </w:r>
      <w:r>
        <w:rPr>
          <w:rStyle w:val="FootnoteAnchor"/>
          <w:rtl w:val="true"/>
        </w:rPr>
        <w:footnoteReference w:id="1265"/>
      </w:r>
      <w:r>
        <w:rPr>
          <w:rFonts w:ascii="Amiri" w:hAnsi="Amiri" w:eastAsia="Amiri" w:cs="Amiri"/>
          <w:color w:val="111111"/>
          <w:sz w:val="28"/>
          <w:sz w:val="28"/>
          <w:szCs w:val="28"/>
          <w:rtl w:val="true"/>
          <w:lang w:bidi="ar-SA"/>
        </w:rPr>
        <w:t xml:space="preserve">،السّنة لحوله و دوره </w:t>
      </w:r>
      <w:r>
        <w:rPr>
          <w:rStyle w:val="FootnoteAnchor"/>
          <w:rtl w:val="true"/>
        </w:rPr>
        <w:footnoteReference w:id="1266"/>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يُغٰاثُ النّٰاسُ ،غوث نفعى باشد بر سر شدّتى و سختيى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غوث،فرياد رسيدن باشد، و اغاثة،مصدر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استغاثة،فرياد خواستن باشد،و غيث بارانى باشد كه در وقت حاجت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گياه كه به آن باران رويد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يَعْصِرُونَ ،جملۀ قرّا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خبرا عن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كسائى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خواندند 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از او شرابى بگيرند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انگور و </w:t>
      </w:r>
    </w:p>
    <w:p>
      <w:pPr>
        <w:pStyle w:val="BookText"/>
        <w:rPr/>
      </w:pPr>
      <w:r>
        <w:rPr>
          <w:rFonts w:ascii="IRNazanin" w:hAnsi="IRNazanin" w:eastAsia="IRNazanin"/>
          <w:color w:val="111111"/>
          <w:sz w:val="28"/>
          <w:sz w:val="28"/>
          <w:szCs w:val="28"/>
          <w:rtl w:val="true"/>
          <w:lang w:bidi="fa-IR"/>
        </w:rPr>
        <w:t xml:space="preserve">سيب و بهى و هرچى </w:t>
      </w:r>
      <w:r>
        <w:rPr>
          <w:rStyle w:val="FootnoteAnchor"/>
          <w:rtl w:val="true"/>
        </w:rPr>
        <w:footnoteReference w:id="1267"/>
      </w:r>
      <w:r>
        <w:rPr>
          <w:rFonts w:ascii="IRNazanin" w:hAnsi="IRNazanin" w:eastAsia="IRNazanin"/>
          <w:color w:val="111111"/>
          <w:sz w:val="28"/>
          <w:sz w:val="28"/>
          <w:szCs w:val="28"/>
          <w:rtl w:val="true"/>
          <w:lang w:bidi="fa-IR"/>
        </w:rPr>
        <w:t>كه از او روغنى بگيرند،چون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كنجيد </w:t>
      </w:r>
      <w:r>
        <w:rPr>
          <w:rStyle w:val="FootnoteAnchor"/>
          <w:rtl w:val="true"/>
        </w:rPr>
        <w:footnoteReference w:id="1268"/>
      </w:r>
      <w:r>
        <w:rPr>
          <w:rFonts w:ascii="Amiri" w:hAnsi="Amiri" w:eastAsia="Amiri" w:cs="Amiri"/>
          <w:color w:val="111111"/>
          <w:sz w:val="28"/>
          <w:sz w:val="28"/>
          <w:szCs w:val="28"/>
          <w:rtl w:val="true"/>
          <w:lang w:bidi="ar-SA"/>
        </w:rPr>
        <w:t xml:space="preserve">و زيتون و جز آن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چنان كه در سالها خصب بودى، </w:t>
      </w:r>
      <w:r>
        <w:rPr>
          <w:rStyle w:val="FootnoteAnchor"/>
          <w:rtl w:val="true"/>
        </w:rPr>
        <w:footnoteReference w:id="1270"/>
      </w:r>
      <w:r>
        <w:rPr>
          <w:rFonts w:ascii="IRNazanin" w:hAnsi="IRNazanin" w:eastAsia="IRNazanin"/>
          <w:color w:val="111111"/>
          <w:sz w:val="28"/>
          <w:sz w:val="28"/>
          <w:szCs w:val="28"/>
          <w:rtl w:val="true"/>
          <w:lang w:bidi="fa-IR"/>
        </w:rPr>
        <w:t xml:space="preserve">هم چنان </w:t>
      </w:r>
      <w:r>
        <w:rPr>
          <w:rStyle w:val="FootnoteAnchor"/>
          <w:rtl w:val="true"/>
        </w:rPr>
        <w:footnoteReference w:id="1271"/>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روايتى كردند </w:t>
      </w:r>
      <w:r>
        <w:rPr>
          <w:rStyle w:val="FootnoteAnchor"/>
          <w:rtl w:val="true"/>
        </w:rPr>
        <w:footnoteReference w:id="1272"/>
      </w:r>
      <w:r>
        <w:rPr>
          <w:rFonts w:ascii="IRNazanin" w:hAnsi="IRNazanin" w:eastAsia="IRNazanin"/>
          <w:color w:val="111111"/>
          <w:sz w:val="28"/>
          <w:sz w:val="28"/>
          <w:szCs w:val="28"/>
          <w:rtl w:val="true"/>
          <w:lang w:bidi="fa-IR"/>
        </w:rPr>
        <w:t>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عصر </w:t>
      </w:r>
      <w:r>
        <w:rPr>
          <w:rStyle w:val="FootnoteAnchor"/>
          <w:rtl w:val="true"/>
        </w:rPr>
        <w:footnoteReference w:id="1273"/>
      </w:r>
      <w:r>
        <w:rPr>
          <w:rFonts w:ascii="IRNazanin" w:hAnsi="IRNazanin" w:eastAsia="IRNazanin"/>
          <w:color w:val="111111"/>
          <w:sz w:val="28"/>
          <w:sz w:val="28"/>
          <w:szCs w:val="28"/>
          <w:rtl w:val="true"/>
          <w:lang w:bidi="fa-IR"/>
        </w:rPr>
        <w:t xml:space="preserve">،حلب است، يعنى شير بسيار دوشى از گاف </w:t>
      </w:r>
      <w:r>
        <w:rPr>
          <w:rStyle w:val="FootnoteAnchor"/>
          <w:rtl w:val="true"/>
        </w:rPr>
        <w:footnoteReference w:id="1274"/>
      </w:r>
      <w:r>
        <w:rPr>
          <w:rFonts w:ascii="IRNazanin" w:hAnsi="IRNazanin" w:eastAsia="IRNazanin"/>
          <w:color w:val="111111"/>
          <w:sz w:val="28"/>
          <w:sz w:val="28"/>
          <w:szCs w:val="28"/>
          <w:rtl w:val="true"/>
          <w:lang w:bidi="fa-IR"/>
        </w:rPr>
        <w:t xml:space="preserve">و گوسپند </w:t>
      </w:r>
      <w:r>
        <w:rPr>
          <w:rStyle w:val="FootnoteAnchor"/>
          <w:rtl w:val="true"/>
        </w:rPr>
        <w:footnoteReference w:id="1275"/>
      </w:r>
      <w:r>
        <w:rPr>
          <w:rFonts w:ascii="IRNazanin" w:hAnsi="IRNazanin" w:eastAsia="IRNazanin"/>
          <w:color w:val="111111"/>
          <w:sz w:val="28"/>
          <w:sz w:val="28"/>
          <w:szCs w:val="28"/>
          <w:rtl w:val="true"/>
          <w:lang w:bidi="fa-IR"/>
        </w:rPr>
        <w:t xml:space="preserve">و شتر براى آن كه چون گياه بسيار باشد ايشان را شير بسيار باشد </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سه ام </w:t>
      </w:r>
      <w:r>
        <w:rPr>
          <w:rStyle w:val="FootnoteAnchor"/>
          <w:rtl w:val="true"/>
        </w:rPr>
        <w:footnoteReference w:id="12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و زجّاج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تعصرون،اى تنجون،نجاة المعتصر،اى الملتجى،و العصرة،الملجأ،و الاعتصار </w:t>
      </w:r>
      <w:r>
        <w:rPr>
          <w:rStyle w:val="FootnoteAnchor"/>
          <w:rtl w:val="true"/>
        </w:rPr>
        <w:footnoteReference w:id="1278"/>
      </w:r>
      <w:r>
        <w:rPr>
          <w:rFonts w:ascii="Amiri" w:hAnsi="Amiri" w:eastAsia="Amiri" w:cs="Amiri"/>
          <w:color w:val="111111"/>
          <w:sz w:val="28"/>
          <w:sz w:val="28"/>
          <w:szCs w:val="28"/>
          <w:rtl w:val="true"/>
          <w:lang w:bidi="ar-SA"/>
        </w:rPr>
        <w:t>، الالتجاء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عدىّ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بغير </w:t>
      </w:r>
      <w:r>
        <w:rPr>
          <w:rStyle w:val="FootnoteAnchor"/>
          <w:rtl w:val="true"/>
        </w:rPr>
        <w:footnoteReference w:id="1279"/>
      </w:r>
      <w:r>
        <w:rPr>
          <w:rFonts w:ascii="IRNazanin" w:hAnsi="IRNazanin" w:eastAsia="IRNazanin"/>
          <w:color w:val="111111"/>
          <w:sz w:val="28"/>
          <w:sz w:val="28"/>
          <w:szCs w:val="28"/>
          <w:rtl w:val="true"/>
          <w:lang w:bidi="fa-IR"/>
        </w:rPr>
        <w:t xml:space="preserve">الماء حلقى </w:t>
      </w:r>
      <w:r>
        <w:rPr>
          <w:rStyle w:val="FootnoteAnchor"/>
          <w:rtl w:val="true"/>
        </w:rPr>
        <w:footnoteReference w:id="1280"/>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كالغصّان بالماء اعتصارى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 قال ابو زبيد </w:t>
      </w:r>
      <w:r>
        <w:rPr>
          <w:rStyle w:val="FootnoteAnchor"/>
          <w:rtl w:val="true"/>
        </w:rPr>
        <w:footnoteReference w:id="1282"/>
      </w:r>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صاديا يستغيث </w:t>
      </w:r>
      <w:r>
        <w:rPr>
          <w:rStyle w:val="FootnoteAnchor"/>
          <w:rtl w:val="true"/>
        </w:rPr>
        <w:footnoteReference w:id="1283"/>
      </w:r>
      <w:r>
        <w:rPr>
          <w:rFonts w:ascii="Amiri" w:hAnsi="Amiri" w:eastAsia="Amiri" w:cs="Amiri"/>
          <w:color w:val="111111"/>
          <w:sz w:val="28"/>
          <w:sz w:val="28"/>
          <w:szCs w:val="28"/>
          <w:rtl w:val="true"/>
          <w:lang w:bidi="ar-SA"/>
        </w:rPr>
        <w:t>غير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عصرة المنجود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اصل اين هم </w:t>
      </w:r>
      <w:r>
        <w:rPr>
          <w:rStyle w:val="FootnoteAnchor"/>
          <w:rtl w:val="true"/>
        </w:rPr>
        <w:footnoteReference w:id="1284"/>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براى آن كه تشنه چون اعتصار كند به آب، اندك اندك مى خورد او بمثابت عاصر باشد،فى عصر الماء فى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آن كس </w:t>
      </w:r>
      <w:r>
        <w:rPr>
          <w:rStyle w:val="FootnoteAnchor"/>
          <w:rtl w:val="true"/>
        </w:rPr>
        <w:footnoteReference w:id="1285"/>
      </w:r>
      <w:r>
        <w:rPr>
          <w:rFonts w:ascii="Amiri" w:hAnsi="Amiri" w:eastAsia="Amiri" w:cs="Amiri"/>
          <w:color w:val="111111"/>
          <w:sz w:val="28"/>
          <w:sz w:val="28"/>
          <w:szCs w:val="28"/>
          <w:rtl w:val="true"/>
          <w:lang w:bidi="ar-SA"/>
        </w:rPr>
        <w:t>كه التجا كند به كسى يا به جايى به منزلت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يتخلّص من مضيق الى سعة كالمائع </w:t>
      </w:r>
      <w:r>
        <w:rPr>
          <w:rStyle w:val="FootnoteAnchor"/>
          <w:rtl w:val="true"/>
        </w:rPr>
        <w:footnoteReference w:id="1286"/>
      </w:r>
      <w:r>
        <w:rPr>
          <w:rFonts w:ascii="IRNazanin" w:hAnsi="IRNazanin" w:eastAsia="IRNazanin"/>
          <w:color w:val="111111"/>
          <w:sz w:val="28"/>
          <w:sz w:val="28"/>
          <w:szCs w:val="28"/>
          <w:rtl w:val="true"/>
          <w:lang w:bidi="fa-IR"/>
        </w:rPr>
        <w:t>المعصور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كرده اند از بعضى 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يعصرون،على الفعل المجهول، اى يمطرون و يغاثون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دليل بطلان قول آنان مى كند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للمعبّر الاوّل،حكم آن را باشد كه اوّل خواب را تعبير كند،براى آن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پس آن يوسف آن را تعبير كرد و حكم </w:t>
      </w:r>
    </w:p>
    <w:p>
      <w:pPr>
        <w:pStyle w:val="BookText"/>
        <w:rPr/>
      </w:pPr>
      <w:r>
        <w:rPr>
          <w:rFonts w:ascii="Amiri" w:hAnsi="Amiri" w:eastAsia="Amiri" w:cs="Amiri"/>
          <w:color w:val="111111"/>
          <w:sz w:val="28"/>
          <w:sz w:val="28"/>
          <w:szCs w:val="28"/>
          <w:rtl w:val="true"/>
          <w:lang w:bidi="ar-SA"/>
        </w:rPr>
        <w:t>تعبير او را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ممكن باشد كه از اين جواب </w:t>
      </w:r>
      <w:r>
        <w:rPr>
          <w:rStyle w:val="FootnoteAnchor"/>
          <w:rtl w:val="true"/>
        </w:rPr>
        <w:footnoteReference w:id="1287"/>
      </w: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تعبير نكردند، ايشان دفع تعبير كردند </w:t>
      </w:r>
      <w:r>
        <w:rPr>
          <w:rStyle w:val="FootnoteAnchor"/>
          <w:rtl w:val="true"/>
        </w:rPr>
        <w:footnoteReference w:id="1288"/>
      </w:r>
      <w:r>
        <w:rPr>
          <w:rFonts w:ascii="IRNazanin" w:hAnsi="IRNazanin" w:eastAsia="IRNazanin"/>
          <w:color w:val="111111"/>
          <w:sz w:val="28"/>
          <w:sz w:val="28"/>
          <w:szCs w:val="28"/>
          <w:rtl w:val="true"/>
          <w:lang w:bidi="fa-IR"/>
        </w:rPr>
        <w:t>كه تعبير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خوابى است كه آن را تعبير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در </w:t>
      </w:r>
      <w:r>
        <w:rPr>
          <w:rStyle w:val="FootnoteAnchor"/>
          <w:rtl w:val="true"/>
        </w:rPr>
        <w:footnoteReference w:id="1289"/>
      </w:r>
      <w:r>
        <w:rPr>
          <w:rFonts w:ascii="Amiri" w:hAnsi="Amiri" w:eastAsia="Amiri" w:cs="Amiri"/>
          <w:color w:val="111111"/>
          <w:sz w:val="28"/>
          <w:sz w:val="28"/>
          <w:szCs w:val="28"/>
          <w:rtl w:val="true"/>
          <w:lang w:bidi="ar-SA"/>
        </w:rPr>
        <w:t>كلام حذفى هست و اختصارى،و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الّذى نجا منهما الى الملك و اخبره بما قال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Style w:val="FootnoteAnchor"/>
          <w:rtl w:val="true"/>
        </w:rPr>
        <w:footnoteReference w:id="1290"/>
      </w:r>
      <w:r>
        <w:rPr>
          <w:rFonts w:ascii="IRNazanin" w:hAnsi="IRNazanin" w:eastAsia="IRNazanin"/>
          <w:color w:val="111111"/>
          <w:sz w:val="28"/>
          <w:sz w:val="28"/>
          <w:szCs w:val="28"/>
          <w:rtl w:val="true"/>
          <w:lang w:bidi="fa-IR"/>
        </w:rPr>
        <w:t xml:space="preserve">الْمَلِكُ ائْتُونِي بِهِ ،چون </w:t>
      </w:r>
      <w:r>
        <w:rPr>
          <w:rStyle w:val="FootnoteAnchor"/>
          <w:rtl w:val="true"/>
        </w:rPr>
        <w:footnoteReference w:id="1291"/>
      </w:r>
      <w:r>
        <w:rPr>
          <w:rFonts w:ascii="IRNazanin" w:hAnsi="IRNazanin" w:eastAsia="IRNazanin"/>
          <w:color w:val="111111"/>
          <w:sz w:val="28"/>
          <w:sz w:val="28"/>
          <w:szCs w:val="28"/>
          <w:rtl w:val="true"/>
          <w:lang w:bidi="fa-IR"/>
        </w:rPr>
        <w:t>مرد بازآمد و ملك را خبر داد به آنچه يوسف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به پيغام راست نيايد او را بر من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حذفى دگر هست 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جاءه الرّسول و قال له اجب </w:t>
      </w:r>
      <w:r>
        <w:rPr>
          <w:rStyle w:val="FootnoteAnchor"/>
          <w:rtl w:val="true"/>
        </w:rPr>
        <w:footnoteReference w:id="1292"/>
      </w:r>
      <w:r>
        <w:rPr>
          <w:rFonts w:ascii="Amiri" w:hAnsi="Amiri" w:eastAsia="Amiri" w:cs="Amiri"/>
          <w:color w:val="111111"/>
          <w:sz w:val="28"/>
          <w:sz w:val="28"/>
          <w:szCs w:val="28"/>
          <w:rtl w:val="true"/>
          <w:lang w:bidi="ar-SA"/>
        </w:rPr>
        <w:t>الملك،قال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ارجع الى ربّك،رسول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تو را مى خواند اجابت كن تا تعبير اين خواب چنان كه با من بگفتى با او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بازپس شو و ملك را بگو </w:t>
      </w:r>
      <w:r>
        <w:rPr>
          <w:rStyle w:val="FootnoteAnchor"/>
          <w:rtl w:val="true"/>
        </w:rPr>
        <w:footnoteReference w:id="1293"/>
      </w:r>
      <w:r>
        <w:rPr>
          <w:rFonts w:ascii="IRNazanin" w:hAnsi="IRNazanin" w:eastAsia="IRNazanin"/>
          <w:color w:val="111111"/>
          <w:sz w:val="28"/>
          <w:sz w:val="28"/>
          <w:szCs w:val="28"/>
          <w:rtl w:val="true"/>
          <w:lang w:bidi="fa-IR"/>
        </w:rPr>
        <w:t xml:space="preserve">تا آن زنان را حاضر كند و بپرسد تا چرا دست ببريدند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w:t>
      </w:r>
      <w:r>
        <w:rPr>
          <w:rStyle w:val="FootnoteAnchor"/>
          <w:rtl w:val="true"/>
        </w:rPr>
        <w:footnoteReference w:id="1295"/>
      </w:r>
      <w:r>
        <w:rPr>
          <w:rFonts w:ascii="IRNazanin" w:hAnsi="IRNazanin" w:eastAsia="IRNazanin"/>
          <w:color w:val="111111"/>
          <w:sz w:val="28"/>
          <w:sz w:val="28"/>
          <w:szCs w:val="28"/>
          <w:rtl w:val="true"/>
          <w:lang w:bidi="fa-IR"/>
        </w:rPr>
        <w:t>براى آن كرد تا ملك را و جز او را روشن شود كه او را بى گناه بازداشته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ملك او را بخواند </w:t>
      </w:r>
      <w:r>
        <w:rPr>
          <w:rStyle w:val="FootnoteAnchor"/>
          <w:rtl w:val="true"/>
        </w:rPr>
        <w:footnoteReference w:id="1296"/>
      </w:r>
      <w:r>
        <w:rPr>
          <w:rFonts w:ascii="Amiri" w:hAnsi="Amiri" w:eastAsia="Amiri" w:cs="Amiri"/>
          <w:color w:val="111111"/>
          <w:sz w:val="28"/>
          <w:sz w:val="28"/>
          <w:szCs w:val="28"/>
          <w:rtl w:val="true"/>
          <w:lang w:bidi="ar-SA"/>
        </w:rPr>
        <w:t xml:space="preserve">بيرون آمدى </w:t>
      </w:r>
      <w:r>
        <w:rPr>
          <w:rStyle w:val="FootnoteAnchor"/>
          <w:rtl w:val="true"/>
        </w:rPr>
        <w:footnoteReference w:id="1297"/>
      </w:r>
      <w:r>
        <w:rPr>
          <w:rFonts w:ascii="IRNazanin" w:hAnsi="IRNazanin" w:eastAsia="IRNazanin"/>
          <w:color w:val="111111"/>
          <w:sz w:val="28"/>
          <w:sz w:val="28"/>
          <w:szCs w:val="28"/>
          <w:rtl w:val="true"/>
          <w:lang w:bidi="fa-IR"/>
        </w:rPr>
        <w:t xml:space="preserve">و استكشاف نكردى،ملك هرگه كه </w:t>
      </w:r>
      <w:r>
        <w:rPr>
          <w:rStyle w:val="FootnoteAnchor"/>
          <w:rtl w:val="true"/>
        </w:rPr>
        <w:footnoteReference w:id="1298"/>
      </w:r>
      <w:r>
        <w:rPr>
          <w:rFonts w:ascii="IRNazanin" w:hAnsi="IRNazanin" w:eastAsia="IRNazanin"/>
          <w:color w:val="111111"/>
          <w:sz w:val="28"/>
          <w:sz w:val="28"/>
          <w:szCs w:val="28"/>
          <w:rtl w:val="true"/>
          <w:lang w:bidi="fa-IR"/>
        </w:rPr>
        <w:t>او را ديدى با خويشتن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مرد است كه با زن عزيز خيانت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مى دارم از يوسف و كرم او و صبر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يغفر له،و خداى بيامرزد او را،آنگه كه رسول آمد و او را پرسيد كه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خواب ملك چيست،بگفت و امتناع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جاى او من بودمى </w:t>
      </w:r>
      <w:r>
        <w:rPr>
          <w:rStyle w:val="FootnoteAnchor"/>
          <w:rtl w:val="true"/>
        </w:rPr>
        <w:footnoteReference w:id="1299"/>
      </w:r>
      <w:r>
        <w:rPr>
          <w:rFonts w:ascii="IRNazanin" w:hAnsi="IRNazanin" w:eastAsia="IRNazanin"/>
          <w:color w:val="111111"/>
          <w:sz w:val="28"/>
          <w:sz w:val="28"/>
          <w:szCs w:val="28"/>
          <w:rtl w:val="true"/>
          <w:lang w:bidi="fa-IR"/>
        </w:rPr>
        <w:t>، گفتمى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مرا از زندان </w:t>
      </w:r>
      <w:r>
        <w:rPr>
          <w:rStyle w:val="FootnoteAnchor"/>
          <w:rtl w:val="true"/>
        </w:rPr>
        <w:footnoteReference w:id="1300"/>
      </w:r>
      <w:r>
        <w:rPr>
          <w:rFonts w:ascii="IRNazanin" w:hAnsi="IRNazanin" w:eastAsia="IRNazanin"/>
          <w:color w:val="111111"/>
          <w:sz w:val="28"/>
          <w:sz w:val="28"/>
          <w:szCs w:val="28"/>
          <w:rtl w:val="true"/>
          <w:lang w:bidi="fa-IR"/>
        </w:rPr>
        <w:t>برون نيارى نگويم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ديگر از صبر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باز </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آيى </w:t>
      </w:r>
      <w:r>
        <w:rPr>
          <w:rStyle w:val="FootnoteAnchor"/>
          <w:rtl w:val="true"/>
        </w:rPr>
        <w:footnoteReference w:id="13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مدّت </w:t>
      </w:r>
      <w:r>
        <w:rPr>
          <w:rStyle w:val="FootnoteAnchor"/>
          <w:rtl w:val="true"/>
        </w:rPr>
        <w:footnoteReference w:id="1302"/>
      </w:r>
      <w:r>
        <w:rPr>
          <w:rFonts w:ascii="IRNazanin" w:hAnsi="IRNazanin" w:eastAsia="IRNazanin"/>
          <w:color w:val="111111"/>
          <w:sz w:val="28"/>
          <w:sz w:val="28"/>
          <w:szCs w:val="28"/>
          <w:rtl w:val="true"/>
          <w:lang w:bidi="fa-IR"/>
        </w:rPr>
        <w:t>دراز كه او در زندان بمانده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ملك را بگو تا احوال من از آن زنان بپرسد تا ايشان چرا دست ببريدند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جاى او من بودمى،شتاب كردمى تا بيرون آمدمى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سخت حليم و ساكن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برگشت و با پيش </w:t>
      </w:r>
      <w:r>
        <w:rPr>
          <w:rStyle w:val="FootnoteAnchor"/>
          <w:rtl w:val="true"/>
        </w:rPr>
        <w:footnoteReference w:id="1304"/>
      </w:r>
      <w:r>
        <w:rPr>
          <w:rFonts w:ascii="IRNazanin" w:hAnsi="IRNazanin" w:eastAsia="IRNazanin"/>
          <w:color w:val="111111"/>
          <w:sz w:val="28"/>
          <w:sz w:val="28"/>
          <w:szCs w:val="28"/>
          <w:rtl w:val="true"/>
          <w:lang w:bidi="fa-IR"/>
        </w:rPr>
        <w:t>ملك شد و گفت،يوسف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بيرون نيايم تا تو بندانى </w:t>
      </w:r>
      <w:r>
        <w:rPr>
          <w:rStyle w:val="FootnoteAnchor"/>
          <w:rtl w:val="true"/>
        </w:rPr>
        <w:footnoteReference w:id="1305"/>
      </w:r>
      <w:r>
        <w:rPr>
          <w:rFonts w:ascii="IRNazanin" w:hAnsi="IRNazanin" w:eastAsia="IRNazanin"/>
          <w:color w:val="111111"/>
          <w:sz w:val="28"/>
          <w:sz w:val="28"/>
          <w:szCs w:val="28"/>
          <w:rtl w:val="true"/>
          <w:lang w:bidi="fa-IR"/>
        </w:rPr>
        <w:t>كه مرا به ظلم بازداشته اند،بى گناهى،بفرماى تا آن زنان را بيارند و بپرسند از ايشان تا چرا دست ببريدند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كس فرستاد و ايشان را بخواند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خَطْبُكُنَّ ،و الخطب،الامر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البال،الحال،يقال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بالك،اى ما حالك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خطبك و ما شأنك بمعنى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 بود شما را با يوسف،چون او را مراودت كردى و مطالبت از نفس او،و او شما را مراودت كرد يا نه؟گفتند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،پرگست </w:t>
      </w:r>
      <w:r>
        <w:rPr>
          <w:rStyle w:val="FootnoteAnchor"/>
          <w:rtl w:val="true"/>
        </w:rPr>
        <w:footnoteReference w:id="1306"/>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از او الّا خير و صلاح ندانيم و بر او هيچ بدى و تهمتى نديديم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آن حال زليخا </w:t>
      </w:r>
      <w:r>
        <w:rPr>
          <w:rStyle w:val="FootnoteAnchor"/>
          <w:rtl w:val="true"/>
        </w:rPr>
        <w:footnoteReference w:id="1307"/>
      </w:r>
      <w:r>
        <w:rPr>
          <w:rFonts w:ascii="IRNazanin" w:hAnsi="IRNazanin" w:eastAsia="IRNazanin"/>
          <w:color w:val="111111"/>
          <w:sz w:val="28"/>
          <w:sz w:val="28"/>
          <w:szCs w:val="28"/>
          <w:rtl w:val="true"/>
          <w:lang w:bidi="fa-IR"/>
        </w:rPr>
        <w:t>مقرّ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حَصْحَصَ الْحَقُّ ،اى بان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حصحص الامر،اذا حصل على </w:t>
      </w:r>
      <w:r>
        <w:rPr>
          <w:rStyle w:val="FootnoteAnchor"/>
          <w:rtl w:val="true"/>
        </w:rPr>
        <w:footnoteReference w:id="1308"/>
      </w:r>
      <w:r>
        <w:rPr>
          <w:rFonts w:ascii="Amiri" w:hAnsi="Amiri" w:eastAsia="Amiri" w:cs="Amiri"/>
          <w:color w:val="111111"/>
          <w:sz w:val="28"/>
          <w:sz w:val="28"/>
          <w:szCs w:val="28"/>
          <w:rtl w:val="true"/>
          <w:lang w:bidi="ar-SA"/>
        </w:rPr>
        <w:t xml:space="preserve">أمكن وجوهه،و كلمت از مضاعف رباعى است،و أصله من حصّ شعره اذا استأصله بالقطع، و منه الحصّة،القطعة من الشّىء،فمعنى حصحص،انقطع،بظهوره </w:t>
      </w:r>
      <w:r>
        <w:rPr>
          <w:rStyle w:val="FootnoteAnchor"/>
          <w:rtl w:val="true"/>
        </w:rPr>
        <w:footnoteReference w:id="1309"/>
      </w:r>
      <w:r>
        <w:rPr>
          <w:rFonts w:ascii="Amiri" w:hAnsi="Amiri" w:eastAsia="Amiri" w:cs="Amiri"/>
          <w:color w:val="111111"/>
          <w:sz w:val="28"/>
          <w:sz w:val="28"/>
          <w:szCs w:val="28"/>
          <w:rtl w:val="true"/>
          <w:lang w:bidi="ar-SA"/>
        </w:rPr>
        <w:t>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كبكبوا و كبّوا و كفّ الدّمع و كفكفه،و ردّه و ردّده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حصحص البعير بثفناته فى الارض،اذا حكّه بها </w:t>
      </w:r>
      <w:r>
        <w:rPr>
          <w:rStyle w:val="FootnoteAnchor"/>
          <w:rtl w:val="true"/>
        </w:rPr>
        <w:footnoteReference w:id="1310"/>
      </w:r>
      <w:r>
        <w:rPr>
          <w:rFonts w:ascii="Amiri" w:hAnsi="Amiri" w:eastAsia="Amiri" w:cs="Amiri"/>
          <w:color w:val="111111"/>
          <w:sz w:val="28"/>
          <w:sz w:val="28"/>
          <w:szCs w:val="28"/>
          <w:rtl w:val="true"/>
          <w:lang w:bidi="ar-SA"/>
        </w:rPr>
        <w:t xml:space="preserve">فيستبين آثارها </w:t>
      </w:r>
      <w:r>
        <w:rPr>
          <w:rStyle w:val="FootnoteAnchor"/>
          <w:rtl w:val="true"/>
        </w:rPr>
        <w:footnoteReference w:id="1311"/>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حميد بن ثور الهلالىّ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حصحص فى صمّ </w:t>
      </w:r>
      <w:r>
        <w:rPr>
          <w:rStyle w:val="FootnoteAnchor"/>
          <w:rtl w:val="true"/>
        </w:rPr>
        <w:footnoteReference w:id="1312"/>
      </w:r>
      <w:r>
        <w:rPr>
          <w:rFonts w:ascii="Amiri" w:hAnsi="Amiri" w:eastAsia="Amiri" w:cs="Amiri"/>
          <w:color w:val="111111"/>
          <w:sz w:val="28"/>
          <w:sz w:val="28"/>
          <w:szCs w:val="28"/>
          <w:rtl w:val="true"/>
          <w:lang w:bidi="ar-SA"/>
        </w:rPr>
        <w:t>الحصى ثفناته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رام القيام ساعة ثمّ صمّما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و انحصّ </w:t>
      </w:r>
      <w:r>
        <w:rPr>
          <w:rStyle w:val="FootnoteAnchor"/>
          <w:rtl w:val="true"/>
        </w:rPr>
        <w:footnoteReference w:id="1314"/>
      </w:r>
      <w:r>
        <w:rPr>
          <w:rFonts w:ascii="IRNazanin" w:hAnsi="IRNazanin" w:eastAsia="IRNazanin"/>
          <w:color w:val="111111"/>
          <w:sz w:val="28"/>
          <w:sz w:val="28"/>
          <w:szCs w:val="28"/>
          <w:rtl w:val="true"/>
          <w:lang w:bidi="fa-IR"/>
        </w:rPr>
        <w:t xml:space="preserve">الوبر </w:t>
      </w:r>
      <w:r>
        <w:rPr>
          <w:rStyle w:val="FootnoteAnchor"/>
          <w:rtl w:val="true"/>
        </w:rPr>
        <w:footnoteReference w:id="1315"/>
      </w:r>
      <w:r>
        <w:rPr>
          <w:rFonts w:ascii="Amiri" w:hAnsi="Amiri" w:eastAsia="Amiri" w:cs="Amiri"/>
          <w:color w:val="111111"/>
          <w:sz w:val="28"/>
          <w:sz w:val="28"/>
          <w:szCs w:val="28"/>
          <w:rtl w:val="true"/>
          <w:lang w:bidi="ar-SA"/>
        </w:rPr>
        <w:t xml:space="preserve">عن جنب البعير و انحتّ </w:t>
      </w:r>
      <w:r>
        <w:rPr>
          <w:rStyle w:val="FootnoteAnchor"/>
          <w:rtl w:val="true"/>
        </w:rPr>
        <w:footnoteReference w:id="1316"/>
      </w:r>
      <w:r>
        <w:rPr>
          <w:rFonts w:ascii="IRNazanin" w:hAnsi="IRNazanin" w:eastAsia="IRNazanin"/>
          <w:color w:val="111111"/>
          <w:sz w:val="28"/>
          <w:sz w:val="28"/>
          <w:szCs w:val="28"/>
          <w:rtl w:val="true"/>
          <w:lang w:bidi="fa-IR"/>
        </w:rPr>
        <w:t>اذا انحسر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رٰاوَدْتُهُ عَنْ نَفْسِهِ ، مراودت و مطالبت من كردم او را از نفس او و يوسف در آنچه مى گويد راستيگر است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لِيَعْلَمَ أَنِّي لَمْ أَخُنْهُ بِالْغَيْبِ ،اين براى آن است تا بداند كه من با او در غيبت </w:t>
      </w:r>
      <w:r>
        <w:rPr>
          <w:rStyle w:val="FootnoteAnchor"/>
          <w:rtl w:val="true"/>
        </w:rPr>
        <w:footnoteReference w:id="1318"/>
      </w:r>
      <w:r>
        <w:rPr>
          <w:rFonts w:ascii="Amiri" w:hAnsi="Amiri" w:eastAsia="Amiri" w:cs="Amiri"/>
          <w:color w:val="111111"/>
          <w:sz w:val="28"/>
          <w:sz w:val="28"/>
          <w:szCs w:val="28"/>
          <w:rtl w:val="true"/>
          <w:lang w:bidi="ar-SA"/>
        </w:rPr>
        <w:t>خيانت نكردم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كردند در آن كه اين </w:t>
      </w:r>
      <w:r>
        <w:rPr>
          <w:rStyle w:val="FootnoteAnchor"/>
          <w:rtl w:val="true"/>
        </w:rPr>
        <w:footnoteReference w:id="1319"/>
      </w:r>
      <w:r>
        <w:rPr>
          <w:rFonts w:ascii="IRNazanin" w:hAnsi="IRNazanin" w:eastAsia="IRNazanin"/>
          <w:color w:val="111111"/>
          <w:sz w:val="28"/>
          <w:sz w:val="28"/>
          <w:szCs w:val="28"/>
          <w:rtl w:val="true"/>
          <w:lang w:bidi="fa-IR"/>
        </w:rPr>
        <w:t>كلام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 چون حسن و مجاهد و قتاده و ضحّاك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حكايت كلام </w:t>
      </w:r>
      <w:r>
        <w:rPr>
          <w:rStyle w:val="FootnoteAnchor"/>
          <w:rtl w:val="true"/>
        </w:rPr>
        <w:footnoteReference w:id="1320"/>
      </w:r>
      <w:r>
        <w:rPr>
          <w:rFonts w:ascii="IRNazanin" w:hAnsi="IRNazanin" w:eastAsia="IRNazanin"/>
          <w:color w:val="111111"/>
          <w:sz w:val="28"/>
          <w:sz w:val="28"/>
          <w:szCs w:val="28"/>
          <w:rtl w:val="true"/>
          <w:lang w:bidi="fa-IR"/>
        </w:rPr>
        <w:t>يوسف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استكشاف براى آن كردم تا عزيز بداند كه من در غيبت او با او خيانت نكردم در حقّ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لاٰ يَهْدِي كَيْدَ الْخٰائِنِينَ ،و خداى تعالى كيد خيانت كنندگان را هدايت نكند و رها نكند كه بر كار شود و پوشيده ماند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أُبَرِّئُ نَفْسِي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خود را مبرّا نمى كنم كه نفس مردمان را به بدى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كلام بر سبيل خضوع و خشوع و كسر نفس گفت و انقطاع با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كلام زليخاست براى آن كه به كلام او متّصل است و بر اين تأويل </w:t>
      </w:r>
      <w:r>
        <w:rPr>
          <w:rStyle w:val="FootnoteAnchor"/>
          <w:rtl w:val="true"/>
        </w:rPr>
        <w:footnoteReference w:id="1321"/>
      </w:r>
      <w:r>
        <w:rPr>
          <w:rFonts w:ascii="Amiri" w:hAnsi="Amiri" w:eastAsia="Amiri" w:cs="Amiri"/>
          <w:color w:val="111111"/>
          <w:sz w:val="28"/>
          <w:sz w:val="28"/>
          <w:szCs w:val="28"/>
          <w:rtl w:val="true"/>
          <w:lang w:bidi="ar-SA"/>
        </w:rPr>
        <w:t xml:space="preserve">كلام از نسق خود بنمى رود </w:t>
      </w:r>
      <w:r>
        <w:rPr>
          <w:rStyle w:val="FootnoteAnchor"/>
          <w:rtl w:val="true"/>
        </w:rPr>
        <w:footnoteReference w:id="1322"/>
      </w:r>
      <w:r>
        <w:rPr>
          <w:rFonts w:ascii="IRNazanin" w:hAnsi="IRNazanin" w:eastAsia="IRNazanin"/>
          <w:color w:val="111111"/>
          <w:sz w:val="28"/>
          <w:sz w:val="28"/>
          <w:szCs w:val="28"/>
          <w:rtl w:val="true"/>
          <w:lang w:bidi="fa-IR"/>
        </w:rPr>
        <w:t xml:space="preserve">،و معنى آن بود كه تا يوسف بداند كه من در غيبت او با او خيانت نكردم و چون مرا پرسيدند از حديث او، راستى بگفتم </w:t>
      </w:r>
      <w:r>
        <w:rPr>
          <w:rStyle w:val="FootnoteAnchor"/>
          <w:rtl w:val="true"/>
        </w:rPr>
        <w:footnoteReference w:id="1323"/>
      </w:r>
      <w:r>
        <w:rPr>
          <w:rFonts w:ascii="IRNazanin" w:hAnsi="IRNazanin" w:eastAsia="IRNazanin"/>
          <w:color w:val="111111"/>
          <w:sz w:val="28"/>
          <w:sz w:val="28"/>
          <w:szCs w:val="28"/>
          <w:rtl w:val="true"/>
          <w:lang w:bidi="fa-IR"/>
        </w:rPr>
        <w:t>و خداى هدايت نكند كيد خائنان را،پس براى اين خيانت نكردم با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أُبَرِّئُ نَفْسِي ،و من خويشتن را مبرّا نخواهم كرد از بدى تا ديگران متّهم شوند كه نفس مردم را كار بد فرمايد و مردم به آن مسرع باشند </w:t>
      </w:r>
      <w:r>
        <w:rPr>
          <w:rStyle w:val="FootnoteAnchor"/>
          <w:rtl w:val="true"/>
        </w:rPr>
        <w:footnoteReference w:id="1324"/>
      </w:r>
      <w:r>
        <w:rPr>
          <w:rFonts w:ascii="IRNazanin" w:hAnsi="IRNazanin" w:eastAsia="IRNazanin"/>
          <w:color w:val="111111"/>
          <w:sz w:val="28"/>
          <w:sz w:val="28"/>
          <w:szCs w:val="28"/>
          <w:rtl w:val="true"/>
          <w:lang w:bidi="fa-IR"/>
        </w:rPr>
        <w:t>كه نفس فرمايد از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رَحِمَ رَبِّي ،الّا آنچه خداى رحمت كند،يعنى اگر بعضى مردمان از آفت </w:t>
      </w:r>
      <w:r>
        <w:rPr>
          <w:rStyle w:val="FootnoteAnchor"/>
          <w:rtl w:val="true"/>
        </w:rPr>
        <w:footnoteReference w:id="1325"/>
      </w:r>
      <w:r>
        <w:rPr>
          <w:rFonts w:ascii="Amiri" w:hAnsi="Amiri" w:eastAsia="Amiri" w:cs="Amiri"/>
          <w:color w:val="111111"/>
          <w:sz w:val="28"/>
          <w:sz w:val="28"/>
          <w:szCs w:val="28"/>
          <w:rtl w:val="true"/>
          <w:lang w:bidi="ar-SA"/>
        </w:rPr>
        <w:t xml:space="preserve">نفس امّاره به معصيت سلامت يابند به لطف و رحمت خداى بود،و </w:t>
      </w:r>
    </w:p>
    <w:p>
      <w:pPr>
        <w:pStyle w:val="BookText"/>
        <w:rPr/>
      </w:pPr>
      <w:r>
        <w:rPr>
          <w:rFonts w:ascii="Amiri" w:hAnsi="Amiri" w:eastAsia="Amiri" w:cs="Amiri"/>
          <w:color w:val="111111"/>
          <w:sz w:val="28"/>
          <w:sz w:val="28"/>
          <w:szCs w:val="28"/>
          <w:rtl w:val="true"/>
          <w:lang w:bidi="ar-SA"/>
        </w:rPr>
        <w:t>آن لطف آن است كه آن را عصمت مى خوانند،و خداى تعالى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از زندان بيرون آيد، اهل زندان جزع كردند از مفارقت او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وجود تو اين جا انس بود و راحت و فوايد،اكنون مى بروى ما چه كنيم و كه باشد ما را كه غمگسار ما بود؟يوسف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دعا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اعطف عليهم بقلوب الاخيار و لا تعم </w:t>
      </w:r>
      <w:r>
        <w:rPr>
          <w:rStyle w:val="FootnoteAnchor"/>
          <w:rtl w:val="true"/>
        </w:rPr>
        <w:footnoteReference w:id="1326"/>
      </w:r>
      <w:r>
        <w:rPr>
          <w:rFonts w:ascii="IRNazanin" w:hAnsi="IRNazanin" w:eastAsia="IRNazanin"/>
          <w:color w:val="111111"/>
          <w:sz w:val="28"/>
          <w:sz w:val="28"/>
          <w:szCs w:val="28"/>
          <w:rtl w:val="true"/>
          <w:lang w:bidi="fa-IR"/>
        </w:rPr>
        <w:t xml:space="preserve">عليهم الاخبار، بار خدايا دلهاى ولات و نيكان بر اينان مشفق گردان و اخبار بر اينان پوشيده مدار براى </w:t>
      </w:r>
      <w:r>
        <w:rPr>
          <w:rStyle w:val="FootnoteAnchor"/>
          <w:rtl w:val="true"/>
        </w:rPr>
        <w:footnoteReference w:id="1327"/>
      </w:r>
      <w:r>
        <w:rPr>
          <w:rFonts w:ascii="Amiri" w:hAnsi="Amiri" w:eastAsia="Amiri" w:cs="Amiri"/>
          <w:color w:val="111111"/>
          <w:sz w:val="28"/>
          <w:sz w:val="28"/>
          <w:szCs w:val="28"/>
          <w:rtl w:val="true"/>
          <w:lang w:bidi="ar-SA"/>
        </w:rPr>
        <w:t xml:space="preserve">اين در همه شهرها خبر </w:t>
      </w:r>
      <w:r>
        <w:rPr>
          <w:rStyle w:val="FootnoteAnchor"/>
          <w:rtl w:val="true"/>
        </w:rPr>
        <w:footnoteReference w:id="1328"/>
      </w:r>
      <w:r>
        <w:rPr>
          <w:rFonts w:ascii="IRNazanin" w:hAnsi="IRNazanin" w:eastAsia="IRNazanin"/>
          <w:color w:val="111111"/>
          <w:sz w:val="28"/>
          <w:sz w:val="28"/>
          <w:szCs w:val="28"/>
          <w:rtl w:val="true"/>
          <w:lang w:bidi="fa-IR"/>
        </w:rPr>
        <w:t>شهر ايشان بهتر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بيرون آمد </w:t>
      </w:r>
      <w:r>
        <w:rPr>
          <w:rStyle w:val="FootnoteAnchor"/>
          <w:rtl w:val="true"/>
        </w:rPr>
        <w:footnoteReference w:id="1329"/>
      </w:r>
      <w:r>
        <w:rPr>
          <w:rFonts w:ascii="IRNazanin" w:hAnsi="IRNazanin" w:eastAsia="IRNazanin"/>
          <w:color w:val="111111"/>
          <w:sz w:val="28"/>
          <w:sz w:val="28"/>
          <w:szCs w:val="28"/>
          <w:rtl w:val="true"/>
          <w:lang w:bidi="fa-IR"/>
        </w:rPr>
        <w:t>بر در زندان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قبر </w:t>
      </w:r>
      <w:r>
        <w:rPr>
          <w:rStyle w:val="FootnoteAnchor"/>
          <w:rtl w:val="true"/>
        </w:rPr>
        <w:footnoteReference w:id="1330"/>
      </w:r>
      <w:r>
        <w:rPr>
          <w:rFonts w:ascii="IRNazanin" w:hAnsi="IRNazanin" w:eastAsia="IRNazanin"/>
          <w:color w:val="111111"/>
          <w:sz w:val="28"/>
          <w:sz w:val="28"/>
          <w:szCs w:val="28"/>
          <w:rtl w:val="true"/>
          <w:lang w:bidi="fa-IR"/>
        </w:rPr>
        <w:t xml:space="preserve">الاحياء و بيت الاحزان و تجربة الاصدقاء و شماته الاعداء، اين گور زندگان است و خانۀ اندوهان است و تجربت دوستان است و شماتت </w:t>
      </w:r>
      <w:r>
        <w:rPr>
          <w:rStyle w:val="FootnoteAnchor"/>
          <w:rtl w:val="true"/>
        </w:rPr>
        <w:footnoteReference w:id="1331"/>
      </w:r>
      <w:r>
        <w:rPr>
          <w:rFonts w:ascii="IRNazanin" w:hAnsi="IRNazanin" w:eastAsia="IRNazanin"/>
          <w:color w:val="111111"/>
          <w:sz w:val="28"/>
          <w:sz w:val="28"/>
          <w:szCs w:val="28"/>
          <w:rtl w:val="true"/>
          <w:lang w:bidi="fa-IR"/>
        </w:rPr>
        <w:t xml:space="preserve">دشمنان </w:t>
      </w:r>
      <w:r>
        <w:rPr>
          <w:rStyle w:val="FootnoteAnchor"/>
          <w:rtl w:val="true"/>
        </w:rPr>
        <w:footnoteReference w:id="13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گرماوه </w:t>
      </w:r>
      <w:r>
        <w:rPr>
          <w:rStyle w:val="FootnoteAnchor"/>
          <w:rtl w:val="true"/>
        </w:rPr>
        <w:footnoteReference w:id="1333"/>
      </w:r>
      <w:r>
        <w:rPr>
          <w:rFonts w:ascii="IRNazanin" w:hAnsi="IRNazanin" w:eastAsia="IRNazanin"/>
          <w:color w:val="111111"/>
          <w:sz w:val="28"/>
          <w:sz w:val="28"/>
          <w:szCs w:val="28"/>
          <w:rtl w:val="true"/>
          <w:lang w:bidi="fa-IR"/>
        </w:rPr>
        <w:t>رفت و غسل كرد و خويشتن پاكيزه كرد از درن و وسخ زندان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خلعت ملك در پوشيد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سراى ملك رسيد بر در سراى بايستاد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حسبى ربّى من دنياى </w:t>
      </w:r>
      <w:r>
        <w:rPr>
          <w:rStyle w:val="FootnoteAnchor"/>
          <w:rtl w:val="true"/>
        </w:rPr>
        <w:footnoteReference w:id="1334"/>
      </w:r>
      <w:r>
        <w:rPr>
          <w:rFonts w:ascii="IRNazanin" w:hAnsi="IRNazanin" w:eastAsia="IRNazanin"/>
          <w:color w:val="111111"/>
          <w:sz w:val="28"/>
          <w:sz w:val="28"/>
          <w:szCs w:val="28"/>
          <w:rtl w:val="true"/>
          <w:lang w:bidi="fa-IR"/>
        </w:rPr>
        <w:t xml:space="preserve">و حسبى ربّى من خلقه عزّ جاره </w:t>
      </w:r>
      <w:r>
        <w:rPr>
          <w:rStyle w:val="FootnoteAnchor"/>
          <w:rtl w:val="true"/>
        </w:rPr>
        <w:footnoteReference w:id="1335"/>
      </w:r>
      <w:r>
        <w:rPr>
          <w:rFonts w:ascii="Amiri" w:hAnsi="Amiri" w:eastAsia="Amiri" w:cs="Amiri"/>
          <w:color w:val="111111"/>
          <w:sz w:val="28"/>
          <w:sz w:val="28"/>
          <w:szCs w:val="28"/>
          <w:rtl w:val="true"/>
          <w:lang w:bidi="ar-SA"/>
        </w:rPr>
        <w:t xml:space="preserve">و جلّ ثناؤه </w:t>
      </w:r>
      <w:r>
        <w:rPr>
          <w:rStyle w:val="FootnoteAnchor"/>
          <w:rtl w:val="true"/>
        </w:rPr>
        <w:footnoteReference w:id="1336"/>
      </w:r>
      <w:r>
        <w:rPr>
          <w:rFonts w:ascii="Amiri" w:hAnsi="Amiri" w:eastAsia="Amiri" w:cs="Amiri"/>
          <w:color w:val="111111"/>
          <w:sz w:val="28"/>
          <w:sz w:val="28"/>
          <w:szCs w:val="28"/>
          <w:rtl w:val="true"/>
          <w:lang w:bidi="ar-SA"/>
        </w:rPr>
        <w:t xml:space="preserve">و لا اله غيره </w:t>
      </w:r>
      <w:r>
        <w:rPr>
          <w:rStyle w:val="FootnoteAnchor"/>
          <w:rtl w:val="true"/>
        </w:rPr>
        <w:footnoteReference w:id="1337"/>
      </w:r>
      <w:r>
        <w:rPr>
          <w:rFonts w:ascii="IRNazanin" w:hAnsi="IRNazanin" w:eastAsia="IRNazanin"/>
          <w:color w:val="111111"/>
          <w:sz w:val="28"/>
          <w:sz w:val="28"/>
          <w:szCs w:val="28"/>
          <w:rtl w:val="true"/>
          <w:lang w:bidi="fa-IR"/>
        </w:rPr>
        <w:t>، چون در پيش ملك رفت،گفت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أسألك بخيرك من خيره و أعوذ بك من شرّه و شرّ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بر ملك افتاد،سلام كرد بر ملك و او را تحيّت كرد به زبان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زبان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عمّم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 ميانه زبان بگردانيد و او را به عبرانى دعايى گفت </w:t>
      </w:r>
      <w:r>
        <w:rPr>
          <w:rStyle w:val="FootnoteAnchor"/>
          <w:rtl w:val="true"/>
        </w:rPr>
        <w:footnoteReference w:id="1338"/>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زبان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پدران من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هفتاد زبان دانست به هر زبان كه با يوسف سخن گفت،يوسف جواب داد و به آن لغت </w:t>
      </w:r>
      <w:r>
        <w:rPr>
          <w:rStyle w:val="FootnoteAnchor"/>
          <w:rtl w:val="true"/>
        </w:rPr>
        <w:footnoteReference w:id="1339"/>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به عجب فروماند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را آن روز سى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در جمال او مى نگريد و حداثت سنّ او و غزارت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نديمان خود 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است كه تأويل خواب من بگفت،و كس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 من مى خواهم تا تأويل اين خواب از زبان تو بشنوم،يوسف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w:t>
      </w:r>
      <w:r>
        <w:rPr>
          <w:rStyle w:val="FootnoteAnchor"/>
          <w:rtl w:val="true"/>
        </w:rPr>
        <w:footnoteReference w:id="1341"/>
      </w:r>
      <w:r>
        <w:rPr>
          <w:rFonts w:ascii="IRNazanin" w:hAnsi="IRNazanin" w:eastAsia="IRNazanin"/>
          <w:color w:val="111111"/>
          <w:sz w:val="28"/>
          <w:sz w:val="28"/>
          <w:szCs w:val="28"/>
          <w:rtl w:val="true"/>
          <w:lang w:bidi="fa-IR"/>
        </w:rPr>
        <w:t xml:space="preserve">خواب تو به تفصيل بگويم كه تو چه ديدى و چگونه ديدى؟گفت </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هفت كاف </w:t>
      </w:r>
      <w:r>
        <w:rPr>
          <w:rStyle w:val="FootnoteAnchor"/>
          <w:rtl w:val="true"/>
        </w:rPr>
        <w:footnoteReference w:id="1343"/>
      </w:r>
      <w:r>
        <w:rPr>
          <w:rFonts w:ascii="IRNazanin" w:hAnsi="IRNazanin" w:eastAsia="IRNazanin"/>
          <w:color w:val="111111"/>
          <w:sz w:val="28"/>
          <w:sz w:val="28"/>
          <w:szCs w:val="28"/>
          <w:rtl w:val="true"/>
          <w:lang w:bidi="fa-IR"/>
        </w:rPr>
        <w:t xml:space="preserve">ديدى فربه نيكو سپيد روشن ديم </w:t>
      </w:r>
      <w:r>
        <w:rPr>
          <w:rStyle w:val="FootnoteAnchor"/>
          <w:rtl w:val="true"/>
        </w:rPr>
        <w:footnoteReference w:id="1344"/>
      </w:r>
      <w:r>
        <w:rPr>
          <w:rFonts w:ascii="IRNazanin" w:hAnsi="IRNazanin" w:eastAsia="IRNazanin"/>
          <w:color w:val="111111"/>
          <w:sz w:val="28"/>
          <w:sz w:val="28"/>
          <w:szCs w:val="28"/>
          <w:rtl w:val="true"/>
          <w:lang w:bidi="fa-IR"/>
        </w:rPr>
        <w:t>،كه رود نيل بشكافت و ايشان ازآنجا برآمدند پستانها پرشير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ايشان مى نگريدى و از حسن ايشان متعجّب مى بودى كه نگاه كردى آب نيل به زمين فروشد و زمين پديد آمد و از ميان گل و خرّ </w:t>
      </w:r>
      <w:r>
        <w:rPr>
          <w:rStyle w:val="FootnoteAnchor"/>
          <w:rtl w:val="true"/>
        </w:rPr>
        <w:footnoteReference w:id="1345"/>
      </w:r>
      <w:r>
        <w:rPr>
          <w:rFonts w:ascii="IRNazanin" w:hAnsi="IRNazanin" w:eastAsia="IRNazanin"/>
          <w:color w:val="111111"/>
          <w:sz w:val="28"/>
          <w:sz w:val="28"/>
          <w:szCs w:val="28"/>
          <w:rtl w:val="true"/>
          <w:lang w:bidi="fa-IR"/>
        </w:rPr>
        <w:t xml:space="preserve">او هفت گاف </w:t>
      </w:r>
      <w:r>
        <w:rPr>
          <w:rStyle w:val="FootnoteAnchor"/>
          <w:rtl w:val="true"/>
        </w:rPr>
        <w:footnoteReference w:id="1346"/>
      </w:r>
      <w:r>
        <w:rPr>
          <w:rFonts w:ascii="IRNazanin" w:hAnsi="IRNazanin" w:eastAsia="IRNazanin"/>
          <w:color w:val="111111"/>
          <w:sz w:val="28"/>
          <w:sz w:val="28"/>
          <w:szCs w:val="28"/>
          <w:rtl w:val="true"/>
          <w:lang w:bidi="fa-IR"/>
        </w:rPr>
        <w:t xml:space="preserve">بر آمدند لاغر و گرد گن موى، </w:t>
      </w:r>
      <w:r>
        <w:rPr>
          <w:rStyle w:val="FootnoteAnchor"/>
          <w:rtl w:val="true"/>
        </w:rPr>
        <w:footnoteReference w:id="1347"/>
      </w:r>
      <w:r>
        <w:rPr>
          <w:rFonts w:ascii="IRNazanin" w:hAnsi="IRNazanin" w:eastAsia="IRNazanin"/>
          <w:color w:val="111111"/>
          <w:sz w:val="28"/>
          <w:sz w:val="28"/>
          <w:szCs w:val="28"/>
          <w:rtl w:val="true"/>
          <w:lang w:bidi="fa-IR"/>
        </w:rPr>
        <w:t xml:space="preserve">خاك رنگ،شكمها با پس </w:t>
      </w:r>
      <w:r>
        <w:rPr>
          <w:rStyle w:val="FootnoteAnchor"/>
          <w:rtl w:val="true"/>
        </w:rPr>
        <w:footnoteReference w:id="1348"/>
      </w:r>
      <w:r>
        <w:rPr>
          <w:rFonts w:ascii="IRNazanin" w:hAnsi="IRNazanin" w:eastAsia="IRNazanin"/>
          <w:color w:val="111111"/>
          <w:sz w:val="28"/>
          <w:sz w:val="28"/>
          <w:szCs w:val="28"/>
          <w:rtl w:val="true"/>
          <w:lang w:bidi="fa-IR"/>
        </w:rPr>
        <w:t xml:space="preserve">شده،بى پستان و بى شير،دندان و پنجه </w:t>
      </w:r>
      <w:r>
        <w:rPr>
          <w:rStyle w:val="FootnoteAnchor"/>
          <w:rtl w:val="true"/>
        </w:rPr>
        <w:footnoteReference w:id="1349"/>
      </w:r>
      <w:r>
        <w:rPr>
          <w:rFonts w:ascii="IRNazanin" w:hAnsi="IRNazanin" w:eastAsia="IRNazanin"/>
          <w:color w:val="111111"/>
          <w:sz w:val="28"/>
          <w:sz w:val="28"/>
          <w:szCs w:val="28"/>
          <w:rtl w:val="true"/>
          <w:lang w:bidi="fa-IR"/>
        </w:rPr>
        <w:t xml:space="preserve">داشتند چون دست و پنجۀ سگان و خرطومها داشتند چون خرطومهاى </w:t>
      </w:r>
      <w:r>
        <w:rPr>
          <w:rStyle w:val="FootnoteAnchor"/>
          <w:rtl w:val="true"/>
        </w:rPr>
        <w:footnoteReference w:id="1350"/>
      </w:r>
      <w:r>
        <w:rPr>
          <w:rFonts w:ascii="IRNazanin" w:hAnsi="IRNazanin" w:eastAsia="IRNazanin"/>
          <w:color w:val="111111"/>
          <w:sz w:val="28"/>
          <w:sz w:val="28"/>
          <w:szCs w:val="28"/>
          <w:rtl w:val="true"/>
          <w:lang w:bidi="fa-IR"/>
        </w:rPr>
        <w:t xml:space="preserve">سباع با آن گاوان ديگر آميخته شدند و ايشان را بدريدند و بخوردند و استخانهاى </w:t>
      </w:r>
      <w:r>
        <w:rPr>
          <w:rStyle w:val="FootnoteAnchor"/>
          <w:rtl w:val="true"/>
        </w:rPr>
        <w:footnoteReference w:id="1351"/>
      </w:r>
      <w:r>
        <w:rPr>
          <w:rFonts w:ascii="Amiri" w:hAnsi="Amiri" w:eastAsia="Amiri" w:cs="Amiri"/>
          <w:color w:val="111111"/>
          <w:sz w:val="28"/>
          <w:sz w:val="28"/>
          <w:szCs w:val="28"/>
          <w:rtl w:val="true"/>
          <w:lang w:bidi="ar-SA"/>
        </w:rPr>
        <w:t xml:space="preserve">ايشان بشكستند و مغز استخانهاى </w:t>
      </w:r>
      <w:r>
        <w:rPr>
          <w:rStyle w:val="FootnoteAnchor"/>
          <w:rtl w:val="true"/>
        </w:rPr>
        <w:footnoteReference w:id="1352"/>
      </w:r>
      <w:r>
        <w:rPr>
          <w:rFonts w:ascii="Amiri" w:hAnsi="Amiri" w:eastAsia="Amiri" w:cs="Amiri"/>
          <w:color w:val="111111"/>
          <w:sz w:val="28"/>
          <w:sz w:val="28"/>
          <w:szCs w:val="28"/>
          <w:rtl w:val="true"/>
          <w:lang w:bidi="ar-SA"/>
        </w:rPr>
        <w:t xml:space="preserve">ايشان بمكيدند و تو در آن </w:t>
      </w:r>
      <w:r>
        <w:rPr>
          <w:rStyle w:val="FootnoteAnchor"/>
          <w:rtl w:val="true"/>
        </w:rPr>
        <w:footnoteReference w:id="1353"/>
      </w:r>
      <w:r>
        <w:rPr>
          <w:rFonts w:ascii="IRNazanin" w:hAnsi="IRNazanin" w:eastAsia="IRNazanin"/>
          <w:color w:val="111111"/>
          <w:sz w:val="28"/>
          <w:sz w:val="28"/>
          <w:szCs w:val="28"/>
          <w:rtl w:val="true"/>
          <w:lang w:bidi="fa-IR"/>
        </w:rPr>
        <w:t>مى نگريدى و متعجّب مى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پس هفت خوشۀ گندم از زمين بر آمد سبز و هفت ديگر سياه خشك در يك جايگاه </w:t>
      </w:r>
      <w:r>
        <w:rPr>
          <w:rStyle w:val="FootnoteAnchor"/>
          <w:rtl w:val="true"/>
        </w:rPr>
        <w:footnoteReference w:id="1354"/>
      </w:r>
      <w:r>
        <w:rPr>
          <w:rFonts w:ascii="IRNazanin" w:hAnsi="IRNazanin" w:eastAsia="IRNazanin"/>
          <w:color w:val="111111"/>
          <w:sz w:val="28"/>
          <w:sz w:val="28"/>
          <w:szCs w:val="28"/>
          <w:rtl w:val="true"/>
          <w:lang w:bidi="fa-IR"/>
        </w:rPr>
        <w:t xml:space="preserve">،تو به تعجّب با خود مى گفتى كه اين خوشه هاى گندم عجب است در يك جاى رسته </w:t>
      </w:r>
      <w:r>
        <w:rPr>
          <w:rStyle w:val="FootnoteAnchor"/>
          <w:rtl w:val="true"/>
        </w:rPr>
        <w:footnoteReference w:id="1355"/>
      </w:r>
      <w:r>
        <w:rPr>
          <w:rFonts w:ascii="Amiri" w:hAnsi="Amiri" w:eastAsia="Amiri" w:cs="Amiri"/>
          <w:color w:val="111111"/>
          <w:sz w:val="28"/>
          <w:sz w:val="28"/>
          <w:szCs w:val="28"/>
          <w:rtl w:val="true"/>
          <w:lang w:bidi="ar-SA"/>
        </w:rPr>
        <w:t xml:space="preserve">هفت سبز سير آب،و هفت سياه خشك بى بر </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ميانه بادى بر آمد و آن خوشه هاى سياه خشك را برآن خوشه هاى سبزتر زد </w:t>
      </w:r>
      <w:r>
        <w:rPr>
          <w:rStyle w:val="FootnoteAnchor"/>
          <w:rtl w:val="true"/>
        </w:rPr>
        <w:footnoteReference w:id="1357"/>
      </w:r>
      <w:r>
        <w:rPr>
          <w:rFonts w:ascii="Amiri" w:hAnsi="Amiri" w:eastAsia="Amiri" w:cs="Amiri"/>
          <w:color w:val="111111"/>
          <w:sz w:val="28"/>
          <w:sz w:val="28"/>
          <w:szCs w:val="28"/>
          <w:rtl w:val="true"/>
          <w:lang w:bidi="ar-SA"/>
        </w:rPr>
        <w:t>و آتش در آن زد و آن را بسوخت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آخر </w:t>
      </w:r>
      <w:r>
        <w:rPr>
          <w:rStyle w:val="FootnoteAnchor"/>
          <w:rtl w:val="true"/>
        </w:rPr>
        <w:footnoteReference w:id="1358"/>
      </w:r>
      <w:r>
        <w:rPr>
          <w:rFonts w:ascii="IRNazanin" w:hAnsi="IRNazanin" w:eastAsia="IRNazanin"/>
          <w:color w:val="111111"/>
          <w:sz w:val="28"/>
          <w:sz w:val="28"/>
          <w:szCs w:val="28"/>
          <w:rtl w:val="true"/>
          <w:lang w:bidi="fa-IR"/>
        </w:rPr>
        <w:t>خواب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خواب درآمدى ترسيده </w:t>
      </w:r>
      <w:r>
        <w:rPr>
          <w:rStyle w:val="FootnoteAnchor"/>
          <w:rtl w:val="true"/>
        </w:rPr>
        <w:footnoteReference w:id="1359"/>
      </w:r>
      <w:r>
        <w:rPr>
          <w:rFonts w:ascii="Amiri" w:hAnsi="Amiri" w:eastAsia="Amiri" w:cs="Amiri"/>
          <w:color w:val="111111"/>
          <w:sz w:val="28"/>
          <w:sz w:val="28"/>
          <w:szCs w:val="28"/>
          <w:rtl w:val="true"/>
          <w:lang w:bidi="ar-SA"/>
        </w:rPr>
        <w:t>مذعور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از آن </w:t>
      </w:r>
    </w:p>
    <w:p>
      <w:pPr>
        <w:pStyle w:val="BookText"/>
        <w:rPr/>
      </w:pPr>
      <w:r>
        <w:rPr>
          <w:rFonts w:ascii="IRNazanin" w:hAnsi="IRNazanin" w:eastAsia="IRNazanin"/>
          <w:color w:val="111111"/>
          <w:sz w:val="28"/>
          <w:sz w:val="28"/>
          <w:szCs w:val="28"/>
          <w:rtl w:val="true"/>
          <w:lang w:bidi="fa-IR"/>
        </w:rPr>
        <w:t>به تعجّب فروماند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 </w:t>
      </w:r>
      <w:r>
        <w:rPr>
          <w:rStyle w:val="FootnoteAnchor"/>
          <w:rtl w:val="true"/>
        </w:rPr>
        <w:footnoteReference w:id="1360"/>
      </w:r>
      <w:r>
        <w:rPr>
          <w:rFonts w:ascii="IRNazanin" w:hAnsi="IRNazanin" w:eastAsia="IRNazanin"/>
          <w:color w:val="111111"/>
          <w:sz w:val="28"/>
          <w:sz w:val="28"/>
          <w:szCs w:val="28"/>
          <w:rtl w:val="true"/>
          <w:lang w:bidi="fa-IR"/>
        </w:rPr>
        <w:t xml:space="preserve">تو عجب تر از خواب من است تا پندارى كه اين خواب تو ديدى </w:t>
      </w:r>
      <w:r>
        <w:rPr>
          <w:rStyle w:val="FootnoteAnchor"/>
          <w:rtl w:val="true"/>
        </w:rPr>
        <w:footnoteReference w:id="1361"/>
      </w:r>
      <w:r>
        <w:rPr>
          <w:rFonts w:ascii="IRNazanin" w:hAnsi="IRNazanin" w:eastAsia="IRNazanin"/>
          <w:color w:val="111111"/>
          <w:sz w:val="28"/>
          <w:sz w:val="28"/>
          <w:szCs w:val="28"/>
          <w:rtl w:val="true"/>
          <w:lang w:bidi="fa-IR"/>
        </w:rPr>
        <w:t>،و به خداى كه هيچ خلل نكردى و هيچ خطا نگفتى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اى صدّيق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راى است تو را در اين خواب كه من ديده ام؟گفت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در آن است كه بفرمايى تا گندم و جو بسيار چندان كه به دست آيد بيارند و بكارند و هرچه تو را در خزينه است همه خرج كنى بر تخم كار و عمارت زمين </w:t>
      </w:r>
      <w:r>
        <w:rPr>
          <w:rStyle w:val="FootnoteAnchor"/>
          <w:rtl w:val="true"/>
        </w:rPr>
        <w:footnoteReference w:id="1362"/>
      </w:r>
      <w:r>
        <w:rPr>
          <w:rFonts w:ascii="IRNazanin" w:hAnsi="IRNazanin" w:eastAsia="IRNazanin"/>
          <w:color w:val="111111"/>
          <w:sz w:val="28"/>
          <w:sz w:val="28"/>
          <w:szCs w:val="28"/>
          <w:rtl w:val="true"/>
          <w:lang w:bidi="fa-IR"/>
        </w:rPr>
        <w:t>، چه اضعاف اضعاف آن بازيابى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برآيد </w:t>
      </w:r>
      <w:r>
        <w:rPr>
          <w:rStyle w:val="FootnoteAnchor"/>
          <w:rtl w:val="true"/>
        </w:rPr>
        <w:footnoteReference w:id="1363"/>
      </w:r>
      <w:r>
        <w:rPr>
          <w:rFonts w:ascii="IRNazanin" w:hAnsi="IRNazanin" w:eastAsia="IRNazanin"/>
          <w:color w:val="111111"/>
          <w:sz w:val="28"/>
          <w:sz w:val="28"/>
          <w:szCs w:val="28"/>
          <w:rtl w:val="true"/>
          <w:lang w:bidi="fa-IR"/>
        </w:rPr>
        <w:t xml:space="preserve">و برسد،بفرمايى تا بدروند و در خوشه رها كنند تا به زيان نيايد و آفت وسوس به او راه نبرد و نيز تا دانۀ او قوت آدميان باشد و كاه او علف چهار پاى </w:t>
      </w:r>
      <w:r>
        <w:rPr>
          <w:rStyle w:val="FootnoteAnchor"/>
          <w:rtl w:val="true"/>
        </w:rPr>
        <w:footnoteReference w:id="136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طعامى كه حاصل آيد خمسى بردارى براى قوت سال و أربعة أخماس در انبارها بنهى،در اين هفت سال چنين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سالها </w:t>
      </w:r>
      <w:r>
        <w:rPr>
          <w:rStyle w:val="FootnoteAnchor"/>
          <w:rtl w:val="true"/>
        </w:rPr>
        <w:footnoteReference w:id="1365"/>
      </w:r>
      <w:r>
        <w:rPr>
          <w:rFonts w:ascii="Amiri" w:hAnsi="Amiri" w:eastAsia="Amiri" w:cs="Amiri"/>
          <w:color w:val="111111"/>
          <w:sz w:val="28"/>
          <w:sz w:val="28"/>
          <w:szCs w:val="28"/>
          <w:rtl w:val="true"/>
          <w:lang w:bidi="ar-SA"/>
        </w:rPr>
        <w:t xml:space="preserve">برود،هفت سال آيد سالهاى قحط و قحطى عام باشد و به اطراف عالم برسد از اقصاى جهان </w:t>
      </w:r>
      <w:r>
        <w:rPr>
          <w:rStyle w:val="FootnoteAnchor"/>
          <w:rtl w:val="true"/>
        </w:rPr>
        <w:footnoteReference w:id="1366"/>
      </w:r>
      <w:r>
        <w:rPr>
          <w:rFonts w:ascii="IRNazanin" w:hAnsi="IRNazanin" w:eastAsia="IRNazanin"/>
          <w:color w:val="111111"/>
          <w:sz w:val="28"/>
          <w:sz w:val="28"/>
          <w:szCs w:val="28"/>
          <w:rtl w:val="true"/>
          <w:lang w:bidi="fa-IR"/>
        </w:rPr>
        <w:t>بيايند و از تو طعام خواهند و بخرند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آنچه در اين سالها نهاده باشى به حكم و مراد خود بفروشى ازآنجا خزينه هايى </w:t>
      </w:r>
      <w:r>
        <w:rPr>
          <w:rStyle w:val="FootnoteAnchor"/>
          <w:rtl w:val="true"/>
        </w:rPr>
        <w:footnoteReference w:id="1367"/>
      </w:r>
      <w:r>
        <w:rPr>
          <w:rFonts w:ascii="IRNazanin" w:hAnsi="IRNazanin" w:eastAsia="IRNazanin"/>
          <w:color w:val="111111"/>
          <w:sz w:val="28"/>
          <w:sz w:val="28"/>
          <w:szCs w:val="28"/>
          <w:rtl w:val="true"/>
          <w:lang w:bidi="fa-IR"/>
        </w:rPr>
        <w:t xml:space="preserve">نهى و گنجهايى كه كس نديده است و نشنيده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كار كه قيام كند و اين كه داند كردن كه تو گفتى؟يوسف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اِجْعَلْنِي عَلىٰ خَزٰائِنِ الْأَرْضِ إِنِّي حَفِيظٌ عَلِيمٌ ،اى كاتب حاسب،من نويسنده و محاسبم به كتابت </w:t>
      </w:r>
      <w:r>
        <w:rPr>
          <w:rStyle w:val="FootnoteAnchor"/>
          <w:rtl w:val="true"/>
        </w:rPr>
        <w:footnoteReference w:id="1369"/>
      </w:r>
      <w:r>
        <w:rPr>
          <w:rFonts w:ascii="IRNazanin" w:hAnsi="IRNazanin" w:eastAsia="IRNazanin"/>
          <w:color w:val="111111"/>
          <w:sz w:val="28"/>
          <w:sz w:val="28"/>
          <w:szCs w:val="28"/>
          <w:rtl w:val="true"/>
          <w:lang w:bidi="fa-IR"/>
        </w:rPr>
        <w:t>و حساب نگاه دارم و اين علم مرا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حفيظم آن را كه به من سپارى و عالمم به احوال سالهاى قحط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اخى يوسف لو لم يقل اجعلنى على خزائن الأرض انّى حفيظ عليم ،اگر نگفتى مرا به عامل خزاين كن،هم در حال عمل به او خواست دادن </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استدعا كرد،يك سال با پس </w:t>
      </w:r>
      <w:r>
        <w:rPr>
          <w:rStyle w:val="FootnoteAnchor"/>
          <w:rtl w:val="true"/>
        </w:rPr>
        <w:footnoteReference w:id="1371"/>
      </w:r>
      <w:r>
        <w:rPr>
          <w:rFonts w:ascii="IRNazanin" w:hAnsi="IRNazanin" w:eastAsia="IRNazanin"/>
          <w:color w:val="111111"/>
          <w:sz w:val="28"/>
          <w:sz w:val="28"/>
          <w:szCs w:val="28"/>
          <w:rtl w:val="true"/>
          <w:lang w:bidi="fa-IR"/>
        </w:rPr>
        <w:t>افتاد تا يك سال نرفت عمل به او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لا </w:t>
      </w:r>
    </w:p>
    <w:p>
      <w:pPr>
        <w:pStyle w:val="BookText"/>
        <w:rPr/>
      </w:pPr>
      <w:r>
        <w:rPr>
          <w:rFonts w:ascii="IRNazanin" w:hAnsi="IRNazanin" w:eastAsia="IRNazanin"/>
          <w:color w:val="111111"/>
          <w:sz w:val="28"/>
          <w:sz w:val="28"/>
          <w:szCs w:val="28"/>
          <w:rtl w:val="true"/>
          <w:lang w:bidi="fa-IR"/>
        </w:rPr>
        <w:t>نستعمل على عملنا من اراده ،ما عمل به آن ندهيم كه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پيش او مى بود و با او مجالست </w:t>
      </w:r>
      <w:r>
        <w:rPr>
          <w:rStyle w:val="FootnoteAnchor"/>
          <w:rtl w:val="true"/>
        </w:rPr>
        <w:footnoteReference w:id="1372"/>
      </w:r>
      <w:r>
        <w:rPr>
          <w:rFonts w:ascii="Amiri" w:hAnsi="Amiri" w:eastAsia="Amiri" w:cs="Amiri"/>
          <w:color w:val="111111"/>
          <w:sz w:val="28"/>
          <w:sz w:val="28"/>
          <w:szCs w:val="28"/>
          <w:rtl w:val="true"/>
          <w:lang w:bidi="ar-SA"/>
        </w:rPr>
        <w:t xml:space="preserve">مى كرد و او از او علوم و آدابى مى ديد </w:t>
      </w:r>
      <w:r>
        <w:rPr>
          <w:rStyle w:val="FootnoteAnchor"/>
          <w:rtl w:val="true"/>
        </w:rPr>
        <w:footnoteReference w:id="1373"/>
      </w:r>
      <w:r>
        <w:rPr>
          <w:rFonts w:ascii="IRNazanin" w:hAnsi="IRNazanin" w:eastAsia="IRNazanin"/>
          <w:color w:val="111111"/>
          <w:sz w:val="28"/>
          <w:sz w:val="28"/>
          <w:szCs w:val="28"/>
          <w:rtl w:val="true"/>
          <w:lang w:bidi="fa-IR"/>
        </w:rPr>
        <w:t xml:space="preserve">،در او </w:t>
      </w:r>
      <w:r>
        <w:rPr>
          <w:rStyle w:val="FootnoteAnchor"/>
          <w:rtl w:val="true"/>
        </w:rPr>
        <w:footnoteReference w:id="1374"/>
      </w:r>
      <w:r>
        <w:rPr>
          <w:rFonts w:ascii="IRNazanin" w:hAnsi="IRNazanin" w:eastAsia="IRNazanin"/>
          <w:color w:val="111111"/>
          <w:sz w:val="28"/>
          <w:sz w:val="28"/>
          <w:szCs w:val="28"/>
          <w:rtl w:val="true"/>
          <w:lang w:bidi="fa-IR"/>
        </w:rPr>
        <w:t>متعجّب 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يوسف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تو به هر نوعى مى بايد تا </w:t>
      </w:r>
      <w:r>
        <w:rPr>
          <w:rStyle w:val="FootnoteAnchor"/>
          <w:rtl w:val="true"/>
        </w:rPr>
        <w:footnoteReference w:id="1375"/>
      </w:r>
      <w:r>
        <w:rPr>
          <w:rFonts w:ascii="Amiri" w:hAnsi="Amiri" w:eastAsia="Amiri" w:cs="Amiri"/>
          <w:color w:val="111111"/>
          <w:sz w:val="28"/>
          <w:sz w:val="28"/>
          <w:szCs w:val="28"/>
          <w:rtl w:val="true"/>
          <w:lang w:bidi="ar-SA"/>
        </w:rPr>
        <w:t>اختلاط كنم،جز آن است كه مرا استنكاف مى باشد ازآن كه با تو طعام خورم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اولى تر </w:t>
      </w:r>
      <w:r>
        <w:rPr>
          <w:rStyle w:val="FootnoteAnchor"/>
          <w:rtl w:val="true"/>
        </w:rPr>
        <w:footnoteReference w:id="1376"/>
      </w:r>
      <w:r>
        <w:rPr>
          <w:rFonts w:ascii="Amiri" w:hAnsi="Amiri" w:eastAsia="Amiri" w:cs="Amiri"/>
          <w:color w:val="111111"/>
          <w:sz w:val="28"/>
          <w:sz w:val="28"/>
          <w:szCs w:val="28"/>
          <w:rtl w:val="true"/>
          <w:lang w:bidi="ar-SA"/>
        </w:rPr>
        <w:t xml:space="preserve">كه استنكاف كنم از اين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يعقوبم، اسرايل اللّه،پسر اسحاق،ذبيح اللّه،پسر ابراهيم،خليل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و ازآن پس با او مؤاكله و مشاربه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 سال برآمد،ملك يوسف را بخواند و تاج بر سر او نهاد و شمشير خاصّ خود حمايل كرد او را </w:t>
      </w:r>
      <w:r>
        <w:rPr>
          <w:rStyle w:val="FootnoteAnchor"/>
          <w:rtl w:val="true"/>
        </w:rPr>
        <w:footnoteReference w:id="1378"/>
      </w:r>
      <w:r>
        <w:rPr>
          <w:rFonts w:ascii="IRNazanin" w:hAnsi="IRNazanin" w:eastAsia="IRNazanin"/>
          <w:color w:val="111111"/>
          <w:sz w:val="28"/>
          <w:sz w:val="28"/>
          <w:szCs w:val="28"/>
          <w:rtl w:val="true"/>
          <w:lang w:bidi="fa-IR"/>
        </w:rPr>
        <w:t>و او را بر سريرى نشاند از زر مرصّع به درّ و ياقوت و كلّه اى استبرق بر بالاى آن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آن سرير سى گز بود و عرضش ده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سى بستر اوگنده بود و شست </w:t>
      </w:r>
      <w:r>
        <w:rPr>
          <w:rStyle w:val="FootnoteAnchor"/>
          <w:rtl w:val="true"/>
        </w:rPr>
        <w:footnoteReference w:id="1379"/>
      </w:r>
      <w:r>
        <w:rPr>
          <w:rFonts w:ascii="Amiri" w:hAnsi="Amiri" w:eastAsia="Amiri" w:cs="Amiri"/>
          <w:color w:val="111111"/>
          <w:sz w:val="28"/>
          <w:sz w:val="28"/>
          <w:szCs w:val="28"/>
          <w:rtl w:val="true"/>
          <w:lang w:bidi="ar-SA"/>
        </w:rPr>
        <w:t xml:space="preserve">مقرمه كرده </w:t>
      </w:r>
      <w:r>
        <w:rPr>
          <w:rStyle w:val="FootnoteAnchor"/>
          <w:rtl w:val="true"/>
        </w:rPr>
        <w:footnoteReference w:id="1380"/>
      </w:r>
      <w:r>
        <w:rPr>
          <w:rFonts w:ascii="IRNazanin" w:hAnsi="IRNazanin" w:eastAsia="IRNazanin"/>
          <w:color w:val="111111"/>
          <w:sz w:val="28"/>
          <w:sz w:val="28"/>
          <w:szCs w:val="28"/>
          <w:rtl w:val="true"/>
          <w:lang w:bidi="fa-IR"/>
        </w:rPr>
        <w:t xml:space="preserve">و او را برآن سرير نشاند و ملوك را و امرا را در فرمان او كرد و ملك در خانه بنشست و پادشاهى به دست يوسف </w:t>
      </w:r>
      <w:r>
        <w:rPr>
          <w:rStyle w:val="FootnoteAnchor"/>
          <w:rtl w:val="true"/>
        </w:rPr>
        <w:footnoteReference w:id="1381"/>
      </w:r>
      <w:r>
        <w:rPr>
          <w:rFonts w:ascii="IRNazanin" w:hAnsi="IRNazanin" w:eastAsia="IRNazanin"/>
          <w:color w:val="111111"/>
          <w:sz w:val="28"/>
          <w:sz w:val="28"/>
          <w:szCs w:val="28"/>
          <w:rtl w:val="true"/>
          <w:lang w:bidi="fa-IR"/>
        </w:rPr>
        <w:t xml:space="preserve">داد و كار مصر با او گذاشت </w:t>
      </w:r>
      <w:r>
        <w:rPr>
          <w:rStyle w:val="FootnoteAnchor"/>
          <w:rtl w:val="true"/>
        </w:rPr>
        <w:footnoteReference w:id="1382"/>
      </w:r>
      <w:r>
        <w:rPr>
          <w:rFonts w:ascii="IRNazanin" w:hAnsi="IRNazanin" w:eastAsia="IRNazanin"/>
          <w:color w:val="111111"/>
          <w:sz w:val="28"/>
          <w:sz w:val="28"/>
          <w:szCs w:val="28"/>
          <w:rtl w:val="true"/>
          <w:lang w:bidi="fa-IR"/>
        </w:rPr>
        <w:t xml:space="preserve">و قطفر </w:t>
      </w:r>
      <w:r>
        <w:rPr>
          <w:rStyle w:val="FootnoteAnchor"/>
          <w:rtl w:val="true"/>
        </w:rPr>
        <w:footnoteReference w:id="1383"/>
      </w:r>
      <w:r>
        <w:rPr>
          <w:rFonts w:ascii="Amiri" w:hAnsi="Amiri" w:eastAsia="Amiri" w:cs="Amiri"/>
          <w:color w:val="111111"/>
          <w:sz w:val="28"/>
          <w:sz w:val="28"/>
          <w:szCs w:val="28"/>
          <w:rtl w:val="true"/>
          <w:lang w:bidi="ar-SA"/>
        </w:rPr>
        <w:t>را از آن عمل كه داشت معزول بكرد و عمل او نيز به يوسف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قطفر </w:t>
      </w:r>
      <w:r>
        <w:rPr>
          <w:rStyle w:val="FootnoteAnchor"/>
          <w:rtl w:val="true"/>
        </w:rPr>
        <w:footnoteReference w:id="1384"/>
      </w:r>
      <w:r>
        <w:rPr>
          <w:rFonts w:ascii="IRNazanin" w:hAnsi="IRNazanin" w:eastAsia="IRNazanin"/>
          <w:color w:val="111111"/>
          <w:sz w:val="28"/>
          <w:sz w:val="28"/>
          <w:szCs w:val="28"/>
          <w:rtl w:val="true"/>
          <w:lang w:bidi="fa-IR"/>
        </w:rPr>
        <w:t>روزكى چند بماند آنگه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زليخا را به يوسف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 در نزديك زليخا شد و با او بنشست،او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بهتر است يا آنچه تو مرا به آن استدعا مى كردى؟زليخا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برآن ملامت مكن كه من زنى بودم جوان،در نعمت،با جمال و مال چنان كه تو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شوهر مرا شهوت به زنان نبود و پيرامن </w:t>
      </w:r>
      <w:r>
        <w:rPr>
          <w:rStyle w:val="FootnoteAnchor"/>
          <w:rtl w:val="true"/>
        </w:rPr>
        <w:footnoteReference w:id="1385"/>
      </w:r>
      <w:r>
        <w:rPr>
          <w:rFonts w:ascii="IRNazanin" w:hAnsi="IRNazanin" w:eastAsia="IRNazanin"/>
          <w:color w:val="111111"/>
          <w:sz w:val="28"/>
          <w:sz w:val="28"/>
          <w:szCs w:val="28"/>
          <w:rtl w:val="true"/>
          <w:lang w:bidi="fa-IR"/>
        </w:rPr>
        <w:t>نگشتى و آنگه تو نكوترين اهل روزگار بودى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محبّت تو مبتلا شدم به امرى كه مانند آن كس را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 دست به او يازيد او را بكر يافت،دانست كه او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يوسف را از او دو فرزند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p>
    <w:p>
      <w:pPr>
        <w:pStyle w:val="BookText"/>
        <w:rPr/>
      </w:pPr>
      <w:r>
        <w:rPr>
          <w:rFonts w:ascii="Amiri" w:hAnsi="Amiri" w:eastAsia="Amiri" w:cs="Amiri"/>
          <w:color w:val="111111"/>
          <w:sz w:val="28"/>
          <w:sz w:val="28"/>
          <w:szCs w:val="28"/>
          <w:rtl w:val="true"/>
          <w:lang w:bidi="ar-SA"/>
        </w:rPr>
        <w:t xml:space="preserve">افراييم </w:t>
      </w:r>
      <w:r>
        <w:rPr>
          <w:rStyle w:val="FootnoteAnchor"/>
          <w:rtl w:val="true"/>
        </w:rPr>
        <w:footnoteReference w:id="1386"/>
      </w:r>
      <w:r>
        <w:rPr>
          <w:rFonts w:ascii="Amiri" w:hAnsi="Amiri" w:eastAsia="Amiri" w:cs="Amiri"/>
          <w:color w:val="111111"/>
          <w:sz w:val="28"/>
          <w:sz w:val="28"/>
          <w:szCs w:val="28"/>
          <w:rtl w:val="true"/>
          <w:lang w:bidi="ar-SA"/>
        </w:rPr>
        <w:t xml:space="preserve">و يكى ميشا </w:t>
      </w:r>
      <w:r>
        <w:rPr>
          <w:rStyle w:val="FootnoteAnchor"/>
          <w:rtl w:val="true"/>
        </w:rPr>
        <w:footnoteReference w:id="1387"/>
      </w:r>
      <w:r>
        <w:rPr>
          <w:rFonts w:ascii="IRNazanin" w:hAnsi="IRNazanin" w:eastAsia="IRNazanin"/>
          <w:color w:val="111111"/>
          <w:sz w:val="28"/>
          <w:sz w:val="28"/>
          <w:szCs w:val="28"/>
          <w:rtl w:val="true"/>
          <w:lang w:bidi="fa-IR"/>
        </w:rPr>
        <w:t xml:space="preserve">،و ملك مصر بر يوسف راست گشت </w:t>
      </w:r>
      <w:r>
        <w:rPr>
          <w:rStyle w:val="FootnoteAnchor"/>
          <w:rtl w:val="true"/>
        </w:rPr>
        <w:footnoteReference w:id="1388"/>
      </w:r>
      <w:r>
        <w:rPr>
          <w:rFonts w:ascii="Amiri" w:hAnsi="Amiri" w:eastAsia="Amiri" w:cs="Amiri"/>
          <w:color w:val="111111"/>
          <w:sz w:val="28"/>
          <w:sz w:val="28"/>
          <w:szCs w:val="28"/>
          <w:rtl w:val="true"/>
          <w:lang w:bidi="ar-SA"/>
        </w:rPr>
        <w:t xml:space="preserve">،در ميان رعيّت عدل آشكارا كرد و همه زنان و مردان </w:t>
      </w:r>
      <w:r>
        <w:rPr>
          <w:rStyle w:val="FootnoteAnchor"/>
          <w:rtl w:val="true"/>
        </w:rPr>
        <w:footnoteReference w:id="1389"/>
      </w:r>
      <w:r>
        <w:rPr>
          <w:rFonts w:ascii="IRNazanin" w:hAnsi="IRNazanin" w:eastAsia="IRNazanin"/>
          <w:color w:val="111111"/>
          <w:sz w:val="28"/>
          <w:sz w:val="28"/>
          <w:szCs w:val="28"/>
          <w:rtl w:val="true"/>
          <w:lang w:bidi="fa-IR"/>
        </w:rPr>
        <w:t>مصر او را دوست گفتند و شكر گفتند،فذلك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الْمَلِكُ ائْتُونِي بِهِ أَسْتَخْلِصْهُ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يَتَّقُونَ، و قال البحترىّ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اسوة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لمثلك محبوسا على الظّلم و الافك</w:t>
      </w:r>
    </w:p>
    <w:p>
      <w:pPr>
        <w:pStyle w:val="BookText"/>
        <w:rPr/>
      </w:pPr>
      <w:r>
        <w:rPr>
          <w:rFonts w:ascii="Amiri" w:hAnsi="Amiri" w:eastAsia="Amiri" w:cs="Amiri"/>
          <w:color w:val="111111"/>
          <w:sz w:val="28"/>
          <w:sz w:val="28"/>
          <w:szCs w:val="28"/>
          <w:rtl w:val="true"/>
          <w:lang w:bidi="ar-SA"/>
        </w:rPr>
        <w:t>اقام جميل الصّبر في السّجن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فآل </w:t>
      </w:r>
      <w:r>
        <w:rPr>
          <w:rStyle w:val="FootnoteAnchor"/>
          <w:rtl w:val="true"/>
        </w:rPr>
        <w:footnoteReference w:id="1391"/>
      </w:r>
      <w:r>
        <w:rPr>
          <w:rFonts w:ascii="Amiri" w:hAnsi="Amiri" w:eastAsia="Amiri" w:cs="Amiri"/>
          <w:color w:val="111111"/>
          <w:sz w:val="28"/>
          <w:sz w:val="28"/>
          <w:szCs w:val="28"/>
          <w:rtl w:val="true"/>
          <w:lang w:bidi="ar-SA"/>
        </w:rPr>
        <w:t xml:space="preserve">به الصّبر الجميل الى </w:t>
      </w:r>
      <w:r>
        <w:rPr>
          <w:rStyle w:val="FootnoteAnchor"/>
          <w:rtl w:val="true"/>
        </w:rPr>
        <w:footnoteReference w:id="1392"/>
      </w:r>
      <w:r>
        <w:rPr>
          <w:rFonts w:ascii="Amiri" w:hAnsi="Amiri" w:eastAsia="Amiri" w:cs="Amiri"/>
          <w:color w:val="111111"/>
          <w:sz w:val="28"/>
          <w:sz w:val="28"/>
          <w:szCs w:val="28"/>
          <w:rtl w:val="true"/>
          <w:lang w:bidi="ar-SA"/>
        </w:rPr>
        <w:t>الملك</w:t>
      </w:r>
    </w:p>
    <w:p>
      <w:pPr>
        <w:pStyle w:val="BookText"/>
        <w:rPr/>
      </w:pPr>
      <w:r>
        <w:rPr>
          <w:rFonts w:ascii="Amiri" w:hAnsi="Amiri" w:eastAsia="Amiri" w:cs="Amiri"/>
          <w:color w:val="111111"/>
          <w:sz w:val="28"/>
          <w:sz w:val="28"/>
          <w:szCs w:val="28"/>
          <w:rtl w:val="true"/>
          <w:lang w:bidi="ar-SA"/>
        </w:rPr>
        <w:t>و كتب بعضهم الى صديق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وراء مضيق الخوف متّسع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 مفروح </w:t>
      </w:r>
      <w:r>
        <w:rPr>
          <w:rStyle w:val="FootnoteAnchor"/>
          <w:rtl w:val="true"/>
        </w:rPr>
        <w:footnoteReference w:id="1393"/>
      </w:r>
      <w:r>
        <w:rPr>
          <w:rFonts w:ascii="IRNazanin" w:hAnsi="IRNazanin" w:eastAsia="IRNazanin"/>
          <w:color w:val="111111"/>
          <w:sz w:val="28"/>
          <w:sz w:val="28"/>
          <w:szCs w:val="28"/>
          <w:rtl w:val="true"/>
          <w:lang w:bidi="fa-IR"/>
        </w:rPr>
        <w:t>به آخر الحزن</w:t>
      </w:r>
    </w:p>
    <w:p>
      <w:pPr>
        <w:pStyle w:val="BookText"/>
        <w:rPr/>
      </w:pPr>
      <w:r>
        <w:rPr>
          <w:rFonts w:ascii="Amiri" w:hAnsi="Amiri" w:eastAsia="Amiri" w:cs="Amiri"/>
          <w:color w:val="111111"/>
          <w:sz w:val="28"/>
          <w:sz w:val="28"/>
          <w:szCs w:val="28"/>
          <w:rtl w:val="true"/>
          <w:lang w:bidi="ar-SA"/>
        </w:rPr>
        <w:t>فلا تيأسن فاللّه ملّك يوسفا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خزائنه بعد الخروج من السّجن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ائْتُونِي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394"/>
      </w:r>
      <w:r>
        <w:rPr>
          <w:rFonts w:ascii="IRNazanin" w:hAnsi="IRNazanin" w:eastAsia="IRNazanin"/>
          <w:color w:val="111111"/>
          <w:sz w:val="28"/>
          <w:sz w:val="28"/>
          <w:szCs w:val="28"/>
          <w:rtl w:val="true"/>
          <w:lang w:bidi="fa-IR"/>
        </w:rPr>
        <w:t>أَسْتَخْلِصْهُ لِنَفْسِي ،ملك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را كه علم </w:t>
      </w:r>
      <w:r>
        <w:rPr>
          <w:rStyle w:val="FootnoteAnchor"/>
          <w:rtl w:val="true"/>
        </w:rPr>
        <w:footnoteReference w:id="1395"/>
      </w:r>
      <w:r>
        <w:rPr>
          <w:rFonts w:ascii="IRNazanin" w:hAnsi="IRNazanin" w:eastAsia="IRNazanin"/>
          <w:color w:val="111111"/>
          <w:sz w:val="28"/>
          <w:sz w:val="28"/>
          <w:szCs w:val="28"/>
          <w:rtl w:val="true"/>
          <w:lang w:bidi="fa-IR"/>
        </w:rPr>
        <w:t>چنين داند،او را در زندان رها نكنند،او را به من آرى تا من او را به خاصّه و خالصۀ خود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سزاى </w:t>
      </w:r>
      <w:r>
        <w:rPr>
          <w:rStyle w:val="FootnoteAnchor"/>
          <w:rtl w:val="true"/>
        </w:rPr>
        <w:footnoteReference w:id="1396"/>
      </w:r>
      <w:r>
        <w:rPr>
          <w:rFonts w:ascii="Amiri" w:hAnsi="Amiri" w:eastAsia="Amiri" w:cs="Amiri"/>
          <w:color w:val="111111"/>
          <w:sz w:val="28"/>
          <w:sz w:val="28"/>
          <w:szCs w:val="28"/>
          <w:rtl w:val="true"/>
          <w:lang w:bidi="ar-SA"/>
        </w:rPr>
        <w:t xml:space="preserve">آن باشد كه </w:t>
      </w:r>
      <w:r>
        <w:rPr>
          <w:rStyle w:val="FootnoteAnchor"/>
          <w:rtl w:val="true"/>
        </w:rPr>
        <w:footnoteReference w:id="1397"/>
      </w:r>
      <w:r>
        <w:rPr>
          <w:rFonts w:ascii="IRNazanin" w:hAnsi="IRNazanin" w:eastAsia="IRNazanin"/>
          <w:color w:val="111111"/>
          <w:sz w:val="28"/>
          <w:sz w:val="28"/>
          <w:szCs w:val="28"/>
          <w:rtl w:val="true"/>
          <w:lang w:bidi="fa-IR"/>
        </w:rPr>
        <w:t>وزارت من كند،چه جاى آن است كه او در زندان با زندانيان عمر مى گذارد؟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الاستخلاص،استفعال من الخلاص و من الخلوص ايضا،و هر دو معنى را محتمل است،به يارى او را از بند و زندان برهانم براى خود تا او را بخالص و خاصّۀ خود كنم از همه جهان،و اين </w:t>
      </w:r>
      <w:r>
        <w:rPr>
          <w:rStyle w:val="FootnoteAnchor"/>
          <w:rtl w:val="true"/>
        </w:rPr>
        <w:footnoteReference w:id="1398"/>
      </w:r>
      <w:r>
        <w:rPr>
          <w:rFonts w:ascii="IRNazanin" w:hAnsi="IRNazanin" w:eastAsia="IRNazanin"/>
          <w:color w:val="111111"/>
          <w:sz w:val="28"/>
          <w:sz w:val="28"/>
          <w:szCs w:val="28"/>
          <w:rtl w:val="true"/>
          <w:lang w:bidi="fa-IR"/>
        </w:rPr>
        <w:t>قريب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كَلَّمَهُ ،در كلام حذفى و اختصارى هست،و التّقدير فأتوا به فلمّا جاءه كلّمه،او را بياوردند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بيامد و ملك با او سخن گفت و او را در سخن بيازمود،بدانست كه بيش از آن است كه گفته اند،چنان كه </w:t>
      </w:r>
      <w:r>
        <w:rPr>
          <w:rStyle w:val="FootnoteAnchor"/>
          <w:rtl w:val="true"/>
        </w:rPr>
        <w:footnoteReference w:id="13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استكبر </w:t>
      </w:r>
      <w:r>
        <w:rPr>
          <w:rStyle w:val="FootnoteAnchor"/>
          <w:rtl w:val="true"/>
        </w:rPr>
        <w:footnoteReference w:id="1400"/>
      </w:r>
      <w:r>
        <w:rPr>
          <w:rFonts w:ascii="Amiri" w:hAnsi="Amiri" w:eastAsia="Amiri" w:cs="Amiri"/>
          <w:color w:val="111111"/>
          <w:sz w:val="28"/>
          <w:sz w:val="28"/>
          <w:szCs w:val="28"/>
          <w:rtl w:val="true"/>
          <w:lang w:bidi="ar-SA"/>
        </w:rPr>
        <w:t>الاخبار قبل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التقينا صغّر </w:t>
      </w:r>
      <w:r>
        <w:rPr>
          <w:rStyle w:val="FootnoteAnchor"/>
          <w:rtl w:val="true"/>
        </w:rPr>
        <w:footnoteReference w:id="1401"/>
      </w:r>
      <w:r>
        <w:rPr>
          <w:rFonts w:ascii="IRNazanin" w:hAnsi="IRNazanin" w:eastAsia="IRNazanin"/>
          <w:color w:val="111111"/>
          <w:sz w:val="28"/>
          <w:sz w:val="28"/>
          <w:szCs w:val="28"/>
          <w:rtl w:val="true"/>
          <w:lang w:bidi="fa-IR"/>
        </w:rPr>
        <w:t>الخبر الخبر</w:t>
      </w:r>
    </w:p>
    <w:p>
      <w:pPr>
        <w:pStyle w:val="BookText"/>
        <w:rPr/>
      </w:pPr>
      <w:r>
        <w:rPr>
          <w:rFonts w:ascii="Amiri" w:hAnsi="Amiri" w:eastAsia="Amiri" w:cs="Amiri"/>
          <w:color w:val="111111"/>
          <w:sz w:val="28"/>
          <w:sz w:val="28"/>
          <w:szCs w:val="28"/>
          <w:rtl w:val="true"/>
          <w:lang w:bidi="ar-SA"/>
        </w:rPr>
        <w:t xml:space="preserve">تا مى شنيد روا داشت </w:t>
      </w:r>
      <w:r>
        <w:rPr>
          <w:rStyle w:val="FootnoteAnchor"/>
          <w:rtl w:val="true"/>
        </w:rPr>
        <w:footnoteReference w:id="1402"/>
      </w:r>
      <w:r>
        <w:rPr>
          <w:rFonts w:ascii="IRNazanin" w:hAnsi="IRNazanin" w:eastAsia="IRNazanin"/>
          <w:color w:val="111111"/>
          <w:sz w:val="28"/>
          <w:sz w:val="28"/>
          <w:szCs w:val="28"/>
          <w:rtl w:val="true"/>
          <w:lang w:bidi="fa-IR"/>
        </w:rPr>
        <w:t xml:space="preserve">كه چنان است </w:t>
      </w:r>
      <w:r>
        <w:rPr>
          <w:rStyle w:val="FootnoteAnchor"/>
          <w:rtl w:val="true"/>
        </w:rPr>
        <w:footnoteReference w:id="1403"/>
      </w:r>
      <w:r>
        <w:rPr>
          <w:rFonts w:ascii="IRNazanin" w:hAnsi="IRNazanin" w:eastAsia="IRNazanin"/>
          <w:color w:val="111111"/>
          <w:sz w:val="28"/>
          <w:sz w:val="28"/>
          <w:szCs w:val="28"/>
          <w:rtl w:val="true"/>
          <w:lang w:bidi="fa-IR"/>
        </w:rPr>
        <w:t>يا نه چنان است،چون بديد او را و بديدن او را شناخت تا با او سخن گفت و از او سخن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تكليم،خطاب باشد، فرقى نبود ميان كلّمه و خاطبه،چون استنطاق كرد او را و او به سخن در آمد،از سخن او مايۀ علم او بشناخت و از مايۀ علم او پايۀ قدر او بدانست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جا گفت اميرالمؤمنين </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مخبوّ </w:t>
      </w:r>
      <w:r>
        <w:rPr>
          <w:rStyle w:val="FootnoteAnchor"/>
          <w:rtl w:val="true"/>
        </w:rPr>
        <w:footnoteReference w:id="1405"/>
      </w:r>
      <w:r>
        <w:rPr>
          <w:rFonts w:ascii="IRNazanin" w:hAnsi="IRNazanin" w:eastAsia="IRNazanin"/>
          <w:color w:val="111111"/>
          <w:sz w:val="28"/>
          <w:sz w:val="28"/>
          <w:szCs w:val="28"/>
          <w:rtl w:val="true"/>
          <w:lang w:bidi="fa-IR"/>
        </w:rPr>
        <w:t>تحت لسانه ،مرد در زير زبان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المرء ترجمان عقله ،زبان مرد ترجمان عقل او بود </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عقل از روى مثل به حاسّۀ سمع بينند،تا نگويد </w:t>
      </w:r>
      <w:r>
        <w:rPr>
          <w:rStyle w:val="FootnoteAnchor"/>
          <w:rtl w:val="true"/>
        </w:rPr>
        <w:footnoteReference w:id="1407"/>
      </w:r>
      <w:r>
        <w:rPr>
          <w:rFonts w:ascii="IRNazanin" w:hAnsi="IRNazanin" w:eastAsia="IRNazanin"/>
          <w:color w:val="111111"/>
          <w:sz w:val="28"/>
          <w:sz w:val="28"/>
          <w:szCs w:val="28"/>
          <w:rtl w:val="true"/>
          <w:lang w:bidi="fa-IR"/>
        </w:rPr>
        <w:t>ندانند كه داناست يا نادان،چون به گفتار درآيد اگرچه غرض او خبر از غيرى باشد نهاد كلام اوّل از مقدار عقل او و اندازۀ علم او خبر مى دهد،اگر نيك گويد ثمرۀ اين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التقينا صغّر الخبر الخبر و اگر بد آيد و بد گويد </w:t>
      </w:r>
      <w:r>
        <w:rPr>
          <w:rStyle w:val="FootnoteAnchor"/>
          <w:rtl w:val="true"/>
        </w:rPr>
        <w:footnoteReference w:id="1408"/>
      </w:r>
      <w:r>
        <w:rPr>
          <w:rFonts w:ascii="Amiri" w:hAnsi="Amiri" w:eastAsia="Amiri" w:cs="Amiri"/>
          <w:color w:val="111111"/>
          <w:sz w:val="28"/>
          <w:sz w:val="28"/>
          <w:szCs w:val="28"/>
          <w:rtl w:val="true"/>
          <w:lang w:bidi="ar-SA"/>
        </w:rPr>
        <w:t xml:space="preserve">،بر او اين مثل زنند كه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لسان المرء ما لم تكن </w:t>
      </w:r>
      <w:r>
        <w:rPr>
          <w:rStyle w:val="FootnoteAnchor"/>
          <w:rtl w:val="true"/>
        </w:rPr>
        <w:footnoteReference w:id="141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حصاة على عوراته لدليل</w:t>
      </w:r>
    </w:p>
    <w:p>
      <w:pPr>
        <w:pStyle w:val="BookText"/>
        <w:rPr/>
      </w:pPr>
      <w:r>
        <w:rPr>
          <w:rFonts w:ascii="IRNazanin" w:hAnsi="IRNazanin" w:eastAsia="IRNazanin"/>
          <w:color w:val="111111"/>
          <w:sz w:val="28"/>
          <w:sz w:val="28"/>
          <w:szCs w:val="28"/>
          <w:rtl w:val="true"/>
          <w:lang w:bidi="fa-IR"/>
        </w:rPr>
        <w:t xml:space="preserve">و از اين جا گفت اميرالمؤمنين </w:t>
      </w:r>
      <w:r>
        <w:rPr>
          <w:rStyle w:val="FootnoteAnchor"/>
          <w:rtl w:val="true"/>
        </w:rPr>
        <w:footnoteReference w:id="141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تنظر الى من قال و انظر الى ما قال،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گوينده منگر كه كيست؟به سخن او نگر كه او را از سخن او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شاعر </w:t>
      </w:r>
      <w:r>
        <w:rPr>
          <w:rStyle w:val="FootnoteAnchor"/>
          <w:rtl w:val="true"/>
        </w:rPr>
        <w:footnoteReference w:id="1412"/>
      </w:r>
      <w:r>
        <w:rPr>
          <w:rFonts w:ascii="IRNazanin" w:hAnsi="IRNazanin" w:eastAsia="IRNazanin"/>
          <w:color w:val="111111"/>
          <w:sz w:val="28"/>
          <w:sz w:val="28"/>
          <w:szCs w:val="28"/>
          <w:rtl w:val="true"/>
          <w:lang w:bidi="fa-IR"/>
        </w:rPr>
        <w:t xml:space="preserve">پارسيان هم اين معنى گفت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آراى هرچه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مايۀ خويش </w:t>
      </w:r>
      <w:r>
        <w:rPr>
          <w:rStyle w:val="FootnoteAnchor"/>
          <w:rtl w:val="true"/>
        </w:rPr>
        <w:footnoteReference w:id="1414"/>
      </w:r>
      <w:r>
        <w:rPr>
          <w:rFonts w:ascii="IRNazanin" w:hAnsi="IRNazanin" w:eastAsia="IRNazanin"/>
          <w:color w:val="111111"/>
          <w:sz w:val="28"/>
          <w:sz w:val="28"/>
          <w:szCs w:val="28"/>
          <w:rtl w:val="true"/>
          <w:lang w:bidi="fa-IR"/>
        </w:rPr>
        <w:t xml:space="preserve">از او </w:t>
      </w:r>
      <w:r>
        <w:rPr>
          <w:rStyle w:val="FootnoteAnchor"/>
          <w:rtl w:val="true"/>
        </w:rPr>
        <w:footnoteReference w:id="1415"/>
      </w:r>
      <w:r>
        <w:rPr>
          <w:rFonts w:ascii="IRNazanin" w:hAnsi="IRNazanin" w:eastAsia="IRNazanin"/>
          <w:color w:val="111111"/>
          <w:sz w:val="28"/>
          <w:sz w:val="28"/>
          <w:szCs w:val="28"/>
          <w:rtl w:val="true"/>
          <w:lang w:bidi="fa-IR"/>
        </w:rPr>
        <w:t>پديد آرد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بنمايد به خلق پايۀ خويش </w:t>
      </w:r>
      <w:r>
        <w:rPr>
          <w:rStyle w:val="FootnoteAnchor"/>
          <w:rtl w:val="true"/>
        </w:rPr>
        <w:footnoteReference w:id="1416"/>
      </w:r>
      <w:r>
        <w:rPr>
          <w:rFonts w:ascii="IRNazanin" w:hAnsi="IRNazanin" w:eastAsia="IRNazanin"/>
          <w:color w:val="111111"/>
          <w:sz w:val="28"/>
          <w:sz w:val="28"/>
          <w:szCs w:val="28"/>
          <w:rtl w:val="true"/>
          <w:lang w:bidi="fa-IR"/>
        </w:rPr>
        <w:t xml:space="preserve">آگهيشان دهد ز مايۀ خويش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گرچه مردى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معانى سخن گذار </w:t>
      </w:r>
      <w:r>
        <w:rPr>
          <w:rStyle w:val="FootnoteAnchor"/>
          <w:rtl w:val="true"/>
        </w:rPr>
        <w:footnoteReference w:id="1418"/>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تا نگويد سخن ندانندش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خيره و عمر </w:t>
      </w:r>
      <w:r>
        <w:rPr>
          <w:rStyle w:val="FootnoteAnchor"/>
          <w:rtl w:val="true"/>
        </w:rPr>
        <w:footnoteReference w:id="1419"/>
      </w:r>
      <w:r>
        <w:rPr>
          <w:rFonts w:ascii="IRNazanin" w:hAnsi="IRNazanin" w:eastAsia="IRNazanin"/>
          <w:color w:val="111111"/>
          <w:sz w:val="28"/>
          <w:sz w:val="28"/>
          <w:szCs w:val="28"/>
          <w:rtl w:val="true"/>
          <w:lang w:bidi="fa-IR"/>
        </w:rPr>
        <w:t xml:space="preserve">سار </w:t>
      </w:r>
      <w:r>
        <w:rPr>
          <w:rStyle w:val="FootnoteAnchor"/>
          <w:rtl w:val="true"/>
        </w:rPr>
        <w:footnoteReference w:id="1420"/>
      </w:r>
      <w:r>
        <w:rPr>
          <w:rFonts w:ascii="IRNazanin" w:hAnsi="IRNazanin" w:eastAsia="IRNazanin"/>
          <w:color w:val="111111"/>
          <w:sz w:val="28"/>
          <w:sz w:val="28"/>
          <w:szCs w:val="28"/>
          <w:rtl w:val="true"/>
          <w:lang w:bidi="fa-IR"/>
        </w:rPr>
        <w:t>خوانندش</w:t>
      </w:r>
    </w:p>
    <w:p>
      <w:pPr>
        <w:pStyle w:val="BookText"/>
        <w:rPr/>
      </w:pPr>
      <w:r>
        <w:rPr>
          <w:rFonts w:ascii="IRNazanin" w:hAnsi="IRNazanin" w:eastAsia="IRNazanin"/>
          <w:color w:val="111111"/>
          <w:sz w:val="28"/>
          <w:sz w:val="28"/>
          <w:szCs w:val="28"/>
          <w:rtl w:val="true"/>
          <w:lang w:bidi="fa-IR"/>
        </w:rPr>
        <w:t>مرد زير زيان بود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است اين مثل به گرد جهان</w:t>
      </w:r>
    </w:p>
    <w:p>
      <w:pPr>
        <w:pStyle w:val="BookText"/>
        <w:rPr/>
      </w:pPr>
      <w:r>
        <w:rPr>
          <w:rFonts w:ascii="IRNazanin" w:hAnsi="IRNazanin" w:eastAsia="IRNazanin"/>
          <w:color w:val="111111"/>
          <w:sz w:val="28"/>
          <w:sz w:val="28"/>
          <w:szCs w:val="28"/>
          <w:rtl w:val="true"/>
          <w:lang w:bidi="fa-IR"/>
        </w:rPr>
        <w:t xml:space="preserve">چون از سخن او مايۀ او بديد،در خور آن او را پايه </w:t>
      </w:r>
      <w:r>
        <w:rPr>
          <w:rStyle w:val="FootnoteAnchor"/>
          <w:rtl w:val="true"/>
        </w:rPr>
        <w:footnoteReference w:id="1421"/>
      </w:r>
      <w:r>
        <w:rPr>
          <w:rFonts w:ascii="IRNazanin" w:hAnsi="IRNazanin" w:eastAsia="IRNazanin"/>
          <w:color w:val="111111"/>
          <w:sz w:val="28"/>
          <w:sz w:val="28"/>
          <w:szCs w:val="28"/>
          <w:rtl w:val="true"/>
          <w:lang w:bidi="fa-IR"/>
        </w:rPr>
        <w:t>نهاد،گفت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الْيَوْمَ لَدَيْنٰا مَكِينٌ أَمِينٌ ،تو امروز به نزديك ما مكين و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آن خواست كه پيش از اين تو را نشناختم،چون تو را امروز شناختم </w:t>
      </w:r>
      <w:r>
        <w:rPr>
          <w:rStyle w:val="FootnoteAnchor"/>
          <w:rtl w:val="true"/>
        </w:rPr>
        <w:footnoteReference w:id="1422"/>
      </w:r>
      <w:r>
        <w:rPr>
          <w:rFonts w:ascii="IRNazanin" w:hAnsi="IRNazanin" w:eastAsia="IRNazanin"/>
          <w:color w:val="111111"/>
          <w:sz w:val="28"/>
          <w:sz w:val="28"/>
          <w:szCs w:val="28"/>
          <w:rtl w:val="true"/>
          <w:lang w:bidi="fa-IR"/>
        </w:rPr>
        <w:t xml:space="preserve">لا جرم به قدر امانتت </w:t>
      </w:r>
      <w:r>
        <w:rPr>
          <w:rStyle w:val="FootnoteAnchor"/>
          <w:rtl w:val="true"/>
        </w:rPr>
        <w:footnoteReference w:id="1423"/>
      </w:r>
      <w:r>
        <w:rPr>
          <w:rFonts w:ascii="IRNazanin" w:hAnsi="IRNazanin" w:eastAsia="IRNazanin"/>
          <w:color w:val="111111"/>
          <w:sz w:val="28"/>
          <w:sz w:val="28"/>
          <w:szCs w:val="28"/>
          <w:rtl w:val="true"/>
          <w:lang w:bidi="fa-IR"/>
        </w:rPr>
        <w:t xml:space="preserve">پايۀ مكانتت </w:t>
      </w:r>
      <w:r>
        <w:rPr>
          <w:rStyle w:val="FootnoteAnchor"/>
          <w:rtl w:val="true"/>
        </w:rPr>
        <w:footnoteReference w:id="1424"/>
      </w:r>
      <w:r>
        <w:rPr>
          <w:rFonts w:ascii="Amiri" w:hAnsi="Amiri" w:eastAsia="Amiri" w:cs="Amiri"/>
          <w:color w:val="111111"/>
          <w:sz w:val="28"/>
          <w:sz w:val="28"/>
          <w:szCs w:val="28"/>
          <w:rtl w:val="true"/>
          <w:lang w:bidi="ar-SA"/>
        </w:rPr>
        <w:t>نهاديم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 كس كه او خوابى را تعبير بگفت مستحقّ وزارت ملك </w:t>
      </w:r>
      <w:r>
        <w:rPr>
          <w:rStyle w:val="FootnoteAnchor"/>
          <w:rtl w:val="true"/>
        </w:rPr>
        <w:footnoteReference w:id="1425"/>
      </w:r>
      <w:r>
        <w:rPr>
          <w:rFonts w:ascii="IRNazanin" w:hAnsi="IRNazanin" w:eastAsia="IRNazanin"/>
          <w:color w:val="111111"/>
          <w:sz w:val="28"/>
          <w:sz w:val="28"/>
          <w:szCs w:val="28"/>
          <w:rtl w:val="true"/>
          <w:lang w:bidi="fa-IR"/>
        </w:rPr>
        <w:t xml:space="preserve">شد بل </w:t>
      </w:r>
      <w:r>
        <w:rPr>
          <w:rStyle w:val="FootnoteAnchor"/>
          <w:rtl w:val="true"/>
        </w:rPr>
        <w:footnoteReference w:id="1426"/>
      </w:r>
      <w:r>
        <w:rPr>
          <w:rFonts w:ascii="Amiri" w:hAnsi="Amiri" w:eastAsia="Amiri" w:cs="Amiri"/>
          <w:color w:val="111111"/>
          <w:sz w:val="28"/>
          <w:sz w:val="28"/>
          <w:szCs w:val="28"/>
          <w:rtl w:val="true"/>
          <w:lang w:bidi="ar-SA"/>
        </w:rPr>
        <w:t xml:space="preserve">ملك مصر به او دادند و بر سرير ملكش </w:t>
      </w:r>
      <w:r>
        <w:rPr>
          <w:rStyle w:val="FootnoteAnchor"/>
          <w:rtl w:val="true"/>
        </w:rPr>
        <w:footnoteReference w:id="1427"/>
      </w:r>
      <w:r>
        <w:rPr>
          <w:rFonts w:ascii="Amiri" w:hAnsi="Amiri" w:eastAsia="Amiri" w:cs="Amiri"/>
          <w:color w:val="111111"/>
          <w:sz w:val="28"/>
          <w:sz w:val="28"/>
          <w:szCs w:val="28"/>
          <w:rtl w:val="true"/>
          <w:lang w:bidi="ar-SA"/>
        </w:rPr>
        <w:t xml:space="preserve">بنشاندند و تاج مملكت </w:t>
      </w:r>
      <w:r>
        <w:rPr>
          <w:rStyle w:val="FootnoteAnchor"/>
          <w:rtl w:val="true"/>
        </w:rPr>
        <w:footnoteReference w:id="1428"/>
      </w:r>
      <w:r>
        <w:rPr>
          <w:rFonts w:ascii="IRNazanin" w:hAnsi="IRNazanin" w:eastAsia="IRNazanin"/>
          <w:color w:val="111111"/>
          <w:sz w:val="28"/>
          <w:sz w:val="28"/>
          <w:szCs w:val="28"/>
          <w:rtl w:val="true"/>
          <w:lang w:bidi="fa-IR"/>
        </w:rPr>
        <w:t>بر سرش نهادند و نگين ملك در انگشت او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تورات و انجيل و زبور و قرآن </w:t>
      </w:r>
      <w:r>
        <w:rPr>
          <w:rStyle w:val="FootnoteAnchor"/>
          <w:rtl w:val="true"/>
        </w:rPr>
        <w:footnoteReference w:id="1429"/>
      </w:r>
      <w:r>
        <w:rPr>
          <w:rFonts w:ascii="IRNazanin" w:hAnsi="IRNazanin" w:eastAsia="IRNazanin"/>
          <w:color w:val="111111"/>
          <w:sz w:val="28"/>
          <w:sz w:val="28"/>
          <w:szCs w:val="28"/>
          <w:rtl w:val="true"/>
          <w:lang w:bidi="fa-IR"/>
        </w:rPr>
        <w:t xml:space="preserve">را تفسير و تأويل بگفت سزاوار وزارت و خلافت نباشد؟او در هفت گاف </w:t>
      </w:r>
      <w:r>
        <w:rPr>
          <w:rStyle w:val="FootnoteAnchor"/>
          <w:rtl w:val="true"/>
        </w:rPr>
        <w:footnoteReference w:id="1430"/>
      </w:r>
      <w:r>
        <w:rPr>
          <w:rFonts w:ascii="IRNazanin" w:hAnsi="IRNazanin" w:eastAsia="IRNazanin"/>
          <w:color w:val="111111"/>
          <w:sz w:val="28"/>
          <w:sz w:val="28"/>
          <w:szCs w:val="28"/>
          <w:rtl w:val="true"/>
          <w:lang w:bidi="fa-IR"/>
        </w:rPr>
        <w:t xml:space="preserve">سخن گفت و راست گفت،از آن گفت </w:t>
      </w:r>
      <w:r>
        <w:rPr>
          <w:rStyle w:val="FootnoteAnchor"/>
          <w:rtl w:val="true"/>
        </w:rPr>
        <w:footnoteReference w:id="1431"/>
      </w:r>
      <w:r>
        <w:rPr>
          <w:rFonts w:ascii="IRNazanin" w:hAnsi="IRNazanin" w:eastAsia="IRNazanin"/>
          <w:color w:val="111111"/>
          <w:sz w:val="28"/>
          <w:sz w:val="28"/>
          <w:szCs w:val="28"/>
          <w:rtl w:val="true"/>
          <w:lang w:bidi="fa-IR"/>
        </w:rPr>
        <w:t>پادشاهى صدهزار هزار مرد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او حكم هر </w:t>
      </w:r>
      <w:r>
        <w:rPr>
          <w:rStyle w:val="FootnoteAnchor"/>
          <w:rtl w:val="true"/>
        </w:rPr>
        <w:footnoteReference w:id="1432"/>
      </w:r>
      <w:r>
        <w:rPr>
          <w:rFonts w:ascii="IRNazanin" w:hAnsi="IRNazanin" w:eastAsia="IRNazanin"/>
          <w:color w:val="111111"/>
          <w:sz w:val="28"/>
          <w:sz w:val="28"/>
          <w:szCs w:val="28"/>
          <w:rtl w:val="true"/>
          <w:lang w:bidi="fa-IR"/>
        </w:rPr>
        <w:t xml:space="preserve">آدمى صورت گاف </w:t>
      </w:r>
      <w:r>
        <w:rPr>
          <w:rStyle w:val="FootnoteAnchor"/>
          <w:rtl w:val="true"/>
        </w:rPr>
        <w:footnoteReference w:id="1433"/>
      </w:r>
      <w:r>
        <w:rPr>
          <w:rFonts w:ascii="IRNazanin" w:hAnsi="IRNazanin" w:eastAsia="IRNazanin"/>
          <w:color w:val="111111"/>
          <w:sz w:val="28"/>
          <w:sz w:val="28"/>
          <w:szCs w:val="28"/>
          <w:rtl w:val="true"/>
          <w:lang w:bidi="fa-IR"/>
        </w:rPr>
        <w:t xml:space="preserve">سيرت بشناخت آن بر پادشاه حاكم شد كم ازآن كه او بر اين گاف </w:t>
      </w:r>
      <w:r>
        <w:rPr>
          <w:rStyle w:val="FootnoteAnchor"/>
          <w:rtl w:val="true"/>
        </w:rPr>
        <w:footnoteReference w:id="1434"/>
      </w:r>
      <w:r>
        <w:rPr>
          <w:rFonts w:ascii="IRNazanin" w:hAnsi="IRNazanin" w:eastAsia="IRNazanin"/>
          <w:color w:val="111111"/>
          <w:sz w:val="28"/>
          <w:sz w:val="28"/>
          <w:szCs w:val="28"/>
          <w:rtl w:val="true"/>
          <w:lang w:bidi="fa-IR"/>
        </w:rPr>
        <w:t>سيرتان خر بصيرتان حاكم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امينى است در خويشتن از قبل ما مكين بايد كه نيكو نباشد در عدل پادشاه مرد مؤتمن و از قبل او ناممكّن،نكو گفت امام زمخشرى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امتحنوه فكان مؤتمنا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استشاروه بعد ما امتحنوا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دعوه لذاك </w:t>
      </w:r>
      <w:r>
        <w:rPr>
          <w:rStyle w:val="FootnoteAnchor"/>
          <w:rtl w:val="true"/>
        </w:rPr>
        <w:footnoteReference w:id="1436"/>
      </w:r>
      <w:r>
        <w:rPr>
          <w:rFonts w:ascii="Amiri" w:hAnsi="Amiri" w:eastAsia="Amiri" w:cs="Amiri"/>
          <w:color w:val="111111"/>
          <w:sz w:val="28"/>
          <w:sz w:val="28"/>
          <w:szCs w:val="28"/>
          <w:rtl w:val="true"/>
          <w:lang w:bidi="ar-SA"/>
        </w:rPr>
        <w:t>مؤتمنا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للملك و المستشار مؤتمن </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تمكين ديد،درآمد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عَلىٰ خَزٰائِنِ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تا او از قبل ظالم و از دست او ولايت خواهد،گوييم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 به صورت،ملك مصر را بود،به معنى يوسف را بود،جز كه ممكّن نبود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كه خواست حقّ خود خواست و آن را كه حقّى بود او را به هر وجه كه تواند بود كه توصّل </w:t>
      </w:r>
      <w:r>
        <w:rPr>
          <w:rStyle w:val="FootnoteAnchor"/>
          <w:rtl w:val="true"/>
        </w:rPr>
        <w:footnoteReference w:id="1437"/>
      </w:r>
      <w:r>
        <w:rPr>
          <w:rFonts w:ascii="IRNazanin" w:hAnsi="IRNazanin" w:eastAsia="IRNazanin"/>
          <w:color w:val="111111"/>
          <w:sz w:val="28"/>
          <w:sz w:val="28"/>
          <w:szCs w:val="28"/>
          <w:rtl w:val="true"/>
          <w:lang w:bidi="fa-IR"/>
        </w:rPr>
        <w:t xml:space="preserve">كند به آن،آنگه آن خواست از پادشاه كه قوام ملك به آن باشد و آن خزانه است </w:t>
      </w:r>
      <w:r>
        <w:rPr>
          <w:rStyle w:val="FootnoteAnchor"/>
          <w:rtl w:val="true"/>
        </w:rPr>
        <w:footnoteReference w:id="14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سر خزانه زمين موكّل كن و كار خزانه به من مفوّض كن، آنگه چون كسى نبود كه آنجا او را شناختى و تزكيۀ او كردى او خود تزكيۀ </w:t>
      </w:r>
      <w:r>
        <w:rPr>
          <w:rStyle w:val="FootnoteAnchor"/>
          <w:rtl w:val="true"/>
        </w:rPr>
        <w:footnoteReference w:id="1439"/>
      </w:r>
      <w:r>
        <w:rPr>
          <w:rFonts w:ascii="IRNazanin" w:hAnsi="IRNazanin" w:eastAsia="IRNazanin"/>
          <w:color w:val="111111"/>
          <w:sz w:val="28"/>
          <w:sz w:val="28"/>
          <w:szCs w:val="28"/>
          <w:rtl w:val="true"/>
          <w:lang w:bidi="fa-IR"/>
        </w:rPr>
        <w:t>خود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حَفِيظٌ عَلِيمٌ ،من نگاه دارم و ضايع نكنم و عالمم به وجوه دخل و خرج آن به علم حاصل كنم و به حفظ نگاه دارم و ضايع نكنم و چون وقت خرج باشد،به جاى خود بنهم،چه عالمم به مصالح آن و حافظم آن را از نااهل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مَكَّنّٰا ،اگرچه ملك مى گفت تو نزد ما مكينى،حق تعالى مى گفت تو از جهت من با تمكينى،تمكين تو من كنم و مكان و مكانت تو من دهم كه تو را به حقيقت من شناسم،لا جرم او را در زمين تمكين كرد، يَتَبَوَّأُ مِنْهٰا حَيْثُ يَشٰاءُ ،تا جاى سازد آنجا كه خواهد،يقال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تبوّأت الموضع اذا اتّخذته </w:t>
      </w:r>
      <w:r>
        <w:rPr>
          <w:rStyle w:val="FootnoteAnchor"/>
          <w:rtl w:val="true"/>
        </w:rPr>
        <w:footnoteReference w:id="1440"/>
      </w:r>
      <w:r>
        <w:rPr>
          <w:rFonts w:ascii="IRNazanin" w:hAnsi="IRNazanin" w:eastAsia="IRNazanin"/>
          <w:color w:val="111111"/>
          <w:sz w:val="28"/>
          <w:sz w:val="28"/>
          <w:szCs w:val="28"/>
          <w:rtl w:val="true"/>
          <w:lang w:bidi="fa-IR"/>
        </w:rPr>
        <w:t>منزلا و مأوى،و اصله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،اذا رجع،و منه البواء في الدّم لأنّه يرجع اليه فى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فضل خود گفت كه عامّ است با همه كس،گفت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نُصِيبُ بِرَحْمَتِنٰا مَنْ نَشٰاءُ ،برسانيم به رحمت خود آن را كه 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نُضِيعُ أَجْرَ الْمُحْسِنِينَ ،و مزد نكوكاران ضايع نكنيم،و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مَكَّنّٰا لِيُوسُفَ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است و زياده،كقوله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لَكُمْ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لِلرُّءْيٰا تَعْبُرُونَ </w:t>
      </w:r>
      <w:r>
        <w:rPr>
          <w:rStyle w:val="FootnoteAnchor"/>
          <w:rtl w:val="true"/>
        </w:rPr>
        <w:footnoteReference w:id="1443"/>
      </w:r>
      <w:r>
        <w:rPr>
          <w:rFonts w:ascii="Amiri" w:hAnsi="Amiri" w:eastAsia="Amiri" w:cs="Amiri"/>
          <w:color w:val="111111"/>
          <w:sz w:val="28"/>
          <w:sz w:val="28"/>
          <w:szCs w:val="28"/>
          <w:rtl w:val="true"/>
          <w:lang w:bidi="ar-SA"/>
        </w:rPr>
        <w:t>، براى آن كه تمكين به نفس خود متعدّى 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مكّنته،و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مكّنت له،كقوله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مَكَّنّٰاهُمْ فِيمٰا إِنْ مَكَّنّٰاكُمْ فِيهِ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يَتَبَوَّأُ مِنْهٰا ،في موضع النّصب، على الحال</w:t>
      </w:r>
      <w:r>
        <w:rPr>
          <w:rFonts w:eastAsia="Amiri" w:cs="Amiri" w:ascii="Amiri" w:hAnsi="Amiri"/>
          <w:color w:val="111111"/>
          <w:sz w:val="28"/>
          <w:szCs w:val="28"/>
          <w:rtl w:val="true"/>
          <w:lang w:bidi="ar-SA"/>
        </w:rPr>
        <w:t xml:space="preserve">. </w:t>
      </w:r>
      <w:bookmarkStart w:id="29" w:name="pg12383_116963"/>
    </w:p>
    <w:p>
      <w:pPr>
        <w:pStyle w:val="BookText"/>
        <w:rPr/>
      </w:pPr>
      <w:bookmarkEnd w:id="2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لَأَجْرُ الْآخِرَةِ خَيْرٌ لِلَّذِينَ آمَنُوا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 آخرت كه ثواب است به از اين ملك مصر باشد </w:t>
      </w:r>
      <w:r>
        <w:rPr>
          <w:rStyle w:val="FootnoteAnchor"/>
          <w:rtl w:val="true"/>
        </w:rPr>
        <w:footnoteReference w:id="1445"/>
      </w:r>
      <w:r>
        <w:rPr>
          <w:rFonts w:ascii="Amiri" w:hAnsi="Amiri" w:eastAsia="Amiri" w:cs="Amiri"/>
          <w:color w:val="111111"/>
          <w:sz w:val="28"/>
          <w:sz w:val="28"/>
          <w:szCs w:val="28"/>
          <w:rtl w:val="true"/>
          <w:lang w:bidi="ar-SA"/>
        </w:rPr>
        <w:t>كه به يوسف داديم آنان را كه ايمان دارند و متّقى باشند مجتنب از معاصى</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366863_417432637"/>
      <w:bookmarkStart w:id="31" w:name="_Toc13"/>
      <w:bookmarkEnd w:id="30"/>
      <w:r>
        <w:rPr>
          <w:rtl w:val="true"/>
        </w:rPr>
        <w:t xml:space="preserve">سوره يوسف </w:t>
      </w:r>
      <w:r>
        <w:rPr>
          <w:rtl w:val="true"/>
        </w:rPr>
        <w:t>(</w:t>
      </w:r>
      <w:r>
        <w:rPr/>
        <w:t>12</w:t>
      </w:r>
      <w:r>
        <w:rPr>
          <w:rtl w:val="true"/>
        </w:rPr>
        <w:t xml:space="preserve">): </w:t>
      </w:r>
      <w:r>
        <w:rPr>
          <w:rtl w:val="true"/>
        </w:rPr>
        <w:t xml:space="preserve">آیات </w:t>
      </w:r>
      <w:r>
        <w:rPr/>
        <w:t>58</w:t>
      </w:r>
      <w:r>
        <w:rPr>
          <w:rtl w:val="true"/>
        </w:rPr>
        <w:t xml:space="preserve"> </w:t>
      </w:r>
      <w:r>
        <w:rPr>
          <w:rtl w:val="true"/>
        </w:rPr>
        <w:t xml:space="preserve">تا </w:t>
      </w:r>
      <w:r>
        <w:rPr/>
        <w:t>80</w:t>
      </w:r>
      <w:bookmarkEnd w:id="31"/>
    </w:p>
    <w:p>
      <w:pPr>
        <w:pStyle w:val="Heading4"/>
        <w:numPr>
          <w:ilvl w:val="3"/>
          <w:numId w:val="1"/>
        </w:numPr>
        <w:rPr/>
      </w:pPr>
      <w:bookmarkStart w:id="32" w:name="__RefHeading___Toc9366865_417432637"/>
      <w:bookmarkStart w:id="33" w:name="_Toc14"/>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وَ جٰاءَ إِخْوَةُ يُوسُفَ فَدَخَلُوا عَلَيْهِ فَعَرَفَهُمْ وَ 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اِئْتُونِي بِأَخٍ لَكُمْ مِنْ أَبِيكُمْ أَ لاٰ تَرَوْنَ أَنِّي أُوفِي اَلْكَيْلَ وَ أَنَا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تَأْتُونِي بِهِ فَلاٰ كَيْلَ لَكُمْ عِنْدِي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لِفِتْيٰانِهِ اِجْعَلُوا بِضٰاعَتَهُمْ فِي رِحٰالِهِمْ لَعَلَّهُمْ يَعْرِفُونَهٰا إِذَا اِنْقَلَبُوا إِلىٰ أَهْلِهِمْ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آمَنُكُمْ عَلَيْهِ إِلاّٰ كَمٰا أَمِنْتُكُمْ عَلىٰ أَخِيهِ مِنْ قَبْلُ فَاللّٰهُ خَيْرٌ حٰافِظاً وَ 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إِلَيْهِمْ قٰالُوا يٰا أَبٰانٰا مٰا نَبْغِي هٰذِهِ بِضٰاعَتُنٰا رُدَّتْ إِلَيْنٰا وَ نَمِيرُ أَهْلَنٰا وَ نَحْفَظُ أَخٰانٰا وَ نَزْدٰادُ كَيْلَ بَعِيرٍ ذٰلِكَ كَيْلٌ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فَلَمّٰا آتَوْهُ مَوْثِقَهُمْ قٰالَ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بَنِيَّ لاٰ تَدْخُلُوا مِنْ بٰابٍ وٰاحِدٍ وَ اُدْخُلُوا مِنْ أَبْوٰابٍ مُتَفَرِّقَةٍ وَ مٰا أُغْنِي عَنْكُمْ مِنَ اَللّٰهِ مِنْ شَيْءٍ إِنِ اَلْحُكْمُ إِلاّٰ لِلّٰهِ عَلَيْهِ تَوَكَّلْتُ وَ عَلَيْهِ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حَيْثُ أَمَرَهُمْ أَبُوهُمْ مٰا كٰانَ يُغْنِي عَنْهُمْ مِنَ اَللّٰهِ مِنْ شَيْءٍ إِلاّٰ حٰاجَةً فِي نَفْسِ يَعْقُوبَ قَضٰاهٰا وَ إِنَّهُ لَذُو عِلْمٍ لِمٰا عَلَّمْنٰاهُ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عَلىٰ يُوسُفَ آوىٰ إِلَيْهِ أَخٰاهُ قٰالَ إِنِّي أَنَا أَخُوكَ فَلاٰ تَبْتَئِسْ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عَلَيْهِمْ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اَلْمَلِكِ وَ لِمَنْ جٰاءَ بِهِ حِمْلُ بَعِيرٍ وَ 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فِي اَلْأَرْضِ وَ مٰا كُنّٰا سٰارِقِينَ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فِي رَحْلِهِ فَهُوَ جَزٰاؤُهُ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 فَوْقَ كُلِّ ذِي عِلْمٍ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يَسْرِقْ فَقَدْ سَرَقَ أَخٌ لَهُ مِنْ قَبْلُ فَأَسَرَّهٰا يُوسُفُ فِي نَفْسِهِ وَ لَمْ يُبْدِهٰا لَهُمْ قٰالَ أَنْتُمْ شَرٌّ مَكٰاناً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9366867_417432637"/>
      <w:bookmarkStart w:id="35" w:name="_Toc15"/>
      <w:bookmarkEnd w:id="34"/>
      <w:r>
        <w:rPr>
          <w:rtl w:val="true"/>
        </w:rPr>
        <w:t>ترجمه</w:t>
      </w:r>
      <w:bookmarkEnd w:id="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علا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آمدند برادران يوسف و در </w:t>
      </w:r>
      <w:r>
        <w:rPr>
          <w:rStyle w:val="FootnoteAnchor"/>
          <w:rtl w:val="true"/>
        </w:rPr>
        <w:footnoteReference w:id="1447"/>
      </w:r>
      <w:r>
        <w:rPr>
          <w:rFonts w:ascii="Amiri" w:hAnsi="Amiri" w:eastAsia="Amiri" w:cs="Amiri"/>
          <w:color w:val="111111"/>
          <w:sz w:val="28"/>
          <w:sz w:val="28"/>
          <w:szCs w:val="28"/>
          <w:rtl w:val="true"/>
          <w:lang w:bidi="ar-SA"/>
        </w:rPr>
        <w:t xml:space="preserve">شدند بر او،بشناخت ايشان را و ايشان او را نشناختند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9"/>
      </w:r>
      <w:r>
        <w:rPr>
          <w:rFonts w:ascii="IRNazanin" w:hAnsi="IRNazanin" w:eastAsia="IRNazanin"/>
          <w:color w:val="111111"/>
          <w:sz w:val="28"/>
          <w:sz w:val="28"/>
          <w:szCs w:val="28"/>
          <w:rtl w:val="true"/>
          <w:lang w:bidi="fa-IR"/>
        </w:rPr>
        <w:t xml:space="preserve">چون ببجارد </w:t>
      </w:r>
      <w:r>
        <w:rPr>
          <w:rStyle w:val="FootnoteAnchor"/>
          <w:rtl w:val="true"/>
        </w:rPr>
        <w:footnoteReference w:id="1450"/>
      </w:r>
      <w:r>
        <w:rPr>
          <w:rFonts w:ascii="IRNazanin" w:hAnsi="IRNazanin" w:eastAsia="IRNazanin"/>
          <w:color w:val="111111"/>
          <w:sz w:val="28"/>
          <w:sz w:val="28"/>
          <w:szCs w:val="28"/>
          <w:rtl w:val="true"/>
          <w:lang w:bidi="fa-IR"/>
        </w:rPr>
        <w:t xml:space="preserve">ايشان را سازشان،گفت به من آرى برادرى را از </w:t>
      </w:r>
      <w:r>
        <w:rPr>
          <w:rStyle w:val="FootnoteAnchor"/>
          <w:rtl w:val="true"/>
        </w:rPr>
        <w:footnoteReference w:id="1451"/>
      </w:r>
      <w:r>
        <w:rPr>
          <w:rFonts w:ascii="IRNazanin" w:hAnsi="IRNazanin" w:eastAsia="IRNazanin"/>
          <w:color w:val="111111"/>
          <w:sz w:val="28"/>
          <w:sz w:val="28"/>
          <w:szCs w:val="28"/>
          <w:rtl w:val="true"/>
          <w:lang w:bidi="fa-IR"/>
        </w:rPr>
        <w:t xml:space="preserve">شما از پدرتان،نمى بينى كه من تمام مى دهم پيمودن </w:t>
      </w:r>
      <w:r>
        <w:rPr>
          <w:rStyle w:val="FootnoteAnchor"/>
          <w:rtl w:val="true"/>
        </w:rPr>
        <w:footnoteReference w:id="1452"/>
      </w:r>
      <w:r>
        <w:rPr>
          <w:rFonts w:ascii="IRNazanin" w:hAnsi="IRNazanin" w:eastAsia="IRNazanin"/>
          <w:color w:val="111111"/>
          <w:sz w:val="28"/>
          <w:sz w:val="28"/>
          <w:szCs w:val="28"/>
          <w:rtl w:val="true"/>
          <w:lang w:bidi="fa-IR"/>
        </w:rPr>
        <w:t>و من بهترين فرودآرندگانم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Style w:val="FootnoteAnchor"/>
          <w:rtl w:val="true"/>
        </w:rPr>
        <w:footnoteReference w:id="1453"/>
      </w:r>
      <w:r>
        <w:rPr>
          <w:rFonts w:ascii="Amiri" w:hAnsi="Amiri" w:eastAsia="Amiri" w:cs="Amiri"/>
          <w:color w:val="111111"/>
          <w:sz w:val="28"/>
          <w:sz w:val="28"/>
          <w:szCs w:val="28"/>
          <w:rtl w:val="true"/>
          <w:lang w:bidi="ar-SA"/>
        </w:rPr>
        <w:t xml:space="preserve">نيارى به من او را، كيل </w:t>
      </w:r>
      <w:r>
        <w:rPr>
          <w:rStyle w:val="FootnoteAnchor"/>
          <w:rtl w:val="true"/>
        </w:rPr>
        <w:footnoteReference w:id="1454"/>
      </w:r>
      <w:r>
        <w:rPr>
          <w:rFonts w:ascii="IRNazanin" w:hAnsi="IRNazanin" w:eastAsia="IRNazanin"/>
          <w:color w:val="111111"/>
          <w:sz w:val="28"/>
          <w:sz w:val="28"/>
          <w:szCs w:val="28"/>
          <w:rtl w:val="true"/>
          <w:lang w:bidi="fa-IR"/>
        </w:rPr>
        <w:t>نيست شما را به نزديك من و پيرامن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مگردى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بخواهيم </w:t>
      </w:r>
      <w:r>
        <w:rPr>
          <w:rStyle w:val="FootnoteAnchor"/>
          <w:rtl w:val="true"/>
        </w:rPr>
        <w:footnoteReference w:id="1456"/>
      </w:r>
      <w:r>
        <w:rPr>
          <w:rFonts w:ascii="IRNazanin" w:hAnsi="IRNazanin" w:eastAsia="IRNazanin"/>
          <w:color w:val="111111"/>
          <w:sz w:val="28"/>
          <w:sz w:val="28"/>
          <w:szCs w:val="28"/>
          <w:rtl w:val="true"/>
          <w:lang w:bidi="fa-IR"/>
        </w:rPr>
        <w:t>از او پدرش را و ما بكنيم اين كار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غلامانش </w:t>
      </w:r>
      <w:r>
        <w:rPr>
          <w:rStyle w:val="FootnoteAnchor"/>
          <w:rtl w:val="true"/>
        </w:rPr>
        <w:footnoteReference w:id="1457"/>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كنى بضاعت ايشان </w:t>
      </w:r>
      <w:r>
        <w:rPr>
          <w:rStyle w:val="FootnoteAnchor"/>
          <w:rtl w:val="true"/>
        </w:rPr>
        <w:footnoteReference w:id="1458"/>
      </w:r>
      <w:r>
        <w:rPr>
          <w:rFonts w:ascii="IRNazanin" w:hAnsi="IRNazanin" w:eastAsia="IRNazanin"/>
          <w:color w:val="111111"/>
          <w:sz w:val="28"/>
          <w:sz w:val="28"/>
          <w:szCs w:val="28"/>
          <w:rtl w:val="true"/>
          <w:lang w:bidi="fa-IR"/>
        </w:rPr>
        <w:t xml:space="preserve">دربارشان تا همانا ايشان بشناسند آن را،چون بازگردند با اهل خود يا باشد كه بازآيند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بازگشتند با پدرشان </w:t>
      </w:r>
      <w:r>
        <w:rPr>
          <w:rStyle w:val="FootnoteAnchor"/>
          <w:rtl w:val="true"/>
        </w:rPr>
        <w:footnoteReference w:id="146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بازداشتند از ما پيمودن </w:t>
      </w:r>
      <w:r>
        <w:rPr>
          <w:rStyle w:val="FootnoteAnchor"/>
          <w:rtl w:val="true"/>
        </w:rPr>
        <w:footnoteReference w:id="1461"/>
      </w:r>
      <w:r>
        <w:rPr>
          <w:rFonts w:ascii="IRNazanin" w:hAnsi="IRNazanin" w:eastAsia="IRNazanin"/>
          <w:color w:val="111111"/>
          <w:sz w:val="28"/>
          <w:sz w:val="28"/>
          <w:szCs w:val="28"/>
          <w:rtl w:val="true"/>
          <w:lang w:bidi="fa-IR"/>
        </w:rPr>
        <w:t>،بفرست با ما برادر ما را تا بپيماييم و ما او را نگاه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ايمن باشم </w:t>
      </w:r>
      <w:r>
        <w:rPr>
          <w:rStyle w:val="FootnoteAnchor"/>
          <w:rtl w:val="true"/>
        </w:rPr>
        <w:footnoteReference w:id="1462"/>
      </w:r>
      <w:r>
        <w:rPr>
          <w:rFonts w:ascii="IRNazanin" w:hAnsi="IRNazanin" w:eastAsia="IRNazanin"/>
          <w:color w:val="111111"/>
          <w:sz w:val="28"/>
          <w:sz w:val="28"/>
          <w:szCs w:val="28"/>
          <w:rtl w:val="true"/>
          <w:lang w:bidi="fa-IR"/>
        </w:rPr>
        <w:t xml:space="preserve">از شما بر او مگر چنان كه ايمن بودم از شما بر برادرش از پيش اين؟خداى بهتر است نگاهبان </w:t>
      </w:r>
      <w:r>
        <w:rPr>
          <w:rStyle w:val="FootnoteAnchor"/>
          <w:rtl w:val="true"/>
        </w:rPr>
        <w:footnoteReference w:id="1463"/>
      </w:r>
      <w:r>
        <w:rPr>
          <w:rFonts w:ascii="IRNazanin" w:hAnsi="IRNazanin" w:eastAsia="IRNazanin"/>
          <w:color w:val="111111"/>
          <w:sz w:val="28"/>
          <w:sz w:val="28"/>
          <w:szCs w:val="28"/>
          <w:rtl w:val="true"/>
          <w:lang w:bidi="fa-IR"/>
        </w:rPr>
        <w:t xml:space="preserve">و او بخشاينده تر بخشايندگان </w:t>
      </w:r>
      <w:r>
        <w:rPr>
          <w:rStyle w:val="FootnoteAnchor"/>
          <w:rtl w:val="true"/>
        </w:rPr>
        <w:footnoteReference w:id="14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بگشادند بارشان،يافتند بضاعتشان داده بودند </w:t>
      </w:r>
      <w:r>
        <w:rPr>
          <w:rStyle w:val="FootnoteAnchor"/>
          <w:rtl w:val="true"/>
        </w:rPr>
        <w:footnoteReference w:id="1465"/>
      </w:r>
      <w:r>
        <w:rPr>
          <w:rFonts w:ascii="IRNazanin" w:hAnsi="IRNazanin" w:eastAsia="IRNazanin"/>
          <w:color w:val="111111"/>
          <w:sz w:val="28"/>
          <w:sz w:val="28"/>
          <w:szCs w:val="28"/>
          <w:rtl w:val="true"/>
          <w:lang w:bidi="fa-IR"/>
        </w:rPr>
        <w:t>با ايشان،گفتند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جوييم؟اين بضاعت ماست </w:t>
      </w:r>
      <w:r>
        <w:rPr>
          <w:rStyle w:val="FootnoteAnchor"/>
          <w:rtl w:val="true"/>
        </w:rPr>
        <w:footnoteReference w:id="1466"/>
      </w:r>
      <w:r>
        <w:rPr>
          <w:rFonts w:ascii="IRNazanin" w:hAnsi="IRNazanin" w:eastAsia="IRNazanin"/>
          <w:color w:val="111111"/>
          <w:sz w:val="28"/>
          <w:sz w:val="28"/>
          <w:szCs w:val="28"/>
          <w:rtl w:val="true"/>
          <w:lang w:bidi="fa-IR"/>
        </w:rPr>
        <w:t>،بازدادند با ما و طعام آريم اهل ما را و نگاه داريم برادرمان و بيفزاييم پيمودن شترى،آن پيمودنى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نفرستم او را با شما تا بدهى مرا استواريى </w:t>
      </w:r>
      <w:r>
        <w:rPr>
          <w:rStyle w:val="FootnoteAnchor"/>
          <w:rtl w:val="true"/>
        </w:rPr>
        <w:footnoteReference w:id="1467"/>
      </w:r>
      <w:r>
        <w:rPr>
          <w:rFonts w:ascii="IRNazanin" w:hAnsi="IRNazanin" w:eastAsia="IRNazanin"/>
          <w:color w:val="111111"/>
          <w:sz w:val="28"/>
          <w:sz w:val="28"/>
          <w:szCs w:val="28"/>
          <w:rtl w:val="true"/>
          <w:lang w:bidi="fa-IR"/>
        </w:rPr>
        <w:t xml:space="preserve">از خداى كه به من آرى او را مگر گرد درآيند به شما،چون بدادند </w:t>
      </w:r>
      <w:r>
        <w:rPr>
          <w:rStyle w:val="FootnoteAnchor"/>
          <w:rtl w:val="true"/>
        </w:rPr>
        <w:footnoteReference w:id="1468"/>
      </w:r>
      <w:r>
        <w:rPr>
          <w:rFonts w:ascii="IRNazanin" w:hAnsi="IRNazanin" w:eastAsia="IRNazanin"/>
          <w:color w:val="111111"/>
          <w:sz w:val="28"/>
          <w:sz w:val="28"/>
          <w:szCs w:val="28"/>
          <w:rtl w:val="true"/>
          <w:lang w:bidi="fa-IR"/>
        </w:rPr>
        <w:t>به او عهدشان،گفت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بر آنچه ما مى گوييم و كيل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مشوى </w:t>
      </w:r>
      <w:r>
        <w:rPr>
          <w:rStyle w:val="FootnoteAnchor"/>
          <w:rtl w:val="true"/>
        </w:rPr>
        <w:footnoteReference w:id="1469"/>
      </w:r>
      <w:r>
        <w:rPr>
          <w:rFonts w:ascii="IRNazanin" w:hAnsi="IRNazanin" w:eastAsia="IRNazanin"/>
          <w:color w:val="111111"/>
          <w:sz w:val="28"/>
          <w:sz w:val="28"/>
          <w:szCs w:val="28"/>
          <w:rtl w:val="true"/>
          <w:lang w:bidi="fa-IR"/>
        </w:rPr>
        <w:t xml:space="preserve">از يك در و در شوى از درهاى پراگنده و بنگزيرانم </w:t>
      </w:r>
      <w:r>
        <w:rPr>
          <w:rStyle w:val="FootnoteAnchor"/>
          <w:rtl w:val="true"/>
        </w:rPr>
        <w:footnoteReference w:id="1470"/>
      </w:r>
      <w:r>
        <w:rPr>
          <w:rFonts w:ascii="IRNazanin" w:hAnsi="IRNazanin" w:eastAsia="IRNazanin"/>
          <w:color w:val="111111"/>
          <w:sz w:val="28"/>
          <w:sz w:val="28"/>
          <w:szCs w:val="28"/>
          <w:rtl w:val="true"/>
          <w:lang w:bidi="fa-IR"/>
        </w:rPr>
        <w:t xml:space="preserve">از شما از خداى از چيزى </w:t>
      </w:r>
      <w:r>
        <w:rPr>
          <w:rStyle w:val="FootnoteAnchor"/>
          <w:rtl w:val="true"/>
        </w:rPr>
        <w:footnoteReference w:id="1471"/>
      </w:r>
      <w:r>
        <w:rPr>
          <w:rFonts w:ascii="Amiri" w:hAnsi="Amiri" w:eastAsia="Amiri" w:cs="Amiri"/>
          <w:color w:val="111111"/>
          <w:sz w:val="28"/>
          <w:sz w:val="28"/>
          <w:szCs w:val="28"/>
          <w:rtl w:val="true"/>
          <w:lang w:bidi="ar-SA"/>
        </w:rPr>
        <w:t xml:space="preserve">نيست حكم و الّا </w:t>
      </w:r>
      <w:r>
        <w:rPr>
          <w:rStyle w:val="FootnoteAnchor"/>
          <w:rtl w:val="true"/>
        </w:rPr>
        <w:footnoteReference w:id="1472"/>
      </w:r>
      <w:r>
        <w:rPr>
          <w:rFonts w:ascii="Amiri" w:hAnsi="Amiri" w:eastAsia="Amiri" w:cs="Amiri"/>
          <w:color w:val="111111"/>
          <w:sz w:val="28"/>
          <w:sz w:val="28"/>
          <w:szCs w:val="28"/>
          <w:rtl w:val="true"/>
          <w:lang w:bidi="ar-SA"/>
        </w:rPr>
        <w:t xml:space="preserve">خداى را،بر او توكّل كردم و بر او بايد تا توكّل كنند </w:t>
      </w:r>
      <w:r>
        <w:rPr>
          <w:rStyle w:val="FootnoteAnchor"/>
          <w:rtl w:val="true"/>
        </w:rPr>
        <w:footnoteReference w:id="1473"/>
      </w:r>
      <w:r>
        <w:rPr>
          <w:rFonts w:ascii="IRNazanin" w:hAnsi="IRNazanin" w:eastAsia="IRNazanin"/>
          <w:color w:val="111111"/>
          <w:sz w:val="28"/>
          <w:sz w:val="28"/>
          <w:szCs w:val="28"/>
          <w:rtl w:val="true"/>
          <w:lang w:bidi="fa-IR"/>
        </w:rPr>
        <w:t>توكّل كنندگان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شدند ازآنجا كه فرمودشان </w:t>
      </w:r>
      <w:r>
        <w:rPr>
          <w:rStyle w:val="FootnoteAnchor"/>
          <w:rtl w:val="true"/>
        </w:rPr>
        <w:footnoteReference w:id="1474"/>
      </w:r>
      <w:r>
        <w:rPr>
          <w:rFonts w:ascii="IRNazanin" w:hAnsi="IRNazanin" w:eastAsia="IRNazanin"/>
          <w:color w:val="111111"/>
          <w:sz w:val="28"/>
          <w:sz w:val="28"/>
          <w:szCs w:val="28"/>
          <w:rtl w:val="true"/>
          <w:lang w:bidi="fa-IR"/>
        </w:rPr>
        <w:t xml:space="preserve">پدرشان بنگزيرانيد </w:t>
      </w:r>
      <w:r>
        <w:rPr>
          <w:rStyle w:val="FootnoteAnchor"/>
          <w:rtl w:val="true"/>
        </w:rPr>
        <w:footnoteReference w:id="1475"/>
      </w:r>
      <w:r>
        <w:rPr>
          <w:rFonts w:ascii="IRNazanin" w:hAnsi="IRNazanin" w:eastAsia="IRNazanin"/>
          <w:color w:val="111111"/>
          <w:sz w:val="28"/>
          <w:sz w:val="28"/>
          <w:szCs w:val="28"/>
          <w:rtl w:val="true"/>
          <w:lang w:bidi="fa-IR"/>
        </w:rPr>
        <w:t xml:space="preserve">از ايشان از خداى از چيزى </w:t>
      </w:r>
      <w:r>
        <w:rPr>
          <w:rStyle w:val="FootnoteAnchor"/>
          <w:rtl w:val="true"/>
        </w:rPr>
        <w:footnoteReference w:id="1476"/>
      </w:r>
      <w:r>
        <w:rPr>
          <w:rFonts w:ascii="IRNazanin" w:hAnsi="IRNazanin" w:eastAsia="IRNazanin"/>
          <w:color w:val="111111"/>
          <w:sz w:val="28"/>
          <w:sz w:val="28"/>
          <w:szCs w:val="28"/>
          <w:rtl w:val="true"/>
          <w:lang w:bidi="fa-IR"/>
        </w:rPr>
        <w:t>مگر حاجتى در تن يعقوب كه روا كرد آن را و او خداوند علم است به آنچه ما او را آموختيم و لكن بيشترين مردمان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شدند </w:t>
      </w:r>
      <w:r>
        <w:rPr>
          <w:rStyle w:val="FootnoteAnchor"/>
          <w:rtl w:val="true"/>
        </w:rPr>
        <w:footnoteReference w:id="1477"/>
      </w:r>
      <w:r>
        <w:rPr>
          <w:rFonts w:ascii="IRNazanin" w:hAnsi="IRNazanin" w:eastAsia="IRNazanin"/>
          <w:color w:val="111111"/>
          <w:sz w:val="28"/>
          <w:sz w:val="28"/>
          <w:szCs w:val="28"/>
          <w:rtl w:val="true"/>
          <w:lang w:bidi="fa-IR"/>
        </w:rPr>
        <w:t xml:space="preserve">بر يوسف،بازگرفت با او </w:t>
      </w:r>
      <w:r>
        <w:rPr>
          <w:rStyle w:val="FootnoteAnchor"/>
          <w:rtl w:val="true"/>
        </w:rPr>
        <w:footnoteReference w:id="1478"/>
      </w:r>
      <w:r>
        <w:rPr>
          <w:rFonts w:ascii="IRNazanin" w:hAnsi="IRNazanin" w:eastAsia="IRNazanin"/>
          <w:color w:val="111111"/>
          <w:sz w:val="28"/>
          <w:sz w:val="28"/>
          <w:szCs w:val="28"/>
          <w:rtl w:val="true"/>
          <w:lang w:bidi="fa-IR"/>
        </w:rPr>
        <w:t>برادرش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برادر توام،در سختى مباش به آنچه ايشان مى كنند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ببجارد </w:t>
      </w:r>
      <w:r>
        <w:rPr>
          <w:rStyle w:val="FootnoteAnchor"/>
          <w:rtl w:val="true"/>
        </w:rPr>
        <w:footnoteReference w:id="1480"/>
      </w:r>
      <w:r>
        <w:rPr>
          <w:rFonts w:ascii="IRNazanin" w:hAnsi="IRNazanin" w:eastAsia="IRNazanin"/>
          <w:color w:val="111111"/>
          <w:sz w:val="28"/>
          <w:sz w:val="28"/>
          <w:szCs w:val="28"/>
          <w:rtl w:val="true"/>
          <w:lang w:bidi="fa-IR"/>
        </w:rPr>
        <w:t xml:space="preserve">ايشان را به سازشان،كرد آنچه به آن آب خوردى </w:t>
      </w:r>
      <w:r>
        <w:rPr>
          <w:rStyle w:val="FootnoteAnchor"/>
          <w:rtl w:val="true"/>
        </w:rPr>
        <w:footnoteReference w:id="1481"/>
      </w:r>
      <w:r>
        <w:rPr>
          <w:rFonts w:ascii="IRNazanin" w:hAnsi="IRNazanin" w:eastAsia="IRNazanin"/>
          <w:color w:val="111111"/>
          <w:sz w:val="28"/>
          <w:sz w:val="28"/>
          <w:szCs w:val="28"/>
          <w:rtl w:val="true"/>
          <w:lang w:bidi="fa-IR"/>
        </w:rPr>
        <w:t xml:space="preserve">ملك دربار برادرش،پس بانگ كرد كننده اى </w:t>
      </w:r>
      <w:r>
        <w:rPr>
          <w:rStyle w:val="FootnoteAnchor"/>
          <w:rtl w:val="true"/>
        </w:rPr>
        <w:footnoteReference w:id="1482"/>
      </w:r>
      <w:r>
        <w:rPr>
          <w:rFonts w:ascii="Amiri" w:hAnsi="Amiri" w:eastAsia="Amiri" w:cs="Amiri"/>
          <w:color w:val="111111"/>
          <w:sz w:val="28"/>
          <w:sz w:val="28"/>
          <w:szCs w:val="28"/>
          <w:rtl w:val="true"/>
          <w:lang w:bidi="ar-SA"/>
        </w:rPr>
        <w:t xml:space="preserve">كه اى كاروان </w:t>
      </w:r>
      <w:r>
        <w:rPr>
          <w:rStyle w:val="FootnoteAnchor"/>
          <w:rtl w:val="true"/>
        </w:rPr>
        <w:footnoteReference w:id="1483"/>
      </w:r>
      <w:r>
        <w:rPr>
          <w:rFonts w:ascii="IRNazanin" w:hAnsi="IRNazanin" w:eastAsia="IRNazanin"/>
          <w:color w:val="111111"/>
          <w:sz w:val="28"/>
          <w:sz w:val="28"/>
          <w:szCs w:val="28"/>
          <w:rtl w:val="true"/>
          <w:lang w:bidi="fa-IR"/>
        </w:rPr>
        <w:t>شما دزدانى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و روى كردند </w:t>
      </w:r>
      <w:r>
        <w:rPr>
          <w:rStyle w:val="FootnoteAnchor"/>
          <w:rtl w:val="true"/>
        </w:rPr>
        <w:footnoteReference w:id="1484"/>
      </w:r>
      <w:r>
        <w:rPr>
          <w:rFonts w:ascii="IRNazanin" w:hAnsi="IRNazanin" w:eastAsia="IRNazanin"/>
          <w:color w:val="111111"/>
          <w:sz w:val="28"/>
          <w:sz w:val="28"/>
          <w:szCs w:val="28"/>
          <w:rtl w:val="true"/>
          <w:lang w:bidi="fa-IR"/>
        </w:rPr>
        <w:t xml:space="preserve">بر ايشان،چه </w:t>
      </w:r>
      <w:r>
        <w:rPr>
          <w:rStyle w:val="FootnoteAnchor"/>
          <w:rtl w:val="true"/>
        </w:rPr>
        <w:footnoteReference w:id="1485"/>
      </w:r>
      <w:r>
        <w:rPr>
          <w:rFonts w:ascii="IRNazanin" w:hAnsi="IRNazanin" w:eastAsia="IRNazanin"/>
          <w:color w:val="111111"/>
          <w:sz w:val="28"/>
          <w:sz w:val="28"/>
          <w:szCs w:val="28"/>
          <w:rtl w:val="true"/>
          <w:lang w:bidi="fa-IR"/>
        </w:rPr>
        <w:t>گم كرده اى؟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كرده ايم صاع پادشاه و آن را </w:t>
      </w:r>
      <w:r>
        <w:rPr>
          <w:rStyle w:val="FootnoteAnchor"/>
          <w:rtl w:val="true"/>
        </w:rPr>
        <w:footnoteReference w:id="1486"/>
      </w:r>
      <w:r>
        <w:rPr>
          <w:rFonts w:ascii="Amiri" w:hAnsi="Amiri" w:eastAsia="Amiri" w:cs="Amiri"/>
          <w:color w:val="111111"/>
          <w:sz w:val="28"/>
          <w:sz w:val="28"/>
          <w:szCs w:val="28"/>
          <w:rtl w:val="true"/>
          <w:lang w:bidi="ar-SA"/>
        </w:rPr>
        <w:t xml:space="preserve">كه بيارد آن </w:t>
      </w:r>
      <w:r>
        <w:rPr>
          <w:rStyle w:val="FootnoteAnchor"/>
          <w:rtl w:val="true"/>
        </w:rPr>
        <w:footnoteReference w:id="1487"/>
      </w:r>
      <w:r>
        <w:rPr>
          <w:rFonts w:ascii="IRNazanin" w:hAnsi="IRNazanin" w:eastAsia="IRNazanin"/>
          <w:color w:val="111111"/>
          <w:sz w:val="28"/>
          <w:sz w:val="28"/>
          <w:szCs w:val="28"/>
          <w:rtl w:val="true"/>
          <w:lang w:bidi="fa-IR"/>
        </w:rPr>
        <w:t>،بار شترى است و من به آن پايندانم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كه دانى شما كه ما نيامديم تا فساد كنيم در زمين و ما نبوديم دزد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پاداشت بود او را </w:t>
      </w:r>
      <w:r>
        <w:rPr>
          <w:rStyle w:val="FootnoteAnchor"/>
          <w:rtl w:val="true"/>
        </w:rPr>
        <w:footnoteReference w:id="1489"/>
      </w:r>
      <w:r>
        <w:rPr>
          <w:rFonts w:ascii="IRNazanin" w:hAnsi="IRNazanin" w:eastAsia="IRNazanin"/>
          <w:color w:val="111111"/>
          <w:sz w:val="28"/>
          <w:sz w:val="28"/>
          <w:szCs w:val="28"/>
          <w:rtl w:val="true"/>
          <w:lang w:bidi="fa-IR"/>
        </w:rPr>
        <w:t xml:space="preserve">اگر دروغزن </w:t>
      </w:r>
    </w:p>
    <w:p>
      <w:pPr>
        <w:pStyle w:val="BookText"/>
        <w:rPr/>
      </w:pPr>
      <w:r>
        <w:rPr>
          <w:rFonts w:ascii="IRNazanin" w:hAnsi="IRNazanin" w:eastAsia="IRNazanin"/>
          <w:color w:val="111111"/>
          <w:sz w:val="28"/>
          <w:sz w:val="28"/>
          <w:szCs w:val="28"/>
          <w:rtl w:val="true"/>
          <w:lang w:bidi="fa-IR"/>
        </w:rPr>
        <w:t xml:space="preserve">باشى </w:t>
      </w:r>
      <w:r>
        <w:rPr>
          <w:rStyle w:val="FootnoteAnchor"/>
          <w:rtl w:val="true"/>
        </w:rPr>
        <w:footnoteReference w:id="1490"/>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جزاى </w:t>
      </w:r>
      <w:r>
        <w:rPr>
          <w:rStyle w:val="FootnoteAnchor"/>
          <w:rtl w:val="true"/>
        </w:rPr>
        <w:footnoteReference w:id="1491"/>
      </w:r>
      <w:r>
        <w:rPr>
          <w:rFonts w:ascii="Amiri" w:hAnsi="Amiri" w:eastAsia="Amiri" w:cs="Amiri"/>
          <w:color w:val="111111"/>
          <w:sz w:val="28"/>
          <w:sz w:val="28"/>
          <w:szCs w:val="28"/>
          <w:rtl w:val="true"/>
          <w:lang w:bidi="ar-SA"/>
        </w:rPr>
        <w:t xml:space="preserve">او آن بود كه هركه را يابند </w:t>
      </w:r>
      <w:r>
        <w:rPr>
          <w:rStyle w:val="FootnoteAnchor"/>
          <w:rtl w:val="true"/>
        </w:rPr>
        <w:footnoteReference w:id="1492"/>
      </w:r>
      <w:r>
        <w:rPr>
          <w:rFonts w:ascii="Amiri" w:hAnsi="Amiri" w:eastAsia="Amiri" w:cs="Amiri"/>
          <w:color w:val="111111"/>
          <w:sz w:val="28"/>
          <w:sz w:val="28"/>
          <w:szCs w:val="28"/>
          <w:rtl w:val="true"/>
          <w:lang w:bidi="ar-SA"/>
        </w:rPr>
        <w:t xml:space="preserve">دربار او،آن بود جزايش </w:t>
      </w:r>
      <w:r>
        <w:rPr>
          <w:rStyle w:val="FootnoteAnchor"/>
          <w:rtl w:val="true"/>
        </w:rPr>
        <w:footnoteReference w:id="1493"/>
      </w:r>
      <w:r>
        <w:rPr>
          <w:rFonts w:ascii="IRNazanin" w:hAnsi="IRNazanin" w:eastAsia="IRNazanin"/>
          <w:color w:val="111111"/>
          <w:sz w:val="28"/>
          <w:sz w:val="28"/>
          <w:szCs w:val="28"/>
          <w:rtl w:val="true"/>
          <w:lang w:bidi="fa-IR"/>
        </w:rPr>
        <w:t>،همچنين پاداشت دهيم بيدادگران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بكرد به جوالها </w:t>
      </w:r>
      <w:r>
        <w:rPr>
          <w:rStyle w:val="FootnoteAnchor"/>
          <w:rtl w:val="true"/>
        </w:rPr>
        <w:footnoteReference w:id="1494"/>
      </w:r>
      <w:r>
        <w:rPr>
          <w:rFonts w:ascii="IRNazanin" w:hAnsi="IRNazanin" w:eastAsia="IRNazanin"/>
          <w:color w:val="111111"/>
          <w:sz w:val="28"/>
          <w:sz w:val="28"/>
          <w:szCs w:val="28"/>
          <w:rtl w:val="true"/>
          <w:lang w:bidi="fa-IR"/>
        </w:rPr>
        <w:t xml:space="preserve">ايشان پيش جوال </w:t>
      </w:r>
      <w:r>
        <w:rPr>
          <w:rStyle w:val="FootnoteAnchor"/>
          <w:rtl w:val="true"/>
        </w:rPr>
        <w:footnoteReference w:id="1495"/>
      </w:r>
      <w:r>
        <w:rPr>
          <w:rFonts w:ascii="IRNazanin" w:hAnsi="IRNazanin" w:eastAsia="IRNazanin"/>
          <w:color w:val="111111"/>
          <w:sz w:val="28"/>
          <w:sz w:val="28"/>
          <w:szCs w:val="28"/>
          <w:rtl w:val="true"/>
          <w:lang w:bidi="fa-IR"/>
        </w:rPr>
        <w:t xml:space="preserve">برادرش،پس بيرون آورد آن را از جوال </w:t>
      </w:r>
      <w:r>
        <w:rPr>
          <w:rStyle w:val="FootnoteAnchor"/>
          <w:rtl w:val="true"/>
        </w:rPr>
        <w:footnoteReference w:id="1496"/>
      </w:r>
      <w:r>
        <w:rPr>
          <w:rFonts w:ascii="IRNazanin" w:hAnsi="IRNazanin" w:eastAsia="IRNazanin"/>
          <w:color w:val="111111"/>
          <w:sz w:val="28"/>
          <w:sz w:val="28"/>
          <w:szCs w:val="28"/>
          <w:rtl w:val="true"/>
          <w:lang w:bidi="fa-IR"/>
        </w:rPr>
        <w:t xml:space="preserve">برادرش،همچونين كيد كرديم براى </w:t>
      </w:r>
      <w:r>
        <w:rPr>
          <w:rStyle w:val="FootnoteAnchor"/>
          <w:rtl w:val="true"/>
        </w:rPr>
        <w:footnoteReference w:id="1497"/>
      </w:r>
      <w:r>
        <w:rPr>
          <w:rFonts w:ascii="IRNazanin" w:hAnsi="IRNazanin" w:eastAsia="IRNazanin"/>
          <w:color w:val="111111"/>
          <w:sz w:val="28"/>
          <w:sz w:val="28"/>
          <w:szCs w:val="28"/>
          <w:rtl w:val="true"/>
          <w:lang w:bidi="fa-IR"/>
        </w:rPr>
        <w:t xml:space="preserve">يوسف نگرفتى </w:t>
      </w:r>
      <w:r>
        <w:rPr>
          <w:rStyle w:val="FootnoteAnchor"/>
          <w:rtl w:val="true"/>
        </w:rPr>
        <w:footnoteReference w:id="1498"/>
      </w:r>
      <w:r>
        <w:rPr>
          <w:rFonts w:ascii="IRNazanin" w:hAnsi="IRNazanin" w:eastAsia="IRNazanin"/>
          <w:color w:val="111111"/>
          <w:sz w:val="28"/>
          <w:sz w:val="28"/>
          <w:szCs w:val="28"/>
          <w:rtl w:val="true"/>
          <w:lang w:bidi="fa-IR"/>
        </w:rPr>
        <w:t xml:space="preserve">برادرش را در طريقت پادشاه الّا آنگه </w:t>
      </w:r>
      <w:r>
        <w:rPr>
          <w:rStyle w:val="FootnoteAnchor"/>
          <w:rtl w:val="true"/>
        </w:rPr>
        <w:footnoteReference w:id="1499"/>
      </w:r>
      <w:r>
        <w:rPr>
          <w:rFonts w:ascii="IRNazanin" w:hAnsi="IRNazanin" w:eastAsia="IRNazanin"/>
          <w:color w:val="111111"/>
          <w:sz w:val="28"/>
          <w:sz w:val="28"/>
          <w:szCs w:val="28"/>
          <w:rtl w:val="true"/>
          <w:lang w:bidi="fa-IR"/>
        </w:rPr>
        <w:t xml:space="preserve">كه خواست خداى، برداريم،پايها آن كس كه خواهيم و بالاى </w:t>
      </w:r>
      <w:r>
        <w:rPr>
          <w:rStyle w:val="FootnoteAnchor"/>
          <w:rtl w:val="true"/>
        </w:rPr>
        <w:footnoteReference w:id="1500"/>
      </w:r>
      <w:r>
        <w:rPr>
          <w:rFonts w:ascii="Amiri" w:hAnsi="Amiri" w:eastAsia="Amiri" w:cs="Amiri"/>
          <w:color w:val="111111"/>
          <w:sz w:val="28"/>
          <w:sz w:val="28"/>
          <w:szCs w:val="28"/>
          <w:rtl w:val="true"/>
          <w:lang w:bidi="ar-SA"/>
        </w:rPr>
        <w:t xml:space="preserve">هر خداوند علمى،دانايى </w:t>
      </w:r>
      <w:r>
        <w:rPr>
          <w:rStyle w:val="FootnoteAnchor"/>
          <w:rtl w:val="true"/>
        </w:rPr>
        <w:footnoteReference w:id="1501"/>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دزدى كرد او،دزدى كرد برادرى او را </w:t>
      </w:r>
      <w:r>
        <w:rPr>
          <w:rStyle w:val="FootnoteAnchor"/>
          <w:rtl w:val="true"/>
        </w:rPr>
        <w:footnoteReference w:id="1502"/>
      </w:r>
      <w:r>
        <w:rPr>
          <w:rFonts w:ascii="IRNazanin" w:hAnsi="IRNazanin" w:eastAsia="IRNazanin"/>
          <w:color w:val="111111"/>
          <w:sz w:val="28"/>
          <w:sz w:val="28"/>
          <w:szCs w:val="28"/>
          <w:rtl w:val="true"/>
          <w:lang w:bidi="fa-IR"/>
        </w:rPr>
        <w:t xml:space="preserve">از پيش اين پنهان داشت </w:t>
      </w:r>
      <w:r>
        <w:rPr>
          <w:rStyle w:val="FootnoteAnchor"/>
          <w:rtl w:val="true"/>
        </w:rPr>
        <w:footnoteReference w:id="1503"/>
      </w:r>
      <w:r>
        <w:rPr>
          <w:rFonts w:ascii="Amiri" w:hAnsi="Amiri" w:eastAsia="Amiri" w:cs="Amiri"/>
          <w:color w:val="111111"/>
          <w:sz w:val="28"/>
          <w:sz w:val="28"/>
          <w:szCs w:val="28"/>
          <w:rtl w:val="true"/>
          <w:lang w:bidi="ar-SA"/>
        </w:rPr>
        <w:t xml:space="preserve">يوسف در نفس </w:t>
      </w:r>
      <w:r>
        <w:rPr>
          <w:rStyle w:val="FootnoteAnchor"/>
          <w:rtl w:val="true"/>
        </w:rPr>
        <w:footnoteReference w:id="1504"/>
      </w:r>
      <w:r>
        <w:rPr>
          <w:rFonts w:ascii="IRNazanin" w:hAnsi="IRNazanin" w:eastAsia="IRNazanin"/>
          <w:color w:val="111111"/>
          <w:sz w:val="28"/>
          <w:sz w:val="28"/>
          <w:szCs w:val="28"/>
          <w:rtl w:val="true"/>
          <w:lang w:bidi="fa-IR"/>
        </w:rPr>
        <w:t>خود و نكرد آشكارا برايشان،گفت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بدى </w:t>
      </w:r>
      <w:r>
        <w:rPr>
          <w:rStyle w:val="FootnoteAnchor"/>
          <w:rtl w:val="true"/>
        </w:rPr>
        <w:footnoteReference w:id="1505"/>
      </w:r>
      <w:r>
        <w:rPr>
          <w:rFonts w:ascii="IRNazanin" w:hAnsi="IRNazanin" w:eastAsia="IRNazanin"/>
          <w:color w:val="111111"/>
          <w:sz w:val="28"/>
          <w:sz w:val="28"/>
          <w:szCs w:val="28"/>
          <w:rtl w:val="true"/>
          <w:lang w:bidi="fa-IR"/>
        </w:rPr>
        <w:t xml:space="preserve">به جايگاه و خداى عالم تر است به آنچه مى گوييد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پدرى هست پير،بزرگ،بگير يكى </w:t>
      </w:r>
      <w:r>
        <w:rPr>
          <w:rStyle w:val="FootnoteAnchor"/>
          <w:rtl w:val="true"/>
        </w:rPr>
        <w:footnoteReference w:id="1507"/>
      </w:r>
      <w:r>
        <w:rPr>
          <w:rFonts w:ascii="Amiri" w:hAnsi="Amiri" w:eastAsia="Amiri" w:cs="Amiri"/>
          <w:color w:val="111111"/>
          <w:sz w:val="28"/>
          <w:sz w:val="28"/>
          <w:szCs w:val="28"/>
          <w:rtl w:val="true"/>
          <w:lang w:bidi="ar-SA"/>
        </w:rPr>
        <w:t>از ما به جاى او كه ما مى بينيم تو را از جملۀ نكوكاران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پناه دهيم به خداى كه نگيريم </w:t>
      </w:r>
      <w:r>
        <w:rPr>
          <w:rStyle w:val="FootnoteAnchor"/>
          <w:rtl w:val="true"/>
        </w:rPr>
        <w:footnoteReference w:id="1508"/>
      </w:r>
      <w:r>
        <w:rPr>
          <w:rFonts w:ascii="Amiri" w:hAnsi="Amiri" w:eastAsia="Amiri" w:cs="Amiri"/>
          <w:color w:val="111111"/>
          <w:sz w:val="28"/>
          <w:sz w:val="28"/>
          <w:szCs w:val="28"/>
          <w:rtl w:val="true"/>
          <w:lang w:bidi="ar-SA"/>
        </w:rPr>
        <w:t xml:space="preserve">الّا آن را كه يافتيم متاع ما به نزديك </w:t>
      </w:r>
      <w:r>
        <w:rPr>
          <w:rStyle w:val="FootnoteAnchor"/>
          <w:rtl w:val="true"/>
        </w:rPr>
        <w:footnoteReference w:id="1509"/>
      </w:r>
      <w:r>
        <w:rPr>
          <w:rFonts w:ascii="Amiri" w:hAnsi="Amiri" w:eastAsia="Amiri" w:cs="Amiri"/>
          <w:color w:val="111111"/>
          <w:sz w:val="28"/>
          <w:sz w:val="28"/>
          <w:szCs w:val="28"/>
          <w:rtl w:val="true"/>
          <w:lang w:bidi="ar-SA"/>
        </w:rPr>
        <w:t xml:space="preserve">او كه ما بس </w:t>
      </w:r>
      <w:r>
        <w:rPr>
          <w:rStyle w:val="FootnoteAnchor"/>
          <w:rtl w:val="true"/>
        </w:rPr>
        <w:footnoteReference w:id="1510"/>
      </w:r>
      <w:r>
        <w:rPr>
          <w:rFonts w:ascii="IRNazanin" w:hAnsi="IRNazanin" w:eastAsia="IRNazanin"/>
          <w:color w:val="111111"/>
          <w:sz w:val="28"/>
          <w:sz w:val="28"/>
          <w:szCs w:val="28"/>
          <w:rtl w:val="true"/>
          <w:lang w:bidi="fa-IR"/>
        </w:rPr>
        <w:t>بيدادگر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نوميد شدند از او،تنها برفتند رازگويان،گفت مهتر </w:t>
      </w:r>
      <w:r>
        <w:rPr>
          <w:rStyle w:val="FootnoteAnchor"/>
          <w:rtl w:val="true"/>
        </w:rPr>
        <w:footnoteReference w:id="1511"/>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نمى دانى </w:t>
      </w:r>
      <w:r>
        <w:rPr>
          <w:rStyle w:val="FootnoteAnchor"/>
          <w:rtl w:val="true"/>
        </w:rPr>
        <w:footnoteReference w:id="1512"/>
      </w:r>
      <w:r>
        <w:rPr>
          <w:rFonts w:ascii="IRNazanin" w:hAnsi="IRNazanin" w:eastAsia="IRNazanin"/>
          <w:color w:val="111111"/>
          <w:sz w:val="28"/>
          <w:sz w:val="28"/>
          <w:szCs w:val="28"/>
          <w:rtl w:val="true"/>
          <w:lang w:bidi="fa-IR"/>
        </w:rPr>
        <w:t xml:space="preserve">كه پدرتان هاگرفت </w:t>
      </w:r>
      <w:r>
        <w:rPr>
          <w:rStyle w:val="FootnoteAnchor"/>
          <w:rtl w:val="true"/>
        </w:rPr>
        <w:footnoteReference w:id="1513"/>
      </w:r>
      <w:r>
        <w:rPr>
          <w:rFonts w:ascii="IRNazanin" w:hAnsi="IRNazanin" w:eastAsia="IRNazanin"/>
          <w:color w:val="111111"/>
          <w:sz w:val="28"/>
          <w:sz w:val="28"/>
          <w:szCs w:val="28"/>
          <w:rtl w:val="true"/>
          <w:lang w:bidi="fa-IR"/>
        </w:rPr>
        <w:t xml:space="preserve">بر شما عهدى از خداى و از پيش آنچه تقصير كردى د </w:t>
      </w:r>
      <w:r>
        <w:rPr>
          <w:rStyle w:val="FootnoteAnchor"/>
          <w:rtl w:val="true"/>
        </w:rPr>
        <w:footnoteReference w:id="1514"/>
      </w:r>
      <w:r>
        <w:rPr>
          <w:rFonts w:ascii="Amiri" w:hAnsi="Amiri" w:eastAsia="Amiri" w:cs="Amiri"/>
          <w:color w:val="111111"/>
          <w:sz w:val="28"/>
          <w:sz w:val="28"/>
          <w:szCs w:val="28"/>
          <w:rtl w:val="true"/>
          <w:lang w:bidi="ar-SA"/>
        </w:rPr>
        <w:t xml:space="preserve">يوسف،نروم </w:t>
      </w:r>
      <w:r>
        <w:rPr>
          <w:rStyle w:val="FootnoteAnchor"/>
          <w:rtl w:val="true"/>
        </w:rPr>
        <w:footnoteReference w:id="1515"/>
      </w:r>
      <w:r>
        <w:rPr>
          <w:rFonts w:ascii="IRNazanin" w:hAnsi="IRNazanin" w:eastAsia="IRNazanin"/>
          <w:color w:val="111111"/>
          <w:sz w:val="28"/>
          <w:sz w:val="28"/>
          <w:szCs w:val="28"/>
          <w:rtl w:val="true"/>
          <w:lang w:bidi="fa-IR"/>
        </w:rPr>
        <w:t xml:space="preserve">از اين زمين تا دستورى دهد مرا پدرم يا حكم كند خدا </w:t>
      </w:r>
      <w:r>
        <w:rPr>
          <w:rStyle w:val="FootnoteAnchor"/>
          <w:rtl w:val="true"/>
        </w:rPr>
        <w:footnoteReference w:id="1516"/>
      </w:r>
      <w:r>
        <w:rPr>
          <w:rFonts w:ascii="IRNazanin" w:hAnsi="IRNazanin" w:eastAsia="IRNazanin"/>
          <w:color w:val="111111"/>
          <w:sz w:val="28"/>
          <w:sz w:val="28"/>
          <w:szCs w:val="28"/>
          <w:rtl w:val="true"/>
          <w:lang w:bidi="fa-IR"/>
        </w:rPr>
        <w:t>،و او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إِخْوَةُ يُوسُفَ ،چون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گشت و بر سبيل نيابت ملك بر سرير ملك بنشست و تدبير و ترتيب سياست مى كرد تا سالهاى خصب و فراخى بگذشت و سال جدب </w:t>
      </w:r>
      <w:r>
        <w:rPr>
          <w:rStyle w:val="FootnoteAnchor"/>
          <w:rtl w:val="true"/>
        </w:rPr>
        <w:footnoteReference w:id="1517"/>
      </w:r>
      <w:r>
        <w:rPr>
          <w:rFonts w:ascii="IRNazanin" w:hAnsi="IRNazanin" w:eastAsia="IRNazanin"/>
          <w:color w:val="111111"/>
          <w:sz w:val="28"/>
          <w:sz w:val="28"/>
          <w:szCs w:val="28"/>
          <w:rtl w:val="true"/>
          <w:lang w:bidi="fa-IR"/>
        </w:rPr>
        <w:t>آغاز كرد،شبى از شبها بفرمود تا براى ملك در ميانۀ شب طعام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طبّاخان و اصحاب طعام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عادت ندارد كه باين وقت طعام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ندانى،طعام بسازى،بساختند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شب ملك از خواب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طعامى بيارى،هرچه باشد كه مرا گرسنگى غالب شد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طعامها كه ساخته بودند بياوردند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طعام كى ساختى؟گفتند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درين شب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دانستى كه مرا طعام خواهد بايست؟گفتند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يوسف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دانستم كه امشب اوّل سالها قحط است و از اسباب قحط،يكى آن بود كه خداى تعالى شهوت طعام بيشتر آفريند،من دانستم كه تو را برخلاف عادت،در ميان شب طعام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بفرمودم تا بساختند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بتعجّب </w:t>
      </w:r>
    </w:p>
    <w:p>
      <w:pPr>
        <w:pStyle w:val="BookText"/>
        <w:rPr/>
      </w:pPr>
      <w:r>
        <w:rPr>
          <w:rFonts w:ascii="IRNazanin" w:hAnsi="IRNazanin" w:eastAsia="IRNazanin"/>
          <w:color w:val="111111"/>
          <w:sz w:val="28"/>
          <w:sz w:val="28"/>
          <w:szCs w:val="28"/>
          <w:rtl w:val="true"/>
          <w:lang w:bidi="fa-IR"/>
        </w:rPr>
        <w:t>فروماند از علم او در هر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سال قحط در آمد و آن سال دخلى نبود و بارانى نيامد و نباتى نرست،مردم در آن سال آن ذخيره اى كه داشتند بخوردند و آنان كه ذخيره نداشتند آمدند </w:t>
      </w:r>
      <w:r>
        <w:rPr>
          <w:rStyle w:val="FootnoteAnchor"/>
          <w:rtl w:val="true"/>
        </w:rPr>
        <w:footnoteReference w:id="1518"/>
      </w:r>
      <w:r>
        <w:rPr>
          <w:rFonts w:ascii="Amiri" w:hAnsi="Amiri" w:eastAsia="Amiri" w:cs="Amiri"/>
          <w:color w:val="111111"/>
          <w:sz w:val="28"/>
          <w:sz w:val="28"/>
          <w:szCs w:val="28"/>
          <w:rtl w:val="true"/>
          <w:lang w:bidi="ar-SA"/>
        </w:rPr>
        <w:t>و از يوسف طعام خريدند به زر و 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اوّلشان به زر و درم بفروخت به نرخى كه مقرّر بود،و سال دوم به حلّى و 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سه ام </w:t>
      </w:r>
      <w:r>
        <w:rPr>
          <w:rStyle w:val="FootnoteAnchor"/>
          <w:rtl w:val="true"/>
        </w:rPr>
        <w:footnoteReference w:id="1519"/>
      </w:r>
      <w:r>
        <w:rPr>
          <w:rFonts w:ascii="IRNazanin" w:hAnsi="IRNazanin" w:eastAsia="IRNazanin"/>
          <w:color w:val="111111"/>
          <w:sz w:val="28"/>
          <w:sz w:val="28"/>
          <w:szCs w:val="28"/>
          <w:rtl w:val="true"/>
          <w:lang w:bidi="fa-IR"/>
        </w:rPr>
        <w:t xml:space="preserve">به چهار پاى از اسب و ستر </w:t>
      </w:r>
      <w:r>
        <w:rPr>
          <w:rStyle w:val="FootnoteAnchor"/>
          <w:rtl w:val="true"/>
        </w:rPr>
        <w:footnoteReference w:id="1520"/>
      </w:r>
      <w:r>
        <w:rPr>
          <w:rFonts w:ascii="IRNazanin" w:hAnsi="IRNazanin" w:eastAsia="IRNazanin"/>
          <w:color w:val="111111"/>
          <w:sz w:val="28"/>
          <w:sz w:val="28"/>
          <w:szCs w:val="28"/>
          <w:rtl w:val="true"/>
          <w:lang w:bidi="fa-IR"/>
        </w:rPr>
        <w:t xml:space="preserve">و شتر </w:t>
      </w:r>
      <w:r>
        <w:rPr>
          <w:rStyle w:val="FootnoteAnchor"/>
          <w:rtl w:val="true"/>
        </w:rPr>
        <w:footnoteReference w:id="1521"/>
      </w:r>
      <w:r>
        <w:rPr>
          <w:rFonts w:ascii="IRNazanin" w:hAnsi="IRNazanin" w:eastAsia="IRNazanin"/>
          <w:color w:val="111111"/>
          <w:sz w:val="28"/>
          <w:sz w:val="28"/>
          <w:szCs w:val="28"/>
          <w:rtl w:val="true"/>
          <w:lang w:bidi="fa-IR"/>
        </w:rPr>
        <w:t xml:space="preserve">و گاف </w:t>
      </w:r>
      <w:r>
        <w:rPr>
          <w:rStyle w:val="FootnoteAnchor"/>
          <w:rtl w:val="true"/>
        </w:rPr>
        <w:footnoteReference w:id="1522"/>
      </w:r>
      <w:r>
        <w:rPr>
          <w:rFonts w:ascii="IRNazanin" w:hAnsi="IRNazanin" w:eastAsia="IRNazanin"/>
          <w:color w:val="111111"/>
          <w:sz w:val="28"/>
          <w:sz w:val="28"/>
          <w:szCs w:val="28"/>
          <w:rtl w:val="true"/>
          <w:lang w:bidi="fa-IR"/>
        </w:rPr>
        <w:t xml:space="preserve">و گوسپند،سال چهارم به بنده و پرستار و مماليك كه داشتند،و سال پنجم به ضياع و عقار و سرايها و املاك،تا با اهل مصر هيچ چيز </w:t>
      </w:r>
      <w:r>
        <w:rPr>
          <w:rStyle w:val="FootnoteAnchor"/>
          <w:rtl w:val="true"/>
        </w:rPr>
        <w:footnoteReference w:id="1523"/>
      </w:r>
      <w:r>
        <w:rPr>
          <w:rFonts w:ascii="IRNazanin" w:hAnsi="IRNazanin" w:eastAsia="IRNazanin"/>
          <w:color w:val="111111"/>
          <w:sz w:val="28"/>
          <w:sz w:val="28"/>
          <w:szCs w:val="28"/>
          <w:rtl w:val="true"/>
          <w:lang w:bidi="fa-IR"/>
        </w:rPr>
        <w:t xml:space="preserve">از مال نماند،سال ششم چيزى نداشتند،فرزندان را بياوردند و به او فروختند و طعام بستدند،سال هفتم هيچ نماند ايشان را،خود را به يوسف فروختند و همه مردان و زنان </w:t>
      </w:r>
      <w:r>
        <w:rPr>
          <w:rStyle w:val="FootnoteAnchor"/>
          <w:rtl w:val="true"/>
        </w:rPr>
        <w:footnoteReference w:id="1524"/>
      </w:r>
      <w:r>
        <w:rPr>
          <w:rFonts w:ascii="IRNazanin" w:hAnsi="IRNazanin" w:eastAsia="IRNazanin"/>
          <w:color w:val="111111"/>
          <w:sz w:val="28"/>
          <w:sz w:val="28"/>
          <w:szCs w:val="28"/>
          <w:rtl w:val="true"/>
          <w:lang w:bidi="fa-IR"/>
        </w:rPr>
        <w:t>بندۀ او شدند و او ايشان را بخريد و طعام به دادشان تا يوسف را ملكى حاصل شد كه كس را نبوده بود،و خزانه اى بنهاد كه كس چنان نديده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ديدى صنع خداى و نعمت او؟ملك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ما تبع رأى تو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سالهاى قحط،يوسف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سير بنخوردى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گرسنگان را فراموش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طبّاخان ملك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شبان روز </w:t>
      </w:r>
      <w:r>
        <w:rPr>
          <w:rStyle w:val="FootnoteAnchor"/>
          <w:rtl w:val="true"/>
        </w:rPr>
        <w:footnoteReference w:id="1525"/>
      </w:r>
      <w:r>
        <w:rPr>
          <w:rFonts w:ascii="IRNazanin" w:hAnsi="IRNazanin" w:eastAsia="IRNazanin"/>
          <w:color w:val="111111"/>
          <w:sz w:val="28"/>
          <w:sz w:val="28"/>
          <w:szCs w:val="28"/>
          <w:rtl w:val="true"/>
          <w:lang w:bidi="fa-IR"/>
        </w:rPr>
        <w:t>يك بار طعام سازى براى ملك،نماز پيشين تا نماز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گرسنه مى باشم،چرا بر عادت دو بار طعام نمى فرماى </w:t>
      </w:r>
      <w:r>
        <w:rPr>
          <w:rStyle w:val="FootnoteAnchor"/>
          <w:rtl w:val="true"/>
        </w:rPr>
        <w:footnoteReference w:id="1526"/>
      </w:r>
      <w:r>
        <w:rPr>
          <w:rFonts w:ascii="IRNazanin" w:hAnsi="IRNazanin" w:eastAsia="IRNazanin"/>
          <w:color w:val="111111"/>
          <w:sz w:val="28"/>
          <w:sz w:val="28"/>
          <w:szCs w:val="28"/>
          <w:rtl w:val="true"/>
          <w:lang w:bidi="fa-IR"/>
        </w:rPr>
        <w:t>ما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 نيز طعم گرسنگى بيابى </w:t>
      </w:r>
      <w:r>
        <w:rPr>
          <w:rStyle w:val="FootnoteAnchor"/>
          <w:rtl w:val="true"/>
        </w:rPr>
        <w:footnoteReference w:id="1527"/>
      </w:r>
      <w:r>
        <w:rPr>
          <w:rFonts w:ascii="IRNazanin" w:hAnsi="IRNazanin" w:eastAsia="IRNazanin"/>
          <w:color w:val="111111"/>
          <w:sz w:val="28"/>
          <w:sz w:val="28"/>
          <w:szCs w:val="28"/>
          <w:rtl w:val="true"/>
          <w:lang w:bidi="fa-IR"/>
        </w:rPr>
        <w:t>،درويشان و گرسنگان را فراموش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نكورأى ديده اى،همچنين بايد كردن </w:t>
      </w:r>
      <w:r>
        <w:rPr>
          <w:rStyle w:val="FootnoteAnchor"/>
          <w:rtl w:val="true"/>
        </w:rPr>
        <w:footnoteReference w:id="1528"/>
      </w:r>
      <w:r>
        <w:rPr>
          <w:rFonts w:ascii="IRNazanin" w:hAnsi="IRNazanin" w:eastAsia="IRNazanin"/>
          <w:color w:val="111111"/>
          <w:sz w:val="28"/>
          <w:sz w:val="28"/>
          <w:szCs w:val="28"/>
          <w:rtl w:val="true"/>
          <w:lang w:bidi="fa-IR"/>
        </w:rPr>
        <w:t xml:space="preserve">،از آنگه عادت شد كه ملوك يك بار خوان نهند در شبان روز </w:t>
      </w:r>
      <w:r>
        <w:rPr>
          <w:rStyle w:val="FootnoteAnchor"/>
          <w:rtl w:val="true"/>
        </w:rPr>
        <w:footnoteReference w:id="1529"/>
      </w:r>
      <w:r>
        <w:rPr>
          <w:rFonts w:ascii="IRNazanin" w:hAnsi="IRNazanin" w:eastAsia="IRNazanin"/>
          <w:color w:val="111111"/>
          <w:sz w:val="28"/>
          <w:sz w:val="28"/>
          <w:szCs w:val="28"/>
          <w:rtl w:val="true"/>
          <w:lang w:bidi="fa-IR"/>
        </w:rPr>
        <w:t>،و چون قحط عام شد،در ديار و اقطار و نواحى زمين به كنعان نيز برسيد و يعقوب را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او را رنج عظيم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شنيدند كه در همه ولايات </w:t>
      </w:r>
      <w:r>
        <w:rPr>
          <w:rStyle w:val="FootnoteAnchor"/>
          <w:rtl w:val="true"/>
        </w:rPr>
        <w:footnoteReference w:id="1530"/>
      </w:r>
      <w:r>
        <w:rPr>
          <w:rFonts w:ascii="Amiri" w:hAnsi="Amiri" w:eastAsia="Amiri" w:cs="Amiri"/>
          <w:color w:val="111111"/>
          <w:sz w:val="28"/>
          <w:sz w:val="28"/>
          <w:szCs w:val="28"/>
          <w:rtl w:val="true"/>
          <w:lang w:bidi="ar-SA"/>
        </w:rPr>
        <w:t xml:space="preserve">طعام جايى نمى توان يافتن </w:t>
      </w:r>
      <w:r>
        <w:rPr>
          <w:rStyle w:val="FootnoteAnchor"/>
          <w:rtl w:val="true"/>
        </w:rPr>
        <w:footnoteReference w:id="1531"/>
      </w:r>
      <w:r>
        <w:rPr>
          <w:rFonts w:ascii="Amiri" w:hAnsi="Amiri" w:eastAsia="Amiri" w:cs="Amiri"/>
          <w:color w:val="111111"/>
          <w:sz w:val="28"/>
          <w:sz w:val="28"/>
          <w:szCs w:val="28"/>
          <w:rtl w:val="true"/>
          <w:lang w:bidi="ar-SA"/>
        </w:rPr>
        <w:t xml:space="preserve">الّا به نزديك عزيز مصر، </w:t>
      </w:r>
    </w:p>
    <w:p>
      <w:pPr>
        <w:pStyle w:val="BookText"/>
        <w:rPr/>
      </w:pPr>
      <w:r>
        <w:rPr>
          <w:rFonts w:ascii="IRNazanin" w:hAnsi="IRNazanin" w:eastAsia="IRNazanin"/>
          <w:color w:val="111111"/>
          <w:sz w:val="28"/>
          <w:sz w:val="28"/>
          <w:szCs w:val="28"/>
          <w:rtl w:val="true"/>
          <w:lang w:bidi="fa-IR"/>
        </w:rPr>
        <w:t>پسران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است شما را ازآن كه به مصر روى و چيزى كه </w:t>
      </w:r>
      <w:r>
        <w:rPr>
          <w:rStyle w:val="FootnoteAnchor"/>
          <w:rtl w:val="true"/>
        </w:rPr>
        <w:footnoteReference w:id="1532"/>
      </w:r>
      <w:r>
        <w:rPr>
          <w:rFonts w:ascii="IRNazanin" w:hAnsi="IRNazanin" w:eastAsia="IRNazanin"/>
          <w:color w:val="111111"/>
          <w:sz w:val="28"/>
          <w:sz w:val="28"/>
          <w:szCs w:val="28"/>
          <w:rtl w:val="true"/>
          <w:lang w:bidi="fa-IR"/>
        </w:rPr>
        <w:t>ميسّر شود از بضاعت ببرى و پاره اى طعام بيارى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گسيل كرد و بنيامين </w:t>
      </w:r>
      <w:r>
        <w:rPr>
          <w:rStyle w:val="FootnoteAnchor"/>
          <w:rtl w:val="true"/>
        </w:rPr>
        <w:footnoteReference w:id="1533"/>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يوسف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مادر نزد خود بازگرفت كه او غم يوسف به او گساردى </w:t>
      </w:r>
      <w:r>
        <w:rPr>
          <w:rStyle w:val="FootnoteAnchor"/>
          <w:rtl w:val="true"/>
        </w:rPr>
        <w:footnoteReference w:id="1534"/>
      </w:r>
      <w:r>
        <w:rPr>
          <w:rFonts w:ascii="IRNazanin" w:hAnsi="IRNazanin" w:eastAsia="IRNazanin"/>
          <w:color w:val="111111"/>
          <w:sz w:val="28"/>
          <w:sz w:val="28"/>
          <w:szCs w:val="28"/>
          <w:rtl w:val="true"/>
          <w:lang w:bidi="fa-IR"/>
        </w:rPr>
        <w:t xml:space="preserve">و ده پسر را گسيل كرد و منزل ايشان به عرنات </w:t>
      </w:r>
      <w:r>
        <w:rPr>
          <w:rStyle w:val="FootnoteAnchor"/>
          <w:rtl w:val="true"/>
        </w:rPr>
        <w:footnoteReference w:id="1535"/>
      </w:r>
      <w:r>
        <w:rPr>
          <w:rFonts w:ascii="Amiri" w:hAnsi="Amiri" w:eastAsia="Amiri" w:cs="Amiri"/>
          <w:color w:val="111111"/>
          <w:sz w:val="28"/>
          <w:sz w:val="28"/>
          <w:szCs w:val="28"/>
          <w:rtl w:val="true"/>
          <w:lang w:bidi="ar-SA"/>
        </w:rPr>
        <w:t xml:space="preserve">بود از زمين فلسطين به غور شام،و </w:t>
      </w:r>
      <w:r>
        <w:rPr>
          <w:rStyle w:val="FootnoteAnchor"/>
          <w:rtl w:val="true"/>
        </w:rPr>
        <w:footnoteReference w:id="1536"/>
      </w:r>
      <w:r>
        <w:rPr>
          <w:rFonts w:ascii="IRNazanin" w:hAnsi="IRNazanin" w:eastAsia="IRNazanin"/>
          <w:color w:val="111111"/>
          <w:sz w:val="28"/>
          <w:sz w:val="28"/>
          <w:szCs w:val="28"/>
          <w:rtl w:val="true"/>
          <w:lang w:bidi="fa-IR"/>
        </w:rPr>
        <w:t>بدوى بودند و چهار پاى داشتند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مى بود مقدم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چيزكى بساختند كه آلت شبانان باشد از ماستينه </w:t>
      </w:r>
      <w:r>
        <w:rPr>
          <w:rStyle w:val="FootnoteAnchor"/>
          <w:rtl w:val="true"/>
        </w:rPr>
        <w:footnoteReference w:id="1537"/>
      </w:r>
      <w:r>
        <w:rPr>
          <w:rFonts w:ascii="IRNazanin" w:hAnsi="IRNazanin" w:eastAsia="IRNazanin"/>
          <w:color w:val="111111"/>
          <w:sz w:val="28"/>
          <w:sz w:val="28"/>
          <w:szCs w:val="28"/>
          <w:rtl w:val="true"/>
          <w:lang w:bidi="fa-IR"/>
        </w:rPr>
        <w:t>و ترف و گليمى چند و پاره اى پشم رنگ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،برگرفتند و روى به مصر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بضاعت ايشان اديم بود و نعلها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 داشتند دربار </w:t>
      </w:r>
      <w:r>
        <w:rPr>
          <w:rStyle w:val="FootnoteAnchor"/>
          <w:rtl w:val="true"/>
        </w:rPr>
        <w:footnoteReference w:id="1539"/>
      </w:r>
      <w:r>
        <w:rPr>
          <w:rFonts w:ascii="IRNazanin" w:hAnsi="IRNazanin" w:eastAsia="IRNazanin"/>
          <w:color w:val="111111"/>
          <w:sz w:val="28"/>
          <w:sz w:val="28"/>
          <w:szCs w:val="28"/>
          <w:rtl w:val="true"/>
          <w:lang w:bidi="fa-IR"/>
        </w:rPr>
        <w:t>تعبيه كرده،و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إِخْوَةُ يُوسُفَ ،آمدند 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نسب باشند،و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 ،در پيش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بشناخت و ايشان او را نشناختند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آن كه ايشان يوسف را به چاه افگندند </w:t>
      </w:r>
      <w:r>
        <w:rPr>
          <w:rStyle w:val="FootnoteAnchor"/>
          <w:rtl w:val="true"/>
        </w:rPr>
        <w:footnoteReference w:id="1540"/>
      </w:r>
      <w:r>
        <w:rPr>
          <w:rFonts w:ascii="IRNazanin" w:hAnsi="IRNazanin" w:eastAsia="IRNazanin"/>
          <w:color w:val="111111"/>
          <w:sz w:val="28"/>
          <w:sz w:val="28"/>
          <w:szCs w:val="28"/>
          <w:rtl w:val="true"/>
          <w:lang w:bidi="fa-IR"/>
        </w:rPr>
        <w:t xml:space="preserve">و تا اين روز كه با پيش يوسف رفتند </w:t>
      </w:r>
      <w:r>
        <w:rPr>
          <w:rStyle w:val="FootnoteAnchor"/>
          <w:rtl w:val="true"/>
        </w:rPr>
        <w:footnoteReference w:id="1541"/>
      </w:r>
      <w:r>
        <w:rPr>
          <w:rFonts w:ascii="IRNazanin" w:hAnsi="IRNazanin" w:eastAsia="IRNazanin"/>
          <w:color w:val="111111"/>
          <w:sz w:val="28"/>
          <w:sz w:val="28"/>
          <w:szCs w:val="28"/>
          <w:rtl w:val="true"/>
          <w:lang w:bidi="fa-IR"/>
        </w:rPr>
        <w:t>به مصر،چهل سال بود،براى آن بازنشناختند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او را نشناختند كه او را كودكى </w:t>
      </w:r>
      <w:r>
        <w:rPr>
          <w:rStyle w:val="FootnoteAnchor"/>
          <w:rtl w:val="true"/>
        </w:rPr>
        <w:footnoteReference w:id="1542"/>
      </w:r>
      <w:r>
        <w:rPr>
          <w:rFonts w:ascii="IRNazanin" w:hAnsi="IRNazanin" w:eastAsia="IRNazanin"/>
          <w:color w:val="111111"/>
          <w:sz w:val="28"/>
          <w:sz w:val="28"/>
          <w:szCs w:val="28"/>
          <w:rtl w:val="true"/>
          <w:lang w:bidi="fa-IR"/>
        </w:rPr>
        <w:t xml:space="preserve">طفل رها كرده بودند،چونش بديدند </w:t>
      </w:r>
      <w:r>
        <w:rPr>
          <w:rStyle w:val="FootnoteAnchor"/>
          <w:rtl w:val="true"/>
        </w:rPr>
        <w:footnoteReference w:id="1543"/>
      </w:r>
      <w:r>
        <w:rPr>
          <w:rFonts w:ascii="IRNazanin" w:hAnsi="IRNazanin" w:eastAsia="IRNazanin"/>
          <w:color w:val="111111"/>
          <w:sz w:val="28"/>
          <w:sz w:val="28"/>
          <w:szCs w:val="28"/>
          <w:rtl w:val="true"/>
          <w:lang w:bidi="fa-IR"/>
        </w:rPr>
        <w:t xml:space="preserve">،پادشاهى را ديدند بر سرير ملك بر مرتبت </w:t>
      </w:r>
      <w:r>
        <w:rPr>
          <w:rStyle w:val="FootnoteAnchor"/>
          <w:rtl w:val="true"/>
        </w:rPr>
        <w:footnoteReference w:id="1544"/>
      </w:r>
      <w:r>
        <w:rPr>
          <w:rFonts w:ascii="IRNazanin" w:hAnsi="IRNazanin" w:eastAsia="IRNazanin"/>
          <w:color w:val="111111"/>
          <w:sz w:val="28"/>
          <w:sz w:val="28"/>
          <w:szCs w:val="28"/>
          <w:rtl w:val="true"/>
          <w:lang w:bidi="fa-IR"/>
        </w:rPr>
        <w:t xml:space="preserve">پادشاهى در زىّ پادشاهان مصر،جامه هاى </w:t>
      </w:r>
      <w:r>
        <w:rPr>
          <w:rStyle w:val="FootnoteAnchor"/>
          <w:rtl w:val="true"/>
        </w:rPr>
        <w:footnoteReference w:id="1545"/>
      </w:r>
      <w:r>
        <w:rPr>
          <w:rFonts w:ascii="IRNazanin" w:hAnsi="IRNazanin" w:eastAsia="IRNazanin"/>
          <w:color w:val="111111"/>
          <w:sz w:val="28"/>
          <w:sz w:val="28"/>
          <w:szCs w:val="28"/>
          <w:rtl w:val="true"/>
          <w:lang w:bidi="fa-IR"/>
        </w:rPr>
        <w:t>گرانمايه پوشيده و تاج زر مرصّع به انواع جواهر بر سر نهاده،طوقى زرّين در گردن كرده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نشناختند او را كه او برقع به رو </w:t>
      </w:r>
      <w:r>
        <w:rPr>
          <w:rStyle w:val="FootnoteAnchor"/>
          <w:rtl w:val="true"/>
        </w:rPr>
        <w:footnoteReference w:id="1546"/>
      </w:r>
      <w:r>
        <w:rPr>
          <w:rFonts w:ascii="IRNazanin" w:hAnsi="IRNazanin" w:eastAsia="IRNazanin"/>
          <w:color w:val="111111"/>
          <w:sz w:val="28"/>
          <w:sz w:val="28"/>
          <w:szCs w:val="28"/>
          <w:rtl w:val="true"/>
          <w:lang w:bidi="fa-IR"/>
        </w:rPr>
        <w:t>فروگذاشته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طول عهد كه ميان ايشان شست </w:t>
      </w:r>
      <w:r>
        <w:rPr>
          <w:rStyle w:val="FootnoteAnchor"/>
          <w:rtl w:val="true"/>
        </w:rPr>
        <w:footnoteReference w:id="1547"/>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حكما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او را نشناختند كه،معصيت،نكره بار آرد و ديدۀ شناخت را تاريك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 در ايشان نگريد و با ايشان سخن گفت،و ايشان به زبان عبرانى با او سخن گفتند،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نمود كه شما را نمى شناسم،گفت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مردمانى؟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جماعتى شبانانيم،ولايت ما را قحط رسيده است و ما آمده ايم تا ما را طعامى فروشى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تا </w:t>
      </w:r>
      <w:r>
        <w:rPr>
          <w:rStyle w:val="FootnoteAnchor"/>
          <w:rtl w:val="true"/>
        </w:rPr>
        <w:footnoteReference w:id="1548"/>
      </w:r>
      <w:r>
        <w:rPr>
          <w:rFonts w:ascii="IRNazanin" w:hAnsi="IRNazanin" w:eastAsia="IRNazanin"/>
          <w:color w:val="111111"/>
          <w:sz w:val="28"/>
          <w:sz w:val="28"/>
          <w:szCs w:val="28"/>
          <w:rtl w:val="true"/>
          <w:lang w:bidi="fa-IR"/>
        </w:rPr>
        <w:t>شما جاسوس باشى،آمده اى تا ملك من بنگرى و عورات ولايت من نشان كنى؟گفتند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جاسوس نه ايم،و لكن ما برادرانيم و ما را پدرى پير هست پيغامبرى از پيغامبران خداى يعقوب گويند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چند برادر بودى؟گفتند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دوازده برادر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چندى؟گفتند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يازده مانده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يكى كجا 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 ما به بيابان آمد،آنجا هلاك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ديگر كجاست؟گفتند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ما آن برادر را از همه دوست تر </w:t>
      </w:r>
      <w:r>
        <w:rPr>
          <w:rStyle w:val="FootnoteAnchor"/>
          <w:rtl w:val="true"/>
        </w:rPr>
        <w:footnoteReference w:id="1549"/>
      </w:r>
      <w:r>
        <w:rPr>
          <w:rFonts w:ascii="IRNazanin" w:hAnsi="IRNazanin" w:eastAsia="IRNazanin"/>
          <w:color w:val="111111"/>
          <w:sz w:val="28"/>
          <w:sz w:val="28"/>
          <w:szCs w:val="28"/>
          <w:rtl w:val="true"/>
          <w:lang w:bidi="fa-IR"/>
        </w:rPr>
        <w:t xml:space="preserve">داشتى،چون او غايب گشت از پدر،اين برادر را به يادگار او از چشم فرونگذارد براى آن كه برادر او بود </w:t>
      </w:r>
      <w:r>
        <w:rPr>
          <w:rStyle w:val="FootnoteAnchor"/>
          <w:rtl w:val="true"/>
        </w:rPr>
        <w:footnoteReference w:id="1550"/>
      </w:r>
      <w:r>
        <w:rPr>
          <w:rFonts w:ascii="IRNazanin" w:hAnsi="IRNazanin" w:eastAsia="IRNazanin"/>
          <w:color w:val="111111"/>
          <w:sz w:val="28"/>
          <w:sz w:val="28"/>
          <w:szCs w:val="28"/>
          <w:rtl w:val="true"/>
          <w:lang w:bidi="fa-IR"/>
        </w:rPr>
        <w:t>از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گواى </w:t>
      </w:r>
      <w:r>
        <w:rPr>
          <w:rStyle w:val="FootnoteAnchor"/>
          <w:rtl w:val="true"/>
        </w:rPr>
        <w:footnoteReference w:id="1551"/>
      </w:r>
      <w:r>
        <w:rPr>
          <w:rFonts w:ascii="IRNazanin" w:hAnsi="IRNazanin" w:eastAsia="IRNazanin"/>
          <w:color w:val="111111"/>
          <w:sz w:val="28"/>
          <w:sz w:val="28"/>
          <w:szCs w:val="28"/>
          <w:rtl w:val="true"/>
          <w:lang w:bidi="fa-IR"/>
        </w:rPr>
        <w:t>دهد براى شما كه چنين است كه شما مى گوى؟گفتند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درين شهر غريبيم و كس ما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آنگه دانم كه شما راست مى گوى كه آن برادر را كه گفتى بر پدر است از اين نوبت او را با خود بيارى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 قٰالَ ائْتُونِي بِأَخٍ لَكُمْ مِنْ أَبِيكُمْ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فاخر باشد كه از شهرى به شهرى برند،و مرد </w:t>
      </w:r>
      <w:r>
        <w:rPr>
          <w:rStyle w:val="FootnoteAnchor"/>
          <w:rtl w:val="true"/>
        </w:rPr>
        <w:footnoteReference w:id="1552"/>
      </w:r>
      <w:r>
        <w:rPr>
          <w:rFonts w:ascii="Amiri" w:hAnsi="Amiri" w:eastAsia="Amiri" w:cs="Amiri"/>
          <w:color w:val="111111"/>
          <w:sz w:val="28"/>
          <w:sz w:val="28"/>
          <w:szCs w:val="28"/>
          <w:rtl w:val="true"/>
          <w:lang w:bidi="ar-SA"/>
        </w:rPr>
        <w:t xml:space="preserve">مجاهز از اين جا </w:t>
      </w:r>
      <w:r>
        <w:rPr>
          <w:rStyle w:val="FootnoteAnchor"/>
          <w:rtl w:val="true"/>
        </w:rPr>
        <w:footnoteReference w:id="1553"/>
      </w:r>
      <w:r>
        <w:rPr>
          <w:rFonts w:ascii="IRNazanin" w:hAnsi="IRNazanin" w:eastAsia="IRNazanin"/>
          <w:color w:val="111111"/>
          <w:sz w:val="28"/>
          <w:sz w:val="28"/>
          <w:szCs w:val="28"/>
          <w:rtl w:val="true"/>
          <w:lang w:bidi="fa-IR"/>
        </w:rPr>
        <w:t>گويند،و منه جهاز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ساز برادران بكرد و طعام بداد ايشان را،چون </w:t>
      </w:r>
    </w:p>
    <w:p>
      <w:pPr>
        <w:pStyle w:val="BookText"/>
        <w:rPr/>
      </w:pPr>
      <w:r>
        <w:rPr>
          <w:rFonts w:ascii="IRNazanin" w:hAnsi="IRNazanin" w:eastAsia="IRNazanin"/>
          <w:color w:val="111111"/>
          <w:sz w:val="28"/>
          <w:sz w:val="28"/>
          <w:szCs w:val="28"/>
          <w:rtl w:val="true"/>
          <w:lang w:bidi="fa-IR"/>
        </w:rPr>
        <w:t>بخواستند آمدن،گفت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برادر را كه گفتى،با خود </w:t>
      </w:r>
      <w:r>
        <w:rPr>
          <w:rStyle w:val="FootnoteAnchor"/>
          <w:rtl w:val="true"/>
        </w:rPr>
        <w:footnoteReference w:id="1554"/>
      </w:r>
      <w:r>
        <w:rPr>
          <w:rFonts w:ascii="Amiri" w:hAnsi="Amiri" w:eastAsia="Amiri" w:cs="Amiri"/>
          <w:color w:val="111111"/>
          <w:sz w:val="28"/>
          <w:sz w:val="28"/>
          <w:szCs w:val="28"/>
          <w:rtl w:val="true"/>
          <w:lang w:bidi="ar-SA"/>
        </w:rPr>
        <w:t>بيارى تا من كيل شما تمام تر 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خَيْرُ الْمُنْزِلِينَ ،اى،المضيفين،و شما مى دانى كه من بهترين مهمان دارانم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تَأْتُونِي بِهِ ،اگر او را نيارى،شما را به نزديك من كيل نيست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طعام دادن نيست و نيز پيرامن </w:t>
      </w:r>
      <w:r>
        <w:rPr>
          <w:rStyle w:val="FootnoteAnchor"/>
          <w:rtl w:val="true"/>
        </w:rPr>
        <w:footnoteReference w:id="1555"/>
      </w:r>
      <w:r>
        <w:rPr>
          <w:rFonts w:ascii="IRNazanin" w:hAnsi="IRNazanin" w:eastAsia="IRNazanin"/>
          <w:color w:val="111111"/>
          <w:sz w:val="28"/>
          <w:sz w:val="28"/>
          <w:szCs w:val="28"/>
          <w:rtl w:val="true"/>
          <w:lang w:bidi="fa-IR"/>
        </w:rPr>
        <w:t>مگردى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سَنُرٰاوِدُ عَنْهُ أَبٰاهُ ،بكوشيم و چاره سازيم تا او را از پدر بخواهيم و آنچه توانيم در اين معنى به جاى آريم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لِفِتْيٰانِهِ ،اهل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جمعان،كالاخوة و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غلامان خود را فرمود و عاملان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كه ايشان آورده اند در ميان بار ايشان كنى تا چون با خانه شوند متاع خود بشناسند،ايشان را به بازآمدن داعى قوى تر باشد كه دانند كه طعام رايگان داده اند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فرمود كه متاع ايشان در ميان بار ايشان كنند </w:t>
      </w:r>
      <w:r>
        <w:rPr>
          <w:rStyle w:val="FootnoteAnchor"/>
          <w:rtl w:val="true"/>
        </w:rPr>
        <w:footnoteReference w:id="1556"/>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كه به علّت آن كه چيزى ندارند بازمانند </w:t>
      </w:r>
      <w:r>
        <w:rPr>
          <w:rStyle w:val="FootnoteAnchor"/>
          <w:rtl w:val="true"/>
        </w:rPr>
        <w:footnoteReference w:id="1557"/>
      </w:r>
      <w:r>
        <w:rPr>
          <w:rFonts w:ascii="IRNazanin" w:hAnsi="IRNazanin" w:eastAsia="IRNazanin"/>
          <w:color w:val="111111"/>
          <w:sz w:val="28"/>
          <w:sz w:val="28"/>
          <w:szCs w:val="28"/>
          <w:rtl w:val="true"/>
          <w:lang w:bidi="fa-IR"/>
        </w:rPr>
        <w:t>،اگر خواهند تا بيايند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ايشان با ايشان دهى پوشيده،و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جايگاه بگفت كه،هريك از آن </w:t>
      </w:r>
      <w:r>
        <w:rPr>
          <w:rStyle w:val="FootnoteAnchor"/>
          <w:rtl w:val="true"/>
        </w:rPr>
        <w:footnoteReference w:id="1558"/>
      </w:r>
      <w:r>
        <w:rPr>
          <w:rFonts w:ascii="IRNazanin" w:hAnsi="IRNazanin" w:eastAsia="IRNazanin"/>
          <w:color w:val="111111"/>
          <w:sz w:val="28"/>
          <w:sz w:val="28"/>
          <w:szCs w:val="28"/>
          <w:rtl w:val="true"/>
          <w:lang w:bidi="fa-IR"/>
        </w:rPr>
        <w:t>مجوّز بود غير مقطوع عليه، پس حرف ترجّى و اشفاق در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بضاعت ايشان رد كرد با ايشان تا بدانند كه استدعاى برادر نه براى طمع است در مال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رد كرد كه روا نداشت كه پدر را و برادران را طعام به بها دهد،و خزاين زمين در 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كرد كه،دانست كه ديانت يعقوب او را رها نكند كه آن بضاعت آنجا بازگيرد،ايشان را بازپس فرستد تا بضاعت بازپس برند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ازآنجا برفتند،چون به خانه رسيدند،پدر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بودى و احوالتان چون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بر مردى مى آييم كه فضل و كرم او را وصف ندانيم </w:t>
      </w:r>
    </w:p>
    <w:p>
      <w:pPr>
        <w:pStyle w:val="BookText"/>
        <w:rPr/>
      </w:pPr>
      <w:r>
        <w:rPr>
          <w:rFonts w:ascii="IRNazanin" w:hAnsi="IRNazanin" w:eastAsia="IRNazanin"/>
          <w:color w:val="111111"/>
          <w:sz w:val="28"/>
          <w:sz w:val="28"/>
          <w:szCs w:val="28"/>
          <w:rtl w:val="true"/>
          <w:lang w:bidi="fa-IR"/>
        </w:rPr>
        <w:t>كردن،و با ما آن كرد از انعام و اكرام كه اگر يكى بودى از فرزندان يعقوب همانا بيش از آن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برادرتان كجاست شمعون كه با شما نيست؟گفتند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مصر او را بگرو دارد تا ما بازپس شويم و بنيامين </w:t>
      </w:r>
      <w:r>
        <w:rPr>
          <w:rStyle w:val="FootnoteAnchor"/>
          <w:rtl w:val="true"/>
        </w:rPr>
        <w:footnoteReference w:id="1559"/>
      </w:r>
      <w:r>
        <w:rPr>
          <w:rFonts w:ascii="IRNazanin" w:hAnsi="IRNazanin" w:eastAsia="IRNazanin"/>
          <w:color w:val="111111"/>
          <w:sz w:val="28"/>
          <w:sz w:val="28"/>
          <w:szCs w:val="28"/>
          <w:rtl w:val="true"/>
          <w:lang w:bidi="fa-IR"/>
        </w:rPr>
        <w:t>را از اين نوبت با خود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داند كه شما را برادرى هست؟گفتند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ما را به جاسوسى متّهم كردند،چون ما شرح حال خود بگفتيم و او مى پرسيد،ما حديث برادر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مى گوى،در اين نوبت ديگر او را با خود بيارى و آن قصّه كه آنجا رفت با پدر بگفتند،آنگه پدر را در آن </w:t>
      </w:r>
      <w:r>
        <w:rPr>
          <w:rStyle w:val="FootnoteAnchor"/>
          <w:rtl w:val="true"/>
        </w:rPr>
        <w:footnoteReference w:id="1560"/>
      </w:r>
      <w:r>
        <w:rPr>
          <w:rFonts w:ascii="IRNazanin" w:hAnsi="IRNazanin" w:eastAsia="IRNazanin"/>
          <w:color w:val="111111"/>
          <w:sz w:val="28"/>
          <w:sz w:val="28"/>
          <w:szCs w:val="28"/>
          <w:rtl w:val="true"/>
          <w:lang w:bidi="fa-IR"/>
        </w:rPr>
        <w:t xml:space="preserve">گرفتند كه بنيامين </w:t>
      </w:r>
      <w:r>
        <w:rPr>
          <w:rStyle w:val="FootnoteAnchor"/>
          <w:rtl w:val="true"/>
        </w:rPr>
        <w:footnoteReference w:id="1561"/>
      </w:r>
      <w:r>
        <w:rPr>
          <w:rFonts w:ascii="IRNazanin" w:hAnsi="IRNazanin" w:eastAsia="IRNazanin"/>
          <w:color w:val="111111"/>
          <w:sz w:val="28"/>
          <w:sz w:val="28"/>
          <w:szCs w:val="28"/>
          <w:rtl w:val="true"/>
          <w:lang w:bidi="fa-IR"/>
        </w:rPr>
        <w:t>را با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رَجَعُوا إِلىٰ أَبِيهِمْ قٰالُوا يٰا أَبٰانٰا مُنِعَ مِنَّا الْكَيْلُ ،اى پدر منع كردند كيل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گفتند تا تحريض كنند پدر را بر فرستادن برادر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برادر ما را با ما بفرست، نَكْتَلْ ،تا كيل تمام بياريم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عن انفسهم،و حمزه و كسائى،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عن أخيهم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 الطّعام و اكتال،فعل و افتعل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باشد،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 لغيره و اكتال لنفسه،كما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خبز و اختبز </w:t>
      </w:r>
      <w:r>
        <w:rPr>
          <w:rStyle w:val="FootnoteAnchor"/>
          <w:rtl w:val="true"/>
        </w:rPr>
        <w:footnoteReference w:id="1562"/>
      </w:r>
      <w:r>
        <w:rPr>
          <w:rFonts w:ascii="IRNazanin" w:hAnsi="IRNazanin" w:eastAsia="IRNazanin"/>
          <w:color w:val="111111"/>
          <w:sz w:val="28"/>
          <w:sz w:val="28"/>
          <w:szCs w:val="28"/>
          <w:rtl w:val="true"/>
          <w:lang w:bidi="fa-IR"/>
        </w:rPr>
        <w:t>،و شوى و اشتوى،يعنى تا او نيز به نصيب خود كيلى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لَهُ لَحٰافِظُونَ ،و ما او را نگاه داريم،براى آن گفتند كه ايشان به كار يوسف متّهم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نگاه داريم و آنچه در كار يوسف تقصير كرديم،در كار او و حفظ او و مراعات او به جاى آريم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هَلْ آمَنُكُمْ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باشم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صورت،استفهام است و مراد نفى،يعنى ايمن </w:t>
      </w:r>
      <w:r>
        <w:rPr>
          <w:rStyle w:val="FootnoteAnchor"/>
          <w:rtl w:val="true"/>
        </w:rPr>
        <w:footnoteReference w:id="1563"/>
      </w:r>
      <w:r>
        <w:rPr>
          <w:rFonts w:ascii="IRNazanin" w:hAnsi="IRNazanin" w:eastAsia="IRNazanin"/>
          <w:color w:val="111111"/>
          <w:sz w:val="28"/>
          <w:sz w:val="28"/>
          <w:szCs w:val="28"/>
          <w:rtl w:val="true"/>
          <w:lang w:bidi="fa-IR"/>
        </w:rPr>
        <w:t xml:space="preserve">نباشم مگر چندان كه </w:t>
      </w:r>
      <w:r>
        <w:rPr>
          <w:rStyle w:val="FootnoteAnchor"/>
          <w:rtl w:val="true"/>
        </w:rPr>
        <w:footnoteReference w:id="1564"/>
      </w:r>
      <w:r>
        <w:rPr>
          <w:rFonts w:ascii="IRNazanin" w:hAnsi="IRNazanin" w:eastAsia="IRNazanin"/>
          <w:color w:val="111111"/>
          <w:sz w:val="28"/>
          <w:sz w:val="28"/>
          <w:szCs w:val="28"/>
          <w:rtl w:val="true"/>
          <w:lang w:bidi="fa-IR"/>
        </w:rPr>
        <w:t>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توبيخ گفت،آنگه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خَيْرٌ حٰافِظاً ،على تقدير فاللّه خيركم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است،و حمزه و كسائى و حفص،على خلاف عنه حافظا خواندند،و باقى قرّا،حفظا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على التمييز </w:t>
      </w:r>
      <w:r>
        <w:rPr>
          <w:rStyle w:val="FootnoteAnchor"/>
          <w:rtl w:val="true"/>
        </w:rPr>
        <w:footnoteReference w:id="156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أَرْحَمُ الرّٰاحِمِينَ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را به برادران سپردى،ضايع كردند او را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بنيامين را به من سپردى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خَيْرٌ حٰافِظاً ،يوسف بر سرى با او </w:t>
      </w:r>
      <w:r>
        <w:rPr>
          <w:rStyle w:val="FootnoteAnchor"/>
          <w:rtl w:val="true"/>
        </w:rPr>
        <w:footnoteReference w:id="1566"/>
      </w:r>
      <w:r>
        <w:rPr>
          <w:rFonts w:ascii="IRNazanin" w:hAnsi="IRNazanin" w:eastAsia="IRNazanin"/>
          <w:color w:val="111111"/>
          <w:sz w:val="28"/>
          <w:sz w:val="28"/>
          <w:szCs w:val="28"/>
          <w:rtl w:val="true"/>
          <w:lang w:bidi="fa-IR"/>
        </w:rPr>
        <w:t>با تو دادم تا بدانى كه من خدايى ام كه آنچه به من سپارند ضايع نشود، وَ هُوَ أَرْحَمُ الرّٰاحِمِينَ ،و او رحيم تر از همه رحيمان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فَتَحُوا مَتٰاعَهُمْ ،آنگه چون متاع و بار خود بگشادند،متاع خود ديدند به رمّت كه </w:t>
      </w:r>
      <w:r>
        <w:rPr>
          <w:rStyle w:val="FootnoteAnchor"/>
          <w:rtl w:val="true"/>
        </w:rPr>
        <w:footnoteReference w:id="1567"/>
      </w:r>
      <w:r>
        <w:rPr>
          <w:rFonts w:ascii="IRNazanin" w:hAnsi="IRNazanin" w:eastAsia="IRNazanin"/>
          <w:color w:val="111111"/>
          <w:sz w:val="28"/>
          <w:sz w:val="28"/>
          <w:szCs w:val="28"/>
          <w:rtl w:val="true"/>
          <w:lang w:bidi="fa-IR"/>
        </w:rPr>
        <w:t>در ميان بار بود،و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إِلَيْهِمْ ،در جاى نصب است،بكونه مفعول الثّانى لوجدوا،اى مردودة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أَبٰانٰا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نَبْغِي ،ما چه جوييم و چه خواهيم پس از اين كه اين مرد كرد؟از كرمش ما را طعام بداده است و متاع ما با ما داده،و اين براى آن گفتند تا دل پدر نرم كنند بر آنكه بنيامين را با ايشان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استفهامى است و معنى او جحد،يعنى چيزى دگر نماند كه كار ما برآن موقوف باشد و ما از تو چيزى دگر نمى خواهيم،چه ما را براى </w:t>
      </w:r>
      <w:r>
        <w:rPr>
          <w:rStyle w:val="FootnoteAnchor"/>
          <w:rtl w:val="true"/>
        </w:rPr>
        <w:footnoteReference w:id="1568"/>
      </w:r>
      <w:r>
        <w:rPr>
          <w:rFonts w:ascii="Amiri" w:hAnsi="Amiri" w:eastAsia="Amiri" w:cs="Amiri"/>
          <w:color w:val="111111"/>
          <w:sz w:val="28"/>
          <w:sz w:val="28"/>
          <w:szCs w:val="28"/>
          <w:rtl w:val="true"/>
          <w:lang w:bidi="ar-SA"/>
        </w:rPr>
        <w:t>اين نوبت اين كه داريم كفايت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بِضٰاعَتُنٰا ،اين بضاعت ماست كه با ما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نَمِيرُ أَهْلَنٰا ،و براى اهل خود طعام آريم،يقال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رهم يميرهم ميرا اذا اتاهم بالطّعام من بلد غير بلده و غارهم يغيرهم </w:t>
      </w:r>
      <w:r>
        <w:rPr>
          <w:rStyle w:val="FootnoteAnchor"/>
          <w:rtl w:val="true"/>
        </w:rPr>
        <w:footnoteReference w:id="1569"/>
      </w:r>
      <w:r>
        <w:rPr>
          <w:rFonts w:ascii="Amiri" w:hAnsi="Amiri" w:eastAsia="Amiri" w:cs="Amiri"/>
          <w:color w:val="111111"/>
          <w:sz w:val="28"/>
          <w:sz w:val="28"/>
          <w:szCs w:val="28"/>
          <w:rtl w:val="true"/>
          <w:lang w:bidi="ar-SA"/>
        </w:rPr>
        <w:t xml:space="preserve">ايضا،و الغيرة </w:t>
      </w:r>
      <w:r>
        <w:rPr>
          <w:rStyle w:val="FootnoteAnchor"/>
          <w:rtl w:val="true"/>
        </w:rPr>
        <w:footnoteReference w:id="1570"/>
      </w:r>
      <w:r>
        <w:rPr>
          <w:rFonts w:ascii="Amiri" w:hAnsi="Amiri" w:eastAsia="Amiri" w:cs="Amiri"/>
          <w:color w:val="111111"/>
          <w:sz w:val="28"/>
          <w:sz w:val="28"/>
          <w:szCs w:val="28"/>
          <w:rtl w:val="true"/>
          <w:lang w:bidi="ar-SA"/>
        </w:rPr>
        <w:t>و الميرة،الطّعام،و امتار يمتار امتيارا،مثله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بعثتك مائرا فذهبت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يأتى </w:t>
      </w:r>
      <w:r>
        <w:rPr>
          <w:rStyle w:val="FootnoteAnchor"/>
          <w:rtl w:val="true"/>
        </w:rPr>
        <w:footnoteReference w:id="1571"/>
      </w:r>
      <w:r>
        <w:rPr>
          <w:rFonts w:ascii="Amiri" w:hAnsi="Amiri" w:eastAsia="Amiri" w:cs="Amiri"/>
          <w:color w:val="111111"/>
          <w:sz w:val="28"/>
          <w:sz w:val="28"/>
          <w:szCs w:val="28"/>
          <w:rtl w:val="true"/>
          <w:lang w:bidi="ar-SA"/>
        </w:rPr>
        <w:t xml:space="preserve">غياثك من تغيث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قرية فيها كثيرا طعامها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كعفر </w:t>
      </w:r>
      <w:r>
        <w:rPr>
          <w:rStyle w:val="FootnoteAnchor"/>
          <w:rtl w:val="true"/>
        </w:rPr>
        <w:footnoteReference w:id="1573"/>
      </w:r>
      <w:r>
        <w:rPr>
          <w:rFonts w:ascii="Amiri" w:hAnsi="Amiri" w:eastAsia="Amiri" w:cs="Amiri"/>
          <w:color w:val="111111"/>
          <w:sz w:val="28"/>
          <w:sz w:val="28"/>
          <w:szCs w:val="28"/>
          <w:rtl w:val="true"/>
          <w:lang w:bidi="ar-SA"/>
        </w:rPr>
        <w:t>التّراب كلّ شىء يميرها</w:t>
      </w:r>
    </w:p>
    <w:p>
      <w:pPr>
        <w:pStyle w:val="BookText"/>
        <w:rPr/>
      </w:pPr>
      <w:r>
        <w:rPr>
          <w:rFonts w:ascii="IRNazanin" w:hAnsi="IRNazanin" w:eastAsia="IRNazanin"/>
          <w:color w:val="111111"/>
          <w:sz w:val="28"/>
          <w:sz w:val="28"/>
          <w:szCs w:val="28"/>
          <w:rtl w:val="true"/>
          <w:lang w:bidi="fa-IR"/>
        </w:rPr>
        <w:t>و براى اهل خود طعام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نَحْفَظُ أَخٰانٰا ،برادر بنيامين را نگاه داريم، وَ نَزْدٰادُ كَيْلَ بَعِيرٍ ،و كيل يك شتر وار بيفزاييم به نصيب او كه اين كيلى اندك است،و اين جمله بر سبيل مراودت مى گفتند،و مراودت ايشان اين بود كه خداى تعالى حكايت كرد از ايشان در اين آيت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لَنْ أُرْسِلَهُ مَعَكُمْ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نفرستم او را با شما تا مرا </w:t>
      </w:r>
    </w:p>
    <w:p>
      <w:pPr>
        <w:pStyle w:val="BookText"/>
        <w:rPr/>
      </w:pPr>
      <w:r>
        <w:rPr>
          <w:rFonts w:ascii="Amiri" w:hAnsi="Amiri" w:eastAsia="Amiri" w:cs="Amiri"/>
          <w:color w:val="111111"/>
          <w:sz w:val="28"/>
          <w:sz w:val="28"/>
          <w:szCs w:val="28"/>
          <w:rtl w:val="true"/>
          <w:lang w:bidi="ar-SA"/>
        </w:rPr>
        <w:t xml:space="preserve">وثيقتى بندهى </w:t>
      </w:r>
      <w:r>
        <w:rPr>
          <w:rStyle w:val="FootnoteAnchor"/>
          <w:rtl w:val="true"/>
        </w:rPr>
        <w:footnoteReference w:id="1574"/>
      </w:r>
      <w:r>
        <w:rPr>
          <w:rFonts w:ascii="IRNazanin" w:hAnsi="IRNazanin" w:eastAsia="IRNazanin"/>
          <w:color w:val="111111"/>
          <w:sz w:val="28"/>
          <w:sz w:val="28"/>
          <w:szCs w:val="28"/>
          <w:rtl w:val="true"/>
          <w:lang w:bidi="fa-IR"/>
        </w:rPr>
        <w:t>از عهد و پيمان و سوگند به خداى كه او را با نزديك من آرى،آنگه استثنا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يُحٰاطَ بِكُمْ ،الّا كه گرد شما درآيند،و اين كنايتى است ازآن كه الاى كه خداى تعالى شما را فروگيرد به هلاكى،چنان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مِنْ وَرٰائِهِمْ مُحِيطٌ </w:t>
      </w:r>
      <w:r>
        <w:rPr>
          <w:rStyle w:val="FootnoteAnchor"/>
          <w:rtl w:val="true"/>
        </w:rPr>
        <w:footnoteReference w:id="1575"/>
      </w:r>
      <w:r>
        <w:rPr>
          <w:rFonts w:ascii="Amiri" w:hAnsi="Amiri" w:eastAsia="Amiri" w:cs="Amiri"/>
          <w:color w:val="111111"/>
          <w:sz w:val="28"/>
          <w:sz w:val="28"/>
          <w:szCs w:val="28"/>
          <w:rtl w:val="true"/>
          <w:lang w:bidi="ar-SA"/>
        </w:rPr>
        <w:t>،يا جز خداى تعالى،و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اختيار خود او را رها نكنى و ضايع نكنى جز كه كار از دست شما بشود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قرار بدادند و اين شرط بكردند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كلام حذفى هست،و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فاجابوه الى ما التمسه من ايتاء الموثق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آتَوْهُ مَوْثِقَهُمْ ،چون سوگند بخوردند و آنچه او خواست بكردند از عهد و پيمان و سوگند به خداى،او دگرباره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سرى خداى را گواه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عَلىٰ مٰا نَقُولُ وَكِيلٌ ،و خداى بر آنچه ما مى گوييم وَكِيلٌ اى شاهد و حفيظ، گواه است و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كفيل،پايندان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گفت،اين وثيقه و سوگند كه بر سرى ايشان را داد،آن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بگوى </w:t>
      </w:r>
      <w:r>
        <w:rPr>
          <w:rStyle w:val="FootnoteAnchor"/>
          <w:rtl w:val="true"/>
        </w:rPr>
        <w:footnoteReference w:id="1576"/>
      </w:r>
      <w:r>
        <w:rPr>
          <w:rFonts w:ascii="Amiri" w:hAnsi="Amiri" w:eastAsia="Amiri" w:cs="Amiri"/>
          <w:color w:val="111111"/>
          <w:sz w:val="28"/>
          <w:sz w:val="28"/>
          <w:szCs w:val="28"/>
          <w:rtl w:val="true"/>
          <w:lang w:bidi="ar-SA"/>
        </w:rPr>
        <w:t>به حقّ محمّد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خيانت نكنى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به حقّ محمّد سوگند بخوردند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چون خواستند تا </w:t>
      </w:r>
      <w:r>
        <w:rPr>
          <w:rStyle w:val="FootnoteAnchor"/>
          <w:rtl w:val="true"/>
        </w:rPr>
        <w:footnoteReference w:id="1579"/>
      </w:r>
      <w:r>
        <w:rPr>
          <w:rFonts w:ascii="IRNazanin" w:hAnsi="IRNazanin" w:eastAsia="IRNazanin"/>
          <w:color w:val="111111"/>
          <w:sz w:val="28"/>
          <w:sz w:val="28"/>
          <w:szCs w:val="28"/>
          <w:rtl w:val="true"/>
          <w:lang w:bidi="fa-IR"/>
        </w:rPr>
        <w:t>بيايند،ايشان را وصايت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،اى پسران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مصر رسى همه به يك بار بجمع به يك دروازه در شهر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ادْخُلُوا مِنْ أَبْوٰابٍ مُتَفَرِّقَةٍ ،و از درهاى پراگنده در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 ايشان يازده برادر بودند،نكوروى،تمام قامت،مردان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تا چشم بد در ايشان نرسد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كه اگر خداى خواهد كه شما را چيزى رساند اين كه من گفتم سود دارد و غنا كند،و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راست </w:t>
      </w:r>
      <w:r>
        <w:rPr>
          <w:rStyle w:val="FootnoteAnchor"/>
          <w:rtl w:val="true"/>
        </w:rPr>
        <w:footnoteReference w:id="158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مؤكّد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است،حكم نيست مگر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توكّل كردم و </w:t>
      </w:r>
    </w:p>
    <w:p>
      <w:pPr>
        <w:pStyle w:val="BookText"/>
        <w:rPr/>
      </w:pPr>
      <w:r>
        <w:rPr>
          <w:rFonts w:ascii="IRNazanin" w:hAnsi="IRNazanin" w:eastAsia="IRNazanin"/>
          <w:color w:val="111111"/>
          <w:sz w:val="28"/>
          <w:sz w:val="28"/>
          <w:szCs w:val="28"/>
          <w:rtl w:val="true"/>
          <w:lang w:bidi="fa-IR"/>
        </w:rPr>
        <w:t>توكّل كنندگان بر او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 را چهار دروازه بود،ايشان پراگنده شدند و به هر چهار دروازه در مصر شدند،چنان كه يعقوب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يُغْنِي عَنْهُمْ مِنَ اللّٰهِ مِنْ شَيْءٍ ،از خداى تعالى هيچ غنا نكرد آن دخول ايشان از درهاى پراگنده مگر حاجتى كه در دل يعقوب بود كه آن حاجت روا شد،و آن شفقت پدران بود بر فرزندان و ترس و انديشۀ او از چشم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يعقوب را وصف كرد به علم،گفت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بود به آنچه ما او را آموختيم،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بود آن علم را كه ما آموختيم او را،و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بود بر آنچه عالم بود به آن،يعنى بر علم عمل كردى و لكن بيشتر مردمان ندانند اين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دَخَلُوا عَلىٰ يُوسُفَ ،چون برادران به مصر رسيدند و در نزديك يوسف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العزيز آن چنان كه فرمودى بكرديم و آن برادر را كه خواستى بياورديم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 كردى و صواب كردى و پاداشت اين از من بيابى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بفرمود تا ايشان را جايى فرود آوردند و اكرام كردند و مهمان دارى فرمود ايشان را،و بفرمود تا براى هر دو برادر خوانى بياوردند </w:t>
      </w:r>
      <w:r>
        <w:rPr>
          <w:rStyle w:val="FootnoteAnchor"/>
          <w:rtl w:val="true"/>
        </w:rPr>
        <w:footnoteReference w:id="1581"/>
      </w:r>
      <w:r>
        <w:rPr>
          <w:rFonts w:ascii="IRNazanin" w:hAnsi="IRNazanin" w:eastAsia="IRNazanin"/>
          <w:color w:val="111111"/>
          <w:sz w:val="28"/>
          <w:sz w:val="28"/>
          <w:szCs w:val="28"/>
          <w:rtl w:val="true"/>
          <w:lang w:bidi="fa-IR"/>
        </w:rPr>
        <w:t>در پيش ايشان بنهادند، بنيامين تنها بماند،گفت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من يوسف بر جاى بودى،با من بنشستى و من تنها نبودمى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گفت و مى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تا من برادر تو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پادشاهى و عزيز مصرى،و لكن مرا به جاى او كس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تا تنها نباشى،خيز بر من آيى </w:t>
      </w:r>
      <w:r>
        <w:rPr>
          <w:rStyle w:val="FootnoteAnchor"/>
          <w:rtl w:val="true"/>
        </w:rPr>
        <w:footnoteReference w:id="1582"/>
      </w:r>
      <w:r>
        <w:rPr>
          <w:rFonts w:ascii="IRNazanin" w:hAnsi="IRNazanin" w:eastAsia="IRNazanin"/>
          <w:color w:val="111111"/>
          <w:sz w:val="28"/>
          <w:sz w:val="28"/>
          <w:szCs w:val="28"/>
          <w:rtl w:val="true"/>
          <w:lang w:bidi="fa-IR"/>
        </w:rPr>
        <w:t>و با من نان بخور،و او را بر سرير برد و با خود بنشاند تا با او طعام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را </w:t>
      </w:r>
      <w:r>
        <w:rPr>
          <w:rStyle w:val="FootnoteAnchor"/>
          <w:rtl w:val="true"/>
        </w:rPr>
        <w:footnoteReference w:id="1583"/>
      </w:r>
      <w:r>
        <w:rPr>
          <w:rFonts w:ascii="IRNazanin" w:hAnsi="IRNazanin" w:eastAsia="IRNazanin"/>
          <w:color w:val="111111"/>
          <w:sz w:val="28"/>
          <w:sz w:val="28"/>
          <w:szCs w:val="28"/>
          <w:rtl w:val="true"/>
          <w:lang w:bidi="fa-IR"/>
        </w:rPr>
        <w:t>به طعام بنشستند،هم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 خفتن بود براى هر دو برادر از ايشان بسترى بگستردند،بنيامين </w:t>
      </w:r>
      <w:r>
        <w:rPr>
          <w:rStyle w:val="FootnoteAnchor"/>
          <w:rtl w:val="true"/>
        </w:rPr>
        <w:footnoteReference w:id="1584"/>
      </w:r>
      <w:r>
        <w:rPr>
          <w:rFonts w:ascii="IRNazanin" w:hAnsi="IRNazanin" w:eastAsia="IRNazanin"/>
          <w:color w:val="111111"/>
          <w:sz w:val="28"/>
          <w:sz w:val="28"/>
          <w:szCs w:val="28"/>
          <w:rtl w:val="true"/>
          <w:lang w:bidi="fa-IR"/>
        </w:rPr>
        <w:t xml:space="preserve">تنها ماند،گفت </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جامۀ من درآى،و او را با خود بخوابانيد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دگر روز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جفت مى بينم و همه را با يكديگر الف </w:t>
      </w:r>
      <w:r>
        <w:rPr>
          <w:rStyle w:val="FootnoteAnchor"/>
          <w:rtl w:val="true"/>
        </w:rPr>
        <w:footnoteReference w:id="1586"/>
      </w:r>
      <w:r>
        <w:rPr>
          <w:rFonts w:ascii="Amiri" w:hAnsi="Amiri" w:eastAsia="Amiri" w:cs="Amiri"/>
          <w:color w:val="111111"/>
          <w:sz w:val="28"/>
          <w:sz w:val="28"/>
          <w:szCs w:val="28"/>
          <w:rtl w:val="true"/>
          <w:lang w:bidi="ar-SA"/>
        </w:rPr>
        <w:t xml:space="preserve">مى بينم </w:t>
      </w:r>
      <w:r>
        <w:rPr>
          <w:rStyle w:val="FootnoteAnchor"/>
          <w:rtl w:val="true"/>
        </w:rPr>
        <w:footnoteReference w:id="15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جز اين فرد </w:t>
      </w:r>
      <w:r>
        <w:rPr>
          <w:rStyle w:val="FootnoteAnchor"/>
          <w:rtl w:val="true"/>
        </w:rPr>
        <w:footnoteReference w:id="1588"/>
      </w:r>
      <w:r>
        <w:rPr>
          <w:rFonts w:ascii="IRNazanin" w:hAnsi="IRNazanin" w:eastAsia="IRNazanin"/>
          <w:color w:val="111111"/>
          <w:sz w:val="28"/>
          <w:sz w:val="28"/>
          <w:szCs w:val="28"/>
          <w:rtl w:val="true"/>
          <w:lang w:bidi="fa-IR"/>
        </w:rPr>
        <w:t>را كه او تنهاست و يار ندارد،من او را با خود گرفتم تا پيش من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را جايى باز كرد </w:t>
      </w:r>
      <w:r>
        <w:rPr>
          <w:rStyle w:val="FootnoteAnchor"/>
          <w:rtl w:val="true"/>
        </w:rPr>
        <w:footnoteReference w:id="1589"/>
      </w:r>
      <w:r>
        <w:rPr>
          <w:rFonts w:ascii="Amiri" w:hAnsi="Amiri" w:eastAsia="Amiri" w:cs="Amiri"/>
          <w:color w:val="111111"/>
          <w:sz w:val="28"/>
          <w:sz w:val="28"/>
          <w:szCs w:val="28"/>
          <w:rtl w:val="true"/>
          <w:lang w:bidi="ar-SA"/>
        </w:rPr>
        <w:t xml:space="preserve">و اجرا بفرمود ايشان را </w:t>
      </w:r>
      <w:r>
        <w:rPr>
          <w:rStyle w:val="FootnoteAnchor"/>
          <w:rtl w:val="true"/>
        </w:rPr>
        <w:footnoteReference w:id="1590"/>
      </w:r>
      <w:r>
        <w:rPr>
          <w:rFonts w:ascii="IRNazanin" w:hAnsi="IRNazanin" w:eastAsia="IRNazanin"/>
          <w:color w:val="111111"/>
          <w:sz w:val="28"/>
          <w:sz w:val="28"/>
          <w:szCs w:val="28"/>
          <w:rtl w:val="true"/>
          <w:lang w:bidi="fa-IR"/>
        </w:rPr>
        <w:t>،و بنيامين را با خود گرفت،و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آوىٰ إِلَيْهِ أَخٰاهُ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اويته الى نفسى،اى ضممته الىّ فآوى اى انضمّ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خلوت با او بنشست،گفت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يامين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المثكل،پسر مرد مصيبت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چنين نام نهاد پدر </w:t>
      </w:r>
      <w:r>
        <w:rPr>
          <w:rStyle w:val="FootnoteAnchor"/>
          <w:rtl w:val="true"/>
        </w:rPr>
        <w:footnoteReference w:id="1591"/>
      </w:r>
      <w:r>
        <w:rPr>
          <w:rFonts w:ascii="IRNazanin" w:hAnsi="IRNazanin" w:eastAsia="IRNazanin"/>
          <w:color w:val="111111"/>
          <w:sz w:val="28"/>
          <w:sz w:val="28"/>
          <w:szCs w:val="28"/>
          <w:rtl w:val="true"/>
          <w:lang w:bidi="fa-IR"/>
        </w:rPr>
        <w:t>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چون من بزادم،مادرم با پيش خداى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كه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 بنت ليان بن ناحور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فرزند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پسر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است ايشان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w:t>
      </w:r>
      <w:r>
        <w:rPr>
          <w:rFonts w:eastAsia="IRNazanin" w:cs="IRNazanin"/>
          <w:color w:val="111111"/>
          <w:sz w:val="28"/>
          <w:szCs w:val="28"/>
          <w:rtl w:val="true"/>
          <w:lang w:bidi="fa-IR"/>
        </w:rPr>
        <w:t xml:space="preserve">» </w:t>
      </w:r>
      <w:r>
        <w:rPr>
          <w:rStyle w:val="FootnoteAnchor"/>
          <w:rtl w:val="true"/>
        </w:rPr>
        <w:footnoteReference w:id="1592"/>
      </w:r>
      <w:r>
        <w:rPr>
          <w:rFonts w:ascii="Amiri" w:hAnsi="Amiri" w:eastAsia="Amiri" w:cs="Amiri"/>
          <w:color w:val="111111"/>
          <w:sz w:val="28"/>
          <w:sz w:val="28"/>
          <w:szCs w:val="28"/>
          <w:rtl w:val="true"/>
          <w:lang w:bidi="ar-SA"/>
        </w:rPr>
        <w:t>نام است و يكى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و يكى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w:t>
      </w:r>
      <w:r>
        <w:rPr>
          <w:rFonts w:eastAsia="Amiri" w:cs="Amiri" w:ascii="Amiri" w:hAnsi="Amiri"/>
          <w:color w:val="111111"/>
          <w:sz w:val="28"/>
          <w:szCs w:val="28"/>
          <w:rtl w:val="true"/>
          <w:lang w:bidi="ar-SA"/>
        </w:rPr>
        <w:t xml:space="preserve">» </w:t>
      </w:r>
      <w:r>
        <w:rPr>
          <w:rStyle w:val="FootnoteAnchor"/>
          <w:rtl w:val="true"/>
        </w:rPr>
        <w:footnoteReference w:id="1594"/>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نامهاست؟گفت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اين نامها از احوال برادرم يوسف گرفته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w:t>
      </w:r>
      <w:r>
        <w:rPr>
          <w:rFonts w:eastAsia="Amiri" w:cs="Amiri" w:ascii="Amiri" w:hAnsi="Amiri"/>
          <w:color w:val="111111"/>
          <w:sz w:val="28"/>
          <w:szCs w:val="28"/>
          <w:rtl w:val="true"/>
          <w:lang w:bidi="ar-SA"/>
        </w:rPr>
        <w:t xml:space="preserve">» </w:t>
      </w:r>
      <w:r>
        <w:rPr>
          <w:rStyle w:val="FootnoteAnchor"/>
          <w:rtl w:val="true"/>
        </w:rPr>
        <w:footnoteReference w:id="1595"/>
      </w:r>
      <w:r>
        <w:rPr>
          <w:rFonts w:ascii="IRNazanin" w:hAnsi="IRNazanin" w:eastAsia="IRNazanin"/>
          <w:color w:val="111111"/>
          <w:sz w:val="28"/>
          <w:sz w:val="28"/>
          <w:szCs w:val="28"/>
          <w:rtl w:val="true"/>
          <w:lang w:bidi="fa-IR"/>
        </w:rPr>
        <w:t>،ازآنجا گرفتم كه او ناپيدا شد،كانّ الارض ابتلعته،پنداشتى زمين او را فروبرد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را براى آن كه او بكر فرزندان مادرم بود،يعنى اوّل فرزند بود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هم شكل </w:t>
      </w:r>
      <w:r>
        <w:rPr>
          <w:rStyle w:val="FootnoteAnchor"/>
          <w:rtl w:val="true"/>
        </w:rPr>
        <w:footnoteReference w:id="1597"/>
      </w:r>
      <w:r>
        <w:rPr>
          <w:rFonts w:ascii="IRNazanin" w:hAnsi="IRNazanin" w:eastAsia="IRNazanin"/>
          <w:color w:val="111111"/>
          <w:sz w:val="28"/>
          <w:sz w:val="28"/>
          <w:szCs w:val="28"/>
          <w:rtl w:val="true"/>
          <w:lang w:bidi="fa-IR"/>
        </w:rPr>
        <w:t>بود و از مادر و پدر من بود و همسنّ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،براى آن كه او بهينۀ ما بود هركجا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متنعّم و با ناز بود به نزديك مادر و پدر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در ميان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ورد بود،يعنى گل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،براى آن كه به منزلت رأس بود و سر بر 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حيتم</w:t>
      </w:r>
      <w:r>
        <w:rPr>
          <w:rFonts w:eastAsia="Amiri" w:cs="Amiri" w:ascii="Amiri" w:hAnsi="Amiri"/>
          <w:color w:val="111111"/>
          <w:sz w:val="28"/>
          <w:szCs w:val="28"/>
          <w:rtl w:val="true"/>
          <w:lang w:bidi="ar-SA"/>
        </w:rPr>
        <w:t xml:space="preserve">» </w:t>
      </w:r>
      <w:r>
        <w:rPr>
          <w:rStyle w:val="FootnoteAnchor"/>
          <w:rtl w:val="true"/>
        </w:rPr>
        <w:footnoteReference w:id="1600"/>
      </w:r>
      <w:r>
        <w:rPr>
          <w:rFonts w:ascii="IRNazanin" w:hAnsi="IRNazanin" w:eastAsia="IRNazanin"/>
          <w:color w:val="111111"/>
          <w:sz w:val="28"/>
          <w:sz w:val="28"/>
          <w:szCs w:val="28"/>
          <w:rtl w:val="true"/>
          <w:lang w:bidi="fa-IR"/>
        </w:rPr>
        <w:t>،براى آن كه گمان ما و اميد ما آن است كه او حىّ است و 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ميتم</w:t>
      </w:r>
      <w:r>
        <w:rPr>
          <w:rFonts w:eastAsia="Amiri" w:cs="Amiri" w:ascii="Amiri" w:hAnsi="Amiri"/>
          <w:color w:val="111111"/>
          <w:sz w:val="28"/>
          <w:szCs w:val="28"/>
          <w:rtl w:val="true"/>
          <w:lang w:bidi="ar-SA"/>
        </w:rPr>
        <w:t xml:space="preserve">» </w:t>
      </w:r>
      <w:r>
        <w:rPr>
          <w:rStyle w:val="FootnoteAnchor"/>
          <w:rtl w:val="true"/>
        </w:rPr>
        <w:footnoteReference w:id="1601"/>
      </w:r>
      <w:r>
        <w:rPr>
          <w:rFonts w:ascii="IRNazanin" w:hAnsi="IRNazanin" w:eastAsia="IRNazanin"/>
          <w:color w:val="111111"/>
          <w:sz w:val="28"/>
          <w:sz w:val="28"/>
          <w:szCs w:val="28"/>
          <w:rtl w:val="true"/>
          <w:lang w:bidi="fa-IR"/>
        </w:rPr>
        <w:t xml:space="preserve">،براى آن كه اگر او را بازبينم خورّمى </w:t>
      </w:r>
      <w:r>
        <w:rPr>
          <w:rStyle w:val="FootnoteAnchor"/>
          <w:rtl w:val="true"/>
        </w:rPr>
        <w:footnoteReference w:id="1602"/>
      </w:r>
      <w:r>
        <w:rPr>
          <w:rFonts w:ascii="IRNazanin" w:hAnsi="IRNazanin" w:eastAsia="IRNazanin"/>
          <w:color w:val="111111"/>
          <w:sz w:val="28"/>
          <w:sz w:val="28"/>
          <w:szCs w:val="28"/>
          <w:rtl w:val="true"/>
          <w:lang w:bidi="fa-IR"/>
        </w:rPr>
        <w:t>من آنگه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تا من برادر تو باشم به بدل برادرت؟گفت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برادر كه را باشد؟و لكن اگر تو برادر من شوى </w:t>
      </w:r>
      <w:r>
        <w:rPr>
          <w:rStyle w:val="FootnoteAnchor"/>
          <w:rtl w:val="true"/>
        </w:rPr>
        <w:footnoteReference w:id="1603"/>
      </w:r>
      <w:r>
        <w:rPr>
          <w:rFonts w:ascii="IRNazanin" w:hAnsi="IRNazanin" w:eastAsia="IRNazanin"/>
          <w:color w:val="111111"/>
          <w:sz w:val="28"/>
          <w:sz w:val="28"/>
          <w:szCs w:val="28"/>
          <w:rtl w:val="true"/>
          <w:lang w:bidi="fa-IR"/>
        </w:rPr>
        <w:t>،چگونه برادر من باشى،و تو را يعقوب و راحيل نزاده اند؟عند آن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بگريست و برقع از روى دور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أَخُوكَ ،من يوسفم برادر تو و تو با ايشان هيچ مگوى و پوشيده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تَبْتَئِسْ ،اى لا تكن فى بؤس و شدّة و حزن،دلتنگ مباش و بر تو سخت مباد آنچه برادران با تو و برادرت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آنگه اعلام نكرد او را كه من يوسفم و پيش از اين بگفت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أَخُوكَ ،من تو را برادرم،يعنى به جاى برادرم،و قول اوّل درست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بفرمود تا ساز ايشان بكردند و برگشان بساختند و براى هر برادرى شتر وارى گندم بفرمود،و براى ابن يامين همچونين شتروارى گندم بفرمود،آنگه بفرمود تا سقايه در رحل ابن يامين نهادند،و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Style w:val="FootnoteAnchor"/>
          <w:rtl w:val="true"/>
        </w:rPr>
        <w:footnoteReference w:id="1604"/>
      </w:r>
      <w:r>
        <w:rPr>
          <w:rFonts w:ascii="Amiri" w:hAnsi="Amiri" w:eastAsia="Amiri" w:cs="Amiri"/>
          <w:color w:val="111111"/>
          <w:sz w:val="28"/>
          <w:sz w:val="28"/>
          <w:szCs w:val="28"/>
          <w:rtl w:val="true"/>
          <w:lang w:bidi="ar-SA"/>
        </w:rPr>
        <w:t>جَهَّزَهُمْ بِجَهٰازِهِمْ جَعَلَ السِّقٰايَةَ فِي رَحْلِ أَخِيهِ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خلاف كردند در آن كه بنيامين </w:t>
      </w:r>
      <w:r>
        <w:rPr>
          <w:rStyle w:val="FootnoteAnchor"/>
          <w:rtl w:val="true"/>
        </w:rPr>
        <w:footnoteReference w:id="1605"/>
      </w:r>
      <w:r>
        <w:rPr>
          <w:rFonts w:ascii="IRNazanin" w:hAnsi="IRNazanin" w:eastAsia="IRNazanin"/>
          <w:color w:val="111111"/>
          <w:sz w:val="28"/>
          <w:sz w:val="28"/>
          <w:szCs w:val="28"/>
          <w:rtl w:val="true"/>
          <w:lang w:bidi="fa-IR"/>
        </w:rPr>
        <w:t>دانست از آن يا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 و وهب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بنيامين </w:t>
      </w:r>
      <w:r>
        <w:rPr>
          <w:rStyle w:val="FootnoteAnchor"/>
          <w:rtl w:val="true"/>
        </w:rPr>
        <w:footnoteReference w:id="1606"/>
      </w:r>
      <w:r>
        <w:rPr>
          <w:rFonts w:ascii="IRNazanin" w:hAnsi="IRNazanin" w:eastAsia="IRNazanin"/>
          <w:color w:val="111111"/>
          <w:sz w:val="28"/>
          <w:sz w:val="28"/>
          <w:szCs w:val="28"/>
          <w:rtl w:val="true"/>
          <w:lang w:bidi="fa-IR"/>
        </w:rPr>
        <w:t>خبر نداشت از آن حال،و 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آگاهى او بود و آن چنان بود كه 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بنيامين </w:t>
      </w:r>
      <w:r>
        <w:rPr>
          <w:rStyle w:val="FootnoteAnchor"/>
          <w:rtl w:val="true"/>
        </w:rPr>
        <w:footnoteReference w:id="1607"/>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أَخُوكَ ،من برادر توام،ابن يامين سخت شادمانه </w:t>
      </w:r>
      <w:r>
        <w:rPr>
          <w:rStyle w:val="FootnoteAnchor"/>
          <w:rtl w:val="true"/>
        </w:rPr>
        <w:footnoteReference w:id="1608"/>
      </w:r>
      <w:r>
        <w:rPr>
          <w:rFonts w:ascii="IRNazanin" w:hAnsi="IRNazanin" w:eastAsia="IRNazanin"/>
          <w:color w:val="111111"/>
          <w:sz w:val="28"/>
          <w:sz w:val="28"/>
          <w:szCs w:val="28"/>
          <w:rtl w:val="true"/>
          <w:lang w:bidi="fa-IR"/>
        </w:rPr>
        <w:t xml:space="preserve">شد به ديدار او و خداى را شكر گزارد </w:t>
      </w:r>
      <w:r>
        <w:rPr>
          <w:rStyle w:val="FootnoteAnchor"/>
          <w:rtl w:val="true"/>
        </w:rPr>
        <w:footnoteReference w:id="1609"/>
      </w:r>
      <w:r>
        <w:rPr>
          <w:rFonts w:ascii="IRNazanin" w:hAnsi="IRNazanin" w:eastAsia="IRNazanin"/>
          <w:color w:val="111111"/>
          <w:sz w:val="28"/>
          <w:sz w:val="28"/>
          <w:szCs w:val="28"/>
          <w:rtl w:val="true"/>
          <w:lang w:bidi="fa-IR"/>
        </w:rPr>
        <w:t>،و يوسف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هيچ وجه از تو مفارقت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w:t>
      </w:r>
    </w:p>
    <w:p>
      <w:pPr>
        <w:pStyle w:val="BookText"/>
        <w:rPr/>
      </w:pPr>
      <w:r>
        <w:rPr>
          <w:rFonts w:ascii="IRNazanin" w:hAnsi="IRNazanin" w:eastAsia="IRNazanin"/>
          <w:color w:val="111111"/>
          <w:sz w:val="28"/>
          <w:sz w:val="28"/>
          <w:szCs w:val="28"/>
          <w:rtl w:val="true"/>
          <w:lang w:bidi="fa-IR"/>
        </w:rPr>
        <w:t>باشد احوال پدر كه او را تسلّى از من به ديدار تو بود؟تو نيز اين جا بازايستى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او نيز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ميسّر نشود الّا به تهمتى كه آن بر تو نيكو نباشد، و آن تهمت دزدى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رنجى تحمّل كنم اندى </w:t>
      </w:r>
      <w:r>
        <w:rPr>
          <w:rStyle w:val="FootnoteAnchor"/>
          <w:rtl w:val="true"/>
        </w:rPr>
        <w:footnoteReference w:id="1610"/>
      </w:r>
      <w:r>
        <w:rPr>
          <w:rFonts w:ascii="IRNazanin" w:hAnsi="IRNazanin" w:eastAsia="IRNazanin"/>
          <w:color w:val="111111"/>
          <w:sz w:val="28"/>
          <w:sz w:val="28"/>
          <w:szCs w:val="28"/>
          <w:rtl w:val="true"/>
          <w:lang w:bidi="fa-IR"/>
        </w:rPr>
        <w:t>كه از تو جدا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بعيد نيست براى آن كه بر اين وجه سؤال سايل ساقط شود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روا باشد كه او برادر را متّهم كند به دزدى از وجهى كه او نداند و غم و دلتنگى بر او </w:t>
      </w:r>
      <w:r>
        <w:rPr>
          <w:rStyle w:val="FootnoteAnchor"/>
          <w:rtl w:val="true"/>
        </w:rPr>
        <w:footnoteReference w:id="1611"/>
      </w:r>
      <w:r>
        <w:rPr>
          <w:rFonts w:ascii="IRNazanin" w:hAnsi="IRNazanin" w:eastAsia="IRNazanin"/>
          <w:color w:val="111111"/>
          <w:sz w:val="28"/>
          <w:sz w:val="28"/>
          <w:szCs w:val="28"/>
          <w:rtl w:val="true"/>
          <w:lang w:bidi="fa-IR"/>
        </w:rPr>
        <w:t xml:space="preserve">راه دهد؟و چون بر اين جمله </w:t>
      </w:r>
      <w:r>
        <w:rPr>
          <w:rStyle w:val="FootnoteAnchor"/>
          <w:rtl w:val="true"/>
        </w:rPr>
        <w:footnoteReference w:id="1612"/>
      </w:r>
      <w:r>
        <w:rPr>
          <w:rFonts w:ascii="Amiri" w:hAnsi="Amiri" w:eastAsia="Amiri" w:cs="Amiri"/>
          <w:color w:val="111111"/>
          <w:sz w:val="28"/>
          <w:sz w:val="28"/>
          <w:szCs w:val="28"/>
          <w:rtl w:val="true"/>
          <w:lang w:bidi="ar-SA"/>
        </w:rPr>
        <w:t>باشد،اين سؤال لازم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سؤال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روا باشد كه او غم پدر بيفزايد با آن كه داند كه تسلّى پدر به ديدار ابن يامين است او را بازگيرد تا پدر رنجورتر شود؟جواب از اين،آن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 فرمان خداى </w:t>
      </w:r>
      <w:r>
        <w:rPr>
          <w:rStyle w:val="FootnoteAnchor"/>
          <w:rtl w:val="true"/>
        </w:rPr>
        <w:footnoteReference w:id="1613"/>
      </w:r>
      <w:r>
        <w:rPr>
          <w:rFonts w:ascii="IRNazanin" w:hAnsi="IRNazanin" w:eastAsia="IRNazanin"/>
          <w:color w:val="111111"/>
          <w:sz w:val="28"/>
          <w:sz w:val="28"/>
          <w:szCs w:val="28"/>
          <w:rtl w:val="true"/>
          <w:lang w:bidi="fa-IR"/>
        </w:rPr>
        <w:t>كرد،نه از خويشتن،و خداى تعالى خواست كه كار يعقوب و محنت او به نهايت رسد تا برسد كه هر چيز كه آن به غايت رسد،برسد،چنان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تمّ امر دنا 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 زوالا اذا قيل تمّ</w:t>
      </w:r>
    </w:p>
    <w:p>
      <w:pPr>
        <w:pStyle w:val="BookText"/>
        <w:rPr/>
      </w:pPr>
      <w:r>
        <w:rPr>
          <w:rFonts w:ascii="IRNazanin" w:hAnsi="IRNazanin" w:eastAsia="IRNazanin"/>
          <w:color w:val="111111"/>
          <w:sz w:val="28"/>
          <w:sz w:val="28"/>
          <w:szCs w:val="28"/>
          <w:rtl w:val="true"/>
          <w:lang w:bidi="fa-IR"/>
        </w:rPr>
        <w:t xml:space="preserve">و ديگرى گفت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الحادثات بلغن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كادت لهنّ تذوب </w:t>
      </w:r>
      <w:r>
        <w:rPr>
          <w:rStyle w:val="FootnoteAnchor"/>
          <w:rtl w:val="true"/>
        </w:rPr>
        <w:footnoteReference w:id="1615"/>
      </w:r>
      <w:r>
        <w:rPr>
          <w:rFonts w:ascii="IRNazanin" w:hAnsi="IRNazanin" w:eastAsia="IRNazanin"/>
          <w:color w:val="111111"/>
          <w:sz w:val="28"/>
          <w:sz w:val="28"/>
          <w:szCs w:val="28"/>
          <w:rtl w:val="true"/>
          <w:lang w:bidi="fa-IR"/>
        </w:rPr>
        <w:t>المهج</w:t>
      </w:r>
    </w:p>
    <w:p>
      <w:pPr>
        <w:pStyle w:val="BookText"/>
        <w:rPr/>
      </w:pPr>
      <w:r>
        <w:rPr>
          <w:rFonts w:ascii="IRNazanin" w:hAnsi="IRNazanin" w:eastAsia="IRNazanin"/>
          <w:color w:val="111111"/>
          <w:sz w:val="28"/>
          <w:sz w:val="28"/>
          <w:szCs w:val="28"/>
          <w:rtl w:val="true"/>
          <w:lang w:bidi="fa-IR"/>
        </w:rPr>
        <w:t>و حلّ البلاء و قلّ العزا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w:t>
      </w:r>
      <w:r>
        <w:rPr>
          <w:rStyle w:val="FootnoteAnchor"/>
          <w:rtl w:val="true"/>
        </w:rPr>
        <w:footnoteReference w:id="1616"/>
      </w:r>
      <w:r>
        <w:rPr>
          <w:rFonts w:ascii="Amiri" w:hAnsi="Amiri" w:eastAsia="Amiri" w:cs="Amiri"/>
          <w:color w:val="111111"/>
          <w:sz w:val="28"/>
          <w:sz w:val="28"/>
          <w:szCs w:val="28"/>
          <w:rtl w:val="true"/>
          <w:lang w:bidi="ar-SA"/>
        </w:rPr>
        <w:t>التّناهى يكون الفرج</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اشتدّى ازمة تنفرجى ،سخت شو اى سختى تا بشوى، و اى تنگى تا گشاده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سقايت</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،اشتباهند و مفسّران در او خلاف كردند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بهرى </w:t>
      </w:r>
      <w:r>
        <w:rPr>
          <w:rStyle w:val="FootnoteAnchor"/>
          <w:rtl w:val="true"/>
        </w:rPr>
        <w:footnoteReference w:id="1618"/>
      </w:r>
      <w:r>
        <w:rPr>
          <w:rFonts w:ascii="IRNazanin" w:hAnsi="IRNazanin" w:eastAsia="IRNazanin"/>
          <w:color w:val="111111"/>
          <w:sz w:val="28"/>
          <w:sz w:val="28"/>
          <w:szCs w:val="28"/>
          <w:rtl w:val="true"/>
          <w:lang w:bidi="fa-IR"/>
        </w:rPr>
        <w:t xml:space="preserve">گفتند،شكل سغراقى </w:t>
      </w:r>
      <w:r>
        <w:rPr>
          <w:rStyle w:val="FootnoteAnchor"/>
          <w:rtl w:val="true"/>
        </w:rPr>
        <w:footnoteReference w:id="1619"/>
      </w:r>
      <w:r>
        <w:rPr>
          <w:rFonts w:ascii="Amiri" w:hAnsi="Amiri" w:eastAsia="Amiri" w:cs="Amiri"/>
          <w:color w:val="111111"/>
          <w:sz w:val="28"/>
          <w:sz w:val="28"/>
          <w:szCs w:val="28"/>
          <w:rtl w:val="true"/>
          <w:lang w:bidi="ar-SA"/>
        </w:rPr>
        <w:t xml:space="preserve">بود كه او به آن آب خوردى،زرّين </w:t>
      </w:r>
      <w:r>
        <w:rPr>
          <w:rStyle w:val="FootnoteAnchor"/>
          <w:rtl w:val="true"/>
        </w:rPr>
        <w:footnoteReference w:id="1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قول ابن زيد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چهار يكى </w:t>
      </w:r>
      <w:r>
        <w:rPr>
          <w:rStyle w:val="FootnoteAnchor"/>
          <w:rtl w:val="true"/>
        </w:rPr>
        <w:footnoteReference w:id="1622"/>
      </w:r>
      <w:r>
        <w:rPr>
          <w:rFonts w:ascii="IRNazanin" w:hAnsi="IRNazanin" w:eastAsia="IRNazanin"/>
          <w:color w:val="111111"/>
          <w:sz w:val="28"/>
          <w:sz w:val="28"/>
          <w:szCs w:val="28"/>
          <w:rtl w:val="true"/>
          <w:lang w:bidi="fa-IR"/>
        </w:rPr>
        <w:t>بود سيمين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كاسى بود زرّين </w:t>
      </w:r>
      <w:r>
        <w:rPr>
          <w:rStyle w:val="FootnoteAnchor"/>
          <w:rtl w:val="true"/>
        </w:rPr>
        <w:footnoteReference w:id="1623"/>
      </w:r>
      <w:r>
        <w:rPr>
          <w:rFonts w:ascii="IRNazanin" w:hAnsi="IRNazanin" w:eastAsia="IRNazanin"/>
          <w:color w:val="111111"/>
          <w:sz w:val="28"/>
          <w:sz w:val="28"/>
          <w:szCs w:val="28"/>
          <w:rtl w:val="true"/>
          <w:lang w:bidi="fa-IR"/>
        </w:rPr>
        <w:t>،جوهرى گرانمايه در ميان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به آن آب خوردى چون طعام عزيز شد براى عزّت طعام و حرمت او به اين سقايت مى پيمودند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مسافر باشد و بنگاه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أَذَّنَ مُؤَذِّنٌ ،اى نادى مناد، پس مناديى ندا كرد،للايذان </w:t>
      </w:r>
      <w:r>
        <w:rPr>
          <w:rStyle w:val="FootnoteAnchor"/>
          <w:rtl w:val="true"/>
        </w:rPr>
        <w:footnoteReference w:id="1624"/>
      </w:r>
      <w:r>
        <w:rPr>
          <w:rFonts w:ascii="IRNazanin" w:hAnsi="IRNazanin" w:eastAsia="IRNazanin"/>
          <w:color w:val="111111"/>
          <w:sz w:val="28"/>
          <w:sz w:val="28"/>
          <w:szCs w:val="28"/>
          <w:rtl w:val="true"/>
          <w:lang w:bidi="fa-IR"/>
        </w:rPr>
        <w:t>،و هو الاعلام و الالقاء فى الاذن،پس مناديى ندا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كاروانيان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دزدانى و دزد آن باشد كه چيزى از حرزى بر گيرد كه نه او را باشد بر خفيه </w:t>
      </w:r>
      <w:r>
        <w:rPr>
          <w:rStyle w:val="FootnoteAnchor"/>
          <w:rtl w:val="true"/>
        </w:rPr>
        <w:footnoteReference w:id="1625"/>
      </w:r>
      <w:r>
        <w:rPr>
          <w:rFonts w:ascii="IRNazanin" w:hAnsi="IRNazanin" w:eastAsia="IRNazanin"/>
          <w:color w:val="111111"/>
          <w:sz w:val="28"/>
          <w:sz w:val="28"/>
          <w:szCs w:val="28"/>
          <w:rtl w:val="true"/>
          <w:lang w:bidi="fa-IR"/>
        </w:rPr>
        <w:t xml:space="preserve">و پوشيدگى،امّا </w:t>
      </w:r>
      <w:r>
        <w:rPr>
          <w:rStyle w:val="FootnoteAnchor"/>
          <w:rtl w:val="true"/>
        </w:rPr>
        <w:footnoteReference w:id="1626"/>
      </w:r>
      <w:r>
        <w:rPr>
          <w:rFonts w:ascii="IRNazanin" w:hAnsi="IRNazanin" w:eastAsia="IRNazanin"/>
          <w:color w:val="111111"/>
          <w:sz w:val="28"/>
          <w:sz w:val="28"/>
          <w:szCs w:val="28"/>
          <w:rtl w:val="true"/>
          <w:lang w:bidi="fa-IR"/>
        </w:rPr>
        <w:t xml:space="preserve">در شرع تا به مقدارى معلوم نرسد،بر فاعلش </w:t>
      </w:r>
      <w:r>
        <w:rPr>
          <w:rStyle w:val="FootnoteAnchor"/>
          <w:rtl w:val="true"/>
        </w:rPr>
        <w:footnoteReference w:id="1627"/>
      </w:r>
      <w:r>
        <w:rPr>
          <w:rFonts w:ascii="Amiri" w:hAnsi="Amiri" w:eastAsia="Amiri" w:cs="Amiri"/>
          <w:color w:val="111111"/>
          <w:sz w:val="28"/>
          <w:sz w:val="28"/>
          <w:szCs w:val="28"/>
          <w:rtl w:val="true"/>
          <w:lang w:bidi="ar-SA"/>
        </w:rPr>
        <w:t>قطع واجب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اين رفته است در سورة المائده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جَعَلَ السِّقٰايَةَ فِي رَحْلِ أَخِيهِ ،تعريض برادر نباشد به دزدى براى آن كه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رحل او محتمل بود وجوه را حمل كردن بر دزدى بى دليلى وجه ندارد،و گناه آن كس را بود كه اين 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نداى منادى بى اذن و دستورى او بود،و اگرچه جَعَلَ السِّقٰايَةَ فِي رَحْلِ أَخِيهِ به فرمان و علم او بود،در او چند قول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مناديى ايشان را نشناخته </w:t>
      </w:r>
      <w:r>
        <w:rPr>
          <w:rStyle w:val="FootnoteAnchor"/>
          <w:rtl w:val="true"/>
        </w:rPr>
        <w:footnoteReference w:id="1628"/>
      </w:r>
      <w:r>
        <w:rPr>
          <w:rFonts w:ascii="IRNazanin" w:hAnsi="IRNazanin" w:eastAsia="IRNazanin"/>
          <w:color w:val="111111"/>
          <w:sz w:val="28"/>
          <w:sz w:val="28"/>
          <w:szCs w:val="28"/>
          <w:rtl w:val="true"/>
          <w:lang w:bidi="fa-IR"/>
        </w:rPr>
        <w:t xml:space="preserve">،چون صواع بر جاى نديد </w:t>
      </w:r>
      <w:r>
        <w:rPr>
          <w:rStyle w:val="FootnoteAnchor"/>
          <w:rtl w:val="true"/>
        </w:rPr>
        <w:footnoteReference w:id="16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دزدى،بر سبيل خبر </w:t>
      </w:r>
      <w:r>
        <w:rPr>
          <w:rStyle w:val="FootnoteAnchor"/>
          <w:rtl w:val="true"/>
        </w:rPr>
        <w:footnoteReference w:id="1630"/>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استفهام است،و حرف استفهام براى آن بيفگند كه حال بر او دليل كرد،براى آن كه ايشان را نيز قطعى نبود،و آنجا كه قطع </w:t>
      </w:r>
      <w:r>
        <w:rPr>
          <w:rStyle w:val="FootnoteAnchor"/>
          <w:rtl w:val="true"/>
        </w:rPr>
        <w:footnoteReference w:id="1631"/>
      </w:r>
      <w:r>
        <w:rPr>
          <w:rFonts w:ascii="Amiri" w:hAnsi="Amiri" w:eastAsia="Amiri" w:cs="Amiri"/>
          <w:color w:val="111111"/>
          <w:sz w:val="28"/>
          <w:sz w:val="28"/>
          <w:szCs w:val="28"/>
          <w:rtl w:val="true"/>
          <w:lang w:bidi="ar-SA"/>
        </w:rPr>
        <w:t>نباشد استفهام نيكو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انّكم تشبهون السّرّاق،شما با دزدان مانى </w:t>
      </w:r>
      <w:r>
        <w:rPr>
          <w:rStyle w:val="FootnoteAnchor"/>
          <w:rtl w:val="true"/>
        </w:rPr>
        <w:footnoteReference w:id="1632"/>
      </w:r>
      <w:r>
        <w:rPr>
          <w:rFonts w:ascii="Amiri" w:hAnsi="Amiri" w:eastAsia="Amiri" w:cs="Amiri"/>
          <w:color w:val="111111"/>
          <w:sz w:val="28"/>
          <w:sz w:val="28"/>
          <w:szCs w:val="28"/>
          <w:rtl w:val="true"/>
          <w:lang w:bidi="ar-SA"/>
        </w:rPr>
        <w:t>،و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شما دزديده باشى اين صواع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گفتند،مراد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دزدانى كه يوسف را از پدر بدزديدى،و اين قول بعيد است براى آن كه لايق اين حال نيست،و بدين جاى در خور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تَفْقِدُونَ ،چرا چنين مى گوى و چه مفقود كرده اى؟و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أَقْبَلُوا عَلَيْهِمْ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عَلَيْهِمْ ،على اصحاب يوسف در آن حال كه روى در ايشان نهادند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 كرده اى،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نَفْقِدُ صُوٰاعَ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 xml:space="preserve">،ما صواع ملك نمى يابيم، وَ لِمَنْ جٰاءَ بِهِ حِمْلُ بَعِيرٍ ،و آن را كه آن با ميان آرد شتروارى گندم بدهيم، وَ أَنَا بِهِ زَعِيمٌ ،و من به آن پايندانم </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منادى گفت كه او مهتر آن كيّالان و كسانى بود كه تولّاى آن كار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الزّعيم،و الضّمين و الكفيل و القبيل،واحد،قال الشّاعر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فلست بآمر فيها بسلم </w:t>
      </w:r>
      <w:r>
        <w:rPr>
          <w:rStyle w:val="FootnoteAnchor"/>
          <w:rtl w:val="true"/>
        </w:rPr>
        <w:footnoteReference w:id="1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لكنّى على نفسى زعيم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،رئيس قوم باشد براى آن كه او ضامن جريرۀ </w:t>
      </w:r>
      <w:r>
        <w:rPr>
          <w:rStyle w:val="FootnoteAnchor"/>
          <w:rtl w:val="true"/>
        </w:rPr>
        <w:footnoteReference w:id="1638"/>
      </w:r>
      <w:r>
        <w:rPr>
          <w:rFonts w:ascii="IRNazanin" w:hAnsi="IRNazanin" w:eastAsia="IRNazanin"/>
          <w:color w:val="111111"/>
          <w:sz w:val="28"/>
          <w:sz w:val="28"/>
          <w:szCs w:val="28"/>
          <w:rtl w:val="true"/>
          <w:lang w:bidi="fa-IR"/>
        </w:rPr>
        <w:t xml:space="preserve">ايشان باشد،چنان كه ليلى اخيليّه </w:t>
      </w:r>
      <w:r>
        <w:rPr>
          <w:rStyle w:val="FootnoteAnchor"/>
          <w:rtl w:val="true"/>
        </w:rPr>
        <w:footnoteReference w:id="163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برز اللّواء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اللّقاء على الخميس زعيما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و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الزّعامة،و 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 و الزّعم،الّذى هو القول لأنّ الزّعيم هو القائل عنهم و الذّاب عن حريمهم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اين معنى سوگند خوردند و از اين حال تبرّا كردند،بقولهم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،به خداى سوگند خوردند،و اصل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حلفت باللّه و تاللّه لأفعلنّ كذا،آنگه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كنند و فعل با او بيفگنند،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لأفعلنّ،آنگه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بدل كنند،و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عام تر است براى آن كه در ظاهر و مضمر شود </w:t>
      </w:r>
      <w:r>
        <w:rPr>
          <w:rStyle w:val="FootnoteAnchor"/>
          <w:rtl w:val="true"/>
        </w:rPr>
        <w:footnoteReference w:id="1642"/>
      </w:r>
      <w:r>
        <w:rPr>
          <w:rFonts w:ascii="Amiri" w:hAnsi="Amiri" w:eastAsia="Amiri" w:cs="Amiri"/>
          <w:color w:val="111111"/>
          <w:sz w:val="28"/>
          <w:sz w:val="28"/>
          <w:szCs w:val="28"/>
          <w:rtl w:val="true"/>
          <w:lang w:bidi="ar-SA"/>
        </w:rPr>
        <w:t>،يقال باللّه و بحياتك و بك 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ظاهر شود،در مضمر نشود،يقال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 وه </w:t>
      </w:r>
      <w:r>
        <w:rPr>
          <w:rStyle w:val="FootnoteAnchor"/>
          <w:rtl w:val="true"/>
        </w:rPr>
        <w:footnoteReference w:id="1643"/>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خاص تر است براى آن كه در يك اسم شود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تاللّه،و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الرّحمن و لا تربّ </w:t>
      </w:r>
    </w:p>
    <w:p>
      <w:pPr>
        <w:pStyle w:val="BookText"/>
        <w:rPr/>
      </w:pPr>
      <w:r>
        <w:rPr>
          <w:rFonts w:ascii="IRNazanin" w:hAnsi="IRNazanin" w:eastAsia="IRNazanin"/>
          <w:color w:val="111111"/>
          <w:sz w:val="28"/>
          <w:sz w:val="28"/>
          <w:szCs w:val="28"/>
          <w:rtl w:val="true"/>
          <w:lang w:bidi="fa-IR"/>
        </w:rPr>
        <w:t>الكعبه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شما دانى كه ما نه به آن </w:t>
      </w:r>
      <w:r>
        <w:rPr>
          <w:rStyle w:val="FootnoteAnchor"/>
          <w:rtl w:val="true"/>
        </w:rPr>
        <w:footnoteReference w:id="1644"/>
      </w:r>
      <w:r>
        <w:rPr>
          <w:rFonts w:ascii="Amiri" w:hAnsi="Amiri" w:eastAsia="Amiri" w:cs="Amiri"/>
          <w:color w:val="111111"/>
          <w:sz w:val="28"/>
          <w:sz w:val="28"/>
          <w:szCs w:val="28"/>
          <w:rtl w:val="true"/>
          <w:lang w:bidi="ar-SA"/>
        </w:rPr>
        <w:t>آمده ايم تا در زمين فساد كنيم،يعنى راه زنيم،لقوله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يَسْعَوْنَ فِي الْأَرْضِ فَسٰاداً </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كُنّٰا سٰارِقِينَ، و ما دزد نبوده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فَمٰا جَزٰاؤُهُ إِنْ كُنْتُمْ كٰاذِبِينَ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جزا و پاداشت بود آن را،يعنى آن دزدى را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كار كه ذكر آن مى رفت اگر دروغ گوى؟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مَنْ وُجِدَ فِي رَحْلِهِ فَهُوَ جَزٰاؤُهُ ،و تقدير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 استرقاق من وجد فى رحله فهذا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،على حذف المضاف و اقامة المضاف اليه مقامه لوضوح </w:t>
      </w:r>
      <w:r>
        <w:rPr>
          <w:rStyle w:val="FootnoteAnchor"/>
          <w:rtl w:val="true"/>
        </w:rPr>
        <w:footnoteReference w:id="1646"/>
      </w:r>
      <w:r>
        <w:rPr>
          <w:rFonts w:ascii="IRNazanin" w:hAnsi="IRNazanin" w:eastAsia="IRNazanin"/>
          <w:color w:val="111111"/>
          <w:sz w:val="28"/>
          <w:sz w:val="28"/>
          <w:szCs w:val="28"/>
          <w:rtl w:val="true"/>
          <w:lang w:bidi="fa-IR"/>
        </w:rPr>
        <w:t xml:space="preserve">الكلام و دلالة الحال عليه،گفت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جزاى او آن بود كه آن را كه اين صاع </w:t>
      </w:r>
      <w:r>
        <w:rPr>
          <w:rStyle w:val="FootnoteAnchor"/>
          <w:rtl w:val="true"/>
        </w:rPr>
        <w:footnoteReference w:id="1648"/>
      </w:r>
      <w:r>
        <w:rPr>
          <w:rFonts w:ascii="IRNazanin" w:hAnsi="IRNazanin" w:eastAsia="IRNazanin"/>
          <w:color w:val="111111"/>
          <w:sz w:val="28"/>
          <w:sz w:val="28"/>
          <w:szCs w:val="28"/>
          <w:rtl w:val="true"/>
          <w:lang w:bidi="fa-IR"/>
        </w:rPr>
        <w:t xml:space="preserve">در رحل او بيابند،بندگى كند خداوند صاع </w:t>
      </w:r>
      <w:r>
        <w:rPr>
          <w:rStyle w:val="FootnoteAnchor"/>
          <w:rtl w:val="true"/>
        </w:rPr>
        <w:footnoteReference w:id="1649"/>
      </w:r>
      <w:r>
        <w:rPr>
          <w:rFonts w:ascii="IRNazanin" w:hAnsi="IRNazanin" w:eastAsia="IRNazanin"/>
          <w:color w:val="111111"/>
          <w:sz w:val="28"/>
          <w:sz w:val="28"/>
          <w:szCs w:val="28"/>
          <w:rtl w:val="true"/>
          <w:lang w:bidi="fa-IR"/>
        </w:rPr>
        <w:t xml:space="preserve">را،اين جزاى چونين </w:t>
      </w:r>
      <w:r>
        <w:rPr>
          <w:rStyle w:val="FootnoteAnchor"/>
          <w:rtl w:val="true"/>
        </w:rPr>
        <w:footnoteReference w:id="1650"/>
      </w:r>
      <w:r>
        <w:rPr>
          <w:rFonts w:ascii="IRNazanin" w:hAnsi="IRNazanin" w:eastAsia="IRNazanin"/>
          <w:color w:val="111111"/>
          <w:sz w:val="28"/>
          <w:sz w:val="28"/>
          <w:szCs w:val="28"/>
          <w:rtl w:val="true"/>
          <w:lang w:bidi="fa-IR"/>
        </w:rPr>
        <w:t>جزاى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گفتند،و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مبتدا باشد، مَنْ وُجِدَ فِي رَحْلِهِ مبتداى دوم باشد، فَهُوَ جَزٰاؤُهُ ،اى الاسترقاق 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در جاى خبر مبتداى دوم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استرقاق بهو كنايت براى آن كرد كه حال بر او دليل كرد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مَنْ وُجِدَ فِي رَحْلِهِ عندنا فهو كجزائه عندكم،گفت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جزاى آن كس كه در رحل او يابند اين صاع،آن است كه او را بندۀ آن كنند كه خداوند صاع </w:t>
      </w:r>
      <w:r>
        <w:rPr>
          <w:rStyle w:val="FootnoteAnchor"/>
          <w:rtl w:val="true"/>
        </w:rPr>
        <w:footnoteReference w:id="1651"/>
      </w:r>
      <w:r>
        <w:rPr>
          <w:rFonts w:ascii="IRNazanin" w:hAnsi="IRNazanin" w:eastAsia="IRNazanin"/>
          <w:color w:val="111111"/>
          <w:sz w:val="28"/>
          <w:sz w:val="28"/>
          <w:szCs w:val="28"/>
          <w:rtl w:val="true"/>
          <w:lang w:bidi="fa-IR"/>
        </w:rPr>
        <w:t>است،همچنان كه به نزديك شما هست،يعنى در اين حكم از ميان ما و شما خلاف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موصوله باشد،و يكى آن كه مجازات را باشد،نبينى </w:t>
      </w:r>
      <w:r>
        <w:rPr>
          <w:rStyle w:val="FootnoteAnchor"/>
          <w:rtl w:val="true"/>
        </w:rPr>
        <w:footnoteReference w:id="1652"/>
      </w:r>
      <w:r>
        <w:rPr>
          <w:rFonts w:ascii="IRNazanin" w:hAnsi="IRNazanin" w:eastAsia="IRNazanin"/>
          <w:color w:val="111111"/>
          <w:sz w:val="28"/>
          <w:sz w:val="28"/>
          <w:szCs w:val="28"/>
          <w:rtl w:val="true"/>
          <w:lang w:bidi="fa-IR"/>
        </w:rPr>
        <w:t>كه در جواب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نَجْزِي الظّٰالِمِينَ ،چنين جزا دهيم ستمكاران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حكايت قول ايشان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جزاى هر ظالمى چنين كنيم </w:t>
      </w:r>
      <w:r>
        <w:rPr>
          <w:rStyle w:val="FootnoteAnchor"/>
          <w:rtl w:val="true"/>
        </w:rPr>
        <w:footnoteReference w:id="1653"/>
      </w:r>
      <w:r>
        <w:rPr>
          <w:rFonts w:ascii="IRNazanin" w:hAnsi="IRNazanin" w:eastAsia="IRNazanin"/>
          <w:color w:val="111111"/>
          <w:sz w:val="28"/>
          <w:sz w:val="28"/>
          <w:szCs w:val="28"/>
          <w:rtl w:val="true"/>
          <w:lang w:bidi="fa-IR"/>
        </w:rPr>
        <w:t>و در تأويل آيت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اين حكم،اعنى استرقاق السّارق </w:t>
      </w:r>
    </w:p>
    <w:p>
      <w:pPr>
        <w:pStyle w:val="BookText"/>
        <w:rPr/>
      </w:pPr>
      <w:r>
        <w:rPr>
          <w:rFonts w:ascii="IRNazanin" w:hAnsi="IRNazanin" w:eastAsia="IRNazanin"/>
          <w:color w:val="111111"/>
          <w:sz w:val="28"/>
          <w:sz w:val="28"/>
          <w:szCs w:val="28"/>
          <w:rtl w:val="true"/>
          <w:lang w:bidi="fa-IR"/>
        </w:rPr>
        <w:t>در شرع پيغامبرى بود از پيغامبران،و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ملوك ايشان بود بر سبيل عقوبت،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لِيَأْخُذَ أَخٰاهُ فِي دِينِ الْمَلِكِ ،اى فى عادة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بفرمود تا بارهاى ايشان جستن گرفتند و ابتدا به باردان </w:t>
      </w:r>
      <w:r>
        <w:rPr>
          <w:rStyle w:val="FootnoteAnchor"/>
          <w:rtl w:val="true"/>
        </w:rPr>
        <w:footnoteReference w:id="1654"/>
      </w:r>
      <w:r>
        <w:rPr>
          <w:rFonts w:ascii="IRNazanin" w:hAnsi="IRNazanin" w:eastAsia="IRNazanin"/>
          <w:color w:val="111111"/>
          <w:sz w:val="28"/>
          <w:sz w:val="28"/>
          <w:szCs w:val="28"/>
          <w:rtl w:val="true"/>
          <w:lang w:bidi="fa-IR"/>
        </w:rPr>
        <w:t xml:space="preserve">برادرانش بكردند پيش از وعاء ابن يامين </w:t>
      </w:r>
      <w:r>
        <w:rPr>
          <w:rStyle w:val="FootnoteAnchor"/>
          <w:rtl w:val="true"/>
        </w:rPr>
        <w:footnoteReference w:id="1655"/>
      </w:r>
      <w:r>
        <w:rPr>
          <w:rFonts w:ascii="IRNazanin" w:hAnsi="IRNazanin" w:eastAsia="IRNazanin"/>
          <w:color w:val="111111"/>
          <w:sz w:val="28"/>
          <w:sz w:val="28"/>
          <w:szCs w:val="28"/>
          <w:rtl w:val="true"/>
          <w:lang w:bidi="fa-IR"/>
        </w:rPr>
        <w:t>،آنگه چون به وعاء او رسيد،از وعاء او بيرون آوردند،و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اسْتَخْرَجَهٰا ،و براى آن به لفظ تأنيث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صواع مذكّر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رد كرد با معنى و آن سقايت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 يذكّر و يؤنّث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جٰاءَ بِهِ ،و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يَرِثُونَ الْفِرْدَوْسَ هُمْ فِيهٰا خٰالِدُونَ </w:t>
      </w:r>
      <w:r>
        <w:rPr>
          <w:rStyle w:val="FootnoteAnchor"/>
          <w:rtl w:val="true"/>
        </w:rPr>
        <w:footnoteReference w:id="1656"/>
      </w:r>
      <w:r>
        <w:rPr>
          <w:rFonts w:ascii="Amiri" w:hAnsi="Amiri" w:eastAsia="Amiri" w:cs="Amiri"/>
          <w:color w:val="111111"/>
          <w:sz w:val="28"/>
          <w:sz w:val="28"/>
          <w:szCs w:val="28"/>
          <w:rtl w:val="true"/>
          <w:lang w:bidi="ar-SA"/>
        </w:rPr>
        <w:t>،اى فى الجنّة،ذهب الى المعنى،و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فَارْزُقُوهُمْ مِنْهُ </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ظرف،باردان باشد،و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اوعيت المتاع اذا جعلته فى الوعاء و وعيت العلم اذا حفظته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كِدْنٰا لِيُوسُفَ ،دليل آن مى كند كه آن به امر خداى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همچونين </w:t>
      </w:r>
      <w:r>
        <w:rPr>
          <w:rStyle w:val="FootnoteAnchor"/>
          <w:rtl w:val="true"/>
        </w:rPr>
        <w:footnoteReference w:id="1659"/>
      </w:r>
      <w:r>
        <w:rPr>
          <w:rFonts w:ascii="IRNazanin" w:hAnsi="IRNazanin" w:eastAsia="IRNazanin"/>
          <w:color w:val="111111"/>
          <w:sz w:val="28"/>
          <w:sz w:val="28"/>
          <w:szCs w:val="28"/>
          <w:rtl w:val="true"/>
          <w:lang w:bidi="fa-IR"/>
        </w:rPr>
        <w:t>ما كيد كرديم،يعنى تدبير ساختيم براى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لِيَأْخُذَ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 نفى است،كقوله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الْمُؤْمِنِينَ عَلىٰ مٰا أَنْتُمْ عَلَيْهِ </w:t>
      </w:r>
      <w:r>
        <w:rPr>
          <w:rStyle w:val="FootnoteAnchor"/>
          <w:rtl w:val="true"/>
        </w:rPr>
        <w:footnoteReference w:id="1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اللّٰهُ لِيُعَذِّبَهُمْ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اللّٰهُ لِيُطْلِعَكُمْ عَلَى الْغَيْبِ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الملك،عادته،قال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و قد درأت </w:t>
      </w:r>
      <w:r>
        <w:rPr>
          <w:rStyle w:val="FootnoteAnchor"/>
          <w:rtl w:val="true"/>
        </w:rPr>
        <w:footnoteReference w:id="1663"/>
      </w:r>
      <w:r>
        <w:rPr>
          <w:rFonts w:ascii="Amiri" w:hAnsi="Amiri" w:eastAsia="Amiri" w:cs="Amiri"/>
          <w:color w:val="111111"/>
          <w:sz w:val="28"/>
          <w:sz w:val="28"/>
          <w:szCs w:val="28"/>
          <w:rtl w:val="true"/>
          <w:lang w:bidi="ar-SA"/>
        </w:rPr>
        <w:t>لها وضينى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 دينه ابدا و دينى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برادر را بر عادت ملك نگرفتى و نتوانستى گرفتن الّا به مشيّت و خواست خداى،يعنى اگر نه اعلام خداى بودى و هدايت او يوسف را به اين معنى، يوسف ندانستى كه چه بايد كردن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دِينِ الْمَلِكِ ،اى فى سلطانه،و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طاعة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گفت فِي دِينِ الْمَلِكِ ،كه عادت ملك آن بود كه دزد را اند </w:t>
      </w:r>
      <w:r>
        <w:rPr>
          <w:rStyle w:val="FootnoteAnchor"/>
          <w:rtl w:val="true"/>
        </w:rPr>
        <w:footnoteReference w:id="1665"/>
      </w:r>
      <w:r>
        <w:rPr>
          <w:rFonts w:ascii="Amiri" w:hAnsi="Amiri" w:eastAsia="Amiri" w:cs="Amiri"/>
          <w:color w:val="111111"/>
          <w:sz w:val="28"/>
          <w:sz w:val="28"/>
          <w:szCs w:val="28"/>
          <w:rtl w:val="true"/>
          <w:lang w:bidi="ar-SA"/>
        </w:rPr>
        <w:t xml:space="preserve">تازيانه بزدى </w:t>
      </w:r>
      <w:r>
        <w:rPr>
          <w:rStyle w:val="FootnoteAnchor"/>
          <w:rtl w:val="true"/>
        </w:rPr>
        <w:footnoteReference w:id="1666"/>
      </w:r>
      <w:r>
        <w:rPr>
          <w:rFonts w:ascii="IRNazanin" w:hAnsi="IRNazanin" w:eastAsia="IRNazanin"/>
          <w:color w:val="111111"/>
          <w:sz w:val="28"/>
          <w:sz w:val="28"/>
          <w:szCs w:val="28"/>
          <w:rtl w:val="true"/>
          <w:lang w:bidi="fa-IR"/>
        </w:rPr>
        <w:t xml:space="preserve">و دو </w:t>
      </w:r>
      <w:r>
        <w:rPr>
          <w:rStyle w:val="FootnoteAnchor"/>
          <w:rtl w:val="true"/>
        </w:rPr>
        <w:footnoteReference w:id="1667"/>
      </w:r>
      <w:r>
        <w:rPr>
          <w:rFonts w:ascii="IRNazanin" w:hAnsi="IRNazanin" w:eastAsia="IRNazanin"/>
          <w:color w:val="111111"/>
          <w:sz w:val="28"/>
          <w:sz w:val="28"/>
          <w:szCs w:val="28"/>
          <w:rtl w:val="true"/>
          <w:lang w:bidi="fa-IR"/>
        </w:rPr>
        <w:t xml:space="preserve">ضعف آنچه دزديده بودى غرامت كردى </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او آن بود كه دزد را بركشيدى </w:t>
      </w:r>
      <w:r>
        <w:rPr>
          <w:rStyle w:val="FootnoteAnchor"/>
          <w:rtl w:val="true"/>
        </w:rPr>
        <w:footnoteReference w:id="1669"/>
      </w:r>
      <w:r>
        <w:rPr>
          <w:rFonts w:ascii="IRNazanin" w:hAnsi="IRNazanin" w:eastAsia="IRNazanin"/>
          <w:color w:val="111111"/>
          <w:sz w:val="28"/>
          <w:sz w:val="28"/>
          <w:szCs w:val="28"/>
          <w:rtl w:val="true"/>
          <w:lang w:bidi="fa-IR"/>
        </w:rPr>
        <w:t>و چشمها به مسمار بدوختى،پس كيد خداى آن بود كه بر زبان برادران براند،تا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دزد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ما آن باشد كه او را به بندگى به صاحب متاع دهند،و اين مراد يوسف بود،فذلك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كِدْنٰا لِيُوسُفَ ،اى كدنا اخوته مٰا كٰانَ لِيَأْخُذَ </w:t>
      </w:r>
      <w:r>
        <w:rPr>
          <w:rStyle w:val="FootnoteAnchor"/>
          <w:rtl w:val="true"/>
        </w:rPr>
        <w:footnoteReference w:id="1670"/>
      </w:r>
      <w:r>
        <w:rPr>
          <w:rFonts w:ascii="IRNazanin" w:hAnsi="IRNazanin" w:eastAsia="IRNazanin"/>
          <w:color w:val="111111"/>
          <w:sz w:val="28"/>
          <w:sz w:val="28"/>
          <w:szCs w:val="28"/>
          <w:rtl w:val="true"/>
          <w:lang w:bidi="fa-IR"/>
        </w:rPr>
        <w:t xml:space="preserve">أَخٰاهُ فِي دِينِ الْمَلِكِ إِلاّٰ أَنْ يَشٰاءَ اللّٰهُ ،يعنى آن كه يوسف بر طريقه و عادت ملك كار نكرد يعنى ملك مصر،نبود الّا به خواست خداى،چه حكم استرقاق به امر خداى بود و امر به ارادت و مشيّت امير </w:t>
      </w:r>
      <w:r>
        <w:rPr>
          <w:rStyle w:val="FootnoteAnchor"/>
          <w:rtl w:val="true"/>
        </w:rPr>
        <w:footnoteReference w:id="1671"/>
      </w:r>
      <w:r>
        <w:rPr>
          <w:rFonts w:ascii="Amiri" w:hAnsi="Amiri" w:eastAsia="Amiri" w:cs="Amiri"/>
          <w:color w:val="111111"/>
          <w:sz w:val="28"/>
          <w:sz w:val="28"/>
          <w:szCs w:val="28"/>
          <w:rtl w:val="true"/>
          <w:lang w:bidi="ar-SA"/>
        </w:rPr>
        <w:t>باشد و اين وجهى قريب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دَرَجٰاتٍ مَنْ نَشٰاءُ ،يعقوب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عن اسم اللّه،يعنى خداى رفع كند </w:t>
      </w:r>
      <w:r>
        <w:rPr>
          <w:rStyle w:val="FootnoteAnchor"/>
          <w:rtl w:val="true"/>
        </w:rPr>
        <w:footnoteReference w:id="1672"/>
      </w:r>
      <w:r>
        <w:rPr>
          <w:rFonts w:ascii="IRNazanin" w:hAnsi="IRNazanin" w:eastAsia="IRNazanin"/>
          <w:color w:val="111111"/>
          <w:sz w:val="28"/>
          <w:sz w:val="28"/>
          <w:szCs w:val="28"/>
          <w:rtl w:val="true"/>
          <w:lang w:bidi="fa-IR"/>
        </w:rPr>
        <w:t>درجات آن كس كه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تنوين خواندند،و باقى قرّاء به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قرائت اوّل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گردانيم آن را كه خواهيم به درجاتى و پايه هايى </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ظرف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بود،على انّه مفعول </w:t>
      </w:r>
      <w:r>
        <w:rPr>
          <w:rStyle w:val="FootnoteAnchor"/>
          <w:rtl w:val="true"/>
        </w:rPr>
        <w:footnoteReference w:id="1674"/>
      </w:r>
      <w:r>
        <w:rPr>
          <w:rFonts w:ascii="Amiri" w:hAnsi="Amiri" w:eastAsia="Amiri" w:cs="Amiri"/>
          <w:color w:val="111111"/>
          <w:sz w:val="28"/>
          <w:sz w:val="28"/>
          <w:szCs w:val="28"/>
          <w:rtl w:val="true"/>
          <w:lang w:bidi="ar-SA"/>
        </w:rPr>
        <w:t>ليرفع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قرائت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به </w:t>
      </w:r>
      <w:r>
        <w:rPr>
          <w:rStyle w:val="FootnoteAnchor"/>
          <w:rtl w:val="true"/>
        </w:rPr>
        <w:footnoteReference w:id="1675"/>
      </w:r>
      <w:r>
        <w:rPr>
          <w:rFonts w:ascii="IRNazanin" w:hAnsi="IRNazanin" w:eastAsia="IRNazanin"/>
          <w:color w:val="111111"/>
          <w:sz w:val="28"/>
          <w:sz w:val="28"/>
          <w:szCs w:val="28"/>
          <w:rtl w:val="true"/>
          <w:lang w:bidi="fa-IR"/>
        </w:rPr>
        <w:t>باشد،يعنى رفيع گردانيم درجات آن كس كه ما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كُلِّ ذِي عِلْمٍ عَلِيمٌ ،و از بالاى هر عالمى،عالمى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يعنى،عالمان متفاوت الدّرجات اند،از بالاى هريكى ديگرى باشد كه از او عالم تر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 چون در مصر آمدند،دهنهاى چهار پايان ببسته بودند تا زرع كسى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كى روا داريم اين </w:t>
      </w:r>
    </w:p>
    <w:p>
      <w:pPr>
        <w:pStyle w:val="BookText"/>
        <w:rPr/>
      </w:pPr>
      <w:r>
        <w:rPr>
          <w:rFonts w:ascii="IRNazanin" w:hAnsi="IRNazanin" w:eastAsia="IRNazanin"/>
          <w:color w:val="111111"/>
          <w:sz w:val="28"/>
          <w:sz w:val="28"/>
          <w:szCs w:val="28"/>
          <w:rtl w:val="true"/>
          <w:lang w:bidi="fa-IR"/>
        </w:rPr>
        <w:t xml:space="preserve">كه مى گوى </w:t>
      </w:r>
      <w:r>
        <w:rPr>
          <w:rStyle w:val="FootnoteAnchor"/>
          <w:rtl w:val="true"/>
        </w:rPr>
        <w:footnoteReference w:id="1676"/>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صاعى بود كه آن را جام گيتى نماى گويند </w:t>
      </w:r>
      <w:r>
        <w:rPr>
          <w:rStyle w:val="FootnoteAnchor"/>
          <w:rtl w:val="true"/>
        </w:rPr>
        <w:footnoteReference w:id="1677"/>
      </w:r>
      <w:r>
        <w:rPr>
          <w:rFonts w:ascii="IRNazanin" w:hAnsi="IRNazanin" w:eastAsia="IRNazanin"/>
          <w:color w:val="111111"/>
          <w:sz w:val="28"/>
          <w:sz w:val="28"/>
          <w:szCs w:val="28"/>
          <w:rtl w:val="true"/>
          <w:lang w:bidi="fa-IR"/>
        </w:rPr>
        <w:t>،و آن جامى بودى كه ايشان به آن كهانت كردندى و ملك در او نگريدى و به آن كهانت كردى، اين مرد كه اين صاع به او سپرده بودند،بيامد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صاع گم شود و با ديد نيايد،خون من در اين برود،اين صاع كهانت ملك اكبر است،و آن كس كه اين با من آرد شتروارى گندم از خاصّ خود به او دهم،و من ضامن و كفيلم به اين كه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كه ما دزدى كنيم و روا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بارهاى ما پيش تو است،بجوى اگر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بايستاد و هرگه كه باريكى بجستى و نيافتى، استغفار كردى و تشوير خوردى تا همه بجست و چيزى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بار ابن يامين رسيد،رها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اين جا نباشد كه او از اين معنى دورتر است و از او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گفتند </w:t>
      </w:r>
      <w:r>
        <w:rPr>
          <w:rStyle w:val="FootnoteAnchor"/>
          <w:rtl w:val="true"/>
        </w:rPr>
        <w:footnoteReference w:id="1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نه،ممكن نيست كه رها كنيم تا بار او نيز بنگرى </w:t>
      </w:r>
      <w:r>
        <w:rPr>
          <w:rStyle w:val="FootnoteAnchor"/>
          <w:rtl w:val="true"/>
        </w:rPr>
        <w:footnoteReference w:id="1679"/>
      </w:r>
      <w:r>
        <w:rPr>
          <w:rFonts w:ascii="IRNazanin" w:hAnsi="IRNazanin" w:eastAsia="IRNazanin"/>
          <w:color w:val="111111"/>
          <w:sz w:val="28"/>
          <w:sz w:val="28"/>
          <w:szCs w:val="28"/>
          <w:rtl w:val="true"/>
          <w:lang w:bidi="fa-IR"/>
        </w:rPr>
        <w:t>تا تو را برائت ساحت ما معلوم شود و دل تو و دل ما خوش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 او بگشادند،صاع دربار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خجل شدند و روى در او نهادند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بجاى ما كردى؟روى ما سياه كردى و حرمت ما برداشتى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محنت است كه ما را از پسران راحيل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صاع كى برگرفتى؟ابن يامين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بلاى شما هميشه بر پسران راحيل مى باشد،برادرى را از آن من ببردى و در بيابان هلاك كردى و اكنون مى خواهى تا مرا تهمت دزدى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اين صاع در بار تو چه مى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صاع دربار من هم آن كس نهاد كه درم و بضاعت دربار شما نهاد،نه شما از آن بى خبر بودى و تا با خانه نشدى از آن خبر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روى به يوسف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يَسْرِقْ ،اگر او دزدى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سَرَقَ أَخٌ لَهُ مِنْ قَبْلُ ،او را برادرى بود پيش از اين او نيز دزدى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را گفتند و او را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اين،آن مثل 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 شرّ من جرمه،عذرش از گناه بتر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مفسّران خلاف كردند در آن سرقت كه ايشان بر يوسف حوالت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جبير گفت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پدر </w:t>
      </w:r>
      <w:r>
        <w:rPr>
          <w:rStyle w:val="FootnoteAnchor"/>
          <w:rtl w:val="true"/>
        </w:rPr>
        <w:footnoteReference w:id="1680"/>
      </w:r>
      <w:r>
        <w:rPr>
          <w:rFonts w:ascii="IRNazanin" w:hAnsi="IRNazanin" w:eastAsia="IRNazanin"/>
          <w:color w:val="111111"/>
          <w:sz w:val="28"/>
          <w:sz w:val="28"/>
          <w:szCs w:val="28"/>
          <w:rtl w:val="true"/>
          <w:lang w:bidi="fa-IR"/>
        </w:rPr>
        <w:t>مادرى بود،او صنمى داشت زرّين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كه از كودكى بت را و بت پرست را دشمن داشتى،آن بت از او بدزديد و بشكست و بر راه بيفگند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فرمود كه بتى از آن خال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بدزديد و بشكست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سايلى روزى سؤال مى كرد و يوسف كودك بود،خايۀ مرغى بدزديد و به آن سايل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عادت بود </w:t>
      </w:r>
      <w:r>
        <w:rPr>
          <w:rStyle w:val="FootnoteAnchor"/>
          <w:rtl w:val="true"/>
        </w:rPr>
        <w:footnoteReference w:id="1681"/>
      </w:r>
      <w:r>
        <w:rPr>
          <w:rFonts w:ascii="IRNazanin" w:hAnsi="IRNazanin" w:eastAsia="IRNazanin"/>
          <w:color w:val="111111"/>
          <w:sz w:val="28"/>
          <w:sz w:val="28"/>
          <w:szCs w:val="28"/>
          <w:rtl w:val="true"/>
          <w:lang w:bidi="fa-IR"/>
        </w:rPr>
        <w:t>كه چون خوان بنهادندى،طعام پنهان برگرفتى و بنهادى براى سايلان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و جماعتى ديگر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محنت كه يوسف را بود،آن بود كه مادرش فرمان يافت و او كوچك بود،يعقوب او را به خواهر خود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 را تربيت كند،او را بستد و مى داشت و اسحاق را كمرى بود </w:t>
      </w:r>
      <w:r>
        <w:rPr>
          <w:rStyle w:val="FootnoteAnchor"/>
          <w:rtl w:val="true"/>
        </w:rPr>
        <w:footnoteReference w:id="1683"/>
      </w:r>
      <w:r>
        <w:rPr>
          <w:rFonts w:ascii="Amiri" w:hAnsi="Amiri" w:eastAsia="Amiri" w:cs="Amiri"/>
          <w:color w:val="111111"/>
          <w:sz w:val="28"/>
          <w:sz w:val="28"/>
          <w:szCs w:val="28"/>
          <w:rtl w:val="true"/>
          <w:lang w:bidi="ar-SA"/>
        </w:rPr>
        <w:t xml:space="preserve">كه بميراث فرزندان مهين </w:t>
      </w:r>
      <w:r>
        <w:rPr>
          <w:rStyle w:val="FootnoteAnchor"/>
          <w:rtl w:val="true"/>
        </w:rPr>
        <w:footnoteReference w:id="1684"/>
      </w:r>
      <w:r>
        <w:rPr>
          <w:rFonts w:ascii="Amiri" w:hAnsi="Amiri" w:eastAsia="Amiri" w:cs="Amiri"/>
          <w:color w:val="111111"/>
          <w:sz w:val="28"/>
          <w:sz w:val="28"/>
          <w:szCs w:val="28"/>
          <w:rtl w:val="true"/>
          <w:lang w:bidi="ar-SA"/>
        </w:rPr>
        <w:t>ابراهيم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حكم آن كه اين خواهر،مهين </w:t>
      </w:r>
      <w:r>
        <w:rPr>
          <w:rStyle w:val="FootnoteAnchor"/>
          <w:rtl w:val="true"/>
        </w:rPr>
        <w:footnoteReference w:id="1685"/>
      </w:r>
      <w:r>
        <w:rPr>
          <w:rFonts w:ascii="IRNazanin" w:hAnsi="IRNazanin" w:eastAsia="IRNazanin"/>
          <w:color w:val="111111"/>
          <w:sz w:val="28"/>
          <w:sz w:val="28"/>
          <w:szCs w:val="28"/>
          <w:rtl w:val="true"/>
          <w:lang w:bidi="fa-IR"/>
        </w:rPr>
        <w:t>فرزندان بود،كمر او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 بزرگ شد،يعقوب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را به من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ندهم كه من از او نشكيبم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اولى ترم،و الحاح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لا بدّ است رها كن تا يك دو روز ديگر اين جا باشد تا من او را </w:t>
      </w:r>
      <w:r>
        <w:rPr>
          <w:rStyle w:val="FootnoteAnchor"/>
          <w:rtl w:val="true"/>
        </w:rPr>
        <w:footnoteReference w:id="1686"/>
      </w:r>
      <w:r>
        <w:rPr>
          <w:rFonts w:ascii="IRNazanin" w:hAnsi="IRNazanin" w:eastAsia="IRNazanin"/>
          <w:color w:val="111111"/>
          <w:sz w:val="28"/>
          <w:sz w:val="28"/>
          <w:szCs w:val="28"/>
          <w:rtl w:val="true"/>
          <w:lang w:bidi="fa-IR"/>
        </w:rPr>
        <w:t>ببينم،آنگه ببر او را اگر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شبى يوسف خفته بود،او بيامد و آن كمر اسحاق بر ميان او بست و او بى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يعقوب آمد كه يوسف را بازخواهدگفت،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كمر من دزديده اند و من به طلب آن دل 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نيز دلتنگ شد،آنگه او در سراى مى جست،آنگه گفت آنان را كه در اين سراى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بايد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يك را برهنه مى كردند تا به يوسف رسيد،كمر بر ميان او بود و از دين ابراهيم استرقاق السّارق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بر تو مى باشد چندان كه تو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زنده بود، </w:t>
      </w:r>
    </w:p>
    <w:p>
      <w:pPr>
        <w:pStyle w:val="BookText"/>
        <w:rPr/>
      </w:pPr>
      <w:r>
        <w:rPr>
          <w:rFonts w:ascii="Amiri" w:hAnsi="Amiri" w:eastAsia="Amiri" w:cs="Amiri"/>
          <w:color w:val="111111"/>
          <w:sz w:val="28"/>
          <w:sz w:val="28"/>
          <w:szCs w:val="28"/>
          <w:rtl w:val="true"/>
          <w:lang w:bidi="ar-SA"/>
        </w:rPr>
        <w:t>يوسف بر او بود بعلّت كمر،فهذا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فَأَسَرَّهٰا يُوسُفُ فِي </w:t>
      </w:r>
      <w:r>
        <w:rPr>
          <w:rStyle w:val="FootnoteAnchor"/>
          <w:rtl w:val="true"/>
        </w:rPr>
        <w:footnoteReference w:id="1687"/>
      </w:r>
      <w:r>
        <w:rPr>
          <w:rFonts w:ascii="IRNazanin" w:hAnsi="IRNazanin" w:eastAsia="IRNazanin"/>
          <w:color w:val="111111"/>
          <w:sz w:val="28"/>
          <w:sz w:val="28"/>
          <w:szCs w:val="28"/>
          <w:rtl w:val="true"/>
          <w:lang w:bidi="fa-IR"/>
        </w:rPr>
        <w:t>نَفْسِهِ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در دل پوشيده داشت و اظهار نكرد و نگفت </w:t>
      </w:r>
      <w:r>
        <w:rPr>
          <w:rStyle w:val="FootnoteAnchor"/>
          <w:rtl w:val="true"/>
        </w:rPr>
        <w:footnoteReference w:id="1688"/>
      </w:r>
      <w:r>
        <w:rPr>
          <w:rFonts w:ascii="IRNazanin" w:hAnsi="IRNazanin" w:eastAsia="IRNazanin"/>
          <w:color w:val="111111"/>
          <w:sz w:val="28"/>
          <w:sz w:val="28"/>
          <w:szCs w:val="28"/>
          <w:rtl w:val="true"/>
          <w:lang w:bidi="fa-IR"/>
        </w:rPr>
        <w:t>آن برادر منم و من آن دزدى نكردم،و در خويشتن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 مَكٰاناً ،و نصب او بر تميز است بعد تمام الاسم،امّا بظاهر التّنوين، او بتقدير الاضافة،اى انتم شرّ النّاس مكانا و منزلة،شما بترين </w:t>
      </w:r>
      <w:r>
        <w:rPr>
          <w:rStyle w:val="FootnoteAnchor"/>
          <w:rtl w:val="true"/>
        </w:rPr>
        <w:footnoteReference w:id="1689"/>
      </w:r>
      <w:r>
        <w:rPr>
          <w:rFonts w:ascii="IRNazanin" w:hAnsi="IRNazanin" w:eastAsia="IRNazanin"/>
          <w:color w:val="111111"/>
          <w:sz w:val="28"/>
          <w:sz w:val="28"/>
          <w:szCs w:val="28"/>
          <w:rtl w:val="true"/>
          <w:lang w:bidi="fa-IR"/>
        </w:rPr>
        <w:t>مردمانى به پايه و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فَأَسَرَّهٰا ،براى آن به كنايت تأنيث گفت كه كلمت خواست يا 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سرقه خواست،و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آن كلمت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 مَكٰاناً ، اين در دل گفت </w:t>
      </w:r>
      <w:r>
        <w:rPr>
          <w:rStyle w:val="FootnoteAnchor"/>
          <w:rtl w:val="true"/>
        </w:rPr>
        <w:footnoteReference w:id="1690"/>
      </w:r>
      <w:r>
        <w:rPr>
          <w:rFonts w:ascii="IRNazanin" w:hAnsi="IRNazanin" w:eastAsia="IRNazanin"/>
          <w:color w:val="111111"/>
          <w:sz w:val="28"/>
          <w:sz w:val="28"/>
          <w:szCs w:val="28"/>
          <w:rtl w:val="true"/>
          <w:lang w:bidi="fa-IR"/>
        </w:rPr>
        <w:t>،به زبان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و حكايت و حوالت كه ايشان كردند از سرقة 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 مَكٰاناً كه آن حديث اگر راست بودى،سعايت بود و غيبت،و اگر دروغ بود،بهتان بود،آن حديث در آنجا مهم نبود گفتن و ايشان را به آن حاجت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بِمٰا تَصِفُونَ </w:t>
      </w:r>
      <w:r>
        <w:rPr>
          <w:rStyle w:val="FootnoteAnchor"/>
          <w:rtl w:val="true"/>
        </w:rPr>
        <w:footnoteReference w:id="1691"/>
      </w:r>
      <w:r>
        <w:rPr>
          <w:rFonts w:ascii="IRNazanin" w:hAnsi="IRNazanin" w:eastAsia="IRNazanin"/>
          <w:color w:val="111111"/>
          <w:sz w:val="28"/>
          <w:sz w:val="28"/>
          <w:szCs w:val="28"/>
          <w:rtl w:val="true"/>
          <w:lang w:bidi="fa-IR"/>
        </w:rPr>
        <w:t>،و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عالم تر است به آنچه ايشان گفتند و وصف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و صفت به نزديك اهل لغت قول واصف باشد و به نزديك بعضى متكلّمان نيز،يقال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w:t>
      </w:r>
      <w:r>
        <w:rPr>
          <w:rStyle w:val="FootnoteAnchor"/>
          <w:rtl w:val="true"/>
        </w:rPr>
        <w:footnoteReference w:id="1692"/>
      </w:r>
      <w:r>
        <w:rPr>
          <w:rFonts w:ascii="Amiri" w:hAnsi="Amiri" w:eastAsia="Amiri" w:cs="Amiri"/>
          <w:color w:val="111111"/>
          <w:sz w:val="28"/>
          <w:sz w:val="28"/>
          <w:szCs w:val="28"/>
          <w:rtl w:val="true"/>
          <w:lang w:bidi="ar-SA"/>
        </w:rPr>
        <w:t xml:space="preserve">الشّىء يصفه وصفا و صفة،و هو </w:t>
      </w:r>
      <w:r>
        <w:rPr>
          <w:rStyle w:val="FootnoteAnchor"/>
          <w:rtl w:val="true"/>
        </w:rPr>
        <w:footnoteReference w:id="1693"/>
      </w:r>
      <w:r>
        <w:rPr>
          <w:rFonts w:ascii="Amiri" w:hAnsi="Amiri" w:eastAsia="Amiri" w:cs="Amiri"/>
          <w:color w:val="111111"/>
          <w:sz w:val="28"/>
          <w:sz w:val="28"/>
          <w:szCs w:val="28"/>
          <w:rtl w:val="true"/>
          <w:lang w:bidi="ar-SA"/>
        </w:rPr>
        <w:t>واصف،و به نزديك محقّقان ما عليه الذّات باشد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يوسف چون بديدند كه يوسف ابن يامين را بازخواهد گرفتن بعلّت سرقه اى </w:t>
      </w:r>
      <w:r>
        <w:rPr>
          <w:rStyle w:val="FootnoteAnchor"/>
          <w:rtl w:val="true"/>
        </w:rPr>
        <w:footnoteReference w:id="1694"/>
      </w:r>
      <w:r>
        <w:rPr>
          <w:rFonts w:ascii="IRNazanin" w:hAnsi="IRNazanin" w:eastAsia="IRNazanin"/>
          <w:color w:val="111111"/>
          <w:sz w:val="28"/>
          <w:sz w:val="28"/>
          <w:szCs w:val="28"/>
          <w:rtl w:val="true"/>
          <w:lang w:bidi="fa-IR"/>
        </w:rPr>
        <w:t>،يوسف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الْعَزِيزُ إِنَّ لَهُ أَباً شَيْخاً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صاع پيش يوسف بردند،يوسف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صاع نگريد </w:t>
      </w:r>
      <w:r>
        <w:rPr>
          <w:rStyle w:val="FootnoteAnchor"/>
          <w:rtl w:val="true"/>
        </w:rPr>
        <w:footnoteReference w:id="1695"/>
      </w:r>
      <w:r>
        <w:rPr>
          <w:rFonts w:ascii="IRNazanin" w:hAnsi="IRNazanin" w:eastAsia="IRNazanin"/>
          <w:color w:val="111111"/>
          <w:sz w:val="28"/>
          <w:sz w:val="28"/>
          <w:szCs w:val="28"/>
          <w:rtl w:val="true"/>
          <w:lang w:bidi="fa-IR"/>
        </w:rPr>
        <w:t>و انگشت بر صاع زد و آوازى بيامد از او،روى به برادران كرد و گفت بر طريق تعريض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w:t>
      </w:r>
    </w:p>
    <w:p>
      <w:pPr>
        <w:pStyle w:val="BookText"/>
        <w:rPr/>
      </w:pPr>
      <w:r>
        <w:rPr>
          <w:rFonts w:ascii="IRNazanin" w:hAnsi="IRNazanin" w:eastAsia="IRNazanin"/>
          <w:color w:val="111111"/>
          <w:sz w:val="28"/>
          <w:sz w:val="28"/>
          <w:szCs w:val="28"/>
          <w:rtl w:val="true"/>
          <w:lang w:bidi="fa-IR"/>
        </w:rPr>
        <w:t>اين صاع من چه 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گويد،شما دوازده برادر بودى،يكى را ببردى و بفروختى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يامين چون اين شنيد،برخاست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خداى از اين صاع بپرس تا برادر من زنده هست؟يوسف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بزد،گفت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 زنده است و تو او را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هرچه خواهى مى كن كه چون او حال من بداند مرا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وضو تازه كرد و بازآمد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يامين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صاع بپرس تا او را دربار من كه نهاد؟گفت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صاع من خشمگين است ازاين پس </w:t>
      </w:r>
      <w:r>
        <w:rPr>
          <w:rStyle w:val="FootnoteAnchor"/>
          <w:rtl w:val="true"/>
        </w:rPr>
        <w:footnoteReference w:id="1696"/>
      </w:r>
      <w:r>
        <w:rPr>
          <w:rFonts w:ascii="IRNazanin" w:hAnsi="IRNazanin" w:eastAsia="IRNazanin"/>
          <w:color w:val="111111"/>
          <w:sz w:val="28"/>
          <w:sz w:val="28"/>
          <w:szCs w:val="28"/>
          <w:rtl w:val="true"/>
          <w:lang w:bidi="fa-IR"/>
        </w:rPr>
        <w:t>نگويد،و فرزندان يعقوب چون خشم گرفتندى كس طاقت ايشان نداشتى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ما را و الّا نعره اى زنم كه هيچ آبستن نماند و الّا بچّه بيفگند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موى بر اندام او برخاست و از پيراهن </w:t>
      </w:r>
      <w:r>
        <w:rPr>
          <w:rStyle w:val="FootnoteAnchor"/>
          <w:rtl w:val="true"/>
        </w:rPr>
        <w:footnoteReference w:id="1697"/>
      </w:r>
      <w:r>
        <w:rPr>
          <w:rFonts w:ascii="IRNazanin" w:hAnsi="IRNazanin" w:eastAsia="IRNazanin"/>
          <w:color w:val="111111"/>
          <w:sz w:val="28"/>
          <w:sz w:val="28"/>
          <w:szCs w:val="28"/>
          <w:rtl w:val="true"/>
          <w:lang w:bidi="fa-IR"/>
        </w:rPr>
        <w:t xml:space="preserve">او برون آمد،و خداى تعالى عادت چنان رانده بودى كه چون يكى از ايشان خشم گرفتى،يكى از آن نژاد ايشان </w:t>
      </w:r>
      <w:r>
        <w:rPr>
          <w:rStyle w:val="FootnoteAnchor"/>
          <w:rtl w:val="true"/>
        </w:rPr>
        <w:footnoteReference w:id="1698"/>
      </w:r>
      <w:r>
        <w:rPr>
          <w:rFonts w:ascii="Amiri" w:hAnsi="Amiri" w:eastAsia="Amiri" w:cs="Amiri"/>
          <w:color w:val="111111"/>
          <w:sz w:val="28"/>
          <w:sz w:val="28"/>
          <w:szCs w:val="28"/>
          <w:rtl w:val="true"/>
          <w:lang w:bidi="ar-SA"/>
        </w:rPr>
        <w:t>دست بر او نهادى خشم او ساكن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دست بر روبيل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از پس پشت او درآمد و دست بر او نهاد،خشم او ساكن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يعقوب كسى اينجاست؟يوسف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كه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اسرايل </w:t>
      </w:r>
      <w:r>
        <w:rPr>
          <w:rStyle w:val="FootnoteAnchor"/>
          <w:rtl w:val="true"/>
        </w:rPr>
        <w:footnoteReference w:id="1699"/>
      </w:r>
      <w:r>
        <w:rPr>
          <w:rFonts w:ascii="IRNazanin" w:hAnsi="IRNazanin" w:eastAsia="IRNazanin"/>
          <w:color w:val="111111"/>
          <w:sz w:val="28"/>
          <w:sz w:val="28"/>
          <w:szCs w:val="28"/>
          <w:rtl w:val="true"/>
          <w:lang w:bidi="fa-IR"/>
        </w:rPr>
        <w:t>اللّه بن ذبيح اللّه بن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راست است </w:t>
      </w:r>
      <w:r>
        <w:rPr>
          <w:rStyle w:val="FootnoteAnchor"/>
          <w:rtl w:val="true"/>
        </w:rPr>
        <w:footnoteReference w:id="1700"/>
      </w:r>
      <w:r>
        <w:rPr>
          <w:rFonts w:ascii="IRNazanin" w:hAnsi="IRNazanin" w:eastAsia="IRNazanin"/>
          <w:color w:val="111111"/>
          <w:sz w:val="28"/>
          <w:sz w:val="28"/>
          <w:szCs w:val="28"/>
          <w:rtl w:val="true"/>
          <w:lang w:bidi="fa-IR"/>
        </w:rPr>
        <w:t xml:space="preserve">،چون به حكم برادران چنان آمد كه بنيامين </w:t>
      </w:r>
      <w:r>
        <w:rPr>
          <w:rStyle w:val="FootnoteAnchor"/>
          <w:rtl w:val="true"/>
        </w:rPr>
        <w:footnoteReference w:id="1701"/>
      </w:r>
      <w:r>
        <w:rPr>
          <w:rFonts w:ascii="Amiri" w:hAnsi="Amiri" w:eastAsia="Amiri" w:cs="Amiri"/>
          <w:color w:val="111111"/>
          <w:sz w:val="28"/>
          <w:sz w:val="28"/>
          <w:szCs w:val="28"/>
          <w:rtl w:val="true"/>
          <w:lang w:bidi="ar-SA"/>
        </w:rPr>
        <w:t xml:space="preserve">بر يوسف باشد </w:t>
      </w:r>
      <w:r>
        <w:rPr>
          <w:rStyle w:val="FootnoteAnchor"/>
          <w:rtl w:val="true"/>
        </w:rPr>
        <w:footnoteReference w:id="1702"/>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برادر را اين جا رها كنى به حكم شرع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الْعَزِيزُ ،اى عزيز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أَباً شَيْخاً كَبِيراً ،او پدرى دارد پير،و مردى بزرگوار است،اگر هيچ ممكن باشد يكى را از ما به جاى او بازگير كه ما تو را از جملۀ محسنان و نكوكاران </w:t>
      </w:r>
      <w:r>
        <w:rPr>
          <w:rStyle w:val="FootnoteAnchor"/>
          <w:rtl w:val="true"/>
        </w:rPr>
        <w:footnoteReference w:id="1703"/>
      </w:r>
      <w:r>
        <w:rPr>
          <w:rFonts w:ascii="IRNazanin" w:hAnsi="IRNazanin" w:eastAsia="IRNazanin"/>
          <w:color w:val="111111"/>
          <w:sz w:val="28"/>
          <w:sz w:val="28"/>
          <w:szCs w:val="28"/>
          <w:rtl w:val="true"/>
          <w:lang w:bidi="fa-IR"/>
        </w:rPr>
        <w:t>مى بينيم،و احسان تو عام است با ما و با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بكنى از جملۀ محسنان باشى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،پناه با خداى مى دهم كه آن را كه متاع ما به نزديك او </w:t>
      </w:r>
    </w:p>
    <w:p>
      <w:pPr>
        <w:pStyle w:val="BookText"/>
        <w:rPr/>
      </w:pPr>
      <w:r>
        <w:rPr>
          <w:rFonts w:ascii="IRNazanin" w:hAnsi="IRNazanin" w:eastAsia="IRNazanin"/>
          <w:color w:val="111111"/>
          <w:sz w:val="28"/>
          <w:sz w:val="28"/>
          <w:szCs w:val="28"/>
          <w:rtl w:val="true"/>
          <w:lang w:bidi="fa-IR"/>
        </w:rPr>
        <w:t>بود رها كنيم و آن را گيريم كه متاع ما به نزديك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لَظٰالِمُونَ ،اگر چنين كنيم از جملۀ ظالمان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كرديم كه مَعٰاذَ اللّٰهِ ،نصب </w:t>
      </w:r>
      <w:r>
        <w:rPr>
          <w:rStyle w:val="FootnoteAnchor"/>
          <w:rtl w:val="true"/>
        </w:rPr>
        <w:footnoteReference w:id="1704"/>
      </w:r>
      <w:r>
        <w:rPr>
          <w:rFonts w:ascii="Amiri" w:hAnsi="Amiri" w:eastAsia="Amiri" w:cs="Amiri"/>
          <w:color w:val="111111"/>
          <w:sz w:val="28"/>
          <w:sz w:val="28"/>
          <w:szCs w:val="28"/>
          <w:rtl w:val="true"/>
          <w:lang w:bidi="ar-SA"/>
        </w:rPr>
        <w:t>او بر مصدر است، اى نعوذ باللّه معاذا فحذف الفعل ثمّ اضاف المصدر الى المفعول،و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ربّما يضاف المصدر الى الفاعل،نحو وعد اللّه و صبغة اللّه،اى وعد اللّه وعدا و صبغ اللّه صبغة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اسْتَيْأَسُوا مِنْهُ خَلَصُوا نَجِيًّا ،چون نوميد شدند ازآن كه يوسف اجابت ايشان خواهد كردن،برفتند و با يكديگر به خلوت بنشستند و به راز با هم سخن گفتند،و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اِسْتَيْأَسُوا ،استفعلوا،من اليأس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خَلَصُوا ،اى صاروا الى جانب بحيث لم يكن معهم من لم يكن منهم فكانوا بمثابة الشّىء الخالص،و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نَجِيًّا ،اى متناجين </w:t>
      </w:r>
      <w:r>
        <w:rPr>
          <w:rStyle w:val="FootnoteAnchor"/>
          <w:rtl w:val="true"/>
        </w:rPr>
        <w:footnoteReference w:id="1706"/>
      </w:r>
      <w:r>
        <w:rPr>
          <w:rFonts w:ascii="Amiri" w:hAnsi="Amiri" w:eastAsia="Amiri" w:cs="Amiri"/>
          <w:color w:val="111111"/>
          <w:sz w:val="28"/>
          <w:sz w:val="28"/>
          <w:szCs w:val="28"/>
          <w:rtl w:val="true"/>
          <w:lang w:bidi="ar-SA"/>
        </w:rPr>
        <w:t>،و نصب او بر حال است از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خَلَصُوا ،از خلوص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است واحد را و جمع را و تثنيه و مؤنّث و مذكّر </w:t>
      </w:r>
      <w:r>
        <w:rPr>
          <w:rStyle w:val="FootnoteAnchor"/>
          <w:rtl w:val="true"/>
        </w:rPr>
        <w:footnoteReference w:id="1707"/>
      </w:r>
      <w:r>
        <w:rPr>
          <w:rFonts w:ascii="Amiri" w:hAnsi="Amiri" w:eastAsia="Amiri" w:cs="Amiri"/>
          <w:color w:val="111111"/>
          <w:sz w:val="28"/>
          <w:sz w:val="28"/>
          <w:szCs w:val="28"/>
          <w:rtl w:val="true"/>
          <w:lang w:bidi="ar-SA"/>
        </w:rPr>
        <w:t xml:space="preserve">را به يك لفظ باشد كعدل و زود </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النّجو باشد،و هو الارض المرتفع،و اين از جملۀ آيات مشاراليهاست در فصاحت،براى آن كه معانى بسيار در لفظ اندك بياورد با جزالت لفظ و حسن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آيت و چند آيت چونين </w:t>
      </w:r>
      <w:r>
        <w:rPr>
          <w:rStyle w:val="FootnoteAnchor"/>
          <w:rtl w:val="true"/>
        </w:rPr>
        <w:footnoteReference w:id="1709"/>
      </w:r>
      <w:r>
        <w:rPr>
          <w:rFonts w:ascii="IRNazanin" w:hAnsi="IRNazanin" w:eastAsia="IRNazanin"/>
          <w:color w:val="111111"/>
          <w:sz w:val="28"/>
          <w:sz w:val="28"/>
          <w:szCs w:val="28"/>
          <w:rtl w:val="true"/>
          <w:lang w:bidi="fa-IR"/>
        </w:rPr>
        <w:t>عمدۀ آنان است كه وجه اعجاز،فرط فصاحت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كَبِيرُهُمْ ،اى اكبرهم،برادر مهترين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پسر خالۀ يوسف بود و به سال از ايشان مه بود و او آن بود كه رها نكرد ايشان را كه يوسف را بكشند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و وهب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عاقل ترين ايشان بود،بعضى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دانى كه پدر بر شما عهد گرفته است،عهد خداى و سوگند به خداى و پيش از اين آن تقصير كه كردى در حقّ يوسف، وَ مِنْ قَبْلُ مٰا فَرَّطْتُمْ فِي يُوسُفَ، در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نصب است بوقوع العلم </w:t>
      </w:r>
      <w:r>
        <w:rPr>
          <w:rStyle w:val="FootnoteAnchor"/>
          <w:rtl w:val="true"/>
        </w:rPr>
        <w:footnoteReference w:id="1710"/>
      </w:r>
      <w:r>
        <w:rPr>
          <w:rFonts w:ascii="IRNazanin" w:hAnsi="IRNazanin" w:eastAsia="IRNazanin"/>
          <w:color w:val="111111"/>
          <w:sz w:val="28"/>
          <w:sz w:val="28"/>
          <w:szCs w:val="28"/>
          <w:rtl w:val="true"/>
          <w:lang w:bidi="fa-IR"/>
        </w:rPr>
        <w:t>عليه، يعنى أ لم تعلموا ما فرّطتم فى يوسف من قبل هذا؟و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رفع است </w:t>
      </w:r>
      <w:bookmarkStart w:id="36" w:name="pg12383_116989"/>
    </w:p>
    <w:p>
      <w:pPr>
        <w:pStyle w:val="BookText"/>
        <w:rPr/>
      </w:pPr>
      <w:bookmarkEnd w:id="36"/>
      <w:r>
        <w:rPr>
          <w:rFonts w:ascii="Amiri" w:hAnsi="Amiri" w:eastAsia="Amiri" w:cs="Amiri"/>
          <w:color w:val="111111"/>
          <w:sz w:val="28"/>
          <w:sz w:val="28"/>
          <w:szCs w:val="28"/>
          <w:rtl w:val="true"/>
          <w:lang w:bidi="ar-SA"/>
        </w:rPr>
        <w:t>به ابتداء و خبر او مِنْ قَبْلُ است مقدّم بر او،يعنى،و من قبل هذا تفريطكم فى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هر دو وجه مصدرى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سه ام </w:t>
      </w:r>
      <w:r>
        <w:rPr>
          <w:rStyle w:val="FootnoteAnchor"/>
          <w:rtl w:val="true"/>
        </w:rPr>
        <w:footnoteReference w:id="1711"/>
      </w:r>
      <w:r>
        <w:rPr>
          <w:rFonts w:ascii="IRNazanin" w:hAnsi="IRNazanin" w:eastAsia="IRNazanin"/>
          <w:color w:val="111111"/>
          <w:sz w:val="28"/>
          <w:sz w:val="28"/>
          <w:szCs w:val="28"/>
          <w:rtl w:val="true"/>
          <w:lang w:bidi="fa-IR"/>
        </w:rPr>
        <w:t>در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محلّى نيست از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أَبْرَحَ الْأَرْضَ ،من از اين زمين بنشوم </w:t>
      </w:r>
      <w:r>
        <w:rPr>
          <w:rStyle w:val="FootnoteAnchor"/>
          <w:rtl w:val="true"/>
        </w:rPr>
        <w:footnoteReference w:id="1712"/>
      </w:r>
      <w:r>
        <w:rPr>
          <w:rFonts w:ascii="IRNazanin" w:hAnsi="IRNazanin" w:eastAsia="IRNazanin"/>
          <w:color w:val="111111"/>
          <w:sz w:val="28"/>
          <w:sz w:val="28"/>
          <w:szCs w:val="28"/>
          <w:rtl w:val="true"/>
          <w:lang w:bidi="fa-IR"/>
        </w:rPr>
        <w:t xml:space="preserve">تا پدر دستورى ندهد </w:t>
      </w:r>
      <w:r>
        <w:rPr>
          <w:rStyle w:val="FootnoteAnchor"/>
          <w:rtl w:val="true"/>
        </w:rPr>
        <w:footnoteReference w:id="1713"/>
      </w:r>
      <w:r>
        <w:rPr>
          <w:rFonts w:ascii="Amiri" w:hAnsi="Amiri" w:eastAsia="Amiri" w:cs="Amiri"/>
          <w:color w:val="111111"/>
          <w:sz w:val="28"/>
          <w:sz w:val="28"/>
          <w:szCs w:val="28"/>
          <w:rtl w:val="true"/>
          <w:lang w:bidi="ar-SA"/>
        </w:rPr>
        <w:t xml:space="preserve">يا خداى تعالى حكم كند </w:t>
      </w:r>
      <w:r>
        <w:rPr>
          <w:rStyle w:val="FootnoteAnchor"/>
          <w:rtl w:val="true"/>
        </w:rPr>
        <w:footnoteReference w:id="1714"/>
      </w:r>
      <w:r>
        <w:rPr>
          <w:rFonts w:ascii="IRNazanin" w:hAnsi="IRNazanin" w:eastAsia="IRNazanin"/>
          <w:color w:val="111111"/>
          <w:sz w:val="28"/>
          <w:sz w:val="28"/>
          <w:szCs w:val="28"/>
          <w:rtl w:val="true"/>
          <w:lang w:bidi="fa-IR"/>
        </w:rPr>
        <w:t xml:space="preserve">براى من،و او </w:t>
      </w:r>
      <w:r>
        <w:rPr>
          <w:rStyle w:val="FootnoteAnchor"/>
          <w:rtl w:val="true"/>
        </w:rPr>
        <w:footnoteReference w:id="1715"/>
      </w:r>
      <w:r>
        <w:rPr>
          <w:rFonts w:ascii="IRNazanin" w:hAnsi="IRNazanin" w:eastAsia="IRNazanin"/>
          <w:color w:val="111111"/>
          <w:sz w:val="28"/>
          <w:sz w:val="28"/>
          <w:szCs w:val="28"/>
          <w:rtl w:val="true"/>
          <w:lang w:bidi="fa-IR"/>
        </w:rPr>
        <w:t>بهترين حاكمان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گفتند،در ميانۀ آن مشاورت </w:t>
      </w:r>
      <w:r>
        <w:rPr>
          <w:rStyle w:val="FootnoteAnchor"/>
          <w:rtl w:val="true"/>
        </w:rPr>
        <w:footnoteReference w:id="171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1717"/>
      </w:r>
      <w:r>
        <w:rPr>
          <w:rFonts w:ascii="IRNazanin" w:hAnsi="IRNazanin" w:eastAsia="IRNazanin"/>
          <w:color w:val="111111"/>
          <w:sz w:val="28"/>
          <w:sz w:val="28"/>
          <w:szCs w:val="28"/>
          <w:rtl w:val="true"/>
          <w:lang w:bidi="fa-IR"/>
        </w:rPr>
        <w:t>جنگ بايد كردن ما را تا برادر را بازستانيم،اختيار كنيم و اگرچه كشته شويم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پدر در اين بيشتر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 معنى اين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يحكم اللّه لنا بالمحاربة و ردّ أخينا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يحكم اللّه لنا بالانصراف و ترك الاخ هاهنا </w:t>
      </w:r>
      <w:r>
        <w:rPr>
          <w:rStyle w:val="FootnoteAnchor"/>
          <w:rtl w:val="true"/>
        </w:rPr>
        <w:footnoteReference w:id="1718"/>
      </w:r>
      <w:r>
        <w:rPr>
          <w:rFonts w:ascii="IRNazanin" w:hAnsi="IRNazanin" w:eastAsia="IRNazanin"/>
          <w:color w:val="111111"/>
          <w:sz w:val="28"/>
          <w:sz w:val="28"/>
          <w:szCs w:val="28"/>
          <w:rtl w:val="true"/>
          <w:lang w:bidi="fa-IR"/>
        </w:rPr>
        <w:t xml:space="preserve">،تا </w:t>
      </w:r>
      <w:r>
        <w:rPr>
          <w:rStyle w:val="FootnoteAnchor"/>
          <w:rtl w:val="true"/>
        </w:rPr>
        <w:footnoteReference w:id="1719"/>
      </w:r>
      <w:r>
        <w:rPr>
          <w:rFonts w:ascii="Amiri" w:hAnsi="Amiri" w:eastAsia="Amiri" w:cs="Amiri"/>
          <w:color w:val="111111"/>
          <w:sz w:val="28"/>
          <w:sz w:val="28"/>
          <w:szCs w:val="28"/>
          <w:rtl w:val="true"/>
          <w:lang w:bidi="ar-SA"/>
        </w:rPr>
        <w:t xml:space="preserve">خداى حكم كند ما را برويم و برادر را رها كنيم يا حكم كند كه كالزار </w:t>
      </w:r>
      <w:r>
        <w:rPr>
          <w:rStyle w:val="FootnoteAnchor"/>
          <w:rtl w:val="true"/>
        </w:rPr>
        <w:footnoteReference w:id="1720"/>
      </w:r>
      <w:r>
        <w:rPr>
          <w:rFonts w:ascii="Amiri" w:hAnsi="Amiri" w:eastAsia="Amiri" w:cs="Amiri"/>
          <w:color w:val="111111"/>
          <w:sz w:val="28"/>
          <w:sz w:val="28"/>
          <w:szCs w:val="28"/>
          <w:rtl w:val="true"/>
          <w:lang w:bidi="ar-SA"/>
        </w:rPr>
        <w:t>كنيم و بازستانيم او را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9366869_417432637"/>
      <w:bookmarkStart w:id="38" w:name="_Toc16"/>
      <w:bookmarkEnd w:id="37"/>
      <w:r>
        <w:rPr>
          <w:rtl w:val="true"/>
        </w:rPr>
        <w:t xml:space="preserve">سوره يوسف </w:t>
      </w:r>
      <w:r>
        <w:rPr>
          <w:rtl w:val="true"/>
        </w:rPr>
        <w:t>(</w:t>
      </w:r>
      <w:r>
        <w:rPr/>
        <w:t>12</w:t>
      </w:r>
      <w:r>
        <w:rPr>
          <w:rtl w:val="true"/>
        </w:rPr>
        <w:t xml:space="preserve">): </w:t>
      </w:r>
      <w:r>
        <w:rPr>
          <w:rtl w:val="true"/>
        </w:rPr>
        <w:t xml:space="preserve">آیات </w:t>
      </w:r>
      <w:r>
        <w:rPr/>
        <w:t>81</w:t>
      </w:r>
      <w:r>
        <w:rPr>
          <w:rtl w:val="true"/>
        </w:rPr>
        <w:t xml:space="preserve"> </w:t>
      </w:r>
      <w:r>
        <w:rPr>
          <w:rtl w:val="true"/>
        </w:rPr>
        <w:t xml:space="preserve">تا </w:t>
      </w:r>
      <w:r>
        <w:rPr/>
        <w:t>101</w:t>
      </w:r>
      <w:bookmarkEnd w:id="38"/>
    </w:p>
    <w:p>
      <w:pPr>
        <w:pStyle w:val="Heading4"/>
        <w:numPr>
          <w:ilvl w:val="3"/>
          <w:numId w:val="1"/>
        </w:numPr>
        <w:rPr/>
      </w:pPr>
      <w:bookmarkStart w:id="39" w:name="__RefHeading___Toc9366871_417432637"/>
      <w:bookmarkStart w:id="40" w:name="_Toc17"/>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اِرْجِعُوا إِلىٰ أَبِيكُمْ فَقُولُوا يٰا أَبٰانٰا إِنَّ اِبْنَكَ سَرَقَ وَ مٰا شَهِدْنٰا إِلاّٰ بِمٰا عَلِمْنٰا وَ مٰا كُنّٰا لِلْغَيْبِ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اَلَّتِي كُنّٰا فِيهٰا وَ اَلْعِيرَ اَلَّتِي أَقْبَلْنٰا فِيهٰا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عَنْهُمْ وَ قٰالَ يٰا أَسَفىٰ عَلىٰ يُوسُفَ وَ اِبْيَضَّتْ عَيْنٰاهُ مِنَ اَلْحُزْنِ فَهُوَ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أَشْكُوا بَثِّي وَ حُزْنِي إِلَى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قٰالُوا يٰا أَيُّهَا اَلْعَزِيزُ مَسَّنٰا وَ أَهْلَنَا اَلضُّرُّ وَ جِئْنٰا بِبِضٰاعَةٍ مُزْجٰاةٍ فَأَوْفِ لَنَا اَلْكَيْلَ وَ تَصَدَّقْ عَلَيْنٰا إِنَّ اَللّٰهَ يَجْزِي اَلْمُتَصَدِّقِينَ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بِيُوسُفَ وَ أَخِيهِ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إِنَّكَ لَأَنْتَ يُوسُفُ قٰالَ أَنَا يُوسُفُ وَ هٰذٰا أَخِي قَدْ مَنَّ اَللّٰهُ عَلَيْنٰا إِنَّهُ مَنْ يَتَّقِ وَ يَصْبِرْ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آثَرَكَ اَللّٰهُ عَلَيْنٰا وَ إِنْ كُنّٰا 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 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 أْتُونِي بِأَهْلِكُمْ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اَلْعِيرُ قٰالَ أَبُوهُمْ إِنِّي لَأَجِدُ رِيحَ يُوسُفَ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قٰالَ أَ لَمْ أَقُلْ لَكُمْ إِنِّي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عَلىٰ يُوسُفَ آوىٰ إِلَيْهِ أَبَوَيْهِ وَ قٰالَ اُدْخُلُوا مِصْرَ إِنْ شٰاءَ اَللّٰهُ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وَ عَلَّمْتَنِي مِنْ تَأْوِيلِ اَلْأَحٰادِيثِ فٰاطِرَ اَلسَّمٰاوٰاتِ وَ اَلْأَرْضِ أَنْتَ وَلِيِّي فِي اَلدُّنْيٰا وَ اَلْآخِرَةِ تَوَفَّنِي مُسْلِماً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366873_417432637"/>
      <w:bookmarkStart w:id="42" w:name="_Toc18"/>
      <w:bookmarkEnd w:id="41"/>
      <w:r>
        <w:rPr>
          <w:rtl w:val="true"/>
        </w:rPr>
        <w:t>ترجمه</w:t>
      </w:r>
      <w:bookmarkEnd w:id="4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بازشوى </w:t>
      </w:r>
      <w:r>
        <w:rPr>
          <w:rStyle w:val="FootnoteAnchor"/>
          <w:rtl w:val="true"/>
        </w:rPr>
        <w:footnoteReference w:id="1721"/>
      </w:r>
      <w:r>
        <w:rPr>
          <w:rFonts w:ascii="IRNazanin" w:hAnsi="IRNazanin" w:eastAsia="IRNazanin"/>
          <w:color w:val="111111"/>
          <w:sz w:val="28"/>
          <w:sz w:val="28"/>
          <w:szCs w:val="28"/>
          <w:rtl w:val="true"/>
          <w:lang w:bidi="fa-IR"/>
        </w:rPr>
        <w:t>با پدرتان،بگوى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پسرت دزدى كرد و ما گواى </w:t>
      </w:r>
      <w:r>
        <w:rPr>
          <w:rStyle w:val="FootnoteAnchor"/>
          <w:rtl w:val="true"/>
        </w:rPr>
        <w:footnoteReference w:id="1722"/>
      </w:r>
      <w:r>
        <w:rPr>
          <w:rFonts w:ascii="IRNazanin" w:hAnsi="IRNazanin" w:eastAsia="IRNazanin"/>
          <w:color w:val="111111"/>
          <w:sz w:val="28"/>
          <w:sz w:val="28"/>
          <w:szCs w:val="28"/>
          <w:rtl w:val="true"/>
          <w:lang w:bidi="fa-IR"/>
        </w:rPr>
        <w:t>نداديم الّا به آنچه دانستيم و نبوديم ما غيب را نگاه 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بپرس از اين شهر كه ما در آنجا بوديم و آن كاروان كه آمديم در او،و ما راستيگرانيم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بياراست براى شما </w:t>
      </w:r>
      <w:r>
        <w:rPr>
          <w:rStyle w:val="FootnoteAnchor"/>
          <w:rtl w:val="true"/>
        </w:rPr>
        <w:footnoteReference w:id="1724"/>
      </w:r>
      <w:r>
        <w:rPr>
          <w:rFonts w:ascii="Amiri" w:hAnsi="Amiri" w:eastAsia="Amiri" w:cs="Amiri"/>
          <w:color w:val="111111"/>
          <w:sz w:val="28"/>
          <w:sz w:val="28"/>
          <w:szCs w:val="28"/>
          <w:rtl w:val="true"/>
          <w:lang w:bidi="ar-SA"/>
        </w:rPr>
        <w:t xml:space="preserve">هواى شما كارى، صبرى نيكو بايد كرد تو را،باشد كه خدا بيارد همه را </w:t>
      </w:r>
      <w:r>
        <w:rPr>
          <w:rStyle w:val="FootnoteAnchor"/>
          <w:rtl w:val="true"/>
        </w:rPr>
        <w:footnoteReference w:id="1725"/>
      </w:r>
      <w:r>
        <w:rPr>
          <w:rFonts w:ascii="Amiri" w:hAnsi="Amiri" w:eastAsia="Amiri" w:cs="Amiri"/>
          <w:color w:val="111111"/>
          <w:sz w:val="28"/>
          <w:sz w:val="28"/>
          <w:szCs w:val="28"/>
          <w:rtl w:val="true"/>
          <w:lang w:bidi="ar-SA"/>
        </w:rPr>
        <w:t>به هم كه او دانا و محكم كار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برگرديد از ايشان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انده ها </w:t>
      </w:r>
      <w:r>
        <w:rPr>
          <w:rStyle w:val="FootnoteAnchor"/>
          <w:rtl w:val="true"/>
        </w:rPr>
        <w:footnoteReference w:id="1726"/>
      </w:r>
      <w:r>
        <w:rPr>
          <w:rFonts w:ascii="IRNazanin" w:hAnsi="IRNazanin" w:eastAsia="IRNazanin"/>
          <w:color w:val="111111"/>
          <w:sz w:val="28"/>
          <w:sz w:val="28"/>
          <w:szCs w:val="28"/>
          <w:rtl w:val="true"/>
          <w:lang w:bidi="fa-IR"/>
        </w:rPr>
        <w:t>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سپيد </w:t>
      </w:r>
      <w:r>
        <w:rPr>
          <w:rStyle w:val="FootnoteAnchor"/>
          <w:rtl w:val="true"/>
        </w:rPr>
        <w:footnoteReference w:id="1727"/>
      </w:r>
      <w:r>
        <w:rPr>
          <w:rFonts w:ascii="IRNazanin" w:hAnsi="IRNazanin" w:eastAsia="IRNazanin"/>
          <w:color w:val="111111"/>
          <w:sz w:val="28"/>
          <w:sz w:val="28"/>
          <w:szCs w:val="28"/>
          <w:rtl w:val="true"/>
          <w:lang w:bidi="fa-IR"/>
        </w:rPr>
        <w:t xml:space="preserve">شد چشمهاى </w:t>
      </w:r>
      <w:r>
        <w:rPr>
          <w:rStyle w:val="FootnoteAnchor"/>
          <w:rtl w:val="true"/>
        </w:rPr>
        <w:footnoteReference w:id="1728"/>
      </w:r>
      <w:r>
        <w:rPr>
          <w:rFonts w:ascii="IRNazanin" w:hAnsi="IRNazanin" w:eastAsia="IRNazanin"/>
          <w:color w:val="111111"/>
          <w:sz w:val="28"/>
          <w:sz w:val="28"/>
          <w:szCs w:val="28"/>
          <w:rtl w:val="true"/>
          <w:lang w:bidi="fa-IR"/>
        </w:rPr>
        <w:t xml:space="preserve">او از غم </w:t>
      </w:r>
      <w:r>
        <w:rPr>
          <w:rStyle w:val="FootnoteAnchor"/>
          <w:rtl w:val="true"/>
        </w:rPr>
        <w:footnoteReference w:id="1729"/>
      </w:r>
      <w:r>
        <w:rPr>
          <w:rFonts w:ascii="IRNazanin" w:hAnsi="IRNazanin" w:eastAsia="IRNazanin"/>
          <w:color w:val="111111"/>
          <w:sz w:val="28"/>
          <w:sz w:val="28"/>
          <w:szCs w:val="28"/>
          <w:rtl w:val="true"/>
          <w:lang w:bidi="fa-IR"/>
        </w:rPr>
        <w:t xml:space="preserve">و خشم فرومى برد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كه تو پيوسته ياد كنى يوسف را تا باشى بيمار و لاغر يا </w:t>
      </w:r>
      <w:r>
        <w:rPr>
          <w:rStyle w:val="FootnoteAnchor"/>
          <w:rtl w:val="true"/>
        </w:rPr>
        <w:footnoteReference w:id="1731"/>
      </w:r>
      <w:r>
        <w:rPr>
          <w:rFonts w:ascii="IRNazanin" w:hAnsi="IRNazanin" w:eastAsia="IRNazanin"/>
          <w:color w:val="111111"/>
          <w:sz w:val="28"/>
          <w:sz w:val="28"/>
          <w:szCs w:val="28"/>
          <w:rtl w:val="true"/>
          <w:lang w:bidi="fa-IR"/>
        </w:rPr>
        <w:t>باشى از هلاك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شكايت مى كنم غم و اندوهم با خدا و مى دانم از خداى آنچه شما نمى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پسران من بروى و خبر پژوهى </w:t>
      </w:r>
      <w:r>
        <w:rPr>
          <w:rStyle w:val="FootnoteAnchor"/>
          <w:rtl w:val="true"/>
        </w:rPr>
        <w:footnoteReference w:id="1732"/>
      </w:r>
      <w:r>
        <w:rPr>
          <w:rFonts w:ascii="IRNazanin" w:hAnsi="IRNazanin" w:eastAsia="IRNazanin"/>
          <w:color w:val="111111"/>
          <w:sz w:val="28"/>
          <w:sz w:val="28"/>
          <w:szCs w:val="28"/>
          <w:rtl w:val="true"/>
          <w:lang w:bidi="fa-IR"/>
        </w:rPr>
        <w:t>از يوسف و برادرش و نوميد مشوى از راحت خداى كه نوميد نشود از راحت خداى مگر گروه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شدند بر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رسيد و به </w:t>
      </w:r>
      <w:r>
        <w:rPr>
          <w:rStyle w:val="FootnoteAnchor"/>
          <w:rtl w:val="true"/>
        </w:rPr>
        <w:footnoteReference w:id="1733"/>
      </w:r>
      <w:r>
        <w:rPr>
          <w:rFonts w:ascii="Amiri" w:hAnsi="Amiri" w:eastAsia="Amiri" w:cs="Amiri"/>
          <w:color w:val="111111"/>
          <w:sz w:val="28"/>
          <w:sz w:val="28"/>
          <w:szCs w:val="28"/>
          <w:rtl w:val="true"/>
          <w:lang w:bidi="ar-SA"/>
        </w:rPr>
        <w:t xml:space="preserve">اهل ما سختى،و آورده ايم </w:t>
      </w:r>
      <w:r>
        <w:rPr>
          <w:rStyle w:val="FootnoteAnchor"/>
          <w:rtl w:val="true"/>
        </w:rPr>
        <w:footnoteReference w:id="1734"/>
      </w:r>
      <w:r>
        <w:rPr>
          <w:rFonts w:ascii="Amiri" w:hAnsi="Amiri" w:eastAsia="Amiri" w:cs="Amiri"/>
          <w:color w:val="111111"/>
          <w:sz w:val="28"/>
          <w:sz w:val="28"/>
          <w:szCs w:val="28"/>
          <w:rtl w:val="true"/>
          <w:lang w:bidi="ar-SA"/>
        </w:rPr>
        <w:t xml:space="preserve">بضاعتى اندك،تمام بده ما را كيل </w:t>
      </w:r>
      <w:r>
        <w:rPr>
          <w:rStyle w:val="FootnoteAnchor"/>
          <w:rtl w:val="true"/>
        </w:rPr>
        <w:footnoteReference w:id="1735"/>
      </w:r>
      <w:r>
        <w:rPr>
          <w:rFonts w:ascii="IRNazanin" w:hAnsi="IRNazanin" w:eastAsia="IRNazanin"/>
          <w:color w:val="111111"/>
          <w:sz w:val="28"/>
          <w:sz w:val="28"/>
          <w:szCs w:val="28"/>
          <w:rtl w:val="true"/>
          <w:lang w:bidi="fa-IR"/>
        </w:rPr>
        <w:t>و صدقه كن بر ما كه خداى جزا دهد صدقه دهندگان 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w:t>
      </w:r>
      <w:r>
        <w:rPr>
          <w:rStyle w:val="FootnoteAnchor"/>
          <w:rtl w:val="true"/>
        </w:rPr>
        <w:footnoteReference w:id="1736"/>
      </w:r>
      <w:r>
        <w:rPr>
          <w:rFonts w:ascii="IRNazanin" w:hAnsi="IRNazanin" w:eastAsia="IRNazanin"/>
          <w:color w:val="111111"/>
          <w:sz w:val="28"/>
          <w:sz w:val="28"/>
          <w:szCs w:val="28"/>
          <w:rtl w:val="true"/>
          <w:lang w:bidi="fa-IR"/>
        </w:rPr>
        <w:t>كه چه كردى به يوسف و برادرش آنگه كه نادان بودى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كه توى يوسفى </w:t>
      </w:r>
      <w:r>
        <w:rPr>
          <w:rStyle w:val="FootnoteAnchor"/>
          <w:rtl w:val="true"/>
        </w:rPr>
        <w:footnoteReference w:id="17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يوسفم و اين برادر من است </w:t>
      </w:r>
      <w:r>
        <w:rPr>
          <w:rStyle w:val="FootnoteAnchor"/>
          <w:rtl w:val="true"/>
        </w:rPr>
        <w:footnoteReference w:id="1738"/>
      </w:r>
      <w:r>
        <w:rPr>
          <w:rFonts w:ascii="IRNazanin" w:hAnsi="IRNazanin" w:eastAsia="IRNazanin"/>
          <w:color w:val="111111"/>
          <w:sz w:val="28"/>
          <w:sz w:val="28"/>
          <w:szCs w:val="28"/>
          <w:rtl w:val="true"/>
          <w:lang w:bidi="fa-IR"/>
        </w:rPr>
        <w:t xml:space="preserve">،منّت نهاد خداى بر ما هركه پرهيزگار باشد </w:t>
      </w:r>
      <w:r>
        <w:rPr>
          <w:rStyle w:val="FootnoteAnchor"/>
          <w:rtl w:val="true"/>
        </w:rPr>
        <w:footnoteReference w:id="1739"/>
      </w:r>
      <w:r>
        <w:rPr>
          <w:rFonts w:ascii="Amiri" w:hAnsi="Amiri" w:eastAsia="Amiri" w:cs="Amiri"/>
          <w:color w:val="111111"/>
          <w:sz w:val="28"/>
          <w:sz w:val="28"/>
          <w:szCs w:val="28"/>
          <w:rtl w:val="true"/>
          <w:lang w:bidi="ar-SA"/>
        </w:rPr>
        <w:t xml:space="preserve">و صبر كند،خداى ضايع نكند رنج نكوكاران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كه برگزيد تو را خداى بر ما،و ما خطا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سرزنش </w:t>
      </w:r>
      <w:r>
        <w:rPr>
          <w:rStyle w:val="FootnoteAnchor"/>
          <w:rtl w:val="true"/>
        </w:rPr>
        <w:footnoteReference w:id="1742"/>
      </w:r>
      <w:r>
        <w:rPr>
          <w:rFonts w:ascii="Amiri" w:hAnsi="Amiri" w:eastAsia="Amiri" w:cs="Amiri"/>
          <w:color w:val="111111"/>
          <w:sz w:val="28"/>
          <w:sz w:val="28"/>
          <w:szCs w:val="28"/>
          <w:rtl w:val="true"/>
          <w:lang w:bidi="ar-SA"/>
        </w:rPr>
        <w:t xml:space="preserve">نيست بر شما امروز،بيامرزاد خداى شما را </w:t>
      </w:r>
      <w:r>
        <w:rPr>
          <w:rStyle w:val="FootnoteAnchor"/>
          <w:rtl w:val="true"/>
        </w:rPr>
        <w:footnoteReference w:id="1743"/>
      </w:r>
      <w:r>
        <w:rPr>
          <w:rFonts w:ascii="IRNazanin" w:hAnsi="IRNazanin" w:eastAsia="IRNazanin"/>
          <w:color w:val="111111"/>
          <w:sz w:val="28"/>
          <w:sz w:val="28"/>
          <w:szCs w:val="28"/>
          <w:rtl w:val="true"/>
          <w:lang w:bidi="fa-IR"/>
        </w:rPr>
        <w:t>،رحيم تر رحمت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ببرى پيرهن </w:t>
      </w:r>
      <w:r>
        <w:rPr>
          <w:rStyle w:val="FootnoteAnchor"/>
          <w:rtl w:val="true"/>
        </w:rPr>
        <w:footnoteReference w:id="1744"/>
      </w:r>
      <w:r>
        <w:rPr>
          <w:rFonts w:ascii="IRNazanin" w:hAnsi="IRNazanin" w:eastAsia="IRNazanin"/>
          <w:color w:val="111111"/>
          <w:sz w:val="28"/>
          <w:sz w:val="28"/>
          <w:szCs w:val="28"/>
          <w:rtl w:val="true"/>
          <w:lang w:bidi="fa-IR"/>
        </w:rPr>
        <w:t>من اين برافگنى بر روى پدرم تا باز بينا شود و به من آرى اهلتان را جمله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بازگشت كاروان،گفت پدرشان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يابم بوى يوسف اگر نه آنستى كه مرا ملامت كنى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تو در محبّت </w:t>
      </w:r>
      <w:r>
        <w:rPr>
          <w:rStyle w:val="FootnoteAnchor"/>
          <w:rtl w:val="true"/>
        </w:rPr>
        <w:footnoteReference w:id="1746"/>
      </w:r>
      <w:r>
        <w:rPr>
          <w:rFonts w:ascii="Amiri" w:hAnsi="Amiri" w:eastAsia="Amiri" w:cs="Amiri"/>
          <w:color w:val="111111"/>
          <w:sz w:val="28"/>
          <w:sz w:val="28"/>
          <w:szCs w:val="28"/>
          <w:rtl w:val="true"/>
          <w:lang w:bidi="ar-SA"/>
        </w:rPr>
        <w:t>قديم ديرينه اى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آمد مژده دهنده بر انداخت </w:t>
      </w:r>
      <w:r>
        <w:rPr>
          <w:rStyle w:val="FootnoteAnchor"/>
          <w:rtl w:val="true"/>
        </w:rPr>
        <w:footnoteReference w:id="1747"/>
      </w:r>
      <w:r>
        <w:rPr>
          <w:rFonts w:ascii="IRNazanin" w:hAnsi="IRNazanin" w:eastAsia="IRNazanin"/>
          <w:color w:val="111111"/>
          <w:sz w:val="28"/>
          <w:sz w:val="28"/>
          <w:szCs w:val="28"/>
          <w:rtl w:val="true"/>
          <w:lang w:bidi="fa-IR"/>
        </w:rPr>
        <w:t xml:space="preserve">آن را بر روى او، بازگشت </w:t>
      </w:r>
      <w:r>
        <w:rPr>
          <w:rStyle w:val="FootnoteAnchor"/>
          <w:rtl w:val="true"/>
        </w:rPr>
        <w:footnoteReference w:id="1748"/>
      </w:r>
      <w:r>
        <w:rPr>
          <w:rFonts w:ascii="IRNazanin" w:hAnsi="IRNazanin" w:eastAsia="IRNazanin"/>
          <w:color w:val="111111"/>
          <w:sz w:val="28"/>
          <w:sz w:val="28"/>
          <w:szCs w:val="28"/>
          <w:rtl w:val="true"/>
          <w:lang w:bidi="fa-IR"/>
        </w:rPr>
        <w:t>بينا،گفت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نگفتم </w:t>
      </w:r>
      <w:r>
        <w:rPr>
          <w:rStyle w:val="FootnoteAnchor"/>
          <w:rtl w:val="true"/>
        </w:rPr>
        <w:footnoteReference w:id="1749"/>
      </w:r>
      <w:r>
        <w:rPr>
          <w:rFonts w:ascii="IRNazanin" w:hAnsi="IRNazanin" w:eastAsia="IRNazanin"/>
          <w:color w:val="111111"/>
          <w:sz w:val="28"/>
          <w:sz w:val="28"/>
          <w:szCs w:val="28"/>
          <w:rtl w:val="true"/>
          <w:lang w:bidi="fa-IR"/>
        </w:rPr>
        <w:t>شما را كه من دانم از خداى آنچه شما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w:t>
      </w:r>
    </w:p>
    <w:p>
      <w:pPr>
        <w:pStyle w:val="BookText"/>
        <w:rPr/>
      </w:pPr>
      <w:r>
        <w:rPr>
          <w:rFonts w:ascii="IRNazanin" w:hAnsi="IRNazanin" w:eastAsia="IRNazanin"/>
          <w:color w:val="111111"/>
          <w:sz w:val="28"/>
          <w:sz w:val="28"/>
          <w:szCs w:val="28"/>
          <w:rtl w:val="true"/>
          <w:lang w:bidi="fa-IR"/>
        </w:rPr>
        <w:t xml:space="preserve">خواه براى ما گناه </w:t>
      </w:r>
      <w:r>
        <w:rPr>
          <w:rStyle w:val="FootnoteAnchor"/>
          <w:rtl w:val="true"/>
        </w:rPr>
        <w:footnoteReference w:id="1750"/>
      </w:r>
      <w:r>
        <w:rPr>
          <w:rFonts w:ascii="Amiri" w:hAnsi="Amiri" w:eastAsia="Amiri" w:cs="Amiri"/>
          <w:color w:val="111111"/>
          <w:sz w:val="28"/>
          <w:sz w:val="28"/>
          <w:szCs w:val="28"/>
          <w:rtl w:val="true"/>
          <w:lang w:bidi="ar-SA"/>
        </w:rPr>
        <w:t>ما را كه ما خطا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آمرزش خواهم براى شما از خدايم كه او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شدند 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بازگرفت با خود مادر و پدرش را</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 xml:space="preserve">و گفت در شوى در مصر اگر خواهد خداى ايمن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پدر مادرش به سرير،به رو در افتادند براى او به سجده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تعبير </w:t>
      </w:r>
      <w:r>
        <w:rPr>
          <w:rStyle w:val="FootnoteAnchor"/>
          <w:rtl w:val="true"/>
        </w:rPr>
        <w:footnoteReference w:id="1754"/>
      </w:r>
      <w:r>
        <w:rPr>
          <w:rFonts w:ascii="IRNazanin" w:hAnsi="IRNazanin" w:eastAsia="IRNazanin"/>
          <w:color w:val="111111"/>
          <w:sz w:val="28"/>
          <w:sz w:val="28"/>
          <w:szCs w:val="28"/>
          <w:rtl w:val="true"/>
          <w:lang w:bidi="fa-IR"/>
        </w:rPr>
        <w:t>خواب من است از پيش بكرد آن را خداى من درست و نيكوى كرد با من چون بيرون آورد مرا از زندان و آورد شما را از بيابان از پس آن كه تباه كرد ديو ميان من و ميان برادران من،خداى لطف كننده است آن را كه خواهد و او دانا و محكم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بدادى مرا از پادشاهى و بياموختى مرا از تعبير خواب </w:t>
      </w:r>
      <w:r>
        <w:rPr>
          <w:rStyle w:val="FootnoteAnchor"/>
          <w:rtl w:val="true"/>
        </w:rPr>
        <w:footnoteReference w:id="1755"/>
      </w:r>
      <w:r>
        <w:rPr>
          <w:rFonts w:ascii="Amiri" w:hAnsi="Amiri" w:eastAsia="Amiri" w:cs="Amiri"/>
          <w:color w:val="111111"/>
          <w:sz w:val="28"/>
          <w:sz w:val="28"/>
          <w:szCs w:val="28"/>
          <w:rtl w:val="true"/>
          <w:lang w:bidi="ar-SA"/>
        </w:rPr>
        <w:t>اى آفرينندۀ آسمانها و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خداوند </w:t>
      </w:r>
      <w:r>
        <w:rPr>
          <w:rStyle w:val="FootnoteAnchor"/>
          <w:rtl w:val="true"/>
        </w:rPr>
        <w:footnoteReference w:id="1756"/>
      </w:r>
      <w:r>
        <w:rPr>
          <w:rFonts w:ascii="Amiri" w:hAnsi="Amiri" w:eastAsia="Amiri" w:cs="Amiri"/>
          <w:color w:val="111111"/>
          <w:sz w:val="28"/>
          <w:sz w:val="28"/>
          <w:szCs w:val="28"/>
          <w:rtl w:val="true"/>
          <w:lang w:bidi="ar-SA"/>
        </w:rPr>
        <w:t xml:space="preserve">منى در دنيا و آخرت،جان بردار مرا مسلمان </w:t>
      </w:r>
      <w:r>
        <w:rPr>
          <w:rStyle w:val="FootnoteAnchor"/>
          <w:rtl w:val="true"/>
        </w:rPr>
        <w:footnoteReference w:id="1757"/>
      </w:r>
      <w:r>
        <w:rPr>
          <w:rFonts w:ascii="Amiri" w:hAnsi="Amiri" w:eastAsia="Amiri" w:cs="Amiri"/>
          <w:color w:val="111111"/>
          <w:sz w:val="28"/>
          <w:sz w:val="28"/>
          <w:szCs w:val="28"/>
          <w:rtl w:val="true"/>
          <w:lang w:bidi="ar-SA"/>
        </w:rPr>
        <w:t xml:space="preserve">،و در رسان مرا به نيكان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الآيه،اين حكايت قول بعضى برادران است كه </w:t>
      </w:r>
    </w:p>
    <w:p>
      <w:pPr>
        <w:pStyle w:val="BookText"/>
        <w:rPr/>
      </w:pPr>
      <w:r>
        <w:rPr>
          <w:rFonts w:ascii="IRNazanin" w:hAnsi="IRNazanin" w:eastAsia="IRNazanin"/>
          <w:color w:val="111111"/>
          <w:sz w:val="28"/>
          <w:sz w:val="28"/>
          <w:szCs w:val="28"/>
          <w:rtl w:val="true"/>
          <w:lang w:bidi="fa-IR"/>
        </w:rPr>
        <w:t>با يكديگر گفتند عند آن كه راى مى زدند و مناجات مى كردند،يكى از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 چنين است،بازگردى و با نزديك پدر شوى و بگوى كه پسرت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 كرد،يعنى صاع ملك بدزديد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اللّه عبّاس و ضحّاك،در شاذّ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الفعل المجهول،اى نسب </w:t>
      </w:r>
      <w:r>
        <w:rPr>
          <w:rStyle w:val="FootnoteAnchor"/>
          <w:rtl w:val="true"/>
        </w:rPr>
        <w:footnoteReference w:id="1759"/>
      </w:r>
      <w:r>
        <w:rPr>
          <w:rFonts w:ascii="IRNazanin" w:hAnsi="IRNazanin" w:eastAsia="IRNazanin"/>
          <w:color w:val="111111"/>
          <w:sz w:val="28"/>
          <w:sz w:val="28"/>
          <w:szCs w:val="28"/>
          <w:rtl w:val="true"/>
          <w:lang w:bidi="fa-IR"/>
        </w:rPr>
        <w:t>الى السّرقة،او را دزد كردند و بر او تهمت دزدى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بعضى قرّاء شاذّ روايت كردند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ابنك سرق،على الفعل المجهول و التّخفيف،پسرت را بدزديدند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شَهِدْنٰا إِلاّٰ بِمٰا عَلِمْنٰا ،و ما گواى </w:t>
      </w:r>
      <w:r>
        <w:rPr>
          <w:rStyle w:val="FootnoteAnchor"/>
          <w:rtl w:val="true"/>
        </w:rPr>
        <w:footnoteReference w:id="1760"/>
      </w:r>
      <w:r>
        <w:rPr>
          <w:rFonts w:ascii="IRNazanin" w:hAnsi="IRNazanin" w:eastAsia="IRNazanin"/>
          <w:color w:val="111111"/>
          <w:sz w:val="28"/>
          <w:sz w:val="28"/>
          <w:szCs w:val="28"/>
          <w:rtl w:val="true"/>
          <w:lang w:bidi="fa-IR"/>
        </w:rPr>
        <w:t xml:space="preserve">نداديم الّا به آنچه دانستيم،يعنى ما گواى </w:t>
      </w:r>
      <w:r>
        <w:rPr>
          <w:rStyle w:val="FootnoteAnchor"/>
          <w:rtl w:val="true"/>
        </w:rPr>
        <w:footnoteReference w:id="1761"/>
      </w:r>
      <w:r>
        <w:rPr>
          <w:rFonts w:ascii="Amiri" w:hAnsi="Amiri" w:eastAsia="Amiri" w:cs="Amiri"/>
          <w:color w:val="111111"/>
          <w:sz w:val="28"/>
          <w:sz w:val="28"/>
          <w:szCs w:val="28"/>
          <w:rtl w:val="true"/>
          <w:lang w:bidi="ar-SA"/>
        </w:rPr>
        <w:t>نمى دهيم الّا بر دانسته،و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Style w:val="FootnoteAnchor"/>
          <w:rtl w:val="true"/>
        </w:rPr>
        <w:footnoteReference w:id="1762"/>
      </w:r>
      <w:r>
        <w:rPr>
          <w:rFonts w:ascii="IRNazanin" w:hAnsi="IRNazanin" w:eastAsia="IRNazanin"/>
          <w:color w:val="111111"/>
          <w:sz w:val="28"/>
          <w:sz w:val="28"/>
          <w:szCs w:val="28"/>
          <w:rtl w:val="true"/>
          <w:lang w:bidi="fa-IR"/>
        </w:rPr>
        <w:t>قول محمّد بن اسحاق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گفت،پدر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چه دانستند كه دزد را به بندگى بايد گرفتن؟گفتند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شَهِدْنٰا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 xml:space="preserve">عَلِمْنٰا ،اين ما گفتيم و لكن در اين گفتن گواى </w:t>
      </w:r>
      <w:r>
        <w:rPr>
          <w:rStyle w:val="FootnoteAnchor"/>
          <w:rtl w:val="true"/>
        </w:rPr>
        <w:footnoteReference w:id="1764"/>
      </w:r>
      <w:r>
        <w:rPr>
          <w:rFonts w:ascii="IRNazanin" w:hAnsi="IRNazanin" w:eastAsia="IRNazanin"/>
          <w:color w:val="111111"/>
          <w:sz w:val="28"/>
          <w:sz w:val="28"/>
          <w:szCs w:val="28"/>
          <w:rtl w:val="true"/>
          <w:lang w:bidi="fa-IR"/>
        </w:rPr>
        <w:t xml:space="preserve">نداديم الّا به آنچه دانستيم من استرقاق السّارق، وَ مٰا كُنّٰا لِلْغَيْبِ حٰافِظِينَ ،و ما غيب ياد نداريم </w:t>
      </w:r>
      <w:r>
        <w:rPr>
          <w:rStyle w:val="FootnoteAnchor"/>
          <w:rtl w:val="true"/>
        </w:rPr>
        <w:footnoteReference w:id="1765"/>
      </w:r>
      <w:r>
        <w:rPr>
          <w:rFonts w:ascii="IRNazanin" w:hAnsi="IRNazanin" w:eastAsia="IRNazanin"/>
          <w:color w:val="111111"/>
          <w:sz w:val="28"/>
          <w:sz w:val="28"/>
          <w:szCs w:val="28"/>
          <w:rtl w:val="true"/>
          <w:lang w:bidi="fa-IR"/>
        </w:rPr>
        <w:t>كه بايد گفتن كه او دزدى كرد يا به دروغ بايد گفتن كه حكم دزد آن است كه او را به بنده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ما اين گواى </w:t>
      </w:r>
      <w:r>
        <w:rPr>
          <w:rStyle w:val="FootnoteAnchor"/>
          <w:rtl w:val="true"/>
        </w:rPr>
        <w:footnoteReference w:id="1766"/>
      </w:r>
      <w:r>
        <w:rPr>
          <w:rFonts w:ascii="Amiri" w:hAnsi="Amiri" w:eastAsia="Amiri" w:cs="Amiri"/>
          <w:color w:val="111111"/>
          <w:sz w:val="28"/>
          <w:sz w:val="28"/>
          <w:szCs w:val="28"/>
          <w:rtl w:val="true"/>
          <w:lang w:bidi="ar-SA"/>
        </w:rPr>
        <w:t>بر ظاهر حال مى دهيم،و غيب خداى داند،ما حافظ غيب نه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دگر از عبد اللّه عبّاس آن است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است،يعنى مگر شب </w:t>
      </w:r>
      <w:r>
        <w:rPr>
          <w:rStyle w:val="FootnoteAnchor"/>
          <w:rtl w:val="true"/>
        </w:rPr>
        <w:footnoteReference w:id="1767"/>
      </w:r>
      <w:r>
        <w:rPr>
          <w:rFonts w:ascii="IRNazanin" w:hAnsi="IRNazanin" w:eastAsia="IRNazanin"/>
          <w:color w:val="111111"/>
          <w:sz w:val="28"/>
          <w:sz w:val="28"/>
          <w:szCs w:val="28"/>
          <w:rtl w:val="true"/>
          <w:lang w:bidi="fa-IR"/>
        </w:rPr>
        <w:t>كرده باشد و ما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ندانستيم كه كارى چونين </w:t>
      </w:r>
      <w:r>
        <w:rPr>
          <w:rStyle w:val="FootnoteAnchor"/>
          <w:rtl w:val="true"/>
        </w:rPr>
        <w:footnoteReference w:id="1768"/>
      </w:r>
      <w:r>
        <w:rPr>
          <w:rFonts w:ascii="IRNazanin" w:hAnsi="IRNazanin" w:eastAsia="IRNazanin"/>
          <w:color w:val="111111"/>
          <w:sz w:val="28"/>
          <w:sz w:val="28"/>
          <w:szCs w:val="28"/>
          <w:rtl w:val="true"/>
          <w:lang w:bidi="fa-IR"/>
        </w:rPr>
        <w:t>پيش خواهد آمدن،و آنچه گفتيم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نَحْفَظُ أَخٰانٰا </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خواستيم كه او را نگاه داريم از آنچه به ما تعلّق دارد و جهد كنيم و شفقت به جاى آريم </w:t>
      </w:r>
      <w:r>
        <w:rPr>
          <w:rStyle w:val="FootnoteAnchor"/>
          <w:rtl w:val="true"/>
        </w:rPr>
        <w:footnoteReference w:id="1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آنچه در دست ما نباشد،چه توانيم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دگر آن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ندانستيم كه توبه اين پسر نيز مصاب </w:t>
      </w:r>
    </w:p>
    <w:p>
      <w:pPr>
        <w:pStyle w:val="BookText"/>
        <w:rPr/>
      </w:pPr>
      <w:r>
        <w:rPr>
          <w:rFonts w:ascii="IRNazanin" w:hAnsi="IRNazanin" w:eastAsia="IRNazanin"/>
          <w:color w:val="111111"/>
          <w:sz w:val="28"/>
          <w:sz w:val="28"/>
          <w:szCs w:val="28"/>
          <w:rtl w:val="true"/>
          <w:lang w:bidi="fa-IR"/>
        </w:rPr>
        <w:t>خواهى شدن،چنان كه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گواى </w:t>
      </w:r>
      <w:r>
        <w:rPr>
          <w:rStyle w:val="FootnoteAnchor"/>
          <w:rtl w:val="true"/>
        </w:rPr>
        <w:footnoteReference w:id="1771"/>
      </w:r>
      <w:r>
        <w:rPr>
          <w:rFonts w:ascii="IRNazanin" w:hAnsi="IRNazanin" w:eastAsia="IRNazanin"/>
          <w:color w:val="111111"/>
          <w:sz w:val="28"/>
          <w:sz w:val="28"/>
          <w:szCs w:val="28"/>
          <w:rtl w:val="true"/>
          <w:lang w:bidi="fa-IR"/>
        </w:rPr>
        <w:t xml:space="preserve">،خبر باشد از مشاهدۀ اقرارى يا حالى يا معلومى از دليل،چون گواى </w:t>
      </w:r>
      <w:r>
        <w:rPr>
          <w:rStyle w:val="FootnoteAnchor"/>
          <w:rtl w:val="true"/>
        </w:rPr>
        <w:footnoteReference w:id="1772"/>
      </w:r>
      <w:r>
        <w:rPr>
          <w:rFonts w:ascii="Amiri" w:hAnsi="Amiri" w:eastAsia="Amiri" w:cs="Amiri"/>
          <w:color w:val="111111"/>
          <w:sz w:val="28"/>
          <w:sz w:val="28"/>
          <w:szCs w:val="28"/>
          <w:rtl w:val="true"/>
          <w:lang w:bidi="ar-SA"/>
        </w:rPr>
        <w:t>ما بر الهيّت خداى و توحيد و عدل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و 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ما ندانستيم كه پسرت دزدى خواهد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حذفى و اختصارى هست،و آن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فخرجوا من مصر و رجعوا الى ابيهم و اخبروه </w:t>
      </w:r>
      <w:r>
        <w:rPr>
          <w:rStyle w:val="FootnoteAnchor"/>
          <w:rtl w:val="true"/>
        </w:rPr>
        <w:footnoteReference w:id="1773"/>
      </w:r>
      <w:r>
        <w:rPr>
          <w:rFonts w:ascii="IRNazanin" w:hAnsi="IRNazanin" w:eastAsia="IRNazanin"/>
          <w:color w:val="111111"/>
          <w:sz w:val="28"/>
          <w:sz w:val="28"/>
          <w:szCs w:val="28"/>
          <w:rtl w:val="true"/>
          <w:lang w:bidi="fa-IR"/>
        </w:rPr>
        <w:t>بأمر ابن يامين و السّرقة فانكر عليهم،فقالوا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شَهِدْنٰا إِلاّٰ بِمٰا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ازآنجا برفتند و با نزديك پدر شدند و پدر را خبر دادند </w:t>
      </w:r>
      <w:r>
        <w:rPr>
          <w:rStyle w:val="FootnoteAnchor"/>
          <w:rtl w:val="true"/>
        </w:rPr>
        <w:footnoteReference w:id="1774"/>
      </w:r>
      <w:r>
        <w:rPr>
          <w:rFonts w:ascii="IRNazanin" w:hAnsi="IRNazanin" w:eastAsia="IRNazanin"/>
          <w:color w:val="111111"/>
          <w:sz w:val="28"/>
          <w:sz w:val="28"/>
          <w:szCs w:val="28"/>
          <w:rtl w:val="true"/>
          <w:lang w:bidi="fa-IR"/>
        </w:rPr>
        <w:t>به قصّۀ ابن يامين و صاع و آنچه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نه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گواى </w:t>
      </w:r>
      <w:r>
        <w:rPr>
          <w:rStyle w:val="FootnoteAnchor"/>
          <w:rtl w:val="true"/>
        </w:rPr>
        <w:footnoteReference w:id="1775"/>
      </w:r>
      <w:r>
        <w:rPr>
          <w:rFonts w:ascii="Amiri" w:hAnsi="Amiri" w:eastAsia="Amiri" w:cs="Amiri"/>
          <w:color w:val="111111"/>
          <w:sz w:val="28"/>
          <w:sz w:val="28"/>
          <w:szCs w:val="28"/>
          <w:rtl w:val="true"/>
          <w:lang w:bidi="ar-SA"/>
        </w:rPr>
        <w:t>از علم داديم و ما غيب ندانيم و ندانستيم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به شاهد قول خود و صحّت خبر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الَّتِي كُنّٰا فِيهٰا ، بپرس از اين ديه </w:t>
      </w:r>
      <w:r>
        <w:rPr>
          <w:rStyle w:val="FootnoteAnchor"/>
          <w:rtl w:val="true"/>
        </w:rPr>
        <w:footnoteReference w:id="1776"/>
      </w:r>
      <w:r>
        <w:rPr>
          <w:rFonts w:ascii="IRNazanin" w:hAnsi="IRNazanin" w:eastAsia="IRNazanin"/>
          <w:color w:val="111111"/>
          <w:sz w:val="28"/>
          <w:sz w:val="28"/>
          <w:szCs w:val="28"/>
          <w:rtl w:val="true"/>
          <w:lang w:bidi="fa-IR"/>
        </w:rPr>
        <w:t xml:space="preserve">كه ما آنجا بوديم،يعنى اهل مصر،على حذف المضاف و اقامة المضاف اليه مقامه،و لكن اين طريقت هر جاى مطّرد نبود مگر آنجا كه در كلام دليل بود و لبسى و شبهتى نباشد و نه هر جاى توان گفتن تا </w:t>
      </w:r>
      <w:r>
        <w:rPr>
          <w:rStyle w:val="FootnoteAnchor"/>
          <w:rtl w:val="true"/>
        </w:rPr>
        <w:footnoteReference w:id="1777"/>
      </w:r>
      <w:r>
        <w:rPr>
          <w:rFonts w:ascii="IRNazanin" w:hAnsi="IRNazanin" w:eastAsia="IRNazanin"/>
          <w:color w:val="111111"/>
          <w:sz w:val="28"/>
          <w:sz w:val="28"/>
          <w:szCs w:val="28"/>
          <w:rtl w:val="true"/>
          <w:lang w:bidi="fa-IR"/>
        </w:rPr>
        <w:t>اگر گوى جاءنى زيد،و آنگه دعوى كنى كه من غلام زيد خواستم،محال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الْعِيرَ الَّتِي أَقْبَلْنٰا، و نيز از اهل اين كاروان بپرس كه ما با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لَصٰادِقُونَ ،و ما راستيگريم </w:t>
      </w:r>
      <w:r>
        <w:rPr>
          <w:rStyle w:val="FootnoteAnchor"/>
          <w:rtl w:val="true"/>
        </w:rPr>
        <w:footnoteReference w:id="1778"/>
      </w:r>
      <w:r>
        <w:rPr>
          <w:rFonts w:ascii="IRNazanin" w:hAnsi="IRNazanin" w:eastAsia="IRNazanin"/>
          <w:color w:val="111111"/>
          <w:sz w:val="28"/>
          <w:sz w:val="28"/>
          <w:szCs w:val="28"/>
          <w:rtl w:val="true"/>
          <w:lang w:bidi="fa-IR"/>
        </w:rPr>
        <w:t>در آنچه مى گوييم،و به اتّفاق مفسّران،مراد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مصر است،و قريه هر جاى باشد مشتمل بر سراها </w:t>
      </w:r>
      <w:r>
        <w:rPr>
          <w:rStyle w:val="FootnoteAnchor"/>
          <w:rtl w:val="true"/>
        </w:rPr>
        <w:footnoteReference w:id="1779"/>
      </w:r>
      <w:r>
        <w:rPr>
          <w:rFonts w:ascii="Amiri" w:hAnsi="Amiri" w:eastAsia="Amiri" w:cs="Amiri"/>
          <w:color w:val="111111"/>
          <w:sz w:val="28"/>
          <w:sz w:val="28"/>
          <w:szCs w:val="28"/>
          <w:rtl w:val="true"/>
          <w:lang w:bidi="ar-SA"/>
        </w:rPr>
        <w:t xml:space="preserve">و خانه ها،و اشتقاق او من قريت الماء في الحوض باشد اذا </w:t>
      </w:r>
      <w:r>
        <w:rPr>
          <w:rStyle w:val="FootnoteAnchor"/>
          <w:rtl w:val="true"/>
        </w:rPr>
        <w:footnoteReference w:id="1780"/>
      </w:r>
      <w:r>
        <w:rPr>
          <w:rFonts w:ascii="IRNazanin" w:hAnsi="IRNazanin" w:eastAsia="IRNazanin"/>
          <w:color w:val="111111"/>
          <w:sz w:val="28"/>
          <w:sz w:val="28"/>
          <w:szCs w:val="28"/>
          <w:rtl w:val="true"/>
          <w:lang w:bidi="fa-IR"/>
        </w:rPr>
        <w:t>جمعته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باور نداشت از آنچه با يوسف كرده بودند و دروغها گفته و خيانت ايشان ظاهر شده،گفت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لَكُمْ أَنْفُسُكُمْ ،نه چنين است همانا، بَلْ 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سهّلت،بياراست يا آسان كرد بر شما نفس شما كارى،يعنى گمان چنان است كه اين كارى است كه </w:t>
      </w:r>
    </w:p>
    <w:p>
      <w:pPr>
        <w:pStyle w:val="BookText"/>
        <w:rPr/>
      </w:pPr>
      <w:r>
        <w:rPr>
          <w:rFonts w:ascii="IRNazanin" w:hAnsi="IRNazanin" w:eastAsia="IRNazanin"/>
          <w:color w:val="111111"/>
          <w:sz w:val="28"/>
          <w:sz w:val="28"/>
          <w:szCs w:val="28"/>
          <w:rtl w:val="true"/>
          <w:lang w:bidi="fa-IR"/>
        </w:rPr>
        <w:t>شما انداخته اى با خود و نفس شما،شما را به اين دعوت كرده است و اين كار مزيّن بكرده در چشم شما،و لكن من چه توانم كردن و چارۀ من چه باشد مگر صبرى نيكو،اى شأنى و امرى صبر جميل،كار من و تدبير من جز صبرى نكو نيست، يعنى صبرى كه در خلال آن جزع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انديشه كرد و انديشه بس صواب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غم من به غايت رسيده چون به غايت رسيد نهايتش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اللّٰهُ أَنْ يَأْتِيَنِي بِهِمْ جَمِيعاً ،باشد،و اميد است كه خداى تعالى همه را با من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به جمع گفت كه،يوسف را خواست و بنيامين </w:t>
      </w:r>
      <w:r>
        <w:rPr>
          <w:rStyle w:val="FootnoteAnchor"/>
          <w:rtl w:val="true"/>
        </w:rPr>
        <w:footnoteReference w:id="1781"/>
      </w:r>
      <w:r>
        <w:rPr>
          <w:rFonts w:ascii="Amiri" w:hAnsi="Amiri" w:eastAsia="Amiri" w:cs="Amiri"/>
          <w:color w:val="111111"/>
          <w:sz w:val="28"/>
          <w:sz w:val="28"/>
          <w:szCs w:val="28"/>
          <w:rtl w:val="true"/>
          <w:lang w:bidi="ar-SA"/>
        </w:rPr>
        <w:t xml:space="preserve">را و روبيل </w:t>
      </w:r>
      <w:r>
        <w:rPr>
          <w:rStyle w:val="FootnoteAnchor"/>
          <w:rtl w:val="true"/>
        </w:rPr>
        <w:footnoteReference w:id="1782"/>
      </w:r>
      <w:r>
        <w:rPr>
          <w:rFonts w:ascii="IRNazanin" w:hAnsi="IRNazanin" w:eastAsia="IRNazanin"/>
          <w:color w:val="111111"/>
          <w:sz w:val="28"/>
          <w:sz w:val="28"/>
          <w:szCs w:val="28"/>
          <w:rtl w:val="true"/>
          <w:lang w:bidi="fa-IR"/>
        </w:rPr>
        <w:t>كه او نيز آنجا مقام كرد تا پدر چه فرمايد،حيث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أَبْرَحَ الْأَرْضَ </w:t>
      </w:r>
      <w:r>
        <w:rPr>
          <w:rStyle w:val="FootnoteAnchor"/>
          <w:rtl w:val="true"/>
        </w:rPr>
        <w:footnoteReference w:id="1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ارض مصر،من از اين شهر بنروم </w:t>
      </w:r>
      <w:r>
        <w:rPr>
          <w:rStyle w:val="FootnoteAnchor"/>
          <w:rtl w:val="true"/>
        </w:rPr>
        <w:footnoteReference w:id="1784"/>
      </w:r>
      <w:r>
        <w:rPr>
          <w:rFonts w:ascii="IRNazanin" w:hAnsi="IRNazanin" w:eastAsia="IRNazanin"/>
          <w:color w:val="111111"/>
          <w:sz w:val="28"/>
          <w:sz w:val="28"/>
          <w:szCs w:val="28"/>
          <w:rtl w:val="true"/>
          <w:lang w:bidi="fa-IR"/>
        </w:rPr>
        <w:t xml:space="preserve">تا پدر مرا دستورى ندهد، حَتّٰى يَأْذَنَ لِي أَبِي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تَوَلّٰى عَنْهُمْ ،از ايشان برگشت و روى در گردانيد از ايشان،يعنى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ايشان در بريد و روى از ايشان بگردانيد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أَسَفىٰ ،اى اندوها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باشد و اندوه،و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اندوهى باشد،و اين كلمت و مانند اين،نحو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اسفا،و يا عجبا،و يا ويلى،و يا حسرتى، همه آن است كه اين چيزها را ندا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بيايى </w:t>
      </w:r>
      <w:r>
        <w:rPr>
          <w:rStyle w:val="FootnoteAnchor"/>
          <w:rtl w:val="true"/>
        </w:rPr>
        <w:footnoteReference w:id="1786"/>
      </w:r>
      <w:r>
        <w:rPr>
          <w:rFonts w:ascii="Amiri" w:hAnsi="Amiri" w:eastAsia="Amiri" w:cs="Amiri"/>
          <w:color w:val="111111"/>
          <w:sz w:val="28"/>
          <w:sz w:val="28"/>
          <w:szCs w:val="28"/>
          <w:rtl w:val="true"/>
          <w:lang w:bidi="ar-SA"/>
        </w:rPr>
        <w:t xml:space="preserve">كه اين حال،حال آن است كه تو بيايى </w:t>
      </w:r>
      <w:r>
        <w:rPr>
          <w:rStyle w:val="FootnoteAnchor"/>
          <w:rtl w:val="true"/>
        </w:rPr>
        <w:footnoteReference w:id="1787"/>
      </w:r>
      <w:r>
        <w:rPr>
          <w:rFonts w:ascii="IRNazanin" w:hAnsi="IRNazanin" w:eastAsia="IRNazanin"/>
          <w:color w:val="111111"/>
          <w:sz w:val="28"/>
          <w:sz w:val="28"/>
          <w:szCs w:val="28"/>
          <w:rtl w:val="true"/>
          <w:lang w:bidi="fa-IR"/>
        </w:rPr>
        <w:t xml:space="preserve">و جاى تو است،و اين كنايت باشد از شدّت حال،پنداريى </w:t>
      </w:r>
      <w:r>
        <w:rPr>
          <w:rStyle w:val="FootnoteAnchor"/>
          <w:rtl w:val="true"/>
        </w:rPr>
        <w:footnoteReference w:id="1788"/>
      </w:r>
      <w:r>
        <w:rPr>
          <w:rFonts w:ascii="IRNazanin" w:hAnsi="IRNazanin" w:eastAsia="IRNazanin"/>
          <w:color w:val="111111"/>
          <w:sz w:val="28"/>
          <w:sz w:val="28"/>
          <w:szCs w:val="28"/>
          <w:rtl w:val="true"/>
          <w:lang w:bidi="fa-IR"/>
        </w:rPr>
        <w:t>كه او اندوه را ندا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كه اين جاى تو است و وقت تو است،يقال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اسف،يأسف،اسفا و تأسّف،تأسّفا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ابْيَضَّتْ عَيْنٰاهُ مِنَ الْحُزْنِ ،و سپيد شد چشمهاى </w:t>
      </w:r>
      <w:r>
        <w:rPr>
          <w:rStyle w:val="FootnoteAnchor"/>
          <w:rtl w:val="true"/>
        </w:rPr>
        <w:footnoteReference w:id="1789"/>
      </w:r>
      <w:r>
        <w:rPr>
          <w:rFonts w:ascii="IRNazanin" w:hAnsi="IRNazanin" w:eastAsia="IRNazanin"/>
          <w:color w:val="111111"/>
          <w:sz w:val="28"/>
          <w:sz w:val="28"/>
          <w:szCs w:val="28"/>
          <w:rtl w:val="true"/>
          <w:lang w:bidi="fa-IR"/>
        </w:rPr>
        <w:t>او از اندوه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در معنى او خلاف كردند،بيشتر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از غم و اندوه و گريه نابينا 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كنايت است از طول انتظار،چه نشايد كه پيغامبر نابينا باشد،و قول اوّل درست تر است براى آن كه با آن كلام بر ظاهر خود است و بر حقيقت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امتناع ازآن كه پيغامبر نابينا باشد اگر </w:t>
      </w:r>
    </w:p>
    <w:p>
      <w:pPr>
        <w:pStyle w:val="BookText"/>
        <w:rPr/>
      </w:pPr>
      <w:r>
        <w:rPr>
          <w:rFonts w:ascii="IRNazanin" w:hAnsi="IRNazanin" w:eastAsia="IRNazanin"/>
          <w:color w:val="111111"/>
          <w:sz w:val="28"/>
          <w:sz w:val="28"/>
          <w:szCs w:val="28"/>
          <w:rtl w:val="true"/>
          <w:lang w:bidi="fa-IR"/>
        </w:rPr>
        <w:t xml:space="preserve">ممتنع بود </w:t>
      </w:r>
      <w:r>
        <w:rPr>
          <w:rStyle w:val="FootnoteAnchor"/>
          <w:rtl w:val="true"/>
        </w:rPr>
        <w:footnoteReference w:id="1790"/>
      </w:r>
      <w:r>
        <w:rPr>
          <w:rFonts w:ascii="IRNazanin" w:hAnsi="IRNazanin" w:eastAsia="IRNazanin"/>
          <w:color w:val="111111"/>
          <w:sz w:val="28"/>
          <w:sz w:val="28"/>
          <w:szCs w:val="28"/>
          <w:rtl w:val="true"/>
          <w:lang w:bidi="fa-IR"/>
        </w:rPr>
        <w:t>،براى آن بود كه منفّر باشد،و مرجع در آنچه منفّر باشد يا نباشد،با عادت است،ممتنع نبود كه در آن روزگار نابيناى منفّر نبوده باشد،پس منع كردن از اين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كَظِيمٌ ،او غم در دل مى داشت و فرومى خورد و اظهار نمى كرد، 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الْكٰاظِمِينَ الْغَيْظَ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فرومى بردند </w:t>
      </w:r>
      <w:r>
        <w:rPr>
          <w:rStyle w:val="FootnoteAnchor"/>
          <w:rtl w:val="true"/>
        </w:rPr>
        <w:footnoteReference w:id="1792"/>
      </w:r>
      <w:r>
        <w:rPr>
          <w:rFonts w:ascii="Amiri" w:hAnsi="Amiri" w:eastAsia="Amiri" w:cs="Amiri"/>
          <w:color w:val="111111"/>
          <w:sz w:val="28"/>
          <w:sz w:val="28"/>
          <w:szCs w:val="28"/>
          <w:rtl w:val="true"/>
          <w:lang w:bidi="ar-SA"/>
        </w:rPr>
        <w:t>و انفاذ نمى كردند با قدرت برآن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مكبود،يعنى جگر را آفت رسيده از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كميد من الكمد </w:t>
      </w:r>
      <w:r>
        <w:rPr>
          <w:rStyle w:val="FootnoteAnchor"/>
          <w:rtl w:val="true"/>
        </w:rPr>
        <w:footnoteReference w:id="1793"/>
      </w:r>
      <w:r>
        <w:rPr>
          <w:rFonts w:ascii="IRNazanin" w:hAnsi="IRNazanin" w:eastAsia="IRNazanin"/>
          <w:color w:val="111111"/>
          <w:sz w:val="28"/>
          <w:sz w:val="28"/>
          <w:szCs w:val="28"/>
          <w:rtl w:val="true"/>
          <w:lang w:bidi="fa-IR"/>
        </w:rPr>
        <w:t>و هو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غم در دل مى داشت و به زبان هيچ نمى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 را اين ندادند كه امّت مرا از استرجاع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Style w:val="FootnoteAnchor"/>
          <w:rtl w:val="true"/>
        </w:rPr>
        <w:footnoteReference w:id="1794"/>
      </w:r>
      <w:r>
        <w:rPr>
          <w:rFonts w:ascii="IRNazanin" w:hAnsi="IRNazanin" w:eastAsia="IRNazanin"/>
          <w:color w:val="111111"/>
          <w:sz w:val="28"/>
          <w:sz w:val="28"/>
          <w:szCs w:val="28"/>
          <w:rtl w:val="true"/>
          <w:lang w:bidi="fa-IR"/>
        </w:rPr>
        <w:t>،عند مصيبتى كه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كه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اين حال گفت استرجاع نكرد،و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أَسَفىٰ عَلىٰ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 كه يوسف از پدر غايب شد تا آن روز كه او را ديد، هشتاد سال بود كه در اين هشتاد سال چشم او از گريه نياسود و اجفان او خشك نشد و بر همه روى زمين از او گرامى تر بر خداى تعالى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يعقوب عند آن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،به خداى تَفْتَؤُا تَذْكُرُ يُوسُفَ، اى لا تزال تَذْكُرُ يُوسُفَ ،حرف نفى مضمر است،براى آن كه قسم را لا بد جواب بايد </w:t>
      </w:r>
      <w:r>
        <w:rPr>
          <w:rStyle w:val="FootnoteAnchor"/>
          <w:rtl w:val="true"/>
        </w:rPr>
        <w:footnoteReference w:id="1795"/>
      </w:r>
      <w:r>
        <w:rPr>
          <w:rFonts w:ascii="IRNazanin" w:hAnsi="IRNazanin" w:eastAsia="IRNazanin"/>
          <w:color w:val="111111"/>
          <w:sz w:val="28"/>
          <w:sz w:val="28"/>
          <w:szCs w:val="28"/>
          <w:rtl w:val="true"/>
          <w:lang w:bidi="fa-IR"/>
        </w:rPr>
        <w:t>، جواب او يا نفى باشد يا اثبات،اگر اثبات بود،در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يا انّ،و از اين خالى نشايد كه باشد،نحو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لأفعلنّ كذا و اللّه انّ زيدا منطلق،و نفى را لا بد باشد از حرف نفى،نحو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اخرج و و اللّه لن افعل كذا،و و اللّه ما فعلت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جواب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بود در آيت لا محال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تا حرف نفى مقدّر باشد،و نيز معنى چنين راه مى دهد و دليل مى كند و مانند اين در اشعار عرب بسيار است،قال امرؤ القيس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يمين اللّه ابرح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قطعوا رأسى لديك و أوصالى</w:t>
      </w:r>
    </w:p>
    <w:p>
      <w:pPr>
        <w:pStyle w:val="BookText"/>
        <w:rPr/>
      </w:pPr>
      <w:r>
        <w:rPr>
          <w:rFonts w:ascii="IRNazanin" w:hAnsi="IRNazanin" w:eastAsia="IRNazanin"/>
          <w:color w:val="111111"/>
          <w:sz w:val="28"/>
          <w:sz w:val="28"/>
          <w:szCs w:val="28"/>
          <w:rtl w:val="true"/>
          <w:lang w:bidi="fa-IR"/>
        </w:rPr>
        <w:t>اى،لا ابرح،و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آليت اثقف منهم ذا الجبة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فينظر عينه فى مالها</w:t>
      </w:r>
    </w:p>
    <w:p>
      <w:pPr>
        <w:pStyle w:val="BookText"/>
        <w:rPr/>
      </w:pPr>
      <w:r>
        <w:rPr>
          <w:rFonts w:ascii="Amiri" w:hAnsi="Amiri" w:eastAsia="Amiri" w:cs="Amiri"/>
          <w:color w:val="111111"/>
          <w:sz w:val="28"/>
          <w:sz w:val="28"/>
          <w:szCs w:val="28"/>
          <w:rtl w:val="true"/>
          <w:lang w:bidi="ar-SA"/>
        </w:rPr>
        <w:t>اى،لا اثقف،و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فتئ،اى ما زال،و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 </w:t>
      </w:r>
      <w:r>
        <w:rPr>
          <w:rStyle w:val="FootnoteAnchor"/>
          <w:rtl w:val="true"/>
        </w:rPr>
        <w:footnoteReference w:id="1796"/>
      </w:r>
      <w:r>
        <w:rPr>
          <w:rFonts w:ascii="Amiri" w:hAnsi="Amiri" w:eastAsia="Amiri" w:cs="Amiri"/>
          <w:color w:val="111111"/>
          <w:sz w:val="28"/>
          <w:sz w:val="28"/>
          <w:szCs w:val="28"/>
          <w:rtl w:val="true"/>
          <w:lang w:bidi="ar-SA"/>
        </w:rPr>
        <w:t xml:space="preserve">يفتأ فتأ </w:t>
      </w:r>
      <w:r>
        <w:rPr>
          <w:rStyle w:val="FootnoteAnchor"/>
          <w:rtl w:val="true"/>
        </w:rPr>
        <w:footnoteReference w:id="1797"/>
      </w:r>
      <w:r>
        <w:rPr>
          <w:rFonts w:ascii="IRNazanin" w:hAnsi="IRNazanin" w:eastAsia="IRNazanin"/>
          <w:color w:val="111111"/>
          <w:sz w:val="28"/>
          <w:sz w:val="28"/>
          <w:szCs w:val="28"/>
          <w:rtl w:val="true"/>
          <w:lang w:bidi="fa-IR"/>
        </w:rPr>
        <w:t>و فتوءا،و قال أوس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فتئت خيل تثوب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يلحق منها لاحق و تقطّع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فما فتئت حتّى كأنّ غبارها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 يوم ذى رياح ترفّع</w:t>
      </w:r>
    </w:p>
    <w:p>
      <w:pPr>
        <w:pStyle w:val="BookText"/>
        <w:rPr/>
      </w:pPr>
      <w:r>
        <w:rPr>
          <w:rFonts w:ascii="Amiri" w:hAnsi="Amiri" w:eastAsia="Amiri" w:cs="Amiri"/>
          <w:color w:val="111111"/>
          <w:sz w:val="28"/>
          <w:sz w:val="28"/>
          <w:szCs w:val="28"/>
          <w:rtl w:val="true"/>
          <w:lang w:bidi="ar-SA"/>
        </w:rPr>
        <w:t>و او،از اخوات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و عمل او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بود،من رفع الاسم و نصب الخبر،و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يُوسُفَ ،در جاى خبر اوست،و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ذاكرا يوسف، حَتّٰى تَكُونَ </w:t>
      </w:r>
      <w:r>
        <w:rPr>
          <w:rStyle w:val="FootnoteAnchor"/>
          <w:rtl w:val="true"/>
        </w:rPr>
        <w:footnoteReference w:id="1799"/>
      </w:r>
      <w:r>
        <w:rPr>
          <w:rFonts w:ascii="Amiri" w:hAnsi="Amiri" w:eastAsia="Amiri" w:cs="Amiri"/>
          <w:color w:val="111111"/>
          <w:sz w:val="28"/>
          <w:sz w:val="28"/>
          <w:szCs w:val="28"/>
          <w:rtl w:val="true"/>
          <w:lang w:bidi="ar-SA"/>
        </w:rPr>
        <w:t xml:space="preserve">حَرَضاً ،اى </w:t>
      </w:r>
      <w:r>
        <w:rPr>
          <w:rStyle w:val="FootnoteAnchor"/>
          <w:rtl w:val="true"/>
        </w:rPr>
        <w:footnoteReference w:id="1800"/>
      </w:r>
      <w:r>
        <w:rPr>
          <w:rFonts w:ascii="Amiri" w:hAnsi="Amiri" w:eastAsia="Amiri" w:cs="Amiri"/>
          <w:color w:val="111111"/>
          <w:sz w:val="28"/>
          <w:sz w:val="28"/>
          <w:szCs w:val="28"/>
          <w:rtl w:val="true"/>
          <w:lang w:bidi="ar-SA"/>
        </w:rPr>
        <w:t>مريضا،بيمار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دنفا،لاغر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 على الهلاك،به مرگ نزديك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هرما،پير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بر استخان </w:t>
      </w:r>
      <w:r>
        <w:rPr>
          <w:rStyle w:val="FootnoteAnchor"/>
          <w:rtl w:val="true"/>
        </w:rPr>
        <w:footnoteReference w:id="1801"/>
      </w:r>
      <w:r>
        <w:rPr>
          <w:rFonts w:ascii="IRNazanin" w:hAnsi="IRNazanin" w:eastAsia="IRNazanin"/>
          <w:color w:val="111111"/>
          <w:sz w:val="28"/>
          <w:sz w:val="28"/>
          <w:szCs w:val="28"/>
          <w:rtl w:val="true"/>
          <w:lang w:bidi="fa-IR"/>
        </w:rPr>
        <w:t>خشك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باليا </w:t>
      </w:r>
      <w:r>
        <w:rPr>
          <w:rStyle w:val="FootnoteAnchor"/>
          <w:rtl w:val="true"/>
        </w:rPr>
        <w:footnoteReference w:id="1802"/>
      </w:r>
      <w:r>
        <w:rPr>
          <w:rFonts w:ascii="IRNazanin" w:hAnsi="IRNazanin" w:eastAsia="IRNazanin"/>
          <w:color w:val="111111"/>
          <w:sz w:val="28"/>
          <w:sz w:val="28"/>
          <w:szCs w:val="28"/>
          <w:rtl w:val="true"/>
          <w:lang w:bidi="fa-IR"/>
        </w:rPr>
        <w:t>مدبرا،از لاغرى پوسيده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الحرض،الّذى لا خير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ذايبا </w:t>
      </w:r>
      <w:r>
        <w:rPr>
          <w:rStyle w:val="FootnoteAnchor"/>
          <w:rtl w:val="true"/>
        </w:rPr>
        <w:footnoteReference w:id="1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ضعيفا لا حراك به </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كالشّيء المدقوق المكسور </w:t>
      </w:r>
      <w:r>
        <w:rPr>
          <w:rStyle w:val="FootnoteAnchor"/>
          <w:rtl w:val="true"/>
        </w:rPr>
        <w:footnoteReference w:id="1805"/>
      </w:r>
      <w:r>
        <w:rPr>
          <w:rFonts w:ascii="IRNazanin" w:hAnsi="IRNazanin" w:eastAsia="IRNazanin"/>
          <w:color w:val="111111"/>
          <w:sz w:val="28"/>
          <w:sz w:val="28"/>
          <w:szCs w:val="28"/>
          <w:rtl w:val="true"/>
          <w:lang w:bidi="fa-IR"/>
        </w:rPr>
        <w:t>،كوفته و شكسته، گداخته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ساقطا،او فتاده </w:t>
      </w:r>
      <w:r>
        <w:rPr>
          <w:rStyle w:val="FootnoteAnchor"/>
          <w:rtl w:val="true"/>
        </w:rPr>
        <w:footnoteReference w:id="1806"/>
      </w:r>
      <w:r>
        <w:rPr>
          <w:rFonts w:ascii="IRNazanin" w:hAnsi="IRNazanin" w:eastAsia="IRNazanin"/>
          <w:color w:val="111111"/>
          <w:sz w:val="28"/>
          <w:sz w:val="28"/>
          <w:szCs w:val="28"/>
          <w:rtl w:val="true"/>
          <w:lang w:bidi="fa-IR"/>
        </w:rPr>
        <w:t>،و اين اقوال متقارب است از روى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الجسم و العقل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حزن يا از عشق، قال العرجىّ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امرؤ لجّ بى حبّ </w:t>
      </w:r>
      <w:r>
        <w:rPr>
          <w:rStyle w:val="FootnoteAnchor"/>
          <w:rtl w:val="true"/>
        </w:rPr>
        <w:footnoteReference w:id="1807"/>
      </w:r>
      <w:r>
        <w:rPr>
          <w:rFonts w:ascii="Amiri" w:hAnsi="Amiri" w:eastAsia="Amiri" w:cs="Amiri"/>
          <w:color w:val="111111"/>
          <w:sz w:val="28"/>
          <w:sz w:val="28"/>
          <w:szCs w:val="28"/>
          <w:rtl w:val="true"/>
          <w:lang w:bidi="ar-SA"/>
        </w:rPr>
        <w:t>فاحرضنى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بليت و حتّى شفّنى السّقم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ارى المرء ذا الاذواد </w:t>
      </w:r>
      <w:r>
        <w:rPr>
          <w:rStyle w:val="FootnoteAnchor"/>
          <w:rtl w:val="true"/>
        </w:rPr>
        <w:footnoteReference w:id="1808"/>
      </w:r>
      <w:r>
        <w:rPr>
          <w:rFonts w:ascii="Amiri" w:hAnsi="Amiri" w:eastAsia="Amiri" w:cs="Amiri"/>
          <w:color w:val="111111"/>
          <w:sz w:val="28"/>
          <w:sz w:val="28"/>
          <w:szCs w:val="28"/>
          <w:rtl w:val="true"/>
          <w:lang w:bidi="ar-SA"/>
        </w:rPr>
        <w:t>يصبح محرضا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كاحراض بكر فى الدّيار مريض</w:t>
      </w:r>
    </w:p>
    <w:p>
      <w:pPr>
        <w:pStyle w:val="BookText"/>
        <w:rPr/>
      </w:pPr>
      <w:r>
        <w:rPr>
          <w:rFonts w:ascii="IRNazanin" w:hAnsi="IRNazanin" w:eastAsia="IRNazanin"/>
          <w:color w:val="111111"/>
          <w:sz w:val="28"/>
          <w:sz w:val="28"/>
          <w:szCs w:val="28"/>
          <w:rtl w:val="true"/>
          <w:lang w:bidi="fa-IR"/>
        </w:rPr>
        <w:t>و اين لفظ را تثنيه و جمع و تأنيث نكنند،لأنّه مصدر وضع موضع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تَكُونَ حَرَضاً ،تا خود را به حدّ هلاك رسانى و مرگ،يا خود هلاك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اين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اين </w:t>
      </w:r>
      <w:r>
        <w:rPr>
          <w:rStyle w:val="FootnoteAnchor"/>
          <w:rtl w:val="true"/>
        </w:rPr>
        <w:footnoteReference w:id="1809"/>
      </w:r>
      <w:r>
        <w:rPr>
          <w:rFonts w:ascii="IRNazanin" w:hAnsi="IRNazanin" w:eastAsia="IRNazanin"/>
          <w:color w:val="111111"/>
          <w:sz w:val="28"/>
          <w:sz w:val="28"/>
          <w:szCs w:val="28"/>
          <w:rtl w:val="true"/>
          <w:lang w:bidi="fa-IR"/>
        </w:rPr>
        <w:t>با شما نيست و من از شما با شما شكايت نمى كنم،چه شكايت با شما به منزلت،شكوى الجريح الى الغربان و الرحم باشد،بل شكايت با خداى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اين آن بود كه،يك روز همسايه اى در نزديك او شد،او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شكسته و درهم افتاده مى بينم تو را،و تو به آن سنّ </w:t>
      </w:r>
      <w:r>
        <w:rPr>
          <w:rStyle w:val="FootnoteAnchor"/>
          <w:rtl w:val="true"/>
        </w:rPr>
        <w:footnoteReference w:id="1810"/>
      </w:r>
      <w:r>
        <w:rPr>
          <w:rFonts w:ascii="IRNazanin" w:hAnsi="IRNazanin" w:eastAsia="IRNazanin"/>
          <w:color w:val="111111"/>
          <w:sz w:val="28"/>
          <w:sz w:val="28"/>
          <w:szCs w:val="28"/>
          <w:rtl w:val="true"/>
          <w:lang w:bidi="fa-IR"/>
        </w:rPr>
        <w:t xml:space="preserve">نه اى كه چونين </w:t>
      </w:r>
      <w:r>
        <w:rPr>
          <w:rStyle w:val="FootnoteAnchor"/>
          <w:rtl w:val="true"/>
        </w:rPr>
        <w:footnoteReference w:id="1811"/>
      </w:r>
      <w:r>
        <w:rPr>
          <w:rFonts w:ascii="IRNazanin" w:hAnsi="IRNazanin" w:eastAsia="IRNazanin"/>
          <w:color w:val="111111"/>
          <w:sz w:val="28"/>
          <w:sz w:val="28"/>
          <w:szCs w:val="28"/>
          <w:rtl w:val="true"/>
          <w:lang w:bidi="fa-IR"/>
        </w:rPr>
        <w:t>شوى،گفت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خداى مرا به آن مبتلا كرد از غم يوسف مرا به اين حد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جبريل را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تشكونى الى خلقى ،شكايت من با بندگان من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خطا كردم و توبه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پس هركه او را </w:t>
      </w:r>
      <w:r>
        <w:rPr>
          <w:rStyle w:val="FootnoteAnchor"/>
          <w:rtl w:val="true"/>
        </w:rPr>
        <w:footnoteReference w:id="1812"/>
      </w:r>
      <w:r>
        <w:rPr>
          <w:rFonts w:ascii="IRNazanin" w:hAnsi="IRNazanin" w:eastAsia="IRNazanin"/>
          <w:color w:val="111111"/>
          <w:sz w:val="28"/>
          <w:sz w:val="28"/>
          <w:szCs w:val="28"/>
          <w:rtl w:val="true"/>
          <w:lang w:bidi="fa-IR"/>
        </w:rPr>
        <w:t xml:space="preserve">پرسيدى كه تو را چون است؟ </w:t>
      </w:r>
      <w:r>
        <w:rPr>
          <w:rStyle w:val="FootnoteAnchor"/>
          <w:rtl w:val="true"/>
        </w:rPr>
        <w:footnoteReference w:id="1813"/>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أَشْكُوا بَثِّي وَ حُزْنِي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آورده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مدّت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خانه اى ساخت و آن را بيت الاحزان نام نهاد </w:t>
      </w:r>
      <w:r>
        <w:rPr>
          <w:rStyle w:val="FootnoteAnchor"/>
          <w:rtl w:val="true"/>
        </w:rPr>
        <w:footnoteReference w:id="1814"/>
      </w:r>
      <w:r>
        <w:rPr>
          <w:rFonts w:ascii="IRNazanin" w:hAnsi="IRNazanin" w:eastAsia="IRNazanin"/>
          <w:color w:val="111111"/>
          <w:sz w:val="28"/>
          <w:sz w:val="28"/>
          <w:szCs w:val="28"/>
          <w:rtl w:val="true"/>
          <w:lang w:bidi="fa-IR"/>
        </w:rPr>
        <w:t>و در آنجا رفت و با كس نگفت و نخورد و نياسود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او را آفت نبود،او چشم بر هم نهاد،گفت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نخواهم تا پس از يوسف كس </w:t>
      </w:r>
      <w:r>
        <w:rPr>
          <w:rStyle w:val="FootnoteAnchor"/>
          <w:rtl w:val="true"/>
        </w:rPr>
        <w:footnoteReference w:id="1815"/>
      </w:r>
      <w:r>
        <w:rPr>
          <w:rFonts w:ascii="Amiri" w:hAnsi="Amiri" w:eastAsia="Amiri" w:cs="Amiri"/>
          <w:color w:val="111111"/>
          <w:sz w:val="28"/>
          <w:sz w:val="28"/>
          <w:szCs w:val="28"/>
          <w:rtl w:val="true"/>
          <w:lang w:bidi="ar-SA"/>
        </w:rPr>
        <w:t>را بينم و جهان 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مى آيد كه،روزى مردى يعقوب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 به چه آفت چنين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گريۀ يوسف </w:t>
      </w:r>
      <w:r>
        <w:rPr>
          <w:rStyle w:val="FootnoteAnchor"/>
          <w:rtl w:val="true"/>
        </w:rPr>
        <w:footnoteReference w:id="1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پشتت چرا دوتا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غم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چونين </w:t>
      </w:r>
      <w:r>
        <w:rPr>
          <w:rStyle w:val="FootnoteAnchor"/>
          <w:rtl w:val="true"/>
        </w:rPr>
        <w:footnoteReference w:id="1817"/>
      </w:r>
      <w:r>
        <w:rPr>
          <w:rFonts w:ascii="IRNazanin" w:hAnsi="IRNazanin" w:eastAsia="IRNazanin"/>
          <w:color w:val="111111"/>
          <w:sz w:val="28"/>
          <w:sz w:val="28"/>
          <w:szCs w:val="28"/>
          <w:rtl w:val="true"/>
          <w:lang w:bidi="fa-IR"/>
        </w:rPr>
        <w:t>در هم افتاده اى و ضعيف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فراق يوسف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وحى كرد به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تشكوني الى خلقى،شكايت من با بندگان من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 من كه اين غم از تو كشف نكنم تا مرا بنخوانى عند آن </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اشكو بثّى و حزنى الى اللّه ،خداى تعالى وحى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من كه اگر مرده بودندى اين فرزندان تو،من ايشان را زنده كردمى و با تو دادمى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اين امتحان آن بود كه،روزى گوسپندى در سراى تو بكشتند، درويشى آمد و چيزى خواست،چيزش </w:t>
      </w:r>
      <w:r>
        <w:rPr>
          <w:rStyle w:val="FootnoteAnchor"/>
          <w:rtl w:val="true"/>
        </w:rPr>
        <w:footnoteReference w:id="1818"/>
      </w:r>
      <w:r>
        <w:rPr>
          <w:rFonts w:ascii="IRNazanin" w:hAnsi="IRNazanin" w:eastAsia="IRNazanin"/>
          <w:color w:val="111111"/>
          <w:sz w:val="28"/>
          <w:sz w:val="28"/>
          <w:szCs w:val="28"/>
          <w:rtl w:val="true"/>
          <w:lang w:bidi="fa-IR"/>
        </w:rPr>
        <w:t>ندادند،و من از همه خلقان،پيغامبران را دوست تر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درويشان را اكنون طعامى بساز و درويشان را بخوان تا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طعامى بساخت و بفرمود تا منادى در شهر ندا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امروز روزه دار است بايد تا </w:t>
      </w:r>
      <w:r>
        <w:rPr>
          <w:rStyle w:val="FootnoteAnchor"/>
          <w:rtl w:val="true"/>
        </w:rPr>
        <w:footnoteReference w:id="1819"/>
      </w:r>
      <w:r>
        <w:rPr>
          <w:rFonts w:ascii="IRNazanin" w:hAnsi="IRNazanin" w:eastAsia="IRNazanin"/>
          <w:color w:val="111111"/>
          <w:sz w:val="28"/>
          <w:sz w:val="28"/>
          <w:szCs w:val="28"/>
          <w:rtl w:val="true"/>
          <w:lang w:bidi="fa-IR"/>
        </w:rPr>
        <w:t>به خانۀ يعقوب روزه 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حاضر آمدند و طعام بخوردند،خداى تعالى كشف آن محنت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 منبّه و سدّى روايت كردند </w:t>
      </w:r>
      <w:r>
        <w:rPr>
          <w:rStyle w:val="FootnoteAnchor"/>
          <w:rtl w:val="true"/>
        </w:rPr>
        <w:footnoteReference w:id="182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بود، جبريل به نزديك او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مى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نه،جز كه روى نكو مى بينم و بوى خوش مى يابم،گفت</w:t>
      </w:r>
      <w:r>
        <w:rPr>
          <w:rFonts w:eastAsia="IRNazanin" w:cs="IRNazanin"/>
          <w:color w:val="111111"/>
          <w:sz w:val="28"/>
          <w:szCs w:val="28"/>
          <w:rtl w:val="true"/>
          <w:lang w:bidi="fa-IR"/>
        </w:rPr>
        <w:t xml:space="preserve">: </w:t>
      </w:r>
      <w:r>
        <w:rPr>
          <w:rStyle w:val="FootnoteAnchor"/>
          <w:rtl w:val="true"/>
        </w:rPr>
        <w:footnoteReference w:id="1821"/>
      </w:r>
      <w:r>
        <w:rPr>
          <w:rFonts w:ascii="Amiri" w:hAnsi="Amiri" w:eastAsia="Amiri" w:cs="Amiri"/>
          <w:color w:val="111111"/>
          <w:sz w:val="28"/>
          <w:sz w:val="28"/>
          <w:szCs w:val="28"/>
          <w:rtl w:val="true"/>
          <w:lang w:bidi="ar-SA"/>
        </w:rPr>
        <w:t>روح الامين و رسول ربّ‌العالمين 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آمدى به اين جاى گناهكاران،و أنت اطيب الاطيبين و رأس المقرّبين و رسول ربّ العالمين؟جبريل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نمى دانى كه خداى تعالى جايها </w:t>
      </w:r>
      <w:r>
        <w:rPr>
          <w:rStyle w:val="FootnoteAnchor"/>
          <w:rtl w:val="true"/>
        </w:rPr>
        <w:footnoteReference w:id="1822"/>
      </w:r>
      <w:r>
        <w:rPr>
          <w:rFonts w:ascii="IRNazanin" w:hAnsi="IRNazanin" w:eastAsia="IRNazanin"/>
          <w:color w:val="111111"/>
          <w:sz w:val="28"/>
          <w:sz w:val="28"/>
          <w:szCs w:val="28"/>
          <w:rtl w:val="true"/>
          <w:lang w:bidi="fa-IR"/>
        </w:rPr>
        <w:t xml:space="preserve">به مردان پاك بكند،و هرآن زمين كه شما در آنجا باشى بهترين زمينها باشد،و خداى تعالى اين زندان و پيرامن او پاك بكرد به حصول تو در وى </w:t>
      </w:r>
      <w:r>
        <w:rPr>
          <w:rStyle w:val="FootnoteAnchor"/>
          <w:rtl w:val="true"/>
        </w:rPr>
        <w:footnoteReference w:id="1823"/>
      </w:r>
      <w:r>
        <w:rPr>
          <w:rFonts w:ascii="IRNazanin" w:hAnsi="IRNazanin" w:eastAsia="IRNazanin"/>
          <w:color w:val="111111"/>
          <w:sz w:val="28"/>
          <w:sz w:val="28"/>
          <w:szCs w:val="28"/>
          <w:rtl w:val="true"/>
          <w:lang w:bidi="fa-IR"/>
        </w:rPr>
        <w:t>،اى سيّد پاكيزگان و پسر صالحان و مخلصان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چگونه به نام صدّيقان مى خوانى و از جملۀ مخلصان و پاكان مى شمارى؟و من در جاى گناهكاران گرفتارم و به قهر مفسدان در زندانم؟گفت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تو مخالفت هواى نفس كردى</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آن كه تو را با معصيت خواند نكردى، براى آن نام تو در صدّيقان بنوشتند و تو را از جملۀ مخلصان شمردند و درجۀ پدرانت ارزانى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الامين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يعقوب چه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او را صبر نكو </w:t>
      </w:r>
      <w:r>
        <w:rPr>
          <w:rStyle w:val="FootnoteAnchor"/>
          <w:rtl w:val="true"/>
        </w:rPr>
        <w:footnoteReference w:id="1824"/>
      </w:r>
      <w:r>
        <w:rPr>
          <w:rFonts w:ascii="Amiri" w:hAnsi="Amiri" w:eastAsia="Amiri" w:cs="Amiri"/>
          <w:color w:val="111111"/>
          <w:sz w:val="28"/>
          <w:sz w:val="28"/>
          <w:szCs w:val="28"/>
          <w:rtl w:val="true"/>
          <w:lang w:bidi="ar-SA"/>
        </w:rPr>
        <w:t xml:space="preserve">داد بر مفارقت تو،و او را ابتلا كرده است به حزن و اندوه تو، فَهُوَ كَظِيمٌ ، </w:t>
      </w:r>
    </w:p>
    <w:p>
      <w:pPr>
        <w:pStyle w:val="BookText"/>
        <w:rPr/>
      </w:pPr>
      <w:r>
        <w:rPr>
          <w:rFonts w:ascii="IRNazanin" w:hAnsi="IRNazanin" w:eastAsia="IRNazanin"/>
          <w:color w:val="111111"/>
          <w:sz w:val="28"/>
          <w:sz w:val="28"/>
          <w:szCs w:val="28"/>
          <w:rtl w:val="true"/>
          <w:lang w:bidi="fa-IR"/>
        </w:rPr>
        <w:t xml:space="preserve">او دلى غمگين دارد </w:t>
      </w:r>
      <w:r>
        <w:rPr>
          <w:rStyle w:val="FootnoteAnchor"/>
          <w:rtl w:val="true"/>
        </w:rPr>
        <w:footnoteReference w:id="1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او چه قدر </w:t>
      </w:r>
      <w:r>
        <w:rPr>
          <w:rStyle w:val="FootnoteAnchor"/>
          <w:rtl w:val="true"/>
        </w:rPr>
        <w:footnoteReference w:id="1826"/>
      </w:r>
      <w:r>
        <w:rPr>
          <w:rFonts w:ascii="IRNazanin" w:hAnsi="IRNazanin" w:eastAsia="IRNazanin"/>
          <w:color w:val="111111"/>
          <w:sz w:val="28"/>
          <w:sz w:val="28"/>
          <w:szCs w:val="28"/>
          <w:rtl w:val="true"/>
          <w:lang w:bidi="fa-IR"/>
        </w:rPr>
        <w:t>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چندان كه مادرى را باشد كه فرزندش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مزد است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صد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ملاقات خواهد بودن؟گفت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ابالى بعد ذلك بما يصيبنى،پس از اين بار بازنگيرم </w:t>
      </w:r>
      <w:r>
        <w:rPr>
          <w:rStyle w:val="FootnoteAnchor"/>
          <w:rtl w:val="true"/>
        </w:rPr>
        <w:footnoteReference w:id="1827"/>
      </w:r>
      <w:r>
        <w:rPr>
          <w:rFonts w:ascii="IRNazanin" w:hAnsi="IRNazanin" w:eastAsia="IRNazanin"/>
          <w:color w:val="111111"/>
          <w:sz w:val="28"/>
          <w:sz w:val="28"/>
          <w:szCs w:val="28"/>
          <w:rtl w:val="true"/>
          <w:lang w:bidi="fa-IR"/>
        </w:rPr>
        <w:t>به هرچه به من رسد،و دل خوش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بَثِّي ،شكايت و شكوى،وصف آن باشد كه آدمى يابد از بليّت،و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،حزنى و اندوهى باشد كه خداوندش بر كتمان او </w:t>
      </w:r>
      <w:r>
        <w:rPr>
          <w:rStyle w:val="FootnoteAnchor"/>
          <w:rtl w:val="true"/>
        </w:rPr>
        <w:footnoteReference w:id="1828"/>
      </w:r>
      <w:r>
        <w:rPr>
          <w:rFonts w:ascii="IRNazanin" w:hAnsi="IRNazanin" w:eastAsia="IRNazanin"/>
          <w:color w:val="111111"/>
          <w:sz w:val="28"/>
          <w:sz w:val="28"/>
          <w:szCs w:val="28"/>
          <w:rtl w:val="true"/>
          <w:lang w:bidi="fa-IR"/>
        </w:rPr>
        <w:t xml:space="preserve">صبر ندارد تا آن را بازنگويد </w:t>
      </w:r>
      <w:r>
        <w:rPr>
          <w:rStyle w:val="FootnoteAnchor"/>
          <w:rtl w:val="true"/>
        </w:rPr>
        <w:footnoteReference w:id="1829"/>
      </w:r>
      <w:r>
        <w:rPr>
          <w:rFonts w:ascii="IRNazanin" w:hAnsi="IRNazanin" w:eastAsia="IRNazanin"/>
          <w:color w:val="111111"/>
          <w:sz w:val="28"/>
          <w:sz w:val="28"/>
          <w:szCs w:val="28"/>
          <w:rtl w:val="true"/>
          <w:lang w:bidi="fa-IR"/>
        </w:rPr>
        <w:t xml:space="preserve">و نپراگند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،تفريق </w:t>
      </w:r>
      <w:r>
        <w:rPr>
          <w:rStyle w:val="FootnoteAnchor"/>
          <w:rtl w:val="true"/>
        </w:rPr>
        <w:footnoteReference w:id="1831"/>
      </w:r>
      <w:r>
        <w:rPr>
          <w:rFonts w:ascii="IRNazanin" w:hAnsi="IRNazanin" w:eastAsia="IRNazanin"/>
          <w:color w:val="111111"/>
          <w:sz w:val="28"/>
          <w:sz w:val="28"/>
          <w:szCs w:val="28"/>
          <w:rtl w:val="true"/>
          <w:lang w:bidi="fa-IR"/>
        </w:rPr>
        <w:t>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 الشّىء اذا فرّقه يبثّه 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تفريق است بر اين حزن </w:t>
      </w:r>
      <w:r>
        <w:rPr>
          <w:rStyle w:val="FootnoteAnchor"/>
          <w:rtl w:val="true"/>
        </w:rPr>
        <w:footnoteReference w:id="1832"/>
      </w:r>
      <w:r>
        <w:rPr>
          <w:rFonts w:ascii="IRNazanin" w:hAnsi="IRNazanin" w:eastAsia="IRNazanin"/>
          <w:color w:val="111111"/>
          <w:sz w:val="28"/>
          <w:sz w:val="28"/>
          <w:szCs w:val="28"/>
          <w:rtl w:val="true"/>
          <w:lang w:bidi="fa-IR"/>
        </w:rPr>
        <w:t>نهادند تا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ابثّه در جاى احزنه،كما 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w:t>
      </w:r>
      <w:r>
        <w:rPr>
          <w:rStyle w:val="FootnoteAnchor"/>
          <w:rtl w:val="true"/>
        </w:rPr>
        <w:footnoteReference w:id="1833"/>
      </w:r>
      <w:r>
        <w:rPr>
          <w:rFonts w:ascii="Amiri" w:hAnsi="Amiri" w:eastAsia="Amiri" w:cs="Amiri"/>
          <w:color w:val="111111"/>
          <w:sz w:val="28"/>
          <w:sz w:val="28"/>
          <w:szCs w:val="28"/>
          <w:rtl w:val="true"/>
          <w:lang w:bidi="ar-SA"/>
        </w:rPr>
        <w:t xml:space="preserve">على ربع لمّية </w:t>
      </w:r>
      <w:r>
        <w:rPr>
          <w:rStyle w:val="FootnoteAnchor"/>
          <w:rtl w:val="true"/>
        </w:rPr>
        <w:footnoteReference w:id="1834"/>
      </w:r>
      <w:r>
        <w:rPr>
          <w:rFonts w:ascii="Amiri" w:hAnsi="Amiri" w:eastAsia="Amiri" w:cs="Amiri"/>
          <w:color w:val="111111"/>
          <w:sz w:val="28"/>
          <w:sz w:val="28"/>
          <w:szCs w:val="28"/>
          <w:rtl w:val="true"/>
          <w:lang w:bidi="ar-SA"/>
        </w:rPr>
        <w:t>ناقتى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ابكى عنده و اخاطبه</w:t>
      </w:r>
    </w:p>
    <w:p>
      <w:pPr>
        <w:pStyle w:val="BookText"/>
        <w:rPr/>
      </w:pPr>
      <w:r>
        <w:rPr>
          <w:rFonts w:ascii="Amiri" w:hAnsi="Amiri" w:eastAsia="Amiri" w:cs="Amiri"/>
          <w:color w:val="111111"/>
          <w:sz w:val="28"/>
          <w:sz w:val="28"/>
          <w:szCs w:val="28"/>
          <w:rtl w:val="true"/>
          <w:lang w:bidi="ar-SA"/>
        </w:rPr>
        <w:t>و اسقيه حتّى كاد ممّا ابثّه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تكلّمنى </w:t>
      </w:r>
      <w:r>
        <w:rPr>
          <w:rStyle w:val="FootnoteAnchor"/>
          <w:rtl w:val="true"/>
        </w:rPr>
        <w:footnoteReference w:id="1835"/>
      </w:r>
      <w:r>
        <w:rPr>
          <w:rFonts w:ascii="IRNazanin" w:hAnsi="IRNazanin" w:eastAsia="IRNazanin"/>
          <w:color w:val="111111"/>
          <w:sz w:val="28"/>
          <w:sz w:val="28"/>
          <w:szCs w:val="28"/>
          <w:rtl w:val="true"/>
          <w:lang w:bidi="fa-IR"/>
        </w:rPr>
        <w:t>احجاره و ملاعبه</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حاجتى،حاجت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آنچه من در وى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 مِنَ اللّٰهِ مٰا لاٰ تَعْلَمُونَ ،و من از خداى آن دانم كه شما 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گفت،معنى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دانم كه خواب يوسف درست است،و بس بر نيايد تا من و شما او را سجده بكنيم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بود كه،من دانسته ام كه يوسف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خلاف كردند كه از كجا گفت،بعضى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بالهام اللّه،خداى در دل او افگند </w:t>
      </w:r>
      <w:r>
        <w:rPr>
          <w:rStyle w:val="FootnoteAnchor"/>
          <w:rtl w:val="true"/>
        </w:rPr>
        <w:footnoteReference w:id="1836"/>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اعلام كرد او را،و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ملك الموت را در خواب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يوسف برداشتى؟گفت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فى الاحياء،لا و اللّه او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گفت كه روزى گرگى بيامد و بر او سلام كرد و </w:t>
      </w:r>
    </w:p>
    <w:p>
      <w:pPr>
        <w:pStyle w:val="BookText"/>
        <w:rPr/>
      </w:pPr>
      <w:r>
        <w:rPr>
          <w:rFonts w:ascii="IRNazanin" w:hAnsi="IRNazanin" w:eastAsia="IRNazanin"/>
          <w:color w:val="111111"/>
          <w:sz w:val="28"/>
          <w:sz w:val="28"/>
          <w:szCs w:val="28"/>
          <w:rtl w:val="true"/>
          <w:lang w:bidi="fa-IR"/>
        </w:rPr>
        <w:t>با او سخن گفت،يعقوب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آنى </w:t>
      </w:r>
      <w:r>
        <w:rPr>
          <w:rStyle w:val="FootnoteAnchor"/>
          <w:rtl w:val="true"/>
        </w:rPr>
        <w:footnoteReference w:id="1837"/>
      </w:r>
      <w:r>
        <w:rPr>
          <w:rFonts w:ascii="IRNazanin" w:hAnsi="IRNazanin" w:eastAsia="IRNazanin"/>
          <w:color w:val="111111"/>
          <w:sz w:val="28"/>
          <w:sz w:val="28"/>
          <w:szCs w:val="28"/>
          <w:rtl w:val="true"/>
          <w:lang w:bidi="fa-IR"/>
        </w:rPr>
        <w:t>كه قرّة العين مرا و ميوۀ دل مرا بخوردى؟گرگ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يعقوب تو ندانسته اى كه گوشت پيغامبران و پيغامبرزادگان بر ما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سؤال سايل </w:t>
      </w:r>
      <w:r>
        <w:rPr>
          <w:rStyle w:val="FootnoteAnchor"/>
          <w:rtl w:val="true"/>
        </w:rPr>
        <w:footnoteReference w:id="1838"/>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كه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جزع و تهالك كند و ترك صبر و تماسك </w:t>
      </w:r>
      <w:r>
        <w:rPr>
          <w:rStyle w:val="FootnoteAnchor"/>
          <w:rtl w:val="true"/>
        </w:rPr>
        <w:footnoteReference w:id="1839"/>
      </w:r>
      <w:r>
        <w:rPr>
          <w:rFonts w:ascii="Amiri" w:hAnsi="Amiri" w:eastAsia="Amiri" w:cs="Amiri"/>
          <w:color w:val="111111"/>
          <w:sz w:val="28"/>
          <w:sz w:val="28"/>
          <w:szCs w:val="28"/>
          <w:rtl w:val="true"/>
          <w:lang w:bidi="ar-SA"/>
        </w:rPr>
        <w:t xml:space="preserve">كند؟و از شأن </w:t>
      </w:r>
      <w:r>
        <w:rPr>
          <w:rStyle w:val="FootnoteAnchor"/>
          <w:rtl w:val="true"/>
        </w:rPr>
        <w:footnoteReference w:id="1840"/>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كه،صبر كنند و جزع نكنند،چه جزع كار سخيفان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اى </w:t>
      </w:r>
      <w:r>
        <w:rPr>
          <w:rStyle w:val="FootnoteAnchor"/>
          <w:rtl w:val="true"/>
        </w:rPr>
        <w:footnoteReference w:id="1841"/>
      </w:r>
      <w:r>
        <w:rPr>
          <w:rFonts w:ascii="Amiri" w:hAnsi="Amiri" w:eastAsia="Amiri" w:cs="Amiri"/>
          <w:color w:val="111111"/>
          <w:sz w:val="28"/>
          <w:sz w:val="28"/>
          <w:szCs w:val="28"/>
          <w:rtl w:val="true"/>
          <w:lang w:bidi="ar-SA"/>
        </w:rPr>
        <w:t xml:space="preserve">عجب افتاد و محنتى غريب اوّل آن كه خداى تعالى او را از يوسف فرزندى </w:t>
      </w:r>
      <w:r>
        <w:rPr>
          <w:rStyle w:val="FootnoteAnchor"/>
          <w:rtl w:val="true"/>
        </w:rPr>
        <w:footnoteReference w:id="1842"/>
      </w:r>
      <w:r>
        <w:rPr>
          <w:rFonts w:ascii="IRNazanin" w:hAnsi="IRNazanin" w:eastAsia="IRNazanin"/>
          <w:color w:val="111111"/>
          <w:sz w:val="28"/>
          <w:sz w:val="28"/>
          <w:szCs w:val="28"/>
          <w:rtl w:val="true"/>
          <w:lang w:bidi="fa-IR"/>
        </w:rPr>
        <w:t>داد،من احسن النّاس و اجملهم خلقا و خلقا و اكملهم فضلا و علما و ادبا و عفافا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خصال يگانۀ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او را مصيبتى افتاد عجب تر مصيبتى </w:t>
      </w:r>
      <w:r>
        <w:rPr>
          <w:rStyle w:val="FootnoteAnchor"/>
          <w:rtl w:val="true"/>
        </w:rPr>
        <w:footnoteReference w:id="1843"/>
      </w:r>
      <w:r>
        <w:rPr>
          <w:rFonts w:ascii="IRNazanin" w:hAnsi="IRNazanin" w:eastAsia="IRNazanin"/>
          <w:color w:val="111111"/>
          <w:sz w:val="28"/>
          <w:sz w:val="28"/>
          <w:szCs w:val="28"/>
          <w:rtl w:val="true"/>
          <w:lang w:bidi="fa-IR"/>
        </w:rPr>
        <w:t>،و آن،آن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پيش او ببردند و حوالت كردند كه مانده نيست،او ندانست كه او زنده است تا اميد </w:t>
      </w:r>
      <w:r>
        <w:rPr>
          <w:rStyle w:val="FootnoteAnchor"/>
          <w:rtl w:val="true"/>
        </w:rPr>
        <w:footnoteReference w:id="1844"/>
      </w:r>
      <w:r>
        <w:rPr>
          <w:rFonts w:ascii="IRNazanin" w:hAnsi="IRNazanin" w:eastAsia="IRNazanin"/>
          <w:color w:val="111111"/>
          <w:sz w:val="28"/>
          <w:sz w:val="28"/>
          <w:szCs w:val="28"/>
          <w:rtl w:val="true"/>
          <w:lang w:bidi="fa-IR"/>
        </w:rPr>
        <w:t>دارد،و ندانست كه مرده است تا نوميد شود و طمع بردارد،و اين صعب تر حالى باشد كه آدمى را بود،و يكى از ما قادر نباشد بر دفع غم و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جا منهى نيست از آن،بل منهى از نوحه كردن و جامه دريدن و روى خراشيدن و تپنجه </w:t>
      </w:r>
      <w:r>
        <w:rPr>
          <w:rStyle w:val="FootnoteAnchor"/>
          <w:rtl w:val="true"/>
        </w:rPr>
        <w:footnoteReference w:id="1845"/>
      </w:r>
      <w:r>
        <w:rPr>
          <w:rFonts w:ascii="IRNazanin" w:hAnsi="IRNazanin" w:eastAsia="IRNazanin"/>
          <w:color w:val="111111"/>
          <w:sz w:val="28"/>
          <w:sz w:val="28"/>
          <w:szCs w:val="28"/>
          <w:rtl w:val="true"/>
          <w:lang w:bidi="fa-IR"/>
        </w:rPr>
        <w:t xml:space="preserve">بر روى زدن باشد،و آن كه بر زبان چيزى </w:t>
      </w:r>
      <w:r>
        <w:rPr>
          <w:rStyle w:val="FootnoteAnchor"/>
          <w:rtl w:val="true"/>
        </w:rPr>
        <w:footnoteReference w:id="1846"/>
      </w:r>
      <w:r>
        <w:rPr>
          <w:rFonts w:ascii="IRNazanin" w:hAnsi="IRNazanin" w:eastAsia="IRNazanin"/>
          <w:color w:val="111111"/>
          <w:sz w:val="28"/>
          <w:sz w:val="28"/>
          <w:szCs w:val="28"/>
          <w:rtl w:val="true"/>
          <w:lang w:bidi="fa-IR"/>
        </w:rPr>
        <w:t>گويد كه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پسرش ابراهيم با جوار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ايزدى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مى گريست،و مى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تدمع و القلب يخشع </w:t>
      </w:r>
      <w:r>
        <w:rPr>
          <w:rStyle w:val="FootnoteAnchor"/>
          <w:rtl w:val="true"/>
        </w:rPr>
        <w:footnoteReference w:id="1847"/>
      </w:r>
      <w:r>
        <w:rPr>
          <w:rFonts w:ascii="IRNazanin" w:hAnsi="IRNazanin" w:eastAsia="IRNazanin"/>
          <w:color w:val="111111"/>
          <w:sz w:val="28"/>
          <w:sz w:val="28"/>
          <w:szCs w:val="28"/>
          <w:rtl w:val="true"/>
          <w:lang w:bidi="fa-IR"/>
        </w:rPr>
        <w:t xml:space="preserve">و لا نقول </w:t>
      </w:r>
      <w:r>
        <w:rPr>
          <w:rStyle w:val="FootnoteAnchor"/>
          <w:rtl w:val="true"/>
        </w:rPr>
        <w:footnoteReference w:id="1848"/>
      </w:r>
      <w:r>
        <w:rPr>
          <w:rFonts w:ascii="IRNazanin" w:hAnsi="IRNazanin" w:eastAsia="IRNazanin"/>
          <w:color w:val="111111"/>
          <w:sz w:val="28"/>
          <w:sz w:val="28"/>
          <w:szCs w:val="28"/>
          <w:rtl w:val="true"/>
          <w:lang w:bidi="fa-IR"/>
        </w:rPr>
        <w:t xml:space="preserve">ما نسخط </w:t>
      </w:r>
      <w:r>
        <w:rPr>
          <w:rStyle w:val="FootnoteAnchor"/>
          <w:rtl w:val="true"/>
        </w:rPr>
        <w:footnoteReference w:id="1849"/>
      </w:r>
      <w:r>
        <w:rPr>
          <w:rFonts w:ascii="IRNazanin" w:hAnsi="IRNazanin" w:eastAsia="IRNazanin"/>
          <w:color w:val="111111"/>
          <w:sz w:val="28"/>
          <w:sz w:val="28"/>
          <w:szCs w:val="28"/>
          <w:rtl w:val="true"/>
          <w:lang w:bidi="fa-IR"/>
        </w:rPr>
        <w:t>الرّبّ ،با آن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پيدا كرد از بسيارى كه در دل داشت و اظهار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كردن بر مصيبت،و حزن پنهان داشتن از مندوبات است،واجب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پيغامبران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مندوبات بسيار به جاى آرند و بسيارى رها كنند و بر ايشان لومى و ذمّى و عقابى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اذْهَبُوا فَتَحَسَّسُوا مِنْ يُوسُفَ وَ أَخِيهِ ،اى پسران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خبر يوسف و برادرش بجوى و بپرسى و تفحّص كنى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تجسّس و تحسّس و تبحّث و تفحّص،اذا تطلّبت </w:t>
      </w:r>
      <w:r>
        <w:rPr>
          <w:rStyle w:val="FootnoteAnchor"/>
          <w:rtl w:val="true"/>
        </w:rPr>
        <w:footnoteReference w:id="1850"/>
      </w:r>
      <w:r>
        <w:rPr>
          <w:rFonts w:ascii="IRNazanin" w:hAnsi="IRNazanin" w:eastAsia="IRNazanin"/>
          <w:color w:val="111111"/>
          <w:sz w:val="28"/>
          <w:sz w:val="28"/>
          <w:szCs w:val="28"/>
          <w:rtl w:val="true"/>
          <w:lang w:bidi="fa-IR"/>
        </w:rPr>
        <w:t>،پس تحسّس،طلب چيزى باشد به حاسّه،و اين لفظ براى مبالغت باشد در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تَيْأَسُوا مِنْ رَوْحِ اللّٰهِ ،نوميد مشوى از رحمت خداى و راحت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،الفرج </w:t>
      </w:r>
      <w:r>
        <w:rPr>
          <w:rStyle w:val="FootnoteAnchor"/>
          <w:rtl w:val="true"/>
        </w:rPr>
        <w:footnoteReference w:id="1851"/>
      </w:r>
      <w:r>
        <w:rPr>
          <w:rFonts w:ascii="Amiri" w:hAnsi="Amiri" w:eastAsia="Amiri" w:cs="Amiri"/>
          <w:color w:val="111111"/>
          <w:sz w:val="28"/>
          <w:sz w:val="28"/>
          <w:szCs w:val="28"/>
          <w:rtl w:val="true"/>
          <w:lang w:bidi="ar-SA"/>
        </w:rPr>
        <w:t xml:space="preserve">،و آن نفعى باشد مقرون به لذّت و اصل و اشتقاق او من الرّيح الّتى فيها الرّاحة،از بادى باشد كه در او راحت </w:t>
      </w:r>
      <w:r>
        <w:rPr>
          <w:rStyle w:val="FootnoteAnchor"/>
          <w:rtl w:val="true"/>
        </w:rPr>
        <w:footnoteReference w:id="18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يَيْأَسُ مِنْ رَوْحِ اللّٰهِ إِلاَّ الْقَوْمُ الْكٰافِرُونَ ،چه آيس و نوميد نشود از رحمت خداى الّا گروه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دليل مى كند بر آنكه فاسق از رحمت خداى نوميد نباشد،و الّا آيت از فايده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دَخَلُوا عَلَيْهِ ،در كلام حذفى هست و اختصارى و آن،آن است </w:t>
      </w:r>
      <w:r>
        <w:rPr>
          <w:rStyle w:val="FootnoteAnchor"/>
          <w:rtl w:val="true"/>
        </w:rPr>
        <w:footnoteReference w:id="1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فامتثلوا امره و خرجوا الى مصر قاصدين ليوسف،آنچه پدر گفت به جاى آوردند و روى به مصر نهادند به 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پيش او شدند،او را خطاب چنين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الْعَزِيزُ ،اى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مَسَّنٰا وَ أَهْلَنَا الضُّرُّ ،ما را و اهل ما را سختى و تنگى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است مستعمل در جاى رنج و بيمارى و قحط و درويشى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الضّرّ،خلاف النّفع،و الضّرّ خلاف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 بِبِضٰاعَةٍ مُزْجٰاةٍ ،و بضاعتى آورده ايم اندك بد </w:t>
      </w:r>
      <w:r>
        <w:rPr>
          <w:rStyle w:val="FootnoteAnchor"/>
          <w:rtl w:val="true"/>
        </w:rPr>
        <w:footnoteReference w:id="1854"/>
      </w:r>
      <w:r>
        <w:rPr>
          <w:rFonts w:ascii="IRNazanin" w:hAnsi="IRNazanin" w:eastAsia="IRNazanin"/>
          <w:color w:val="111111"/>
          <w:sz w:val="28"/>
          <w:sz w:val="28"/>
          <w:szCs w:val="28"/>
          <w:rtl w:val="true"/>
          <w:lang w:bidi="fa-IR"/>
        </w:rPr>
        <w:t>،و اصل مزجات،مفعله باشد من الازجاء،و هو السّوق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يسوق،قال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هبّت الرّيح من تلقاء ذى ارك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تزجى مع اللّيل من صرّادها صرما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حاجة غير مزجاة من الحاج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بضاعتى مردود منفى </w:t>
      </w:r>
      <w:r>
        <w:rPr>
          <w:rStyle w:val="FootnoteAnchor"/>
          <w:rtl w:val="true"/>
        </w:rPr>
        <w:footnoteReference w:id="1857"/>
      </w:r>
      <w:r>
        <w:rPr>
          <w:rFonts w:ascii="Amiri" w:hAnsi="Amiri" w:eastAsia="Amiri" w:cs="Amiri"/>
          <w:color w:val="111111"/>
          <w:sz w:val="28"/>
          <w:sz w:val="28"/>
          <w:szCs w:val="28"/>
          <w:rtl w:val="true"/>
          <w:lang w:bidi="ar-SA"/>
        </w:rPr>
        <w:t>كه به دست آن كس كه دهند بيندازد و دور كند و براند از خويشتن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چند قول گفتند در آن كه چه بود؟عبد اللّه عبّاس گفت و سعيد جبير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 بد بود كه كس نستدى مگر به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ابراهيم و 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 بود و حبّة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ماستينه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و اديم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مقل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كاسد كه روان نباشد،و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متاعى از آنچه بدويان را باشد و شبانان را از روغن گاف </w:t>
      </w:r>
      <w:r>
        <w:rPr>
          <w:rStyle w:val="FootnoteAnchor"/>
          <w:rtl w:val="true"/>
        </w:rPr>
        <w:footnoteReference w:id="1858"/>
      </w:r>
      <w:r>
        <w:rPr>
          <w:rFonts w:ascii="IRNazanin" w:hAnsi="IRNazanin" w:eastAsia="IRNazanin"/>
          <w:color w:val="111111"/>
          <w:sz w:val="28"/>
          <w:sz w:val="28"/>
          <w:szCs w:val="28"/>
          <w:rtl w:val="true"/>
          <w:lang w:bidi="fa-IR"/>
        </w:rPr>
        <w:t xml:space="preserve">و پشم و موى،و اين </w:t>
      </w:r>
      <w:r>
        <w:rPr>
          <w:rStyle w:val="FootnoteAnchor"/>
          <w:rtl w:val="true"/>
        </w:rPr>
        <w:footnoteReference w:id="1859"/>
      </w:r>
      <w:r>
        <w:rPr>
          <w:rFonts w:ascii="IRNazanin" w:hAnsi="IRNazanin" w:eastAsia="IRNazanin"/>
          <w:color w:val="111111"/>
          <w:sz w:val="28"/>
          <w:sz w:val="28"/>
          <w:szCs w:val="28"/>
          <w:rtl w:val="true"/>
          <w:lang w:bidi="fa-IR"/>
        </w:rPr>
        <w:t>در جنب آنچه مردمان داشتند و به آن طعام مى خريدند چون ناچيزى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 لَنَا الْكَيْلَ ،تمام بده ما را 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 دادن باشد،آنگه دانستند كه به استحقاق نرسد،گفتند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عَلَيْنٰا ،صدقه كن بر ما كه خداى تعالى مكافات كند صدقه دهندگان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ما را حاجت خواستن بياموخت تا اگر از خداى خواهيم و اگر از مخلوقان،اين شرط ادب به جاى آريم،اوّل،مدح و ثناى مسئول،فى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الْعَزِيزُ ،آنگه شرح حال خود و حكايت ضعف حال،فى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مَسَّنٰا وَ أَهْلَنَا الضُّرُّ ،و ذمّ </w:t>
      </w:r>
      <w:r>
        <w:rPr>
          <w:rStyle w:val="FootnoteAnchor"/>
          <w:rtl w:val="true"/>
        </w:rPr>
        <w:footnoteReference w:id="1860"/>
      </w:r>
      <w:r>
        <w:rPr>
          <w:rFonts w:ascii="IRNazanin" w:hAnsi="IRNazanin" w:eastAsia="IRNazanin"/>
          <w:color w:val="111111"/>
          <w:sz w:val="28"/>
          <w:sz w:val="28"/>
          <w:szCs w:val="28"/>
          <w:rtl w:val="true"/>
          <w:lang w:bidi="fa-IR"/>
        </w:rPr>
        <w:t xml:space="preserve">آنچه هديه برده باشند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طاعتى و عملى،بقوله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بِبِضٰاعَةٍ مُزْجٰاةٍ ،آنگه بنمود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كريمان حاجت در خور ايشان بايد خواستن،چنان كه لايق كرم ايشان باشد،بقوله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فَأَوْفِ لَنَا الْكَيْلَ ،آنگه بيان كرد كه اعتراف بايد دادن كه آن بر سبيل تفضّل باشد دون استحقاق،بقوله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عَلَيْنٰا ،آنگه بر سبيل ترغيب و تقريب به نجح حاجت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يَجْزِي الْمُتَصَدِّقِينَ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عَلَيْنٰا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نقصان سعر خواستند براى آن كه صدقه بر ايشان حرام بود،و اين قول سعيد جبير است و سفيان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 ايشان صدقه حلال بود پيغامبران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گفت،نشايد گفتن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تصدّق علينا،براى آن كه بر صدقه توقّع ثواب باشد،و درست آن است كه بر حقيقت نشايد گفتن،بر سبيل توسّع و مجاز شايد گفتن،بمعنى التّفضّل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w:t>
      </w:r>
    </w:p>
    <w:p>
      <w:pPr>
        <w:pStyle w:val="BookText"/>
        <w:rPr/>
      </w:pP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كن بر ما به آن كه برادر ما را ابن يامين را با من </w:t>
      </w:r>
      <w:r>
        <w:rPr>
          <w:rStyle w:val="FootnoteAnchor"/>
          <w:rtl w:val="true"/>
        </w:rPr>
        <w:footnoteReference w:id="1861"/>
      </w:r>
      <w:r>
        <w:rPr>
          <w:rFonts w:ascii="IRNazanin" w:hAnsi="IRNazanin" w:eastAsia="IRNazanin"/>
          <w:color w:val="111111"/>
          <w:sz w:val="28"/>
          <w:sz w:val="28"/>
          <w:szCs w:val="28"/>
          <w:rtl w:val="true"/>
          <w:lang w:bidi="fa-IR"/>
        </w:rPr>
        <w:t>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بر عموم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الْمُتَصَدِّقِينَ ،و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يجزيك،كه ندانستند كه او مؤمن است و جزا بر عمل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عَلِمْتُمْ مٰا فَعَلْتُمْ بِيُوسُفَ وَ أَخِيهِ إِذْ أَنْتُمْ جٰاهِلُونَ ،چون كار به اين جاى رسيد،يوسف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بر برادران اظهار كرد و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،شما دانى تا چه كردى با يوسف و برادرش آنگه كه جاهل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 كه سبب چه بود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كرد خود را بر برادران،محمّد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چون برادران شرح حال خود دادند و ذكر بر بى برگى و سختى حال خود و آن پدر كردند،او را رقّت آمد و دلش تنگ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اين خويشتن را پوشيده داشتن معنيى </w:t>
      </w:r>
      <w:r>
        <w:rPr>
          <w:rStyle w:val="FootnoteAnchor"/>
          <w:rtl w:val="true"/>
        </w:rPr>
        <w:footnoteReference w:id="1862"/>
      </w:r>
      <w:r>
        <w:rPr>
          <w:rFonts w:ascii="IRNazanin" w:hAnsi="IRNazanin" w:eastAsia="IRNazanin"/>
          <w:color w:val="111111"/>
          <w:sz w:val="28"/>
          <w:sz w:val="28"/>
          <w:szCs w:val="28"/>
          <w:rtl w:val="true"/>
          <w:lang w:bidi="fa-IR"/>
        </w:rPr>
        <w:t>ندارد،ايشان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،شما دانى كه با يوسف و برادرش چه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بود كه يوسف گفت با ايشان كه،مالك بن الذّعر </w:t>
      </w:r>
      <w:r>
        <w:rPr>
          <w:rStyle w:val="FootnoteAnchor"/>
          <w:rtl w:val="true"/>
        </w:rPr>
        <w:footnoteReference w:id="186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فلان سال غلامى را يافتم در چاهى به اين صفت و اين صفت،او را به چند درم بخريدم از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 را ما فروختيم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خشم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ببرى و گردن بزنى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خواستند تا ايشان را بكشند،يهودا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را فرزندى بود نام او يوسف،از او غايب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چند سال است تا او از گريه بياسوده نيست </w:t>
      </w:r>
      <w:r>
        <w:rPr>
          <w:rStyle w:val="FootnoteAnchor"/>
          <w:rtl w:val="true"/>
        </w:rPr>
        <w:footnoteReference w:id="1864"/>
      </w:r>
      <w:r>
        <w:rPr>
          <w:rFonts w:ascii="IRNazanin" w:hAnsi="IRNazanin" w:eastAsia="IRNazanin"/>
          <w:color w:val="111111"/>
          <w:sz w:val="28"/>
          <w:sz w:val="28"/>
          <w:szCs w:val="28"/>
          <w:rtl w:val="true"/>
          <w:lang w:bidi="fa-IR"/>
        </w:rPr>
        <w:t>،چندان بگريست كه چشمهايش تباه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بيت الاحزان رفته است و روى به ديوار كرده،با كس نگويد و كس بر او نشود،و با كس انس نباشد او را،به فقد يك فرزند آن كرد، چگونه باشد چون خبر قتل ده فرزند به او رسد او چه كند؟همانا خويشتن هلاك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 بد ما را بخواهى كشتن،اين متاعك ما پيش پدر ما فرست كه او فلان جاى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حال او را رحمت آمد و دلش رقيق شد و بگريست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فَعَلْتُمْ بِيُوسُفَ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يامين را باز </w:t>
      </w:r>
    </w:p>
    <w:p>
      <w:pPr>
        <w:pStyle w:val="BookText"/>
        <w:rPr/>
      </w:pPr>
      <w:r>
        <w:rPr>
          <w:rFonts w:ascii="IRNazanin" w:hAnsi="IRNazanin" w:eastAsia="IRNazanin"/>
          <w:color w:val="111111"/>
          <w:sz w:val="28"/>
          <w:sz w:val="28"/>
          <w:szCs w:val="28"/>
          <w:rtl w:val="true"/>
          <w:lang w:bidi="fa-IR"/>
        </w:rPr>
        <w:t>گرفت و برادران با پيش پدر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ايشان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بارگى رنجور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خواستند تا بازگردند و با پيش </w:t>
      </w:r>
      <w:r>
        <w:rPr>
          <w:rStyle w:val="FootnoteAnchor"/>
          <w:rtl w:val="true"/>
        </w:rPr>
        <w:footnoteReference w:id="1865"/>
      </w:r>
      <w:r>
        <w:rPr>
          <w:rFonts w:ascii="Amiri" w:hAnsi="Amiri" w:eastAsia="Amiri" w:cs="Amiri"/>
          <w:color w:val="111111"/>
          <w:sz w:val="28"/>
          <w:sz w:val="28"/>
          <w:szCs w:val="28"/>
          <w:rtl w:val="true"/>
          <w:lang w:bidi="ar-SA"/>
        </w:rPr>
        <w:t>او شوند،او نامه اى نوشت به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يعقوب اسرائيل اللّٰه بن اسحاق ذبيح اللّٰه بن ابراهيم </w:t>
      </w:r>
      <w:r>
        <w:rPr>
          <w:rStyle w:val="FootnoteAnchor"/>
          <w:rtl w:val="true"/>
        </w:rPr>
        <w:footnoteReference w:id="1866"/>
      </w:r>
      <w:r>
        <w:rPr>
          <w:rFonts w:ascii="Amiri" w:hAnsi="Amiri" w:eastAsia="Amiri" w:cs="Amiri"/>
          <w:color w:val="111111"/>
          <w:sz w:val="28"/>
          <w:sz w:val="28"/>
          <w:szCs w:val="28"/>
          <w:rtl w:val="true"/>
          <w:lang w:bidi="ar-SA"/>
        </w:rPr>
        <w:t>خليل اللّٰه،بدان اى ملك كه ما اهل البيتى ايم كه بلا موكّل است به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جدّ 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Style w:val="FootnoteAnchor"/>
          <w:rtl w:val="true"/>
        </w:rPr>
        <w:footnoteReference w:id="186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دست و پاى ببست و به آتش انداخت،خداى تعالى آتش را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و سلام </w:t>
      </w:r>
      <w:r>
        <w:rPr>
          <w:rStyle w:val="FootnoteAnchor"/>
          <w:rtl w:val="true"/>
        </w:rPr>
        <w:footnoteReference w:id="1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پدر مرا دست و پاى ببستند تا براى خداى قربان كنند و كارد بر گلوى او نهادند،خداى تعالى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فدا كرد به 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من،مرا فرزندى بود من احسن خلق اللّٰه و احبّ اولادى الىّ،از همۀ جهان نيكوتر و از همه فرزندان به نزديك من دوست تر، </w:t>
      </w:r>
      <w:r>
        <w:rPr>
          <w:rStyle w:val="FootnoteAnchor"/>
          <w:rtl w:val="true"/>
        </w:rPr>
        <w:footnoteReference w:id="1869"/>
      </w:r>
      <w:r>
        <w:rPr>
          <w:rFonts w:ascii="IRNazanin" w:hAnsi="IRNazanin" w:eastAsia="IRNazanin"/>
          <w:color w:val="111111"/>
          <w:sz w:val="28"/>
          <w:sz w:val="28"/>
          <w:szCs w:val="28"/>
          <w:rtl w:val="true"/>
          <w:lang w:bidi="fa-IR"/>
        </w:rPr>
        <w:t xml:space="preserve">او </w:t>
      </w:r>
      <w:r>
        <w:rPr>
          <w:rStyle w:val="FootnoteAnchor"/>
          <w:rtl w:val="true"/>
        </w:rPr>
        <w:footnoteReference w:id="1870"/>
      </w:r>
      <w:r>
        <w:rPr>
          <w:rFonts w:ascii="IRNazanin" w:hAnsi="IRNazanin" w:eastAsia="IRNazanin"/>
          <w:color w:val="111111"/>
          <w:sz w:val="28"/>
          <w:sz w:val="28"/>
          <w:szCs w:val="28"/>
          <w:rtl w:val="true"/>
          <w:lang w:bidi="fa-IR"/>
        </w:rPr>
        <w:t>را از پيش من ببردند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شام آمدند و پيرهنى </w:t>
      </w:r>
      <w:r>
        <w:rPr>
          <w:rStyle w:val="FootnoteAnchor"/>
          <w:rtl w:val="true"/>
        </w:rPr>
        <w:footnoteReference w:id="1871"/>
      </w:r>
      <w:r>
        <w:rPr>
          <w:rFonts w:ascii="IRNazanin" w:hAnsi="IRNazanin" w:eastAsia="IRNazanin"/>
          <w:color w:val="111111"/>
          <w:sz w:val="28"/>
          <w:sz w:val="28"/>
          <w:szCs w:val="28"/>
          <w:rtl w:val="true"/>
          <w:lang w:bidi="fa-IR"/>
        </w:rPr>
        <w:t xml:space="preserve">خونالود </w:t>
      </w:r>
      <w:r>
        <w:rPr>
          <w:rStyle w:val="FootnoteAnchor"/>
          <w:rtl w:val="true"/>
        </w:rPr>
        <w:footnoteReference w:id="1872"/>
      </w:r>
      <w:r>
        <w:rPr>
          <w:rFonts w:ascii="IRNazanin" w:hAnsi="IRNazanin" w:eastAsia="IRNazanin"/>
          <w:color w:val="111111"/>
          <w:sz w:val="28"/>
          <w:sz w:val="28"/>
          <w:szCs w:val="28"/>
          <w:rtl w:val="true"/>
          <w:lang w:bidi="fa-IR"/>
        </w:rPr>
        <w:t>،پيش من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محنت او بماندم و بر او چندان بگريستم كه چشمهام </w:t>
      </w:r>
      <w:r>
        <w:rPr>
          <w:rStyle w:val="FootnoteAnchor"/>
          <w:rtl w:val="true"/>
        </w:rPr>
        <w:footnoteReference w:id="1873"/>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برادرى بود از مادر او،من او را بر خويشتن بازگرفته بودم و غم آن فرزند به او مى گساردم،هم برادران او را از پيش من ببردند و بازآمدند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دزدى كرد و تو او را از من بازگرفتى،و ما اهل البيتى ايم كه در ميان ما دزد نباشد و از فرزندان ما دزدى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فرزندك مرا با من فرستى و الّا تو را دعا مى كنم </w:t>
      </w:r>
      <w:r>
        <w:rPr>
          <w:rStyle w:val="FootnoteAnchor"/>
          <w:rtl w:val="true"/>
        </w:rPr>
        <w:footnoteReference w:id="1874"/>
      </w:r>
      <w:r>
        <w:rPr>
          <w:rFonts w:ascii="IRNazanin" w:hAnsi="IRNazanin" w:eastAsia="IRNazanin"/>
          <w:color w:val="111111"/>
          <w:sz w:val="28"/>
          <w:sz w:val="28"/>
          <w:szCs w:val="28"/>
          <w:rtl w:val="true"/>
          <w:lang w:bidi="fa-IR"/>
        </w:rPr>
        <w:t>كه به هفتم بطن از فرزندان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بر خواند،خويشتن بر جاى نتوانست داشتن تا بسيار گريست،عند آن خويشتن آشكارا كرد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كرد كه او بنيامين </w:t>
      </w:r>
      <w:r>
        <w:rPr>
          <w:rStyle w:val="FootnoteAnchor"/>
          <w:rtl w:val="true"/>
        </w:rPr>
        <w:footnoteReference w:id="1875"/>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فرزند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پسر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كرده اى ايشان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مهين </w:t>
      </w:r>
      <w:r>
        <w:rPr>
          <w:rStyle w:val="FootnoteAnchor"/>
          <w:rtl w:val="true"/>
        </w:rPr>
        <w:footnoteReference w:id="1876"/>
      </w:r>
      <w:r>
        <w:rPr>
          <w:rFonts w:ascii="IRNazanin" w:hAnsi="IRNazanin" w:eastAsia="IRNazanin"/>
          <w:color w:val="111111"/>
          <w:sz w:val="28"/>
          <w:sz w:val="28"/>
          <w:szCs w:val="28"/>
          <w:rtl w:val="true"/>
          <w:lang w:bidi="fa-IR"/>
        </w:rPr>
        <w:t>را يوسف نام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مرا برادرى بود يوسف نام، برادران او را ببردند و هلاك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دوستى او فرزند را يوسف نام كردم و ديگر </w:t>
      </w:r>
      <w:r>
        <w:rPr>
          <w:rStyle w:val="FootnoteAnchor"/>
          <w:rtl w:val="true"/>
        </w:rPr>
        <w:footnoteReference w:id="187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حوالت كردند كه او را </w:t>
      </w:r>
    </w:p>
    <w:p>
      <w:pPr>
        <w:pStyle w:val="BookText"/>
        <w:rPr/>
      </w:pPr>
      <w:r>
        <w:rPr>
          <w:rFonts w:ascii="IRNazanin" w:hAnsi="IRNazanin" w:eastAsia="IRNazanin"/>
          <w:color w:val="111111"/>
          <w:sz w:val="28"/>
          <w:sz w:val="28"/>
          <w:szCs w:val="28"/>
          <w:rtl w:val="true"/>
          <w:lang w:bidi="fa-IR"/>
        </w:rPr>
        <w:t>گرگ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ام </w:t>
      </w:r>
      <w:r>
        <w:rPr>
          <w:rStyle w:val="FootnoteAnchor"/>
          <w:rtl w:val="true"/>
        </w:rPr>
        <w:footnoteReference w:id="1878"/>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ايشان پيرهن </w:t>
      </w:r>
      <w:r>
        <w:rPr>
          <w:rStyle w:val="FootnoteAnchor"/>
          <w:rtl w:val="true"/>
        </w:rPr>
        <w:footnoteReference w:id="1879"/>
      </w:r>
      <w:r>
        <w:rPr>
          <w:rFonts w:ascii="IRNazanin" w:hAnsi="IRNazanin" w:eastAsia="IRNazanin"/>
          <w:color w:val="111111"/>
          <w:sz w:val="28"/>
          <w:sz w:val="28"/>
          <w:szCs w:val="28"/>
          <w:rtl w:val="true"/>
          <w:lang w:bidi="fa-IR"/>
        </w:rPr>
        <w:t xml:space="preserve">خونالود </w:t>
      </w:r>
      <w:r>
        <w:rPr>
          <w:rStyle w:val="FootnoteAnchor"/>
          <w:rtl w:val="true"/>
        </w:rPr>
        <w:footnoteReference w:id="1880"/>
      </w:r>
      <w:r>
        <w:rPr>
          <w:rFonts w:ascii="IRNazanin" w:hAnsi="IRNazanin" w:eastAsia="IRNazanin"/>
          <w:color w:val="111111"/>
          <w:sz w:val="28"/>
          <w:sz w:val="28"/>
          <w:szCs w:val="28"/>
          <w:rtl w:val="true"/>
          <w:lang w:bidi="fa-IR"/>
        </w:rPr>
        <w:t>آوردند،چون حوالت خون او بر گرگ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آن،آن حال گفت اگر دگرباره اينان بازآيند من بيش از اين ايشان را ور </w:t>
      </w:r>
      <w:r>
        <w:rPr>
          <w:rStyle w:val="FootnoteAnchor"/>
          <w:rtl w:val="true"/>
        </w:rPr>
        <w:footnoteReference w:id="1881"/>
      </w:r>
      <w:r>
        <w:rPr>
          <w:rFonts w:ascii="IRNazanin" w:hAnsi="IRNazanin" w:eastAsia="IRNazanin"/>
          <w:color w:val="111111"/>
          <w:sz w:val="28"/>
          <w:sz w:val="28"/>
          <w:szCs w:val="28"/>
          <w:rtl w:val="true"/>
          <w:lang w:bidi="fa-IR"/>
        </w:rPr>
        <w:t>بند ندارم،جز كه خويشتن اظهار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بازآمدند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الْعَزِيزُ مَسَّنٰا وَ أَهْلَنَا الضُّرُّ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فَعَلْتُمْ بِيُوسُفَ وَ أَخِيهِ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دانى كه با يوسف و برادرش چه كردى در وقتى كه جاهل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جاهل بودى و ندانستى كه كار او به كجا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كه گناهكار بودى كه گناهكار همه جاهل باشد براى آن كه كار جاهلان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آنگه كه شما كودك بودى كه كودك جاهل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كه برنا بودى و برنا جاهل بود،</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شعبة من الجنون ،برناى </w:t>
      </w:r>
      <w:r>
        <w:rPr>
          <w:rStyle w:val="FootnoteAnchor"/>
          <w:rtl w:val="true"/>
        </w:rPr>
        <w:footnoteReference w:id="1882"/>
      </w:r>
      <w:r>
        <w:rPr>
          <w:rFonts w:ascii="IRNazanin" w:hAnsi="IRNazanin" w:eastAsia="IRNazanin"/>
          <w:color w:val="111111"/>
          <w:sz w:val="28"/>
          <w:sz w:val="28"/>
          <w:szCs w:val="28"/>
          <w:rtl w:val="true"/>
          <w:lang w:bidi="fa-IR"/>
        </w:rPr>
        <w:t xml:space="preserve">شاخى </w:t>
      </w:r>
      <w:r>
        <w:rPr>
          <w:rStyle w:val="FootnoteAnchor"/>
          <w:rtl w:val="true"/>
        </w:rPr>
        <w:footnoteReference w:id="1883"/>
      </w:r>
      <w:r>
        <w:rPr>
          <w:rFonts w:ascii="IRNazanin" w:hAnsi="IRNazanin" w:eastAsia="IRNazanin"/>
          <w:color w:val="111111"/>
          <w:sz w:val="28"/>
          <w:sz w:val="28"/>
          <w:szCs w:val="28"/>
          <w:rtl w:val="true"/>
          <w:lang w:bidi="fa-IR"/>
        </w:rPr>
        <w:t xml:space="preserve">ديوانگى است،و آنچه درست است،آن است كه او به فرمان خداى </w:t>
      </w:r>
      <w:r>
        <w:rPr>
          <w:rStyle w:val="FootnoteAnchor"/>
          <w:rtl w:val="true"/>
        </w:rPr>
        <w:footnoteReference w:id="1884"/>
      </w:r>
      <w:r>
        <w:rPr>
          <w:rFonts w:ascii="IRNazanin" w:hAnsi="IRNazanin" w:eastAsia="IRNazanin"/>
          <w:color w:val="111111"/>
          <w:sz w:val="28"/>
          <w:sz w:val="28"/>
          <w:szCs w:val="28"/>
          <w:rtl w:val="true"/>
          <w:lang w:bidi="fa-IR"/>
        </w:rPr>
        <w:t>پوشيده داشت و به فرمان خداى خود را اظهار كرد،چه پيغامبران مانند اين به فرمان خداى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بِيُوسُفَ وَ أَخِيهِ ،چه كردى با يوسف و برادرش؟و ايشان با برادر يوسف هيچ نكردند،آنچه كردند با يوسف كردند،گوييم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چند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 چون يوسف را از بر پدر ببردند،پدر را و برادر را به فراق او ممتحن كردند كه از برادران فقد </w:t>
      </w:r>
      <w:r>
        <w:rPr>
          <w:rStyle w:val="FootnoteAnchor"/>
          <w:rtl w:val="true"/>
        </w:rPr>
        <w:footnoteReference w:id="1885"/>
      </w:r>
      <w:r>
        <w:rPr>
          <w:rFonts w:ascii="IRNazanin" w:hAnsi="IRNazanin" w:eastAsia="IRNazanin"/>
          <w:color w:val="111111"/>
          <w:sz w:val="28"/>
          <w:sz w:val="28"/>
          <w:szCs w:val="28"/>
          <w:rtl w:val="true"/>
          <w:lang w:bidi="fa-IR"/>
        </w:rPr>
        <w:t>يوسف ابن يامين را سخت آمد،ديگران شادمانه بودند به آن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حديث صاع افتاد،و صاع دربار بنيامين </w:t>
      </w:r>
      <w:r>
        <w:rPr>
          <w:rStyle w:val="FootnoteAnchor"/>
          <w:rtl w:val="true"/>
        </w:rPr>
        <w:footnoteReference w:id="1886"/>
      </w:r>
      <w:r>
        <w:rPr>
          <w:rFonts w:ascii="IRNazanin" w:hAnsi="IRNazanin" w:eastAsia="IRNazanin"/>
          <w:color w:val="111111"/>
          <w:sz w:val="28"/>
          <w:sz w:val="28"/>
          <w:szCs w:val="28"/>
          <w:rtl w:val="true"/>
          <w:lang w:bidi="fa-IR"/>
        </w:rPr>
        <w:t>يافتند،زبان دراز كردند و او را دشنام دادند و سفاهت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w:t>
      </w:r>
    </w:p>
    <w:p>
      <w:pPr>
        <w:pStyle w:val="BookText"/>
        <w:rPr/>
      </w:pPr>
      <w:r>
        <w:rPr>
          <w:rFonts w:ascii="IRNazanin" w:hAnsi="IRNazanin" w:eastAsia="IRNazanin"/>
          <w:color w:val="111111"/>
          <w:sz w:val="28"/>
          <w:sz w:val="28"/>
          <w:szCs w:val="28"/>
          <w:rtl w:val="true"/>
          <w:lang w:bidi="fa-IR"/>
        </w:rPr>
        <w:t>شما چند محنت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برفتند،يوسف ابن يامين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با تو چه كردند و چگونه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دشمنى و معادات كه با تو كردندى با من هم از آن كردند و پيوسته مرا جفا كردند و دشنام دادند،و اگر تمكين يافتندى از من،با من همان كردندى كه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إِنَّكَ لَأَنْتَ يُوسُفُ، ابن كثير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لانت،على الخبر،به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وجه خبر،و باقى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بر وجه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آن كه برادران عند اين حال او را چگونه بشناختند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 از عبد اللّٰه عبّاس</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 بودى چون بيرون آمدى،از فرط جمال و صيانت و سياست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بگفت،برقع از روى بر گرفت،ايشان در نگريدند او را بشناختند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بخنديدى از برق دندانهاى او نورى پيدا شدى،اين بگفت و باز خنديد،به برق دندان </w:t>
      </w:r>
      <w:r>
        <w:rPr>
          <w:rStyle w:val="FootnoteAnchor"/>
          <w:rtl w:val="true"/>
        </w:rPr>
        <w:footnoteReference w:id="1887"/>
      </w:r>
      <w:r>
        <w:rPr>
          <w:rFonts w:ascii="IRNazanin" w:hAnsi="IRNazanin" w:eastAsia="IRNazanin"/>
          <w:color w:val="111111"/>
          <w:sz w:val="28"/>
          <w:sz w:val="28"/>
          <w:szCs w:val="28"/>
          <w:rtl w:val="true"/>
          <w:lang w:bidi="fa-IR"/>
        </w:rPr>
        <w:t>او را بشناختند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دگر </w:t>
      </w:r>
      <w:r>
        <w:rPr>
          <w:rStyle w:val="FootnoteAnchor"/>
          <w:rtl w:val="true"/>
        </w:rPr>
        <w:footnoteReference w:id="1888"/>
      </w:r>
      <w:r>
        <w:rPr>
          <w:rFonts w:ascii="IRNazanin" w:hAnsi="IRNazanin" w:eastAsia="IRNazanin"/>
          <w:color w:val="111111"/>
          <w:sz w:val="28"/>
          <w:sz w:val="28"/>
          <w:szCs w:val="28"/>
          <w:rtl w:val="true"/>
          <w:lang w:bidi="fa-IR"/>
        </w:rPr>
        <w:t>از عبد اللّٰه عبّاس آن است كه،يوسف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علامتى داشت،و يعقوب همچونين و اسحاق همچونين </w:t>
      </w:r>
      <w:r>
        <w:rPr>
          <w:rStyle w:val="FootnoteAnchor"/>
          <w:rtl w:val="true"/>
        </w:rPr>
        <w:footnoteReference w:id="1889"/>
      </w:r>
      <w:r>
        <w:rPr>
          <w:rFonts w:ascii="IRNazanin" w:hAnsi="IRNazanin" w:eastAsia="IRNazanin"/>
          <w:color w:val="111111"/>
          <w:sz w:val="28"/>
          <w:sz w:val="28"/>
          <w:szCs w:val="28"/>
          <w:rtl w:val="true"/>
          <w:lang w:bidi="fa-IR"/>
        </w:rPr>
        <w:t xml:space="preserve">و ساره همچونين </w:t>
      </w:r>
      <w:r>
        <w:rPr>
          <w:rStyle w:val="FootnoteAnchor"/>
          <w:rtl w:val="true"/>
        </w:rPr>
        <w:footnoteReference w:id="1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 و تاج از سر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نگريدند آن علامت ديدند،او را به آن بشناختند،گفتند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إِنَّكَ لَأَنْتَ يُوسُفُ ،تو يوسفى؟گفت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يوسفم،و اين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 اللّٰهُ عَلَيْنٰا ،خداى منّت نهاد بر ما به آن كه جمع كرد ميان ما ازآن پس كه شما تفريق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المنّة،القطع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 غَيْرُ مَمْنُونٍ </w:t>
      </w:r>
      <w:r>
        <w:rPr>
          <w:rStyle w:val="FootnoteAnchor"/>
          <w:rtl w:val="true"/>
        </w:rPr>
        <w:footnoteReference w:id="1891"/>
      </w:r>
      <w:r>
        <w:rPr>
          <w:rFonts w:ascii="Amiri" w:hAnsi="Amiri" w:eastAsia="Amiri" w:cs="Amiri"/>
          <w:color w:val="111111"/>
          <w:sz w:val="28"/>
          <w:sz w:val="28"/>
          <w:szCs w:val="28"/>
          <w:rtl w:val="true"/>
          <w:lang w:bidi="ar-SA"/>
        </w:rPr>
        <w:t xml:space="preserve">،اى غير مقطوع،و منّ اللّٰه عليه،اى انعم عليه نعمة </w:t>
      </w:r>
      <w:r>
        <w:rPr>
          <w:rStyle w:val="FootnoteAnchor"/>
          <w:rtl w:val="true"/>
        </w:rPr>
        <w:footnoteReference w:id="1892"/>
      </w:r>
      <w:r>
        <w:rPr>
          <w:rFonts w:ascii="Amiri" w:hAnsi="Amiri" w:eastAsia="Amiri" w:cs="Amiri"/>
          <w:color w:val="111111"/>
          <w:sz w:val="28"/>
          <w:sz w:val="28"/>
          <w:szCs w:val="28"/>
          <w:rtl w:val="true"/>
          <w:lang w:bidi="ar-SA"/>
        </w:rPr>
        <w:t>قطعته عن الشّدّة،و منّ فلان على فلان بصنعته،اى قطعه عن شكرها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المنون، الموت لأنّه يقطع الحىّ عن تصرّف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يَتَّقِ وَ يَصْبِرْ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شأن </w:t>
      </w:r>
    </w:p>
    <w:p>
      <w:pPr>
        <w:pStyle w:val="BookText"/>
        <w:rPr/>
      </w:pPr>
      <w:r>
        <w:rPr>
          <w:rFonts w:ascii="IRNazanin" w:hAnsi="IRNazanin" w:eastAsia="IRNazanin"/>
          <w:color w:val="111111"/>
          <w:sz w:val="28"/>
          <w:sz w:val="28"/>
          <w:szCs w:val="28"/>
          <w:rtl w:val="true"/>
          <w:lang w:bidi="fa-IR"/>
        </w:rPr>
        <w:t xml:space="preserve">و كار است،يعنى شأن و كار چنين آمد كه هركس كه او متّقى باشد و از معاصى بپرخيزد </w:t>
      </w:r>
      <w:r>
        <w:rPr>
          <w:rStyle w:val="FootnoteAnchor"/>
          <w:rtl w:val="true"/>
        </w:rPr>
        <w:footnoteReference w:id="1893"/>
      </w:r>
      <w:r>
        <w:rPr>
          <w:rFonts w:ascii="IRNazanin" w:hAnsi="IRNazanin" w:eastAsia="IRNazanin"/>
          <w:color w:val="111111"/>
          <w:sz w:val="28"/>
          <w:sz w:val="28"/>
          <w:szCs w:val="28"/>
          <w:rtl w:val="true"/>
          <w:lang w:bidi="fa-IR"/>
        </w:rPr>
        <w:t>و واجبات بگزارد و صبر كند از محارم، فَإِنَّ اللّٰهَ لاٰ يُضِيعُ أَجْرَ الْمُحْسِنِينَ ، خداى تعالى رنج نكوكاران ضايع نكند و مزد ايشان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نه چون جزاء شرط جمله آيد،لابد بايد كه در او ضميرى باشد عايد با جمله شرطى؟گوييم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بايد امّا به لفظ و امّا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جا اگرچه در لفظ نيست،در معنى هست،و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يَتَّقِ وَ يَصْبِرْ ،فانّه محسن و اللّٰه لاٰ يُضِيعُ أَجْرَ الْمُحْسِنِينَ ، او، إِنَّهُ مَنْ يَتَّقِ وَ يَصْبِرْ فَإِنَّ اللّٰهَ لاٰ يُضِيعُ أَجْرَ الْمُحْسِنِينَ ،لأنّه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چون اين حال ديدند و اين شنيدند،از دست در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آثَرَكَ اللّٰهُ عَلَيْنٰا ،به خداى كه خداى تو را برگزيد بر ما به انواع خصال خير از </w:t>
      </w:r>
      <w:r>
        <w:rPr>
          <w:rStyle w:val="FootnoteAnchor"/>
          <w:rtl w:val="true"/>
        </w:rPr>
        <w:footnoteReference w:id="1894"/>
      </w:r>
      <w:r>
        <w:rPr>
          <w:rFonts w:ascii="Amiri" w:hAnsi="Amiri" w:eastAsia="Amiri" w:cs="Amiri"/>
          <w:color w:val="111111"/>
          <w:sz w:val="28"/>
          <w:sz w:val="28"/>
          <w:szCs w:val="28"/>
          <w:rtl w:val="true"/>
          <w:lang w:bidi="ar-SA"/>
        </w:rPr>
        <w:t>علم و عقل و فضل و حلم و حسن 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لَخٰاطِئِينَ ،و ما مخطى و خطاكننده بوده 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مخفّفه است </w:t>
      </w:r>
      <w:r>
        <w:rPr>
          <w:rStyle w:val="FootnoteAnchor"/>
          <w:rtl w:val="true"/>
        </w:rPr>
        <w:footnoteReference w:id="1895"/>
      </w:r>
      <w:r>
        <w:rPr>
          <w:rFonts w:ascii="Amiri" w:hAnsi="Amiri" w:eastAsia="Amiri" w:cs="Amiri"/>
          <w:color w:val="111111"/>
          <w:sz w:val="28"/>
          <w:sz w:val="28"/>
          <w:szCs w:val="28"/>
          <w:rtl w:val="true"/>
          <w:lang w:bidi="ar-SA"/>
        </w:rPr>
        <w:t xml:space="preserve">از ثقيله </w:t>
      </w:r>
      <w:r>
        <w:rPr>
          <w:rStyle w:val="FootnoteAnchor"/>
          <w:rtl w:val="true"/>
        </w:rPr>
        <w:footnoteReference w:id="1896"/>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باشد با خبر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كنّا 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الّا،و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كنّا الّا خاطئين،يقال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خطأ،يخطأ، خطأ و خطأ،و أخطأ،يخطئ،اخطاء به معنى </w:t>
      </w:r>
      <w:r>
        <w:rPr>
          <w:rStyle w:val="FootnoteAnchor"/>
          <w:rtl w:val="true"/>
        </w:rPr>
        <w:footnoteReference w:id="1897"/>
      </w:r>
      <w:r>
        <w:rPr>
          <w:rFonts w:ascii="IRNazanin" w:hAnsi="IRNazanin" w:eastAsia="IRNazanin"/>
          <w:color w:val="111111"/>
          <w:sz w:val="28"/>
          <w:sz w:val="28"/>
          <w:szCs w:val="28"/>
          <w:rtl w:val="true"/>
          <w:lang w:bidi="fa-IR"/>
        </w:rPr>
        <w:t>و بعضى اهل لغت فرق كردند،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اخطأ،اذا لم يتعمّد،و خطئ،اذا تعمّد،قال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مهاجرين تكنّفاه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غداتئذ لقد خطءا و خابا </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و عبد اللّٰه عبّاس را گفتند،چرا گفتند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كُنّٰا لَخٰاطِئِينَ ،و ايشان آن به قصد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أخطئوا الحقّ و ان تعمّدوا،اگرچه فعل به قصد كردند،از حق تخطّى و تجاوز كردند،و هركس او گناهى كند ره صواب و صلاح خطا كرده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كار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،امروز بر شما سرزنش نيست و آن گناه با روى شما نمى آرم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و ملامت باشد و اين لغت اهل حجاز است،و از اينجاست 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زنت امة احدكم فليجلدها و لا يثربها ،اى لا يعيرها </w:t>
      </w:r>
      <w:r>
        <w:rPr>
          <w:rStyle w:val="FootnoteAnchor"/>
          <w:rtl w:val="true"/>
        </w:rPr>
        <w:footnoteReference w:id="18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پرستار يكى از شما زنا كند،بايد تا به تازيانه اش بزند و سرزنش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لَكُمْ ،آنگاه به اين رها نكرد تا دعا كرد ايشان را،و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بيامرزاد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خبر است و معنى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أَرْحَمُ الرّٰاحِمِينَ ،و او رحيم تر از همه رحيمان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روايت كرد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مكّه حلقۀ در خانه به دست گرفت و مردم مكّه پناه با خانه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الّذى صدق وعده و نصر عبده و هزم الاحزاب وحده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مكّه كه مرا رنجانيده اى و تكذيب كرده و از زاد و بود خود بيرون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مى برى به من كه با شما خواهم كردن؟گفتند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خير مى بريم به تو،اخ كريم و ابن اخ كريم،تو برادرى كريمى و پسر برادرى كريم،و امروز قادرى و مالكى،دست قدرت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امروز همان خواهم كرد </w:t>
      </w:r>
      <w:r>
        <w:rPr>
          <w:rStyle w:val="FootnoteAnchor"/>
          <w:rtl w:val="true"/>
        </w:rPr>
        <w:footnoteReference w:id="1900"/>
      </w:r>
      <w:r>
        <w:rPr>
          <w:rFonts w:ascii="IRNazanin" w:hAnsi="IRNazanin" w:eastAsia="IRNazanin"/>
          <w:color w:val="111111"/>
          <w:sz w:val="28"/>
          <w:sz w:val="28"/>
          <w:szCs w:val="28"/>
          <w:rtl w:val="true"/>
          <w:lang w:bidi="fa-IR"/>
        </w:rPr>
        <w:t>كه برادرم يوسف كرد،و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وَ هُوَ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بر ايشان اظهار كرد،اوّل حديث اين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چون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چشمهايش برفته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پيرهن از تن بر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بِقَمِيصِي هٰذٰا ،پيرهن من ببرى و بر روى پدرم افگنى تا بينا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 نشد،و آن كنايت است از طول انتظار،گفت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 بَصِيراً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 قرير العين تا پس ازآن كه سخين العين بود قرير العين شود،چشمش به اميد ديدار او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وَ ابْيَضَّتْ عَيْنٰاهُ بر عمى حمل كردند،گفتند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 بَصِيراً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يعد بصيرا،بينا </w:t>
      </w:r>
      <w:r>
        <w:rPr>
          <w:rStyle w:val="FootnoteAnchor"/>
          <w:rtl w:val="true"/>
        </w:rPr>
        <w:footnoteReference w:id="1901"/>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گفت آن پيرهن از جامۀ بهشت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كه پيرهن چشم رفته بازندهد،و لكن آن پيرهن از بهشت آورد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ابراهيم را به آتش انداختند پيرهن از او بر كشيدند و او را بند و غل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آتش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سلام</w:t>
      </w:r>
      <w:r>
        <w:rPr>
          <w:rFonts w:eastAsia="IRNazanin" w:cs="IRNazanin"/>
          <w:color w:val="111111"/>
          <w:sz w:val="28"/>
          <w:szCs w:val="28"/>
          <w:rtl w:val="true"/>
          <w:lang w:bidi="fa-IR"/>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كرد،جبريل آمد </w:t>
      </w:r>
    </w:p>
    <w:p>
      <w:pPr>
        <w:pStyle w:val="BookText"/>
        <w:rPr/>
      </w:pPr>
      <w:r>
        <w:rPr>
          <w:rFonts w:ascii="IRNazanin" w:hAnsi="IRNazanin" w:eastAsia="IRNazanin"/>
          <w:color w:val="111111"/>
          <w:sz w:val="28"/>
          <w:sz w:val="28"/>
          <w:szCs w:val="28"/>
          <w:rtl w:val="true"/>
          <w:lang w:bidi="fa-IR"/>
        </w:rPr>
        <w:t>و او را از بهشت آن پيرهن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Style w:val="FootnoteAnchor"/>
          <w:rtl w:val="true"/>
        </w:rPr>
        <w:footnoteReference w:id="1903"/>
      </w:r>
      <w:r>
        <w:rPr>
          <w:rFonts w:ascii="IRNazanin" w:hAnsi="IRNazanin" w:eastAsia="IRNazanin"/>
          <w:color w:val="111111"/>
          <w:sz w:val="28"/>
          <w:sz w:val="28"/>
          <w:szCs w:val="28"/>
          <w:rtl w:val="true"/>
          <w:lang w:bidi="fa-IR"/>
        </w:rPr>
        <w:t>به اسحاق رها كرد و اسحاق به يعقوب و يعقوب در ميان تعويذى نهاد و بر گردن يوسف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او را به چاه انداختند،پيرهن از او بر كشيدند و به خون ملطّخ كردند و او را برهنه به چاه افگندند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جبريل آمد و آن تعويذ بشكافت و آن پيرهن </w:t>
      </w:r>
      <w:r>
        <w:rPr>
          <w:rStyle w:val="FootnoteAnchor"/>
          <w:rtl w:val="true"/>
        </w:rPr>
        <w:footnoteReference w:id="1904"/>
      </w:r>
      <w:r>
        <w:rPr>
          <w:rFonts w:ascii="IRNazanin" w:hAnsi="IRNazanin" w:eastAsia="IRNazanin"/>
          <w:color w:val="111111"/>
          <w:sz w:val="28"/>
          <w:sz w:val="28"/>
          <w:szCs w:val="28"/>
          <w:rtl w:val="true"/>
          <w:lang w:bidi="fa-IR"/>
        </w:rPr>
        <w:t>بگرفت و در يوسف پوشانيد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يوسف خواست كه پدر را بشارت دهد،جبريل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پيرهن به او فرست </w:t>
      </w:r>
      <w:r>
        <w:rPr>
          <w:rStyle w:val="FootnoteAnchor"/>
          <w:rtl w:val="true"/>
        </w:rPr>
        <w:footnoteReference w:id="1905"/>
      </w:r>
      <w:r>
        <w:rPr>
          <w:rFonts w:ascii="IRNazanin" w:hAnsi="IRNazanin" w:eastAsia="IRNazanin"/>
          <w:color w:val="111111"/>
          <w:sz w:val="28"/>
          <w:sz w:val="28"/>
          <w:szCs w:val="28"/>
          <w:rtl w:val="true"/>
          <w:lang w:bidi="fa-IR"/>
        </w:rPr>
        <w:t>و گفتند،براى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بِقَمِيصِي هٰذٰا ،كه سبب محنت يعقوب اوّل از پيرهن بود،آنگه پيرهن خون آلود </w:t>
      </w:r>
      <w:r>
        <w:rPr>
          <w:rStyle w:val="FootnoteAnchor"/>
          <w:rtl w:val="true"/>
        </w:rPr>
        <w:footnoteReference w:id="1906"/>
      </w:r>
      <w:r>
        <w:rPr>
          <w:rFonts w:ascii="IRNazanin" w:hAnsi="IRNazanin" w:eastAsia="IRNazanin"/>
          <w:color w:val="111111"/>
          <w:sz w:val="28"/>
          <w:sz w:val="28"/>
          <w:szCs w:val="28"/>
          <w:rtl w:val="true"/>
          <w:lang w:bidi="fa-IR"/>
        </w:rPr>
        <w:t>آوردند،يعقوب را گفت تا راحت هم ازآنجا باشد كه محنت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أْتُونِي بِأَهْلِكُمْ أَجْمَعِينَ ،و اهل خود را جمله به من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اجمعين، نصب او بر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فَصَلَتِ الْعِيرُ ،چون كاروان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باشد و او خلاف وصل بود،يعنى،و لمّا فارقت و خرجت 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كاروان بگسست ازآنجا، حق تعالى باد شمال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فريشتگان باد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بوى پيرهن </w:t>
      </w:r>
      <w:r>
        <w:rPr>
          <w:rStyle w:val="FootnoteAnchor"/>
          <w:rtl w:val="true"/>
        </w:rPr>
        <w:footnoteReference w:id="1907"/>
      </w:r>
      <w:r>
        <w:rPr>
          <w:rFonts w:ascii="IRNazanin" w:hAnsi="IRNazanin" w:eastAsia="IRNazanin"/>
          <w:color w:val="111111"/>
          <w:sz w:val="28"/>
          <w:sz w:val="28"/>
          <w:szCs w:val="28"/>
          <w:rtl w:val="true"/>
          <w:lang w:bidi="fa-IR"/>
        </w:rPr>
        <w:t xml:space="preserve">در ربودند </w:t>
      </w:r>
      <w:r>
        <w:rPr>
          <w:rStyle w:val="FootnoteAnchor"/>
          <w:rtl w:val="true"/>
        </w:rPr>
        <w:footnoteReference w:id="1908"/>
      </w:r>
      <w:r>
        <w:rPr>
          <w:rFonts w:ascii="Amiri" w:hAnsi="Amiri" w:eastAsia="Amiri" w:cs="Amiri"/>
          <w:color w:val="111111"/>
          <w:sz w:val="28"/>
          <w:sz w:val="28"/>
          <w:szCs w:val="28"/>
          <w:rtl w:val="true"/>
          <w:lang w:bidi="ar-SA"/>
        </w:rPr>
        <w:t xml:space="preserve">و به شامّ </w:t>
      </w:r>
      <w:r>
        <w:rPr>
          <w:rStyle w:val="FootnoteAnchor"/>
          <w:rtl w:val="true"/>
        </w:rPr>
        <w:footnoteReference w:id="1909"/>
      </w:r>
      <w:r>
        <w:rPr>
          <w:rFonts w:ascii="Amiri" w:hAnsi="Amiri" w:eastAsia="Amiri" w:cs="Amiri"/>
          <w:color w:val="111111"/>
          <w:sz w:val="28"/>
          <w:sz w:val="28"/>
          <w:szCs w:val="28"/>
          <w:rtl w:val="true"/>
          <w:lang w:bidi="ar-SA"/>
        </w:rPr>
        <w:t>يعقوب رسانيدند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خبر است كه چون كاروان از مصر بيرون آمد،برادران يوسف پيرهن </w:t>
      </w:r>
      <w:r>
        <w:rPr>
          <w:rStyle w:val="FootnoteAnchor"/>
          <w:rtl w:val="true"/>
        </w:rPr>
        <w:footnoteReference w:id="1910"/>
      </w:r>
      <w:r>
        <w:rPr>
          <w:rFonts w:ascii="IRNazanin" w:hAnsi="IRNazanin" w:eastAsia="IRNazanin"/>
          <w:color w:val="111111"/>
          <w:sz w:val="28"/>
          <w:sz w:val="28"/>
          <w:szCs w:val="28"/>
          <w:rtl w:val="true"/>
          <w:lang w:bidi="fa-IR"/>
        </w:rPr>
        <w:t xml:space="preserve">برافلاختند </w:t>
      </w:r>
      <w:r>
        <w:rPr>
          <w:rStyle w:val="FootnoteAnchor"/>
          <w:rtl w:val="true"/>
        </w:rPr>
        <w:footnoteReference w:id="1911"/>
      </w:r>
      <w:r>
        <w:rPr>
          <w:rFonts w:ascii="IRNazanin" w:hAnsi="IRNazanin" w:eastAsia="IRNazanin"/>
          <w:color w:val="111111"/>
          <w:sz w:val="28"/>
          <w:sz w:val="28"/>
          <w:szCs w:val="28"/>
          <w:rtl w:val="true"/>
          <w:lang w:bidi="fa-IR"/>
        </w:rPr>
        <w:t xml:space="preserve">، باد در آمد و بوى پيرهن </w:t>
      </w:r>
      <w:r>
        <w:rPr>
          <w:rStyle w:val="FootnoteAnchor"/>
          <w:rtl w:val="true"/>
        </w:rPr>
        <w:footnoteReference w:id="1912"/>
      </w:r>
      <w:r>
        <w:rPr>
          <w:rFonts w:ascii="Amiri" w:hAnsi="Amiri" w:eastAsia="Amiri" w:cs="Amiri"/>
          <w:color w:val="111111"/>
          <w:sz w:val="28"/>
          <w:sz w:val="28"/>
          <w:szCs w:val="28"/>
          <w:rtl w:val="true"/>
          <w:lang w:bidi="ar-SA"/>
        </w:rPr>
        <w:t>بر بود و به يعقوب رسانيد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خلاف كردند كه يوسف را بوى مخصوص بود </w:t>
      </w:r>
      <w:r>
        <w:rPr>
          <w:rStyle w:val="FootnoteAnchor"/>
          <w:rtl w:val="true"/>
        </w:rPr>
        <w:footnoteReference w:id="1913"/>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را بوى بود مخصوص،و اين بعيد است براى آن كه بسيارى مردمان متنعّم باشند كه اندام ايشان را بوى مخصوص بود كه همه كس بيابد </w:t>
      </w:r>
      <w:r>
        <w:rPr>
          <w:rStyle w:val="FootnoteAnchor"/>
          <w:rtl w:val="true"/>
        </w:rPr>
        <w:footnoteReference w:id="1914"/>
      </w:r>
      <w:r>
        <w:rPr>
          <w:rFonts w:ascii="IRNazanin" w:hAnsi="IRNazanin" w:eastAsia="IRNazanin"/>
          <w:color w:val="111111"/>
          <w:sz w:val="28"/>
          <w:sz w:val="28"/>
          <w:szCs w:val="28"/>
          <w:rtl w:val="true"/>
          <w:lang w:bidi="fa-IR"/>
        </w:rPr>
        <w:t>،و 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را بوى بود و لكن جز يعقوب نشناختى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بوى بهشت مى آمد از پيرهن </w:t>
      </w:r>
      <w:r>
        <w:rPr>
          <w:rStyle w:val="FootnoteAnchor"/>
          <w:rtl w:val="true"/>
        </w:rPr>
        <w:footnoteReference w:id="1915"/>
      </w:r>
      <w:r>
        <w:rPr>
          <w:rFonts w:ascii="IRNazanin" w:hAnsi="IRNazanin" w:eastAsia="IRNazanin"/>
          <w:color w:val="111111"/>
          <w:sz w:val="28"/>
          <w:sz w:val="28"/>
          <w:szCs w:val="28"/>
          <w:rtl w:val="true"/>
          <w:lang w:bidi="fa-IR"/>
        </w:rPr>
        <w:t>،و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بوى بيافت،بدانست كه بوى پيرهن </w:t>
      </w:r>
      <w:r>
        <w:rPr>
          <w:rStyle w:val="FootnoteAnchor"/>
          <w:rtl w:val="true"/>
        </w:rPr>
        <w:footnoteReference w:id="1916"/>
      </w:r>
      <w:r>
        <w:rPr>
          <w:rFonts w:ascii="Amiri" w:hAnsi="Amiri" w:eastAsia="Amiri" w:cs="Amiri"/>
          <w:color w:val="111111"/>
          <w:sz w:val="28"/>
          <w:sz w:val="28"/>
          <w:szCs w:val="28"/>
          <w:rtl w:val="true"/>
          <w:lang w:bidi="ar-SA"/>
        </w:rPr>
        <w:t xml:space="preserve">يوسف است، </w:t>
      </w:r>
    </w:p>
    <w:p>
      <w:pPr>
        <w:pStyle w:val="BookText"/>
        <w:rPr/>
      </w:pPr>
      <w:r>
        <w:rPr>
          <w:rFonts w:ascii="IRNazanin" w:hAnsi="IRNazanin" w:eastAsia="IRNazanin"/>
          <w:color w:val="111111"/>
          <w:sz w:val="28"/>
          <w:sz w:val="28"/>
          <w:szCs w:val="28"/>
          <w:rtl w:val="true"/>
          <w:lang w:bidi="fa-IR"/>
        </w:rPr>
        <w:t xml:space="preserve">براى آن كه در آن وقت بوى بهشت جز از آن پيرهن </w:t>
      </w:r>
      <w:r>
        <w:rPr>
          <w:rStyle w:val="FootnoteAnchor"/>
          <w:rtl w:val="true"/>
        </w:rPr>
        <w:footnoteReference w:id="1917"/>
      </w:r>
      <w:r>
        <w:rPr>
          <w:rFonts w:ascii="IRNazanin" w:hAnsi="IRNazanin" w:eastAsia="IRNazanin"/>
          <w:color w:val="111111"/>
          <w:sz w:val="28"/>
          <w:sz w:val="28"/>
          <w:szCs w:val="28"/>
          <w:rtl w:val="true"/>
          <w:lang w:bidi="fa-IR"/>
        </w:rPr>
        <w:t>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ايشان هشت روزه راه بود،به روايتى ديگر هم از عبد اللّٰه عبّاس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يوسف و يعقوب چندان بود كه ميان كوفه و بصره،حسن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هشتاد فرسنگ راه بود،براى آن كه يعقوب به وادى كنعان بود از زمين فلسطين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جزيره بود و يوسف به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راست كه بوى پيرهن </w:t>
      </w:r>
      <w:r>
        <w:rPr>
          <w:rStyle w:val="FootnoteAnchor"/>
          <w:rtl w:val="true"/>
        </w:rPr>
        <w:footnoteReference w:id="1918"/>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بيافت</w:t>
      </w:r>
      <w:r>
        <w:rPr>
          <w:rFonts w:eastAsia="Amiri" w:cs="Amiri" w:ascii="Amiri" w:hAnsi="Amiri"/>
          <w:color w:val="111111"/>
          <w:sz w:val="28"/>
          <w:szCs w:val="28"/>
          <w:rtl w:val="true"/>
          <w:lang w:bidi="ar-SA"/>
        </w:rPr>
        <w:t xml:space="preserve">] </w:t>
      </w:r>
      <w:r>
        <w:rPr>
          <w:rStyle w:val="FootnoteAnchor"/>
          <w:rtl w:val="true"/>
        </w:rPr>
        <w:footnoteReference w:id="1919"/>
      </w:r>
      <w:r>
        <w:rPr>
          <w:rFonts w:ascii="IRNazanin" w:hAnsi="IRNazanin" w:eastAsia="IRNazanin"/>
          <w:color w:val="111111"/>
          <w:sz w:val="28"/>
          <w:sz w:val="28"/>
          <w:szCs w:val="28"/>
          <w:rtl w:val="true"/>
          <w:lang w:bidi="fa-IR"/>
        </w:rPr>
        <w:t xml:space="preserve">مضطرب شد،گفت بوى آشنايان مى شوم </w:t>
      </w:r>
      <w:r>
        <w:rPr>
          <w:rStyle w:val="FootnoteAnchor"/>
          <w:rtl w:val="true"/>
        </w:rPr>
        <w:footnoteReference w:id="1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بوى مى شنوى </w:t>
      </w:r>
      <w:r>
        <w:rPr>
          <w:rStyle w:val="FootnoteAnchor"/>
          <w:rtl w:val="true"/>
        </w:rPr>
        <w:footnoteReference w:id="192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بويى كه اگر بگويم مرا ملامت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w:t>
      </w:r>
      <w:r>
        <w:rPr>
          <w:rFonts w:eastAsia="IRNazanin" w:cs="IRNazanin"/>
          <w:color w:val="111111"/>
          <w:sz w:val="28"/>
          <w:szCs w:val="28"/>
          <w:rtl w:val="true"/>
          <w:lang w:bidi="fa-IR"/>
        </w:rPr>
        <w:t xml:space="preserve">] </w:t>
      </w:r>
      <w:r>
        <w:rPr>
          <w:rStyle w:val="FootnoteAnchor"/>
          <w:rtl w:val="true"/>
        </w:rPr>
        <w:footnoteReference w:id="19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يوسف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تُفَنِّدُونِ ،اگر نه آنستى كه شما مرا ملامت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مرا سفيه 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جاهل 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گوى </w:t>
      </w:r>
      <w:r>
        <w:rPr>
          <w:rStyle w:val="FootnoteAnchor"/>
          <w:rtl w:val="true"/>
        </w:rPr>
        <w:footnoteReference w:id="1923"/>
      </w:r>
      <w:r>
        <w:rPr>
          <w:rFonts w:ascii="IRNazanin" w:hAnsi="IRNazanin" w:eastAsia="IRNazanin"/>
          <w:color w:val="111111"/>
          <w:sz w:val="28"/>
          <w:sz w:val="28"/>
          <w:szCs w:val="28"/>
          <w:rtl w:val="true"/>
          <w:lang w:bidi="fa-IR"/>
        </w:rPr>
        <w:t>عقلت برفته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سدّى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دروغ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گوى </w:t>
      </w:r>
      <w:r>
        <w:rPr>
          <w:rStyle w:val="FootnoteAnchor"/>
          <w:rtl w:val="true"/>
        </w:rPr>
        <w:footnoteReference w:id="1924"/>
      </w:r>
      <w:r>
        <w:rPr>
          <w:rFonts w:ascii="IRNazanin" w:hAnsi="IRNazanin" w:eastAsia="IRNazanin"/>
          <w:color w:val="111111"/>
          <w:sz w:val="28"/>
          <w:sz w:val="28"/>
          <w:szCs w:val="28"/>
          <w:rtl w:val="true"/>
          <w:lang w:bidi="fa-IR"/>
        </w:rPr>
        <w:t>خرف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زشت </w:t>
      </w:r>
      <w:r>
        <w:rPr>
          <w:rStyle w:val="FootnoteAnchor"/>
          <w:rtl w:val="true"/>
        </w:rPr>
        <w:footnoteReference w:id="1925"/>
      </w:r>
      <w:r>
        <w:rPr>
          <w:rFonts w:ascii="Amiri" w:hAnsi="Amiri" w:eastAsia="Amiri" w:cs="Amiri"/>
          <w:color w:val="111111"/>
          <w:sz w:val="28"/>
          <w:sz w:val="28"/>
          <w:szCs w:val="28"/>
          <w:rtl w:val="true"/>
          <w:lang w:bidi="ar-SA"/>
        </w:rPr>
        <w:t xml:space="preserve">كنى </w:t>
      </w:r>
      <w:r>
        <w:rPr>
          <w:rStyle w:val="FootnoteAnchor"/>
          <w:rtl w:val="true"/>
        </w:rPr>
        <w:footnoteReference w:id="1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عاجز 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ملامت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باشد،من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سليمان اذ </w:t>
      </w:r>
      <w:r>
        <w:rPr>
          <w:rStyle w:val="FootnoteAnchor"/>
          <w:rtl w:val="true"/>
        </w:rPr>
        <w:footnoteReference w:id="1927"/>
      </w:r>
      <w:r>
        <w:rPr>
          <w:rFonts w:ascii="Amiri" w:hAnsi="Amiri" w:eastAsia="Amiri" w:cs="Amiri"/>
          <w:color w:val="111111"/>
          <w:sz w:val="28"/>
          <w:sz w:val="28"/>
          <w:szCs w:val="28"/>
          <w:rtl w:val="true"/>
          <w:lang w:bidi="ar-SA"/>
        </w:rPr>
        <w:t>قال المليك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فى البريّة فاحددها عن الفند</w:t>
      </w:r>
    </w:p>
    <w:p>
      <w:pPr>
        <w:pStyle w:val="BookText"/>
        <w:rPr/>
      </w:pPr>
      <w:r>
        <w:rPr>
          <w:rFonts w:ascii="Amiri" w:hAnsi="Amiri" w:eastAsia="Amiri" w:cs="Amiri"/>
          <w:color w:val="111111"/>
          <w:sz w:val="28"/>
          <w:sz w:val="28"/>
          <w:szCs w:val="28"/>
          <w:rtl w:val="true"/>
          <w:lang w:bidi="ar-SA"/>
        </w:rPr>
        <w:t xml:space="preserve">اى امنعها من الفساد،و قال الشّاعر فى معنى التفنيد،بمعنى اللّوم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صاحبىّ دعا لومى و تفنيدى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ما فات من امر بمردود</w:t>
      </w:r>
    </w:p>
    <w:p>
      <w:pPr>
        <w:pStyle w:val="BookText"/>
        <w:rPr/>
      </w:pPr>
      <w:r>
        <w:rPr>
          <w:rFonts w:ascii="Amiri" w:hAnsi="Amiri" w:eastAsia="Amiri" w:cs="Amiri"/>
          <w:color w:val="111111"/>
          <w:sz w:val="28"/>
          <w:sz w:val="28"/>
          <w:szCs w:val="28"/>
          <w:rtl w:val="true"/>
          <w:lang w:bidi="ar-SA"/>
        </w:rPr>
        <w:t xml:space="preserve">و قال جرير بن عطيّة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عاذلىّ دعا الملام و اقصرا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الهوى و اطلتما التّفنيدا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افنده الدّهر اذا افسده،و قال ابن مقبل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الدّهر يفعل </w:t>
      </w:r>
      <w:r>
        <w:rPr>
          <w:rStyle w:val="FootnoteAnchor"/>
          <w:rtl w:val="true"/>
        </w:rPr>
        <w:footnoteReference w:id="1931"/>
      </w:r>
      <w:r>
        <w:rPr>
          <w:rFonts w:ascii="Amiri" w:hAnsi="Amiri" w:eastAsia="Amiri" w:cs="Amiri"/>
          <w:color w:val="111111"/>
          <w:sz w:val="28"/>
          <w:sz w:val="28"/>
          <w:szCs w:val="28"/>
          <w:rtl w:val="true"/>
          <w:lang w:bidi="ar-SA"/>
        </w:rPr>
        <w:t>ما اراد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كلّف الإفناد بالنّاس افندا </w:t>
      </w:r>
    </w:p>
    <w:p>
      <w:pPr>
        <w:pStyle w:val="BookText"/>
        <w:rPr/>
      </w:pPr>
      <w:r>
        <w:rPr>
          <w:rFonts w:ascii="IRNazanin" w:hAnsi="IRNazanin" w:eastAsia="IRNazanin"/>
          <w:color w:val="111111"/>
          <w:sz w:val="28"/>
          <w:sz w:val="28"/>
          <w:szCs w:val="28"/>
          <w:rtl w:val="true"/>
          <w:lang w:bidi="fa-IR"/>
        </w:rPr>
        <w:t>حاضران چون اين شنيدند،گفتند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إِنَّكَ لَفِي ضَلاٰلِكَ الْقَدِيمِ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ضلال در آيت به معنى محبّت </w:t>
      </w:r>
      <w:r>
        <w:rPr>
          <w:rStyle w:val="FootnoteAnchor"/>
          <w:rtl w:val="true"/>
        </w:rPr>
        <w:footnoteReference w:id="1932"/>
      </w:r>
      <w:r>
        <w:rPr>
          <w:rFonts w:ascii="Amiri" w:hAnsi="Amiri" w:eastAsia="Amiri" w:cs="Amiri"/>
          <w:color w:val="111111"/>
          <w:sz w:val="28"/>
          <w:sz w:val="28"/>
          <w:szCs w:val="28"/>
          <w:rtl w:val="true"/>
          <w:lang w:bidi="ar-SA"/>
        </w:rPr>
        <w:t xml:space="preserve">است،يعنى تو هنوز در آن محبّت </w:t>
      </w:r>
      <w:r>
        <w:rPr>
          <w:rStyle w:val="FootnoteAnchor"/>
          <w:rtl w:val="true"/>
        </w:rPr>
        <w:footnoteReference w:id="1933"/>
      </w:r>
      <w:r>
        <w:rPr>
          <w:rFonts w:ascii="IRNazanin" w:hAnsi="IRNazanin" w:eastAsia="IRNazanin"/>
          <w:color w:val="111111"/>
          <w:sz w:val="28"/>
          <w:sz w:val="28"/>
          <w:szCs w:val="28"/>
          <w:rtl w:val="true"/>
          <w:lang w:bidi="fa-IR"/>
        </w:rPr>
        <w:t>قديمى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ضلال،خروج است از ره صواب،و ايشان چنان اعتقاد كرده بودند كه آن افراط </w:t>
      </w:r>
      <w:r>
        <w:rPr>
          <w:rStyle w:val="FootnoteAnchor"/>
          <w:rtl w:val="true"/>
        </w:rPr>
        <w:footnoteReference w:id="1934"/>
      </w:r>
      <w:r>
        <w:rPr>
          <w:rFonts w:ascii="IRNazanin" w:hAnsi="IRNazanin" w:eastAsia="IRNazanin"/>
          <w:color w:val="111111"/>
          <w:sz w:val="28"/>
          <w:sz w:val="28"/>
          <w:szCs w:val="28"/>
          <w:rtl w:val="true"/>
          <w:lang w:bidi="fa-IR"/>
        </w:rPr>
        <w:t>محبّت،به منزلت ضلال است براى افراط را،و 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مقالت،پسران او گفتند و پيرهن جماعتى دگر آوردند در وقتى كه فرزندان يعقوب به كنعان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متقدّم الوجودى را،على التوسّع و التشبيه،عرب قديم خواند،و در عرف متكلّمان عبارت باشد از ذاتى كه در ازل موجود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گفتند كه پنداشتند كه يوسف مانده نيست،آنگه او آنچه مى گويد نه از سر بصيرت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بر نيامد كه مبشّر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 به معنى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تكثير فعل را باشد،مژده دهنده در آمد و آن پيرهن </w:t>
      </w:r>
      <w:r>
        <w:rPr>
          <w:rStyle w:val="FootnoteAnchor"/>
          <w:rtl w:val="true"/>
        </w:rPr>
        <w:footnoteReference w:id="1935"/>
      </w:r>
      <w:r>
        <w:rPr>
          <w:rFonts w:ascii="IRNazanin" w:hAnsi="IRNazanin" w:eastAsia="IRNazanin"/>
          <w:color w:val="111111"/>
          <w:sz w:val="28"/>
          <w:sz w:val="28"/>
          <w:szCs w:val="28"/>
          <w:rtl w:val="true"/>
          <w:lang w:bidi="fa-IR"/>
        </w:rPr>
        <w:t>بر روى يعقوب افگند، خداى تعالى چشم با يعقوب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بشير،يهودا بن يعقوب بود، يهودا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پيرهن </w:t>
      </w:r>
      <w:r>
        <w:rPr>
          <w:rStyle w:val="FootnoteAnchor"/>
          <w:rtl w:val="true"/>
        </w:rPr>
        <w:footnoteReference w:id="1936"/>
      </w:r>
      <w:r>
        <w:rPr>
          <w:rFonts w:ascii="IRNazanin" w:hAnsi="IRNazanin" w:eastAsia="IRNazanin"/>
          <w:color w:val="111111"/>
          <w:sz w:val="28"/>
          <w:sz w:val="28"/>
          <w:szCs w:val="28"/>
          <w:rtl w:val="true"/>
          <w:lang w:bidi="fa-IR"/>
        </w:rPr>
        <w:t xml:space="preserve">خون آلود كه سبب محنت يعقوب بود،من بردم پيش او و آن خبر گرگ خوردن من دادم،اكنون اين خبر هم من برم و اين بشارت،و مژدگان </w:t>
      </w:r>
      <w:r>
        <w:rPr>
          <w:rStyle w:val="FootnoteAnchor"/>
          <w:rtl w:val="true"/>
        </w:rPr>
        <w:footnoteReference w:id="1937"/>
      </w:r>
      <w:r>
        <w:rPr>
          <w:rFonts w:ascii="IRNazanin" w:hAnsi="IRNazanin" w:eastAsia="IRNazanin"/>
          <w:color w:val="111111"/>
          <w:sz w:val="28"/>
          <w:sz w:val="28"/>
          <w:szCs w:val="28"/>
          <w:rtl w:val="true"/>
          <w:lang w:bidi="fa-IR"/>
        </w:rPr>
        <w:t>هم من دهم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يهودا چون پيرهن بستد،سربرهنه كرد و پاى برهنه كرد و به تاختن پياده بيامد و كاروان را بازگذاشت </w:t>
      </w:r>
      <w:r>
        <w:rPr>
          <w:rStyle w:val="FootnoteAnchor"/>
          <w:rtl w:val="true"/>
        </w:rPr>
        <w:footnoteReference w:id="1938"/>
      </w:r>
      <w:r>
        <w:rPr>
          <w:rFonts w:ascii="Amiri" w:hAnsi="Amiri" w:eastAsia="Amiri" w:cs="Amiri"/>
          <w:color w:val="111111"/>
          <w:sz w:val="28"/>
          <w:sz w:val="28"/>
          <w:szCs w:val="28"/>
          <w:rtl w:val="true"/>
          <w:lang w:bidi="ar-SA"/>
        </w:rPr>
        <w:t xml:space="preserve">و از زاد هفت نان داشت هنوز تمام نخورده بود كه به </w:t>
      </w:r>
      <w:r>
        <w:rPr>
          <w:rStyle w:val="FootnoteAnchor"/>
          <w:rtl w:val="true"/>
        </w:rPr>
        <w:footnoteReference w:id="1939"/>
      </w:r>
      <w:r>
        <w:rPr>
          <w:rFonts w:ascii="IRNazanin" w:hAnsi="IRNazanin" w:eastAsia="IRNazanin"/>
          <w:color w:val="111111"/>
          <w:sz w:val="28"/>
          <w:sz w:val="28"/>
          <w:szCs w:val="28"/>
          <w:rtl w:val="true"/>
          <w:lang w:bidi="fa-IR"/>
        </w:rPr>
        <w:t>يعقوب رسيده بود و بشارت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 گفت از ضحّاك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مبشّر مالك ذعر </w:t>
      </w:r>
      <w:r>
        <w:rPr>
          <w:rStyle w:val="FootnoteAnchor"/>
          <w:rtl w:val="true"/>
        </w:rPr>
        <w:footnoteReference w:id="1940"/>
      </w:r>
      <w:r>
        <w:rPr>
          <w:rFonts w:ascii="IRNazanin" w:hAnsi="IRNazanin" w:eastAsia="IRNazanin"/>
          <w:color w:val="111111"/>
          <w:sz w:val="28"/>
          <w:sz w:val="28"/>
          <w:szCs w:val="28"/>
          <w:rtl w:val="true"/>
          <w:lang w:bidi="fa-IR"/>
        </w:rPr>
        <w:t xml:space="preserve">بود،در آمد و آن پيرهن بر روى يعقوب افگند </w:t>
      </w:r>
      <w:r>
        <w:rPr>
          <w:rStyle w:val="FootnoteAnchor"/>
          <w:rtl w:val="true"/>
        </w:rPr>
        <w:footnoteReference w:id="1941"/>
      </w:r>
      <w:r>
        <w:rPr>
          <w:rFonts w:ascii="IRNazanin" w:hAnsi="IRNazanin" w:eastAsia="IRNazanin"/>
          <w:color w:val="111111"/>
          <w:sz w:val="28"/>
          <w:sz w:val="28"/>
          <w:szCs w:val="28"/>
          <w:rtl w:val="true"/>
          <w:lang w:bidi="fa-IR"/>
        </w:rPr>
        <w:t>،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شد و چشم بر كرد </w:t>
      </w:r>
      <w:r>
        <w:rPr>
          <w:rStyle w:val="FootnoteAnchor"/>
          <w:rtl w:val="true"/>
        </w:rPr>
        <w:footnoteReference w:id="1942"/>
      </w:r>
      <w:r>
        <w:rPr>
          <w:rFonts w:ascii="IRNazanin" w:hAnsi="IRNazanin" w:eastAsia="IRNazanin"/>
          <w:color w:val="111111"/>
          <w:sz w:val="28"/>
          <w:sz w:val="28"/>
          <w:szCs w:val="28"/>
          <w:rtl w:val="true"/>
          <w:lang w:bidi="fa-IR"/>
        </w:rPr>
        <w:t>و آن ملامت كنندگان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أَقُلْ لَكُمْ إِنِّي أَعْلَمُ مِنَ اللّٰهِ مٰا لاٰ تَعْلَمُونَ ،نه من گفتم شما را كه من از خداى آن </w:t>
      </w:r>
    </w:p>
    <w:p>
      <w:pPr>
        <w:pStyle w:val="BookText"/>
        <w:rPr/>
      </w:pPr>
      <w:r>
        <w:rPr>
          <w:rFonts w:ascii="IRNazanin" w:hAnsi="IRNazanin" w:eastAsia="IRNazanin"/>
          <w:color w:val="111111"/>
          <w:sz w:val="28"/>
          <w:sz w:val="28"/>
          <w:szCs w:val="28"/>
          <w:rtl w:val="true"/>
          <w:lang w:bidi="fa-IR"/>
        </w:rPr>
        <w:t xml:space="preserve">دانم كه شما ندانى؟چه خوش باشد مرد متردّد را،بين اليأس و الطّمع معلّقا بين الباب و الدّار،كه نزديك آن باشد كه يأسش بر اميد غالب شود همى نابيوسانى بريد بشارت به سرعت ملاقات محبوب اشارت كند،اگر چشم رفته بازآيد چه عجب </w:t>
      </w:r>
      <w:r>
        <w:rPr>
          <w:rStyle w:val="FootnoteAnchor"/>
          <w:rtl w:val="true"/>
        </w:rPr>
        <w:footnoteReference w:id="1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البشير مبشّرا بقدومهفملئت من قول البشير سرورا</w:t>
      </w:r>
    </w:p>
    <w:p>
      <w:pPr>
        <w:pStyle w:val="BookText"/>
        <w:rPr/>
      </w:pPr>
      <w:r>
        <w:rPr>
          <w:rFonts w:ascii="Amiri" w:hAnsi="Amiri" w:eastAsia="Amiri" w:cs="Amiri"/>
          <w:color w:val="111111"/>
          <w:sz w:val="28"/>
          <w:sz w:val="28"/>
          <w:szCs w:val="28"/>
          <w:rtl w:val="true"/>
          <w:lang w:bidi="ar-SA"/>
        </w:rPr>
        <w:t xml:space="preserve">فكأنّنى يعقوب من فرح بهاذا </w:t>
      </w:r>
      <w:r>
        <w:rPr>
          <w:rStyle w:val="FootnoteAnchor"/>
          <w:rtl w:val="true"/>
        </w:rPr>
        <w:footnoteReference w:id="1944"/>
      </w:r>
      <w:r>
        <w:rPr>
          <w:rFonts w:ascii="Amiri" w:hAnsi="Amiri" w:eastAsia="Amiri" w:cs="Amiri"/>
          <w:color w:val="111111"/>
          <w:sz w:val="28"/>
          <w:sz w:val="28"/>
          <w:szCs w:val="28"/>
          <w:rtl w:val="true"/>
          <w:lang w:bidi="ar-SA"/>
        </w:rPr>
        <w:t>عاد من شمّ القميص بصيرا</w:t>
      </w:r>
    </w:p>
    <w:p>
      <w:pPr>
        <w:pStyle w:val="BookText"/>
        <w:rPr/>
      </w:pPr>
      <w:r>
        <w:rPr>
          <w:rFonts w:ascii="IRNazanin" w:hAnsi="IRNazanin" w:eastAsia="IRNazanin"/>
          <w:color w:val="111111"/>
          <w:sz w:val="28"/>
          <w:sz w:val="28"/>
          <w:szCs w:val="28"/>
          <w:rtl w:val="true"/>
          <w:lang w:bidi="fa-IR"/>
        </w:rPr>
        <w:t>و اللّه لو قنع البشير بمهجتىاعطيته و رأيت ذاك يسيرا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سليم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اكرم خلق اللّه بود بر ملك الموت،و ملك الموت دستورى خواست از خداى تعالى تا به زيارت يعقوب شود </w:t>
      </w:r>
      <w:r>
        <w:rPr>
          <w:rStyle w:val="FootnoteAnchor"/>
          <w:rtl w:val="true"/>
        </w:rPr>
        <w:footnoteReference w:id="1945"/>
      </w:r>
      <w:r>
        <w:rPr>
          <w:rFonts w:ascii="IRNazanin" w:hAnsi="IRNazanin" w:eastAsia="IRNazanin"/>
          <w:color w:val="111111"/>
          <w:sz w:val="28"/>
          <w:sz w:val="28"/>
          <w:szCs w:val="28"/>
          <w:rtl w:val="true"/>
          <w:lang w:bidi="fa-IR"/>
        </w:rPr>
        <w:t>،دستورى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بيامد،يعقوب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تو را آفريد كه بگوى تا جان يوسف در ميان جانها قبض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رنجور از آنم كه هيچ خبر </w:t>
      </w:r>
      <w:r>
        <w:rPr>
          <w:rStyle w:val="FootnoteAnchor"/>
          <w:rtl w:val="true"/>
        </w:rPr>
        <w:footnoteReference w:id="1946"/>
      </w:r>
      <w:r>
        <w:rPr>
          <w:rFonts w:ascii="IRNazanin" w:hAnsi="IRNazanin" w:eastAsia="IRNazanin"/>
          <w:color w:val="111111"/>
          <w:sz w:val="28"/>
          <w:sz w:val="28"/>
          <w:szCs w:val="28"/>
          <w:rtl w:val="true"/>
          <w:lang w:bidi="fa-IR"/>
        </w:rPr>
        <w:t xml:space="preserve">او نمى دارم </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كلماتى بياموزم كه به بركات آن ممكن بود كه ميان شما ملاقات بود، گفت،بگو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ذا المعروف الّذى لا ينقطع ابدا و لا يحصيه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اين كلمات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برآمده نبود </w:t>
      </w:r>
      <w:r>
        <w:rPr>
          <w:rStyle w:val="FootnoteAnchor"/>
          <w:rtl w:val="true"/>
        </w:rPr>
        <w:footnoteReference w:id="1949"/>
      </w:r>
      <w:r>
        <w:rPr>
          <w:rFonts w:ascii="IRNazanin" w:hAnsi="IRNazanin" w:eastAsia="IRNazanin"/>
          <w:color w:val="111111"/>
          <w:sz w:val="28"/>
          <w:sz w:val="28"/>
          <w:szCs w:val="28"/>
          <w:rtl w:val="true"/>
          <w:lang w:bidi="fa-IR"/>
        </w:rPr>
        <w:t xml:space="preserve">كه مبشّر آمد و پيرهن بر روى او </w:t>
      </w:r>
      <w:r>
        <w:rPr>
          <w:rStyle w:val="FootnoteAnchor"/>
          <w:rtl w:val="true"/>
        </w:rPr>
        <w:footnoteReference w:id="1950"/>
      </w:r>
      <w:r>
        <w:rPr>
          <w:rFonts w:ascii="IRNazanin" w:hAnsi="IRNazanin" w:eastAsia="IRNazanin"/>
          <w:color w:val="111111"/>
          <w:sz w:val="28"/>
          <w:sz w:val="28"/>
          <w:szCs w:val="28"/>
          <w:rtl w:val="true"/>
          <w:lang w:bidi="fa-IR"/>
        </w:rPr>
        <w:t>افگند و او بينا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چشمش بازآمد پس ازآن كه نابينا بود و قوّتش بازآمد پس ازآن كه ضعيف شده بود،و جوان شد پس ازآن كه پير </w:t>
      </w:r>
      <w:r>
        <w:rPr>
          <w:rStyle w:val="FootnoteAnchor"/>
          <w:rtl w:val="true"/>
        </w:rPr>
        <w:footnoteReference w:id="1951"/>
      </w:r>
      <w:r>
        <w:rPr>
          <w:rFonts w:ascii="IRNazanin" w:hAnsi="IRNazanin" w:eastAsia="IRNazanin"/>
          <w:color w:val="111111"/>
          <w:sz w:val="28"/>
          <w:sz w:val="28"/>
          <w:szCs w:val="28"/>
          <w:rtl w:val="true"/>
          <w:lang w:bidi="fa-IR"/>
        </w:rPr>
        <w:t>شده بود،و شادمانه شد پس ازآن كه دلتنگ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در ايشان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لَكُمْ إِنِّي أَعْلَمُ مِنَ اللّٰهِ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يٰا أَبٰانَا اسْتَغْفِرْ لَنٰا ذُنُوبَنٰا إِنّٰا كُنّٰا خٰاطِئِينَ ،عند آن حال،فرزندان تضرّع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استغفار كن و آمرزش خواه كه ما خطا كرديم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وعده استغفار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كنم براى شما و </w:t>
      </w:r>
    </w:p>
    <w:p>
      <w:pPr>
        <w:pStyle w:val="BookText"/>
        <w:rPr/>
      </w:pPr>
      <w:r>
        <w:rPr>
          <w:rFonts w:ascii="IRNazanin" w:hAnsi="IRNazanin" w:eastAsia="IRNazanin"/>
          <w:color w:val="111111"/>
          <w:sz w:val="28"/>
          <w:sz w:val="28"/>
          <w:szCs w:val="28"/>
          <w:rtl w:val="true"/>
          <w:lang w:bidi="fa-IR"/>
        </w:rPr>
        <w:t>آمرزش خواهم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گويند چرا چون از يعقوب استغفار خواستند،وعده داد </w:t>
      </w:r>
      <w:r>
        <w:rPr>
          <w:rStyle w:val="FootnoteAnchor"/>
          <w:rtl w:val="true"/>
        </w:rPr>
        <w:footnoteReference w:id="1952"/>
      </w:r>
      <w:r>
        <w:rPr>
          <w:rFonts w:ascii="IRNazanin" w:hAnsi="IRNazanin" w:eastAsia="IRNazanin"/>
          <w:color w:val="111111"/>
          <w:sz w:val="28"/>
          <w:sz w:val="28"/>
          <w:szCs w:val="28"/>
          <w:rtl w:val="true"/>
          <w:lang w:bidi="fa-IR"/>
        </w:rPr>
        <w:t>و توقّف نمود،و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 واقعه بود توقّف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جواب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جوانان تعجيل باشد و از كار پيران تأنّى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تأخير كرد تا وقت سحر درآيد براى آن كه وقت سحر،وقت استغفار باشد،نبينى كه حق تعالى چند جاى در قرآن استغفار به وقت سحر بازبست،فى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بِالْأَسْحٰارِ هُمْ يَسْتَغْفِرُونَ </w:t>
      </w:r>
      <w:r>
        <w:rPr>
          <w:rStyle w:val="FootnoteAnchor"/>
          <w:rtl w:val="true"/>
        </w:rPr>
        <w:footnoteReference w:id="1953"/>
      </w:r>
      <w:r>
        <w:rPr>
          <w:rFonts w:ascii="IRNazanin" w:hAnsi="IRNazanin" w:eastAsia="IRNazanin"/>
          <w:color w:val="111111"/>
          <w:sz w:val="28"/>
          <w:sz w:val="28"/>
          <w:szCs w:val="28"/>
          <w:rtl w:val="true"/>
          <w:lang w:bidi="fa-IR"/>
        </w:rPr>
        <w:t>،و فى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الْمُسْتَغْفِرِينَ بِالْأَسْحٰارِ </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سحر در آمد،يعقوب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خود بگزارد </w:t>
      </w:r>
      <w:r>
        <w:rPr>
          <w:rStyle w:val="FootnoteAnchor"/>
          <w:rtl w:val="true"/>
        </w:rPr>
        <w:footnoteReference w:id="1955"/>
      </w:r>
      <w:r>
        <w:rPr>
          <w:rFonts w:ascii="IRNazanin" w:hAnsi="IRNazanin" w:eastAsia="IRNazanin"/>
          <w:color w:val="111111"/>
          <w:sz w:val="28"/>
          <w:sz w:val="28"/>
          <w:szCs w:val="28"/>
          <w:rtl w:val="true"/>
          <w:lang w:bidi="fa-IR"/>
        </w:rPr>
        <w:t>،چون فارغ شد،دست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956"/>
      </w:r>
      <w:r>
        <w:rPr>
          <w:rFonts w:ascii="Amiri" w:hAnsi="Amiri" w:eastAsia="Amiri" w:cs="Amiri"/>
          <w:color w:val="111111"/>
          <w:sz w:val="28"/>
          <w:sz w:val="28"/>
          <w:szCs w:val="28"/>
          <w:rtl w:val="true"/>
          <w:lang w:bidi="ar-SA"/>
        </w:rPr>
        <w:t>جزعى كه بر يوسف كردم و فرزندان مرا بيامرز به اسائتى كه با يوسف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وحى كرد به او </w:t>
      </w:r>
      <w:r>
        <w:rPr>
          <w:rStyle w:val="FootnoteAnchor"/>
          <w:rtl w:val="true"/>
        </w:rPr>
        <w:footnoteReference w:id="1957"/>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 را و ايشان را بيامرزيدم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رسول مى رفتم به حجرۀ عبد اللّه مسعود بگذشتم،او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انّك دعوتنى فاجبت و امرتنى فاطعت و هذا سحر فاغفر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را چه تخصيص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اجابت دعا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نبينى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 را وعده به سحر داد،فى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أَسْتَغْفِرُ لَكُمْ رَبِّي؟ عبد اللّه عبّاس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وعدۀ ايشان به شب آدينه داد </w:t>
      </w:r>
      <w:r>
        <w:rPr>
          <w:rStyle w:val="FootnoteAnchor"/>
          <w:rtl w:val="true"/>
        </w:rPr>
        <w:footnoteReference w:id="1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اند سال هر شب آدينه اى براى ايشان آمرزش مى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الخراسانىّ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از جوانان خواستن اولى تر باشد كه از پيران،نبينى كه يوسف به اوّل وهلت برادران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،و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أَسْتَغْفِرُ لَكُمْ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w:t>
      </w:r>
    </w:p>
    <w:p>
      <w:pPr>
        <w:pStyle w:val="BookText"/>
        <w:rPr/>
      </w:pPr>
      <w:r>
        <w:rPr>
          <w:rFonts w:ascii="Amiri" w:hAnsi="Amiri" w:eastAsia="Amiri" w:cs="Amiri"/>
          <w:color w:val="111111"/>
          <w:sz w:val="28"/>
          <w:sz w:val="28"/>
          <w:szCs w:val="28"/>
          <w:rtl w:val="true"/>
          <w:lang w:bidi="ar-SA"/>
        </w:rPr>
        <w:t xml:space="preserve">توقّف كرد تا بداند كه يوسف از ايشان راضى شده است </w:t>
      </w:r>
      <w:r>
        <w:rPr>
          <w:rStyle w:val="FootnoteAnchor"/>
          <w:rtl w:val="true"/>
        </w:rPr>
        <w:footnoteReference w:id="1959"/>
      </w:r>
      <w:r>
        <w:rPr>
          <w:rFonts w:ascii="Amiri" w:hAnsi="Amiri" w:eastAsia="Amiri" w:cs="Amiri"/>
          <w:color w:val="111111"/>
          <w:sz w:val="28"/>
          <w:sz w:val="28"/>
          <w:szCs w:val="28"/>
          <w:rtl w:val="true"/>
          <w:lang w:bidi="ar-SA"/>
        </w:rPr>
        <w:t>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 چون مبشّر بشارت داد،يعقوب را به حيات يوسف،يعقوب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را چه خواهم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دين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تمام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 مبشّر هر ساز و عدّت كه ايشان را به كار بايست بفرستاد،و دويست راحله بچارده و پيغام فرستاد به يعقوب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بياى،و اهلت را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برگ </w:t>
      </w:r>
      <w:r>
        <w:rPr>
          <w:rStyle w:val="FootnoteAnchor"/>
          <w:rtl w:val="true"/>
        </w:rPr>
        <w:footnoteReference w:id="1960"/>
      </w:r>
      <w:r>
        <w:rPr>
          <w:rFonts w:ascii="IRNazanin" w:hAnsi="IRNazanin" w:eastAsia="IRNazanin"/>
          <w:color w:val="111111"/>
          <w:sz w:val="28"/>
          <w:sz w:val="28"/>
          <w:szCs w:val="28"/>
          <w:rtl w:val="true"/>
          <w:lang w:bidi="fa-IR"/>
        </w:rPr>
        <w:t>بكرد و روى به مصر نهاد با جمله اهل البيت خود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نزديك رسيدند،يوسف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961"/>
      </w:r>
      <w:r>
        <w:rPr>
          <w:rFonts w:ascii="IRNazanin" w:hAnsi="IRNazanin" w:eastAsia="IRNazanin"/>
          <w:color w:val="111111"/>
          <w:sz w:val="28"/>
          <w:sz w:val="28"/>
          <w:szCs w:val="28"/>
          <w:rtl w:val="true"/>
          <w:lang w:bidi="fa-IR"/>
        </w:rPr>
        <w:t>پادشاه را كه يوسف نايب او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پدرى است كه او پيغامبر خداست،و پيغامبرزاده است و پدران من پيغامبران اند،و او از كنعان به ديدار من مى آيد،توقّع آن است كه به استقبال او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با چهار هزار مرد از خواصّ خود بر نشست و يوسف با اهل مصر جمله به استقبال يعقوب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مى رفت،چون نگاه كرد،يوسف را ديد با لشكر جهان،و اهل مصر در زىّ 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يهودا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فرعون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تو است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يكديگر رسيدند،يوسف خواست تا سلام كند بر يعقوب، يعقوب سبق 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مذهب الاحزان، سلام بر تو باد اى ببرندۀ </w:t>
      </w:r>
      <w:r>
        <w:rPr>
          <w:rStyle w:val="FootnoteAnchor"/>
          <w:rtl w:val="true"/>
        </w:rPr>
        <w:footnoteReference w:id="1962"/>
      </w:r>
      <w:r>
        <w:rPr>
          <w:rFonts w:ascii="IRNazanin" w:hAnsi="IRNazanin" w:eastAsia="IRNazanin"/>
          <w:color w:val="111111"/>
          <w:sz w:val="28"/>
          <w:sz w:val="28"/>
          <w:szCs w:val="28"/>
          <w:rtl w:val="true"/>
          <w:lang w:bidi="fa-IR"/>
        </w:rPr>
        <w:t>اندوهان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يعقوب را گفتند بر يوسف رو،و يعقوب پدر بود و پير بود،اولى تر آن بودى كه يوسف بر يعقوب رفتى؟جواب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يوسف بر يعقوب رفتى، بيت الاحزان ديدى و درويشى و دست تنگى و بى نوايى،يوسف نيز از راحت به رنج افتادى و دلتنگ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را گفتند تو دير است كه در بند و رنجى،بر يوسف رو تا مملكت و ولايت بينى كه كودكى طفل را از </w:t>
      </w:r>
      <w:r>
        <w:rPr>
          <w:rStyle w:val="FootnoteAnchor"/>
          <w:rtl w:val="true"/>
        </w:rPr>
        <w:footnoteReference w:id="1963"/>
      </w:r>
      <w:r>
        <w:rPr>
          <w:rFonts w:ascii="IRNazanin" w:hAnsi="IRNazanin" w:eastAsia="IRNazanin"/>
          <w:color w:val="111111"/>
          <w:sz w:val="28"/>
          <w:sz w:val="28"/>
          <w:szCs w:val="28"/>
          <w:rtl w:val="true"/>
          <w:lang w:bidi="fa-IR"/>
        </w:rPr>
        <w:t>تو ببردند،امروز پادشاه مصرش با تو خواهم دادن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منتشر شد به آمدن يعقوب و استقبال يوسف او را، </w:t>
      </w:r>
    </w:p>
    <w:p>
      <w:pPr>
        <w:pStyle w:val="BookText"/>
        <w:rPr/>
      </w:pPr>
      <w:r>
        <w:rPr>
          <w:rFonts w:ascii="IRNazanin" w:hAnsi="IRNazanin" w:eastAsia="IRNazanin"/>
          <w:color w:val="111111"/>
          <w:sz w:val="28"/>
          <w:sz w:val="28"/>
          <w:szCs w:val="28"/>
          <w:rtl w:val="true"/>
          <w:lang w:bidi="fa-IR"/>
        </w:rPr>
        <w:t xml:space="preserve">زليخا پير </w:t>
      </w:r>
      <w:r>
        <w:rPr>
          <w:rStyle w:val="FootnoteAnchor"/>
          <w:rtl w:val="true"/>
        </w:rPr>
        <w:footnoteReference w:id="1964"/>
      </w:r>
      <w:r>
        <w:rPr>
          <w:rFonts w:ascii="IRNazanin" w:hAnsi="IRNazanin" w:eastAsia="IRNazanin"/>
          <w:color w:val="111111"/>
          <w:sz w:val="28"/>
          <w:sz w:val="28"/>
          <w:szCs w:val="28"/>
          <w:rtl w:val="true"/>
          <w:lang w:bidi="fa-IR"/>
        </w:rPr>
        <w:t xml:space="preserve">شده </w:t>
      </w:r>
      <w:r>
        <w:rPr>
          <w:rStyle w:val="FootnoteAnchor"/>
          <w:rtl w:val="true"/>
        </w:rPr>
        <w:footnoteReference w:id="1965"/>
      </w:r>
      <w:r>
        <w:rPr>
          <w:rFonts w:ascii="IRNazanin" w:hAnsi="IRNazanin" w:eastAsia="IRNazanin"/>
          <w:color w:val="111111"/>
          <w:sz w:val="28"/>
          <w:sz w:val="28"/>
          <w:szCs w:val="28"/>
          <w:rtl w:val="true"/>
          <w:lang w:bidi="fa-IR"/>
        </w:rPr>
        <w:t xml:space="preserve">بود و نابينا شده بود و درويش شده بود و از يوسف جدا مانده و در غم يوسف چونين </w:t>
      </w:r>
      <w:r>
        <w:rPr>
          <w:rStyle w:val="FootnoteAnchor"/>
          <w:rtl w:val="true"/>
        </w:rPr>
        <w:footnoteReference w:id="1966"/>
      </w:r>
      <w:r>
        <w:rPr>
          <w:rFonts w:ascii="IRNazanin" w:hAnsi="IRNazanin" w:eastAsia="IRNazanin"/>
          <w:color w:val="111111"/>
          <w:sz w:val="28"/>
          <w:sz w:val="28"/>
          <w:szCs w:val="28"/>
          <w:rtl w:val="true"/>
          <w:lang w:bidi="fa-IR"/>
        </w:rPr>
        <w:t xml:space="preserve">شده،كسى را شفاعت كرد تا دست او گرفت و او را به راه يوسف برد و بنشاند </w:t>
      </w:r>
      <w:r>
        <w:rPr>
          <w:rStyle w:val="FootnoteAnchor"/>
          <w:rtl w:val="true"/>
        </w:rPr>
        <w:footnoteReference w:id="1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كوكبۀ لشكر بر آمدى،قائد او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كه يوسف آمد،او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يوسف است،گفتى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بوى او شناسم،تا چند فوج بگذشت </w:t>
      </w:r>
      <w:r>
        <w:rPr>
          <w:rStyle w:val="FootnoteAnchor"/>
          <w:rtl w:val="true"/>
        </w:rPr>
        <w:footnoteReference w:id="1968"/>
      </w:r>
      <w:r>
        <w:rPr>
          <w:rFonts w:ascii="IRNazanin" w:hAnsi="IRNazanin" w:eastAsia="IRNazanin"/>
          <w:color w:val="111111"/>
          <w:sz w:val="28"/>
          <w:sz w:val="28"/>
          <w:szCs w:val="28"/>
          <w:rtl w:val="true"/>
          <w:lang w:bidi="fa-IR"/>
        </w:rPr>
        <w:t>راست كه آن كوكبه پديد آمد كه يوسف در آن ميان بود،آواز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يوسف مى شنوم، إِنِّي لَأَجِدُ رِيحَ يُوسُفَ ،مرا پيش بر،او را پيش بردند،يوسف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از دور زليخا را بشناخت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حرمت اسپ بازداشت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چونت است </w:t>
      </w:r>
      <w:r>
        <w:rPr>
          <w:rStyle w:val="FootnoteAnchor"/>
          <w:rtl w:val="true"/>
        </w:rPr>
        <w:footnoteReference w:id="196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ماليت كجا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تلف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جمالت كجا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تو نيست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Style w:val="FootnoteAnchor"/>
          <w:rtl w:val="true"/>
        </w:rPr>
        <w:footnoteReference w:id="1970"/>
      </w:r>
      <w:r>
        <w:rPr>
          <w:rFonts w:ascii="IRNazanin" w:hAnsi="IRNazanin" w:eastAsia="IRNazanin"/>
          <w:color w:val="111111"/>
          <w:sz w:val="28"/>
          <w:sz w:val="28"/>
          <w:szCs w:val="28"/>
          <w:rtl w:val="true"/>
          <w:lang w:bidi="fa-IR"/>
        </w:rPr>
        <w:t>را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گريه تباه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نماند و مال نماند و جمال نماند،آن معنى كه مى گفتى از محبّت هيچ مانده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روز مى آيد زيادت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جعل العبيد ملوكا بطاعته و جعل الملوك عبيدا بمعصيته، سبحان آن خداى كه به طاعت بندگان را پادشاه گرداند و به معصيت پادشاهان را بنده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خواهى و چه آرزو 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خداى را دعا كنى تا چشم با من دهد </w:t>
      </w:r>
      <w:r>
        <w:rPr>
          <w:rStyle w:val="FootnoteAnchor"/>
          <w:rtl w:val="true"/>
        </w:rPr>
        <w:footnoteReference w:id="1971"/>
      </w:r>
      <w:r>
        <w:rPr>
          <w:rFonts w:ascii="Amiri" w:hAnsi="Amiri" w:eastAsia="Amiri" w:cs="Amiri"/>
          <w:color w:val="111111"/>
          <w:sz w:val="28"/>
          <w:sz w:val="28"/>
          <w:szCs w:val="28"/>
          <w:rtl w:val="true"/>
          <w:lang w:bidi="ar-SA"/>
        </w:rPr>
        <w:t xml:space="preserve">تا يك بارى </w:t>
      </w:r>
      <w:r>
        <w:rPr>
          <w:rStyle w:val="FootnoteAnchor"/>
          <w:rtl w:val="true"/>
        </w:rPr>
        <w:footnoteReference w:id="1972"/>
      </w:r>
      <w:r>
        <w:rPr>
          <w:rFonts w:ascii="IRNazanin" w:hAnsi="IRNazanin" w:eastAsia="IRNazanin"/>
          <w:color w:val="111111"/>
          <w:sz w:val="28"/>
          <w:sz w:val="28"/>
          <w:szCs w:val="28"/>
          <w:rtl w:val="true"/>
          <w:lang w:bidi="fa-IR"/>
        </w:rPr>
        <w:t xml:space="preserve">جمال تو بازبينم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كرد تا خداى تعالى جوانى و جمال و چشم با او داد و او را به نكاح به زنى كرد و از او دو فرزندش آمد نرينه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دَخَلُوا عَلىٰ يُوسُفَ آوىٰ إِلَيْهِ أَبَوَيْهِ ،حق تعالى حكايت ملاقات ايشان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پيش يوسف شدند،پدر و مادر را با خويشتن گرفت،اى ضمّ،و مراد به مادر باتّفاق خاله است،چه مادرش در اين وقت بر جاى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عرب،عمّ را پدر خواند و خاله را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ادْخُلُوا مِصْرَ إِنْ شٰاءَ اللّٰهُ آمِنِينَ ،اگر گويند،چگونه </w:t>
      </w:r>
    </w:p>
    <w:p>
      <w:pPr>
        <w:pStyle w:val="BookText"/>
        <w:rPr/>
      </w:pPr>
      <w:r>
        <w:rPr>
          <w:rFonts w:ascii="IRNazanin" w:hAnsi="IRNazanin" w:eastAsia="IRNazanin"/>
          <w:color w:val="111111"/>
          <w:sz w:val="28"/>
          <w:sz w:val="28"/>
          <w:szCs w:val="28"/>
          <w:rtl w:val="true"/>
          <w:lang w:bidi="fa-IR"/>
        </w:rPr>
        <w:t>گفت ايشان را پس ازآن كه در مصر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مِصْرَ إِنْ شٰاءَ اللّٰهُ آمِنِينَ ،بعد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عَلىٰ يُوسُفَ ،و چگونه استثنا به مشيّت درآورد،بقوله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،و آن در مستقبل شود،دون ماضى؟گوييم،از اين چند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كه،اين سخن آنگه گفت كه هنوز بيرون بودند و او به استقبال رفته بود و آن را دخول خواند،و معنى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به مشيّت از استغفار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كلام تقديم و تأخيرى هست،و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سوف استغفر لكم ربى،ان شاء الله انه هو الغفور الرحيم،فلما دخلوا على يوسف اوى اليه ابويه و قال ادخلوا مصر امنين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به مشيّت واقع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Style w:val="FootnoteAnchor"/>
          <w:rtl w:val="true"/>
        </w:rPr>
        <w:footnoteReference w:id="1974"/>
      </w:r>
      <w:r>
        <w:rPr>
          <w:rFonts w:ascii="IRNazanin" w:hAnsi="IRNazanin" w:eastAsia="IRNazanin"/>
          <w:color w:val="111111"/>
          <w:sz w:val="28"/>
          <w:sz w:val="28"/>
          <w:szCs w:val="28"/>
          <w:rtl w:val="true"/>
          <w:lang w:bidi="fa-IR"/>
        </w:rPr>
        <w:t>نه بر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شوى و اگر خداى خواهد ايمن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براى آن گفت آمِنِينَ ،كه ايشان پيش از آن از ملوك مصر خائف بودندى و در مصر نيارستندى شدن الّا به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أَبَوَيْهِ ،محمّد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بود و پدرش،و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Style w:val="FootnoteAnchor"/>
          <w:rtl w:val="true"/>
        </w:rPr>
        <w:footnoteReference w:id="1975"/>
      </w:r>
      <w:r>
        <w:rPr>
          <w:rFonts w:ascii="IRNazanin" w:hAnsi="IRNazanin" w:eastAsia="IRNazanin"/>
          <w:color w:val="111111"/>
          <w:sz w:val="28"/>
          <w:sz w:val="28"/>
          <w:szCs w:val="28"/>
          <w:rtl w:val="true"/>
          <w:lang w:bidi="fa-IR"/>
        </w:rPr>
        <w:t>،خاله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مادر او راحيل بود و او به نفاس ابن يامين فرمان يافت و او را ابن المثكل خواندند،و يعقوب پس از او خواهر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زنى كرد و خداى تعالى اين جا خاله را مادر خواند،چنان كه عم را پدر خواند،فى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نَعْبُدُ إِلٰهَكَ وَ إِلٰهَ آبٰائِكَ إِبْرٰاهِيمَ وَ إِسْمٰاعِيلَ وَ إِسْحٰاقَ </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راحيل را زنده كرد تا يوسف را سجده كرد،تصديقا للرّؤيا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أَبَوَيْهِ عَلَى الْعَرْشِ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سرير ملك بنشست و پدر را و خاله را با خود بر سرير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چون ايشان بر سرير بنشستند و گفتند سرير به ميدان برده بودند و جمله اهل مصر از مردان و زنان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بر سرير بنشستند،جمله زنان و مردان اهل مصر پيش او به سجده شدند و برادران پيش سرير او برپاى ايستاده بودند به سجده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چون چنان </w:t>
      </w:r>
    </w:p>
    <w:p>
      <w:pPr>
        <w:pStyle w:val="BookText"/>
        <w:rPr/>
      </w:pPr>
      <w:r>
        <w:rPr>
          <w:rFonts w:ascii="Amiri" w:hAnsi="Amiri" w:eastAsia="Amiri" w:cs="Amiri"/>
          <w:color w:val="111111"/>
          <w:sz w:val="28"/>
          <w:sz w:val="28"/>
          <w:szCs w:val="28"/>
          <w:rtl w:val="true"/>
          <w:lang w:bidi="ar-SA"/>
        </w:rPr>
        <w:t>ديدند،ايشان نيز به سجده شدند،و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خَرُّوا لَهُ سُجَّداً ،خرور </w:t>
      </w:r>
      <w:r>
        <w:rPr>
          <w:rStyle w:val="FootnoteAnchor"/>
          <w:rtl w:val="true"/>
        </w:rPr>
        <w:footnoteReference w:id="1977"/>
      </w:r>
      <w:r>
        <w:rPr>
          <w:rFonts w:ascii="Amiri" w:hAnsi="Amiri" w:eastAsia="Amiri" w:cs="Amiri"/>
          <w:color w:val="111111"/>
          <w:sz w:val="28"/>
          <w:sz w:val="28"/>
          <w:szCs w:val="28"/>
          <w:rtl w:val="true"/>
          <w:lang w:bidi="ar-SA"/>
        </w:rPr>
        <w:t>،به روى در آمدن باشد،السّقوط على الوجه،قال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عَلَيْهِمُ السَّقْفُ مِنْ فَوْقِهِمْ </w:t>
      </w:r>
      <w:r>
        <w:rPr>
          <w:rStyle w:val="FootnoteAnchor"/>
          <w:rtl w:val="true"/>
        </w:rPr>
        <w:footnoteReference w:id="1978"/>
      </w:r>
      <w:r>
        <w:rPr>
          <w:rFonts w:ascii="IRNazanin" w:hAnsi="IRNazanin" w:eastAsia="IRNazanin"/>
          <w:color w:val="111111"/>
          <w:sz w:val="28"/>
          <w:sz w:val="28"/>
          <w:szCs w:val="28"/>
          <w:rtl w:val="true"/>
          <w:lang w:bidi="fa-IR"/>
        </w:rPr>
        <w:t>،و سجّد،جمع ساجد باشد،و نصب او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سجود،خضوع باشد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بجمع تضلّ البلق في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الأكم فيها سجّدا للحوافر</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تَأْوِيلُ رُءْيٰايَ مِنْ قَبْلُ قَدْ جَعَلَهٰا رَبِّي حَقًّا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تأويل آن خواب است كه من ديدم پيش از اين خداى تعالى به درست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اند كه تو را سجده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همه بندگان و پرستاران من اند،همه را بخريده ام به طعام در ايّام قحط </w:t>
      </w:r>
      <w:r>
        <w:rPr>
          <w:rStyle w:val="FootnoteAnchor"/>
          <w:rtl w:val="true"/>
        </w:rPr>
        <w:footnoteReference w:id="1980"/>
      </w:r>
      <w:r>
        <w:rPr>
          <w:rFonts w:ascii="Amiri" w:hAnsi="Amiri" w:eastAsia="Amiri" w:cs="Amiri"/>
          <w:color w:val="111111"/>
          <w:sz w:val="28"/>
          <w:sz w:val="28"/>
          <w:szCs w:val="28"/>
          <w:rtl w:val="true"/>
          <w:lang w:bidi="ar-SA"/>
        </w:rPr>
        <w:t>، امروز از كرامت ديدار تو همه را آزاد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قصّه با رسول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عجب آمد از كرم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برفت و بازآمد،گفت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سلام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 عزّت من كه فردا قيامت </w:t>
      </w:r>
      <w:r>
        <w:rPr>
          <w:rStyle w:val="FootnoteAnchor"/>
          <w:rtl w:val="true"/>
        </w:rPr>
        <w:footnoteReference w:id="1981"/>
      </w:r>
      <w:r>
        <w:rPr>
          <w:rFonts w:ascii="IRNazanin" w:hAnsi="IRNazanin" w:eastAsia="IRNazanin"/>
          <w:color w:val="111111"/>
          <w:sz w:val="28"/>
          <w:sz w:val="28"/>
          <w:szCs w:val="28"/>
          <w:rtl w:val="true"/>
          <w:lang w:bidi="fa-IR"/>
        </w:rPr>
        <w:t xml:space="preserve">چندانى شفاعت دهم </w:t>
      </w:r>
      <w:r>
        <w:rPr>
          <w:rStyle w:val="FootnoteAnchor"/>
          <w:rtl w:val="true"/>
        </w:rPr>
        <w:footnoteReference w:id="1982"/>
      </w:r>
      <w:r>
        <w:rPr>
          <w:rFonts w:ascii="IRNazanin" w:hAnsi="IRNazanin" w:eastAsia="IRNazanin"/>
          <w:color w:val="111111"/>
          <w:sz w:val="28"/>
          <w:sz w:val="28"/>
          <w:szCs w:val="28"/>
          <w:rtl w:val="true"/>
          <w:lang w:bidi="fa-IR"/>
        </w:rPr>
        <w:t>كه تو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حسبى،مرا بس،مرا بس،و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يُعْطِيكَ رَبُّكَ فَتَرْضىٰ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كردند در وجه سجدۀ ايشان يوسف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بهرى </w:t>
      </w:r>
      <w:r>
        <w:rPr>
          <w:rStyle w:val="FootnoteAnchor"/>
          <w:rtl w:val="true"/>
        </w:rPr>
        <w:footnoteReference w:id="198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خداى را بود و يوسف جهت بود،كجهة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 سجده يوسف را بود،و له كنايت است از يوسف،و لكن سجدۀ تعظيم بود نه سجدۀ عبادت چون سجده فريشتگان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درست تر است براى آن كه ردّ </w:t>
      </w:r>
      <w:r>
        <w:rPr>
          <w:rStyle w:val="FootnoteAnchor"/>
          <w:rtl w:val="true"/>
        </w:rPr>
        <w:footnoteReference w:id="1985"/>
      </w:r>
      <w:r>
        <w:rPr>
          <w:rFonts w:ascii="IRNazanin" w:hAnsi="IRNazanin" w:eastAsia="IRNazanin"/>
          <w:color w:val="111111"/>
          <w:sz w:val="28"/>
          <w:sz w:val="28"/>
          <w:szCs w:val="28"/>
          <w:rtl w:val="true"/>
          <w:lang w:bidi="fa-IR"/>
        </w:rPr>
        <w:t>كنايت در لَهُ با يوسف كردن اولى تر است براى آن كه كنايات جمله راجع است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 له سجّدا گفت،اليه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عهد ايشان ملوك را بر وجه تحيّت سجده كردندى، </w:t>
      </w:r>
    </w:p>
    <w:p>
      <w:pPr>
        <w:pStyle w:val="BookText"/>
        <w:rPr/>
      </w:pPr>
      <w:r>
        <w:rPr>
          <w:rFonts w:ascii="IRNazanin" w:hAnsi="IRNazanin" w:eastAsia="IRNazanin"/>
          <w:color w:val="111111"/>
          <w:sz w:val="28"/>
          <w:sz w:val="28"/>
          <w:szCs w:val="28"/>
          <w:rtl w:val="true"/>
          <w:lang w:bidi="fa-IR"/>
        </w:rPr>
        <w:t xml:space="preserve">چنان كه شاعر گفت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اتانا بعيد 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سجدنا له و رفعنا العمادا</w:t>
      </w:r>
    </w:p>
    <w:p>
      <w:pPr>
        <w:pStyle w:val="BookText"/>
        <w:rPr/>
      </w:pPr>
      <w:r>
        <w:rPr>
          <w:rFonts w:ascii="IRNazanin" w:hAnsi="IRNazanin" w:eastAsia="IRNazanin"/>
          <w:color w:val="111111"/>
          <w:sz w:val="28"/>
          <w:sz w:val="28"/>
          <w:szCs w:val="28"/>
          <w:rtl w:val="true"/>
          <w:lang w:bidi="fa-IR"/>
        </w:rPr>
        <w:t>وَ قٰالَ يٰا أَبَتِ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،در اصل يا 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98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استراحت </w:t>
      </w:r>
      <w:r>
        <w:rPr>
          <w:rStyle w:val="FootnoteAnchor"/>
          <w:rtl w:val="true"/>
        </w:rPr>
        <w:footnoteReference w:id="1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حال وصل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كردند،آنگه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تأنيث </w:t>
      </w:r>
      <w:r>
        <w:rPr>
          <w:rStyle w:val="FootnoteAnchor"/>
          <w:rtl w:val="true"/>
        </w:rPr>
        <w:footnoteReference w:id="1989"/>
      </w:r>
      <w:r>
        <w:rPr>
          <w:rFonts w:ascii="IRNazanin" w:hAnsi="IRNazanin" w:eastAsia="IRNazanin"/>
          <w:color w:val="111111"/>
          <w:sz w:val="28"/>
          <w:sz w:val="28"/>
          <w:szCs w:val="28"/>
          <w:rtl w:val="true"/>
          <w:lang w:bidi="fa-IR"/>
        </w:rPr>
        <w:t>تشبيه كردند،آنگه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الى المتكلّم يا ابتى كردند،آنگه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بيفگندند و كسره </w:t>
      </w:r>
      <w:r>
        <w:rPr>
          <w:rStyle w:val="FootnoteAnchor"/>
          <w:rtl w:val="true"/>
        </w:rPr>
        <w:footnoteReference w:id="1990"/>
      </w:r>
      <w:r>
        <w:rPr>
          <w:rFonts w:ascii="Amiri" w:hAnsi="Amiri" w:eastAsia="Amiri" w:cs="Amiri"/>
          <w:color w:val="111111"/>
          <w:sz w:val="28"/>
          <w:sz w:val="28"/>
          <w:szCs w:val="28"/>
          <w:rtl w:val="true"/>
          <w:lang w:bidi="ar-SA"/>
        </w:rPr>
        <w:t>رها كردند تا دليل كند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را </w:t>
      </w:r>
      <w:r>
        <w:rPr>
          <w:rStyle w:val="FootnoteAnchor"/>
          <w:rtl w:val="true"/>
        </w:rPr>
        <w:footnoteReference w:id="1991"/>
      </w:r>
      <w:r>
        <w:rPr>
          <w:rFonts w:ascii="IRNazanin" w:hAnsi="IRNazanin" w:eastAsia="IRNazanin"/>
          <w:color w:val="111111"/>
          <w:sz w:val="28"/>
          <w:sz w:val="28"/>
          <w:szCs w:val="28"/>
          <w:rtl w:val="true"/>
          <w:lang w:bidi="fa-IR"/>
        </w:rPr>
        <w:t>اين تأويل آن خواب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پيش از اين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أَحَدَ عَشَرَ كَوْكَباً </w:t>
      </w:r>
      <w:r>
        <w:rPr>
          <w:rStyle w:val="FootnoteAnchor"/>
          <w:rtl w:val="true"/>
        </w:rPr>
        <w:footnoteReference w:id="1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ستاره،يازده برادر بودند و آفتاب و ماه،مادر و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متسلّى نشد از حزن و اندوه به خواب يوسف،و خواب پيغامبران لا محال راست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 جواب است،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w:t>
      </w:r>
      <w:r>
        <w:rPr>
          <w:rStyle w:val="FootnoteAnchor"/>
          <w:rtl w:val="true"/>
        </w:rPr>
        <w:footnoteReference w:id="1993"/>
      </w:r>
      <w:r>
        <w:rPr>
          <w:rFonts w:ascii="IRNazanin" w:hAnsi="IRNazanin" w:eastAsia="IRNazanin"/>
          <w:color w:val="111111"/>
          <w:sz w:val="28"/>
          <w:sz w:val="28"/>
          <w:szCs w:val="28"/>
          <w:rtl w:val="true"/>
          <w:lang w:bidi="fa-IR"/>
        </w:rPr>
        <w:t>كه آن خواب ديد،كودك بود و هنوز پيغامبر نبود،براى آن اعتماد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دانست كه ملاقات خواهد بودن ايشان را و لكن ازآن كه ندانست كه كى خواهد بودن،از طول مدّت اندوهناك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انبيا و اوليا متيقّن باشند به ملاقات در قيامت،با آن كه اندوهناك باشند بر وفات اعزّه از فرزندان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جَعَلَهٰا رَبِّي حَقًّا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درست كرد، وَ قَدْ أَحْسَنَ بِي إِذْ أَخْرَجَنِي مِنَ السِّجْنِ ،و با من احسان كرد چون مرا از زندان بيرون 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كه چون يعقوب را با يوسف ملاقات افتاد،گفت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تا برادران با تو چه كردند؟گفت پدرا </w:t>
      </w:r>
      <w:r>
        <w:rPr>
          <w:rStyle w:val="FootnoteAnchor"/>
          <w:rtl w:val="true"/>
        </w:rPr>
        <w:footnoteReference w:id="1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چه پرسى كه برادران با من چه كردند، از من آن پرس كه خداى با من 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أَحْسَنَ بِي إِذْ </w:t>
      </w:r>
    </w:p>
    <w:p>
      <w:pPr>
        <w:pStyle w:val="BookText"/>
        <w:rPr/>
      </w:pPr>
      <w:r>
        <w:rPr>
          <w:rFonts w:ascii="IRNazanin" w:hAnsi="IRNazanin" w:eastAsia="IRNazanin"/>
          <w:color w:val="111111"/>
          <w:sz w:val="28"/>
          <w:sz w:val="28"/>
          <w:szCs w:val="28"/>
          <w:rtl w:val="true"/>
          <w:lang w:bidi="fa-IR"/>
        </w:rPr>
        <w:t>أَخْرَجَنِي مِنَ السِّجْنِ وَ جٰاءَ بِكُمْ مِنَ الْبَدْوِ ،با من نكويى كرد چون مرا از زندان بيرون آورد،و شما را از بيابان به نزديك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أَخْرَجَنِي مِنَ السِّجْنِ و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الجبّ </w:t>
      </w:r>
      <w:r>
        <w:rPr>
          <w:rStyle w:val="FootnoteAnchor"/>
          <w:rtl w:val="true"/>
        </w:rPr>
        <w:footnoteReference w:id="1995"/>
      </w:r>
      <w:r>
        <w:rPr>
          <w:rFonts w:ascii="IRNazanin" w:hAnsi="IRNazanin" w:eastAsia="IRNazanin"/>
          <w:color w:val="111111"/>
          <w:sz w:val="28"/>
          <w:sz w:val="28"/>
          <w:szCs w:val="28"/>
          <w:rtl w:val="true"/>
          <w:lang w:bidi="fa-IR"/>
        </w:rPr>
        <w:t>من كرمه،از كرم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Style w:val="FootnoteAnchor"/>
          <w:rtl w:val="true"/>
        </w:rPr>
        <w:footnoteReference w:id="1996"/>
      </w:r>
      <w:r>
        <w:rPr>
          <w:rFonts w:ascii="IRNazanin" w:hAnsi="IRNazanin" w:eastAsia="IRNazanin"/>
          <w:color w:val="111111"/>
          <w:sz w:val="28"/>
          <w:sz w:val="28"/>
          <w:szCs w:val="28"/>
          <w:rtl w:val="true"/>
          <w:lang w:bidi="fa-IR"/>
        </w:rPr>
        <w:t>از زندان بدر آورد،و نگفت مرا از چاه بر آورد تا تذكير گناه برادران نباشد و تعبير ايشان،پس ازآن كه ايشان را عفو كرده بود،بقوله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بِكُمْ مِنَ الْبَدْوِ ،كه يعقوب و فرزندانش بدوى بودند و اهل باديه و گوسپنددار و طالب آب و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أَنْ نَزَغَ الشَّيْطٰانُ بَيْنِي وَ بَيْنَ إِخْوَتِي ،پس ازآن كه شيطان ميان من و برادرانم وحشت و فرقت افگند و دوستى تباه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النّزغ،التّحريش بين الاثنين و افساد ما بينهما،و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يَنْزَغَنَّكَ مِنَ الشَّيْطٰانِ نَزْغٌ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رَبِّي لَطِيفٌ لِمٰا يَشٰاءُ، يعنى لطيف تدبير است و لطف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آن بود كه مكلّف را به فعل واجب نزديك گرداند و از قبيح دور كند،و عالم است و محكم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مدّت غيبت يوسف از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دو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پارسى و عبد اللّه شدّاد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هژده </w:t>
      </w:r>
      <w:r>
        <w:rPr>
          <w:rStyle w:val="FootnoteAnchor"/>
          <w:rtl w:val="true"/>
        </w:rPr>
        <w:footnoteReference w:id="1998"/>
      </w:r>
      <w:r>
        <w:rPr>
          <w:rFonts w:ascii="IRNazanin" w:hAnsi="IRNazanin" w:eastAsia="IRNazanin"/>
          <w:color w:val="111111"/>
          <w:sz w:val="28"/>
          <w:sz w:val="28"/>
          <w:szCs w:val="28"/>
          <w:rtl w:val="true"/>
          <w:lang w:bidi="fa-IR"/>
        </w:rPr>
        <w:t>سال بود،و عمر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سال بود و از زليخا او را سه فرزند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افراييم و ميشا،دو پسر،و دخترى نام او رجمه </w:t>
      </w:r>
      <w:r>
        <w:rPr>
          <w:rStyle w:val="FootnoteAnchor"/>
          <w:rtl w:val="true"/>
        </w:rPr>
        <w:footnoteReference w:id="1999"/>
      </w:r>
      <w:r>
        <w:rPr>
          <w:rFonts w:ascii="IRNazanin" w:hAnsi="IRNazanin" w:eastAsia="IRNazanin"/>
          <w:color w:val="111111"/>
          <w:sz w:val="28"/>
          <w:sz w:val="28"/>
          <w:szCs w:val="28"/>
          <w:rtl w:val="true"/>
          <w:lang w:bidi="fa-IR"/>
        </w:rPr>
        <w:t>كه زن ايّوب پيغامبر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فرزندانش و خويشان او كه در </w:t>
      </w:r>
      <w:r>
        <w:rPr>
          <w:rStyle w:val="FootnoteAnchor"/>
          <w:rtl w:val="true"/>
        </w:rPr>
        <w:footnoteReference w:id="2000"/>
      </w:r>
      <w:r>
        <w:rPr>
          <w:rFonts w:ascii="IRNazanin" w:hAnsi="IRNazanin" w:eastAsia="IRNazanin"/>
          <w:color w:val="111111"/>
          <w:sz w:val="28"/>
          <w:sz w:val="28"/>
          <w:szCs w:val="28"/>
          <w:rtl w:val="true"/>
          <w:lang w:bidi="fa-IR"/>
        </w:rPr>
        <w:t xml:space="preserve">مصر آمدند،هفتاد و دو كس بودند،و آنگه كه با موسى از مصر بيرون شدند </w:t>
      </w:r>
      <w:r>
        <w:rPr>
          <w:rStyle w:val="FootnoteAnchor"/>
          <w:rtl w:val="true"/>
        </w:rPr>
        <w:footnoteReference w:id="2001"/>
      </w:r>
      <w:r>
        <w:rPr>
          <w:rFonts w:ascii="IRNazanin" w:hAnsi="IRNazanin" w:eastAsia="IRNazanin"/>
          <w:color w:val="111111"/>
          <w:sz w:val="28"/>
          <w:sz w:val="28"/>
          <w:szCs w:val="28"/>
          <w:rtl w:val="true"/>
          <w:lang w:bidi="fa-IR"/>
        </w:rPr>
        <w:t xml:space="preserve">،شصد </w:t>
      </w:r>
      <w:r>
        <w:rPr>
          <w:rStyle w:val="FootnoteAnchor"/>
          <w:rtl w:val="true"/>
        </w:rPr>
        <w:footnoteReference w:id="2002"/>
      </w:r>
      <w:r>
        <w:rPr>
          <w:rFonts w:ascii="IRNazanin" w:hAnsi="IRNazanin" w:eastAsia="IRNazanin"/>
          <w:color w:val="111111"/>
          <w:sz w:val="28"/>
          <w:sz w:val="28"/>
          <w:szCs w:val="28"/>
          <w:rtl w:val="true"/>
          <w:lang w:bidi="fa-IR"/>
        </w:rPr>
        <w:t xml:space="preserve">هزار </w:t>
      </w:r>
    </w:p>
    <w:p>
      <w:pPr>
        <w:pStyle w:val="BookText"/>
        <w:rPr/>
      </w:pPr>
      <w:r>
        <w:rPr>
          <w:rFonts w:ascii="IRNazanin" w:hAnsi="IRNazanin" w:eastAsia="IRNazanin"/>
          <w:color w:val="111111"/>
          <w:sz w:val="28"/>
          <w:sz w:val="28"/>
          <w:szCs w:val="28"/>
          <w:rtl w:val="true"/>
          <w:lang w:bidi="fa-IR"/>
        </w:rPr>
        <w:t>و پانصد و هفتاد و اند مرد مقاتل بودند،جز زنان و كودكان و پيران و بازماندگان و ممتحنان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كه بازمانده بودند از كودكان و زنان،هزار هزار و دويست هزار بودند،جز آنان كه گفتيم كه مقاتلان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تاريخ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پس ازآن كه با مصر آمد و اهل را با مصر آورد،بيست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سال بماند در راحت و آسايش و غبطت حال و هناءت 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مصر فرمان يافت و چون وفاتش نزديك رسيد،وصايت كرد يوسف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نزديك </w:t>
      </w:r>
      <w:r>
        <w:rPr>
          <w:rStyle w:val="FootnoteAnchor"/>
          <w:rtl w:val="true"/>
        </w:rPr>
        <w:footnoteReference w:id="2003"/>
      </w:r>
      <w:r>
        <w:rPr>
          <w:rFonts w:ascii="IRNazanin" w:hAnsi="IRNazanin" w:eastAsia="IRNazanin"/>
          <w:color w:val="111111"/>
          <w:sz w:val="28"/>
          <w:sz w:val="28"/>
          <w:szCs w:val="28"/>
          <w:rtl w:val="true"/>
          <w:lang w:bidi="fa-IR"/>
        </w:rPr>
        <w:t>پدرم بر اسحاق،به شام و آنجا دفن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كرد،او را ببرد و آنجا دفن كرد و با مصر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تابوتى از ساج نقل كردند با </w:t>
      </w:r>
      <w:r>
        <w:rPr>
          <w:rStyle w:val="FootnoteAnchor"/>
          <w:rtl w:val="true"/>
        </w:rPr>
        <w:footnoteReference w:id="2004"/>
      </w:r>
      <w:r>
        <w:rPr>
          <w:rFonts w:ascii="IRNazanin" w:hAnsi="IRNazanin" w:eastAsia="IRNazanin"/>
          <w:color w:val="111111"/>
          <w:sz w:val="28"/>
          <w:sz w:val="28"/>
          <w:szCs w:val="28"/>
          <w:rtl w:val="true"/>
          <w:lang w:bidi="fa-IR"/>
        </w:rPr>
        <w:t xml:space="preserve">بيت المقدس،و چون يعقوب را از مصر به بيت المقدس آوردند،هم آن روز </w:t>
      </w:r>
      <w:r>
        <w:rPr>
          <w:rStyle w:val="FootnoteAnchor"/>
          <w:rtl w:val="true"/>
        </w:rPr>
        <w:footnoteReference w:id="2005"/>
      </w:r>
      <w:r>
        <w:rPr>
          <w:rFonts w:ascii="IRNazanin" w:hAnsi="IRNazanin" w:eastAsia="IRNazanin"/>
          <w:color w:val="111111"/>
          <w:sz w:val="28"/>
          <w:sz w:val="28"/>
          <w:szCs w:val="28"/>
          <w:rtl w:val="true"/>
          <w:lang w:bidi="fa-IR"/>
        </w:rPr>
        <w:t>باتّفاق برادرش عيص فرمان يافته بود،هر دو را در يك گور نهادند و هر دو بهم زاده بودند و عمرشان صد و چهل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يوسف را آنچه مراد و آرزوى او بود بداد و شمل ايشان </w:t>
      </w:r>
      <w:r>
        <w:rPr>
          <w:rStyle w:val="FootnoteAnchor"/>
          <w:rtl w:val="true"/>
        </w:rPr>
        <w:footnoteReference w:id="2006"/>
      </w:r>
      <w:r>
        <w:rPr>
          <w:rFonts w:ascii="IRNazanin" w:hAnsi="IRNazanin" w:eastAsia="IRNazanin"/>
          <w:color w:val="111111"/>
          <w:sz w:val="28"/>
          <w:sz w:val="28"/>
          <w:szCs w:val="28"/>
          <w:rtl w:val="true"/>
          <w:lang w:bidi="fa-IR"/>
        </w:rPr>
        <w:t>جمع كرد و ملك و نعمت دنيا بر او تمام كرد انديشه كرد دانست كه آن بنماند و لا بدّ از آن مفارقت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تمنّاى بهشت كرد و انديشۀ آن گرفت او را نفسش آرزومند بهشت شد،تمنّاى مرگ كرد،و هيچ پيغامبر پيش از او و پس از او تمنّاى مرگ نكردند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آتَيْتَنِي 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 اين جا،بار خدايا مرا بدادى از ملك بهره اى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همۀ ملك به او نداد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عَلَّمْتَنِي مِنْ تَأْوِيلِ الْأَحٰادِيثِ ،و مرا بياموختى از تأويل خواب، فٰاطِرَ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يا فاطر،اى آفرينندۀ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وَلِيِّي فِي الدُّنْيٰا وَ الْآخِرَةِ ،تو خداوند منى و به من اولى ترى در دنيا و آخرت، تَوَفَّنِي مُسْلِماً ،جان من بردار بر مسلمانى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كه گفتند كه يوسف تمنّاى مرگ كرد از اين آيت گفتند در آيت اين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تَوَفَّنِي مُسْلِماً دعا نيست به طلب مرگ، </w:t>
      </w:r>
    </w:p>
    <w:p>
      <w:pPr>
        <w:pStyle w:val="BookText"/>
        <w:rPr/>
      </w:pPr>
      <w:r>
        <w:rPr>
          <w:rFonts w:ascii="IRNazanin" w:hAnsi="IRNazanin" w:eastAsia="IRNazanin"/>
          <w:color w:val="111111"/>
          <w:sz w:val="28"/>
          <w:sz w:val="28"/>
          <w:szCs w:val="28"/>
          <w:rtl w:val="true"/>
          <w:lang w:bidi="fa-IR"/>
        </w:rPr>
        <w:t xml:space="preserve">دعاست به استدامت لطف و توفيق كه او با آن برايمان بايستد تا مرگ به او رسيدن </w:t>
      </w:r>
      <w:r>
        <w:rPr>
          <w:rStyle w:val="FootnoteAnchor"/>
          <w:rtl w:val="true"/>
        </w:rPr>
        <w:footnoteReference w:id="2009"/>
      </w:r>
      <w:r>
        <w:rPr>
          <w:rFonts w:ascii="Amiri" w:hAnsi="Amiri" w:eastAsia="Amiri" w:cs="Amiri"/>
          <w:color w:val="111111"/>
          <w:sz w:val="28"/>
          <w:sz w:val="28"/>
          <w:szCs w:val="28"/>
          <w:rtl w:val="true"/>
          <w:lang w:bidi="ar-SA"/>
        </w:rPr>
        <w:t xml:space="preserve">، تَوَفَّنِي مُسْلِماً ،يعنى بار خدايا آن الطاف </w:t>
      </w:r>
      <w:r>
        <w:rPr>
          <w:rStyle w:val="FootnoteAnchor"/>
          <w:rtl w:val="true"/>
        </w:rPr>
        <w:footnoteReference w:id="2010"/>
      </w:r>
      <w:r>
        <w:rPr>
          <w:rFonts w:ascii="IRNazanin" w:hAnsi="IRNazanin" w:eastAsia="IRNazanin"/>
          <w:color w:val="111111"/>
          <w:sz w:val="28"/>
          <w:sz w:val="28"/>
          <w:szCs w:val="28"/>
          <w:rtl w:val="true"/>
          <w:lang w:bidi="fa-IR"/>
        </w:rPr>
        <w:t>كه من با آن برايمان بمانم با من پياپى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،نصب بر حال است از مفعول، وَ أَلْحِقْنِي بِالصّٰالِحِينَ ،و مرا به </w:t>
      </w:r>
      <w:r>
        <w:rPr>
          <w:rStyle w:val="FootnoteAnchor"/>
          <w:rtl w:val="true"/>
        </w:rPr>
        <w:footnoteReference w:id="2011"/>
      </w:r>
      <w:r>
        <w:rPr>
          <w:rFonts w:ascii="IRNazanin" w:hAnsi="IRNazanin" w:eastAsia="IRNazanin"/>
          <w:color w:val="111111"/>
          <w:sz w:val="28"/>
          <w:sz w:val="28"/>
          <w:szCs w:val="28"/>
          <w:rtl w:val="true"/>
          <w:lang w:bidi="fa-IR"/>
        </w:rPr>
        <w:t>صالحان و نيكان در رسان،يعنى مرا با پدران خود حشر كن و به پايه و درجات ايشان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به مصر وفات داد و او را در رود نيل دفن كردند در صندوقى از رخام،و سبب آن بود كه چون فرمان خداى به او رسيد مردمان مصر در او مشاحّت </w:t>
      </w:r>
      <w:r>
        <w:rPr>
          <w:rStyle w:val="FootnoteAnchor"/>
          <w:rtl w:val="true"/>
        </w:rPr>
        <w:footnoteReference w:id="2012"/>
      </w:r>
      <w:r>
        <w:rPr>
          <w:rFonts w:ascii="IRNazanin" w:hAnsi="IRNazanin" w:eastAsia="IRNazanin"/>
          <w:color w:val="111111"/>
          <w:sz w:val="28"/>
          <w:sz w:val="28"/>
          <w:szCs w:val="28"/>
          <w:rtl w:val="true"/>
          <w:lang w:bidi="fa-IR"/>
        </w:rPr>
        <w:t>كردند و گفتند هركس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محلّۀ ما </w:t>
      </w:r>
      <w:r>
        <w:rPr>
          <w:rStyle w:val="FootnoteAnchor"/>
          <w:rtl w:val="true"/>
        </w:rPr>
        <w:footnoteReference w:id="2013"/>
      </w:r>
      <w:r>
        <w:rPr>
          <w:rFonts w:ascii="Amiri" w:hAnsi="Amiri" w:eastAsia="Amiri" w:cs="Amiri"/>
          <w:color w:val="111111"/>
          <w:sz w:val="28"/>
          <w:sz w:val="28"/>
          <w:szCs w:val="28"/>
          <w:rtl w:val="true"/>
          <w:lang w:bidi="ar-SA"/>
        </w:rPr>
        <w:t xml:space="preserve">دفن كنيم او را تاخير و بركۀ او با ما </w:t>
      </w:r>
      <w:r>
        <w:rPr>
          <w:rStyle w:val="FootnoteAnchor"/>
          <w:rtl w:val="true"/>
        </w:rPr>
        <w:footnoteReference w:id="201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معنى گفتاگوى </w:t>
      </w:r>
      <w:r>
        <w:rPr>
          <w:rStyle w:val="FootnoteAnchor"/>
          <w:rtl w:val="true"/>
        </w:rPr>
        <w:footnoteReference w:id="2015"/>
      </w:r>
      <w:r>
        <w:rPr>
          <w:rFonts w:ascii="Amiri" w:hAnsi="Amiri" w:eastAsia="Amiri" w:cs="Amiri"/>
          <w:color w:val="111111"/>
          <w:sz w:val="28"/>
          <w:sz w:val="28"/>
          <w:szCs w:val="28"/>
          <w:rtl w:val="true"/>
          <w:lang w:bidi="ar-SA"/>
        </w:rPr>
        <w:t xml:space="preserve">بسيار كردند تا كار به آنجا انجاميد كه خواستند تا كالزار </w:t>
      </w:r>
      <w:r>
        <w:rPr>
          <w:rStyle w:val="FootnoteAnchor"/>
          <w:rtl w:val="true"/>
        </w:rPr>
        <w:footnoteReference w:id="2016"/>
      </w:r>
      <w:r>
        <w:rPr>
          <w:rFonts w:ascii="Amiri" w:hAnsi="Amiri" w:eastAsia="Amiri" w:cs="Amiri"/>
          <w:color w:val="111111"/>
          <w:sz w:val="28"/>
          <w:sz w:val="28"/>
          <w:szCs w:val="28"/>
          <w:rtl w:val="true"/>
          <w:lang w:bidi="ar-SA"/>
        </w:rPr>
        <w:t xml:space="preserve">كنند به اين سبب آخر قرار دادند كه او را در رود نيل دفن كنند آنجا كه بخشش آب نيل بود تا آب بر او مى رود و به هر محلّه اى مى شود و بركت و خير او </w:t>
      </w:r>
      <w:r>
        <w:rPr>
          <w:rStyle w:val="FootnoteAnchor"/>
          <w:rtl w:val="true"/>
        </w:rPr>
        <w:footnoteReference w:id="2017"/>
      </w:r>
      <w:r>
        <w:rPr>
          <w:rFonts w:ascii="IRNazanin" w:hAnsi="IRNazanin" w:eastAsia="IRNazanin"/>
          <w:color w:val="111111"/>
          <w:sz w:val="28"/>
          <w:sz w:val="28"/>
          <w:szCs w:val="28"/>
          <w:rtl w:val="true"/>
          <w:lang w:bidi="fa-IR"/>
        </w:rPr>
        <w:t>آنجا مى رساند تا مردم در اين معنى راست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قرار دادند و هم چونين </w:t>
      </w:r>
      <w:r>
        <w:rPr>
          <w:rStyle w:val="FootnoteAnchor"/>
          <w:rtl w:val="true"/>
        </w:rPr>
        <w:footnoteReference w:id="2018"/>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مالك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يوسف و يعقوب و برادران يوسف به مصر منتظم شد و شمل ايشان مجتمع،مدّتى بودند آنگه برادران يك روز گفتند با يكديگر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دانيم كه چه كارها كرده ايم و چه گناهان كباير ارتكاب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همچونين است،و اگرچه يوسف ما را عفو كرد و پدر دل خوش كرد،ما ندانيم كه خداى ما را عفو كرده هست </w:t>
      </w:r>
      <w:r>
        <w:rPr>
          <w:rStyle w:val="FootnoteAnchor"/>
          <w:rtl w:val="true"/>
        </w:rPr>
        <w:footnoteReference w:id="2019"/>
      </w:r>
      <w:r>
        <w:rPr>
          <w:rFonts w:ascii="IRNazanin" w:hAnsi="IRNazanin" w:eastAsia="IRNazanin"/>
          <w:color w:val="111111"/>
          <w:sz w:val="28"/>
          <w:sz w:val="28"/>
          <w:szCs w:val="28"/>
          <w:rtl w:val="true"/>
          <w:lang w:bidi="fa-IR"/>
        </w:rPr>
        <w:t>يا نه؟بيايى تا طلب عفو خداى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بيامدند به يك بار پيش پدر آمدند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پهلوى پدر نشسته بود،و گفتند </w:t>
      </w:r>
      <w:r>
        <w:rPr>
          <w:rStyle w:val="FootnoteAnchor"/>
          <w:rtl w:val="true"/>
        </w:rPr>
        <w:footnoteReference w:id="2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كارى افتاده است كه از آن سخت تر </w:t>
      </w:r>
      <w:r>
        <w:rPr>
          <w:rStyle w:val="FootnoteAnchor"/>
          <w:rtl w:val="true"/>
        </w:rPr>
        <w:footnoteReference w:id="2021"/>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كار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ما با تو و با برادر </w:t>
      </w:r>
      <w:r>
        <w:rPr>
          <w:rStyle w:val="FootnoteAnchor"/>
          <w:rtl w:val="true"/>
        </w:rPr>
        <w:footnoteReference w:id="2022"/>
      </w:r>
      <w:r>
        <w:rPr>
          <w:rFonts w:ascii="IRNazanin" w:hAnsi="IRNazanin" w:eastAsia="IRNazanin"/>
          <w:color w:val="111111"/>
          <w:sz w:val="28"/>
          <w:sz w:val="28"/>
          <w:szCs w:val="28"/>
          <w:rtl w:val="true"/>
          <w:lang w:bidi="fa-IR"/>
        </w:rPr>
        <w:t xml:space="preserve">كرده ايم و اگرچه شما عفو كرده اى </w:t>
      </w:r>
      <w:bookmarkStart w:id="43" w:name="pg12383_117023"/>
    </w:p>
    <w:p>
      <w:pPr>
        <w:pStyle w:val="BookText"/>
        <w:rPr/>
      </w:pPr>
      <w:bookmarkEnd w:id="43"/>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ما را عفو شما سود ندارد،اگر خداى تعالى ما را عفو نكند از خداى در خواهى تا ما را عفو كند،و چون عفو كرده باشد به وحى معلوم شما كند تا چشم ما روشن شود و دل ما بيارامد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يوسف </w:t>
      </w:r>
      <w:r>
        <w:rPr>
          <w:rStyle w:val="FootnoteAnchor"/>
          <w:rtl w:val="true"/>
        </w:rPr>
        <w:footnoteReference w:id="2023"/>
      </w:r>
      <w:r>
        <w:rPr>
          <w:rFonts w:ascii="IRNazanin" w:hAnsi="IRNazanin" w:eastAsia="IRNazanin"/>
          <w:color w:val="111111"/>
          <w:sz w:val="28"/>
          <w:sz w:val="28"/>
          <w:szCs w:val="28"/>
          <w:rtl w:val="true"/>
          <w:lang w:bidi="fa-IR"/>
        </w:rPr>
        <w:t xml:space="preserve">،و در محراب ايستادند و فرزندان ديگر در قفاى ايشان استادند تا يعقوب دعا كرد و ايشان آمين كردند،اجابت نيامد تا بيست سال دعا كرد </w:t>
      </w:r>
      <w:r>
        <w:rPr>
          <w:rStyle w:val="FootnoteAnchor"/>
          <w:rtl w:val="true"/>
        </w:rPr>
        <w:footnoteReference w:id="2024"/>
      </w:r>
      <w:r>
        <w:rPr>
          <w:rFonts w:ascii="IRNazanin" w:hAnsi="IRNazanin" w:eastAsia="IRNazanin"/>
          <w:color w:val="111111"/>
          <w:sz w:val="28"/>
          <w:sz w:val="28"/>
          <w:szCs w:val="28"/>
          <w:rtl w:val="true"/>
          <w:lang w:bidi="fa-IR"/>
        </w:rPr>
        <w:t>،صالح المرّىّ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بيست سال بر آمد دعاى ايشان را اجابت آمد و ايشان دلخوش </w:t>
      </w:r>
      <w:r>
        <w:rPr>
          <w:rStyle w:val="FootnoteAnchor"/>
          <w:rtl w:val="true"/>
        </w:rPr>
        <w:footnoteReference w:id="2025"/>
      </w: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طرفى است از قصّۀ يوسف كه به آيات متعلّق بود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9366875_417432637"/>
      <w:bookmarkStart w:id="45" w:name="_Toc19"/>
      <w:bookmarkEnd w:id="44"/>
      <w:r>
        <w:rPr>
          <w:rtl w:val="true"/>
        </w:rPr>
        <w:t xml:space="preserve">سوره يوسف </w:t>
      </w:r>
      <w:r>
        <w:rPr>
          <w:rtl w:val="true"/>
        </w:rPr>
        <w:t>(</w:t>
      </w:r>
      <w:r>
        <w:rPr/>
        <w:t>12</w:t>
      </w:r>
      <w:r>
        <w:rPr>
          <w:rtl w:val="true"/>
        </w:rPr>
        <w:t xml:space="preserve">): </w:t>
      </w:r>
      <w:r>
        <w:rPr>
          <w:rtl w:val="true"/>
        </w:rPr>
        <w:t xml:space="preserve">آیات </w:t>
      </w:r>
      <w:r>
        <w:rPr/>
        <w:t>102</w:t>
      </w:r>
      <w:r>
        <w:rPr>
          <w:rtl w:val="true"/>
        </w:rPr>
        <w:t xml:space="preserve"> </w:t>
      </w:r>
      <w:r>
        <w:rPr>
          <w:rtl w:val="true"/>
        </w:rPr>
        <w:t xml:space="preserve">تا </w:t>
      </w:r>
      <w:r>
        <w:rPr/>
        <w:t>111</w:t>
      </w:r>
      <w:bookmarkEnd w:id="45"/>
    </w:p>
    <w:p>
      <w:pPr>
        <w:pStyle w:val="Heading4"/>
        <w:numPr>
          <w:ilvl w:val="3"/>
          <w:numId w:val="1"/>
        </w:numPr>
        <w:rPr/>
      </w:pPr>
      <w:bookmarkStart w:id="46" w:name="__RefHeading___Toc9366877_417432637"/>
      <w:bookmarkStart w:id="47" w:name="_Toc20"/>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عَلَيْهِ مِنْ أَجْرٍ 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آيَةٍ فِي اَلسَّمٰاوٰاتِ وَ اَلْأَرْضِ يَمُرُّونَ عَلَيْهٰا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تَأْتِيَهُمْ غٰاشِيَةٌ مِنْ عَذٰابِ اَللّٰهِ أَوْ تَأْتِيَهُمُ اَلسّٰاعَةُ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وَ سُبْحٰانَ اَللّٰهِ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مِنْ أَهْلِ اَلْقُرىٰ أَ فَلَمْ يَسِيرُوا فِي اَلْأَرْضِ فَيَنْظُرُوا كَيْفَ كٰانَ عٰاقِبَةُ اَلَّذِينَ مِنْ قَبْلِهِمْ وَ لَدٰارُ اَلْآخِرَةِ خَيْرٌ لِلَّذِينَ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فَنُجِّيَ مَنْ نَشٰاءُ وَ 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شَيْءٍ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9366879_417432637"/>
      <w:bookmarkStart w:id="49" w:name="_Toc21"/>
      <w:bookmarkEnd w:id="48"/>
      <w:r>
        <w:rPr>
          <w:rtl w:val="true"/>
        </w:rPr>
        <w:t>ترجمه</w:t>
      </w:r>
      <w:bookmarkEnd w:id="49"/>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از خبرهاى غيب است وحى مى كنيم به تو و نبودى تو به نزديك ايشان چون عزم كردند بر كار خود و ايشان مكر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نيستند بيشترين مردمان و اگرچه تو حريص باشى به مؤمن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خواهى از ايشان بر او هيچ </w:t>
      </w:r>
      <w:r>
        <w:rPr>
          <w:rStyle w:val="FootnoteAnchor"/>
          <w:rtl w:val="true"/>
        </w:rPr>
        <w:footnoteReference w:id="2029"/>
      </w:r>
      <w:r>
        <w:rPr>
          <w:rFonts w:ascii="Amiri" w:hAnsi="Amiri" w:eastAsia="Amiri" w:cs="Amiri"/>
          <w:color w:val="111111"/>
          <w:sz w:val="28"/>
          <w:sz w:val="28"/>
          <w:szCs w:val="28"/>
          <w:rtl w:val="true"/>
          <w:lang w:bidi="ar-SA"/>
        </w:rPr>
        <w:t xml:space="preserve">مزدى،نيست آن الّا ياد كردى </w:t>
      </w:r>
      <w:r>
        <w:rPr>
          <w:rStyle w:val="FootnoteAnchor"/>
          <w:rtl w:val="true"/>
        </w:rPr>
        <w:footnoteReference w:id="2030"/>
      </w:r>
      <w:r>
        <w:rPr>
          <w:rFonts w:ascii="Amiri" w:hAnsi="Amiri" w:eastAsia="Amiri" w:cs="Amiri"/>
          <w:color w:val="111111"/>
          <w:sz w:val="28"/>
          <w:sz w:val="28"/>
          <w:szCs w:val="28"/>
          <w:rtl w:val="true"/>
          <w:lang w:bidi="ar-SA"/>
        </w:rPr>
        <w:t>جهانيان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 دليلى </w:t>
      </w:r>
      <w:r>
        <w:rPr>
          <w:rStyle w:val="FootnoteAnchor"/>
          <w:rtl w:val="true"/>
        </w:rPr>
        <w:footnoteReference w:id="2031"/>
      </w:r>
      <w:r>
        <w:rPr>
          <w:rFonts w:ascii="IRNazanin" w:hAnsi="IRNazanin" w:eastAsia="IRNazanin"/>
          <w:color w:val="111111"/>
          <w:sz w:val="28"/>
          <w:sz w:val="28"/>
          <w:szCs w:val="28"/>
          <w:rtl w:val="true"/>
          <w:lang w:bidi="fa-IR"/>
        </w:rPr>
        <w:t xml:space="preserve">كه هست در آسمانها و زمين،مى گذرند </w:t>
      </w:r>
      <w:r>
        <w:rPr>
          <w:rStyle w:val="FootnoteAnchor"/>
          <w:rtl w:val="true"/>
        </w:rPr>
        <w:footnoteReference w:id="2032"/>
      </w:r>
      <w:r>
        <w:rPr>
          <w:rFonts w:ascii="Amiri" w:hAnsi="Amiri" w:eastAsia="Amiri" w:cs="Amiri"/>
          <w:color w:val="111111"/>
          <w:sz w:val="28"/>
          <w:sz w:val="28"/>
          <w:szCs w:val="28"/>
          <w:rtl w:val="true"/>
          <w:lang w:bidi="ar-SA"/>
        </w:rPr>
        <w:t>برآن و ايشان از آن عدول مى كنند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ايمان نمى آرند بيشترينه </w:t>
      </w:r>
      <w:r>
        <w:rPr>
          <w:rStyle w:val="FootnoteAnchor"/>
          <w:rtl w:val="true"/>
        </w:rPr>
        <w:footnoteReference w:id="2033"/>
      </w:r>
      <w:r>
        <w:rPr>
          <w:rFonts w:ascii="Amiri" w:hAnsi="Amiri" w:eastAsia="Amiri" w:cs="Amiri"/>
          <w:color w:val="111111"/>
          <w:sz w:val="28"/>
          <w:sz w:val="28"/>
          <w:szCs w:val="28"/>
          <w:rtl w:val="true"/>
          <w:lang w:bidi="ar-SA"/>
        </w:rPr>
        <w:t>ايشان به خداى،الّا و ايشان مشركند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يشعرون،ايمن </w:t>
      </w:r>
      <w:r>
        <w:rPr>
          <w:rStyle w:val="FootnoteAnchor"/>
          <w:rtl w:val="true"/>
        </w:rPr>
        <w:footnoteReference w:id="2034"/>
      </w:r>
      <w:r>
        <w:rPr>
          <w:rFonts w:ascii="IRNazanin" w:hAnsi="IRNazanin" w:eastAsia="IRNazanin"/>
          <w:color w:val="111111"/>
          <w:sz w:val="28"/>
          <w:sz w:val="28"/>
          <w:szCs w:val="28"/>
          <w:rtl w:val="true"/>
          <w:lang w:bidi="fa-IR"/>
        </w:rPr>
        <w:t xml:space="preserve">شده اند ازآن كه آيد به ايشان پوششى از عذاب خداى يا به ايشان آيد قيامت به ناگاه و ايشان ندانند؟ بگو اين راه من است،مى خوانم با خداى بر علم و بينايى من و آنان كه پس رو منند </w:t>
      </w:r>
      <w:r>
        <w:rPr>
          <w:rStyle w:val="FootnoteAnchor"/>
          <w:rtl w:val="true"/>
        </w:rPr>
        <w:footnoteReference w:id="2035"/>
      </w:r>
      <w:r>
        <w:rPr>
          <w:rFonts w:ascii="Amiri" w:hAnsi="Amiri" w:eastAsia="Amiri" w:cs="Amiri"/>
          <w:color w:val="111111"/>
          <w:sz w:val="28"/>
          <w:sz w:val="28"/>
          <w:szCs w:val="28"/>
          <w:rtl w:val="true"/>
          <w:lang w:bidi="ar-SA"/>
        </w:rPr>
        <w:t>،و منزّه است خداى و نيستم من از جملۀ مشركان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نفرستاديم ما از پيش تو مگر مردانى را كه وحى كردند به ايشان از اهل شهرها، </w:t>
      </w:r>
      <w:r>
        <w:rPr>
          <w:rStyle w:val="FootnoteAnchor"/>
          <w:rtl w:val="true"/>
        </w:rPr>
        <w:footnoteReference w:id="2036"/>
      </w:r>
      <w:r>
        <w:rPr>
          <w:rFonts w:ascii="IRNazanin" w:hAnsi="IRNazanin" w:eastAsia="IRNazanin"/>
          <w:color w:val="111111"/>
          <w:sz w:val="28"/>
          <w:sz w:val="28"/>
          <w:szCs w:val="28"/>
          <w:rtl w:val="true"/>
          <w:lang w:bidi="fa-IR"/>
        </w:rPr>
        <w:t xml:space="preserve">نمى روند اينان در زمين تا بنگرند كه چون بوده است آخر كار آنان كه از پيش ايشان بودند؟و سراى بازپسين بهتر است آنان را كه پرهيزگار باشند، </w:t>
      </w:r>
      <w:r>
        <w:rPr>
          <w:rStyle w:val="FootnoteAnchor"/>
          <w:rtl w:val="true"/>
        </w:rPr>
        <w:footnoteReference w:id="2037"/>
      </w:r>
      <w:r>
        <w:rPr>
          <w:rFonts w:ascii="Amiri" w:hAnsi="Amiri" w:eastAsia="Amiri" w:cs="Amiri"/>
          <w:color w:val="111111"/>
          <w:sz w:val="28"/>
          <w:sz w:val="28"/>
          <w:szCs w:val="28"/>
          <w:rtl w:val="true"/>
          <w:lang w:bidi="ar-SA"/>
        </w:rPr>
        <w:t xml:space="preserve">خرد ندارى شما؟ تا آن كه نوميد شوند </w:t>
      </w:r>
      <w:r>
        <w:rPr>
          <w:rStyle w:val="FootnoteAnchor"/>
          <w:rtl w:val="true"/>
        </w:rPr>
        <w:footnoteReference w:id="2038"/>
      </w:r>
      <w:r>
        <w:rPr>
          <w:rFonts w:ascii="IRNazanin" w:hAnsi="IRNazanin" w:eastAsia="IRNazanin"/>
          <w:color w:val="111111"/>
          <w:sz w:val="28"/>
          <w:sz w:val="28"/>
          <w:szCs w:val="28"/>
          <w:rtl w:val="true"/>
          <w:lang w:bidi="fa-IR"/>
        </w:rPr>
        <w:t>پيغامبران و بدانند كه ايشان را دروغ خواهند داشتن،آمد به ايشان يارى ما،برهانيم آنان را كه ما خواهيم و بازندارند عذاب ما از گروه گناهكاران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بود در قصّه هاى ايشان عبرتى خداوندان عقلها را،نبود حديثى كه فروبافند </w:t>
      </w:r>
      <w:r>
        <w:rPr>
          <w:rStyle w:val="FootnoteAnchor"/>
          <w:rtl w:val="true"/>
        </w:rPr>
        <w:footnoteReference w:id="2039"/>
      </w:r>
      <w:r>
        <w:rPr>
          <w:rFonts w:ascii="IRNazanin" w:hAnsi="IRNazanin" w:eastAsia="IRNazanin"/>
          <w:color w:val="111111"/>
          <w:sz w:val="28"/>
          <w:sz w:val="28"/>
          <w:szCs w:val="28"/>
          <w:rtl w:val="true"/>
          <w:lang w:bidi="fa-IR"/>
        </w:rPr>
        <w:t>و لكن راستى آنچه از پيش اوست و تفصيل هر چيزى و بيانى و بخشايشى گروهى را كه ايمان آرند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أَنْبٰاءِ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الآيه، ذٰلِكَ ،اشارت است به آنچه رفت از </w:t>
      </w:r>
    </w:p>
    <w:p>
      <w:pPr>
        <w:pStyle w:val="BookText"/>
        <w:rPr/>
      </w:pPr>
      <w:r>
        <w:rPr>
          <w:rFonts w:ascii="IRNazanin" w:hAnsi="IRNazanin" w:eastAsia="IRNazanin"/>
          <w:color w:val="111111"/>
          <w:sz w:val="28"/>
          <w:sz w:val="28"/>
          <w:szCs w:val="28"/>
          <w:rtl w:val="true"/>
          <w:lang w:bidi="fa-IR"/>
        </w:rPr>
        <w:t xml:space="preserve">حديث يوسف و يعقوب و برادران يوسف،يعنى آنچه رفت از اخبار غيب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تبعيض را </w:t>
      </w:r>
      <w:r>
        <w:rPr>
          <w:rStyle w:val="FootnoteAnchor"/>
          <w:rtl w:val="true"/>
        </w:rPr>
        <w:footnoteReference w:id="2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باشد،واحدها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نُوحِيهِ إِلَيْكَ ،كه به تو وحى مى كنيم و القا مى كنيم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،ذهاب چيز </w:t>
      </w:r>
      <w:r>
        <w:rPr>
          <w:rStyle w:val="FootnoteAnchor"/>
          <w:rtl w:val="true"/>
        </w:rPr>
        <w:footnoteReference w:id="2042"/>
      </w:r>
      <w:r>
        <w:rPr>
          <w:rFonts w:ascii="Amiri" w:hAnsi="Amiri" w:eastAsia="Amiri" w:cs="Amiri"/>
          <w:color w:val="111111"/>
          <w:sz w:val="28"/>
          <w:sz w:val="28"/>
          <w:szCs w:val="28"/>
          <w:rtl w:val="true"/>
          <w:lang w:bidi="ar-SA"/>
        </w:rPr>
        <w:t xml:space="preserve">باشد از حسّ </w:t>
      </w:r>
      <w:r>
        <w:rPr>
          <w:rStyle w:val="FootnoteAnchor"/>
          <w:rtl w:val="true"/>
        </w:rPr>
        <w:footnoteReference w:id="2043"/>
      </w:r>
      <w:r>
        <w:rPr>
          <w:rFonts w:ascii="IRNazanin" w:hAnsi="IRNazanin" w:eastAsia="IRNazanin"/>
          <w:color w:val="111111"/>
          <w:sz w:val="28"/>
          <w:sz w:val="28"/>
          <w:szCs w:val="28"/>
          <w:rtl w:val="true"/>
          <w:lang w:bidi="fa-IR"/>
        </w:rPr>
        <w:t>،يعنى اخبار غايبات بر تو وحى مى كنيم بر زبان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لَدَيْهِمْ ،و تو به نزديك ايشان نبودى،چون ايشان اجماع كردند و عزم درست كردند و سازكار جمع كردند و با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 كردند به آن كه </w:t>
      </w:r>
      <w:r>
        <w:rPr>
          <w:rStyle w:val="FootnoteAnchor"/>
          <w:rtl w:val="true"/>
        </w:rPr>
        <w:footnoteReference w:id="2044"/>
      </w:r>
      <w:r>
        <w:rPr>
          <w:rFonts w:ascii="IRNazanin" w:hAnsi="IRNazanin" w:eastAsia="IRNazanin"/>
          <w:color w:val="111111"/>
          <w:sz w:val="28"/>
          <w:sz w:val="28"/>
          <w:szCs w:val="28"/>
          <w:rtl w:val="true"/>
          <w:lang w:bidi="fa-IR"/>
        </w:rPr>
        <w:t>او را در چاه افگندند،يعنى اين خبر كه تو اهل كتاب را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مخبر بر وجه خبر باشد و تو ايشان را نديده و حاضر نابوده و كتب ناخوانده و از كسى نشنيده و نگرفته دليل آن كند كه اين از وحى گفتى كه بر تو كرده اند </w:t>
      </w:r>
      <w:r>
        <w:rPr>
          <w:rStyle w:val="FootnoteAnchor"/>
          <w:rtl w:val="true"/>
        </w:rPr>
        <w:footnoteReference w:id="2045"/>
      </w:r>
      <w:r>
        <w:rPr>
          <w:rFonts w:ascii="IRNazanin" w:hAnsi="IRNazanin" w:eastAsia="IRNazanin"/>
          <w:color w:val="111111"/>
          <w:sz w:val="28"/>
          <w:sz w:val="28"/>
          <w:szCs w:val="28"/>
          <w:rtl w:val="true"/>
          <w:lang w:bidi="fa-IR"/>
        </w:rPr>
        <w:t>تا دليل صدق تو كند در نبوّتت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أَكْثَرُ النّٰاسِ وَ لَوْ حَرَصْتَ ،يعنى تو اين ابلاء </w:t>
      </w:r>
      <w:r>
        <w:rPr>
          <w:rStyle w:val="FootnoteAnchor"/>
          <w:rtl w:val="true"/>
        </w:rPr>
        <w:footnoteReference w:id="2046"/>
      </w:r>
      <w:r>
        <w:rPr>
          <w:rFonts w:ascii="Amiri" w:hAnsi="Amiri" w:eastAsia="Amiri" w:cs="Amiri"/>
          <w:color w:val="111111"/>
          <w:sz w:val="28"/>
          <w:sz w:val="28"/>
          <w:szCs w:val="28"/>
          <w:rtl w:val="true"/>
          <w:lang w:bidi="ar-SA"/>
        </w:rPr>
        <w:t xml:space="preserve">جهد و افراغ وسع در دعوت براى آن مى كنى بر </w:t>
      </w:r>
      <w:r>
        <w:rPr>
          <w:rStyle w:val="FootnoteAnchor"/>
          <w:rtl w:val="true"/>
        </w:rPr>
        <w:footnoteReference w:id="2047"/>
      </w:r>
      <w:r>
        <w:rPr>
          <w:rFonts w:ascii="IRNazanin" w:hAnsi="IRNazanin" w:eastAsia="IRNazanin"/>
          <w:color w:val="111111"/>
          <w:sz w:val="28"/>
          <w:sz w:val="28"/>
          <w:szCs w:val="28"/>
          <w:rtl w:val="true"/>
          <w:lang w:bidi="fa-IR"/>
        </w:rPr>
        <w:t xml:space="preserve">اظهار معجزات،تا اينان ايمان آرند،و حريصى بر ايمان اينان،و احوال ايشان ندانى و آنچه در دلها و ضماير ايشان است و آنچه مآل كار ايشان با آن شود تو را خبر مى دهم به آن تا دل عزيز تو در بند نباشد و دل به ايشان رنجور ندارى كه بيشترينه </w:t>
      </w:r>
      <w:r>
        <w:rPr>
          <w:rStyle w:val="FootnoteAnchor"/>
          <w:rtl w:val="true"/>
        </w:rPr>
        <w:footnoteReference w:id="2048"/>
      </w:r>
      <w:r>
        <w:rPr>
          <w:rFonts w:ascii="IRNazanin" w:hAnsi="IRNazanin" w:eastAsia="IRNazanin"/>
          <w:color w:val="111111"/>
          <w:sz w:val="28"/>
          <w:sz w:val="28"/>
          <w:szCs w:val="28"/>
          <w:rtl w:val="true"/>
          <w:lang w:bidi="fa-IR"/>
        </w:rPr>
        <w:t>ايشان ايمان نخواهند آوردن،و اگرچه تو حريصى بر ايمان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نوس است،و هو الحركة،و حرص طلب چيز </w:t>
      </w:r>
      <w:r>
        <w:rPr>
          <w:rStyle w:val="FootnoteAnchor"/>
          <w:rtl w:val="true"/>
        </w:rPr>
        <w:footnoteReference w:id="2049"/>
      </w:r>
      <w:r>
        <w:rPr>
          <w:rFonts w:ascii="Amiri" w:hAnsi="Amiri" w:eastAsia="Amiri" w:cs="Amiri"/>
          <w:color w:val="111111"/>
          <w:sz w:val="28"/>
          <w:sz w:val="28"/>
          <w:szCs w:val="28"/>
          <w:rtl w:val="true"/>
          <w:lang w:bidi="ar-SA"/>
        </w:rPr>
        <w:t>باشد به غايت اجتهاد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تَسْئَلُهُمْ عَلَيْهِ مِنْ أَجْرٍ ،و تو اى محمد از ايشان مزدى نمى خواهى بر اداى اين رسالت تا ايشان را صارف باشد از اجابت دعوت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سؤال،قول القائل لمن هو فوقه افعل او أسألك </w:t>
      </w:r>
      <w:r>
        <w:rPr>
          <w:rStyle w:val="FootnoteAnchor"/>
          <w:rtl w:val="true"/>
        </w:rPr>
        <w:footnoteReference w:id="2050"/>
      </w:r>
      <w:r>
        <w:rPr>
          <w:rFonts w:ascii="IRNazanin" w:hAnsi="IRNazanin" w:eastAsia="IRNazanin"/>
          <w:color w:val="111111"/>
          <w:sz w:val="28"/>
          <w:sz w:val="28"/>
          <w:szCs w:val="28"/>
          <w:rtl w:val="true"/>
          <w:lang w:bidi="fa-IR"/>
        </w:rPr>
        <w:t>ان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سؤال استخبار باشد،طلب خبر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عمل بود به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المعنى للنّفس باشد،اين ياد كردى </w:t>
      </w:r>
      <w:r>
        <w:rPr>
          <w:rStyle w:val="FootnoteAnchor"/>
          <w:rtl w:val="true"/>
        </w:rPr>
        <w:footnoteReference w:id="2051"/>
      </w:r>
      <w:r>
        <w:rPr>
          <w:rFonts w:ascii="IRNazanin" w:hAnsi="IRNazanin" w:eastAsia="IRNazanin"/>
          <w:color w:val="111111"/>
          <w:sz w:val="28"/>
          <w:sz w:val="28"/>
          <w:szCs w:val="28"/>
          <w:rtl w:val="true"/>
          <w:lang w:bidi="fa-IR"/>
        </w:rPr>
        <w:t>است براى جهانيان كه تا جهان باشد اين بخوانند و بدانند و بازگويند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صفت غفلت و جهالت ايشان گفت،اعنى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كَأَيِّنْ اى كم، مِنْ آيَةٍ ،بس آيت و دليل 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كنند بيشتر،و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السَّمٰاوٰاتِ وَ الْأَرْضِ ،كه در آسمانها و زمين هست </w:t>
      </w:r>
      <w:r>
        <w:rPr>
          <w:rStyle w:val="FootnoteAnchor"/>
          <w:rtl w:val="true"/>
        </w:rPr>
        <w:footnoteReference w:id="2052"/>
      </w:r>
      <w:r>
        <w:rPr>
          <w:rFonts w:ascii="IRNazanin" w:hAnsi="IRNazanin" w:eastAsia="IRNazanin"/>
          <w:color w:val="111111"/>
          <w:sz w:val="28"/>
          <w:sz w:val="28"/>
          <w:szCs w:val="28"/>
          <w:rtl w:val="true"/>
          <w:lang w:bidi="fa-IR"/>
        </w:rPr>
        <w:t xml:space="preserve">كه اين كافران به آن مى گذرند </w:t>
      </w:r>
      <w:r>
        <w:rPr>
          <w:rStyle w:val="FootnoteAnchor"/>
          <w:rtl w:val="true"/>
        </w:rPr>
        <w:footnoteReference w:id="2053"/>
      </w:r>
      <w:r>
        <w:rPr>
          <w:rFonts w:ascii="Amiri" w:hAnsi="Amiri" w:eastAsia="Amiri" w:cs="Amiri"/>
          <w:color w:val="111111"/>
          <w:sz w:val="28"/>
          <w:sz w:val="28"/>
          <w:szCs w:val="28"/>
          <w:rtl w:val="true"/>
          <w:lang w:bidi="ar-SA"/>
        </w:rPr>
        <w:t xml:space="preserve">و از آن اعراض و عدول مى كنند و در آن انديشه نمى كنند آيات آسمان آفتاب و ماه و ستاره و سير و دور ايشان است،على وتيرة لا يختلف </w:t>
      </w:r>
      <w:r>
        <w:rPr>
          <w:rStyle w:val="FootnoteAnchor"/>
          <w:rtl w:val="true"/>
        </w:rPr>
        <w:footnoteReference w:id="2054"/>
      </w:r>
      <w:r>
        <w:rPr>
          <w:rFonts w:ascii="Amiri" w:hAnsi="Amiri" w:eastAsia="Amiri" w:cs="Amiri"/>
          <w:color w:val="111111"/>
          <w:sz w:val="28"/>
          <w:sz w:val="28"/>
          <w:szCs w:val="28"/>
          <w:rtl w:val="true"/>
          <w:lang w:bidi="ar-SA"/>
        </w:rPr>
        <w:t>الحال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آيات زمين انواع حيوان و نبات و اشجار و انوار و ازهار </w:t>
      </w:r>
      <w:r>
        <w:rPr>
          <w:rStyle w:val="FootnoteAnchor"/>
          <w:rtl w:val="true"/>
        </w:rPr>
        <w:footnoteReference w:id="2055"/>
      </w:r>
      <w:r>
        <w:rPr>
          <w:rFonts w:ascii="IRNazanin" w:hAnsi="IRNazanin" w:eastAsia="IRNazanin"/>
          <w:color w:val="111111"/>
          <w:sz w:val="28"/>
          <w:sz w:val="28"/>
          <w:szCs w:val="28"/>
          <w:rtl w:val="true"/>
          <w:lang w:bidi="fa-IR"/>
        </w:rPr>
        <w:t xml:space="preserve">و ثمار هر چيزى در وقت و اوان </w:t>
      </w:r>
      <w:r>
        <w:rPr>
          <w:rStyle w:val="FootnoteAnchor"/>
          <w:rtl w:val="true"/>
        </w:rPr>
        <w:footnoteReference w:id="2056"/>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آيات،اهلاك امم ماضى </w:t>
      </w:r>
      <w:r>
        <w:rPr>
          <w:rStyle w:val="FootnoteAnchor"/>
          <w:rtl w:val="true"/>
        </w:rPr>
        <w:footnoteReference w:id="2057"/>
      </w:r>
      <w:r>
        <w:rPr>
          <w:rFonts w:ascii="IRNazanin" w:hAnsi="IRNazanin" w:eastAsia="IRNazanin"/>
          <w:color w:val="111111"/>
          <w:sz w:val="28"/>
          <w:sz w:val="28"/>
          <w:szCs w:val="28"/>
          <w:rtl w:val="true"/>
          <w:lang w:bidi="fa-IR"/>
        </w:rPr>
        <w:t>است كه ايشان از انديشه در آن اعراض مى كنند،چنان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إِنَّكُمْ لَتَمُرُّونَ عَلَيْهِمْ مُصْبِحِينَ، وَ بِاللَّيْلِ أَ فَلاٰ تَعْقِلُونَ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يُؤْمِنُ أَكْثَرُهُمْ بِاللّٰهِ ،و بيشترينۀ </w:t>
      </w:r>
      <w:r>
        <w:rPr>
          <w:rStyle w:val="FootnoteAnchor"/>
          <w:rtl w:val="true"/>
        </w:rPr>
        <w:footnoteReference w:id="2059"/>
      </w:r>
      <w:r>
        <w:rPr>
          <w:rFonts w:ascii="Amiri" w:hAnsi="Amiri" w:eastAsia="Amiri" w:cs="Amiri"/>
          <w:color w:val="111111"/>
          <w:sz w:val="28"/>
          <w:sz w:val="28"/>
          <w:szCs w:val="28"/>
          <w:rtl w:val="true"/>
          <w:lang w:bidi="ar-SA"/>
        </w:rPr>
        <w:t>ايشان به خداى ايمان نيارند،الّا و ايشان مشرك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آيت مشركانند كه ايشان را چون </w:t>
      </w:r>
      <w:r>
        <w:rPr>
          <w:rStyle w:val="FootnoteAnchor"/>
          <w:rtl w:val="true"/>
        </w:rPr>
        <w:footnoteReference w:id="2060"/>
      </w:r>
      <w:r>
        <w:rPr>
          <w:rFonts w:ascii="IRNazanin" w:hAnsi="IRNazanin" w:eastAsia="IRNazanin"/>
          <w:color w:val="111111"/>
          <w:sz w:val="28"/>
          <w:sz w:val="28"/>
          <w:szCs w:val="28"/>
          <w:rtl w:val="true"/>
          <w:lang w:bidi="fa-IR"/>
        </w:rPr>
        <w:t>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 السَّمٰاوٰاتِ وَ الْأَرْضَ </w:t>
      </w:r>
      <w:r>
        <w:rPr>
          <w:rStyle w:val="FootnoteAnchor"/>
          <w:rtl w:val="true"/>
        </w:rPr>
        <w:footnoteReference w:id="2061"/>
      </w:r>
      <w:r>
        <w:rPr>
          <w:rFonts w:ascii="IRNazanin" w:hAnsi="IRNazanin" w:eastAsia="IRNazanin"/>
          <w:color w:val="111111"/>
          <w:sz w:val="28"/>
          <w:sz w:val="28"/>
          <w:szCs w:val="28"/>
          <w:rtl w:val="true"/>
          <w:lang w:bidi="fa-IR"/>
        </w:rPr>
        <w:t>،آسمانها و زمين كه آفريد؟گفتندى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گفتند </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خَلَقَهُمْ لَيَقُولُنَّ اللّٰهُ </w:t>
      </w:r>
      <w:r>
        <w:rPr>
          <w:rStyle w:val="FootnoteAnchor"/>
          <w:rtl w:val="true"/>
        </w:rPr>
        <w:footnoteReference w:id="2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كه آفريد؟گفتندى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خداى،آنگه با اين اقرار كه به زبان مى گفتند،بت مى پرستيدند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انبازان خداى اند و شفيعان مااند به نزديك خداى، هٰؤُلاٰءِ شُفَعٰاؤُنٰا عِنْدَ اللّٰهِ </w:t>
      </w:r>
      <w:r>
        <w:rPr>
          <w:rStyle w:val="FootnoteAnchor"/>
          <w:rtl w:val="true"/>
        </w:rPr>
        <w:footnoteReference w:id="2065"/>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لِيُقَرِّبُونٰا إِلَى اللّٰهِ زُلْفىٰ </w:t>
      </w:r>
      <w:r>
        <w:rPr>
          <w:rStyle w:val="FootnoteAnchor"/>
          <w:rtl w:val="true"/>
        </w:rPr>
        <w:footnoteReference w:id="2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اينان را براى تقرّب به خداى مى پرستيم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كتابند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خداى مى گوييم </w:t>
      </w:r>
      <w:r>
        <w:rPr>
          <w:rStyle w:val="FootnoteAnchor"/>
          <w:rtl w:val="true"/>
        </w:rPr>
        <w:footnoteReference w:id="2067"/>
      </w:r>
      <w:r>
        <w:rPr>
          <w:rFonts w:ascii="IRNazanin" w:hAnsi="IRNazanin" w:eastAsia="IRNazanin"/>
          <w:color w:val="111111"/>
          <w:sz w:val="28"/>
          <w:sz w:val="28"/>
          <w:szCs w:val="28"/>
          <w:rtl w:val="true"/>
          <w:lang w:bidi="fa-IR"/>
        </w:rPr>
        <w:t xml:space="preserve">،آنگه با او </w:t>
      </w:r>
      <w:r>
        <w:rPr>
          <w:rStyle w:val="FootnoteAnchor"/>
          <w:rtl w:val="true"/>
        </w:rPr>
        <w:footnoteReference w:id="2068"/>
      </w:r>
      <w:r>
        <w:rPr>
          <w:rFonts w:ascii="IRNazanin" w:hAnsi="IRNazanin" w:eastAsia="IRNazanin"/>
          <w:color w:val="111111"/>
          <w:sz w:val="28"/>
          <w:sz w:val="28"/>
          <w:szCs w:val="28"/>
          <w:rtl w:val="true"/>
          <w:lang w:bidi="fa-IR"/>
        </w:rPr>
        <w:t>شرك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ابْنُ اللّٰهِ </w:t>
      </w: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ابْنُ اللّٰهِ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شرك ايشان است در تلبيه كه مشركان عرب در تلبيه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 الّا شريك هو لك تملكه و ما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غطفان در تلبيه گفتندى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لو لا انّ بكرا 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غفار و هم يلونك</w:t>
      </w:r>
    </w:p>
    <w:p>
      <w:pPr>
        <w:pStyle w:val="BookText"/>
        <w:rPr/>
      </w:pPr>
      <w:r>
        <w:rPr>
          <w:rFonts w:ascii="Amiri" w:hAnsi="Amiri" w:eastAsia="Amiri" w:cs="Amiri"/>
          <w:color w:val="111111"/>
          <w:sz w:val="28"/>
          <w:sz w:val="28"/>
          <w:szCs w:val="28"/>
          <w:rtl w:val="true"/>
          <w:lang w:bidi="ar-SA"/>
        </w:rPr>
        <w:t>و يترك النّاس و يفجرونك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2071"/>
      </w:r>
      <w:r>
        <w:rPr>
          <w:rFonts w:ascii="IRNazanin" w:hAnsi="IRNazanin" w:eastAsia="IRNazanin"/>
          <w:color w:val="111111"/>
          <w:sz w:val="28"/>
          <w:sz w:val="28"/>
          <w:szCs w:val="28"/>
          <w:rtl w:val="true"/>
          <w:lang w:bidi="fa-IR"/>
        </w:rPr>
        <w:t xml:space="preserve">رال منّا غنجا </w:t>
      </w:r>
      <w:r>
        <w:rPr>
          <w:rStyle w:val="FootnoteAnchor"/>
          <w:rtl w:val="true"/>
        </w:rPr>
        <w:footnoteReference w:id="2072"/>
      </w:r>
      <w:r>
        <w:rPr>
          <w:rFonts w:ascii="Amiri" w:hAnsi="Amiri" w:eastAsia="Amiri" w:cs="Amiri"/>
          <w:color w:val="111111"/>
          <w:sz w:val="28"/>
          <w:sz w:val="28"/>
          <w:szCs w:val="28"/>
          <w:rtl w:val="true"/>
          <w:lang w:bidi="ar-SA"/>
        </w:rPr>
        <w:t>يأتونك</w:t>
      </w:r>
    </w:p>
    <w:p>
      <w:pPr>
        <w:pStyle w:val="BookText"/>
        <w:rPr/>
      </w:pPr>
      <w:r>
        <w:rPr>
          <w:rFonts w:ascii="IRNazanin" w:hAnsi="IRNazanin" w:eastAsia="IRNazanin"/>
          <w:color w:val="111111"/>
          <w:sz w:val="28"/>
          <w:sz w:val="28"/>
          <w:szCs w:val="28"/>
          <w:rtl w:val="true"/>
          <w:lang w:bidi="fa-IR"/>
        </w:rPr>
        <w:t>و لبيك جرهم چنين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انّ جرهما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طرف و هم تلادك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و هم قديما عمروا 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تعادو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من يعادك</w:t>
      </w:r>
    </w:p>
    <w:p>
      <w:pPr>
        <w:pStyle w:val="BookText"/>
        <w:rPr/>
      </w:pPr>
      <w:r>
        <w:rPr>
          <w:rFonts w:ascii="IRNazanin" w:hAnsi="IRNazanin" w:eastAsia="IRNazanin"/>
          <w:color w:val="111111"/>
          <w:sz w:val="28"/>
          <w:sz w:val="28"/>
          <w:szCs w:val="28"/>
          <w:rtl w:val="true"/>
          <w:lang w:bidi="fa-IR"/>
        </w:rPr>
        <w:t>و قريش در لبّيك گفتندى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حقّا حقّا تعبّدا </w:t>
      </w:r>
      <w:r>
        <w:rPr>
          <w:rStyle w:val="FootnoteAnchor"/>
          <w:rtl w:val="true"/>
        </w:rPr>
        <w:footnoteReference w:id="2074"/>
      </w:r>
      <w:r>
        <w:rPr>
          <w:rFonts w:ascii="Amiri" w:hAnsi="Amiri" w:eastAsia="Amiri" w:cs="Amiri"/>
          <w:color w:val="111111"/>
          <w:sz w:val="28"/>
          <w:sz w:val="28"/>
          <w:szCs w:val="28"/>
          <w:rtl w:val="true"/>
          <w:lang w:bidi="ar-SA"/>
        </w:rPr>
        <w:t>و 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لبّيك غسّان و همدان و غطفان چنين بودى،و نيز لبّيك قضاعه و جذام و بلقين </w:t>
      </w:r>
      <w:r>
        <w:rPr>
          <w:rStyle w:val="FootnoteAnchor"/>
          <w:rtl w:val="true"/>
        </w:rPr>
        <w:footnoteReference w:id="2075"/>
      </w:r>
      <w:r>
        <w:rPr>
          <w:rFonts w:ascii="IRNazanin" w:hAnsi="IRNazanin" w:eastAsia="IRNazanin"/>
          <w:color w:val="111111"/>
          <w:sz w:val="28"/>
          <w:sz w:val="28"/>
          <w:szCs w:val="28"/>
          <w:rtl w:val="true"/>
          <w:lang w:bidi="fa-IR"/>
        </w:rPr>
        <w:t>و بهراء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عبادك اليمانى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نحجّ ثانى</w:t>
      </w:r>
    </w:p>
    <w:p>
      <w:pPr>
        <w:pStyle w:val="BookText"/>
        <w:rPr/>
      </w:pPr>
      <w:r>
        <w:rPr>
          <w:rFonts w:ascii="Amiri" w:hAnsi="Amiri" w:eastAsia="Amiri" w:cs="Amiri"/>
          <w:color w:val="111111"/>
          <w:sz w:val="28"/>
          <w:sz w:val="28"/>
          <w:szCs w:val="28"/>
          <w:rtl w:val="true"/>
          <w:lang w:bidi="ar-SA"/>
        </w:rPr>
        <w:t xml:space="preserve">على النّوق </w:t>
      </w:r>
      <w:r>
        <w:rPr>
          <w:rStyle w:val="FootnoteAnchor"/>
          <w:rtl w:val="true"/>
        </w:rPr>
        <w:footnoteReference w:id="2076"/>
      </w:r>
      <w:r>
        <w:rPr>
          <w:rFonts w:ascii="IRNazanin" w:hAnsi="IRNazanin" w:eastAsia="IRNazanin"/>
          <w:color w:val="111111"/>
          <w:sz w:val="28"/>
          <w:sz w:val="28"/>
          <w:szCs w:val="28"/>
          <w:rtl w:val="true"/>
          <w:lang w:bidi="fa-IR"/>
        </w:rPr>
        <w:t>النّاجى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غد نغادى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جئنا اليك غادى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تعالى،در لبّيك زدن </w:t>
      </w:r>
      <w:r>
        <w:rPr>
          <w:rStyle w:val="FootnoteAnchor"/>
          <w:rtl w:val="true"/>
        </w:rPr>
        <w:footnoteReference w:id="2078"/>
      </w:r>
      <w:r>
        <w:rPr>
          <w:rFonts w:ascii="IRNazanin" w:hAnsi="IRNazanin" w:eastAsia="IRNazanin"/>
          <w:color w:val="111111"/>
          <w:sz w:val="28"/>
          <w:sz w:val="28"/>
          <w:szCs w:val="28"/>
          <w:rtl w:val="true"/>
          <w:lang w:bidi="fa-IR"/>
        </w:rPr>
        <w:t>ايشان،اين آيت فرستاد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يُؤْمِنُ أَكْثَرُهُمْ بِاللّٰهِ إِلاّٰ وَ هُمْ مُشْرِكُونَ ،يعنى فى التّلبية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مشركان چون آنچه پيش اين آيت است بشنيدند،گفتند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ايمان داريم كه </w:t>
      </w:r>
    </w:p>
    <w:p>
      <w:pPr>
        <w:pStyle w:val="BookText"/>
        <w:rPr/>
      </w:pPr>
      <w:r>
        <w:rPr>
          <w:rFonts w:ascii="IRNazanin" w:hAnsi="IRNazanin" w:eastAsia="IRNazanin"/>
          <w:color w:val="111111"/>
          <w:sz w:val="28"/>
          <w:sz w:val="28"/>
          <w:szCs w:val="28"/>
          <w:rtl w:val="true"/>
          <w:lang w:bidi="fa-IR"/>
        </w:rPr>
        <w:t xml:space="preserve">خداى آفرينندۀ اين چيزهاست،و لكن گوييم او را </w:t>
      </w:r>
      <w:r>
        <w:rPr>
          <w:rStyle w:val="FootnoteAnchor"/>
          <w:rtl w:val="true"/>
        </w:rPr>
        <w:footnoteReference w:id="2079"/>
      </w:r>
      <w:r>
        <w:rPr>
          <w:rFonts w:ascii="Amiri" w:hAnsi="Amiri" w:eastAsia="Amiri" w:cs="Amiri"/>
          <w:color w:val="111111"/>
          <w:sz w:val="28"/>
          <w:sz w:val="28"/>
          <w:szCs w:val="28"/>
          <w:rtl w:val="true"/>
          <w:lang w:bidi="ar-SA"/>
        </w:rPr>
        <w:t>شريكانند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دعا آمد كه ايشان در حال رخا </w:t>
      </w:r>
      <w:r>
        <w:rPr>
          <w:rStyle w:val="FootnoteAnchor"/>
          <w:rtl w:val="true"/>
        </w:rPr>
        <w:footnoteReference w:id="2080"/>
      </w:r>
      <w:r>
        <w:rPr>
          <w:rFonts w:ascii="IRNazanin" w:hAnsi="IRNazanin" w:eastAsia="IRNazanin"/>
          <w:color w:val="111111"/>
          <w:sz w:val="28"/>
          <w:sz w:val="28"/>
          <w:szCs w:val="28"/>
          <w:rtl w:val="true"/>
          <w:lang w:bidi="fa-IR"/>
        </w:rPr>
        <w:t xml:space="preserve">و امن وسعت و صحّت، خداى را فراموش كردندى،چون ايشان را رنجى و تنگيى </w:t>
      </w:r>
      <w:r>
        <w:rPr>
          <w:rStyle w:val="FootnoteAnchor"/>
          <w:rtl w:val="true"/>
        </w:rPr>
        <w:footnoteReference w:id="2081"/>
      </w:r>
      <w:r>
        <w:rPr>
          <w:rFonts w:ascii="IRNazanin" w:hAnsi="IRNazanin" w:eastAsia="IRNazanin"/>
          <w:color w:val="111111"/>
          <w:sz w:val="28"/>
          <w:sz w:val="28"/>
          <w:szCs w:val="28"/>
          <w:rtl w:val="true"/>
          <w:lang w:bidi="fa-IR"/>
        </w:rPr>
        <w:t xml:space="preserve">و بيماريى پديد آمدى </w:t>
      </w:r>
      <w:r>
        <w:rPr>
          <w:rStyle w:val="FootnoteAnchor"/>
          <w:rtl w:val="true"/>
        </w:rPr>
        <w:footnoteReference w:id="2082"/>
      </w:r>
      <w:r>
        <w:rPr>
          <w:rFonts w:ascii="IRNazanin" w:hAnsi="IRNazanin" w:eastAsia="IRNazanin"/>
          <w:color w:val="111111"/>
          <w:sz w:val="28"/>
          <w:sz w:val="28"/>
          <w:szCs w:val="28"/>
          <w:rtl w:val="true"/>
          <w:lang w:bidi="fa-IR"/>
        </w:rPr>
        <w:t>، در دعا آويختندى و در دعا گرفتندى،چنان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أَنَّهُمْ أُحِيطَ بِهِمْ دَعَوُا اللّٰهَ مُخْلِصِينَ لَهُ الدِّينَ</w:t>
      </w:r>
      <w:r>
        <w:rPr>
          <w:rFonts w:eastAsia="IRNazanin" w:cs="IRNazanin"/>
          <w:color w:val="111111"/>
          <w:sz w:val="28"/>
          <w:szCs w:val="28"/>
          <w:rtl w:val="true"/>
          <w:lang w:bidi="fa-IR"/>
        </w:rPr>
        <w:t xml:space="preserve">- </w:t>
      </w:r>
      <w:r>
        <w:rPr>
          <w:rStyle w:val="FootnoteAnchor"/>
          <w:rtl w:val="true"/>
        </w:rPr>
        <w:footnoteReference w:id="2083"/>
      </w:r>
      <w:r>
        <w:rPr>
          <w:rFonts w:ascii="Amiri" w:hAnsi="Amiri" w:eastAsia="Amiri" w:cs="Amiri"/>
          <w:color w:val="111111"/>
          <w:sz w:val="28"/>
          <w:sz w:val="28"/>
          <w:szCs w:val="28"/>
          <w:rtl w:val="true"/>
          <w:lang w:bidi="ar-SA"/>
        </w:rPr>
        <w:t>الآيه،و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غَشِيَهُمْ مَوْجٌ كَالظُّلَلِ دَعَوُا اللّٰهَ مُخْلِصِينَ لَهُ الدِّينَ </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الشَّرُّ فَذُو دُعٰاءٍ عَرِيضٍ </w:t>
      </w:r>
      <w:r>
        <w:rPr>
          <w:rStyle w:val="FootnoteAnchor"/>
          <w:rtl w:val="true"/>
        </w:rPr>
        <w:footnoteReference w:id="2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يؤمن اكثرهم بالله لا و قد كانوا مشركين من قبل، بيشترين ايشان ايمان </w:t>
      </w:r>
      <w:r>
        <w:rPr>
          <w:rStyle w:val="FootnoteAnchor"/>
          <w:rtl w:val="true"/>
        </w:rPr>
        <w:footnoteReference w:id="2087"/>
      </w:r>
      <w:r>
        <w:rPr>
          <w:rFonts w:ascii="IRNazanin" w:hAnsi="IRNazanin" w:eastAsia="IRNazanin"/>
          <w:color w:val="111111"/>
          <w:sz w:val="28"/>
          <w:sz w:val="28"/>
          <w:szCs w:val="28"/>
          <w:rtl w:val="true"/>
          <w:lang w:bidi="fa-IR"/>
        </w:rPr>
        <w:t>نمى آرند و الّا پيش از آن مشرك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قصۀ دخان آمد،و آن،آن بود كه در ايّام قحط در مكّه دودى پديد آمد،ايشان جزع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اكْشِفْ عَنَّا الْعَذٰابَ إِنّٰا مُؤْمِنُونَ </w:t>
      </w:r>
      <w:r>
        <w:rPr>
          <w:rStyle w:val="FootnoteAnchor"/>
          <w:rtl w:val="true"/>
        </w:rPr>
        <w:footnoteReference w:id="2088"/>
      </w:r>
      <w:r>
        <w:rPr>
          <w:rFonts w:ascii="IRNazanin" w:hAnsi="IRNazanin" w:eastAsia="IRNazanin"/>
          <w:color w:val="111111"/>
          <w:sz w:val="28"/>
          <w:sz w:val="28"/>
          <w:szCs w:val="28"/>
          <w:rtl w:val="true"/>
          <w:lang w:bidi="fa-IR"/>
        </w:rPr>
        <w:t xml:space="preserve">،اين ايمانشان بود،چون خداى تعالى كشف كرد </w:t>
      </w:r>
      <w:r>
        <w:rPr>
          <w:rStyle w:val="FootnoteAnchor"/>
          <w:rtl w:val="true"/>
        </w:rPr>
        <w:footnoteReference w:id="2089"/>
      </w:r>
      <w:r>
        <w:rPr>
          <w:rFonts w:ascii="Amiri" w:hAnsi="Amiri" w:eastAsia="Amiri" w:cs="Amiri"/>
          <w:color w:val="111111"/>
          <w:sz w:val="28"/>
          <w:sz w:val="28"/>
          <w:szCs w:val="28"/>
          <w:rtl w:val="true"/>
          <w:lang w:bidi="ar-SA"/>
        </w:rPr>
        <w:t>با سر كفر شدند،بيانه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عٰائِدُونَ </w:t>
      </w:r>
      <w:r>
        <w:rPr>
          <w:rStyle w:val="FootnoteAnchor"/>
          <w:rtl w:val="true"/>
        </w:rPr>
        <w:footnoteReference w:id="2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باشد،لفظ ايمان در آيت مجاز بود و مراد اظهار ايمان بود،چنان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آمِنُوا بِاللّٰهِ وَ رَسُولِهِ </w:t>
      </w:r>
      <w:r>
        <w:rPr>
          <w:rStyle w:val="FootnoteAnchor"/>
          <w:rtl w:val="true"/>
        </w:rPr>
        <w:footnoteReference w:id="2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اين جمله بود،آيت در منافقان باشد، و آنچه رمّانى گفت در آيت،دليل است بر آنكه كفر و ايمان شايد تا مجتمع باشند </w:t>
      </w:r>
      <w:r>
        <w:rPr>
          <w:rStyle w:val="FootnoteAnchor"/>
          <w:rtl w:val="true"/>
        </w:rPr>
        <w:footnoteReference w:id="2092"/>
      </w:r>
      <w:r>
        <w:rPr>
          <w:rFonts w:ascii="IRNazanin" w:hAnsi="IRNazanin" w:eastAsia="IRNazanin"/>
          <w:color w:val="111111"/>
          <w:sz w:val="28"/>
          <w:sz w:val="28"/>
          <w:szCs w:val="28"/>
          <w:rtl w:val="true"/>
          <w:lang w:bidi="fa-IR"/>
        </w:rPr>
        <w:t>در يك شخص در يك حال تا يك تن مؤمن بود از وجهى و كافر بود از وجهى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اهل كتاب مؤمن بدند </w:t>
      </w:r>
      <w:r>
        <w:rPr>
          <w:rStyle w:val="FootnoteAnchor"/>
          <w:rtl w:val="true"/>
        </w:rPr>
        <w:footnoteReference w:id="2093"/>
      </w:r>
      <w:r>
        <w:rPr>
          <w:rFonts w:ascii="IRNazanin" w:hAnsi="IRNazanin" w:eastAsia="IRNazanin"/>
          <w:color w:val="111111"/>
          <w:sz w:val="28"/>
          <w:sz w:val="28"/>
          <w:szCs w:val="28"/>
          <w:rtl w:val="true"/>
          <w:lang w:bidi="fa-IR"/>
        </w:rPr>
        <w:t>به موسى و كافر بودند به محمّد،چنان كه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فَتُؤْمِنُونَ بِبَعْضِ الْكِتٰابِ وَ تَكْفُرُونَ بِبَعْضٍ </w:t>
      </w: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نيست به نزديك ما،براى آن كه ايمان به نزديك ما عبارت است از مجموع علومى كه تا مجتمع نشود ايمانش نخوانند، </w:t>
      </w:r>
    </w:p>
    <w:p>
      <w:pPr>
        <w:pStyle w:val="BookText"/>
        <w:rPr/>
      </w:pPr>
      <w:r>
        <w:rPr>
          <w:rFonts w:ascii="IRNazanin" w:hAnsi="IRNazanin" w:eastAsia="IRNazanin"/>
          <w:color w:val="111111"/>
          <w:sz w:val="28"/>
          <w:sz w:val="28"/>
          <w:szCs w:val="28"/>
          <w:rtl w:val="true"/>
          <w:lang w:bidi="fa-IR"/>
        </w:rPr>
        <w:t xml:space="preserve">چون عقل كه عبارت است از مجموع علومى كه تا مجتمع نشود،عقلش نخوانند،چه اگر نه چنين باشد،هم مستحقّ ثواب ابد باشند </w:t>
      </w:r>
      <w:r>
        <w:rPr>
          <w:rStyle w:val="FootnoteAnchor"/>
          <w:rtl w:val="true"/>
        </w:rPr>
        <w:footnoteReference w:id="2095"/>
      </w:r>
      <w:r>
        <w:rPr>
          <w:rFonts w:ascii="IRNazanin" w:hAnsi="IRNazanin" w:eastAsia="IRNazanin"/>
          <w:color w:val="111111"/>
          <w:sz w:val="28"/>
          <w:sz w:val="28"/>
          <w:szCs w:val="28"/>
          <w:rtl w:val="true"/>
          <w:lang w:bidi="fa-IR"/>
        </w:rPr>
        <w:t>و هم مستحقّ عقاب ابد،و جمع بين الاستحقاقين على وجه التّأبيد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در آيت به ايمان اظهار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تخويف و تهديد كرد اين كافران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فَأَمِنُوا ،ايمن شده اند اينان كه به ايشان آيد پوششى؟يعنى عذابى </w:t>
      </w:r>
      <w:r>
        <w:rPr>
          <w:rStyle w:val="FootnoteAnchor"/>
          <w:rtl w:val="true"/>
        </w:rPr>
        <w:footnoteReference w:id="2096"/>
      </w:r>
      <w:r>
        <w:rPr>
          <w:rFonts w:ascii="Amiri" w:hAnsi="Amiri" w:eastAsia="Amiri" w:cs="Amiri"/>
          <w:color w:val="111111"/>
          <w:sz w:val="28"/>
          <w:sz w:val="28"/>
          <w:szCs w:val="28"/>
          <w:rtl w:val="true"/>
          <w:lang w:bidi="ar-SA"/>
        </w:rPr>
        <w:t xml:space="preserve">عام،عذاب استيصال كه به ايشان برسد </w:t>
      </w:r>
      <w:r>
        <w:rPr>
          <w:rStyle w:val="FootnoteAnchor"/>
          <w:rtl w:val="true"/>
        </w:rPr>
        <w:footnoteReference w:id="2097"/>
      </w:r>
      <w:r>
        <w:rPr>
          <w:rFonts w:ascii="IRNazanin" w:hAnsi="IRNazanin" w:eastAsia="IRNazanin"/>
          <w:color w:val="111111"/>
          <w:sz w:val="28"/>
          <w:sz w:val="28"/>
          <w:szCs w:val="28"/>
          <w:rtl w:val="true"/>
          <w:lang w:bidi="fa-IR"/>
        </w:rPr>
        <w:t>و جمله ايشان را بازپوشاند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غشيان</w:t>
      </w:r>
      <w:r>
        <w:rPr>
          <w:rFonts w:eastAsia="IRNazanin" w:cs="IRNazanin"/>
          <w:color w:val="111111"/>
          <w:sz w:val="28"/>
          <w:szCs w:val="28"/>
          <w:rtl w:val="true"/>
          <w:lang w:bidi="fa-IR"/>
        </w:rPr>
        <w:t xml:space="preserve">» </w:t>
      </w:r>
      <w:r>
        <w:rPr>
          <w:rStyle w:val="FootnoteAnchor"/>
          <w:rtl w:val="true"/>
        </w:rPr>
        <w:footnoteReference w:id="2098"/>
      </w:r>
      <w:r>
        <w:rPr>
          <w:rFonts w:ascii="Amiri" w:hAnsi="Amiri" w:eastAsia="Amiri" w:cs="Amiri"/>
          <w:color w:val="111111"/>
          <w:sz w:val="28"/>
          <w:sz w:val="28"/>
          <w:szCs w:val="28"/>
          <w:rtl w:val="true"/>
          <w:lang w:bidi="ar-SA"/>
        </w:rPr>
        <w:t>،اصابت است،و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تَأْتِيَهُمُ السّٰاعَةُ بَغْتَةً ،اى فجأة،يا </w:t>
      </w:r>
      <w:r>
        <w:rPr>
          <w:rStyle w:val="FootnoteAnchor"/>
          <w:rtl w:val="true"/>
        </w:rPr>
        <w:footnoteReference w:id="2099"/>
      </w:r>
      <w:r>
        <w:rPr>
          <w:rFonts w:ascii="IRNazanin" w:hAnsi="IRNazanin" w:eastAsia="IRNazanin"/>
          <w:color w:val="111111"/>
          <w:sz w:val="28"/>
          <w:sz w:val="28"/>
          <w:szCs w:val="28"/>
          <w:rtl w:val="true"/>
          <w:lang w:bidi="fa-IR"/>
        </w:rPr>
        <w:t>قيامت به ايشان آيد ناگاه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حال است،و بغتة و فلتة و فجأة،ناگاه باشد،و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لكنّهم بانوا </w:t>
      </w:r>
      <w:r>
        <w:rPr>
          <w:rStyle w:val="FootnoteAnchor"/>
          <w:rtl w:val="true"/>
        </w:rPr>
        <w:footnoteReference w:id="2100"/>
      </w:r>
      <w:r>
        <w:rPr>
          <w:rFonts w:ascii="Amiri" w:hAnsi="Amiri" w:eastAsia="Amiri" w:cs="Amiri"/>
          <w:color w:val="111111"/>
          <w:sz w:val="28"/>
          <w:sz w:val="28"/>
          <w:szCs w:val="28"/>
          <w:rtl w:val="true"/>
          <w:lang w:bidi="ar-SA"/>
        </w:rPr>
        <w:t>و لم ادر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افظع </w:t>
      </w:r>
      <w:r>
        <w:rPr>
          <w:rStyle w:val="FootnoteAnchor"/>
          <w:rtl w:val="true"/>
        </w:rPr>
        <w:footnoteReference w:id="2101"/>
      </w:r>
      <w:r>
        <w:rPr>
          <w:rFonts w:ascii="Amiri" w:hAnsi="Amiri" w:eastAsia="Amiri" w:cs="Amiri"/>
          <w:color w:val="111111"/>
          <w:sz w:val="28"/>
          <w:sz w:val="28"/>
          <w:szCs w:val="28"/>
          <w:rtl w:val="true"/>
          <w:lang w:bidi="ar-SA"/>
        </w:rPr>
        <w:t xml:space="preserve">شىء حين يفجؤك </w:t>
      </w:r>
      <w:r>
        <w:rPr>
          <w:rStyle w:val="FootnoteAnchor"/>
          <w:rtl w:val="true"/>
        </w:rPr>
        <w:footnoteReference w:id="2102"/>
      </w:r>
      <w:r>
        <w:rPr>
          <w:rFonts w:ascii="IRNazanin" w:hAnsi="IRNazanin" w:eastAsia="IRNazanin"/>
          <w:color w:val="111111"/>
          <w:sz w:val="28"/>
          <w:sz w:val="28"/>
          <w:szCs w:val="28"/>
          <w:rtl w:val="true"/>
          <w:lang w:bidi="fa-IR"/>
        </w:rPr>
        <w:t>البغت</w:t>
      </w:r>
    </w:p>
    <w:p>
      <w:pPr>
        <w:pStyle w:val="BookText"/>
        <w:rPr/>
      </w:pPr>
      <w:r>
        <w:rPr>
          <w:rFonts w:ascii="Amiri" w:hAnsi="Amiri" w:eastAsia="Amiri" w:cs="Amiri"/>
          <w:color w:val="111111"/>
          <w:sz w:val="28"/>
          <w:sz w:val="28"/>
          <w:szCs w:val="28"/>
          <w:rtl w:val="true"/>
          <w:lang w:bidi="ar-SA"/>
        </w:rPr>
        <w:t xml:space="preserve">و حق تعالى،قيامت را براى آن،ساعت نام نهاد،و ساعت آن وقت باشد كه تو در وى </w:t>
      </w:r>
      <w:r>
        <w:rPr>
          <w:rStyle w:val="FootnoteAnchor"/>
          <w:rtl w:val="true"/>
        </w:rPr>
        <w:footnoteReference w:id="2103"/>
      </w:r>
      <w:r>
        <w:rPr>
          <w:rFonts w:ascii="Amiri" w:hAnsi="Amiri" w:eastAsia="Amiri" w:cs="Amiri"/>
          <w:color w:val="111111"/>
          <w:sz w:val="28"/>
          <w:sz w:val="28"/>
          <w:szCs w:val="28"/>
          <w:rtl w:val="true"/>
          <w:lang w:bidi="ar-SA"/>
        </w:rPr>
        <w:t xml:space="preserve">باشى و نيز عبارت بود از مدّتى اندك از زمان،كساعات </w:t>
      </w:r>
      <w:r>
        <w:rPr>
          <w:rStyle w:val="FootnoteAnchor"/>
          <w:rtl w:val="true"/>
        </w:rPr>
        <w:footnoteReference w:id="2104"/>
      </w:r>
      <w:r>
        <w:rPr>
          <w:rFonts w:ascii="IRNazanin" w:hAnsi="IRNazanin" w:eastAsia="IRNazanin"/>
          <w:color w:val="111111"/>
          <w:sz w:val="28"/>
          <w:sz w:val="28"/>
          <w:szCs w:val="28"/>
          <w:rtl w:val="true"/>
          <w:lang w:bidi="fa-IR"/>
        </w:rPr>
        <w:t>اللّيل و النّهار،يا عبارتى باشد منبئ از قرب و سرعت او و تعجيل او در آمدن،چنان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أَمْرُ السّٰاعَةِ إِلاّٰ كَلَمْحِ الْبَصَرِ أَوْ هُوَ أَقْرَبُ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هٰذِهِ سَبِيلِي أَدْعُوا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،خطاب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است او را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 كه،اين راه من است،يعنى اين دين مسلمانى راه من است كه من با آن دعوت مى كنم شما را بر بصيرت و علم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سَبِيلِي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 و منهاجى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إِلىٰ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رَبِّكَ </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اى،الى دينه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أَنَا وَ مَنِ اتَّبَعَنِي ،يعنى دعوت با اين دين من مى كنم و آنان كه بر دين و ملّت من اند، همچونين </w:t>
      </w:r>
      <w:r>
        <w:rPr>
          <w:rStyle w:val="FootnoteAnchor"/>
          <w:rtl w:val="true"/>
        </w:rPr>
        <w:footnoteReference w:id="2107"/>
      </w:r>
      <w:r>
        <w:rPr>
          <w:rFonts w:ascii="IRNazanin" w:hAnsi="IRNazanin" w:eastAsia="IRNazanin"/>
          <w:color w:val="111111"/>
          <w:sz w:val="28"/>
          <w:sz w:val="28"/>
          <w:szCs w:val="28"/>
          <w:rtl w:val="true"/>
          <w:lang w:bidi="fa-IR"/>
        </w:rPr>
        <w:t>دعوت با اين دين كنند،اين قول كلبى است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من بر هدايت و بصيرتم و اتباع من نيز همچونين </w:t>
      </w:r>
      <w:r>
        <w:rPr>
          <w:rStyle w:val="FootnoteAnchor"/>
          <w:rtl w:val="true"/>
        </w:rPr>
        <w:footnoteReference w:id="2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صحابۀ رسولند كه ايشان بر نكوتر طريقتى اند و فاضل تر هدايتى،و معدن علم بودند و كنز ايمان و لشكر خداى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 اللّٰهِ و منزّه است خداى ازآن كه به او </w:t>
      </w:r>
      <w:r>
        <w:rPr>
          <w:rStyle w:val="FootnoteAnchor"/>
          <w:rtl w:val="true"/>
        </w:rPr>
        <w:footnoteReference w:id="2109"/>
      </w:r>
      <w:r>
        <w:rPr>
          <w:rFonts w:ascii="IRNazanin" w:hAnsi="IRNazanin" w:eastAsia="IRNazanin"/>
          <w:color w:val="111111"/>
          <w:sz w:val="28"/>
          <w:sz w:val="28"/>
          <w:szCs w:val="28"/>
          <w:rtl w:val="true"/>
          <w:lang w:bidi="fa-IR"/>
        </w:rPr>
        <w:t>شرك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مِنَ الْمُشْرِكِينَ، اگر شما مشركى </w:t>
      </w:r>
      <w:r>
        <w:rPr>
          <w:rStyle w:val="FootnoteAnchor"/>
          <w:rtl w:val="true"/>
        </w:rPr>
        <w:footnoteReference w:id="2110"/>
      </w:r>
      <w:r>
        <w:rPr>
          <w:rFonts w:ascii="Amiri" w:hAnsi="Amiri" w:eastAsia="Amiri" w:cs="Amiri"/>
          <w:color w:val="111111"/>
          <w:sz w:val="28"/>
          <w:sz w:val="28"/>
          <w:szCs w:val="28"/>
          <w:rtl w:val="true"/>
          <w:lang w:bidi="ar-SA"/>
        </w:rPr>
        <w:t>،من نيستم از جملۀ ايشان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به ردّ بر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چرا پيغامبر از بشر </w:t>
      </w:r>
      <w:r>
        <w:rPr>
          <w:rStyle w:val="FootnoteAnchor"/>
          <w:rtl w:val="true"/>
        </w:rPr>
        <w:footnoteReference w:id="2111"/>
      </w:r>
      <w:r>
        <w:rPr>
          <w:rFonts w:ascii="IRNazanin" w:hAnsi="IRNazanin" w:eastAsia="IRNazanin"/>
          <w:color w:val="111111"/>
          <w:sz w:val="28"/>
          <w:sz w:val="28"/>
          <w:szCs w:val="28"/>
          <w:rtl w:val="true"/>
          <w:lang w:bidi="fa-IR"/>
        </w:rPr>
        <w:t xml:space="preserve">فرستاد و چرا پيغامبران او فريشتگان نبودند؟و نشايد كه خداى تعالى رسالت دهد </w:t>
      </w:r>
      <w:r>
        <w:rPr>
          <w:rStyle w:val="FootnoteAnchor"/>
          <w:rtl w:val="true"/>
        </w:rPr>
        <w:footnoteReference w:id="2112"/>
      </w:r>
      <w:r>
        <w:rPr>
          <w:rFonts w:ascii="IRNazanin" w:hAnsi="IRNazanin" w:eastAsia="IRNazanin"/>
          <w:color w:val="111111"/>
          <w:sz w:val="28"/>
          <w:sz w:val="28"/>
          <w:szCs w:val="28"/>
          <w:rtl w:val="true"/>
          <w:lang w:bidi="fa-IR"/>
        </w:rPr>
        <w:t>آدمى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 محمّد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،ما نفرستاديم از پيش تو، إِلاّٰ رِجٰالاً ،الّا مردانى را از جملۀ آدميان،دون فريشتگان، مِنْ أَهْلِ الْقُرىٰ ،از اهل شهرها دون اهل باديه،كه مردمان شهرها عاقل تر و رحيم تر </w:t>
      </w:r>
      <w:r>
        <w:rPr>
          <w:rStyle w:val="FootnoteAnchor"/>
          <w:rtl w:val="true"/>
        </w:rPr>
        <w:footnoteReference w:id="2113"/>
      </w:r>
      <w:r>
        <w:rPr>
          <w:rFonts w:ascii="IRNazanin" w:hAnsi="IRNazanin" w:eastAsia="IRNazanin"/>
          <w:color w:val="111111"/>
          <w:sz w:val="28"/>
          <w:sz w:val="28"/>
          <w:szCs w:val="28"/>
          <w:rtl w:val="true"/>
          <w:lang w:bidi="fa-IR"/>
        </w:rPr>
        <w:t>و مجرّب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يَسِيرُوا فِي الْأَرْضِ ،اين كافران جاحدان در زمين نمى روند و سفر نمى كنند تا بنگرند عاقبت آنان كه پيش </w:t>
      </w:r>
      <w:r>
        <w:rPr>
          <w:rStyle w:val="FootnoteAnchor"/>
          <w:rtl w:val="true"/>
        </w:rPr>
        <w:footnoteReference w:id="2114"/>
      </w:r>
      <w:r>
        <w:rPr>
          <w:rFonts w:ascii="IRNazanin" w:hAnsi="IRNazanin" w:eastAsia="IRNazanin"/>
          <w:color w:val="111111"/>
          <w:sz w:val="28"/>
          <w:sz w:val="28"/>
          <w:szCs w:val="28"/>
          <w:rtl w:val="true"/>
          <w:lang w:bidi="fa-IR"/>
        </w:rPr>
        <w:t xml:space="preserve">ايشان بودند؟و همان كردند كه ايشان مى كنند از كفر و تكذيب كه ما با ايشان چه كرديم از عذاب استيصال به انواع عذاب،و به آن </w:t>
      </w:r>
      <w:r>
        <w:rPr>
          <w:rStyle w:val="FootnoteAnchor"/>
          <w:rtl w:val="true"/>
        </w:rPr>
        <w:footnoteReference w:id="2115"/>
      </w:r>
      <w:r>
        <w:rPr>
          <w:rFonts w:ascii="IRNazanin" w:hAnsi="IRNazanin" w:eastAsia="IRNazanin"/>
          <w:color w:val="111111"/>
          <w:sz w:val="28"/>
          <w:sz w:val="28"/>
          <w:szCs w:val="28"/>
          <w:rtl w:val="true"/>
          <w:lang w:bidi="fa-IR"/>
        </w:rPr>
        <w:t>اعتبار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لَدٰارُ الْآخِرَةِ خَيْرٌ ،و سراى بازپسين كه سراى ثواب است بهتر باشد متّقيان را كه اداى واجبات كنند و از معاصى اجتناب </w:t>
      </w:r>
      <w:r>
        <w:rPr>
          <w:rStyle w:val="FootnoteAnchor"/>
          <w:rtl w:val="true"/>
        </w:rPr>
        <w:footnoteReference w:id="2116"/>
      </w:r>
      <w:r>
        <w:rPr>
          <w:rFonts w:ascii="Amiri" w:hAnsi="Amiri" w:eastAsia="Amiri" w:cs="Amiri"/>
          <w:color w:val="111111"/>
          <w:sz w:val="28"/>
          <w:sz w:val="28"/>
          <w:szCs w:val="28"/>
          <w:rtl w:val="true"/>
          <w:lang w:bidi="ar-SA"/>
        </w:rPr>
        <w:t xml:space="preserve">كنند، أَ فَلاٰ تَعْقِلُونَ </w:t>
      </w:r>
      <w:r>
        <w:rPr>
          <w:rStyle w:val="FootnoteAnchor"/>
          <w:rtl w:val="true"/>
        </w:rPr>
        <w:footnoteReference w:id="2117"/>
      </w:r>
      <w:r>
        <w:rPr>
          <w:rFonts w:ascii="Amiri" w:hAnsi="Amiri" w:eastAsia="Amiri" w:cs="Amiri"/>
          <w:color w:val="111111"/>
          <w:sz w:val="28"/>
          <w:sz w:val="28"/>
          <w:szCs w:val="28"/>
          <w:rtl w:val="true"/>
          <w:lang w:bidi="ar-SA"/>
        </w:rPr>
        <w:t>،خرد ندارند اينان،يا خرد كار نمى بندند؟امّا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لَدٰارُ الْآخِرَةِ ،اضافت كرد دار را با آخرت،لاختلاف اللّفظين،كقوله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Style w:val="FootnoteAnchor"/>
          <w:rtl w:val="true"/>
        </w:rPr>
        <w:footnoteReference w:id="2118"/>
      </w:r>
      <w:r>
        <w:rPr>
          <w:rFonts w:ascii="IRNazanin" w:hAnsi="IRNazanin" w:eastAsia="IRNazanin"/>
          <w:color w:val="111111"/>
          <w:sz w:val="28"/>
          <w:sz w:val="28"/>
          <w:szCs w:val="28"/>
          <w:rtl w:val="true"/>
          <w:lang w:bidi="fa-IR"/>
        </w:rPr>
        <w:t xml:space="preserve">،و قولهم </w:t>
      </w:r>
      <w:r>
        <w:rPr>
          <w:rStyle w:val="FootnoteAnchor"/>
          <w:rtl w:val="true"/>
        </w:rPr>
        <w:footnoteReference w:id="2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الاوّل و بارحة الاولى و يوم الخميس و ربيع الآخر،و اين جمله به منزلت اضافة الشّىء الى نفسه </w:t>
      </w:r>
    </w:p>
    <w:p>
      <w:pPr>
        <w:pStyle w:val="BookText"/>
        <w:rPr/>
      </w:pPr>
      <w:r>
        <w:rPr>
          <w:rFonts w:ascii="Amiri" w:hAnsi="Amiri" w:eastAsia="Amiri" w:cs="Amiri"/>
          <w:color w:val="111111"/>
          <w:sz w:val="28"/>
          <w:sz w:val="28"/>
          <w:szCs w:val="28"/>
          <w:rtl w:val="true"/>
          <w:lang w:bidi="ar-SA"/>
        </w:rPr>
        <w:t xml:space="preserve">است،جز كه براى اختلاف لفظ روا داشتند </w:t>
      </w:r>
      <w:r>
        <w:rPr>
          <w:rStyle w:val="FootnoteAnchor"/>
          <w:rtl w:val="true"/>
        </w:rPr>
        <w:footnoteReference w:id="2120"/>
      </w:r>
      <w:r>
        <w:rPr>
          <w:rFonts w:ascii="IRNazanin" w:hAnsi="IRNazanin" w:eastAsia="IRNazanin"/>
          <w:color w:val="111111"/>
          <w:sz w:val="28"/>
          <w:sz w:val="28"/>
          <w:szCs w:val="28"/>
          <w:rtl w:val="true"/>
          <w:lang w:bidi="fa-IR"/>
        </w:rPr>
        <w:t>،و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اقوت عليك ديار عبس </w:t>
      </w:r>
      <w:r>
        <w:rPr>
          <w:rStyle w:val="FootnoteAnchor"/>
          <w:rtl w:val="true"/>
        </w:rPr>
        <w:footnoteReference w:id="2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الذّلّ عرفان اليقين</w:t>
      </w:r>
    </w:p>
    <w:p>
      <w:pPr>
        <w:pStyle w:val="BookText"/>
        <w:rPr/>
      </w:pPr>
      <w:r>
        <w:rPr>
          <w:rFonts w:ascii="IRNazanin" w:hAnsi="IRNazanin" w:eastAsia="IRNazanin"/>
          <w:color w:val="111111"/>
          <w:sz w:val="28"/>
          <w:sz w:val="28"/>
          <w:szCs w:val="28"/>
          <w:rtl w:val="true"/>
          <w:lang w:bidi="fa-IR"/>
        </w:rPr>
        <w:t xml:space="preserve">اين قول ضعيف است،مذهب درست آن است كه بصريان گفتند به هيچ وجه اضافة الشّىء الى نفسه روا نباشد </w:t>
      </w:r>
      <w:r>
        <w:rPr>
          <w:rStyle w:val="FootnoteAnchor"/>
          <w:rtl w:val="true"/>
        </w:rPr>
        <w:footnoteReference w:id="2122"/>
      </w:r>
      <w:r>
        <w:rPr>
          <w:rFonts w:ascii="IRNazanin" w:hAnsi="IRNazanin" w:eastAsia="IRNazanin"/>
          <w:color w:val="111111"/>
          <w:sz w:val="28"/>
          <w:sz w:val="28"/>
          <w:szCs w:val="28"/>
          <w:rtl w:val="true"/>
          <w:lang w:bidi="fa-IR"/>
        </w:rPr>
        <w:t>،و لا اضافة الموصوف الى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چيزها و امثال اين بر تأويل حذف الموصوف و اقامة الصّفة مقامه باشد،و كذلك يوم الجمعة و بارحة الأولى و جانب الغربى و دار الآخرة و صلاة الاولى و مسجد الجامع و بقلة الحمقاء،و انّما هو على تأويل يوم صلاة الجمعة و بارحة السّاعة الأولى و جانب المكان الغربيّ و دار الحياة الآخرة و صلاة السّاعة الاولى و مسجد الوقت الجامع و بقلة الحبّة الحمقاء،و همچونين </w:t>
      </w:r>
      <w:r>
        <w:rPr>
          <w:rStyle w:val="FootnoteAnchor"/>
          <w:rtl w:val="true"/>
        </w:rPr>
        <w:footnoteReference w:id="2123"/>
      </w:r>
      <w:r>
        <w:rPr>
          <w:rFonts w:ascii="Amiri" w:hAnsi="Amiri" w:eastAsia="Amiri" w:cs="Amiri"/>
          <w:color w:val="111111"/>
          <w:sz w:val="28"/>
          <w:sz w:val="28"/>
          <w:szCs w:val="28"/>
          <w:rtl w:val="true"/>
          <w:lang w:bidi="ar-SA"/>
        </w:rPr>
        <w:t xml:space="preserve">اضافت صفت با موصوفش نشايد،فامّا قولهم،عليه سحق </w:t>
      </w:r>
      <w:r>
        <w:rPr>
          <w:rStyle w:val="FootnoteAnchor"/>
          <w:rtl w:val="true"/>
        </w:rPr>
        <w:footnoteReference w:id="2124"/>
      </w:r>
      <w:r>
        <w:rPr>
          <w:rFonts w:ascii="Amiri" w:hAnsi="Amiri" w:eastAsia="Amiri" w:cs="Amiri"/>
          <w:color w:val="111111"/>
          <w:sz w:val="28"/>
          <w:sz w:val="28"/>
          <w:szCs w:val="28"/>
          <w:rtl w:val="true"/>
          <w:lang w:bidi="ar-SA"/>
        </w:rPr>
        <w:t xml:space="preserve">عمامة و جرد قطيفة </w:t>
      </w:r>
      <w:r>
        <w:rPr>
          <w:rStyle w:val="FootnoteAnchor"/>
          <w:rtl w:val="true"/>
        </w:rPr>
        <w:footnoteReference w:id="2125"/>
      </w:r>
      <w:r>
        <w:rPr>
          <w:rFonts w:ascii="IRNazanin" w:hAnsi="IRNazanin" w:eastAsia="IRNazanin"/>
          <w:color w:val="111111"/>
          <w:sz w:val="28"/>
          <w:sz w:val="28"/>
          <w:szCs w:val="28"/>
          <w:rtl w:val="true"/>
          <w:lang w:bidi="fa-IR"/>
        </w:rPr>
        <w:t xml:space="preserve">،و اخلاق </w:t>
      </w:r>
      <w:r>
        <w:rPr>
          <w:rStyle w:val="FootnoteAnchor"/>
          <w:rtl w:val="true"/>
        </w:rPr>
        <w:footnoteReference w:id="2126"/>
      </w:r>
      <w:r>
        <w:rPr>
          <w:rFonts w:ascii="Amiri" w:hAnsi="Amiri" w:eastAsia="Amiri" w:cs="Amiri"/>
          <w:color w:val="111111"/>
          <w:sz w:val="28"/>
          <w:sz w:val="28"/>
          <w:szCs w:val="28"/>
          <w:rtl w:val="true"/>
          <w:lang w:bidi="ar-SA"/>
        </w:rPr>
        <w:t xml:space="preserve">ثياب،و هل عندك جائية خير </w:t>
      </w:r>
      <w:r>
        <w:rPr>
          <w:rStyle w:val="FootnoteAnchor"/>
          <w:rtl w:val="true"/>
        </w:rPr>
        <w:footnoteReference w:id="2127"/>
      </w:r>
      <w:r>
        <w:rPr>
          <w:rFonts w:ascii="Amiri" w:hAnsi="Amiri" w:eastAsia="Amiri" w:cs="Amiri"/>
          <w:color w:val="111111"/>
          <w:sz w:val="28"/>
          <w:sz w:val="28"/>
          <w:szCs w:val="28"/>
          <w:rtl w:val="true"/>
          <w:lang w:bidi="ar-SA"/>
        </w:rPr>
        <w:t xml:space="preserve">بر تأويل انفصال </w:t>
      </w:r>
      <w:r>
        <w:rPr>
          <w:rStyle w:val="FootnoteAnchor"/>
          <w:rtl w:val="true"/>
        </w:rPr>
        <w:footnoteReference w:id="2128"/>
      </w:r>
      <w:r>
        <w:rPr>
          <w:rFonts w:ascii="Amiri" w:hAnsi="Amiri" w:eastAsia="Amiri" w:cs="Amiri"/>
          <w:color w:val="111111"/>
          <w:sz w:val="28"/>
          <w:sz w:val="28"/>
          <w:szCs w:val="28"/>
          <w:rtl w:val="true"/>
          <w:lang w:bidi="ar-SA"/>
        </w:rPr>
        <w:t>اضافت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سحق من عمامة و جرد من قطيفة و اخلاق </w:t>
      </w:r>
      <w:r>
        <w:rPr>
          <w:rStyle w:val="FootnoteAnchor"/>
          <w:rtl w:val="true"/>
        </w:rPr>
        <w:footnoteReference w:id="2129"/>
      </w:r>
      <w:r>
        <w:rPr>
          <w:rFonts w:ascii="Amiri" w:hAnsi="Amiri" w:eastAsia="Amiri" w:cs="Amiri"/>
          <w:color w:val="111111"/>
          <w:sz w:val="28"/>
          <w:sz w:val="28"/>
          <w:szCs w:val="28"/>
          <w:rtl w:val="true"/>
          <w:lang w:bidi="ar-SA"/>
        </w:rPr>
        <w:t>من ثياب،كقولك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 و باب ساج،اى من فضّة و من ساج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إِذَا اسْتَيْأَسَ الرُّسُلُ ،تا نوميد شدند رسولان و پيغامبران از ايمان ايشان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ظَنُّوا أَنَّهُمْ قَدْ كُذِبُوا ،و گمان بردند كه ايشان را تكذيب خواهند كردن و به دروغ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المدنىّ خواند 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كذبوا،كه با ايشان دروغ خواهند گفتن،يعنى در خبر دادن از خويشتن به ايمان،و ايمان ندارند،بل منافق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،يعنى امّتان پيغامبران گمان بردند كه پيغامبران با ايشان دروغ گفتند در آنچه وعده دادند ايشان را،و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نزول </w:t>
      </w:r>
      <w:r>
        <w:rPr>
          <w:rStyle w:val="FootnoteAnchor"/>
          <w:rtl w:val="true"/>
        </w:rPr>
        <w:footnoteReference w:id="2130"/>
      </w:r>
      <w:r>
        <w:rPr>
          <w:rFonts w:ascii="IRNazanin" w:hAnsi="IRNazanin" w:eastAsia="IRNazanin"/>
          <w:color w:val="111111"/>
          <w:sz w:val="28"/>
          <w:sz w:val="28"/>
          <w:szCs w:val="28"/>
          <w:rtl w:val="true"/>
          <w:lang w:bidi="fa-IR"/>
        </w:rPr>
        <w:t>عذاب به ايشان،و اين قول سعيد بن جبير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 به روايت ابن ابى مليكه كه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فظنّوا،يعنى امّتان پيغامبران گمان بردند كه آنچه ايشان را وعده دادند از نصر و فتح دروغ است و با ايشان دروغ گفته اند،و مثله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يَقُولَ الرَّسُولُ وَ الَّذِينَ آمَنُوا مَعَهُ مَتىٰ نَصْرُ اللّٰهِ </w:t>
      </w:r>
      <w:r>
        <w:rPr>
          <w:rStyle w:val="FootnoteAnchor"/>
          <w:rtl w:val="true"/>
        </w:rPr>
        <w:footnoteReference w:id="2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معانى بر قول آن كس است كه به تخفيف خواند،امّا بر قرائت جملۀ قرّاء كه به تشديد خواندند،معنى آن است </w:t>
      </w:r>
      <w:r>
        <w:rPr>
          <w:rStyle w:val="FootnoteAnchor"/>
          <w:rtl w:val="true"/>
        </w:rPr>
        <w:footnoteReference w:id="2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أَنَّهُمْ قَدْ كذبوا،و رسولان را گمان چنان بود </w:t>
      </w:r>
      <w:r>
        <w:rPr>
          <w:rStyle w:val="FootnoteAnchor"/>
          <w:rtl w:val="true"/>
        </w:rPr>
        <w:footnoteReference w:id="2133"/>
      </w:r>
      <w:r>
        <w:rPr>
          <w:rFonts w:ascii="IRNazanin" w:hAnsi="IRNazanin" w:eastAsia="IRNazanin"/>
          <w:color w:val="111111"/>
          <w:sz w:val="28"/>
          <w:sz w:val="28"/>
          <w:szCs w:val="28"/>
          <w:rtl w:val="true"/>
          <w:lang w:bidi="fa-IR"/>
        </w:rPr>
        <w:t>كه ايشان را دروغ دارند و تصديق نكنند در آنچه مى گويند،و چنين گفتند كه قرائت به تخفيف،قرائت اميرالمؤمنين على است و زين العابدين و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زيد بن على و محمّد بن عبد اللّه بن الحسن و عبد اللّه عبّاس و عبد اللّه مسعود و سعيد بن جبير و ابو عبد الرّحمن السّلمىّ و عكرمه و ضحّاك و علقمه و مسروق و نخعىّ و محمّد بن كعب القرظىّ و اعمش و طلحة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 ،به ايشان آمد نَصْرُنٰا ،نصرت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سياق آيت دليل قرائت به تشديد مى كند </w:t>
      </w:r>
      <w:r>
        <w:rPr>
          <w:rStyle w:val="FootnoteAnchor"/>
          <w:rtl w:val="true"/>
        </w:rPr>
        <w:footnoteReference w:id="2134"/>
      </w:r>
      <w:r>
        <w:rPr>
          <w:rFonts w:ascii="IRNazanin" w:hAnsi="IRNazanin" w:eastAsia="IRNazanin"/>
          <w:color w:val="111111"/>
          <w:sz w:val="28"/>
          <w:sz w:val="28"/>
          <w:szCs w:val="28"/>
          <w:rtl w:val="true"/>
          <w:lang w:bidi="fa-IR"/>
        </w:rPr>
        <w:t>،و بر قرائت به تشديد،ظنّ،به معنى علم باشد چون با پيغامبران مسند خواهد بودن،و يأس با علم اولى تر بود،و 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گفتند،معنى آيت آن است بر تشديد قرائت تا رسولان نوميد شدند از كافران قوم خود و گمان بردند كه آنان كه بگرويده اند نيز بر خواهند گشتن </w:t>
      </w:r>
      <w:r>
        <w:rPr>
          <w:rStyle w:val="FootnoteAnchor"/>
          <w:rtl w:val="true"/>
        </w:rPr>
        <w:footnoteReference w:id="2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استبطاء نصرت و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انهم قد كذّبوا،يعنى ظنّت الامم انّ الرّسل قد كذبوا، به فتح الكاف و الذّال و التّخفيف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دگر اين قرائت را حتّى اذا استيأس الرّسل من ايمان قومهم و ظنّت الرّسل انّ قومهم قد كذبوا </w:t>
      </w:r>
      <w:r>
        <w:rPr>
          <w:rStyle w:val="FootnoteAnchor"/>
          <w:rtl w:val="true"/>
        </w:rPr>
        <w:footnoteReference w:id="2136"/>
      </w:r>
      <w:r>
        <w:rPr>
          <w:rFonts w:ascii="IRNazanin" w:hAnsi="IRNazanin" w:eastAsia="IRNazanin"/>
          <w:color w:val="111111"/>
          <w:sz w:val="28"/>
          <w:sz w:val="28"/>
          <w:szCs w:val="28"/>
          <w:rtl w:val="true"/>
          <w:lang w:bidi="fa-IR"/>
        </w:rPr>
        <w:t>و افتروا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 نَصْرُنٰا ،يعنى عند يأس و نوميدى از نصرت،نصرت به ايشان آمد،چنان كه يعقوب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اشرافه على اليأس،اشارت آمد به حيات يوسف و آن كه ايشان را ملاقات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فَنُجِّيَ مَنْ نَشٰاءُ ،برهانيم آن را كه خواهيم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و ابن عامر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فنجّى،به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الياء،على وزن فعّل بر بناى ماضى على ما لم يسمّ فاعله،برهانيدند آن را كه ما خواستيم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فننجى </w:t>
      </w:r>
      <w:r>
        <w:rPr>
          <w:rStyle w:val="FootnoteAnchor"/>
          <w:rtl w:val="true"/>
        </w:rPr>
        <w:footnoteReference w:id="2137"/>
      </w:r>
      <w:r>
        <w:rPr>
          <w:rFonts w:ascii="Amiri" w:hAnsi="Amiri" w:eastAsia="Amiri" w:cs="Amiri"/>
          <w:color w:val="111111"/>
          <w:sz w:val="28"/>
          <w:sz w:val="28"/>
          <w:szCs w:val="28"/>
          <w:rtl w:val="true"/>
          <w:lang w:bidi="ar-SA"/>
        </w:rPr>
        <w:t>،برهانيم آن را كه خواهيم از آنان كه مستحقّ نجات باشند به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بَأْسُنٰا ،و عذاب ما كس بنتواند </w:t>
      </w:r>
      <w:r>
        <w:rPr>
          <w:rStyle w:val="FootnoteAnchor"/>
          <w:rtl w:val="true"/>
        </w:rPr>
        <w:footnoteReference w:id="2138"/>
      </w:r>
      <w:r>
        <w:rPr>
          <w:rFonts w:ascii="IRNazanin" w:hAnsi="IRNazanin" w:eastAsia="IRNazanin"/>
          <w:color w:val="111111"/>
          <w:sz w:val="28"/>
          <w:sz w:val="28"/>
          <w:szCs w:val="28"/>
          <w:rtl w:val="true"/>
          <w:lang w:bidi="fa-IR"/>
        </w:rPr>
        <w:t>گردانيدن از گروه كافران و گناهكاران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فِي قَصَصِهِمْ عِبْرَةٌ لِأُولِي الْأَلْبٰابِ ،در قصّه هاى اين پيغامبران گذشته عبرتى و پندى و عظتى هست خداوندان عقل را كه عقل كار بندند و اختيار خير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 با يعقوب و فرزندان او از يوسف و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حَدِيثاً يُفْتَرىٰ ،اين حديثى نبوده است كه فرابافته اند و دروغ برنهاده،و لكن اين تصديق و باوردارندۀ </w:t>
      </w:r>
      <w:r>
        <w:rPr>
          <w:rStyle w:val="FootnoteAnchor"/>
          <w:rtl w:val="true"/>
        </w:rPr>
        <w:footnoteReference w:id="2139"/>
      </w:r>
      <w:r>
        <w:rPr>
          <w:rFonts w:ascii="IRNazanin" w:hAnsi="IRNazanin" w:eastAsia="IRNazanin"/>
          <w:color w:val="111111"/>
          <w:sz w:val="28"/>
          <w:sz w:val="28"/>
          <w:szCs w:val="28"/>
          <w:rtl w:val="true"/>
          <w:lang w:bidi="fa-IR"/>
        </w:rPr>
        <w:t>آن است كه پيش از اين بود از كتابها و در اين كتاب تفصيل و گزارش هر چيز كه مردمان را به آن حاجت باشد هست با آن كه در او نيز هدى است،و اين بر دو وجه محمول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بيان و رحمتى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گروهى را كه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تخصيص كرد مؤمنان را با آن كه قرآن لطف است و بيان كافر را و مؤمن را،براى آن كه مؤمنان منتفع شدند به آن دون كافران</w:t>
      </w:r>
      <w:r>
        <w:rPr>
          <w:rFonts w:eastAsia="IRNazanin" w:cs="IRNazanin"/>
          <w:color w:val="111111"/>
          <w:sz w:val="28"/>
          <w:szCs w:val="28"/>
          <w:rtl w:val="true"/>
          <w:lang w:bidi="fa-IR"/>
        </w:rPr>
        <w:t xml:space="preserve">. </w:t>
      </w:r>
      <w:bookmarkStart w:id="50" w:name="pg12383_117034"/>
    </w:p>
    <w:p>
      <w:pPr>
        <w:pStyle w:val="Heading2"/>
        <w:numPr>
          <w:ilvl w:val="1"/>
          <w:numId w:val="1"/>
        </w:numPr>
        <w:rPr/>
      </w:pPr>
      <w:bookmarkStart w:id="51" w:name="__RefHeading___Toc9366881_417432637"/>
      <w:bookmarkStart w:id="52" w:name="_Toc22"/>
      <w:bookmarkEnd w:id="50"/>
      <w:bookmarkEnd w:id="51"/>
      <w:r>
        <w:rPr>
          <w:rtl w:val="true"/>
        </w:rPr>
        <w:t>سورة الرّعد</w:t>
      </w:r>
      <w:bookmarkEnd w:id="52"/>
    </w:p>
    <w:p>
      <w:pPr>
        <w:pStyle w:val="Heading3"/>
        <w:numPr>
          <w:ilvl w:val="2"/>
          <w:numId w:val="1"/>
        </w:numPr>
        <w:rPr/>
      </w:pPr>
      <w:bookmarkStart w:id="53" w:name="__RefHeading___Toc9366883_417432637"/>
      <w:bookmarkStart w:id="54" w:name="_Toc23"/>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بدان كه اين سورت مكّى است بر قول بيشتر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 است،مگر يك آيت كه مكّى است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يَزٰالُ الَّذِينَ كَفَرُوا تُصِيبُهُمْ بِمٰا صَنَعُوا قٰارِعَةٌ </w:t>
      </w:r>
      <w:r>
        <w:rPr>
          <w:rStyle w:val="FootnoteAnchor"/>
          <w:rtl w:val="true"/>
        </w:rPr>
        <w:footnoteReference w:id="2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ناسخ</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منسوخ نيست،و چهل و سه آيت است به عدد كوفيان،و چهل و چهار به عدد مدنيان،و پنج به عدد بصريان،و هشتصد و پنجاه و پنج كلمت است و سه هزار و پانصد و شش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است از سعيد جبير از عبد اللّه عبّاس از ابى كعب،كه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Style w:val="FootnoteAnchor"/>
          <w:rtl w:val="true"/>
        </w:rPr>
        <w:footnoteReference w:id="2141"/>
      </w:r>
      <w:r>
        <w:rPr>
          <w:rFonts w:ascii="Amiri" w:hAnsi="Amiri" w:eastAsia="Amiri" w:cs="Amiri"/>
          <w:color w:val="111111"/>
          <w:sz w:val="28"/>
          <w:sz w:val="28"/>
          <w:szCs w:val="28"/>
          <w:rtl w:val="true"/>
          <w:lang w:bidi="ar-SA"/>
        </w:rPr>
        <w:t xml:space="preserve">الرّعد بخواند،خداى تعالى او را به وزن هر ابرى كه آمد و خواهد آمدن،ده حسنتش </w:t>
      </w:r>
      <w:r>
        <w:rPr>
          <w:rStyle w:val="FootnoteAnchor"/>
          <w:rtl w:val="true"/>
        </w:rPr>
        <w:footnoteReference w:id="2142"/>
      </w:r>
      <w:r>
        <w:rPr>
          <w:rFonts w:ascii="Amiri" w:hAnsi="Amiri" w:eastAsia="Amiri" w:cs="Amiri"/>
          <w:color w:val="111111"/>
          <w:sz w:val="28"/>
          <w:sz w:val="28"/>
          <w:szCs w:val="28"/>
          <w:rtl w:val="true"/>
          <w:lang w:bidi="ar-SA"/>
        </w:rPr>
        <w:t xml:space="preserve">بنويسد و روز قيامت از جملۀ وفاداران </w:t>
      </w:r>
      <w:r>
        <w:rPr>
          <w:rStyle w:val="FootnoteAnchor"/>
          <w:rtl w:val="true"/>
        </w:rPr>
        <w:footnoteReference w:id="2143"/>
      </w:r>
      <w:r>
        <w:rPr>
          <w:rFonts w:ascii="IRNazanin" w:hAnsi="IRNazanin" w:eastAsia="IRNazanin"/>
          <w:color w:val="111111"/>
          <w:sz w:val="28"/>
          <w:sz w:val="28"/>
          <w:szCs w:val="28"/>
          <w:rtl w:val="true"/>
          <w:lang w:bidi="fa-IR"/>
        </w:rPr>
        <w:t>به عهد باشد</w:t>
      </w:r>
      <w:r>
        <w:rPr>
          <w:rFonts w:eastAsia="IRNazanin" w:cs="IRNazanin"/>
          <w:color w:val="111111"/>
          <w:sz w:val="28"/>
          <w:szCs w:val="28"/>
          <w:rtl w:val="true"/>
          <w:lang w:bidi="fa-IR"/>
        </w:rPr>
        <w:t>.</w:t>
      </w:r>
    </w:p>
    <w:p>
      <w:pPr>
        <w:pStyle w:val="Heading3"/>
        <w:numPr>
          <w:ilvl w:val="2"/>
          <w:numId w:val="1"/>
        </w:numPr>
        <w:rPr/>
      </w:pPr>
      <w:bookmarkStart w:id="55" w:name="__RefHeading___Toc9366885_417432637"/>
      <w:bookmarkStart w:id="56" w:name="_Toc24"/>
      <w:bookmarkEnd w:id="55"/>
      <w:r>
        <w:rPr>
          <w:rtl w:val="true"/>
        </w:rPr>
        <w:t xml:space="preserve">سوره الرعد </w:t>
      </w:r>
      <w:r>
        <w:rPr>
          <w:rtl w:val="true"/>
        </w:rPr>
        <w:t>(</w:t>
      </w:r>
      <w:r>
        <w:rPr/>
        <w:t>13</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56"/>
    </w:p>
    <w:p>
      <w:pPr>
        <w:pStyle w:val="Heading4"/>
        <w:numPr>
          <w:ilvl w:val="3"/>
          <w:numId w:val="1"/>
        </w:numPr>
        <w:rPr/>
      </w:pPr>
      <w:bookmarkStart w:id="57" w:name="__RefHeading___Toc9366887_417432637"/>
      <w:bookmarkStart w:id="58" w:name="_Toc25"/>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تِلْكَ آيٰاتُ اَلْكِتٰابِ وَ اَلَّذِي أُنْزِلَ إِلَيْكَ مِنْ رَبِّكَ اَلْحَقُّ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مَدَّ اَلْأَرْضَ وَ جَعَلَ فِيهٰا رَوٰاسِيَ وَ أَنْهٰاراً وَ مِنْ كُلِّ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كُنّٰا تُرٰاباً أَ إِنّٰا لَفِي خَلْقٍ جَدِيدٍ أُولٰئِكَ اَلَّذِينَ كَفَرُوا بِرَبِّهِمْ وَ أُولٰئِكَ اَلْأَغْلاٰلُ فِي أَعْنٰاقِهِمْ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بِالسَّيِّئَةِ قَبْلَ اَلْحَسَنَةِ وَ قَدْ خَلَتْ مِنْ قَبْلِهِمُ اَلْمَثُلاٰتُ وَ إِنَّ رَبَّكَ لَذُو مَغْفِرَةٍ لِلنّٰاسِ عَلىٰ ظُلْمِهِمْ وَ إِنَّ رَبَّكَ لَشَدِيدُ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اَلْكَبِيرُ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خَوْفاً وَ طَمَعاً وَ يُنْشِئُ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مَنْ يَشٰاءُ وَ هُمْ يُجٰادِلُونَ فِي اَللّٰهِ وَ هُوَ شَدِيدُ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اَلَّذِينَ يَدْعُونَ مِنْ دُونِهِ لاٰ يَسْتَجِيبُونَ لَهُمْ بِشَيْءٍ إِلاّٰ كَبٰاسِطِ كَفَّيْهِ إِلَى اَلْمٰاءِ لِيَبْلُغَ فٰاهُ وَ مٰا هُوَ بِبٰالِغِهِ وَ 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366889_417432637"/>
      <w:bookmarkStart w:id="60" w:name="_Toc26"/>
      <w:bookmarkEnd w:id="59"/>
      <w:r>
        <w:rPr>
          <w:rtl w:val="true"/>
        </w:rPr>
        <w:t>ترجمه</w:t>
      </w:r>
      <w:bookmarkEnd w:id="6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آيتها </w:t>
      </w:r>
      <w:r>
        <w:rPr>
          <w:rStyle w:val="FootnoteAnchor"/>
          <w:rtl w:val="true"/>
        </w:rPr>
        <w:footnoteReference w:id="2144"/>
      </w:r>
      <w:r>
        <w:rPr>
          <w:rFonts w:ascii="IRNazanin" w:hAnsi="IRNazanin" w:eastAsia="IRNazanin"/>
          <w:color w:val="111111"/>
          <w:sz w:val="28"/>
          <w:sz w:val="28"/>
          <w:szCs w:val="28"/>
          <w:rtl w:val="true"/>
          <w:lang w:bidi="fa-IR"/>
        </w:rPr>
        <w:t>قرآن است و آنچه فروفرستادند به تو از خداى تو حق است و لكن بيشتر مردمان ايمان نمى آرند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خداى آن است كه برداشت آسمانها را بى ستونى كه مى بينى آن را،آنگه مستولى شد بر عرش و مسخّر كرد آفتاب و ماه را،همه مى روند </w:t>
      </w:r>
      <w:r>
        <w:rPr>
          <w:rStyle w:val="FootnoteAnchor"/>
          <w:rtl w:val="true"/>
        </w:rPr>
        <w:footnoteReference w:id="2145"/>
      </w:r>
      <w:r>
        <w:rPr>
          <w:rFonts w:ascii="IRNazanin" w:hAnsi="IRNazanin" w:eastAsia="IRNazanin"/>
          <w:color w:val="111111"/>
          <w:sz w:val="28"/>
          <w:sz w:val="28"/>
          <w:szCs w:val="28"/>
          <w:rtl w:val="true"/>
          <w:lang w:bidi="fa-IR"/>
        </w:rPr>
        <w:t xml:space="preserve">براى وقتى نام زد </w:t>
      </w:r>
      <w:r>
        <w:rPr>
          <w:rStyle w:val="FootnoteAnchor"/>
          <w:rtl w:val="true"/>
        </w:rPr>
        <w:footnoteReference w:id="2146"/>
      </w:r>
      <w:r>
        <w:rPr>
          <w:rFonts w:ascii="IRNazanin" w:hAnsi="IRNazanin" w:eastAsia="IRNazanin"/>
          <w:color w:val="111111"/>
          <w:sz w:val="28"/>
          <w:sz w:val="28"/>
          <w:szCs w:val="28"/>
          <w:rtl w:val="true"/>
          <w:lang w:bidi="fa-IR"/>
        </w:rPr>
        <w:t>،تدبير مى كند كار را،گزارش مى دهد آيتها را تا همانا شما به ثواب خدايتان به يقين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آن خداست كه بكشيد زمين را و كرد </w:t>
      </w:r>
      <w:r>
        <w:rPr>
          <w:rStyle w:val="FootnoteAnchor"/>
          <w:rtl w:val="true"/>
        </w:rPr>
        <w:footnoteReference w:id="2147"/>
      </w:r>
      <w:r>
        <w:rPr>
          <w:rFonts w:ascii="IRNazanin" w:hAnsi="IRNazanin" w:eastAsia="IRNazanin"/>
          <w:color w:val="111111"/>
          <w:sz w:val="28"/>
          <w:sz w:val="28"/>
          <w:szCs w:val="28"/>
          <w:rtl w:val="true"/>
          <w:lang w:bidi="fa-IR"/>
        </w:rPr>
        <w:t>در آن كوهها و جويها و از همه ميوه ها كرد در آنجا دو جفت،مى پوشاند شب را به روز،در اين دليلهايى هست گروهى را كه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زمين پاره هاست پيوسته به يكديگر و بستانهايى از انگور و كشتزار و درختان خرما همتا و ناهمتا </w:t>
      </w:r>
      <w:r>
        <w:rPr>
          <w:rStyle w:val="FootnoteAnchor"/>
          <w:rtl w:val="true"/>
        </w:rPr>
        <w:footnoteReference w:id="2148"/>
      </w:r>
      <w:r>
        <w:rPr>
          <w:rFonts w:ascii="IRNazanin" w:hAnsi="IRNazanin" w:eastAsia="IRNazanin"/>
          <w:color w:val="111111"/>
          <w:sz w:val="28"/>
          <w:sz w:val="28"/>
          <w:szCs w:val="28"/>
          <w:rtl w:val="true"/>
          <w:lang w:bidi="fa-IR"/>
        </w:rPr>
        <w:t>،آب مى دهند آن را به يك آب و فزونى مى دهيم بهرى را بر بهرى در ميوه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دلالاتى هست گروهى را كه خرد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بشگفت مى باشى،شگفت سخن ايشان است كه چون ما خاك شويم،ما در آفرينشى نو خواهيم بودن؟ايشان آنانند كه كافرند به خدايشان و ايشان را غلها در گردن باشد و ايشان اهل دوزخ اند،ايشان هميشه آنجا بمانند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تعجيل مى كنند بر توبه بدى </w:t>
      </w:r>
      <w:r>
        <w:rPr>
          <w:rStyle w:val="FootnoteAnchor"/>
          <w:rtl w:val="true"/>
        </w:rPr>
        <w:footnoteReference w:id="2149"/>
      </w:r>
      <w:r>
        <w:rPr>
          <w:rFonts w:ascii="IRNazanin" w:hAnsi="IRNazanin" w:eastAsia="IRNazanin"/>
          <w:color w:val="111111"/>
          <w:sz w:val="28"/>
          <w:sz w:val="28"/>
          <w:szCs w:val="28"/>
          <w:rtl w:val="true"/>
          <w:lang w:bidi="fa-IR"/>
        </w:rPr>
        <w:t xml:space="preserve">پيش نيكى و گذشت </w:t>
      </w:r>
      <w:r>
        <w:rPr>
          <w:rStyle w:val="FootnoteAnchor"/>
          <w:rtl w:val="true"/>
        </w:rPr>
        <w:footnoteReference w:id="2150"/>
      </w:r>
      <w:r>
        <w:rPr>
          <w:rFonts w:ascii="IRNazanin" w:hAnsi="IRNazanin" w:eastAsia="IRNazanin"/>
          <w:color w:val="111111"/>
          <w:sz w:val="28"/>
          <w:sz w:val="28"/>
          <w:szCs w:val="28"/>
          <w:rtl w:val="true"/>
          <w:lang w:bidi="fa-IR"/>
        </w:rPr>
        <w:t xml:space="preserve">از پيش ايشان عقوبتها و خداى تو خداوند آمرزش است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مردمان را بر بيدادشان،و خداى تو سخت عقوبت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مى گويند آنان كه كافر شدند،چرا نفرستادند بر او دليلى از خدايش؟تو ترساننده اى و هر گروهى را رهنماى باشد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داند آنچه بار بردارد هر ماده اى و آنچه بكاهاند </w:t>
      </w:r>
      <w:r>
        <w:rPr>
          <w:rStyle w:val="FootnoteAnchor"/>
          <w:rtl w:val="true"/>
        </w:rPr>
        <w:footnoteReference w:id="2153"/>
      </w:r>
      <w:r>
        <w:rPr>
          <w:rFonts w:ascii="IRNazanin" w:hAnsi="IRNazanin" w:eastAsia="IRNazanin"/>
          <w:color w:val="111111"/>
          <w:sz w:val="28"/>
          <w:sz w:val="28"/>
          <w:szCs w:val="28"/>
          <w:rtl w:val="true"/>
          <w:lang w:bidi="fa-IR"/>
        </w:rPr>
        <w:t>رحمها و آنچه بيفزايد و هر چيزى به نزديك او به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داناى </w:t>
      </w:r>
      <w:r>
        <w:rPr>
          <w:rStyle w:val="FootnoteAnchor"/>
          <w:rtl w:val="true"/>
        </w:rPr>
        <w:footnoteReference w:id="2154"/>
      </w:r>
      <w:r>
        <w:rPr>
          <w:rFonts w:ascii="IRNazanin" w:hAnsi="IRNazanin" w:eastAsia="IRNazanin"/>
          <w:color w:val="111111"/>
          <w:sz w:val="28"/>
          <w:sz w:val="28"/>
          <w:szCs w:val="28"/>
          <w:rtl w:val="true"/>
          <w:lang w:bidi="fa-IR"/>
        </w:rPr>
        <w:t xml:space="preserve">نهان و آشكار است،بزرگوار است و افراشته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 باشد </w:t>
      </w:r>
      <w:r>
        <w:rPr>
          <w:rStyle w:val="FootnoteAnchor"/>
          <w:rtl w:val="true"/>
        </w:rPr>
        <w:footnoteReference w:id="2156"/>
      </w:r>
      <w:r>
        <w:rPr>
          <w:rFonts w:ascii="IRNazanin" w:hAnsi="IRNazanin" w:eastAsia="IRNazanin"/>
          <w:color w:val="111111"/>
          <w:sz w:val="28"/>
          <w:sz w:val="28"/>
          <w:szCs w:val="28"/>
          <w:rtl w:val="true"/>
          <w:lang w:bidi="fa-IR"/>
        </w:rPr>
        <w:t xml:space="preserve">از شما آن كه پنهان كند سخن،و آن كه آشكارا گويد و آن كه او پوشيده بود به شب و رونده </w:t>
      </w:r>
      <w:r>
        <w:rPr>
          <w:rStyle w:val="FootnoteAnchor"/>
          <w:rtl w:val="true"/>
        </w:rPr>
        <w:footnoteReference w:id="2157"/>
      </w:r>
      <w:r>
        <w:rPr>
          <w:rFonts w:ascii="IRNazanin" w:hAnsi="IRNazanin" w:eastAsia="IRNazanin"/>
          <w:color w:val="111111"/>
          <w:sz w:val="28"/>
          <w:sz w:val="28"/>
          <w:szCs w:val="28"/>
          <w:rtl w:val="true"/>
          <w:lang w:bidi="fa-IR"/>
        </w:rPr>
        <w:t>بود به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بندگانى </w:t>
      </w:r>
      <w:r>
        <w:rPr>
          <w:rStyle w:val="FootnoteAnchor"/>
          <w:rtl w:val="true"/>
        </w:rPr>
        <w:footnoteReference w:id="2158"/>
      </w:r>
      <w:r>
        <w:rPr>
          <w:rFonts w:ascii="IRNazanin" w:hAnsi="IRNazanin" w:eastAsia="IRNazanin"/>
          <w:color w:val="111111"/>
          <w:sz w:val="28"/>
          <w:sz w:val="28"/>
          <w:szCs w:val="28"/>
          <w:rtl w:val="true"/>
          <w:lang w:bidi="fa-IR"/>
        </w:rPr>
        <w:t xml:space="preserve">هستند بر پى يكديگر از پيش او و از پس او كه نگاه مى دارند او را از فرمان خداى،خداى بنگرداند آنچه به قومى باشد تا بنگردانند </w:t>
      </w:r>
      <w:r>
        <w:rPr>
          <w:rStyle w:val="FootnoteAnchor"/>
          <w:rtl w:val="true"/>
        </w:rPr>
        <w:footnoteReference w:id="2159"/>
      </w:r>
      <w:r>
        <w:rPr>
          <w:rFonts w:ascii="IRNazanin" w:hAnsi="IRNazanin" w:eastAsia="IRNazanin"/>
          <w:color w:val="111111"/>
          <w:sz w:val="28"/>
          <w:sz w:val="28"/>
          <w:szCs w:val="28"/>
          <w:rtl w:val="true"/>
          <w:lang w:bidi="fa-IR"/>
        </w:rPr>
        <w:t xml:space="preserve">ايشان آنچه به ايشان باشد،و چون خواهد خداى به گروهى بديى،ردّ نباشد </w:t>
      </w:r>
      <w:r>
        <w:rPr>
          <w:rStyle w:val="FootnoteAnchor"/>
          <w:rtl w:val="true"/>
        </w:rPr>
        <w:footnoteReference w:id="2160"/>
      </w:r>
      <w:r>
        <w:rPr>
          <w:rFonts w:ascii="Amiri" w:hAnsi="Amiri" w:eastAsia="Amiri" w:cs="Amiri"/>
          <w:color w:val="111111"/>
          <w:sz w:val="28"/>
          <w:sz w:val="28"/>
          <w:szCs w:val="28"/>
          <w:rtl w:val="true"/>
          <w:lang w:bidi="ar-SA"/>
        </w:rPr>
        <w:t>آن را،و نيست ايشان را از فرود او از خداوندى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آن است كه با شما مى نمايد بخنوه </w:t>
      </w:r>
      <w:r>
        <w:rPr>
          <w:rStyle w:val="FootnoteAnchor"/>
          <w:rtl w:val="true"/>
        </w:rPr>
        <w:footnoteReference w:id="2161"/>
      </w:r>
      <w:r>
        <w:rPr>
          <w:rFonts w:ascii="IRNazanin" w:hAnsi="IRNazanin" w:eastAsia="IRNazanin"/>
          <w:color w:val="111111"/>
          <w:sz w:val="28"/>
          <w:sz w:val="28"/>
          <w:szCs w:val="28"/>
          <w:rtl w:val="true"/>
          <w:lang w:bidi="fa-IR"/>
        </w:rPr>
        <w:t>را به ترس و اميد و مى آفريند ابرها 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تسبيح مى كند رعد به شكر او،و فريشتگان از ترس او و فروفرستد صاعقه ها،برساند به آن،آن را كه خواهد،ايشان جدل مى كنند در خدا،و او سخت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راست خواندن حق و آنان كه مى خوانند جز او را </w:t>
      </w:r>
      <w:r>
        <w:rPr>
          <w:rStyle w:val="FootnoteAnchor"/>
          <w:rtl w:val="true"/>
        </w:rPr>
        <w:footnoteReference w:id="2162"/>
      </w:r>
      <w:r>
        <w:rPr>
          <w:rFonts w:ascii="IRNazanin" w:hAnsi="IRNazanin" w:eastAsia="IRNazanin"/>
          <w:color w:val="111111"/>
          <w:sz w:val="28"/>
          <w:sz w:val="28"/>
          <w:szCs w:val="28"/>
          <w:rtl w:val="true"/>
          <w:lang w:bidi="fa-IR"/>
        </w:rPr>
        <w:t xml:space="preserve">اجابت نكنند ايشان را به چيزى الّا چون گسترنده اى دستهايش را به آب تا برسد به دهنش و آن نرسد،و نيست دعاى كافران مگر گمراهى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،هيچ كس اين را آيتى نشمرد،و كوفيان طه و حم را آيت شمردند،براى آن كه بر وزان </w:t>
      </w:r>
      <w:r>
        <w:rPr>
          <w:rStyle w:val="FootnoteAnchor"/>
          <w:rtl w:val="true"/>
        </w:rPr>
        <w:footnoteReference w:id="2165"/>
      </w:r>
      <w:r>
        <w:rPr>
          <w:rFonts w:ascii="Amiri" w:hAnsi="Amiri" w:eastAsia="Amiri" w:cs="Amiri"/>
          <w:color w:val="111111"/>
          <w:sz w:val="28"/>
          <w:sz w:val="28"/>
          <w:szCs w:val="28"/>
          <w:rtl w:val="true"/>
          <w:lang w:bidi="ar-SA"/>
        </w:rPr>
        <w:t>سرهاى آيت است،كلام در حروف مقطّع در اول سورة البقرة به استقصا برفت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عبّاس گفت در اين سورة،كه معنى المر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اعلم و ارى، من آن خدايم كه احوال شما مى دانم و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آيٰاتُ الْكِتٰابِ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كه،تلك،به معنى هذه است،و مراد به كتاب،قرآن است،يعنى اين آيات كه مى بينى و مى خوانى آيتهاى كتاب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كه،اين اخبار و قصّه ها كه رفت،آيات كتاب اوايل است از تورات و انجيل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أُنْزِلَ إِلَيْكَ مِنْ رَبِّكَ الْحَقُّ ،و اين قرآن كه بر تو فرستاده اند </w:t>
      </w:r>
      <w:r>
        <w:rPr>
          <w:rStyle w:val="FootnoteAnchor"/>
          <w:rtl w:val="true"/>
        </w:rPr>
        <w:footnoteReference w:id="2166"/>
      </w:r>
      <w:r>
        <w:rPr>
          <w:rFonts w:ascii="IRNazanin" w:hAnsi="IRNazanin" w:eastAsia="IRNazanin"/>
          <w:color w:val="111111"/>
          <w:sz w:val="28"/>
          <w:sz w:val="28"/>
          <w:szCs w:val="28"/>
          <w:rtl w:val="true"/>
          <w:lang w:bidi="fa-IR"/>
        </w:rPr>
        <w:t>از خداى تو، حقّ است و درست است و صدق است، وَ الَّذِي در محلّ رفع است بر ابتدا،و اَلْحَقُّ خبر اوست،يعنى برآن كار كن و به آن تمسّك كن و آن را دستاويز خود كن،اين معنى قول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در محلّ جرّ است،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،يعنى،و آيات الّذى أنزل اليك،و الحق مرفوع باشد،خبر </w:t>
      </w:r>
    </w:p>
    <w:p>
      <w:pPr>
        <w:pStyle w:val="BookText"/>
        <w:rPr/>
      </w:pPr>
      <w:r>
        <w:rPr>
          <w:rFonts w:ascii="IRNazanin" w:hAnsi="IRNazanin" w:eastAsia="IRNazanin"/>
          <w:color w:val="111111"/>
          <w:sz w:val="28"/>
          <w:sz w:val="28"/>
          <w:szCs w:val="28"/>
          <w:rtl w:val="true"/>
          <w:lang w:bidi="fa-IR"/>
        </w:rPr>
        <w:t xml:space="preserve">ابتداى </w:t>
      </w:r>
      <w:r>
        <w:rPr>
          <w:rStyle w:val="FootnoteAnchor"/>
          <w:rtl w:val="true"/>
        </w:rPr>
        <w:footnoteReference w:id="2167"/>
      </w:r>
      <w:r>
        <w:rPr>
          <w:rFonts w:ascii="IRNazanin" w:hAnsi="IRNazanin" w:eastAsia="IRNazanin"/>
          <w:color w:val="111111"/>
          <w:sz w:val="28"/>
          <w:sz w:val="28"/>
          <w:szCs w:val="28"/>
          <w:rtl w:val="true"/>
          <w:lang w:bidi="fa-IR"/>
        </w:rPr>
        <w:t>محذوف،و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الحقّ،او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گويى محلّ او جرّ است على صفة الكتاب و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اوست،چنان كه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هذا الحديث عن ابى الحسن و ابى تراب،و اميرالمؤمنين،و مراد علىّ بن ابى طالب باشد،و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الملك القرم و ابن الهمام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ليث الكتيبة فى المزدحم</w:t>
      </w:r>
    </w:p>
    <w:p>
      <w:pPr>
        <w:pStyle w:val="BookText"/>
        <w:rPr/>
      </w:pPr>
      <w:r>
        <w:rPr>
          <w:rFonts w:ascii="Amiri" w:hAnsi="Amiri" w:eastAsia="Amiri" w:cs="Amiri"/>
          <w:color w:val="111111"/>
          <w:sz w:val="28"/>
          <w:sz w:val="28"/>
          <w:szCs w:val="28"/>
          <w:rtl w:val="true"/>
          <w:lang w:bidi="ar-SA"/>
        </w:rPr>
        <w:t xml:space="preserve">و اين عطف الشّىء على نفسه نباشد،بل اختلاف صفات را جارى مجراى اختلاف موصوفان كرد،و اين وجه </w:t>
      </w:r>
      <w:r>
        <w:rPr>
          <w:rStyle w:val="FootnoteAnchor"/>
          <w:rtl w:val="true"/>
        </w:rPr>
        <w:footnoteReference w:id="2168"/>
      </w:r>
      <w:r>
        <w:rPr>
          <w:rFonts w:ascii="Amiri" w:hAnsi="Amiri" w:eastAsia="Amiri" w:cs="Amiri"/>
          <w:color w:val="111111"/>
          <w:sz w:val="28"/>
          <w:sz w:val="28"/>
          <w:szCs w:val="28"/>
          <w:rtl w:val="true"/>
          <w:lang w:bidi="ar-SA"/>
        </w:rPr>
        <w:t xml:space="preserve">ضعيف است،و وجه اوّل درست </w:t>
      </w:r>
      <w:r>
        <w:rPr>
          <w:rStyle w:val="FootnoteAnchor"/>
          <w:rtl w:val="true"/>
        </w:rPr>
        <w:footnoteReference w:id="2169"/>
      </w:r>
      <w:r>
        <w:rPr>
          <w:rFonts w:ascii="IRNazanin" w:hAnsi="IRNazanin" w:eastAsia="IRNazanin"/>
          <w:color w:val="111111"/>
          <w:sz w:val="28"/>
          <w:sz w:val="28"/>
          <w:szCs w:val="28"/>
          <w:rtl w:val="true"/>
          <w:lang w:bidi="fa-IR"/>
        </w:rPr>
        <w:t>است و ظاهر برآن دليل مى كند، وَ لٰكِنَّ أَكْثَرَ النّٰاسِ لاٰ يُؤْمِنُونَ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حقّ است و درست است،بيشترين مردمان آن را تصديق نمى كنند و باور نمى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مشركان مكّه آمد،چون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اين قرآن از بر خود مى گويد</w:t>
      </w:r>
      <w:r>
        <w:rPr>
          <w:rFonts w:eastAsia="IRNazanin" w:cs="IRNazanin"/>
          <w:color w:val="111111"/>
          <w:sz w:val="28"/>
          <w:szCs w:val="28"/>
          <w:rtl w:val="true"/>
          <w:lang w:bidi="fa-IR"/>
        </w:rPr>
        <w:t xml:space="preserve">] </w:t>
      </w:r>
      <w:r>
        <w:rPr>
          <w:rStyle w:val="FootnoteAnchor"/>
          <w:rtl w:val="true"/>
        </w:rPr>
        <w:footnoteReference w:id="2170"/>
      </w:r>
      <w:r>
        <w:rPr>
          <w:rFonts w:ascii="IRNazanin" w:hAnsi="IRNazanin" w:eastAsia="IRNazanin"/>
          <w:color w:val="111111"/>
          <w:sz w:val="28"/>
          <w:sz w:val="28"/>
          <w:szCs w:val="28"/>
          <w:rtl w:val="true"/>
          <w:lang w:bidi="fa-IR"/>
        </w:rPr>
        <w:t>و آيٰاتُ الْكِتٰابِ ،چنان است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 و يوم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صحيفه اى باشد كه در او چيزى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باشد من علو الى 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رَفَعَ السَّمٰاوٰاتِ ،او آن خداست كه اين هفت آسمان معلّق در هوا بداشت بى عمادى كه از زير او هست يا علاقه اى كه از بالاى او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از جملۀ صد و هشتاد آيت است كه به جواب مشركان كرد خداى تعالى،چون گفتند رسول را كه خداى تو چه كرد و چه صنع </w:t>
      </w:r>
      <w:r>
        <w:rPr>
          <w:rStyle w:val="FootnoteAnchor"/>
          <w:rtl w:val="true"/>
        </w:rPr>
        <w:footnoteReference w:id="2171"/>
      </w:r>
      <w:r>
        <w:rPr>
          <w:rFonts w:ascii="IRNazanin" w:hAnsi="IRNazanin" w:eastAsia="IRNazanin"/>
          <w:color w:val="111111"/>
          <w:sz w:val="28"/>
          <w:sz w:val="28"/>
          <w:szCs w:val="28"/>
          <w:rtl w:val="true"/>
          <w:lang w:bidi="fa-IR"/>
        </w:rPr>
        <w:t>است او را؟ عمد گفتند،جمع عمود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اديم و ادم،و عمد همچونين </w:t>
      </w:r>
      <w:r>
        <w:rPr>
          <w:rStyle w:val="FootnoteAnchor"/>
          <w:rtl w:val="true"/>
        </w:rPr>
        <w:footnoteReference w:id="2172"/>
      </w:r>
      <w:r>
        <w:rPr>
          <w:rFonts w:ascii="Amiri" w:hAnsi="Amiri" w:eastAsia="Amiri" w:cs="Amiri"/>
          <w:color w:val="111111"/>
          <w:sz w:val="28"/>
          <w:sz w:val="28"/>
          <w:szCs w:val="28"/>
          <w:rtl w:val="true"/>
          <w:lang w:bidi="ar-SA"/>
        </w:rPr>
        <w:t>جمع اوست، كرسول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w:t>
      </w:r>
      <w:r>
        <w:rPr>
          <w:rFonts w:eastAsia="Amiri" w:cs="Amiri" w:ascii="Amiri" w:hAnsi="Amiri"/>
          <w:color w:val="111111"/>
          <w:sz w:val="28"/>
          <w:szCs w:val="28"/>
          <w:rtl w:val="true"/>
          <w:lang w:bidi="ar-SA"/>
        </w:rPr>
        <w:t xml:space="preserve">] </w:t>
      </w:r>
      <w:r>
        <w:rPr>
          <w:rStyle w:val="FootnoteAnchor"/>
          <w:rtl w:val="true"/>
        </w:rPr>
        <w:footnoteReference w:id="217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عمد،جمع عماد باشد،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كاهاب و اهب، قال النّابغة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خيّس الجنّ </w:t>
      </w:r>
      <w:r>
        <w:rPr>
          <w:rStyle w:val="FootnoteAnchor"/>
          <w:rtl w:val="true"/>
        </w:rPr>
        <w:footnoteReference w:id="2175"/>
      </w:r>
      <w:r>
        <w:rPr>
          <w:rFonts w:ascii="Amiri" w:hAnsi="Amiri" w:eastAsia="Amiri" w:cs="Amiri"/>
          <w:color w:val="111111"/>
          <w:sz w:val="28"/>
          <w:sz w:val="28"/>
          <w:szCs w:val="28"/>
          <w:rtl w:val="true"/>
          <w:lang w:bidi="ar-SA"/>
        </w:rPr>
        <w:t>انّى قد اذنت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يبنون </w:t>
      </w:r>
      <w:r>
        <w:rPr>
          <w:rStyle w:val="FootnoteAnchor"/>
          <w:rtl w:val="true"/>
        </w:rPr>
        <w:footnoteReference w:id="2176"/>
      </w:r>
      <w:r>
        <w:rPr>
          <w:rFonts w:ascii="Amiri" w:hAnsi="Amiri" w:eastAsia="Amiri" w:cs="Amiri"/>
          <w:color w:val="111111"/>
          <w:sz w:val="28"/>
          <w:sz w:val="28"/>
          <w:szCs w:val="28"/>
          <w:rtl w:val="true"/>
          <w:lang w:bidi="ar-SA"/>
        </w:rPr>
        <w:t xml:space="preserve">تدمر بالصّفّاح و العمد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عَمَدٍ تَرَوْنَهٰا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آن كه،آسمان برداشت بى عمادى كه شما مى بينى،يعنى عمادى هست آسمان را و لكن شما نمى بينى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عماد كردند </w:t>
      </w:r>
      <w:r>
        <w:rPr>
          <w:rStyle w:val="FootnoteAnchor"/>
          <w:rtl w:val="true"/>
        </w:rPr>
        <w:footnoteReference w:id="2178"/>
      </w:r>
      <w:r>
        <w:rPr>
          <w:rFonts w:ascii="Amiri" w:hAnsi="Amiri" w:eastAsia="Amiri" w:cs="Amiri"/>
          <w:color w:val="111111"/>
          <w:sz w:val="28"/>
          <w:sz w:val="28"/>
          <w:szCs w:val="28"/>
          <w:rtl w:val="true"/>
          <w:lang w:bidi="ar-SA"/>
        </w:rPr>
        <w:t>و نفى رؤيت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تأويل بر مذهبى باشد كه عرب را هست كه تقديم حرف جحد كنند از آخر كلمت به اوّل،چنان كه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أراها تزال </w:t>
      </w:r>
      <w:r>
        <w:rPr>
          <w:rStyle w:val="FootnoteAnchor"/>
          <w:rtl w:val="true"/>
        </w:rPr>
        <w:footnoteReference w:id="2179"/>
      </w:r>
      <w:r>
        <w:rPr>
          <w:rFonts w:ascii="Amiri" w:hAnsi="Amiri" w:eastAsia="Amiri" w:cs="Amiri"/>
          <w:color w:val="111111"/>
          <w:sz w:val="28"/>
          <w:sz w:val="28"/>
          <w:szCs w:val="28"/>
          <w:rtl w:val="true"/>
          <w:lang w:bidi="ar-SA"/>
        </w:rPr>
        <w:t>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لى نكبة و تنكأها</w:t>
      </w:r>
    </w:p>
    <w:p>
      <w:pPr>
        <w:pStyle w:val="BookText"/>
        <w:rPr/>
      </w:pPr>
      <w:r>
        <w:rPr>
          <w:rFonts w:ascii="IRNazanin" w:hAnsi="IRNazanin" w:eastAsia="IRNazanin"/>
          <w:color w:val="111111"/>
          <w:sz w:val="28"/>
          <w:sz w:val="28"/>
          <w:szCs w:val="28"/>
          <w:rtl w:val="true"/>
          <w:lang w:bidi="fa-IR"/>
        </w:rPr>
        <w:t xml:space="preserve">اراد و أراها،لا تزال </w:t>
      </w:r>
      <w:r>
        <w:rPr>
          <w:rStyle w:val="FootnoteAnchor"/>
          <w:rtl w:val="true"/>
        </w:rPr>
        <w:footnoteReference w:id="2180"/>
      </w:r>
      <w:r>
        <w:rPr>
          <w:rFonts w:ascii="IRNazanin" w:hAnsi="IRNazanin" w:eastAsia="IRNazanin"/>
          <w:color w:val="111111"/>
          <w:sz w:val="28"/>
          <w:sz w:val="28"/>
          <w:szCs w:val="28"/>
          <w:rtl w:val="true"/>
          <w:lang w:bidi="fa-IR"/>
        </w:rPr>
        <w:t>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تقدير آيت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بعمد لا ترونها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اياس </w:t>
      </w:r>
      <w:r>
        <w:rPr>
          <w:rStyle w:val="FootnoteAnchor"/>
          <w:rtl w:val="true"/>
        </w:rPr>
        <w:footnoteReference w:id="2181"/>
      </w:r>
      <w:r>
        <w:rPr>
          <w:rFonts w:ascii="IRNazanin" w:hAnsi="IRNazanin" w:eastAsia="IRNazanin"/>
          <w:color w:val="111111"/>
          <w:sz w:val="28"/>
          <w:sz w:val="28"/>
          <w:szCs w:val="28"/>
          <w:rtl w:val="true"/>
          <w:lang w:bidi="fa-IR"/>
        </w:rPr>
        <w:t>بن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بر مثال قبّه اى بر سر زمين نهاده است </w:t>
      </w:r>
      <w:r>
        <w:rPr>
          <w:rStyle w:val="FootnoteAnchor"/>
          <w:rtl w:val="true"/>
        </w:rPr>
        <w:footnoteReference w:id="2182"/>
      </w:r>
      <w:r>
        <w:rPr>
          <w:rFonts w:ascii="IRNazanin" w:hAnsi="IRNazanin" w:eastAsia="IRNazanin"/>
          <w:color w:val="111111"/>
          <w:sz w:val="28"/>
          <w:sz w:val="28"/>
          <w:szCs w:val="28"/>
          <w:rtl w:val="true"/>
          <w:lang w:bidi="fa-IR"/>
        </w:rPr>
        <w:t>،و گروهى بسيار از اوايليان و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محيط است از جمله جوانب به زمين،و زمين بر سبيل كره اى است گويى </w:t>
      </w:r>
      <w:r>
        <w:rPr>
          <w:rStyle w:val="FootnoteAnchor"/>
          <w:rtl w:val="true"/>
        </w:rPr>
        <w:footnoteReference w:id="2183"/>
      </w:r>
      <w:r>
        <w:rPr>
          <w:rFonts w:ascii="IRNazanin" w:hAnsi="IRNazanin" w:eastAsia="IRNazanin"/>
          <w:color w:val="111111"/>
          <w:sz w:val="28"/>
          <w:sz w:val="28"/>
          <w:szCs w:val="28"/>
          <w:rtl w:val="true"/>
          <w:lang w:bidi="fa-IR"/>
        </w:rPr>
        <w:t>در ميان آسمان نهاده و آسمان بر مثال دو طاس است كه بر روى يكديگر نهند و زمين در ميان او چون نقطۀ دايره است،جز كه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به خداى بر پاى است،و اوايليان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لعائن اللّٰه </w:t>
      </w:r>
      <w:r>
        <w:rPr>
          <w:rStyle w:val="FootnoteAnchor"/>
          <w:rtl w:val="true"/>
        </w:rPr>
        <w:footnoteReference w:id="2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به دور فلك </w:t>
      </w:r>
      <w:r>
        <w:rPr>
          <w:rStyle w:val="FootnoteAnchor"/>
          <w:rtl w:val="true"/>
        </w:rPr>
        <w:footnoteReference w:id="2185"/>
      </w:r>
      <w:r>
        <w:rPr>
          <w:rFonts w:ascii="Amiri" w:hAnsi="Amiri" w:eastAsia="Amiri" w:cs="Amiri"/>
          <w:color w:val="111111"/>
          <w:sz w:val="28"/>
          <w:sz w:val="28"/>
          <w:szCs w:val="28"/>
          <w:rtl w:val="true"/>
          <w:lang w:bidi="ar-SA"/>
        </w:rPr>
        <w:t xml:space="preserve">ساكن است به اعتمادات متكافى </w:t>
      </w:r>
      <w:r>
        <w:rPr>
          <w:rStyle w:val="FootnoteAnchor"/>
          <w:rtl w:val="true"/>
        </w:rPr>
        <w:footnoteReference w:id="2186"/>
      </w:r>
      <w:r>
        <w:rPr>
          <w:rFonts w:ascii="IRNazanin" w:hAnsi="IRNazanin" w:eastAsia="IRNazanin"/>
          <w:color w:val="111111"/>
          <w:sz w:val="28"/>
          <w:sz w:val="28"/>
          <w:szCs w:val="28"/>
          <w:rtl w:val="true"/>
          <w:lang w:bidi="fa-IR"/>
        </w:rPr>
        <w:t>،و فلك به اعتماد فلكى دگر كه بالاى آن است تا به فلك نهم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الافلاك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و فلك اثير مى گويند </w:t>
      </w:r>
      <w:r>
        <w:rPr>
          <w:rStyle w:val="FootnoteAnchor"/>
          <w:rtl w:val="true"/>
        </w:rPr>
        <w:footnoteReference w:id="2187"/>
      </w:r>
      <w:r>
        <w:rPr>
          <w:rFonts w:ascii="IRNazanin" w:hAnsi="IRNazanin" w:eastAsia="IRNazanin"/>
          <w:color w:val="111111"/>
          <w:sz w:val="28"/>
          <w:sz w:val="28"/>
          <w:szCs w:val="28"/>
          <w:rtl w:val="true"/>
          <w:lang w:bidi="fa-IR"/>
        </w:rPr>
        <w:t>،و بر اين قاعده ما لا يتناهى از افلاك به كار بايد تا هريكى آن ديگر را نگاه مى دارد،و آن خباطى است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قول آن كس كه اثبات عماد كرد و نفى رؤيت،قولى ركيك است،و درست آن است كه مراد به نفى رؤيت عماد،نفى عماد است براى آن كه اگر عمادى بودى ديدندى،براى آن </w:t>
      </w:r>
    </w:p>
    <w:p>
      <w:pPr>
        <w:pStyle w:val="BookText"/>
        <w:rPr/>
      </w:pPr>
      <w:r>
        <w:rPr>
          <w:rFonts w:ascii="Amiri" w:hAnsi="Amiri" w:eastAsia="Amiri" w:cs="Amiri"/>
          <w:color w:val="111111"/>
          <w:sz w:val="28"/>
          <w:sz w:val="28"/>
          <w:szCs w:val="28"/>
          <w:rtl w:val="true"/>
          <w:lang w:bidi="ar-SA"/>
        </w:rPr>
        <w:t xml:space="preserve">كه عمادى كه هفت آسمان را بدارد به كثافت در خور آن باشد و محال باشد كه آن باشد </w:t>
      </w:r>
      <w:r>
        <w:rPr>
          <w:rStyle w:val="FootnoteAnchor"/>
          <w:rtl w:val="true"/>
        </w:rPr>
        <w:footnoteReference w:id="2188"/>
      </w:r>
      <w:r>
        <w:rPr>
          <w:rFonts w:ascii="IRNazanin" w:hAnsi="IRNazanin" w:eastAsia="IRNazanin"/>
          <w:color w:val="111111"/>
          <w:sz w:val="28"/>
          <w:sz w:val="28"/>
          <w:szCs w:val="28"/>
          <w:rtl w:val="true"/>
          <w:lang w:bidi="fa-IR"/>
        </w:rPr>
        <w:t>و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نفى رؤيت،نفى عماد است،و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لاحب لا يهتد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Style w:val="FootnoteAnchor"/>
          <w:rtl w:val="true"/>
        </w:rPr>
        <w:footnoteReference w:id="2189"/>
      </w:r>
      <w:r>
        <w:rPr>
          <w:rFonts w:ascii="IRNazanin" w:hAnsi="IRNazanin" w:eastAsia="IRNazanin"/>
          <w:color w:val="111111"/>
          <w:sz w:val="28"/>
          <w:sz w:val="28"/>
          <w:szCs w:val="28"/>
          <w:rtl w:val="true"/>
          <w:lang w:bidi="fa-IR"/>
        </w:rPr>
        <w:t>بمناره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اى،لا منار هناك فيهتدى به،پس نفى اهتداء به عبارت كرد از نفى منار،چه اگر منارى بودى آنجا اهتدا كردندى به او،و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الزّجاجة لم تكحل من </w:t>
      </w:r>
      <w:r>
        <w:rPr>
          <w:rStyle w:val="FootnoteAnchor"/>
          <w:rtl w:val="true"/>
        </w:rPr>
        <w:footnoteReference w:id="2190"/>
      </w:r>
      <w:r>
        <w:rPr>
          <w:rFonts w:ascii="Amiri" w:hAnsi="Amiri" w:eastAsia="Amiri" w:cs="Amiri"/>
          <w:color w:val="111111"/>
          <w:sz w:val="28"/>
          <w:sz w:val="28"/>
          <w:szCs w:val="28"/>
          <w:rtl w:val="true"/>
          <w:lang w:bidi="ar-SA"/>
        </w:rPr>
        <w:t>الرّمد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لا رمد بها فتكحل </w:t>
      </w:r>
      <w:r>
        <w:rPr>
          <w:rStyle w:val="FootnoteAnchor"/>
          <w:rtl w:val="true"/>
        </w:rPr>
        <w:footnoteReference w:id="2191"/>
      </w:r>
      <w:r>
        <w:rPr>
          <w:rFonts w:ascii="IRNazanin" w:hAnsi="IRNazanin" w:eastAsia="IRNazanin"/>
          <w:color w:val="111111"/>
          <w:sz w:val="28"/>
          <w:sz w:val="28"/>
          <w:szCs w:val="28"/>
          <w:rtl w:val="true"/>
          <w:lang w:bidi="fa-IR"/>
        </w:rPr>
        <w:t>لاجله،مراد به نفى كحل،نفى رمد است،چه اگر رمد بودى،كحل بايستى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نظاير بسيار است و كلام در اين معنى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عَلَى الْعَرْشِ ،اى استولى </w:t>
      </w:r>
      <w:r>
        <w:rPr>
          <w:rStyle w:val="FootnoteAnchor"/>
          <w:rtl w:val="true"/>
        </w:rPr>
        <w:footnoteReference w:id="2192"/>
      </w:r>
      <w:r>
        <w:rPr>
          <w:rFonts w:ascii="Amiri" w:hAnsi="Amiri" w:eastAsia="Amiri" w:cs="Amiri"/>
          <w:color w:val="111111"/>
          <w:sz w:val="28"/>
          <w:sz w:val="28"/>
          <w:szCs w:val="28"/>
          <w:rtl w:val="true"/>
          <w:lang w:bidi="ar-SA"/>
        </w:rPr>
        <w:t xml:space="preserve">عليه و اقتدر و لم يعجزه خلقه و لا ضبطه </w:t>
      </w:r>
      <w:r>
        <w:rPr>
          <w:rStyle w:val="FootnoteAnchor"/>
          <w:rtl w:val="true"/>
        </w:rPr>
        <w:footnoteReference w:id="2193"/>
      </w:r>
      <w:r>
        <w:rPr>
          <w:rFonts w:ascii="IRNazanin" w:hAnsi="IRNazanin" w:eastAsia="IRNazanin"/>
          <w:color w:val="111111"/>
          <w:sz w:val="28"/>
          <w:sz w:val="28"/>
          <w:szCs w:val="28"/>
          <w:rtl w:val="true"/>
          <w:lang w:bidi="fa-IR"/>
        </w:rPr>
        <w:t>،و كلام در اين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الشَّمْسَ وَ الْقَمَرَ ،و آفتاب و ماه را مسخّر بكرد و مذلّل تا به فرمان و ارادت او مى روند،چنان كه او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يَجْرِي ،هريكى از ايشان مى روند به وقتى مسمّى،معيّن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به برجى </w:t>
      </w:r>
      <w:r>
        <w:rPr>
          <w:rStyle w:val="FootnoteAnchor"/>
          <w:rtl w:val="true"/>
        </w:rPr>
        <w:footnoteReference w:id="2194"/>
      </w:r>
      <w:r>
        <w:rPr>
          <w:rFonts w:ascii="Amiri" w:hAnsi="Amiri" w:eastAsia="Amiri" w:cs="Amiri"/>
          <w:color w:val="111111"/>
          <w:sz w:val="28"/>
          <w:sz w:val="28"/>
          <w:szCs w:val="28"/>
          <w:rtl w:val="true"/>
          <w:lang w:bidi="ar-SA"/>
        </w:rPr>
        <w:t xml:space="preserve">و منازلى معيّن مسمّى مى رود،آفتاب به يك سال اين دوازده برج ببرد،و ماه به يك ماه،و هريكى هر روز به مطلعى </w:t>
      </w:r>
      <w:r>
        <w:rPr>
          <w:rStyle w:val="FootnoteAnchor"/>
          <w:rtl w:val="true"/>
        </w:rPr>
        <w:footnoteReference w:id="2195"/>
      </w:r>
      <w:r>
        <w:rPr>
          <w:rFonts w:ascii="IRNazanin" w:hAnsi="IRNazanin" w:eastAsia="IRNazanin"/>
          <w:color w:val="111111"/>
          <w:sz w:val="28"/>
          <w:sz w:val="28"/>
          <w:szCs w:val="28"/>
          <w:rtl w:val="true"/>
          <w:lang w:bidi="fa-IR"/>
        </w:rPr>
        <w:t>دگر برآيند و به مغربى دگر فروشوند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كه،تا به وقتى مسمّى يعنى،تا به روز قيامت كه آفتاب منكسف شود و ماه منخسف و ستارگان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الْأَمْرَ ،كار جهان را تدبير مى كند به خلق و موت و ارزاق و آجال،گروهى را از كتم عدم به وجود مى آرد و گروهى را از اصلاب آبا به ارحام امّهات مى رساند و گروهى را از شكم مادران به پشت زمين مى كرد و گروهى را از پشت زمين به شكم زمين </w:t>
      </w:r>
      <w:r>
        <w:rPr>
          <w:rStyle w:val="FootnoteAnchor"/>
          <w:rtl w:val="true"/>
        </w:rPr>
        <w:footnoteReference w:id="2196"/>
      </w:r>
      <w:r>
        <w:rPr>
          <w:rFonts w:ascii="Amiri" w:hAnsi="Amiri" w:eastAsia="Amiri" w:cs="Amiri"/>
          <w:color w:val="111111"/>
          <w:sz w:val="28"/>
          <w:sz w:val="28"/>
          <w:szCs w:val="28"/>
          <w:rtl w:val="true"/>
          <w:lang w:bidi="ar-SA"/>
        </w:rPr>
        <w:t>مى برد به تدبير و تقدير بر وفق حكمت و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w:t>
      </w:r>
      <w:r>
        <w:rPr>
          <w:rStyle w:val="FootnoteAnchor"/>
          <w:rtl w:val="true"/>
        </w:rPr>
        <w:footnoteReference w:id="2197"/>
      </w:r>
      <w:r>
        <w:rPr>
          <w:rFonts w:ascii="Amiri" w:hAnsi="Amiri" w:eastAsia="Amiri" w:cs="Amiri"/>
          <w:color w:val="111111"/>
          <w:sz w:val="28"/>
          <w:sz w:val="28"/>
          <w:szCs w:val="28"/>
          <w:rtl w:val="true"/>
          <w:lang w:bidi="ar-SA"/>
        </w:rPr>
        <w:t xml:space="preserve">الْآيٰاتِ ،آيات و علامات و دلالات را تفصيل مى دهد و شرح و بيان مى كند و لبس </w:t>
      </w:r>
    </w:p>
    <w:p>
      <w:pPr>
        <w:pStyle w:val="BookText"/>
        <w:rPr/>
      </w:pPr>
      <w:r>
        <w:rPr>
          <w:rFonts w:ascii="Amiri" w:hAnsi="Amiri" w:eastAsia="Amiri" w:cs="Amiri"/>
          <w:color w:val="111111"/>
          <w:sz w:val="28"/>
          <w:sz w:val="28"/>
          <w:szCs w:val="28"/>
          <w:rtl w:val="true"/>
          <w:lang w:bidi="ar-SA"/>
        </w:rPr>
        <w:t>و اشكال از او مى بردارد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همه </w:t>
      </w:r>
      <w:r>
        <w:rPr>
          <w:rStyle w:val="FootnoteAnchor"/>
          <w:rtl w:val="true"/>
        </w:rPr>
        <w:footnoteReference w:id="2198"/>
      </w:r>
      <w:r>
        <w:rPr>
          <w:rFonts w:ascii="IRNazanin" w:hAnsi="IRNazanin" w:eastAsia="IRNazanin"/>
          <w:color w:val="111111"/>
          <w:sz w:val="28"/>
          <w:sz w:val="28"/>
          <w:szCs w:val="28"/>
          <w:rtl w:val="true"/>
          <w:lang w:bidi="fa-IR"/>
        </w:rPr>
        <w:t>براى چه، لَعَلَّكُمْ ،تا همانا باشد كه شما به ايمان نزديك شوى و ايمان آرى،و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گفت كه اين دلالات موجب نيست براى آن كه علم عند او </w:t>
      </w:r>
      <w:r>
        <w:rPr>
          <w:rStyle w:val="FootnoteAnchor"/>
          <w:rtl w:val="true"/>
        </w:rPr>
        <w:footnoteReference w:id="2199"/>
      </w:r>
      <w:r>
        <w:rPr>
          <w:rFonts w:ascii="IRNazanin" w:hAnsi="IRNazanin" w:eastAsia="IRNazanin"/>
          <w:color w:val="111111"/>
          <w:sz w:val="28"/>
          <w:sz w:val="28"/>
          <w:szCs w:val="28"/>
          <w:rtl w:val="true"/>
          <w:lang w:bidi="fa-IR"/>
        </w:rPr>
        <w:t xml:space="preserve">موقوف است بر نظر،و نظر از فعل تو است،و فعل تو موقوف بر قصد و داعى </w:t>
      </w:r>
      <w:r>
        <w:rPr>
          <w:rStyle w:val="FootnoteAnchor"/>
          <w:rtl w:val="true"/>
        </w:rPr>
        <w:footnoteReference w:id="2200"/>
      </w:r>
      <w:r>
        <w:rPr>
          <w:rFonts w:ascii="IRNazanin" w:hAnsi="IRNazanin" w:eastAsia="IRNazanin"/>
          <w:color w:val="111111"/>
          <w:sz w:val="28"/>
          <w:sz w:val="28"/>
          <w:szCs w:val="28"/>
          <w:rtl w:val="true"/>
          <w:lang w:bidi="fa-IR"/>
        </w:rPr>
        <w:t>تو باشد،بود كه كنى و باشد كه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ثواب است،براى آن كه لعلّ ترجّى را باشد،و رجاء،در ثواب و منافع شود،و اگر حمل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على لقاء الجزاء،شامل باشد ثواب و عقاب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به يقين،تحقيق است،يعنى بدانى بر وجهى كه از شك دورتر باشد </w:t>
      </w:r>
      <w:r>
        <w:rPr>
          <w:rStyle w:val="FootnoteAnchor"/>
          <w:rtl w:val="true"/>
        </w:rPr>
        <w:footnoteReference w:id="2201"/>
      </w:r>
      <w:r>
        <w:rPr>
          <w:rFonts w:ascii="Amiri" w:hAnsi="Amiri" w:eastAsia="Amiri" w:cs="Amiri"/>
          <w:color w:val="111111"/>
          <w:sz w:val="28"/>
          <w:sz w:val="28"/>
          <w:szCs w:val="28"/>
          <w:rtl w:val="true"/>
          <w:lang w:bidi="ar-SA"/>
        </w:rPr>
        <w:t xml:space="preserve">و از اين كار يقين را در نقيض شك نهند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مَدَّ الْأَرْضَ ،او آن خداست كه بكشيد زمين را،يعنى بگسترد و بسط كرد،و حق تعالى در بدايت خلق زمين </w:t>
      </w:r>
      <w:r>
        <w:rPr>
          <w:rStyle w:val="FootnoteAnchor"/>
          <w:rtl w:val="true"/>
        </w:rPr>
        <w:footnoteReference w:id="2203"/>
      </w:r>
      <w:r>
        <w:rPr>
          <w:rFonts w:ascii="IRNazanin" w:hAnsi="IRNazanin" w:eastAsia="IRNazanin"/>
          <w:color w:val="111111"/>
          <w:sz w:val="28"/>
          <w:sz w:val="28"/>
          <w:szCs w:val="28"/>
          <w:rtl w:val="true"/>
          <w:lang w:bidi="fa-IR"/>
        </w:rPr>
        <w:t xml:space="preserve">بيافريد بر جاى كعبه،و آنگه بفرمود تا جمله زمين از زير كعبه بيرون آوردند چنان كه جامه نوشته،لا از زير لا </w:t>
      </w:r>
      <w:r>
        <w:rPr>
          <w:rStyle w:val="FootnoteAnchor"/>
          <w:rtl w:val="true"/>
        </w:rPr>
        <w:footnoteReference w:id="2204"/>
      </w:r>
      <w:r>
        <w:rPr>
          <w:rFonts w:ascii="IRNazanin" w:hAnsi="IRNazanin" w:eastAsia="IRNazanin"/>
          <w:color w:val="111111"/>
          <w:sz w:val="28"/>
          <w:sz w:val="28"/>
          <w:szCs w:val="28"/>
          <w:rtl w:val="true"/>
          <w:lang w:bidi="fa-IR"/>
        </w:rPr>
        <w:t>بيرون آرند،فهذا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زمين بر متن آب بود به مانند آن كه كشتى باشد بر سر آب،مى جنبيد و آرام نمى گرفت،حق تعالى كوهها را بيافريد و به مثقّله زمين كرد و به مثابت سنگهاى گران كه بر كنارهاى </w:t>
      </w:r>
      <w:r>
        <w:rPr>
          <w:rStyle w:val="FootnoteAnchor"/>
          <w:rtl w:val="true"/>
        </w:rPr>
        <w:footnoteReference w:id="2205"/>
      </w:r>
      <w:r>
        <w:rPr>
          <w:rFonts w:ascii="Amiri" w:hAnsi="Amiri" w:eastAsia="Amiri" w:cs="Amiri"/>
          <w:color w:val="111111"/>
          <w:sz w:val="28"/>
          <w:sz w:val="28"/>
          <w:szCs w:val="28"/>
          <w:rtl w:val="true"/>
          <w:lang w:bidi="ar-SA"/>
        </w:rPr>
        <w:t xml:space="preserve">بساط بنهند تا باد درننوردد آن را،يا به منزلت ميخ كه آن را بدوزد به زمين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رَوٰاسِيَ ،اى ثوابت،من قوله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الْجِبٰالَ أَرْسٰاهٰا </w:t>
      </w:r>
      <w:r>
        <w:rPr>
          <w:rStyle w:val="FootnoteAnchor"/>
          <w:rtl w:val="true"/>
        </w:rPr>
        <w:footnoteReference w:id="2207"/>
      </w:r>
      <w:r>
        <w:rPr>
          <w:rFonts w:ascii="IRNazanin" w:hAnsi="IRNazanin" w:eastAsia="IRNazanin"/>
          <w:color w:val="111111"/>
          <w:sz w:val="28"/>
          <w:sz w:val="28"/>
          <w:szCs w:val="28"/>
          <w:rtl w:val="true"/>
          <w:lang w:bidi="fa-IR"/>
        </w:rPr>
        <w:t>،اى أثبتها،يقال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 اذا ثبت،و ارساه اللّٰه،اى أثبته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 جمع راسيه باشد،اى ثابته،صفت موصوفى محذوف است،اى جبالا رواسى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 اى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أَنْهٰاراً ،اى و جعل فيها انهارا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همچونين در زمين جويها ساخت از آب روان،جمع نهر،و اشتقاق او از فراخى باشد،و منه النّهار لاتّساع الضّوء فيه،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انهر الفتق اى وسّعه و استنهر،اى 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الثَّمَرٰاتِ ،اى و جعل، بمعنى خلق،بيافريد از هر نوعى از ميوه ها، زَوْجَيْنِ اثْنَيْنِ ،دو جفت،يعنى دو صنف </w:t>
      </w:r>
    </w:p>
    <w:p>
      <w:pPr>
        <w:pStyle w:val="BookText"/>
        <w:rPr/>
      </w:pPr>
      <w:r>
        <w:rPr>
          <w:rFonts w:ascii="IRNazanin" w:hAnsi="IRNazanin" w:eastAsia="IRNazanin"/>
          <w:color w:val="111111"/>
          <w:sz w:val="28"/>
          <w:sz w:val="28"/>
          <w:szCs w:val="28"/>
          <w:rtl w:val="true"/>
          <w:lang w:bidi="fa-IR"/>
        </w:rPr>
        <w:t>و 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لون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و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لون از هر نبات كه خداى آفريد،و زوج گفتند يكى باشد و دو باشد،يقول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عندى زوجان من الحمام،مراد ايشان به اين،نر و 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واحد من القرينين زوج لصاحبه و زوج المرأة بعلها و زوج الرّجل عرسه و زوج النّعل قرينته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يُغْشِي اللَّيْلَ النَّهٰارَ ،شب را در روز مى پوشاند،يعنى شب به سر روز مى درآرد </w:t>
      </w:r>
      <w:r>
        <w:rPr>
          <w:rStyle w:val="FootnoteAnchor"/>
          <w:rtl w:val="true"/>
        </w:rPr>
        <w:footnoteReference w:id="2208"/>
      </w:r>
      <w:r>
        <w:rPr>
          <w:rFonts w:ascii="Amiri" w:hAnsi="Amiri" w:eastAsia="Amiri" w:cs="Amiri"/>
          <w:color w:val="111111"/>
          <w:sz w:val="28"/>
          <w:sz w:val="28"/>
          <w:szCs w:val="28"/>
          <w:rtl w:val="true"/>
          <w:lang w:bidi="ar-SA"/>
        </w:rPr>
        <w:t>،يعنى يكى را مى آرد و يكى مى برد،و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يُكَوِّرُ اللَّيْلَ عَلَى النَّهٰارِ </w:t>
      </w:r>
      <w:r>
        <w:rPr>
          <w:rStyle w:val="FootnoteAnchor"/>
          <w:rtl w:val="true"/>
        </w:rPr>
        <w:footnoteReference w:id="2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بيان كرد كه در اين چيزها آياتى و علاماتى و ادلّه اى </w:t>
      </w:r>
      <w:r>
        <w:rPr>
          <w:rStyle w:val="FootnoteAnchor"/>
          <w:rtl w:val="true"/>
        </w:rPr>
        <w:footnoteReference w:id="2210"/>
      </w:r>
      <w:r>
        <w:rPr>
          <w:rFonts w:ascii="Amiri" w:hAnsi="Amiri" w:eastAsia="Amiri" w:cs="Amiri"/>
          <w:color w:val="111111"/>
          <w:sz w:val="28"/>
          <w:sz w:val="28"/>
          <w:szCs w:val="28"/>
          <w:rtl w:val="true"/>
          <w:lang w:bidi="ar-SA"/>
        </w:rPr>
        <w:t>هست آنان را كه تفكّر كنند و انديشه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الْأَرْضِ قِطَعٌ مُتَجٰاوِرٰاتٌ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زمين پاره هايى هست متقارب متدانى بهرى به بهرى نزديك همسايۀ يكديگر به شكل و صورت و مسافت به هم نزديكند،و لكن در تفاضل </w:t>
      </w:r>
      <w:r>
        <w:rPr>
          <w:rStyle w:val="FootnoteAnchor"/>
          <w:rtl w:val="true"/>
        </w:rPr>
        <w:footnoteReference w:id="2211"/>
      </w:r>
      <w:r>
        <w:rPr>
          <w:rFonts w:ascii="IRNazanin" w:hAnsi="IRNazanin" w:eastAsia="IRNazanin"/>
          <w:color w:val="111111"/>
          <w:sz w:val="28"/>
          <w:sz w:val="28"/>
          <w:szCs w:val="28"/>
          <w:rtl w:val="true"/>
          <w:lang w:bidi="fa-IR"/>
        </w:rPr>
        <w:t>مختلف اند،بهرى خوش است و بهرى شوره است و بهرى نبات روياند و بهرى نروياند، وَ جَنّٰاتٌ مِنْ أَعْنٰابٍ ،و بستانهايى هست از انگور،و زَرْعٌ ،و كشتزار، وَ نَخِيلٌ صِنْوٰانٌ ،ابن كثير و اهل بصره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زرع و نخيل صنوان و غير صنوان،به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w:t>
      </w:r>
      <w:r>
        <w:rPr>
          <w:rFonts w:eastAsia="IRNazanin" w:cs="IRNazanin"/>
          <w:color w:val="111111"/>
          <w:sz w:val="28"/>
          <w:szCs w:val="28"/>
          <w:rtl w:val="true"/>
          <w:lang w:bidi="fa-IR"/>
        </w:rPr>
        <w:t xml:space="preserve">] </w:t>
      </w:r>
      <w:r>
        <w:rPr>
          <w:rStyle w:val="FootnoteAnchor"/>
          <w:rtl w:val="true"/>
        </w:rPr>
        <w:footnoteReference w:id="2212"/>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مُتَجٰاوِرٰاتٌ ،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الارض أيضا زرع و نخيل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جرّ خواندند عطفا على قوله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نيز درختان خرمااند، صِنْوٰانٌ وَ غَيْرُ صِنْوٰانٍ ،از يك بنه </w:t>
      </w:r>
      <w:r>
        <w:rPr>
          <w:rStyle w:val="FootnoteAnchor"/>
          <w:rtl w:val="true"/>
        </w:rPr>
        <w:footnoteReference w:id="2213"/>
      </w:r>
      <w:r>
        <w:rPr>
          <w:rFonts w:ascii="IRNazanin" w:hAnsi="IRNazanin" w:eastAsia="IRNazanin"/>
          <w:color w:val="111111"/>
          <w:sz w:val="28"/>
          <w:sz w:val="28"/>
          <w:szCs w:val="28"/>
          <w:rtl w:val="true"/>
          <w:lang w:bidi="fa-IR"/>
        </w:rPr>
        <w:t>برآمده و بعضى دگر نه از آن اصل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يُسْقىٰ </w:t>
      </w:r>
      <w:r>
        <w:rPr>
          <w:rStyle w:val="FootnoteAnchor"/>
          <w:rtl w:val="true"/>
        </w:rPr>
        <w:footnoteReference w:id="2214"/>
      </w:r>
      <w:r>
        <w:rPr>
          <w:rFonts w:ascii="Amiri" w:hAnsi="Amiri" w:eastAsia="Amiri" w:cs="Amiri"/>
          <w:color w:val="111111"/>
          <w:sz w:val="28"/>
          <w:sz w:val="28"/>
          <w:szCs w:val="28"/>
          <w:rtl w:val="true"/>
          <w:lang w:bidi="ar-SA"/>
        </w:rPr>
        <w:t xml:space="preserve">بِمٰاءٍ وٰاحِدٍ ،همه را به يك آب </w:t>
      </w:r>
      <w:r>
        <w:rPr>
          <w:rStyle w:val="FootnoteAnchor"/>
          <w:rtl w:val="true"/>
        </w:rPr>
        <w:footnoteReference w:id="2215"/>
      </w:r>
      <w:r>
        <w:rPr>
          <w:rFonts w:ascii="IRNazanin" w:hAnsi="IRNazanin" w:eastAsia="IRNazanin"/>
          <w:color w:val="111111"/>
          <w:sz w:val="28"/>
          <w:sz w:val="28"/>
          <w:szCs w:val="28"/>
          <w:rtl w:val="true"/>
          <w:lang w:bidi="fa-IR"/>
        </w:rPr>
        <w:t>، آب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نُفَضِّلُ بَعْضَهٰا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را بر بهرى در ميوه تفضيل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تعالى ما را در اين آيت وجه استدلال بازآموخت </w:t>
      </w:r>
      <w:r>
        <w:rPr>
          <w:rStyle w:val="FootnoteAnchor"/>
          <w:rtl w:val="true"/>
        </w:rPr>
        <w:footnoteReference w:id="2216"/>
      </w:r>
      <w:r>
        <w:rPr>
          <w:rFonts w:ascii="IRNazanin" w:hAnsi="IRNazanin" w:eastAsia="IRNazanin"/>
          <w:color w:val="111111"/>
          <w:sz w:val="28"/>
          <w:sz w:val="28"/>
          <w:szCs w:val="28"/>
          <w:rtl w:val="true"/>
          <w:lang w:bidi="fa-IR"/>
        </w:rPr>
        <w:t>بر ملحدان و دهريان و طبايعيان و هركه او اثبات صانعى حكيم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چنانستى كه از زمين بودى يا از آب يا از هوا،بايستى تا چون آب و هوا و زمين هر سه يكى بودى، </w:t>
      </w:r>
    </w:p>
    <w:p>
      <w:pPr>
        <w:pStyle w:val="BookText"/>
        <w:rPr/>
      </w:pPr>
      <w:r>
        <w:rPr>
          <w:rFonts w:ascii="IRNazanin" w:hAnsi="IRNazanin" w:eastAsia="IRNazanin"/>
          <w:color w:val="111111"/>
          <w:sz w:val="28"/>
          <w:sz w:val="28"/>
          <w:szCs w:val="28"/>
          <w:rtl w:val="true"/>
          <w:lang w:bidi="fa-IR"/>
        </w:rPr>
        <w:t xml:space="preserve">از او يك نوع ميوه بيشتر نياوردى،نه آن كه از يك آب و يك زمين و يك هوا هزار نوع نبات و گياه و درخت و ميوه پديد آرد </w:t>
      </w:r>
      <w:r>
        <w:rPr>
          <w:rStyle w:val="FootnoteAnchor"/>
          <w:rtl w:val="true"/>
        </w:rPr>
        <w:footnoteReference w:id="2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طبع بودى يا امرى موجب اين قضيّه </w:t>
      </w:r>
      <w:r>
        <w:rPr>
          <w:rStyle w:val="FootnoteAnchor"/>
          <w:rtl w:val="true"/>
        </w:rPr>
        <w:footnoteReference w:id="2218"/>
      </w:r>
      <w:r>
        <w:rPr>
          <w:rFonts w:ascii="IRNazanin" w:hAnsi="IRNazanin" w:eastAsia="IRNazanin"/>
          <w:color w:val="111111"/>
          <w:sz w:val="28"/>
          <w:sz w:val="28"/>
          <w:szCs w:val="28"/>
          <w:rtl w:val="true"/>
          <w:lang w:bidi="fa-IR"/>
        </w:rPr>
        <w:t xml:space="preserve">در او محال بودى،چون بر اين جمله مى باشد،دليل كند كه اين را صانعى و مدبّرى هست قادر </w:t>
      </w:r>
      <w:r>
        <w:rPr>
          <w:rStyle w:val="FootnoteAnchor"/>
          <w:rtl w:val="true"/>
        </w:rPr>
        <w:footnoteReference w:id="2219"/>
      </w:r>
      <w:r>
        <w:rPr>
          <w:rFonts w:ascii="IRNazanin" w:hAnsi="IRNazanin" w:eastAsia="IRNazanin"/>
          <w:color w:val="111111"/>
          <w:sz w:val="28"/>
          <w:sz w:val="28"/>
          <w:szCs w:val="28"/>
          <w:rtl w:val="true"/>
          <w:lang w:bidi="fa-IR"/>
        </w:rPr>
        <w:t>،مختار كه به حسب اختيار و ارادت خود چنان كه مى خواهد مى آرد و مى 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عاصم خواند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يسقى بماء واحد،به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خواندند،على معنى يسقى ذلك كلّه بماء واحد،و باقى قرّاء،تسقى خواندند،اى تلك الجنّات و النّخيل تسقى،و اين اختيار ابو عبيد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آن كه مؤنّث است و تأنيث وجه است </w:t>
      </w:r>
      <w:r>
        <w:rPr>
          <w:rStyle w:val="FootnoteAnchor"/>
          <w:rtl w:val="true"/>
        </w:rPr>
        <w:footnoteReference w:id="2220"/>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عَلىٰ بَعْضٍ ،و نگفت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عبد اللّٰه انصارىّ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على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شجر شتّى و انا و انت من شجرة واحدة ،آنگه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الْأَرْضِ قِطَعٌ مُتَجٰاوِرٰاتٌ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نسقى </w:t>
      </w:r>
      <w:r>
        <w:rPr>
          <w:rStyle w:val="FootnoteAnchor"/>
          <w:rtl w:val="true"/>
        </w:rPr>
        <w:footnoteReference w:id="2221"/>
      </w:r>
      <w:r>
        <w:rPr>
          <w:rFonts w:ascii="IRNazanin" w:hAnsi="IRNazanin" w:eastAsia="IRNazanin"/>
          <w:color w:val="111111"/>
          <w:sz w:val="28"/>
          <w:sz w:val="28"/>
          <w:szCs w:val="28"/>
          <w:rtl w:val="true"/>
          <w:lang w:bidi="fa-IR"/>
        </w:rPr>
        <w:t>بِمٰاءٍ وٰاحِدٍ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مضموم،ما را به يك آب آب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نُفَضِّلُ بَعْضَهٰا عَلىٰ بَعْضٍ فِي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تفاضل است از ميان انواع خرما و ميوه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نارسى </w:t>
      </w:r>
      <w:r>
        <w:rPr>
          <w:rStyle w:val="FootnoteAnchor"/>
          <w:rtl w:val="true"/>
        </w:rPr>
        <w:footnoteReference w:id="2222"/>
      </w:r>
      <w:r>
        <w:rPr>
          <w:rFonts w:ascii="Amiri" w:hAnsi="Amiri" w:eastAsia="Amiri" w:cs="Amiri"/>
          <w:color w:val="111111"/>
          <w:sz w:val="28"/>
          <w:sz w:val="28"/>
          <w:szCs w:val="28"/>
          <w:rtl w:val="true"/>
          <w:lang w:bidi="ar-SA"/>
        </w:rPr>
        <w:t>و دقل و ترش و شيرين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ميوه ها همچنان تفاضل نهاد كه در بنى آدم همه از يك پدر و مادرند و آنگه اين همه اختلاف در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دراز و يكى كوتاه،و يكى سياه و يكى سپيد، و يكى سرخ و يكى زرد،و يكى مستوى الخلق و يكى متفاوت الخلق،و يكى خوش خوى و يك بدخوى،و يكى عاقل و يكى ابله،و يكى سعيد و يكى شقى،و يكى سازنده </w:t>
      </w:r>
      <w:r>
        <w:rPr>
          <w:rStyle w:val="FootnoteAnchor"/>
          <w:rtl w:val="true"/>
        </w:rPr>
        <w:footnoteReference w:id="2223"/>
      </w:r>
      <w:r>
        <w:rPr>
          <w:rFonts w:ascii="Amiri" w:hAnsi="Amiri" w:eastAsia="Amiri" w:cs="Amiri"/>
          <w:color w:val="111111"/>
          <w:sz w:val="28"/>
          <w:sz w:val="28"/>
          <w:szCs w:val="28"/>
          <w:rtl w:val="true"/>
          <w:lang w:bidi="ar-SA"/>
        </w:rPr>
        <w:t>و يكى ناساز،الى غير ذلك من الاختلاف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مثلى است كه خداى تعالى بزد براى دلهاى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p>
    <w:p>
      <w:pPr>
        <w:pStyle w:val="BookText"/>
        <w:rPr/>
      </w:pPr>
      <w:r>
        <w:rPr>
          <w:rFonts w:ascii="Amiri" w:hAnsi="Amiri" w:eastAsia="Amiri" w:cs="Amiri"/>
          <w:color w:val="111111"/>
          <w:sz w:val="28"/>
          <w:sz w:val="28"/>
          <w:szCs w:val="28"/>
          <w:rtl w:val="true"/>
          <w:lang w:bidi="ar-SA"/>
        </w:rPr>
        <w:t xml:space="preserve">در اصل يكى </w:t>
      </w:r>
      <w:r>
        <w:rPr>
          <w:rStyle w:val="FootnoteAnchor"/>
          <w:rtl w:val="true"/>
        </w:rPr>
        <w:footnoteReference w:id="2224"/>
      </w:r>
      <w:r>
        <w:rPr>
          <w:rFonts w:ascii="IRNazanin" w:hAnsi="IRNazanin" w:eastAsia="IRNazanin"/>
          <w:color w:val="111111"/>
          <w:sz w:val="28"/>
          <w:sz w:val="28"/>
          <w:szCs w:val="28"/>
          <w:rtl w:val="true"/>
          <w:lang w:bidi="fa-IR"/>
        </w:rPr>
        <w:t xml:space="preserve">گل بود،خداى تعالى بگسترد آن را و آن را پاره هاى متجاور ساخت متقارب،پس </w:t>
      </w:r>
      <w:r>
        <w:rPr>
          <w:rStyle w:val="FootnoteAnchor"/>
          <w:rtl w:val="true"/>
        </w:rPr>
        <w:footnoteReference w:id="2225"/>
      </w:r>
      <w:r>
        <w:rPr>
          <w:rFonts w:ascii="IRNazanin" w:hAnsi="IRNazanin" w:eastAsia="IRNazanin"/>
          <w:color w:val="111111"/>
          <w:sz w:val="28"/>
          <w:sz w:val="28"/>
          <w:szCs w:val="28"/>
          <w:rtl w:val="true"/>
          <w:lang w:bidi="fa-IR"/>
        </w:rPr>
        <w:t xml:space="preserve">باران بر او بارانيد،بهرى نبات رويانيد و بهرى نرويانيد،اگر آب باران بهرى خوش بودى و بهرى شور </w:t>
      </w:r>
      <w:r>
        <w:rPr>
          <w:rStyle w:val="FootnoteAnchor"/>
          <w:rtl w:val="true"/>
        </w:rPr>
        <w:footnoteReference w:id="2226"/>
      </w:r>
      <w:r>
        <w:rPr>
          <w:rFonts w:ascii="IRNazanin" w:hAnsi="IRNazanin" w:eastAsia="IRNazanin"/>
          <w:color w:val="111111"/>
          <w:sz w:val="28"/>
          <w:sz w:val="28"/>
          <w:szCs w:val="28"/>
          <w:rtl w:val="true"/>
          <w:lang w:bidi="fa-IR"/>
        </w:rPr>
        <w:t>،گفتندى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اختلاف زمين در انبات نبات از آب آمد همچونين </w:t>
      </w:r>
      <w:r>
        <w:rPr>
          <w:rStyle w:val="FootnoteAnchor"/>
          <w:rtl w:val="true"/>
        </w:rPr>
        <w:footnoteReference w:id="2227"/>
      </w:r>
      <w:r>
        <w:rPr>
          <w:rFonts w:ascii="IRNazanin" w:hAnsi="IRNazanin" w:eastAsia="IRNazanin"/>
          <w:color w:val="111111"/>
          <w:sz w:val="28"/>
          <w:sz w:val="28"/>
          <w:szCs w:val="28"/>
          <w:rtl w:val="true"/>
          <w:lang w:bidi="fa-IR"/>
        </w:rPr>
        <w:t xml:space="preserve">دلهاى بنى آدم،حق تعالى ما را از يك پدر آفريد و يك مادر،آنگه از آسمان بر ايشان كتاب فرستاد و با ايشان الطاف كرد،بعضى را دل رقيق شد ايمان آوردند و بهرى </w:t>
      </w:r>
      <w:r>
        <w:rPr>
          <w:rStyle w:val="FootnoteAnchor"/>
          <w:rtl w:val="true"/>
        </w:rPr>
        <w:footnoteReference w:id="2228"/>
      </w:r>
      <w:r>
        <w:rPr>
          <w:rFonts w:ascii="IRNazanin" w:hAnsi="IRNazanin" w:eastAsia="IRNazanin"/>
          <w:color w:val="111111"/>
          <w:sz w:val="28"/>
          <w:sz w:val="28"/>
          <w:szCs w:val="28"/>
          <w:rtl w:val="true"/>
          <w:lang w:bidi="fa-IR"/>
        </w:rPr>
        <w:t>را دل قاسى بود بر كفر اصرار كردند،آنگه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هيچ كس نباشد كه جليس و همنشين او قرآن باشد و الّا چون برخيزد با زيادتى برخيزد يا با </w:t>
      </w:r>
      <w:r>
        <w:rPr>
          <w:rStyle w:val="FootnoteAnchor"/>
          <w:rtl w:val="true"/>
        </w:rPr>
        <w:footnoteReference w:id="2229"/>
      </w:r>
      <w:r>
        <w:rPr>
          <w:rFonts w:ascii="Amiri" w:hAnsi="Amiri" w:eastAsia="Amiri" w:cs="Amiri"/>
          <w:color w:val="111111"/>
          <w:sz w:val="28"/>
          <w:sz w:val="28"/>
          <w:szCs w:val="28"/>
          <w:rtl w:val="true"/>
          <w:lang w:bidi="ar-SA"/>
        </w:rPr>
        <w:t>نقصانى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لِلْمُؤْمِنِينَ،وَ لاٰ يَزِيدُ الظّٰالِمِينَ إِلاّٰ خَسٰاراً </w:t>
      </w:r>
      <w:r>
        <w:rPr>
          <w:rStyle w:val="FootnoteAnchor"/>
          <w:rtl w:val="true"/>
        </w:rPr>
        <w:footnoteReference w:id="2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،درختانى باشد كه از يك اصل برآيد </w:t>
      </w:r>
      <w:r>
        <w:rPr>
          <w:rStyle w:val="FootnoteAnchor"/>
          <w:rtl w:val="true"/>
        </w:rPr>
        <w:footnoteReference w:id="2231"/>
      </w:r>
      <w:r>
        <w:rPr>
          <w:rFonts w:ascii="IRNazanin" w:hAnsi="IRNazanin" w:eastAsia="IRNazanin"/>
          <w:color w:val="111111"/>
          <w:sz w:val="28"/>
          <w:sz w:val="28"/>
          <w:szCs w:val="28"/>
          <w:rtl w:val="true"/>
          <w:lang w:bidi="fa-IR"/>
        </w:rPr>
        <w:t>،واحد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 و قنوان،و از اين جا برادر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عمّش را صنو ابيه،براى آن كه با او از يك اصل زاده و رسته باشد،و منه </w:t>
      </w:r>
      <w:r>
        <w:rPr>
          <w:rStyle w:val="FootnoteAnchor"/>
          <w:rtl w:val="true"/>
        </w:rPr>
        <w:footnoteReference w:id="2232"/>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ابلغا خلّتى راشدا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صنوى قديما اذا ما اتّصل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و ميان تثنيه و جمع اين لفظ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حال تثنيه مكسور باشد بى تنوين ،و در حال جمع منوّن باشد بر اعراب خود،يقال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صنو و هما صنوان و هذه صنوان،و رأيت صنوانا و مررت بصنوان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لِقَوْمٍ يَعْقِلُونَ ،در اين جمله كه بر شمرد،آياتى و دلالاتى و علاماتى هست آنان را كه عاقل باشند و عقل كار بندند در نظر و تفكّر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تَعْجَبْ فَعَجَبٌ قَوْلُهُمْ ،آنگه حق تعالى خطاب كرد با رسولش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 عجب مى آيد از اين كافران كه بااين همه ادلّه و براهين و حجج و آيات و علامات كفر مى آرند و بر كفر اصرار مى كنند و چيزهايى مى پرستند از </w:t>
      </w:r>
    </w:p>
    <w:p>
      <w:pPr>
        <w:pStyle w:val="BookText"/>
        <w:rPr/>
      </w:pPr>
      <w:r>
        <w:rPr>
          <w:rFonts w:ascii="IRNazanin" w:hAnsi="IRNazanin" w:eastAsia="IRNazanin"/>
          <w:color w:val="111111"/>
          <w:sz w:val="28"/>
          <w:sz w:val="28"/>
          <w:szCs w:val="28"/>
          <w:rtl w:val="true"/>
          <w:lang w:bidi="fa-IR"/>
        </w:rPr>
        <w:t>جمادات كه هيچ نفعى و ضرّى نتواند كردن،نيز عجب دار از گفتارشان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كُنّٰا تُرٰاباً أَ إِنّٰا لَفِي خَلْقٍ جَدِيدٍ ،كه ما چون خاك شده باشيم و در زير خاك پوسيده گشته و خاك وار شده،ما را دگرباره خلقى نو بازخواهندآفريدن ؟ ابن عامر و ابو جعفر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به يك همزه و باقى قرّا به دو همزه خواندند، يكى براى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كوفيان بر دو همزه محقّق </w:t>
      </w:r>
      <w:r>
        <w:rPr>
          <w:rStyle w:val="FootnoteAnchor"/>
          <w:rtl w:val="true"/>
        </w:rPr>
        <w:footnoteReference w:id="2234"/>
      </w:r>
      <w:r>
        <w:rPr>
          <w:rFonts w:ascii="IRNazanin" w:hAnsi="IRNazanin" w:eastAsia="IRNazanin"/>
          <w:color w:val="111111"/>
          <w:sz w:val="28"/>
          <w:sz w:val="28"/>
          <w:szCs w:val="28"/>
          <w:rtl w:val="true"/>
          <w:lang w:bidi="fa-IR"/>
        </w:rPr>
        <w:t>كردند و روح نيز همچنين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نافع و ابن كثير و ابو عمرو و رويس به تحقيق </w:t>
      </w:r>
      <w:r>
        <w:rPr>
          <w:rStyle w:val="FootnoteAnchor"/>
          <w:rtl w:val="true"/>
        </w:rPr>
        <w:footnoteReference w:id="2235"/>
      </w:r>
      <w:r>
        <w:rPr>
          <w:rFonts w:ascii="Amiri" w:hAnsi="Amiri" w:eastAsia="Amiri" w:cs="Amiri"/>
          <w:color w:val="111111"/>
          <w:sz w:val="28"/>
          <w:sz w:val="28"/>
          <w:szCs w:val="28"/>
          <w:rtl w:val="true"/>
          <w:lang w:bidi="ar-SA"/>
        </w:rPr>
        <w:t>اوّل و تليين دوم خواندند،و نافع ميان هر دو همزه فصل كرد به الفى تا مدّى حاصل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،نافع و كسانى و يعقوب به يك همزه خواندند على الخبر،و باقى به دو همزه خواندند على الاستفهام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ابن عامر و عاصم و حمزه و خلف،هر دو همزه محقّق </w:t>
      </w:r>
      <w:r>
        <w:rPr>
          <w:rStyle w:val="FootnoteAnchor"/>
          <w:rtl w:val="true"/>
        </w:rPr>
        <w:footnoteReference w:id="2236"/>
      </w:r>
      <w:r>
        <w:rPr>
          <w:rFonts w:ascii="Amiri" w:hAnsi="Amiri" w:eastAsia="Amiri" w:cs="Amiri"/>
          <w:color w:val="111111"/>
          <w:sz w:val="28"/>
          <w:sz w:val="28"/>
          <w:szCs w:val="28"/>
          <w:rtl w:val="true"/>
          <w:lang w:bidi="ar-SA"/>
        </w:rPr>
        <w:t xml:space="preserve">كردند،و هشام ميان هر دو فرق كرد به الفى،و ابن كثير و ابو جعفر و ابو عمرو به تحقيق </w:t>
      </w:r>
      <w:r>
        <w:rPr>
          <w:rStyle w:val="FootnoteAnchor"/>
          <w:rtl w:val="true"/>
        </w:rPr>
        <w:footnoteReference w:id="2237"/>
      </w:r>
      <w:r>
        <w:rPr>
          <w:rFonts w:ascii="IRNazanin" w:hAnsi="IRNazanin" w:eastAsia="IRNazanin"/>
          <w:color w:val="111111"/>
          <w:sz w:val="28"/>
          <w:sz w:val="28"/>
          <w:szCs w:val="28"/>
          <w:rtl w:val="true"/>
          <w:lang w:bidi="fa-IR"/>
        </w:rPr>
        <w:t>اوّل و تليين دوم خواندند،و ابو عمرو و ابو جعفر فصل كردند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كَفَرُوا بِرَبِّهِمْ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آنان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خداى كافر شدند، وَ أُولٰئِكَ الْأَغْلاٰلُ فِي أَعْنٰاقِهِمْ ،و ايشان آنان اند كه فردا قيامت در گردنهاى ايشان غلها باشد،و اَلَّذِينَ ،مقدّر است اين جا،و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اولئك الّذين الاغلال فى اعناقهم، براى آن كه در جملۀ اوّل بياورد،در دوم اكتفا كرد به ذكر او در اوّل و اگر اين تقدير نكنند </w:t>
      </w:r>
      <w:r>
        <w:rPr>
          <w:rStyle w:val="FootnoteAnchor"/>
          <w:rtl w:val="true"/>
        </w:rPr>
        <w:footnoteReference w:id="2238"/>
      </w:r>
      <w:r>
        <w:rPr>
          <w:rFonts w:ascii="IRNazanin" w:hAnsi="IRNazanin" w:eastAsia="IRNazanin"/>
          <w:color w:val="111111"/>
          <w:sz w:val="28"/>
          <w:sz w:val="28"/>
          <w:szCs w:val="28"/>
          <w:rtl w:val="true"/>
          <w:lang w:bidi="fa-IR"/>
        </w:rPr>
        <w:t>روا باشد،چه أُولٰئِكَ اوّل مبتدا باشد و اَلَّذِينَ خبر او باشد،الصّلة مع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أُولٰئِكَ دوم مبتدا باشد و اَلْأَغْلاٰلُ فِي أَعْنٰاقِهِمْ جمله اى مبتدا و خبر باشد در جاى خبر او، أُولٰئِكَ سه ام </w:t>
      </w:r>
      <w:r>
        <w:rPr>
          <w:rStyle w:val="FootnoteAnchor"/>
          <w:rtl w:val="true"/>
        </w:rPr>
        <w:footnoteReference w:id="2239"/>
      </w:r>
      <w:r>
        <w:rPr>
          <w:rFonts w:ascii="IRNazanin" w:hAnsi="IRNazanin" w:eastAsia="IRNazanin"/>
          <w:color w:val="111111"/>
          <w:sz w:val="28"/>
          <w:sz w:val="28"/>
          <w:szCs w:val="28"/>
          <w:rtl w:val="true"/>
          <w:lang w:bidi="fa-IR"/>
        </w:rPr>
        <w:t>مبتدا باشد و أَصْحٰابُ النّٰارِ خبر او،و هُمْ فِيهٰا خٰالِدُونَ مبتدا و خبرى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أَصْحٰابُ النّٰارِ هُمْ فِيهٰا خٰالِدُونَ ،و ايشان اهل دوزخ اند و هميشه آنجا باشند مخلّد مؤبّد عقوبة على كفرهم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يَسْتَعْجِلُونَكَ بِالسَّيِّئَةِ قَبْلَ الْحَسَنَةِ ،حق تعالى در اين آيت گفت اين مشركان استعجال مى كنند به عذاب پيش احسان و نعمت،و آن آن بود كه ايشان بر </w:t>
      </w:r>
    </w:p>
    <w:p>
      <w:pPr>
        <w:pStyle w:val="BookText"/>
        <w:rPr/>
      </w:pPr>
      <w:r>
        <w:rPr>
          <w:rFonts w:ascii="IRNazanin" w:hAnsi="IRNazanin" w:eastAsia="IRNazanin"/>
          <w:color w:val="111111"/>
          <w:sz w:val="28"/>
          <w:sz w:val="28"/>
          <w:szCs w:val="28"/>
          <w:rtl w:val="true"/>
          <w:lang w:bidi="fa-IR"/>
        </w:rPr>
        <w:t xml:space="preserve">سبيل استهزا گفتند </w:t>
      </w:r>
      <w:r>
        <w:rPr>
          <w:rStyle w:val="FootnoteAnchor"/>
          <w:rtl w:val="true"/>
        </w:rPr>
        <w:footnoteReference w:id="2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عذاب كه ما را وعده مى دهى </w:t>
      </w:r>
      <w:r>
        <w:rPr>
          <w:rStyle w:val="FootnoteAnchor"/>
          <w:rtl w:val="true"/>
        </w:rPr>
        <w:footnoteReference w:id="2241"/>
      </w:r>
      <w:r>
        <w:rPr>
          <w:rFonts w:ascii="IRNazanin" w:hAnsi="IRNazanin" w:eastAsia="IRNazanin"/>
          <w:color w:val="111111"/>
          <w:sz w:val="28"/>
          <w:sz w:val="28"/>
          <w:szCs w:val="28"/>
          <w:rtl w:val="true"/>
          <w:lang w:bidi="fa-IR"/>
        </w:rPr>
        <w:t>آن را اصلى هست بيار،چنان كه حكايت كرد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قٰالُوا اللّٰهُمَّ إِنْ كٰانَ هٰذٰا هُوَ الْحَقَّ مِنْ عِنْدِكَ </w:t>
      </w:r>
      <w:r>
        <w:rPr>
          <w:rStyle w:val="FootnoteAnchor"/>
          <w:rtl w:val="true"/>
        </w:rPr>
        <w:footnoteReference w:id="2242"/>
      </w:r>
      <w:r>
        <w:rPr>
          <w:rFonts w:ascii="Amiri" w:hAnsi="Amiri" w:eastAsia="Amiri" w:cs="Amiri"/>
          <w:color w:val="111111"/>
          <w:sz w:val="28"/>
          <w:sz w:val="28"/>
          <w:szCs w:val="28"/>
          <w:rtl w:val="true"/>
          <w:lang w:bidi="ar-SA"/>
        </w:rPr>
        <w:t xml:space="preserve">فَأَمْطِرْ عَلَيْنٰا حِجٰارَةً مِنَ السَّمٰاءِ أَوِ ائْتِنٰا بِعَذٰابٍ أَلِيمٍ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خَلَتْ مِنْ قَبْلِهِمُ الْمَثُلاٰتُ ،و از پيش ايشان بر امّتان گذشته عقوبتها رفت از انواع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مثلات،مثله باشد بفتح الميم و ضمّ الثّاء،و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و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تميم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 به دو ضمّه،و واحدش مثله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و غرفات،و فعل او مثلت به مثلا كضربته ضربا،آيد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رَبَّكَ لَذُو مَغْفِرَةٍ لِلنّٰاسِ عَلىٰ ظُلْمِهِمْ ،و خداى تو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آمرزش است مردمان را بر ظلمشان،و اين از جملۀ آياتى است كه به او استدلال كردند بر اصحاب وعيد براى آن كه خداى تعالى بر اطلاق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بيامرزم مردمان ظالم را،و توبه شرط نكرد،آنگه بر عادت خود وعيد با اين وعد </w:t>
      </w:r>
      <w:r>
        <w:rPr>
          <w:rStyle w:val="FootnoteAnchor"/>
          <w:rtl w:val="true"/>
        </w:rPr>
        <w:footnoteReference w:id="2244"/>
      </w:r>
      <w:r>
        <w:rPr>
          <w:rFonts w:ascii="IRNazanin" w:hAnsi="IRNazanin" w:eastAsia="IRNazanin"/>
          <w:color w:val="111111"/>
          <w:sz w:val="28"/>
          <w:sz w:val="28"/>
          <w:szCs w:val="28"/>
          <w:rtl w:val="true"/>
          <w:lang w:bidi="fa-IR"/>
        </w:rPr>
        <w:t>مقرون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سخت عقوبت است تا بدانند كه هر دو به اوست </w:t>
      </w:r>
      <w:r>
        <w:rPr>
          <w:rStyle w:val="FootnoteAnchor"/>
          <w:rtl w:val="true"/>
        </w:rPr>
        <w:footnoteReference w:id="2245"/>
      </w:r>
      <w:r>
        <w:rPr>
          <w:rFonts w:ascii="Amiri" w:hAnsi="Amiri" w:eastAsia="Amiri" w:cs="Amiri"/>
          <w:color w:val="111111"/>
          <w:sz w:val="28"/>
          <w:sz w:val="28"/>
          <w:szCs w:val="28"/>
          <w:rtl w:val="true"/>
          <w:lang w:bidi="ar-SA"/>
        </w:rPr>
        <w:t>و متعلّق به مشيّت و ارادت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المسيّب گفت،چون اين آيت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عفو خداى بودى و تجاوز او،هيچ آدمى را عيش خوش نبودى</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وعيد و عقاب او بودى،همۀ آدميان پشت با عفو </w:t>
      </w:r>
      <w:r>
        <w:rPr>
          <w:rStyle w:val="FootnoteAnchor"/>
          <w:rtl w:val="true"/>
        </w:rPr>
        <w:footnoteReference w:id="2246"/>
      </w:r>
      <w:r>
        <w:rPr>
          <w:rFonts w:ascii="IRNazanin" w:hAnsi="IRNazanin" w:eastAsia="IRNazanin"/>
          <w:color w:val="111111"/>
          <w:sz w:val="28"/>
          <w:sz w:val="28"/>
          <w:szCs w:val="28"/>
          <w:rtl w:val="true"/>
          <w:lang w:bidi="fa-IR"/>
        </w:rPr>
        <w:t xml:space="preserve">او گذاشتندى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الَّذِينَ كَفَرُوا لَوْ لاٰ أُنْزِلَ عَلَيْهِ آيَةٌ ،حق تعالى گفت،كافران مى گويند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أُنْزِلَ ،و المعنى،هلاّ انزل،و اين كلمت تحضيض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حكايت قول ايشان است كه گفتند بر سبيل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آيتى و دلالتى از خداى فرونمى آيد بر او اگر پيغامبر است تا حجّت نبوّت او باشد و دليل صحّت قول او باشد؟حق تعالى براى او جواب داد،گفت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،تو پيغامبرى و ترساننده اى،آنچه به تو تعلّق دارد اداى رسالت و اعذار و انذار است،نه انزال آيات،چه آن به خداى تعلّق دارد و به حسب مصلحت انزال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قَوْمٍ هٰادٍ ،و هر گروهى را رهنمايى و دعوت </w:t>
      </w:r>
    </w:p>
    <w:p>
      <w:pPr>
        <w:pStyle w:val="BookText"/>
        <w:rPr/>
      </w:pPr>
      <w:r>
        <w:rPr>
          <w:rFonts w:ascii="Amiri" w:hAnsi="Amiri" w:eastAsia="Amiri" w:cs="Amiri"/>
          <w:color w:val="111111"/>
          <w:sz w:val="28"/>
          <w:sz w:val="28"/>
          <w:szCs w:val="28"/>
          <w:rtl w:val="true"/>
          <w:lang w:bidi="ar-SA"/>
        </w:rPr>
        <w:t>كننده اى باشد و امامى كه به او اقتدا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يدعوهم الى الضّلال او الى الحقّ،و اين نيك نيست براى آن كه داعى با ضلالت را هادى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هادى،خداست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و ابو الضّحى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w:t>
      </w:r>
      <w:r>
        <w:rPr>
          <w:rStyle w:val="FootnoteAnchor"/>
          <w:rtl w:val="true"/>
        </w:rPr>
        <w:footnoteReference w:id="2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مردى است از بنى هاشم،و اشارت به خود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مرا </w:t>
      </w:r>
      <w:r>
        <w:rPr>
          <w:rStyle w:val="FootnoteAnchor"/>
          <w:rtl w:val="true"/>
        </w:rPr>
        <w:footnoteReference w:id="2250"/>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آيت آمد،رسول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سينۀ خود نهاد،گفت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المنذر ،و دست بر دوش على نهاد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الهادى يا علىّ بك يهتدى </w:t>
      </w:r>
      <w:r>
        <w:rPr>
          <w:rStyle w:val="FootnoteAnchor"/>
          <w:rtl w:val="true"/>
        </w:rPr>
        <w:footnoteReference w:id="2251"/>
      </w:r>
      <w:r>
        <w:rPr>
          <w:rFonts w:ascii="Amiri" w:hAnsi="Amiri" w:eastAsia="Amiri" w:cs="Amiri"/>
          <w:color w:val="111111"/>
          <w:sz w:val="28"/>
          <w:sz w:val="28"/>
          <w:szCs w:val="28"/>
          <w:rtl w:val="true"/>
          <w:lang w:bidi="ar-SA"/>
        </w:rPr>
        <w:t>المهتدون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حذيفة بن اليمان </w:t>
      </w:r>
      <w:r>
        <w:rPr>
          <w:rStyle w:val="FootnoteAnchor"/>
          <w:rtl w:val="true"/>
        </w:rPr>
        <w:footnoteReference w:id="2252"/>
      </w:r>
      <w:r>
        <w:rPr>
          <w:rFonts w:ascii="IRNazanin" w:hAnsi="IRNazanin" w:eastAsia="IRNazanin"/>
          <w:color w:val="111111"/>
          <w:sz w:val="28"/>
          <w:sz w:val="28"/>
          <w:szCs w:val="28"/>
          <w:rtl w:val="true"/>
          <w:lang w:bidi="fa-IR"/>
        </w:rPr>
        <w:t>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كار،يعنى كار خلافت با </w:t>
      </w:r>
      <w:r>
        <w:rPr>
          <w:rStyle w:val="FootnoteAnchor"/>
          <w:rtl w:val="true"/>
        </w:rPr>
        <w:footnoteReference w:id="2253"/>
      </w:r>
      <w:r>
        <w:rPr>
          <w:rFonts w:ascii="IRNazanin" w:hAnsi="IRNazanin" w:eastAsia="IRNazanin"/>
          <w:color w:val="111111"/>
          <w:sz w:val="28"/>
          <w:sz w:val="28"/>
          <w:szCs w:val="28"/>
          <w:rtl w:val="true"/>
          <w:lang w:bidi="fa-IR"/>
        </w:rPr>
        <w:t xml:space="preserve">على فگنى </w:t>
      </w:r>
      <w:r>
        <w:rPr>
          <w:rStyle w:val="FootnoteAnchor"/>
          <w:rtl w:val="true"/>
        </w:rPr>
        <w:footnoteReference w:id="2254"/>
      </w:r>
      <w:r>
        <w:rPr>
          <w:rFonts w:ascii="IRNazanin" w:hAnsi="IRNazanin" w:eastAsia="IRNazanin"/>
          <w:color w:val="111111"/>
          <w:sz w:val="28"/>
          <w:sz w:val="28"/>
          <w:szCs w:val="28"/>
          <w:rtl w:val="true"/>
          <w:lang w:bidi="fa-IR"/>
        </w:rPr>
        <w:t xml:space="preserve">او هادى </w:t>
      </w:r>
      <w:r>
        <w:rPr>
          <w:rStyle w:val="FootnoteAnchor"/>
          <w:rtl w:val="true"/>
        </w:rPr>
        <w:footnoteReference w:id="2255"/>
      </w:r>
      <w:r>
        <w:rPr>
          <w:rFonts w:ascii="IRNazanin" w:hAnsi="IRNazanin" w:eastAsia="IRNazanin"/>
          <w:color w:val="111111"/>
          <w:sz w:val="28"/>
          <w:sz w:val="28"/>
          <w:szCs w:val="28"/>
          <w:rtl w:val="true"/>
          <w:lang w:bidi="fa-IR"/>
        </w:rPr>
        <w:t xml:space="preserve">مهدى </w:t>
      </w:r>
      <w:r>
        <w:rPr>
          <w:rStyle w:val="FootnoteAnchor"/>
          <w:rtl w:val="true"/>
        </w:rPr>
        <w:footnoteReference w:id="22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اشارتى است و در آن اشارت تو را بشارتى 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اوّلت هادى است و امام آخرت مهدى،دليل نجات و خلاص تو آن است </w:t>
      </w:r>
      <w:r>
        <w:rPr>
          <w:rStyle w:val="FootnoteAnchor"/>
          <w:rtl w:val="true"/>
        </w:rPr>
        <w:footnoteReference w:id="22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يهلك </w:t>
      </w:r>
      <w:r>
        <w:rPr>
          <w:rStyle w:val="FootnoteAnchor"/>
          <w:rtl w:val="true"/>
        </w:rPr>
        <w:footnoteReference w:id="2258"/>
      </w:r>
      <w:r>
        <w:rPr>
          <w:rFonts w:ascii="IRNazanin" w:hAnsi="IRNazanin" w:eastAsia="IRNazanin"/>
          <w:color w:val="111111"/>
          <w:sz w:val="28"/>
          <w:sz w:val="28"/>
          <w:szCs w:val="28"/>
          <w:rtl w:val="true"/>
          <w:lang w:bidi="fa-IR"/>
        </w:rPr>
        <w:t xml:space="preserve">الرّعيّة و ان كانت ظالمة مسيئة اذا كانت الولاة هادية مهديّة ،نبينى كه شاعر چگونه مى گويد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تلقى الامان على حياض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ثولاء مخرفة و ذئب اطلس</w:t>
      </w:r>
    </w:p>
    <w:p>
      <w:pPr>
        <w:pStyle w:val="BookText"/>
        <w:rPr/>
      </w:pPr>
      <w:r>
        <w:rPr>
          <w:rFonts w:ascii="IRNazanin" w:hAnsi="IRNazanin" w:eastAsia="IRNazanin"/>
          <w:color w:val="111111"/>
          <w:sz w:val="28"/>
          <w:sz w:val="28"/>
          <w:szCs w:val="28"/>
          <w:rtl w:val="true"/>
          <w:lang w:bidi="fa-IR"/>
        </w:rPr>
        <w:t xml:space="preserve">لا ذى تخاف </w:t>
      </w:r>
      <w:r>
        <w:rPr>
          <w:rStyle w:val="FootnoteAnchor"/>
          <w:rtl w:val="true"/>
        </w:rPr>
        <w:footnoteReference w:id="2260"/>
      </w:r>
      <w:r>
        <w:rPr>
          <w:rFonts w:ascii="Amiri" w:hAnsi="Amiri" w:eastAsia="Amiri" w:cs="Amiri"/>
          <w:color w:val="111111"/>
          <w:sz w:val="28"/>
          <w:sz w:val="28"/>
          <w:szCs w:val="28"/>
          <w:rtl w:val="true"/>
          <w:lang w:bidi="ar-SA"/>
        </w:rPr>
        <w:t>و لا لذلك جرأة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تهدى </w:t>
      </w:r>
      <w:r>
        <w:rPr>
          <w:rStyle w:val="FootnoteAnchor"/>
          <w:rtl w:val="true"/>
        </w:rPr>
        <w:footnoteReference w:id="2261"/>
      </w:r>
      <w:r>
        <w:rPr>
          <w:rFonts w:ascii="Amiri" w:hAnsi="Amiri" w:eastAsia="Amiri" w:cs="Amiri"/>
          <w:color w:val="111111"/>
          <w:sz w:val="28"/>
          <w:sz w:val="28"/>
          <w:szCs w:val="28"/>
          <w:rtl w:val="true"/>
          <w:lang w:bidi="ar-SA"/>
        </w:rPr>
        <w:t xml:space="preserve">الرّعيّة ما استقام </w:t>
      </w:r>
      <w:r>
        <w:rPr>
          <w:rStyle w:val="FootnoteAnchor"/>
          <w:rtl w:val="true"/>
        </w:rPr>
        <w:footnoteReference w:id="2262"/>
      </w:r>
      <w:r>
        <w:rPr>
          <w:rFonts w:ascii="Amiri" w:hAnsi="Amiri" w:eastAsia="Amiri" w:cs="Amiri"/>
          <w:color w:val="111111"/>
          <w:sz w:val="28"/>
          <w:sz w:val="28"/>
          <w:szCs w:val="28"/>
          <w:rtl w:val="true"/>
          <w:lang w:bidi="ar-SA"/>
        </w:rPr>
        <w:t>الرّيّس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به اين هدايت كه را باشد،جز آن كه امامش معصوم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آنگه حق تعالى از كمال قدرت خود و كمال عالمى </w:t>
      </w:r>
      <w:r>
        <w:rPr>
          <w:rStyle w:val="FootnoteAnchor"/>
          <w:rtl w:val="true"/>
        </w:rPr>
        <w:footnoteReference w:id="2263"/>
      </w:r>
      <w:r>
        <w:rPr>
          <w:rFonts w:ascii="IRNazanin" w:hAnsi="IRNazanin" w:eastAsia="IRNazanin"/>
          <w:color w:val="111111"/>
          <w:sz w:val="28"/>
          <w:sz w:val="28"/>
          <w:szCs w:val="28"/>
          <w:rtl w:val="true"/>
          <w:lang w:bidi="fa-IR"/>
        </w:rPr>
        <w:t>خود خبر داد،گفت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يَعْلَمُ مٰا تَحْمِلُ كُلُّ أُنْثىٰ ،خداى داند كه هر ماده اى از حيوانات چه بار برگيرد و كى بار برگيرد،يعنى حملى كه در شكم دارد،نر است يا ماده،تمام است يا ناتمام، نيك است يا بد،سعيد است يا شقى،نيز عالم است به آنچه در رحم او حاصل آيد از نطفه،آنگه علقه شود،آنگه مضغه شود،آنگه استخان </w:t>
      </w:r>
      <w:r>
        <w:rPr>
          <w:rStyle w:val="FootnoteAnchor"/>
          <w:rtl w:val="true"/>
        </w:rPr>
        <w:footnoteReference w:id="2264"/>
      </w:r>
      <w:r>
        <w:rPr>
          <w:rFonts w:ascii="IRNazanin" w:hAnsi="IRNazanin" w:eastAsia="IRNazanin"/>
          <w:color w:val="111111"/>
          <w:sz w:val="28"/>
          <w:sz w:val="28"/>
          <w:szCs w:val="28"/>
          <w:rtl w:val="true"/>
          <w:lang w:bidi="fa-IR"/>
        </w:rPr>
        <w:t>در او پيدا شود،آنگه گوشت بر او پوشند،آنگه حيات در او آفرينند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اوقات و مقادير اين و كمّيّت و كيفيّت اين عالم است كه چند گاه نطفه بود و چند گاه علقه و چند گاه مضغه بوده وَ مٰا تَغِيضُ الْأَرْحٰامُ ،و آنچه بكاهاند </w:t>
      </w:r>
      <w:r>
        <w:rPr>
          <w:rStyle w:val="FootnoteAnchor"/>
          <w:rtl w:val="true"/>
        </w:rPr>
        <w:footnoteReference w:id="2265"/>
      </w:r>
      <w:r>
        <w:rPr>
          <w:rFonts w:ascii="IRNazanin" w:hAnsi="IRNazanin" w:eastAsia="IRNazanin"/>
          <w:color w:val="111111"/>
          <w:sz w:val="28"/>
          <w:sz w:val="28"/>
          <w:szCs w:val="28"/>
          <w:rtl w:val="true"/>
          <w:lang w:bidi="fa-IR"/>
        </w:rPr>
        <w:t>رحمها و حمل،به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آبستن بود در شكم،و آنچه مردم بر سر گيرد و </w:t>
      </w:r>
      <w:r>
        <w:rPr>
          <w:rStyle w:val="FootnoteAnchor"/>
          <w:rtl w:val="true"/>
        </w:rPr>
        <w:footnoteReference w:id="2266"/>
      </w:r>
      <w:r>
        <w:rPr>
          <w:rFonts w:ascii="IRNazanin" w:hAnsi="IRNazanin" w:eastAsia="IRNazanin"/>
          <w:color w:val="111111"/>
          <w:sz w:val="28"/>
          <w:sz w:val="28"/>
          <w:szCs w:val="28"/>
          <w:rtl w:val="true"/>
          <w:lang w:bidi="fa-IR"/>
        </w:rPr>
        <w:t>پشت از بار،حمل باشد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بر سر درخت بود،آن را نيز حمل گويند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امرأة حامل و حاملة اذا كانت </w:t>
      </w:r>
      <w:r>
        <w:rPr>
          <w:rStyle w:val="FootnoteAnchor"/>
          <w:rtl w:val="true"/>
        </w:rPr>
        <w:footnoteReference w:id="2267"/>
      </w:r>
      <w:r>
        <w:rPr>
          <w:rFonts w:ascii="Amiri" w:hAnsi="Amiri" w:eastAsia="Amiri" w:cs="Amiri"/>
          <w:color w:val="111111"/>
          <w:sz w:val="28"/>
          <w:sz w:val="28"/>
          <w:szCs w:val="28"/>
          <w:rtl w:val="true"/>
          <w:lang w:bidi="ar-SA"/>
        </w:rPr>
        <w:t>حبلى فاذا حملت شيئا على ظهرها او رأسها فهى حاملة لا غير فاذا بنيت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حاملة فيهما </w:t>
      </w:r>
      <w:r>
        <w:rPr>
          <w:rStyle w:val="FootnoteAnchor"/>
          <w:rtl w:val="true"/>
        </w:rPr>
        <w:footnoteReference w:id="2268"/>
      </w:r>
      <w:r>
        <w:rPr>
          <w:rFonts w:ascii="IRNazanin" w:hAnsi="IRNazanin" w:eastAsia="IRNazanin"/>
          <w:color w:val="111111"/>
          <w:sz w:val="28"/>
          <w:sz w:val="28"/>
          <w:szCs w:val="28"/>
          <w:rtl w:val="true"/>
          <w:lang w:bidi="fa-IR"/>
        </w:rPr>
        <w:t xml:space="preserve">اعنى فى الحمل و الحبل،قال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تمخّضت المنون له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و كلّ حاملة تمام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تَغِيضُ الْأَرْحٰامُ ،در او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مدّت حمل بكاهد از نه ماه تا شش ماه و از نه ماه بيفزايد تا به يك سال و دو سال و بيشتر على خلاف فيه بين الفقهاء،اين قول ضحّاك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داند آنچه بكاهد به سقط و بى وقت از شكم بيفتد يا بيفزايد بر مدّت نقصان تا به تمامى </w:t>
      </w:r>
      <w:r>
        <w:rPr>
          <w:rStyle w:val="FootnoteAnchor"/>
          <w:rtl w:val="true"/>
        </w:rPr>
        <w:footnoteReference w:id="2270"/>
      </w:r>
      <w:r>
        <w:rPr>
          <w:rFonts w:ascii="IRNazanin" w:hAnsi="IRNazanin" w:eastAsia="IRNazanin"/>
          <w:color w:val="111111"/>
          <w:sz w:val="28"/>
          <w:sz w:val="28"/>
          <w:szCs w:val="28"/>
          <w:rtl w:val="true"/>
          <w:lang w:bidi="fa-IR"/>
        </w:rPr>
        <w:t>نه ماه رسد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سه ام </w:t>
      </w:r>
      <w:r>
        <w:rPr>
          <w:rStyle w:val="FootnoteAnchor"/>
          <w:rtl w:val="true"/>
        </w:rPr>
        <w:footnoteReference w:id="2271"/>
      </w:r>
      <w:r>
        <w:rPr>
          <w:rFonts w:ascii="IRNazanin" w:hAnsi="IRNazanin" w:eastAsia="IRNazanin"/>
          <w:color w:val="111111"/>
          <w:sz w:val="28"/>
          <w:sz w:val="28"/>
          <w:szCs w:val="28"/>
          <w:rtl w:val="true"/>
          <w:lang w:bidi="fa-IR"/>
        </w:rPr>
        <w:t>آن است كه 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تَغِيضُ الْأَرْحٰامُ ،آنچه رحم بكاهاند از نطفه به ظهور خون حيض آن مدّت كه در او خون بيند معدود نباشد در ايام حمل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اصحاب شافعى به اين آيت استدلال كردند بر آنكه،زن آبستن حيض بيند و </w:t>
      </w:r>
    </w:p>
    <w:p>
      <w:pPr>
        <w:pStyle w:val="BookText"/>
        <w:rPr/>
      </w:pPr>
      <w:r>
        <w:rPr>
          <w:rFonts w:ascii="Amiri" w:hAnsi="Amiri" w:eastAsia="Amiri" w:cs="Amiri"/>
          <w:color w:val="111111"/>
          <w:sz w:val="28"/>
          <w:sz w:val="28"/>
          <w:szCs w:val="28"/>
          <w:rtl w:val="true"/>
          <w:lang w:bidi="ar-SA"/>
        </w:rPr>
        <w:t>در آيت اين دليل نيست براى آن كه در آيت بيشتر از زياده و نقصان نيست،امّا آن كه به حيض باشد يا بجز حيض در آيت نيست،امّا مدّت حمل به نزديك ما كمتر از شش ماه نباشد و بيشتر از نه ماه نباشد و به يك روايت يك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مذهب ابو حنيفه و جماعتى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مدّت حمل دو سال باشد،و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باشد و چنين گفت كه،حمّاد بن سلمة گفت هرم بن حيّان به چهار سال بزاد،و چون بزاد دندانهايش تمام 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كه در عهد عمر خطّاب زنى را پيش او آوردند كه به شش ماه بار بنهاده بود و بر او دعوى كرد شوهر كه كودك نه مراست </w:t>
      </w:r>
      <w:r>
        <w:rPr>
          <w:rStyle w:val="FootnoteAnchor"/>
          <w:rtl w:val="true"/>
        </w:rPr>
        <w:footnoteReference w:id="2272"/>
      </w:r>
      <w:r>
        <w:rPr>
          <w:rFonts w:ascii="Amiri" w:hAnsi="Amiri" w:eastAsia="Amiri" w:cs="Amiri"/>
          <w:color w:val="111111"/>
          <w:sz w:val="28"/>
          <w:sz w:val="28"/>
          <w:szCs w:val="28"/>
          <w:rtl w:val="true"/>
          <w:lang w:bidi="ar-SA"/>
        </w:rPr>
        <w:t>به علّت آن كه به شش ماه وضع افتاده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Style w:val="FootnoteAnchor"/>
          <w:rtl w:val="true"/>
        </w:rPr>
        <w:footnoteReference w:id="2273"/>
      </w:r>
      <w:r>
        <w:rPr>
          <w:rFonts w:ascii="IRNazanin" w:hAnsi="IRNazanin" w:eastAsia="IRNazanin"/>
          <w:color w:val="111111"/>
          <w:sz w:val="28"/>
          <w:sz w:val="28"/>
          <w:szCs w:val="28"/>
          <w:rtl w:val="true"/>
          <w:lang w:bidi="fa-IR"/>
        </w:rPr>
        <w:t>بفرمود تا زن را رجم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خاصمتك بكتاب اللّٰه خصمتك،اگر اين زن به كتاب خداى با تو خصومت كند تو را غلبه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w:t>
      </w:r>
      <w:r>
        <w:rPr>
          <w:rStyle w:val="FootnoteAnchor"/>
          <w:rtl w:val="true"/>
        </w:rPr>
        <w:footnoteReference w:id="2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Style w:val="FootnoteAnchor"/>
          <w:rtl w:val="true"/>
        </w:rPr>
        <w:footnoteReference w:id="2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الآيه، چون مدّت رضاع به دو سال بنهند </w:t>
      </w:r>
      <w:r>
        <w:rPr>
          <w:rStyle w:val="FootnoteAnchor"/>
          <w:rtl w:val="true"/>
        </w:rPr>
        <w:footnoteReference w:id="2276"/>
      </w:r>
      <w:r>
        <w:rPr>
          <w:rFonts w:ascii="IRNazanin" w:hAnsi="IRNazanin" w:eastAsia="IRNazanin"/>
          <w:color w:val="111111"/>
          <w:sz w:val="28"/>
          <w:sz w:val="28"/>
          <w:szCs w:val="28"/>
          <w:rtl w:val="true"/>
          <w:lang w:bidi="fa-IR"/>
        </w:rPr>
        <w:t xml:space="preserve">چنان كه خداى تعالى نهاد </w:t>
      </w:r>
      <w:r>
        <w:rPr>
          <w:rStyle w:val="FootnoteAnchor"/>
          <w:rtl w:val="true"/>
        </w:rPr>
        <w:footnoteReference w:id="2277"/>
      </w:r>
      <w:r>
        <w:rPr>
          <w:rFonts w:ascii="IRNazanin" w:hAnsi="IRNazanin" w:eastAsia="IRNazanin"/>
          <w:color w:val="111111"/>
          <w:sz w:val="28"/>
          <w:sz w:val="28"/>
          <w:szCs w:val="28"/>
          <w:rtl w:val="true"/>
          <w:lang w:bidi="fa-IR"/>
        </w:rPr>
        <w:t>دو سال تمام بيست و چهار ماه باشد تا به سى ماه،شش ماه ماند كه مدّت حمل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گفتى </w:t>
      </w:r>
      <w:r>
        <w:rPr>
          <w:rStyle w:val="FootnoteAnchor"/>
          <w:rtl w:val="true"/>
        </w:rPr>
        <w:footnoteReference w:id="2278"/>
      </w:r>
      <w:r>
        <w:rPr>
          <w:rFonts w:ascii="Amiri" w:hAnsi="Amiri" w:eastAsia="Amiri" w:cs="Amiri"/>
          <w:color w:val="111111"/>
          <w:sz w:val="28"/>
          <w:sz w:val="28"/>
          <w:szCs w:val="28"/>
          <w:rtl w:val="true"/>
          <w:lang w:bidi="ar-SA"/>
        </w:rPr>
        <w:t>و بفرمود تا زن را رها كردند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تَغِيضُ الْأَرْحٰامُ ،اى ما تنقص،و الغيض،النّقصان،يقال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 يغيض غيضا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يكون الولد غيظا </w:t>
      </w:r>
      <w:r>
        <w:rPr>
          <w:rStyle w:val="FootnoteAnchor"/>
          <w:rtl w:val="true"/>
        </w:rPr>
        <w:footnoteReference w:id="2279"/>
      </w:r>
      <w:r>
        <w:rPr>
          <w:rFonts w:ascii="Amiri" w:hAnsi="Amiri" w:eastAsia="Amiri" w:cs="Amiri"/>
          <w:color w:val="111111"/>
          <w:sz w:val="28"/>
          <w:sz w:val="28"/>
          <w:szCs w:val="28"/>
          <w:rtl w:val="true"/>
          <w:lang w:bidi="ar-SA"/>
        </w:rPr>
        <w:t>و المطر قيظا و يغيض الكرام</w:t>
      </w:r>
      <w:r>
        <w:rPr>
          <w:rFonts w:eastAsia="Amiri" w:cs="Amiri" w:ascii="Amiri" w:hAnsi="Amiri"/>
          <w:color w:val="111111"/>
          <w:sz w:val="28"/>
          <w:szCs w:val="28"/>
          <w:rtl w:val="true"/>
          <w:lang w:bidi="ar-SA"/>
        </w:rPr>
        <w:t xml:space="preserve">] </w:t>
      </w:r>
      <w:r>
        <w:rPr>
          <w:rStyle w:val="FootnoteAnchor"/>
          <w:rtl w:val="true"/>
        </w:rPr>
        <w:footnoteReference w:id="2280"/>
      </w:r>
      <w:r>
        <w:rPr>
          <w:rFonts w:ascii="Amiri" w:hAnsi="Amiri" w:eastAsia="Amiri" w:cs="Amiri"/>
          <w:color w:val="111111"/>
          <w:sz w:val="28"/>
          <w:sz w:val="28"/>
          <w:szCs w:val="28"/>
          <w:rtl w:val="true"/>
          <w:lang w:bidi="ar-SA"/>
        </w:rPr>
        <w:t xml:space="preserve">و تفيض اللّئام فيضا،و قال </w:t>
      </w:r>
      <w:r>
        <w:rPr>
          <w:rStyle w:val="FootnoteAnchor"/>
          <w:rtl w:val="true"/>
        </w:rPr>
        <w:footnoteReference w:id="2281"/>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غِيضَ الْمٰاءُ </w:t>
      </w:r>
      <w:r>
        <w:rPr>
          <w:rStyle w:val="FootnoteAnchor"/>
          <w:rtl w:val="true"/>
        </w:rPr>
        <w:footnoteReference w:id="2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نقص،و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 الماء و غضته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عِنْدَهُ بِمِقْدٰارٍ ،و هر چيزى به نزديك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w:t>
      </w:r>
    </w:p>
    <w:p>
      <w:pPr>
        <w:pStyle w:val="BookText"/>
        <w:rPr/>
      </w:pPr>
      <w:r>
        <w:rPr>
          <w:rFonts w:ascii="IRNazanin" w:hAnsi="IRNazanin" w:eastAsia="IRNazanin"/>
          <w:color w:val="111111"/>
          <w:sz w:val="28"/>
          <w:sz w:val="28"/>
          <w:szCs w:val="28"/>
          <w:rtl w:val="true"/>
          <w:lang w:bidi="fa-IR"/>
        </w:rPr>
        <w:t>هرچه خداى تعالى كند به مقدار آن كند كه حكمت اقتضا كند بى زيادت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 و ارزاق به نزديك او مقدّر است به مقدارى معلوم، و المقدار،مفعال من القدر و هو مثال يقدّر به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است به غيب،يعنى به كارهاى پوشيده و نهانى، وَ الشَّهٰادَةِ ،و آنچه آشكارا و مشاهد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 آن بود كه چيز </w:t>
      </w:r>
      <w:r>
        <w:rPr>
          <w:rStyle w:val="FootnoteAnchor"/>
          <w:rtl w:val="true"/>
        </w:rPr>
        <w:footnoteReference w:id="2283"/>
      </w:r>
      <w:r>
        <w:rPr>
          <w:rFonts w:ascii="IRNazanin" w:hAnsi="IRNazanin" w:eastAsia="IRNazanin"/>
          <w:color w:val="111111"/>
          <w:sz w:val="28"/>
          <w:sz w:val="28"/>
          <w:szCs w:val="28"/>
          <w:rtl w:val="true"/>
          <w:lang w:bidi="fa-IR"/>
        </w:rPr>
        <w:t>آنجا بود كه غايب بود از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شهد اذا حضر باشد،و در آيت مراد حصول الشّىء بحيث يظهر للحسّ،يعنى معدوم و موجود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 آشكارا داند، اَلْكَبِيرُ الْمُتَعٰالِ ،و او خداوندى بزرگوار است كه همه چيزى در منزلت و مرتبت دون او باشد، قاهر و مستعلى بر همه چيز و متعالى از آنچه مشركان گفتند و نادانان در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المتعالى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وصل و وقف،و يعقوب همچونين </w:t>
      </w:r>
      <w:r>
        <w:rPr>
          <w:rStyle w:val="FootnoteAnchor"/>
          <w:rtl w:val="true"/>
        </w:rPr>
        <w:footnoteReference w:id="2284"/>
      </w:r>
      <w:r>
        <w:rPr>
          <w:rFonts w:ascii="IRNazanin" w:hAnsi="IRNazanin" w:eastAsia="IRNazanin"/>
          <w:color w:val="111111"/>
          <w:sz w:val="28"/>
          <w:sz w:val="28"/>
          <w:szCs w:val="28"/>
          <w:rtl w:val="true"/>
          <w:lang w:bidi="fa-IR"/>
        </w:rPr>
        <w:t>،و ديگران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وصل و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بيارند در حال وصل و وقف،و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اسمى كه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باشد،به خلاف اسمى است كه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 و 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 فاعل نه در جاى تنوين باشد،نحو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القاضى و الدّاعى،بالالف و اللاّم،اثبات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 باشد از حذفش در وقف،و كذلك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العمى فى قولك عم،امّا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در او و اسم در جاى تنوين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بيفگنند در وصل،و چون در وصل بيفگنند در وقف اولى تر،و علّت حذف التقاء ساكنين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باشد،ضرورت نيست،پس قياس آن بودى</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نكردندى و لكن لرأس الآية،براى آن كه سر آيتها چون فواصل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مِنْكُمْ مَنْ أَسَرَّ ،آنگه خواست تا بيان كند و بند زند و تأكيد كند آن آيت گذشته را در باب عالمى،گفت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،راست است به نزديك او آن كس كه سخن پنهان گويد از شما و آن كه آشكارا گويد و آن كه او به شب پوشيده باشد در تاريكى شب،و الاستخفاء،طلب الاخفاء، وَ سٰارِبٌ بِالنَّهٰارِ ،اى ظاهر،و آن كه به </w:t>
      </w:r>
    </w:p>
    <w:p>
      <w:pPr>
        <w:pStyle w:val="BookText"/>
        <w:rPr/>
      </w:pPr>
      <w:r>
        <w:rPr>
          <w:rFonts w:ascii="IRNazanin" w:hAnsi="IRNazanin" w:eastAsia="IRNazanin"/>
          <w:color w:val="111111"/>
          <w:sz w:val="28"/>
          <w:sz w:val="28"/>
          <w:szCs w:val="28"/>
          <w:rtl w:val="true"/>
          <w:lang w:bidi="fa-IR"/>
        </w:rPr>
        <w:t>روز پيدا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عبيد </w:t>
      </w:r>
      <w:r>
        <w:rPr>
          <w:rStyle w:val="FootnoteAnchor"/>
          <w:rtl w:val="true"/>
        </w:rPr>
        <w:footnoteReference w:id="22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 بِالنَّهٰارِ </w:t>
      </w:r>
      <w:r>
        <w:rPr>
          <w:rStyle w:val="FootnoteAnchor"/>
          <w:rtl w:val="true"/>
        </w:rPr>
        <w:footnoteReference w:id="2286"/>
      </w:r>
      <w:r>
        <w:rPr>
          <w:rFonts w:ascii="Amiri" w:hAnsi="Amiri" w:eastAsia="Amiri" w:cs="Amiri"/>
          <w:color w:val="111111"/>
          <w:sz w:val="28"/>
          <w:sz w:val="28"/>
          <w:szCs w:val="28"/>
          <w:rtl w:val="true"/>
          <w:lang w:bidi="ar-SA"/>
        </w:rPr>
        <w:t>،اى سالك فى سربه،اى فى طريقه،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سربه بالفتح،اى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قيس بن الخطيم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انّى سربت و كنت غير سروب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 الاحلام غير قريب</w:t>
      </w:r>
    </w:p>
    <w:p>
      <w:pPr>
        <w:pStyle w:val="BookText"/>
        <w:rPr/>
      </w:pP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سارب متصرّف </w:t>
      </w:r>
      <w:r>
        <w:rPr>
          <w:rStyle w:val="FootnoteAnchor"/>
          <w:rtl w:val="true"/>
        </w:rPr>
        <w:footnoteReference w:id="2288"/>
      </w:r>
      <w:r>
        <w:rPr>
          <w:rFonts w:ascii="Amiri" w:hAnsi="Amiri" w:eastAsia="Amiri" w:cs="Amiri"/>
          <w:color w:val="111111"/>
          <w:sz w:val="28"/>
          <w:sz w:val="28"/>
          <w:szCs w:val="28"/>
          <w:rtl w:val="true"/>
          <w:lang w:bidi="ar-SA"/>
        </w:rPr>
        <w:t xml:space="preserve">فى حوائجه،آن كه او به روز به حاجتهاى خود مى رود و تصرّف مى كند،و قال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ارى كلّ قوم قاربوا قيد فحلهم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خلعنا قيده فهو سارب</w:t>
      </w:r>
    </w:p>
    <w:p>
      <w:pPr>
        <w:pStyle w:val="BookText"/>
        <w:rPr/>
      </w:pPr>
      <w:r>
        <w:rPr>
          <w:rFonts w:ascii="IRNazanin" w:hAnsi="IRNazanin" w:eastAsia="IRNazanin"/>
          <w:color w:val="111111"/>
          <w:sz w:val="28"/>
          <w:sz w:val="28"/>
          <w:szCs w:val="28"/>
          <w:rtl w:val="true"/>
          <w:lang w:bidi="fa-IR"/>
        </w:rPr>
        <w:t>زجّاج گفت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 و آشكارا و پوشيده و ظاهر و آن كه در تاريكى شب باشد و يا در روشنايى روز در علم و معلوم او </w:t>
      </w:r>
      <w:r>
        <w:rPr>
          <w:rStyle w:val="FootnoteAnchor"/>
          <w:rtl w:val="true"/>
        </w:rPr>
        <w:footnoteReference w:id="2290"/>
      </w:r>
      <w:r>
        <w:rPr>
          <w:rFonts w:ascii="IRNazanin" w:hAnsi="IRNazanin" w:eastAsia="IRNazanin"/>
          <w:color w:val="111111"/>
          <w:sz w:val="28"/>
          <w:sz w:val="28"/>
          <w:szCs w:val="28"/>
          <w:rtl w:val="true"/>
          <w:lang w:bidi="fa-IR"/>
        </w:rPr>
        <w:t>يكى است،به بعضى عالم تر نيست ازآن كه به بعضى،و چون درست شد كه عالمى،قديم را تعالى صفت ذات است،صفت ذات متزايد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عالمم به آن كس كه او به شب در تاريكى و پوشيدگى به ريبتى و تهمتى رود،و آنگه به روز نمايد كه من از آن تهمت برى ام و اظهار حسن سمت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تفسير آيت بر وجه وعيد و تهديد باشد آنان را كه اين معنى كنند،و بر اين معنى گفت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جاءنى فى قميص اللّيل مستترا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مستعجل الخطو من خوف و من حذر</w:t>
      </w:r>
    </w:p>
    <w:p>
      <w:pPr>
        <w:pStyle w:val="BookText"/>
        <w:rPr/>
      </w:pPr>
      <w:r>
        <w:rPr>
          <w:rFonts w:ascii="IRNazanin" w:hAnsi="IRNazanin" w:eastAsia="IRNazanin"/>
          <w:color w:val="111111"/>
          <w:sz w:val="28"/>
          <w:sz w:val="28"/>
          <w:szCs w:val="28"/>
          <w:rtl w:val="true"/>
          <w:lang w:bidi="fa-IR"/>
        </w:rPr>
        <w:t xml:space="preserve">و لاح ضوء هلال </w:t>
      </w:r>
      <w:r>
        <w:rPr>
          <w:rStyle w:val="FootnoteAnchor"/>
          <w:rtl w:val="true"/>
        </w:rPr>
        <w:footnoteReference w:id="2291"/>
      </w:r>
      <w:r>
        <w:rPr>
          <w:rFonts w:ascii="Amiri" w:hAnsi="Amiri" w:eastAsia="Amiri" w:cs="Amiri"/>
          <w:color w:val="111111"/>
          <w:sz w:val="28"/>
          <w:sz w:val="28"/>
          <w:szCs w:val="28"/>
          <w:rtl w:val="true"/>
          <w:lang w:bidi="ar-SA"/>
        </w:rPr>
        <w:t>كاد يفضحه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القلامة قد قصّت من الظّفر</w:t>
      </w:r>
    </w:p>
    <w:p>
      <w:pPr>
        <w:pStyle w:val="BookText"/>
        <w:rPr/>
      </w:pPr>
      <w:r>
        <w:rPr>
          <w:rFonts w:ascii="IRNazanin" w:hAnsi="IRNazanin" w:eastAsia="IRNazanin"/>
          <w:color w:val="111111"/>
          <w:sz w:val="28"/>
          <w:sz w:val="28"/>
          <w:szCs w:val="28"/>
          <w:rtl w:val="true"/>
          <w:lang w:bidi="fa-IR"/>
        </w:rPr>
        <w:t>و 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 باللّيل،اى ظاهر و بارز من خفيت الشّىء،اذا اظهرته،و سٰارِبٌ ،اى متوار داخل فى السّرب،و اين برعكس معنى اوّل باشد،يعنى آن كه به شب بيرون آيد و به روز در جاى پوشيده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مُعَقِّبٰاتٌ ،او را،يعنى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فريشتگانى هستند متعاقب در شب و روز كه چون جماعتى بروند به عقب ايشان جماعتى ديگر بيايند و ايشان </w:t>
      </w:r>
    </w:p>
    <w:p>
      <w:pPr>
        <w:pStyle w:val="BookText"/>
        <w:rPr/>
      </w:pPr>
      <w:r>
        <w:rPr>
          <w:rFonts w:ascii="IRNazanin" w:hAnsi="IRNazanin" w:eastAsia="IRNazanin"/>
          <w:color w:val="111111"/>
          <w:sz w:val="28"/>
          <w:sz w:val="28"/>
          <w:szCs w:val="28"/>
          <w:rtl w:val="true"/>
          <w:lang w:bidi="fa-IR"/>
        </w:rPr>
        <w:t xml:space="preserve">فريشتگان شب و روز باشند كه چون فريشتگان روز بشوند،از آن شب بيايند و چون فريشتگان شب بروند،فريشتگان </w:t>
      </w:r>
      <w:r>
        <w:rPr>
          <w:rStyle w:val="FootnoteAnchor"/>
          <w:rtl w:val="true"/>
        </w:rPr>
        <w:footnoteReference w:id="2292"/>
      </w:r>
      <w:r>
        <w:rPr>
          <w:rFonts w:ascii="IRNazanin" w:hAnsi="IRNazanin" w:eastAsia="IRNazanin"/>
          <w:color w:val="111111"/>
          <w:sz w:val="28"/>
          <w:sz w:val="28"/>
          <w:szCs w:val="28"/>
          <w:rtl w:val="true"/>
          <w:lang w:bidi="fa-IR"/>
        </w:rPr>
        <w:t xml:space="preserve">روز بيايند به عقب يكديگر،براى آن معقّبات </w:t>
      </w:r>
      <w:r>
        <w:rPr>
          <w:rStyle w:val="FootnoteAnchor"/>
          <w:rtl w:val="true"/>
        </w:rPr>
        <w:footnoteReference w:id="2293"/>
      </w:r>
      <w:r>
        <w:rPr>
          <w:rFonts w:ascii="IRNazanin" w:hAnsi="IRNazanin" w:eastAsia="IRNazanin"/>
          <w:color w:val="111111"/>
          <w:sz w:val="28"/>
          <w:sz w:val="28"/>
          <w:szCs w:val="28"/>
          <w:rtl w:val="true"/>
          <w:lang w:bidi="fa-IR"/>
        </w:rPr>
        <w:t>خواند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تعقيب،چيزى به عقب ديگر آوردن باشد،و منه التّعقيب فى الصّلاة،و براى آن به لفظ تأنيث گفت كه،معقّبات جمع معقّبه باشد و معقّبه جمع معقّب،پس اين لفظ جمع جمع 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مبالغت در جمع باشد، كرجالات و بيوتات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يَدَيْهِ ،از پيش او،و ضمير،راجع است با هريكى از مستخفى </w:t>
      </w:r>
      <w:r>
        <w:rPr>
          <w:rStyle w:val="FootnoteAnchor"/>
          <w:rtl w:val="true"/>
        </w:rPr>
        <w:footnoteReference w:id="2294"/>
      </w:r>
      <w:r>
        <w:rPr>
          <w:rFonts w:ascii="IRNazanin" w:hAnsi="IRNazanin" w:eastAsia="IRNazanin"/>
          <w:color w:val="111111"/>
          <w:sz w:val="28"/>
          <w:sz w:val="28"/>
          <w:szCs w:val="28"/>
          <w:rtl w:val="true"/>
          <w:lang w:bidi="fa-IR"/>
        </w:rPr>
        <w:t>به شب و سارب به روز، وَ مِنْ خَلْفِهِ ،و از پس او، يَحْفَظُونَهُ مِنْ أَمْرِ اللّٰهِ ،او را نگاه مى دارند به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حروف صفات بعضى به جاى بعضى بنهد،منها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لَأُصَلِّبَنَّكُمْ فِي جُذُوعِ النَّخْلِ </w:t>
      </w:r>
      <w:r>
        <w:rPr>
          <w:rStyle w:val="FootnoteAnchor"/>
          <w:rtl w:val="true"/>
        </w:rPr>
        <w:footnoteReference w:id="2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جذوعها،و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w:t>
      </w:r>
      <w:r>
        <w:rPr>
          <w:rStyle w:val="FootnoteAnchor"/>
          <w:rtl w:val="true"/>
        </w:rPr>
        <w:footnoteReference w:id="2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منها،و اين قول به نزديك بصريان درست نيست،ايشان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معقّبات دارد،يعنى اين تعقيب از فرمان خداى مى كنند لا من قبل انفسهم،و قولى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فعلى محذوف تعلّق دارد،كانّه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معقّبات صادرات من 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 خداى را تعالى فريشتگان اند موكّل به حفظ ما،تا شياطين از جسمهاى ما همچنان بازمى رانند كه يكى از ما مگس از انگبين براند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فريشتگان بنده را از آفات و عاهات نگاه مى دارند،چون قضاى خدا درآيد،رهاش كنند و با قضا بس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فريشتگان اند كه اعمال ما نگاه مى دارند،و ايشان كراما كاتبين اند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كه يكى از جملۀ بزرگان صحابه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 بر ما چند فريشته موكّل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فريشته،يكى بر چپ و يكى بر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بر راست است امير است بر آنكه بر چپ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حسنتى بكند،آن فريشتۀ دست راست يكى را ده بنويسد و چون سيّئتى بكند،فريشتۀ دست چپ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كن،باشد كه پشيمانش </w:t>
      </w:r>
      <w:r>
        <w:rPr>
          <w:rStyle w:val="FootnoteAnchor"/>
          <w:rtl w:val="true"/>
        </w:rPr>
        <w:footnoteReference w:id="2298"/>
      </w:r>
      <w:r>
        <w:rPr>
          <w:rFonts w:ascii="IRNazanin" w:hAnsi="IRNazanin" w:eastAsia="IRNazanin"/>
          <w:color w:val="111111"/>
          <w:sz w:val="28"/>
          <w:sz w:val="28"/>
          <w:szCs w:val="28"/>
          <w:rtl w:val="true"/>
          <w:lang w:bidi="fa-IR"/>
        </w:rPr>
        <w:t>شود يا استغفارى كند يا توبه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مراجعت كند اگر بنده استغفار كند يا توبه كند،هيچ بر او ننويسند،و اگر نكند از پس آن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 كه خداى ما را از اين برهاناد كه بدترين است ما را اين كه جانب خداى را مراقبت نكند و از ما شرم ندارد،و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يَلْفِظُ مِنْ قَوْلٍ إِلاّٰ لَدَيْهِ رَقِيبٌ عَتِيدٌ </w:t>
      </w:r>
      <w:r>
        <w:rPr>
          <w:rStyle w:val="FootnoteAnchor"/>
          <w:rtl w:val="true"/>
        </w:rPr>
        <w:footnoteReference w:id="2299"/>
      </w:r>
      <w:r>
        <w:rPr>
          <w:rFonts w:ascii="IRNazanin" w:hAnsi="IRNazanin" w:eastAsia="IRNazanin"/>
          <w:color w:val="111111"/>
          <w:sz w:val="28"/>
          <w:sz w:val="28"/>
          <w:szCs w:val="28"/>
          <w:rtl w:val="true"/>
          <w:lang w:bidi="fa-IR"/>
        </w:rPr>
        <w:t>،و دو فريشتۀ ديگرند خداى را در پيش و پس ما كه ما را نگاه مى دارند،و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مُعَقِّبٰاتٌ مِنْ بَيْنِ يَدَيْهِ وَ مِنْ خَلْفِهِ يَحْفَظُونَهُ مِنْ أَمْرِ اللّٰهِ ،و فريشته اى ديگر هست موى پيشانى توبه دست اوست، يعنى مسلّط است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تواضع كنى تو را رفيع كند،چون تكبّر كنى تو را فروشكند ،و دو فريشتۀ ديگر كه بر لب تو موكّل اند،هيچ چيز نگاه ندارند جز صلات </w:t>
      </w:r>
      <w:r>
        <w:rPr>
          <w:rStyle w:val="FootnoteAnchor"/>
          <w:rtl w:val="true"/>
        </w:rPr>
        <w:footnoteReference w:id="2300"/>
      </w:r>
      <w:r>
        <w:rPr>
          <w:rFonts w:ascii="IRNazanin" w:hAnsi="IRNazanin" w:eastAsia="IRNazanin"/>
          <w:color w:val="111111"/>
          <w:sz w:val="28"/>
          <w:sz w:val="28"/>
          <w:szCs w:val="28"/>
          <w:rtl w:val="true"/>
          <w:lang w:bidi="fa-IR"/>
        </w:rPr>
        <w:t>تو بر محمد و آل محمّد،و فريشته اى ديگر بر دهن تو موكّل است رها نمى كند كه مار در دهن تو شود،و دو فريشته بر چشمهات موكّل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ده فريشته اند موكّل بر هر آدميى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ده ديگر بيايند و دهگانه روز بروند،فريشتگان شب بروند ده ديگر براى روز بيايند،جمله بيست فريشته اند ده به روز و ده به شب،و ابليس به روز متعرّض وسوسۀ آدميان باشد و فرزندانش به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ابن جريح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فريشتگانى اند متعاقب كه به شب و روز به آدميان آيند و در نماز بامداد و نماز شام جمله مجتمع شوند و به هم حاضر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بن منبّه روايت كند از ابو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فريشتگانى هستند براى شب بر ما موكّل و فريشتگانى براى روز بر ما موكّل،به نماز ديگر و نماز بامداد مجتمع شوند چون با آسمان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شب، خداى تعالى گويد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مرا چگونه رها كردى؟گويند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عالم تر </w:t>
      </w:r>
      <w:r>
        <w:rPr>
          <w:rStyle w:val="FootnoteAnchor"/>
          <w:rtl w:val="true"/>
        </w:rPr>
        <w:footnoteReference w:id="2301"/>
      </w:r>
      <w:r>
        <w:rPr>
          <w:rFonts w:ascii="IRNazanin" w:hAnsi="IRNazanin" w:eastAsia="IRNazanin"/>
          <w:color w:val="111111"/>
          <w:sz w:val="28"/>
          <w:sz w:val="28"/>
          <w:szCs w:val="28"/>
          <w:rtl w:val="true"/>
          <w:lang w:bidi="fa-IR"/>
        </w:rPr>
        <w:t>،در نمازش رها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ديگر فريشتگان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مرا چگونه ديدى؟گويند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Style w:val="FootnoteAnchor"/>
          <w:rtl w:val="true"/>
        </w:rPr>
        <w:footnoteReference w:id="2302"/>
      </w:r>
      <w:r>
        <w:rPr>
          <w:rFonts w:ascii="Amiri" w:hAnsi="Amiri" w:eastAsia="Amiri" w:cs="Amiri"/>
          <w:color w:val="111111"/>
          <w:sz w:val="28"/>
          <w:sz w:val="28"/>
          <w:szCs w:val="28"/>
          <w:rtl w:val="true"/>
          <w:lang w:bidi="ar-SA"/>
        </w:rPr>
        <w:t xml:space="preserve">كه آمديم در نمازش يافتيم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،پادشاهى است كه او را </w:t>
      </w:r>
    </w:p>
    <w:p>
      <w:pPr>
        <w:pStyle w:val="BookText"/>
        <w:rPr/>
      </w:pPr>
      <w:r>
        <w:rPr>
          <w:rFonts w:ascii="IRNazanin" w:hAnsi="IRNazanin" w:eastAsia="IRNazanin"/>
          <w:color w:val="111111"/>
          <w:sz w:val="28"/>
          <w:sz w:val="28"/>
          <w:szCs w:val="28"/>
          <w:rtl w:val="true"/>
          <w:lang w:bidi="fa-IR"/>
        </w:rPr>
        <w:t>نگاهبانان و حرس باشند،به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Style w:val="FootnoteAnchor"/>
          <w:rtl w:val="true"/>
        </w:rPr>
        <w:footnoteReference w:id="2304"/>
      </w:r>
      <w:r>
        <w:rPr>
          <w:rFonts w:ascii="IRNazanin" w:hAnsi="IRNazanin" w:eastAsia="IRNazanin"/>
          <w:color w:val="111111"/>
          <w:sz w:val="28"/>
          <w:sz w:val="28"/>
          <w:szCs w:val="28"/>
          <w:rtl w:val="true"/>
          <w:lang w:bidi="fa-IR"/>
        </w:rPr>
        <w:t>امرااند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پادشاهان كافراند </w:t>
      </w:r>
      <w:r>
        <w:rPr>
          <w:rStyle w:val="FootnoteAnchor"/>
          <w:rtl w:val="true"/>
        </w:rPr>
        <w:footnoteReference w:id="2305"/>
      </w:r>
      <w:r>
        <w:rPr>
          <w:rFonts w:ascii="IRNazanin" w:hAnsi="IRNazanin" w:eastAsia="IRNazanin"/>
          <w:color w:val="111111"/>
          <w:sz w:val="28"/>
          <w:sz w:val="28"/>
          <w:szCs w:val="28"/>
          <w:rtl w:val="true"/>
          <w:lang w:bidi="fa-IR"/>
        </w:rPr>
        <w:t>كه گمان برند كه حرس ايشان را از خداى نگاه توانند داشتن،و بر اين قولها، مِنْ بر ظاهر خود باشد و تعلّق به حفظ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مورد آيت تهكّم باشد و خبر از قلّت غناى ايشان از او با قضاى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روايت كرد از مجاهد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يا پرستارى نبود الّا و بر او فريشته اى موكّل باشد كه او را در خواب و بيدارى نگاه مى دارد و جنّ و انس و هوامّ زمين را از او 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چيزى آيد كه </w:t>
      </w:r>
      <w:r>
        <w:rPr>
          <w:rStyle w:val="FootnoteAnchor"/>
          <w:rtl w:val="true"/>
        </w:rPr>
        <w:footnoteReference w:id="2306"/>
      </w:r>
      <w:r>
        <w:rPr>
          <w:rFonts w:ascii="IRNazanin" w:hAnsi="IRNazanin" w:eastAsia="IRNazanin"/>
          <w:color w:val="111111"/>
          <w:sz w:val="28"/>
          <w:sz w:val="28"/>
          <w:szCs w:val="28"/>
          <w:rtl w:val="true"/>
          <w:lang w:bidi="fa-IR"/>
        </w:rPr>
        <w:t>او را برنجاند،اين فريشته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از او،الّا چيزى كه به فرمان خداى آيد كه آن به او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كعب الاحبار گفت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فريشتگانى را برگماشته است به نگاه داشتن شما در وقت طعام خوردن و شراب خوردن و قضاء حاجت كردن،كه شياطين را از شما بازمى رانند،جنّيان شما را بربودندى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آنچه خداى تعالى بر بنده قضا كرده باشد از افعال او،چون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و بيمارى و آنچه مختصّ است </w:t>
      </w:r>
      <w:r>
        <w:rPr>
          <w:rStyle w:val="FootnoteAnchor"/>
          <w:rtl w:val="true"/>
        </w:rPr>
        <w:footnoteReference w:id="2307"/>
      </w:r>
      <w:r>
        <w:rPr>
          <w:rFonts w:ascii="Amiri" w:hAnsi="Amiri" w:eastAsia="Amiri" w:cs="Amiri"/>
          <w:color w:val="111111"/>
          <w:sz w:val="28"/>
          <w:sz w:val="28"/>
          <w:szCs w:val="28"/>
          <w:rtl w:val="true"/>
          <w:lang w:bidi="ar-SA"/>
        </w:rPr>
        <w:t>به قديم تعالى،آن بر دو ضرب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آن كه حتم </w:t>
      </w:r>
      <w:r>
        <w:rPr>
          <w:rStyle w:val="FootnoteAnchor"/>
          <w:rtl w:val="true"/>
        </w:rPr>
        <w:footnoteReference w:id="2308"/>
      </w:r>
      <w:r>
        <w:rPr>
          <w:rFonts w:ascii="IRNazanin" w:hAnsi="IRNazanin" w:eastAsia="IRNazanin"/>
          <w:color w:val="111111"/>
          <w:sz w:val="28"/>
          <w:sz w:val="28"/>
          <w:szCs w:val="28"/>
          <w:rtl w:val="true"/>
          <w:lang w:bidi="fa-IR"/>
        </w:rPr>
        <w:t>بود بر او،آن لا بد برسد و آن را مردّى نبود،و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اللّٰهُ بِقَوْمٍ سُوْءاً فَلاٰ مَرَدَّ لَهُ ،و ضربى دگر آن بود كه مشروط بود حصول آن به امرى چنان كه در معلوم چنان بود كه اگر دعايى كند يا طاعتى كند يا صدقه اى بدهد آن مكروه از او بگردد،و اگرچه در لوح بر او نوشته باشند بسترند و به بدل آن ديگرى بنويسند،و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w:t>
      </w:r>
      <w:r>
        <w:rPr>
          <w:rStyle w:val="FootnoteAnchor"/>
          <w:rtl w:val="true"/>
        </w:rPr>
        <w:footnoteReference w:id="2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تردّ البلاء و الدّعاء يردّ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يحفظون عليه من امر اللّه، يعنى اعماله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او را از خداى تعالى نگاهبانانى هستند كه او را نگاه مى دارند از شرّ جنّيان و از طوارق شب و </w:t>
      </w:r>
    </w:p>
    <w:p>
      <w:pPr>
        <w:pStyle w:val="BookText"/>
        <w:rPr/>
      </w:pPr>
      <w:r>
        <w:rPr>
          <w:rFonts w:ascii="Amiri" w:hAnsi="Amiri" w:eastAsia="Amiri" w:cs="Amiri"/>
          <w:color w:val="111111"/>
          <w:sz w:val="28"/>
          <w:sz w:val="28"/>
          <w:szCs w:val="28"/>
          <w:rtl w:val="true"/>
          <w:lang w:bidi="ar-SA"/>
        </w:rPr>
        <w:t>روز،و اين قول ضحّاك است از عبد اللّه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قصّة عامر بن الطّفيل آمد و اربد بن </w:t>
      </w:r>
      <w:r>
        <w:rPr>
          <w:rStyle w:val="FootnoteAnchor"/>
          <w:rtl w:val="true"/>
        </w:rPr>
        <w:footnoteReference w:id="2310"/>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ايشان آن بود كه كلبى روايت كرد از ضحّاك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الطّفيل و اربد بن ربيعه از قبيله عامر بودند،بيامدند به قصد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 با جماعتى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مسجد آمدند،مردم همه سر برداشتند و در عامر نگاه مى كردند از جمال او،چه او مردى نكوروى بود به غايت حسن،و يك چشم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جملۀ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عامر بن الطّفيل است كه به تو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تا بيايد اگر خداى به او خيرى مى خواهد مهتدى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پيش رسول 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اسلام آرم مرا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دگر مسلمانان را،و آنچه بر ايشان باشد 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پس تو به من 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من تعلّق ندارد،آن به خداى تعلّق دارد آنجا نهد كه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امير </w:t>
      </w:r>
      <w:r>
        <w:rPr>
          <w:rStyle w:val="FootnoteAnchor"/>
          <w:rtl w:val="true"/>
        </w:rPr>
        <w:footnoteReference w:id="2311"/>
      </w:r>
      <w:r>
        <w:rPr>
          <w:rFonts w:ascii="IRNazanin" w:hAnsi="IRNazanin" w:eastAsia="IRNazanin"/>
          <w:color w:val="111111"/>
          <w:sz w:val="28"/>
          <w:sz w:val="28"/>
          <w:szCs w:val="28"/>
          <w:rtl w:val="true"/>
          <w:lang w:bidi="fa-IR"/>
        </w:rPr>
        <w:t>اهل بدو كنى تا من امير اهل و بر باشم و تو امير اهل مدر؟گفت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پايه نهى؟گفت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اسپان در دست تو نهم تا برآن غزا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عنان خيل نه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تو چه حاجت است،و لكن برخيز تا با من سخن گويى و مناظره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با او برفت و جايى بنشستند و مناظره مى كردند و عامر بن الطّفيل اربد را گفته بود چون من با او در خصومت </w:t>
      </w:r>
      <w:r>
        <w:rPr>
          <w:rStyle w:val="FootnoteAnchor"/>
          <w:rtl w:val="true"/>
        </w:rPr>
        <w:footnoteReference w:id="2312"/>
      </w:r>
      <w:r>
        <w:rPr>
          <w:rFonts w:ascii="IRNazanin" w:hAnsi="IRNazanin" w:eastAsia="IRNazanin"/>
          <w:color w:val="111111"/>
          <w:sz w:val="28"/>
          <w:sz w:val="28"/>
          <w:szCs w:val="28"/>
          <w:rtl w:val="true"/>
          <w:lang w:bidi="fa-IR"/>
        </w:rPr>
        <w:t>گيرم و آواز من بلند شود،تو برخيز و از پس او درآى و تيغى بزن و او را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اتّفاق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عامر در خصومت گرفت با رسول و مناظره ميان ايشان سخت شد،اربدّ برخاست و با پس پشت رسول رفت و خواست تا تيغ بر كشد،بيشتر از به دستى تيغ از نيام بر نيامد،دگر چندان كه جهد كرد تيغ بر نيامد،حق تعالى منع كرد و اربد جهد مى كرد و عامر اشارت مى كرد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بازنگريد اربد را ديد كه با تيغ در افتاده بود و معالجه </w:t>
      </w:r>
      <w:r>
        <w:rPr>
          <w:rStyle w:val="FootnoteAnchor"/>
          <w:rtl w:val="true"/>
        </w:rPr>
        <w:footnoteReference w:id="2313"/>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اكفنيهما بما شئت، بار خدايا كفايت كن مرا كار اينان به هرچه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صاعقه اى فرستاد از آسمان </w:t>
      </w:r>
    </w:p>
    <w:p>
      <w:pPr>
        <w:pStyle w:val="BookText"/>
        <w:rPr/>
      </w:pPr>
      <w:r>
        <w:rPr>
          <w:rFonts w:ascii="IRNazanin" w:hAnsi="IRNazanin" w:eastAsia="IRNazanin"/>
          <w:color w:val="111111"/>
          <w:sz w:val="28"/>
          <w:sz w:val="28"/>
          <w:szCs w:val="28"/>
          <w:rtl w:val="true"/>
          <w:lang w:bidi="fa-IR"/>
        </w:rPr>
        <w:t>روزى پاكيزه كه هيچ ابرى نبود و آفتاب بود در روزى تابستانى،و اربد را بسوخت و عامر بگريخت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را بخواندى تا اربد را بكشت،و اللّه كه من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بر تو پر از لشكر باز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كفايت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بيامد و به سراى زنى سلولى فرود آمد </w:t>
      </w:r>
      <w:r>
        <w:rPr>
          <w:rStyle w:val="FootnoteAnchor"/>
          <w:rtl w:val="true"/>
        </w:rPr>
        <w:footnoteReference w:id="2314"/>
      </w:r>
      <w:r>
        <w:rPr>
          <w:rFonts w:ascii="IRNazanin" w:hAnsi="IRNazanin" w:eastAsia="IRNazanin"/>
          <w:color w:val="111111"/>
          <w:sz w:val="28"/>
          <w:sz w:val="28"/>
          <w:szCs w:val="28"/>
          <w:rtl w:val="true"/>
          <w:lang w:bidi="fa-IR"/>
        </w:rPr>
        <w:t>و اين بيتها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تخيّر ابيت اللّعن ان شئت ودّنا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حربا ذات بأس مصدّق</w:t>
      </w:r>
    </w:p>
    <w:p>
      <w:pPr>
        <w:pStyle w:val="BookText"/>
        <w:rPr/>
      </w:pPr>
      <w:r>
        <w:rPr>
          <w:rFonts w:ascii="Amiri" w:hAnsi="Amiri" w:eastAsia="Amiri" w:cs="Amiri"/>
          <w:color w:val="111111"/>
          <w:sz w:val="28"/>
          <w:sz w:val="28"/>
          <w:szCs w:val="28"/>
          <w:rtl w:val="true"/>
          <w:lang w:bidi="ar-SA"/>
        </w:rPr>
        <w:t>و ان شئت فتيانا بكفّى امرهم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يكبّون كبس </w:t>
      </w:r>
      <w:r>
        <w:rPr>
          <w:rStyle w:val="FootnoteAnchor"/>
          <w:rtl w:val="true"/>
        </w:rPr>
        <w:footnoteReference w:id="2315"/>
      </w:r>
      <w:r>
        <w:rPr>
          <w:rFonts w:ascii="IRNazanin" w:hAnsi="IRNazanin" w:eastAsia="IRNazanin"/>
          <w:color w:val="111111"/>
          <w:sz w:val="28"/>
          <w:sz w:val="28"/>
          <w:szCs w:val="28"/>
          <w:rtl w:val="true"/>
          <w:lang w:bidi="fa-IR"/>
        </w:rPr>
        <w:t>العارض المتألّق</w:t>
      </w:r>
    </w:p>
    <w:p>
      <w:pPr>
        <w:pStyle w:val="BookText"/>
        <w:rPr/>
      </w:pPr>
      <w:r>
        <w:rPr>
          <w:rFonts w:ascii="IRNazanin" w:hAnsi="IRNazanin" w:eastAsia="IRNazanin"/>
          <w:color w:val="111111"/>
          <w:sz w:val="28"/>
          <w:sz w:val="28"/>
          <w:szCs w:val="28"/>
          <w:rtl w:val="true"/>
          <w:lang w:bidi="fa-IR"/>
        </w:rPr>
        <w:t xml:space="preserve">آنگه بامداد برخاست </w:t>
      </w:r>
      <w:r>
        <w:rPr>
          <w:rStyle w:val="FootnoteAnchor"/>
          <w:rtl w:val="true"/>
        </w:rPr>
        <w:footnoteReference w:id="2316"/>
      </w:r>
      <w:r>
        <w:rPr>
          <w:rFonts w:ascii="IRNazanin" w:hAnsi="IRNazanin" w:eastAsia="IRNazanin"/>
          <w:color w:val="111111"/>
          <w:sz w:val="28"/>
          <w:sz w:val="28"/>
          <w:szCs w:val="28"/>
          <w:rtl w:val="true"/>
          <w:lang w:bidi="fa-IR"/>
        </w:rPr>
        <w:t>و سلاح در پوشيد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لعمرى و ما عمرى علىّ بهيّن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شان حرّ الوجه طعنة مسهر</w:t>
      </w:r>
    </w:p>
    <w:p>
      <w:pPr>
        <w:pStyle w:val="BookText"/>
        <w:rPr/>
      </w:pPr>
      <w:r>
        <w:rPr>
          <w:rFonts w:ascii="Amiri" w:hAnsi="Amiri" w:eastAsia="Amiri" w:cs="Amiri"/>
          <w:color w:val="111111"/>
          <w:sz w:val="28"/>
          <w:sz w:val="28"/>
          <w:szCs w:val="28"/>
          <w:rtl w:val="true"/>
          <w:lang w:bidi="ar-SA"/>
        </w:rPr>
        <w:t>و قد علم المرنوق انّى اكرّه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جمعهم كرّ المنيح المشهّر </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اذا ازورّ من وقع السّنان زجرته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اخبرته انّى امر،غير مقصر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و اخبرته انّ الفرار خزاية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المرء ما لم يبل </w:t>
      </w:r>
      <w:r>
        <w:rPr>
          <w:rStyle w:val="FootnoteAnchor"/>
          <w:rtl w:val="true"/>
        </w:rPr>
        <w:footnoteReference w:id="2319"/>
      </w:r>
      <w:r>
        <w:rPr>
          <w:rFonts w:ascii="Amiri" w:hAnsi="Amiri" w:eastAsia="Amiri" w:cs="Amiri"/>
          <w:color w:val="111111"/>
          <w:sz w:val="28"/>
          <w:sz w:val="28"/>
          <w:szCs w:val="28"/>
          <w:rtl w:val="true"/>
          <w:lang w:bidi="ar-SA"/>
        </w:rPr>
        <w:t>عذرا فيعذّر</w:t>
      </w:r>
    </w:p>
    <w:p>
      <w:pPr>
        <w:pStyle w:val="BookText"/>
        <w:rPr/>
      </w:pPr>
      <w:r>
        <w:rPr>
          <w:rFonts w:ascii="Amiri" w:hAnsi="Amiri" w:eastAsia="Amiri" w:cs="Amiri"/>
          <w:color w:val="111111"/>
          <w:sz w:val="28"/>
          <w:sz w:val="28"/>
          <w:szCs w:val="28"/>
          <w:rtl w:val="true"/>
          <w:lang w:bidi="ar-SA"/>
        </w:rPr>
        <w:t>لقد علمت عليا هوازن انّنى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w:t>
      </w:r>
      <w:r>
        <w:rPr>
          <w:rStyle w:val="FootnoteAnchor"/>
          <w:rtl w:val="true"/>
        </w:rPr>
        <w:footnoteReference w:id="2320"/>
      </w:r>
      <w:r>
        <w:rPr>
          <w:rFonts w:ascii="Amiri" w:hAnsi="Amiri" w:eastAsia="Amiri" w:cs="Amiri"/>
          <w:color w:val="111111"/>
          <w:sz w:val="28"/>
          <w:sz w:val="28"/>
          <w:szCs w:val="28"/>
          <w:rtl w:val="true"/>
          <w:lang w:bidi="ar-SA"/>
        </w:rPr>
        <w:t>الفارس الحامى حقيقة جعفر</w:t>
      </w:r>
    </w:p>
    <w:p>
      <w:pPr>
        <w:pStyle w:val="BookText"/>
        <w:rPr/>
      </w:pPr>
      <w:r>
        <w:rPr>
          <w:rFonts w:ascii="IRNazanin" w:hAnsi="IRNazanin" w:eastAsia="IRNazanin"/>
          <w:color w:val="111111"/>
          <w:sz w:val="28"/>
          <w:sz w:val="28"/>
          <w:szCs w:val="28"/>
          <w:rtl w:val="true"/>
          <w:lang w:bidi="fa-IR"/>
        </w:rPr>
        <w:t xml:space="preserve">آنگه از مدينه برون رفت و در صحرا مى </w:t>
      </w:r>
      <w:r>
        <w:rPr>
          <w:rStyle w:val="FootnoteAnchor"/>
          <w:rtl w:val="true"/>
        </w:rPr>
        <w:footnoteReference w:id="2321"/>
      </w:r>
      <w:r>
        <w:rPr>
          <w:rFonts w:ascii="IRNazanin" w:hAnsi="IRNazanin" w:eastAsia="IRNazanin"/>
          <w:color w:val="111111"/>
          <w:sz w:val="28"/>
          <w:sz w:val="28"/>
          <w:szCs w:val="28"/>
          <w:rtl w:val="true"/>
          <w:lang w:bidi="fa-IR"/>
        </w:rPr>
        <w:t xml:space="preserve">تاخت و مى گفت </w:t>
      </w:r>
      <w:r>
        <w:rPr>
          <w:rStyle w:val="FootnoteAnchor"/>
          <w:rtl w:val="true"/>
        </w:rPr>
        <w:footnoteReference w:id="2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ميدان آيى تا طعن و ضرب مردان </w:t>
      </w:r>
      <w:r>
        <w:rPr>
          <w:rStyle w:val="FootnoteAnchor"/>
          <w:rtl w:val="true"/>
        </w:rPr>
        <w:footnoteReference w:id="2323"/>
      </w:r>
      <w:r>
        <w:rPr>
          <w:rFonts w:ascii="IRNazanin" w:hAnsi="IRNazanin" w:eastAsia="IRNazanin"/>
          <w:color w:val="111111"/>
          <w:sz w:val="28"/>
          <w:sz w:val="28"/>
          <w:szCs w:val="28"/>
          <w:rtl w:val="true"/>
          <w:lang w:bidi="fa-IR"/>
        </w:rPr>
        <w:t>بينى،و اين بيتها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قرّب </w:t>
      </w:r>
      <w:r>
        <w:rPr>
          <w:rStyle w:val="FootnoteAnchor"/>
          <w:rtl w:val="true"/>
        </w:rPr>
        <w:footnoteReference w:id="2324"/>
      </w:r>
      <w:r>
        <w:rPr>
          <w:rFonts w:ascii="IRNazanin" w:hAnsi="IRNazanin" w:eastAsia="IRNazanin"/>
          <w:color w:val="111111"/>
          <w:sz w:val="28"/>
          <w:sz w:val="28"/>
          <w:szCs w:val="28"/>
          <w:rtl w:val="true"/>
          <w:lang w:bidi="fa-IR"/>
        </w:rPr>
        <w:t xml:space="preserve">المرنوق اذ جدّ </w:t>
      </w:r>
      <w:r>
        <w:rPr>
          <w:rStyle w:val="FootnoteAnchor"/>
          <w:rtl w:val="true"/>
        </w:rPr>
        <w:footnoteReference w:id="2325"/>
      </w:r>
      <w:r>
        <w:rPr>
          <w:rFonts w:ascii="Amiri" w:hAnsi="Amiri" w:eastAsia="Amiri" w:cs="Amiri"/>
          <w:color w:val="111111"/>
          <w:sz w:val="28"/>
          <w:sz w:val="28"/>
          <w:szCs w:val="28"/>
          <w:rtl w:val="true"/>
          <w:lang w:bidi="ar-SA"/>
        </w:rPr>
        <w:t>ما 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لتعريض يوم شرّه غير خامد</w:t>
      </w:r>
    </w:p>
    <w:p>
      <w:pPr>
        <w:pStyle w:val="BookText"/>
        <w:rPr/>
      </w:pPr>
      <w:r>
        <w:rPr>
          <w:rFonts w:ascii="Amiri" w:hAnsi="Amiri" w:eastAsia="Amiri" w:cs="Amiri"/>
          <w:color w:val="111111"/>
          <w:sz w:val="28"/>
          <w:sz w:val="28"/>
          <w:szCs w:val="28"/>
          <w:rtl w:val="true"/>
          <w:lang w:bidi="ar-SA"/>
        </w:rPr>
        <w:t>الا قرّباه انّ غاية حربنا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قرب المرنوق بين الصّفائد</w:t>
      </w:r>
    </w:p>
    <w:p>
      <w:pPr>
        <w:pStyle w:val="BookText"/>
        <w:rPr/>
      </w:pPr>
      <w:r>
        <w:rPr>
          <w:rFonts w:ascii="IRNazanin" w:hAnsi="IRNazanin" w:eastAsia="IRNazanin"/>
          <w:color w:val="111111"/>
          <w:sz w:val="28"/>
          <w:sz w:val="28"/>
          <w:szCs w:val="28"/>
          <w:rtl w:val="true"/>
          <w:lang w:bidi="fa-IR"/>
        </w:rPr>
        <w:t>بنو عامر قومى اذا ما دعوتهم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اجابوا و لبّى </w:t>
      </w:r>
      <w:r>
        <w:rPr>
          <w:rStyle w:val="FootnoteAnchor"/>
          <w:rtl w:val="true"/>
        </w:rPr>
        <w:footnoteReference w:id="2326"/>
      </w:r>
      <w:r>
        <w:rPr>
          <w:rFonts w:ascii="Amiri" w:hAnsi="Amiri" w:eastAsia="Amiri" w:cs="Amiri"/>
          <w:color w:val="111111"/>
          <w:sz w:val="28"/>
          <w:sz w:val="28"/>
          <w:szCs w:val="28"/>
          <w:rtl w:val="true"/>
          <w:lang w:bidi="ar-SA"/>
        </w:rPr>
        <w:t>كلّ ابيض ماجد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لات و عزّى اگر محمّد با من به صحرا برون آيد و صاحبش، يعنى ملك الموت،هر دو را به نيزه بدوزم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فريشته اى را بفرستاد تا يك پر بزد او را و بينداختش و در حال غدّه اى از زانوى او بر آمد بزرگ </w:t>
      </w:r>
      <w:r>
        <w:rPr>
          <w:rStyle w:val="FootnoteAnchor"/>
          <w:rtl w:val="true"/>
        </w:rPr>
        <w:footnoteReference w:id="2327"/>
      </w:r>
      <w:r>
        <w:rPr>
          <w:rFonts w:ascii="IRNazanin" w:hAnsi="IRNazanin" w:eastAsia="IRNazanin"/>
          <w:color w:val="111111"/>
          <w:sz w:val="28"/>
          <w:sz w:val="28"/>
          <w:szCs w:val="28"/>
          <w:rtl w:val="true"/>
          <w:lang w:bidi="fa-IR"/>
        </w:rPr>
        <w:t>،او با خانۀ آن زن سلولى آمد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غدّة كغدّة البعير و موت في بيت سلوليّة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اسب بخواست و </w:t>
      </w:r>
    </w:p>
    <w:p>
      <w:pPr>
        <w:pStyle w:val="BookText"/>
        <w:rPr/>
      </w:pPr>
      <w:r>
        <w:rPr>
          <w:rFonts w:ascii="IRNazanin" w:hAnsi="IRNazanin" w:eastAsia="IRNazanin"/>
          <w:color w:val="111111"/>
          <w:sz w:val="28"/>
          <w:sz w:val="28"/>
          <w:szCs w:val="28"/>
          <w:rtl w:val="true"/>
          <w:lang w:bidi="fa-IR"/>
        </w:rPr>
        <w:t xml:space="preserve">بر نشست و خواست تا با قبيلۀ خود شود،در راه بر پشت ستور </w:t>
      </w:r>
      <w:r>
        <w:rPr>
          <w:rStyle w:val="FootnoteAnchor"/>
          <w:rtl w:val="true"/>
        </w:rPr>
        <w:footnoteReference w:id="2328"/>
      </w:r>
      <w:r>
        <w:rPr>
          <w:rFonts w:ascii="IRNazanin" w:hAnsi="IRNazanin" w:eastAsia="IRNazanin"/>
          <w:color w:val="111111"/>
          <w:sz w:val="28"/>
          <w:sz w:val="28"/>
          <w:szCs w:val="28"/>
          <w:rtl w:val="true"/>
          <w:lang w:bidi="fa-IR"/>
        </w:rPr>
        <w:t xml:space="preserve">بمرد و به دوزخ رفت،و خداى تعالى دعاى رسول </w:t>
      </w:r>
      <w:r>
        <w:rPr>
          <w:rStyle w:val="FootnoteAnchor"/>
          <w:rtl w:val="true"/>
        </w:rPr>
        <w:footnoteReference w:id="2329"/>
      </w:r>
      <w:r>
        <w:rPr>
          <w:rFonts w:ascii="Amiri" w:hAnsi="Amiri" w:eastAsia="Amiri" w:cs="Amiri"/>
          <w:color w:val="111111"/>
          <w:sz w:val="28"/>
          <w:sz w:val="28"/>
          <w:szCs w:val="28"/>
          <w:rtl w:val="true"/>
          <w:lang w:bidi="ar-SA"/>
        </w:rPr>
        <w:t>اجابت كرد در هر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را به ضرب فريشته بكشت و اربد را به صاعقه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وليد بن ربيعه چند مرثيه گفت برادرش را اربد را،از جملۀ آن اين بيتهاست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قضى اللّبانة لا انالك فاذهبنى </w:t>
      </w:r>
      <w:r>
        <w:rPr>
          <w:rStyle w:val="FootnoteAnchor"/>
          <w:rtl w:val="true"/>
        </w:rPr>
        <w:footnoteReference w:id="2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باسرتك الكرام الغيّب</w:t>
      </w:r>
    </w:p>
    <w:p>
      <w:pPr>
        <w:pStyle w:val="BookText"/>
        <w:rPr/>
      </w:pPr>
      <w:r>
        <w:rPr>
          <w:rFonts w:ascii="Amiri" w:hAnsi="Amiri" w:eastAsia="Amiri" w:cs="Amiri"/>
          <w:color w:val="111111"/>
          <w:sz w:val="28"/>
          <w:sz w:val="28"/>
          <w:szCs w:val="28"/>
          <w:rtl w:val="true"/>
          <w:lang w:bidi="ar-SA"/>
        </w:rPr>
        <w:t>ذهب الّذين يعاش فى اكنافهم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فى خلف كجلد الاجرب</w:t>
      </w:r>
    </w:p>
    <w:p>
      <w:pPr>
        <w:pStyle w:val="BookText"/>
        <w:rPr/>
      </w:pPr>
      <w:r>
        <w:rPr>
          <w:rFonts w:ascii="Amiri" w:hAnsi="Amiri" w:eastAsia="Amiri" w:cs="Amiri"/>
          <w:color w:val="111111"/>
          <w:sz w:val="28"/>
          <w:sz w:val="28"/>
          <w:szCs w:val="28"/>
          <w:rtl w:val="true"/>
          <w:lang w:bidi="ar-SA"/>
        </w:rPr>
        <w:t>يتلذّذون لذاذة و مجانة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يعاب قائلهم </w:t>
      </w:r>
      <w:r>
        <w:rPr>
          <w:rStyle w:val="FootnoteAnchor"/>
          <w:rtl w:val="true"/>
        </w:rPr>
        <w:footnoteReference w:id="2332"/>
      </w:r>
      <w:r>
        <w:rPr>
          <w:rFonts w:ascii="Amiri" w:hAnsi="Amiri" w:eastAsia="Amiri" w:cs="Amiri"/>
          <w:color w:val="111111"/>
          <w:sz w:val="28"/>
          <w:sz w:val="28"/>
          <w:szCs w:val="28"/>
          <w:rtl w:val="true"/>
          <w:lang w:bidi="ar-SA"/>
        </w:rPr>
        <w:t>و ان لم يشغب</w:t>
      </w:r>
    </w:p>
    <w:p>
      <w:pPr>
        <w:pStyle w:val="BookText"/>
        <w:rPr/>
      </w:pPr>
      <w:r>
        <w:rPr>
          <w:rFonts w:ascii="Amiri" w:hAnsi="Amiri" w:eastAsia="Amiri" w:cs="Amiri"/>
          <w:color w:val="111111"/>
          <w:sz w:val="28"/>
          <w:sz w:val="28"/>
          <w:szCs w:val="28"/>
          <w:rtl w:val="true"/>
          <w:lang w:bidi="ar-SA"/>
        </w:rPr>
        <w:t>فتعدّ عن هذا و قل فى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شمايل من اخ لك معجب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انّ الرّزيّة لا رزيّة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فقدان كلّ اخ كضوء الكوكب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من معشر سنّت لهم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 لا يأتى بغير تطلّب</w:t>
      </w:r>
    </w:p>
    <w:p>
      <w:pPr>
        <w:pStyle w:val="BookText"/>
        <w:rPr/>
      </w:pPr>
      <w:r>
        <w:rPr>
          <w:rFonts w:ascii="Amiri" w:hAnsi="Amiri" w:eastAsia="Amiri" w:cs="Amiri"/>
          <w:color w:val="111111"/>
          <w:sz w:val="28"/>
          <w:sz w:val="28"/>
          <w:szCs w:val="28"/>
          <w:rtl w:val="true"/>
          <w:lang w:bidi="ar-SA"/>
        </w:rPr>
        <w:t>يا اربد الخير الكريم جدوده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افردتنى امشى بقرن اعضب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و از جملۀ مراثى او 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را اين بيتهاست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 يبقّى </w:t>
      </w:r>
      <w:r>
        <w:rPr>
          <w:rStyle w:val="FootnoteAnchor"/>
          <w:rtl w:val="true"/>
        </w:rPr>
        <w:footnoteReference w:id="2336"/>
      </w:r>
      <w:r>
        <w:rPr>
          <w:rFonts w:ascii="IRNazanin" w:hAnsi="IRNazanin" w:eastAsia="IRNazanin"/>
          <w:color w:val="111111"/>
          <w:sz w:val="28"/>
          <w:sz w:val="28"/>
          <w:szCs w:val="28"/>
          <w:rtl w:val="true"/>
          <w:lang w:bidi="fa-IR"/>
        </w:rPr>
        <w:t>المنون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والد مشفق و لا ولد</w:t>
      </w:r>
    </w:p>
    <w:p>
      <w:pPr>
        <w:pStyle w:val="BookText"/>
        <w:rPr/>
      </w:pPr>
      <w:r>
        <w:rPr>
          <w:rFonts w:ascii="IRNazanin" w:hAnsi="IRNazanin" w:eastAsia="IRNazanin"/>
          <w:color w:val="111111"/>
          <w:sz w:val="28"/>
          <w:sz w:val="28"/>
          <w:szCs w:val="28"/>
          <w:rtl w:val="true"/>
          <w:lang w:bidi="fa-IR"/>
        </w:rPr>
        <w:t xml:space="preserve">اخشى </w:t>
      </w:r>
      <w:r>
        <w:rPr>
          <w:rStyle w:val="FootnoteAnchor"/>
          <w:rtl w:val="true"/>
        </w:rPr>
        <w:footnoteReference w:id="2337"/>
      </w:r>
      <w:r>
        <w:rPr>
          <w:rFonts w:ascii="IRNazanin" w:hAnsi="IRNazanin" w:eastAsia="IRNazanin"/>
          <w:color w:val="111111"/>
          <w:sz w:val="28"/>
          <w:sz w:val="28"/>
          <w:szCs w:val="28"/>
          <w:rtl w:val="true"/>
          <w:lang w:bidi="fa-IR"/>
        </w:rPr>
        <w:t xml:space="preserve">على اربد الحتوف </w:t>
      </w:r>
      <w:r>
        <w:rPr>
          <w:rStyle w:val="FootnoteAnchor"/>
          <w:rtl w:val="true"/>
        </w:rPr>
        <w:footnoteReference w:id="2338"/>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 نوء السّماك و الاسد</w:t>
      </w:r>
    </w:p>
    <w:p>
      <w:pPr>
        <w:pStyle w:val="BookText"/>
        <w:rPr/>
      </w:pPr>
      <w:r>
        <w:rPr>
          <w:rFonts w:ascii="Amiri" w:hAnsi="Amiri" w:eastAsia="Amiri" w:cs="Amiri"/>
          <w:color w:val="111111"/>
          <w:sz w:val="28"/>
          <w:sz w:val="28"/>
          <w:szCs w:val="28"/>
          <w:rtl w:val="true"/>
          <w:lang w:bidi="ar-SA"/>
        </w:rPr>
        <w:t>عينى هلا بكيت اربد 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قمنا و قام الخصوم فى كبد</w:t>
      </w:r>
    </w:p>
    <w:p>
      <w:pPr>
        <w:pStyle w:val="BookText"/>
        <w:rPr/>
      </w:pPr>
      <w:r>
        <w:rPr>
          <w:rFonts w:ascii="Amiri" w:hAnsi="Amiri" w:eastAsia="Amiri" w:cs="Amiri"/>
          <w:color w:val="111111"/>
          <w:sz w:val="28"/>
          <w:sz w:val="28"/>
          <w:szCs w:val="28"/>
          <w:rtl w:val="true"/>
          <w:lang w:bidi="ar-SA"/>
        </w:rPr>
        <w:t>فجّعنى الرّعد و الصّواعق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يوم الكريهة النّجد</w:t>
      </w:r>
    </w:p>
    <w:p>
      <w:pPr>
        <w:pStyle w:val="BookText"/>
        <w:rPr/>
      </w:pPr>
      <w:r>
        <w:rPr>
          <w:rFonts w:ascii="Amiri" w:hAnsi="Amiri" w:eastAsia="Amiri" w:cs="Amiri"/>
          <w:color w:val="111111"/>
          <w:sz w:val="28"/>
          <w:sz w:val="28"/>
          <w:szCs w:val="28"/>
          <w:rtl w:val="true"/>
          <w:lang w:bidi="ar-SA"/>
        </w:rPr>
        <w:t>خداى تعالى اين آيات در اين قصّه بفرستاد،من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أَسَرَّ الْقَوْلَ وَ مَنْ جَهَرَ بِهِ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دُعٰاءُ الْكٰافِرِينَ إِلاّٰ فِي ضَلاٰلٍ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يُغَيِّرُ مٰا بِقَوْمٍ حَتّٰى يُغَيِّرُوا مٰا بِأَنْفُسِهِمْ ،آنگه حق تعالى بازنمود كه خداى حال بر هيچ كس بنگرداند تا او حال بر خود بنگرداند،يعنى تا ايشان بر استقامت باشند خداى با ايشان بر سر فضل و رحمت باشد،چون نيّت بگردانند، </w:t>
      </w:r>
    </w:p>
    <w:p>
      <w:pPr>
        <w:pStyle w:val="BookText"/>
        <w:rPr/>
      </w:pPr>
      <w:r>
        <w:rPr>
          <w:rFonts w:ascii="IRNazanin" w:hAnsi="IRNazanin" w:eastAsia="IRNazanin"/>
          <w:color w:val="111111"/>
          <w:sz w:val="28"/>
          <w:sz w:val="28"/>
          <w:szCs w:val="28"/>
          <w:rtl w:val="true"/>
          <w:lang w:bidi="fa-IR"/>
        </w:rPr>
        <w:t xml:space="preserve">خداى تعالى حال بگرداند،و اگر بر سر ناقوامى و ناراستى باشد </w:t>
      </w:r>
      <w:r>
        <w:rPr>
          <w:rStyle w:val="FootnoteAnchor"/>
          <w:rtl w:val="true"/>
        </w:rPr>
        <w:footnoteReference w:id="2339"/>
      </w:r>
      <w:r>
        <w:rPr>
          <w:rFonts w:ascii="Amiri" w:hAnsi="Amiri" w:eastAsia="Amiri" w:cs="Amiri"/>
          <w:color w:val="111111"/>
          <w:sz w:val="28"/>
          <w:sz w:val="28"/>
          <w:szCs w:val="28"/>
          <w:rtl w:val="true"/>
          <w:lang w:bidi="ar-SA"/>
        </w:rPr>
        <w:t xml:space="preserve">و نيّت نيكو كند </w:t>
      </w:r>
      <w:r>
        <w:rPr>
          <w:rStyle w:val="FootnoteAnchor"/>
          <w:rtl w:val="true"/>
        </w:rPr>
        <w:footnoteReference w:id="2340"/>
      </w:r>
      <w:r>
        <w:rPr>
          <w:rFonts w:ascii="IRNazanin" w:hAnsi="IRNazanin" w:eastAsia="IRNazanin"/>
          <w:color w:val="111111"/>
          <w:sz w:val="28"/>
          <w:sz w:val="28"/>
          <w:szCs w:val="28"/>
          <w:rtl w:val="true"/>
          <w:lang w:bidi="fa-IR"/>
        </w:rPr>
        <w:t xml:space="preserve">خداى تعالى حال با او </w:t>
      </w:r>
      <w:r>
        <w:rPr>
          <w:rStyle w:val="FootnoteAnchor"/>
          <w:rtl w:val="true"/>
        </w:rPr>
        <w:footnoteReference w:id="2341"/>
      </w:r>
      <w:r>
        <w:rPr>
          <w:rFonts w:ascii="IRNazanin" w:hAnsi="IRNazanin" w:eastAsia="IRNazanin"/>
          <w:color w:val="111111"/>
          <w:sz w:val="28"/>
          <w:sz w:val="28"/>
          <w:szCs w:val="28"/>
          <w:rtl w:val="true"/>
          <w:lang w:bidi="fa-IR"/>
        </w:rPr>
        <w:t>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آيت تحريم خمر آمد و تحريم خمر مؤكّد شد،رسول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مى فرمود آن را كه خمر مى خورد،و هركجا مى يافتند مى 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كويى از كويهاى </w:t>
      </w:r>
      <w:r>
        <w:rPr>
          <w:rStyle w:val="FootnoteAnchor"/>
          <w:rtl w:val="true"/>
        </w:rPr>
        <w:footnoteReference w:id="2342"/>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مى رفت، برنايى انصارى از آن سو مى آمد قرابه اى خمر بر سر گرفته چون رسول را بديد بترسيد و متغيّر شد و مفرّى طلب كرد تا بگريزد يا راه بگرداند،راه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نيّت با خداى تعالى راست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اگر اين يك بار ديگر پرده فروگذارى </w:t>
      </w:r>
      <w:r>
        <w:rPr>
          <w:rStyle w:val="FootnoteAnchor"/>
          <w:rtl w:val="true"/>
        </w:rPr>
        <w:footnoteReference w:id="2343"/>
      </w:r>
      <w:r>
        <w:rPr>
          <w:rFonts w:ascii="IRNazanin" w:hAnsi="IRNazanin" w:eastAsia="IRNazanin"/>
          <w:color w:val="111111"/>
          <w:sz w:val="28"/>
          <w:sz w:val="28"/>
          <w:szCs w:val="28"/>
          <w:rtl w:val="true"/>
          <w:lang w:bidi="fa-IR"/>
        </w:rPr>
        <w:t>،دگر با سر اين خطا نروم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ترسان و لرزان مى آمد تا به رسول رسيد،سلام كرد،رسول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اين كه دارى؟نيارست گفتن كه خمر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سركه است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قرابه از سر بگرفت </w:t>
      </w:r>
      <w:r>
        <w:rPr>
          <w:rStyle w:val="FootnoteAnchor"/>
          <w:rtl w:val="true"/>
        </w:rPr>
        <w:footnoteReference w:id="2344"/>
      </w:r>
      <w:r>
        <w:rPr>
          <w:rFonts w:ascii="IRNazanin" w:hAnsi="IRNazanin" w:eastAsia="IRNazanin"/>
          <w:color w:val="111111"/>
          <w:sz w:val="28"/>
          <w:sz w:val="28"/>
          <w:szCs w:val="28"/>
          <w:rtl w:val="true"/>
          <w:lang w:bidi="fa-IR"/>
        </w:rPr>
        <w:t>و با دلى خائف و دستى لرزان پاره اى بر دست رسول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سركۀ صافى پاكيزه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بچشيت </w:t>
      </w:r>
      <w:r>
        <w:rPr>
          <w:rStyle w:val="FootnoteAnchor"/>
          <w:rtl w:val="true"/>
        </w:rPr>
        <w:footnoteReference w:id="2345"/>
      </w:r>
      <w:r>
        <w:rPr>
          <w:rFonts w:ascii="IRNazanin" w:hAnsi="IRNazanin" w:eastAsia="IRNazanin"/>
          <w:color w:val="111111"/>
          <w:sz w:val="28"/>
          <w:sz w:val="28"/>
          <w:szCs w:val="28"/>
          <w:rtl w:val="true"/>
          <w:lang w:bidi="fa-IR"/>
        </w:rPr>
        <w:t xml:space="preserve">و ياران بچشيتند </w:t>
      </w:r>
      <w:r>
        <w:rPr>
          <w:rStyle w:val="FootnoteAnchor"/>
          <w:rtl w:val="true"/>
        </w:rPr>
        <w:footnoteReference w:id="2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متعجّب فروماند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تو را بحق به خلقان فرستاد كه من خمر در اين قرابه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مى گويى </w:t>
      </w:r>
      <w:r>
        <w:rPr>
          <w:rStyle w:val="FootnoteAnchor"/>
          <w:rtl w:val="true"/>
        </w:rPr>
        <w:footnoteReference w:id="2347"/>
      </w:r>
      <w:r>
        <w:rPr>
          <w:rFonts w:ascii="IRNazanin" w:hAnsi="IRNazanin" w:eastAsia="IRNazanin"/>
          <w:color w:val="111111"/>
          <w:sz w:val="28"/>
          <w:sz w:val="28"/>
          <w:szCs w:val="28"/>
          <w:rtl w:val="true"/>
          <w:lang w:bidi="fa-IR"/>
        </w:rPr>
        <w:t>،و لكن چون مرا ديدى در دل چه نيّت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يك بار ديگر مرا رسوا نكنى،با سر مانند اين نروم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چون خداى تعالى از نيّت تو صدق شناخت حال بگردانيد و خمر در قرابه سركه كرد،آنگه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يغيّر ما بقوم،من النّعمة و العافية،حتّى يغيّروا ما بانفسهم،من حسن النّيّة،تا تو به عصيان حال بنگردانى،حق تعالى نعمت به نقمت بدل نكند و </w:t>
      </w:r>
    </w:p>
    <w:p>
      <w:pPr>
        <w:pStyle w:val="BookText"/>
        <w:rPr/>
      </w:pPr>
      <w:r>
        <w:rPr>
          <w:rFonts w:ascii="IRNazanin" w:hAnsi="IRNazanin" w:eastAsia="IRNazanin"/>
          <w:color w:val="111111"/>
          <w:sz w:val="28"/>
          <w:sz w:val="28"/>
          <w:szCs w:val="28"/>
          <w:rtl w:val="true"/>
          <w:lang w:bidi="fa-IR"/>
        </w:rPr>
        <w:t>عافيت به بليّت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دليل است بر فساد قول مجبّره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نامستحق را عقوبت كند و ثواب و عقاب نامعلّل باشد،اگر خداى تعالى در دنيا نعمت و عافيت بر بنده بنمى گرداند </w:t>
      </w:r>
      <w:r>
        <w:rPr>
          <w:rStyle w:val="FootnoteAnchor"/>
          <w:rtl w:val="true"/>
        </w:rPr>
        <w:footnoteReference w:id="2348"/>
      </w:r>
      <w:r>
        <w:rPr>
          <w:rFonts w:ascii="IRNazanin" w:hAnsi="IRNazanin" w:eastAsia="IRNazanin"/>
          <w:color w:val="111111"/>
          <w:sz w:val="28"/>
          <w:sz w:val="28"/>
          <w:szCs w:val="28"/>
          <w:rtl w:val="true"/>
          <w:lang w:bidi="fa-IR"/>
        </w:rPr>
        <w:t xml:space="preserve">تا او حال بر خود بنگرداند اولى تر كه ثواب ابد و عقاب مخلّد نامستحق را </w:t>
      </w:r>
      <w:r>
        <w:rPr>
          <w:rStyle w:val="FootnoteAnchor"/>
          <w:rtl w:val="true"/>
        </w:rPr>
        <w:footnoteReference w:id="2349"/>
      </w:r>
      <w:r>
        <w:rPr>
          <w:rFonts w:ascii="IRNazanin" w:hAnsi="IRNazanin" w:eastAsia="IRNazanin"/>
          <w:color w:val="111111"/>
          <w:sz w:val="28"/>
          <w:sz w:val="28"/>
          <w:szCs w:val="28"/>
          <w:rtl w:val="true"/>
          <w:lang w:bidi="fa-IR"/>
        </w:rPr>
        <w:t>نامعلّل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در هر دو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اللّٰهُ بِقَوْمٍ سُوْءاً ،مراد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0"/>
      </w:r>
      <w:r>
        <w:rPr>
          <w:rFonts w:ascii="IRNazanin" w:hAnsi="IRNazanin" w:eastAsia="IRNazanin"/>
          <w:color w:val="111111"/>
          <w:sz w:val="28"/>
          <w:sz w:val="28"/>
          <w:szCs w:val="28"/>
          <w:rtl w:val="true"/>
          <w:lang w:bidi="fa-IR"/>
        </w:rPr>
        <w:t>هلاك است و عذاب،چون خداى تعالى به قومى بديى خواهد از عذابى و هلاكى و قحطى و مانند اين، فَلاٰ مَرَدَّ لَهُ ،آن را مردّى و مدفعى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السّوء،خلاف الحسن </w:t>
      </w:r>
      <w:r>
        <w:rPr>
          <w:rStyle w:val="FootnoteAnchor"/>
          <w:rtl w:val="true"/>
        </w:rPr>
        <w:footnoteReference w:id="2351"/>
      </w:r>
      <w:r>
        <w:rPr>
          <w:rFonts w:ascii="Amiri" w:hAnsi="Amiri" w:eastAsia="Amiri" w:cs="Amiri"/>
          <w:color w:val="111111"/>
          <w:sz w:val="28"/>
          <w:sz w:val="28"/>
          <w:szCs w:val="28"/>
          <w:rtl w:val="true"/>
          <w:lang w:bidi="ar-SA"/>
        </w:rPr>
        <w:t>،و السّوأى،خلاف الحسنى، و السّوء،البرص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بَيْضٰاءَ مِنْ غَيْرِ سُوءٍ </w:t>
      </w:r>
      <w:r>
        <w:rPr>
          <w:rStyle w:val="FootnoteAnchor"/>
          <w:rtl w:val="true"/>
        </w:rPr>
        <w:footnoteReference w:id="2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لَهُمْ مِنْ دُونِهِ مِنْ وٰالٍ ،و ايشان را بدون خداى واليى نباشد كه آن بلا بگرداند از ايشان و حمايت كند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بود،كعالم و عليم من ولى كذا يلى ولاية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يُرِيكُمُ الْبَرْقَ خَوْفاً وَ طَمَعاً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خداى است كه برق از ابر در مقدّمۀ باران با شما مى نمايد كه </w:t>
      </w:r>
      <w:r>
        <w:rPr>
          <w:rStyle w:val="FootnoteAnchor"/>
          <w:rtl w:val="true"/>
        </w:rPr>
        <w:footnoteReference w:id="2353"/>
      </w:r>
      <w:r>
        <w:rPr>
          <w:rFonts w:ascii="IRNazanin" w:hAnsi="IRNazanin" w:eastAsia="IRNazanin"/>
          <w:color w:val="111111"/>
          <w:sz w:val="28"/>
          <w:sz w:val="28"/>
          <w:szCs w:val="28"/>
          <w:rtl w:val="true"/>
          <w:lang w:bidi="fa-IR"/>
        </w:rPr>
        <w:t>هم خوف است و هم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مفعول له است،و ارائت از قديم تعالى به دو 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بيننده را چنان كند كه ديدنى ببيند ازآن كه او را حيات دهد و حاسّۀ درست و </w:t>
      </w:r>
      <w:r>
        <w:rPr>
          <w:rStyle w:val="FootnoteAnchor"/>
          <w:rtl w:val="true"/>
        </w:rPr>
        <w:footnoteReference w:id="2354"/>
      </w:r>
      <w:r>
        <w:rPr>
          <w:rFonts w:ascii="IRNazanin" w:hAnsi="IRNazanin" w:eastAsia="IRNazanin"/>
          <w:color w:val="111111"/>
          <w:sz w:val="28"/>
          <w:sz w:val="28"/>
          <w:szCs w:val="28"/>
          <w:rtl w:val="true"/>
          <w:lang w:bidi="fa-IR"/>
        </w:rPr>
        <w:t xml:space="preserve">مدرك بيافريند و موانع زائل گرداند </w:t>
      </w:r>
      <w:r>
        <w:rPr>
          <w:rStyle w:val="FootnoteAnchor"/>
          <w:rtl w:val="true"/>
        </w:rPr>
        <w:footnoteReference w:id="2355"/>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 اراه رؤية،و اريته كذا اريه اراءة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بود كه از ابر پديد آيد،و جمعش بروق بود،و فعل از او برقت السّماء تبرق برقا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 باشد و هم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،انزعاج النّفس لتوهّم وقوع الضّرر،تقول </w:t>
      </w:r>
      <w:r>
        <w:rPr>
          <w:rStyle w:val="FootnoteAnchor"/>
          <w:rtl w:val="true"/>
        </w:rPr>
        <w:footnoteReference w:id="2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خافه يخافه خوفا،فهو خائف و ذاك مخوف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النّفس لوقوع ما يتوهّم من المحبوب،و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 و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خوفا من الصّواعق و طمعا فى </w:t>
      </w:r>
      <w:r>
        <w:rPr>
          <w:rStyle w:val="FootnoteAnchor"/>
          <w:rtl w:val="true"/>
        </w:rPr>
        <w:footnoteReference w:id="2357"/>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ترس از صاعقۀ آتش و به طمع در باران كه قحط را ببرد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خوفا للمسافر من اذاه </w:t>
      </w:r>
      <w:r>
        <w:rPr>
          <w:rStyle w:val="FootnoteAnchor"/>
          <w:rtl w:val="true"/>
        </w:rPr>
        <w:footnoteReference w:id="2358"/>
      </w:r>
      <w:r>
        <w:rPr>
          <w:rFonts w:ascii="Amiri" w:hAnsi="Amiri" w:eastAsia="Amiri" w:cs="Amiri"/>
          <w:color w:val="111111"/>
          <w:sz w:val="28"/>
          <w:sz w:val="28"/>
          <w:szCs w:val="28"/>
          <w:rtl w:val="true"/>
          <w:lang w:bidi="ar-SA"/>
        </w:rPr>
        <w:t>،مسافر خائف باشد ازآن كه رنج بود او را از بارانش،و طمع بود مقيم را در 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بيافريد </w:t>
      </w:r>
      <w:r>
        <w:rPr>
          <w:rStyle w:val="FootnoteAnchor"/>
          <w:rtl w:val="true"/>
        </w:rPr>
        <w:footnoteReference w:id="2359"/>
      </w:r>
      <w:r>
        <w:rPr>
          <w:rFonts w:ascii="IRNazanin" w:hAnsi="IRNazanin" w:eastAsia="IRNazanin"/>
          <w:color w:val="111111"/>
          <w:sz w:val="28"/>
          <w:sz w:val="28"/>
          <w:szCs w:val="28"/>
          <w:rtl w:val="true"/>
          <w:lang w:bidi="fa-IR"/>
        </w:rPr>
        <w:t xml:space="preserve">مبتدا </w:t>
      </w:r>
      <w:r>
        <w:rPr>
          <w:rStyle w:val="FootnoteAnchor"/>
          <w:rtl w:val="true"/>
        </w:rPr>
        <w:footnoteReference w:id="2360"/>
      </w:r>
      <w:r>
        <w:rPr>
          <w:rFonts w:ascii="IRNazanin" w:hAnsi="IRNazanin" w:eastAsia="IRNazanin"/>
          <w:color w:val="111111"/>
          <w:sz w:val="28"/>
          <w:sz w:val="28"/>
          <w:szCs w:val="28"/>
          <w:rtl w:val="true"/>
          <w:lang w:bidi="fa-IR"/>
        </w:rPr>
        <w:t>و مخترع ابرهاى گران را به باران،و ابر را براى آن سحاب خوانند كه خويشتن در هوا مى كشد،و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ثقيل </w:t>
      </w:r>
      <w:r>
        <w:rPr>
          <w:rStyle w:val="FootnoteAnchor"/>
          <w:rtl w:val="true"/>
        </w:rPr>
        <w:footnoteReference w:id="2361"/>
      </w:r>
      <w:r>
        <w:rPr>
          <w:rFonts w:ascii="Amiri" w:hAnsi="Amiri" w:eastAsia="Amiri" w:cs="Amiri"/>
          <w:color w:val="111111"/>
          <w:sz w:val="28"/>
          <w:sz w:val="28"/>
          <w:szCs w:val="28"/>
          <w:rtl w:val="true"/>
          <w:lang w:bidi="ar-SA"/>
        </w:rPr>
        <w:t xml:space="preserve">،كشراف و شريف و كرام و كريم،و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،اعتمادى باشد لازم از جهت 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يُسَبِّحُ الرَّعْدُ بِحَمْدِهِ ،و رعد به حمد و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تسبيح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تنزيه خداى تعالى باشد از آنچه بر او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رعد تسبيح كند،يعنى يدلّ على خالق </w:t>
      </w:r>
      <w:r>
        <w:rPr>
          <w:rStyle w:val="FootnoteAnchor"/>
          <w:rtl w:val="true"/>
        </w:rPr>
        <w:footnoteReference w:id="2362"/>
      </w:r>
      <w:r>
        <w:rPr>
          <w:rFonts w:ascii="Amiri" w:hAnsi="Amiri" w:eastAsia="Amiri" w:cs="Amiri"/>
          <w:color w:val="111111"/>
          <w:sz w:val="28"/>
          <w:sz w:val="28"/>
          <w:szCs w:val="28"/>
          <w:rtl w:val="true"/>
          <w:lang w:bidi="ar-SA"/>
        </w:rPr>
        <w:t>له مستحقّ للتّسبيح،كقوله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Style w:val="FootnoteAnchor"/>
          <w:rtl w:val="true"/>
        </w:rPr>
        <w:footnoteReference w:id="2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w:t>
      </w:r>
      <w:r>
        <w:rPr>
          <w:rStyle w:val="FootnoteAnchor"/>
          <w:rtl w:val="true"/>
        </w:rPr>
        <w:footnoteReference w:id="2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يدلّ على خالق له مستحقّ للسّجود،يعنى وجود رعد دليل مى كند بر آنكه او را خالقى و آفريدگارى هست مستحقّ تسبيح چنان كه آسمان و زمين دليل مى كند بر آنكه او را خالقى هست مستحقّ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چون حامل و باعث و راه نماينده بر تسبيح او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مسبّح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او را بر سبيل 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خواند،چنان كه آواز مرغان را و صفير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سه ام </w:t>
      </w:r>
      <w:r>
        <w:rPr>
          <w:rStyle w:val="FootnoteAnchor"/>
          <w:rtl w:val="true"/>
        </w:rPr>
        <w:footnoteReference w:id="2365"/>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فريشته اى است موكّل بر ابر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روايت كند از عبد اللّه عبّاس كه،جماعتى جهودان به نزديك رسول آمدند،و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 ايم تا تو را بپرسيم از مسائلى،اگر جواب دهى و جواب به صواب دهى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ايشان عهد كرد كه خلاف نكنند </w:t>
      </w:r>
      <w:r>
        <w:rPr>
          <w:rStyle w:val="FootnoteAnchor"/>
          <w:rtl w:val="true"/>
        </w:rPr>
        <w:footnoteReference w:id="236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عَلىٰ مٰا نَقُولُ وَكِيلٌ </w:t>
      </w:r>
      <w:r>
        <w:rPr>
          <w:rStyle w:val="FootnoteAnchor"/>
          <w:rtl w:val="true"/>
        </w:rPr>
        <w:footnoteReference w:id="2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w:t>
      </w:r>
    </w:p>
    <w:p>
      <w:pPr>
        <w:pStyle w:val="BookText"/>
        <w:rPr/>
      </w:pPr>
      <w:r>
        <w:rPr>
          <w:rFonts w:ascii="IRNazanin" w:hAnsi="IRNazanin" w:eastAsia="IRNazanin"/>
          <w:color w:val="111111"/>
          <w:sz w:val="28"/>
          <w:sz w:val="28"/>
          <w:szCs w:val="28"/>
          <w:rtl w:val="true"/>
          <w:lang w:bidi="fa-IR"/>
        </w:rPr>
        <w:t>عن الرّعد،ما را خبر ده از رعد تا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فريشته اى است موكّل برابر، تازيانه اى به دست </w:t>
      </w:r>
      <w:r>
        <w:rPr>
          <w:rStyle w:val="FootnoteAnchor"/>
          <w:rtl w:val="true"/>
        </w:rPr>
        <w:footnoteReference w:id="2368"/>
      </w:r>
      <w:r>
        <w:rPr>
          <w:rFonts w:ascii="Amiri" w:hAnsi="Amiri" w:eastAsia="Amiri" w:cs="Amiri"/>
          <w:color w:val="111111"/>
          <w:sz w:val="28"/>
          <w:sz w:val="28"/>
          <w:szCs w:val="28"/>
          <w:rtl w:val="true"/>
          <w:lang w:bidi="ar-SA"/>
        </w:rPr>
        <w:t xml:space="preserve">دارد كه ابر را به آن مى راند آنجا كه خداى </w:t>
      </w:r>
      <w:r>
        <w:rPr>
          <w:rStyle w:val="FootnoteAnchor"/>
          <w:rtl w:val="true"/>
        </w:rPr>
        <w:footnoteReference w:id="2369"/>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آواز چيست كه از او مى شنويم؟گفت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زجر اوست ابر را </w:t>
      </w:r>
      <w:r>
        <w:rPr>
          <w:rStyle w:val="FootnoteAnchor"/>
          <w:rtl w:val="true"/>
        </w:rPr>
        <w:footnoteReference w:id="2370"/>
      </w:r>
      <w:r>
        <w:rPr>
          <w:rFonts w:ascii="IRNazanin" w:hAnsi="IRNazanin" w:eastAsia="IRNazanin"/>
          <w:color w:val="111111"/>
          <w:sz w:val="28"/>
          <w:sz w:val="28"/>
          <w:szCs w:val="28"/>
          <w:rtl w:val="true"/>
          <w:lang w:bidi="fa-IR"/>
        </w:rPr>
        <w:t>تا آنجا رود كه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فريشته اى است و اين صوت آواز اوست و تسبيح او، و برق تازيانۀ اوست كه به آن ابر </w:t>
      </w:r>
      <w:r>
        <w:rPr>
          <w:rStyle w:val="FootnoteAnchor"/>
          <w:rtl w:val="true"/>
        </w:rPr>
        <w:footnoteReference w:id="2371"/>
      </w:r>
      <w:r>
        <w:rPr>
          <w:rFonts w:ascii="IRNazanin" w:hAnsi="IRNazanin" w:eastAsia="IRNazanin"/>
          <w:color w:val="111111"/>
          <w:sz w:val="28"/>
          <w:sz w:val="28"/>
          <w:szCs w:val="28"/>
          <w:rtl w:val="true"/>
          <w:lang w:bidi="fa-IR"/>
        </w:rPr>
        <w:t>مى راند او را رعد خوانند و آواز او را رعد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رعد آمدى،رسول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من يسبّح الرّعد بحمده و الملائكة من خيفته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عكرمه گفت كه عبد اللّه عبّاس چون رعد شنيدى،گفتى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سبّحت </w:t>
      </w:r>
      <w:r>
        <w:rPr>
          <w:rStyle w:val="FootnoteAnchor"/>
          <w:rtl w:val="true"/>
        </w:rPr>
        <w:footnoteReference w:id="2374"/>
      </w:r>
      <w:r>
        <w:rPr>
          <w:rFonts w:ascii="IRNazanin" w:hAnsi="IRNazanin" w:eastAsia="IRNazanin"/>
          <w:color w:val="111111"/>
          <w:sz w:val="28"/>
          <w:sz w:val="28"/>
          <w:szCs w:val="28"/>
          <w:rtl w:val="true"/>
          <w:lang w:bidi="fa-IR"/>
        </w:rPr>
        <w:t>له،منزّه است آن خداى كه تو او را تسبيح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آواز رعد شنود،بگويد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الّذى يسبّح الرّعد بحمده و الملائكة من خيفته و هو على كلّ شىء قدير،اگر او را صاعقه اى رسد،ديت او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زبير چون آواز رعد شنيدى،گفتى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يسبّح الرّعد بحمده و الملائكة من خيفته،و آنگاه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وعيدى است اهل زمين را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سالم بن عبد اللّه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آواز رعد شنيدى،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تقتلنا بغضبك و لا تهلكنا بعذابك و عافنا من بلائك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مِنْ خِيفَتِهِ ،و فريشتگان تسبيح كنند از ترس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فريشتگان اند كه موكّل ابرند و اعوان رعدند،ايشان جمله خائف و خاضع اند و مطيع فرمان او را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جويبر </w:t>
      </w:r>
      <w:r>
        <w:rPr>
          <w:rStyle w:val="FootnoteAnchor"/>
          <w:rtl w:val="true"/>
        </w:rPr>
        <w:footnoteReference w:id="2376"/>
      </w:r>
      <w:r>
        <w:rPr>
          <w:rFonts w:ascii="Amiri" w:hAnsi="Amiri" w:eastAsia="Amiri" w:cs="Amiri"/>
          <w:color w:val="111111"/>
          <w:sz w:val="28"/>
          <w:sz w:val="28"/>
          <w:szCs w:val="28"/>
          <w:rtl w:val="true"/>
          <w:lang w:bidi="ar-SA"/>
        </w:rPr>
        <w:t xml:space="preserve">روايت كرد </w:t>
      </w:r>
      <w:r>
        <w:rPr>
          <w:rStyle w:val="FootnoteAnchor"/>
          <w:rtl w:val="true"/>
        </w:rPr>
        <w:footnoteReference w:id="2377"/>
      </w:r>
      <w:r>
        <w:rPr>
          <w:rFonts w:ascii="IRNazanin" w:hAnsi="IRNazanin" w:eastAsia="IRNazanin"/>
          <w:color w:val="111111"/>
          <w:sz w:val="28"/>
          <w:sz w:val="28"/>
          <w:szCs w:val="28"/>
          <w:rtl w:val="true"/>
          <w:lang w:bidi="fa-IR"/>
        </w:rPr>
        <w:t>از ضحّاك،از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p>
    <w:p>
      <w:pPr>
        <w:pStyle w:val="BookText"/>
        <w:rPr/>
      </w:pPr>
      <w:r>
        <w:rPr>
          <w:rFonts w:ascii="Amiri" w:hAnsi="Amiri" w:eastAsia="Amiri" w:cs="Amiri"/>
          <w:color w:val="111111"/>
          <w:sz w:val="28"/>
          <w:sz w:val="28"/>
          <w:szCs w:val="28"/>
          <w:rtl w:val="true"/>
          <w:lang w:bidi="ar-SA"/>
        </w:rPr>
        <w:t>فريشته اى است كه ابر مى راند به آنجا كه فرمايند او را،و او خداى را تسبيح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او تسبيح كند،هيچ فريشته در آسمان بنماند و الّا آواز بردارد </w:t>
      </w:r>
      <w:r>
        <w:rPr>
          <w:rStyle w:val="FootnoteAnchor"/>
          <w:rtl w:val="true"/>
        </w:rPr>
        <w:footnoteReference w:id="2378"/>
      </w:r>
      <w:r>
        <w:rPr>
          <w:rFonts w:ascii="Amiri" w:hAnsi="Amiri" w:eastAsia="Amiri" w:cs="Amiri"/>
          <w:color w:val="111111"/>
          <w:sz w:val="28"/>
          <w:sz w:val="28"/>
          <w:szCs w:val="28"/>
          <w:rtl w:val="true"/>
          <w:lang w:bidi="ar-SA"/>
        </w:rPr>
        <w:t>به تسبيح،عند آن خداى تعالى باران فرستد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يُرْسِلُ الصَّوٰاعِقَ ،بفرستد صواعق،و آن جمع صاعقه باشد،و آن آتشى بود كه از آسمان فرود آيد،بر هر جاى كه آيد بسوزد </w:t>
      </w:r>
      <w:r>
        <w:rPr>
          <w:rStyle w:val="FootnoteAnchor"/>
          <w:rtl w:val="true"/>
        </w:rPr>
        <w:footnoteReference w:id="2379"/>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فروشود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فَيُصِيبُ بِهٰا مَنْ يَشٰاءُ ،به آن رساند كه خواهد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به مؤمن و كافر رسد،به ذاكر نرسد كه ذكر خداى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يُجٰادِلُونَ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است،در آن حال كه ايشان جدل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قصّۀ اربد آمد 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كفّار عرب آمد،و آن آن است كه،اسحاق الحنظلىّ روايت كرد عن زياد بن سعيد الشّامىّ عن عبّاد بن منصور النّاجى كه او گفت،از حسن بصرى پرسيدم </w:t>
      </w:r>
      <w:r>
        <w:rPr>
          <w:rStyle w:val="FootnoteAnchor"/>
          <w:rtl w:val="true"/>
        </w:rPr>
        <w:footnoteReference w:id="2380"/>
      </w:r>
      <w:r>
        <w:rPr>
          <w:rFonts w:ascii="Amiri" w:hAnsi="Amiri" w:eastAsia="Amiri" w:cs="Amiri"/>
          <w:color w:val="111111"/>
          <w:sz w:val="28"/>
          <w:sz w:val="28"/>
          <w:szCs w:val="28"/>
          <w:rtl w:val="true"/>
          <w:lang w:bidi="ar-SA"/>
        </w:rPr>
        <w:t xml:space="preserve">اين آيت </w:t>
      </w:r>
      <w:r>
        <w:rPr>
          <w:rStyle w:val="FootnoteAnchor"/>
          <w:rtl w:val="true"/>
        </w:rPr>
        <w:footnoteReference w:id="238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بود از طواغيت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را بر او فرستاد تا او را با اسلام دعوت كنند،برفتند و او را با خداى خواندند </w:t>
      </w:r>
      <w:r>
        <w:rPr>
          <w:rStyle w:val="FootnoteAnchor"/>
          <w:rtl w:val="true"/>
        </w:rPr>
        <w:footnoteReference w:id="2382"/>
      </w:r>
      <w:r>
        <w:rPr>
          <w:rFonts w:ascii="IRNazanin" w:hAnsi="IRNazanin" w:eastAsia="IRNazanin"/>
          <w:color w:val="111111"/>
          <w:sz w:val="28"/>
          <w:sz w:val="28"/>
          <w:szCs w:val="28"/>
          <w:rtl w:val="true"/>
          <w:lang w:bidi="fa-IR"/>
        </w:rPr>
        <w:t>و با رسول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بگوى تا اين خداى محمّد كه شما مرا با او مى خوانى چيست؟ از زر است يا از سيم يا از مس يا از آهن؟ايشان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بى مثل و مانند،او را به هيچ چيز تشبيه نشايد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ندانم تا شما چه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و با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كافرتر مرد نديديم،ما را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دگرباره او را دعوت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او را دعوت كردند،او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اجابت نكنم محمّد را تا خداى او را نبينم و ندانم كه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بازآمدند و رسول را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بروى تا حجّت بر او متوجّه تر باشد،بيامدند و با او در دعوت و مناظره و مجادله گرفتند و او هم آن </w:t>
      </w:r>
      <w:r>
        <w:rPr>
          <w:rStyle w:val="FootnoteAnchor"/>
          <w:rtl w:val="true"/>
        </w:rPr>
        <w:footnoteReference w:id="2383"/>
      </w:r>
      <w:r>
        <w:rPr>
          <w:rFonts w:ascii="IRNazanin" w:hAnsi="IRNazanin" w:eastAsia="IRNazanin"/>
          <w:color w:val="111111"/>
          <w:sz w:val="28"/>
          <w:sz w:val="28"/>
          <w:szCs w:val="28"/>
          <w:rtl w:val="true"/>
          <w:lang w:bidi="fa-IR"/>
        </w:rPr>
        <w:t>مقالت اوّل مى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 خداى را نبينم اجابت نكنم دعوت كسى را با او اين مى گفت و جدل مى كرد،ابرى بر آمد و </w:t>
      </w:r>
    </w:p>
    <w:p>
      <w:pPr>
        <w:pStyle w:val="BookText"/>
        <w:rPr/>
      </w:pPr>
      <w:r>
        <w:rPr>
          <w:rFonts w:ascii="IRNazanin" w:hAnsi="IRNazanin" w:eastAsia="IRNazanin"/>
          <w:color w:val="111111"/>
          <w:sz w:val="28"/>
          <w:sz w:val="28"/>
          <w:szCs w:val="28"/>
          <w:rtl w:val="true"/>
          <w:lang w:bidi="fa-IR"/>
        </w:rPr>
        <w:t xml:space="preserve">رعدى پديد آمد و برقى،و يكى شرر از آن برق بيوفتاد و برآن كافر آمد </w:t>
      </w:r>
      <w:r>
        <w:rPr>
          <w:rStyle w:val="FootnoteAnchor"/>
          <w:rtl w:val="true"/>
        </w:rPr>
        <w:footnoteReference w:id="2384"/>
      </w:r>
      <w:r>
        <w:rPr>
          <w:rFonts w:ascii="IRNazanin" w:hAnsi="IRNazanin" w:eastAsia="IRNazanin"/>
          <w:color w:val="111111"/>
          <w:sz w:val="28"/>
          <w:sz w:val="28"/>
          <w:szCs w:val="28"/>
          <w:rtl w:val="true"/>
          <w:lang w:bidi="fa-IR"/>
        </w:rPr>
        <w:t>و او را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بازگشتند تا رسول را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جماعتى صحابه پيش ايشان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افتادند </w:t>
      </w:r>
      <w:r>
        <w:rPr>
          <w:rStyle w:val="FootnoteAnchor"/>
          <w:rtl w:val="true"/>
        </w:rPr>
        <w:footnoteReference w:id="238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سوخت صاحب شما به صاعقه؟گفتند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دانى؟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آيت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يُرْسِلُ الصَّوٰاعِقَ فَيُصِيبُ بِهٰا مَنْ يَشٰاءُ وَ هُمْ يُجٰادِلُونَ فِي اللّٰهِ ،يعنى آن كافر را، وَ هُوَ شَدِيدُ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الحقد،سخت كينه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w:t>
      </w:r>
      <w:r>
        <w:rPr>
          <w:rStyle w:val="FootnoteAnchor"/>
          <w:rtl w:val="true"/>
        </w:rPr>
        <w:footnoteReference w:id="23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الاخذ،سخت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القوّة،سخت قوّت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 </w:t>
      </w:r>
      <w:r>
        <w:rPr>
          <w:rStyle w:val="FootnoteAnchor"/>
          <w:rtl w:val="true"/>
        </w:rPr>
        <w:footnoteReference w:id="238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،مماحله </w:t>
      </w:r>
      <w:r>
        <w:rPr>
          <w:rStyle w:val="FootnoteAnchor"/>
          <w:rtl w:val="true"/>
        </w:rPr>
        <w:footnoteReference w:id="2388"/>
      </w:r>
      <w:r>
        <w:rPr>
          <w:rFonts w:ascii="Amiri" w:hAnsi="Amiri" w:eastAsia="Amiri" w:cs="Amiri"/>
          <w:color w:val="111111"/>
          <w:sz w:val="28"/>
          <w:sz w:val="28"/>
          <w:szCs w:val="28"/>
          <w:rtl w:val="true"/>
          <w:lang w:bidi="ar-SA"/>
        </w:rPr>
        <w:t>بود،و آن مماكره و مغالبه باشد،و اصل او از سختى و قوّت است،تقول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محّلنى على فلان،اى قوّنى عليه،و المحل،شدّة القحط،و قال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نبع يهتزّ </w:t>
      </w:r>
      <w:r>
        <w:rPr>
          <w:rStyle w:val="FootnoteAnchor"/>
          <w:rtl w:val="true"/>
        </w:rPr>
        <w:footnoteReference w:id="2389"/>
      </w:r>
      <w:r>
        <w:rPr>
          <w:rFonts w:ascii="Amiri" w:hAnsi="Amiri" w:eastAsia="Amiri" w:cs="Amiri"/>
          <w:color w:val="111111"/>
          <w:sz w:val="28"/>
          <w:sz w:val="28"/>
          <w:szCs w:val="28"/>
          <w:rtl w:val="true"/>
          <w:lang w:bidi="ar-SA"/>
        </w:rPr>
        <w:t>فى غصن المج‌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عزيز </w:t>
      </w:r>
      <w:r>
        <w:rPr>
          <w:rStyle w:val="FootnoteAnchor"/>
          <w:rtl w:val="true"/>
        </w:rPr>
        <w:footnoteReference w:id="2390"/>
      </w:r>
      <w:r>
        <w:rPr>
          <w:rFonts w:ascii="Amiri" w:hAnsi="Amiri" w:eastAsia="Amiri" w:cs="Amiri"/>
          <w:color w:val="111111"/>
          <w:sz w:val="28"/>
          <w:sz w:val="28"/>
          <w:szCs w:val="28"/>
          <w:rtl w:val="true"/>
          <w:lang w:bidi="ar-SA"/>
        </w:rPr>
        <w:t>النّدى شديد المحال</w:t>
      </w:r>
    </w:p>
    <w:p>
      <w:pPr>
        <w:pStyle w:val="BookText"/>
        <w:rPr/>
      </w:pPr>
      <w:r>
        <w:rPr>
          <w:rFonts w:ascii="IRNazanin" w:hAnsi="IRNazanin" w:eastAsia="IRNazanin"/>
          <w:color w:val="111111"/>
          <w:sz w:val="28"/>
          <w:sz w:val="28"/>
          <w:szCs w:val="28"/>
          <w:rtl w:val="true"/>
          <w:lang w:bidi="fa-IR"/>
        </w:rPr>
        <w:t>لَهُ دَعْوَةُ الْحَقِّ ،او راست،يعنى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و صدق و درستى و 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اضافت دعوت با حق،چنان است كه اضافت يوم الجمعة و مسجد الجامع،لاختلاف اللّفظين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الى الحقّ،او را دعوتى است با حق،يعنى او دعوت مى كند با حقّ و پيغامبران او به فرمان او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توحيد است،و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يَدْعُونَ مِنْ دُونِهِ ،و آنان را كه ايشان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اصنام خود بدون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 لاٰ يَسْتَجِيبُونَ لَهُمْ بِشَيْءٍ ،اجابت نكنند ايشان را،يعنى داعيان را از خيرى و نفعى و دفع مضرّتى، إِلاّٰ كَبٰاسِطِ كَفَّيْهِ إِلَى الْمٰاءِ لِيَبْلُغَ فٰاهُ ،الّا چون كسى كه دست به آب </w:t>
      </w:r>
    </w:p>
    <w:p>
      <w:pPr>
        <w:pStyle w:val="BookText"/>
        <w:rPr/>
      </w:pPr>
      <w:r>
        <w:rPr>
          <w:rFonts w:ascii="IRNazanin" w:hAnsi="IRNazanin" w:eastAsia="IRNazanin"/>
          <w:color w:val="111111"/>
          <w:sz w:val="28"/>
          <w:sz w:val="28"/>
          <w:szCs w:val="28"/>
          <w:rtl w:val="true"/>
          <w:lang w:bidi="fa-IR"/>
        </w:rPr>
        <w:t>گسترد تا به دهنش رسد،و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او خلاف كردند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گفت و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مثال او چنان باشد كه مرد تشنه بر كنار چاه نشسته،دست به چاه فرومى كند به آب نرسد و هيچ سود ندارد او را و هيچ غنا نكند،همچونين </w:t>
      </w:r>
      <w:r>
        <w:rPr>
          <w:rStyle w:val="FootnoteAnchor"/>
          <w:rtl w:val="true"/>
        </w:rPr>
        <w:footnoteReference w:id="2391"/>
      </w:r>
      <w:r>
        <w:rPr>
          <w:rFonts w:ascii="IRNazanin" w:hAnsi="IRNazanin" w:eastAsia="IRNazanin"/>
          <w:color w:val="111111"/>
          <w:sz w:val="28"/>
          <w:sz w:val="28"/>
          <w:szCs w:val="28"/>
          <w:rtl w:val="true"/>
          <w:lang w:bidi="fa-IR"/>
        </w:rPr>
        <w:t>مرد بت پرست گمان برد كه او را در عبادت اصنام سودى خواهد بودن،و سودش هم چندان بود كه اين كس را كه وصف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عابد اصنام چنان باشد كه آن كس كه او آب را به دست به خويشتن خواند به اشارت تا به دهنش رسد،و نرسد،چه </w:t>
      </w:r>
      <w:r>
        <w:rPr>
          <w:rStyle w:val="FootnoteAnchor"/>
          <w:rtl w:val="true"/>
        </w:rPr>
        <w:footnoteReference w:id="2392"/>
      </w:r>
      <w:r>
        <w:rPr>
          <w:rFonts w:ascii="IRNazanin" w:hAnsi="IRNazanin" w:eastAsia="IRNazanin"/>
          <w:color w:val="111111"/>
          <w:sz w:val="28"/>
          <w:sz w:val="28"/>
          <w:szCs w:val="28"/>
          <w:rtl w:val="true"/>
          <w:lang w:bidi="fa-IR"/>
        </w:rPr>
        <w:t>آب به دعوت او اجابت نكند او را و پيش او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طلحه </w:t>
      </w:r>
      <w:r>
        <w:rPr>
          <w:rStyle w:val="FootnoteAnchor"/>
          <w:rtl w:val="true"/>
        </w:rPr>
        <w:footnoteReference w:id="2393"/>
      </w:r>
      <w:r>
        <w:rPr>
          <w:rFonts w:ascii="IRNazanin" w:hAnsi="IRNazanin" w:eastAsia="IRNazanin"/>
          <w:color w:val="111111"/>
          <w:sz w:val="28"/>
          <w:sz w:val="28"/>
          <w:szCs w:val="28"/>
          <w:rtl w:val="true"/>
          <w:lang w:bidi="fa-IR"/>
        </w:rPr>
        <w:t>گفت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مشرك است كه با خداى انباز گيرد،او را مثل زد به مردى تشنه كه او بر كنار آب بنشيند خيال خود در آب مى بيند چندان كه خواهد كه او را به دست گيرد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اصنام كه مشركان مى پرستند در عدم نفع و قلّت خير به عابدان خود،با تشنه اى مانند كه دست او در آب باشد و او از تشنگى بر هلاك مشرف بود و آب به دهن او نرسد،دست او در آب،او را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 هم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او چون كسى باشد كه تشنه دست در ميان آب نهد كفّها گسترده </w:t>
      </w:r>
      <w:r>
        <w:rPr>
          <w:rStyle w:val="FootnoteAnchor"/>
          <w:rtl w:val="true"/>
        </w:rPr>
        <w:footnoteReference w:id="2394"/>
      </w:r>
      <w:r>
        <w:rPr>
          <w:rFonts w:ascii="IRNazanin" w:hAnsi="IRNazanin" w:eastAsia="IRNazanin"/>
          <w:color w:val="111111"/>
          <w:sz w:val="28"/>
          <w:sz w:val="28"/>
          <w:szCs w:val="28"/>
          <w:rtl w:val="true"/>
          <w:lang w:bidi="fa-IR"/>
        </w:rPr>
        <w:t xml:space="preserve">،آب به دهن او نرسد الّا كه دست چنان كند كه آب در او بايستد و آنگه آب بر گيرد و غرف كند آنگه به دهن رساند و بازخورد تا سود دارد او را،و الّا ما دام تا كفّ او مبسوط باشد،سود ندارد او را،همچونين اند </w:t>
      </w:r>
      <w:r>
        <w:rPr>
          <w:rStyle w:val="FootnoteAnchor"/>
          <w:rtl w:val="true"/>
        </w:rPr>
        <w:footnoteReference w:id="2395"/>
      </w:r>
      <w:r>
        <w:rPr>
          <w:rFonts w:ascii="Amiri" w:hAnsi="Amiri" w:eastAsia="Amiri" w:cs="Amiri"/>
          <w:color w:val="111111"/>
          <w:sz w:val="28"/>
          <w:sz w:val="28"/>
          <w:szCs w:val="28"/>
          <w:rtl w:val="true"/>
          <w:lang w:bidi="ar-SA"/>
        </w:rPr>
        <w:t>اصنام در آن كه نفع و ضرّ نتوانند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باشد كه خواهد كه آب در قبض گيرد،آب در دست او بنايستد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مثلى است عرب را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كالقابض على الماء اذا طلب امرا مستحيلا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بيت تمسّك </w:t>
      </w:r>
      <w:r>
        <w:rPr>
          <w:rStyle w:val="FootnoteAnchor"/>
          <w:rtl w:val="true"/>
        </w:rPr>
        <w:footnoteReference w:id="2396"/>
      </w:r>
      <w:r>
        <w:rPr>
          <w:rFonts w:ascii="Amiri" w:hAnsi="Amiri" w:eastAsia="Amiri" w:cs="Amiri"/>
          <w:color w:val="111111"/>
          <w:sz w:val="28"/>
          <w:sz w:val="28"/>
          <w:szCs w:val="28"/>
          <w:rtl w:val="true"/>
          <w:lang w:bidi="ar-SA"/>
        </w:rPr>
        <w:t>كردى</w:t>
      </w:r>
      <w:r>
        <w:rPr>
          <w:rFonts w:eastAsia="Amiri" w:cs="Amiri" w:ascii="Amiri" w:hAnsi="Amiri"/>
          <w:color w:val="111111"/>
          <w:sz w:val="28"/>
          <w:szCs w:val="28"/>
          <w:rtl w:val="true"/>
          <w:lang w:bidi="ar-SA"/>
        </w:rPr>
        <w:t xml:space="preserve">: </w:t>
      </w:r>
      <w:bookmarkStart w:id="61" w:name="pg12383_117065"/>
    </w:p>
    <w:p>
      <w:pPr>
        <w:pStyle w:val="BookText"/>
        <w:rPr/>
      </w:pPr>
      <w:bookmarkEnd w:id="61"/>
      <w:r>
        <w:rPr>
          <w:rFonts w:ascii="Amiri" w:hAnsi="Amiri" w:eastAsia="Amiri" w:cs="Amiri"/>
          <w:color w:val="111111"/>
          <w:sz w:val="28"/>
          <w:sz w:val="28"/>
          <w:szCs w:val="28"/>
          <w:rtl w:val="true"/>
          <w:lang w:bidi="ar-SA"/>
        </w:rPr>
        <w:t>و من يصحب الدّنيا يكن مثل قابض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الماء خانته فروج الاصابع</w:t>
      </w:r>
    </w:p>
    <w:p>
      <w:pPr>
        <w:pStyle w:val="BookText"/>
        <w:rPr/>
      </w:pPr>
      <w:r>
        <w:rPr>
          <w:rFonts w:ascii="IRNazanin" w:hAnsi="IRNazanin" w:eastAsia="IRNazanin"/>
          <w:color w:val="111111"/>
          <w:sz w:val="28"/>
          <w:sz w:val="28"/>
          <w:szCs w:val="28"/>
          <w:rtl w:val="true"/>
          <w:lang w:bidi="fa-IR"/>
        </w:rPr>
        <w:t>و قال الشّاعر فى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فانّى و ايّاكم و شوقا اليكم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كقابض ماء لم تسقه انامله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فاصبحت ممّا كان بينى و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الودّ مثل القابض الماء باليد</w:t>
      </w:r>
    </w:p>
    <w:p>
      <w:pPr>
        <w:pStyle w:val="BookText"/>
        <w:rPr/>
      </w:pPr>
      <w:r>
        <w:rPr>
          <w:rFonts w:ascii="IRNazanin" w:hAnsi="IRNazanin" w:eastAsia="IRNazanin"/>
          <w:color w:val="111111"/>
          <w:sz w:val="28"/>
          <w:sz w:val="28"/>
          <w:szCs w:val="28"/>
          <w:rtl w:val="true"/>
          <w:lang w:bidi="fa-IR"/>
        </w:rPr>
        <w:t>وَ مٰا دُعٰاءُ الْكٰافِرِينَ إِلاّٰ فِي ضَلاٰلٍ ،يعنى نيست خواندن كافران آن بتان را الّا در گمراهى،يعنى به ايشان نرسد و آن را اجابتى نباشد چون كسى كه بر بى راهى مى رود به مقصد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ضحّاك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كه،دعاى كافران خداى را نيست الّا در ضلال و گمراهى،به حكم آن كه دعاى ايشان محجوب باشد از خداى تعالى و آن را اجابت نبود</w:t>
      </w:r>
      <w:r>
        <w:rPr>
          <w:rFonts w:eastAsia="IRNazanin" w:cs="IRNazanin"/>
          <w:color w:val="111111"/>
          <w:sz w:val="28"/>
          <w:szCs w:val="28"/>
          <w:rtl w:val="true"/>
          <w:lang w:bidi="fa-IR"/>
        </w:rPr>
        <w:t>.</w:t>
      </w:r>
    </w:p>
    <w:p>
      <w:pPr>
        <w:pStyle w:val="Heading3"/>
        <w:numPr>
          <w:ilvl w:val="2"/>
          <w:numId w:val="1"/>
        </w:numPr>
        <w:rPr/>
      </w:pPr>
      <w:bookmarkStart w:id="62" w:name="__RefHeading___Toc9366891_417432637"/>
      <w:bookmarkStart w:id="63" w:name="_Toc27"/>
      <w:bookmarkEnd w:id="62"/>
      <w:r>
        <w:rPr>
          <w:rtl w:val="true"/>
        </w:rPr>
        <w:t xml:space="preserve">سوره الرعد </w:t>
      </w:r>
      <w:r>
        <w:rPr>
          <w:rtl w:val="true"/>
        </w:rPr>
        <w:t>(</w:t>
      </w:r>
      <w:r>
        <w:rPr/>
        <w:t>13</w:t>
      </w:r>
      <w:r>
        <w:rPr>
          <w:rtl w:val="true"/>
        </w:rPr>
        <w:t xml:space="preserve">): </w:t>
      </w:r>
      <w:r>
        <w:rPr>
          <w:rtl w:val="true"/>
        </w:rPr>
        <w:t xml:space="preserve">آیات </w:t>
      </w:r>
      <w:r>
        <w:rPr/>
        <w:t>15</w:t>
      </w:r>
      <w:r>
        <w:rPr>
          <w:rtl w:val="true"/>
        </w:rPr>
        <w:t xml:space="preserve"> </w:t>
      </w:r>
      <w:r>
        <w:rPr>
          <w:rtl w:val="true"/>
        </w:rPr>
        <w:t xml:space="preserve">تا </w:t>
      </w:r>
      <w:r>
        <w:rPr/>
        <w:t>30</w:t>
      </w:r>
      <w:bookmarkEnd w:id="63"/>
    </w:p>
    <w:p>
      <w:pPr>
        <w:pStyle w:val="Heading4"/>
        <w:numPr>
          <w:ilvl w:val="3"/>
          <w:numId w:val="1"/>
        </w:numPr>
        <w:rPr/>
      </w:pPr>
      <w:bookmarkStart w:id="64" w:name="__RefHeading___Toc9366893_417432637"/>
      <w:bookmarkStart w:id="65" w:name="_Toc28"/>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اِسْتَجٰابُوا لِرَبِّهِمُ اَلْحُسْنىٰ وَ اَلَّذِينَ لَمْ يَسْتَجِيبُوا لَهُ لَوْ أَنَّ لَهُمْ مٰا فِي اَلْأَرْضِ جَمِيعاً وَ مِثْلَهُ مَعَهُ لاَفْتَدَوْا بِهِ أُولٰئِكَ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 لاٰ يَنْقُضُونَ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أَنْ يُوصَلَ وَ يُفْسِدُونَ فِي اَلْأَرْضِ أُولٰئِكَ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 يَقْدِرُ وَ فَرِحُوا بِالْحَيٰاةِ اَلدُّنْيٰا وَ مَا اَلْحَيٰاةُ اَلدُّنْيٰا فِي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قُلْ إِنَّ اَللّٰهَ يُضِلُّ مَنْ يَشٰاءُ وَ 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أَرْسَلْنٰاكَ فِي أُمَّةٍ قَدْ خَلَتْ مِنْ قَبْلِهٰا أُمَمٌ لِتَتْلُوَا عَلَيْهِمُ اَلَّذِي أَوْحَيْنٰا إِلَيْكَ وَ هُمْ يَكْفُرُونَ بِالرَّحْمٰنِ قُلْ هُوَ رَبِّي لاٰ إِلٰهَ إِلاّٰ هُوَ عَلَيْهِ تَوَكَّلْتُ وَ إِلَيْهِ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9366895_417432637"/>
      <w:bookmarkStart w:id="67" w:name="_Toc29"/>
      <w:bookmarkEnd w:id="66"/>
      <w:r>
        <w:rPr>
          <w:rtl w:val="true"/>
        </w:rPr>
        <w:t>ترجمه</w:t>
      </w:r>
      <w:bookmarkEnd w:id="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خداى را سجده كند هركه در آسمانها </w:t>
      </w:r>
      <w:r>
        <w:rPr>
          <w:rStyle w:val="FootnoteAnchor"/>
          <w:rtl w:val="true"/>
        </w:rPr>
        <w:footnoteReference w:id="2397"/>
      </w:r>
      <w:r>
        <w:rPr>
          <w:rFonts w:ascii="Amiri" w:hAnsi="Amiri" w:eastAsia="Amiri" w:cs="Amiri"/>
          <w:color w:val="111111"/>
          <w:sz w:val="28"/>
          <w:sz w:val="28"/>
          <w:szCs w:val="28"/>
          <w:rtl w:val="true"/>
          <w:lang w:bidi="ar-SA"/>
        </w:rPr>
        <w:t xml:space="preserve">و زمين است به اختيار و خواست و ناخواست </w:t>
      </w:r>
      <w:r>
        <w:rPr>
          <w:rStyle w:val="FootnoteAnchor"/>
          <w:rtl w:val="true"/>
        </w:rPr>
        <w:footnoteReference w:id="2398"/>
      </w:r>
      <w:r>
        <w:rPr>
          <w:rFonts w:ascii="IRNazanin" w:hAnsi="IRNazanin" w:eastAsia="IRNazanin"/>
          <w:color w:val="111111"/>
          <w:sz w:val="28"/>
          <w:sz w:val="28"/>
          <w:szCs w:val="28"/>
          <w:rtl w:val="true"/>
          <w:lang w:bidi="fa-IR"/>
        </w:rPr>
        <w:t xml:space="preserve">و سايه هاى ايشان به بامداد و شبنگاه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كه كيست خداى آسمانها و زمين؟بگو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بگرفتى </w:t>
      </w:r>
      <w:r>
        <w:rPr>
          <w:rStyle w:val="FootnoteAnchor"/>
          <w:rtl w:val="true"/>
        </w:rPr>
        <w:footnoteReference w:id="2400"/>
      </w:r>
      <w:r>
        <w:rPr>
          <w:rFonts w:ascii="IRNazanin" w:hAnsi="IRNazanin" w:eastAsia="IRNazanin"/>
          <w:color w:val="111111"/>
          <w:sz w:val="28"/>
          <w:sz w:val="28"/>
          <w:szCs w:val="28"/>
          <w:rtl w:val="true"/>
          <w:lang w:bidi="fa-IR"/>
        </w:rPr>
        <w:t xml:space="preserve">فرود </w:t>
      </w:r>
      <w:r>
        <w:rPr>
          <w:rStyle w:val="FootnoteAnchor"/>
          <w:rtl w:val="true"/>
        </w:rPr>
        <w:footnoteReference w:id="2401"/>
      </w:r>
      <w:r>
        <w:rPr>
          <w:rFonts w:ascii="IRNazanin" w:hAnsi="IRNazanin" w:eastAsia="IRNazanin"/>
          <w:color w:val="111111"/>
          <w:sz w:val="28"/>
          <w:sz w:val="28"/>
          <w:szCs w:val="28"/>
          <w:rtl w:val="true"/>
          <w:lang w:bidi="fa-IR"/>
        </w:rPr>
        <w:t xml:space="preserve">او خداوندانى كه نتوانند براى خود سودى و نه زيانى؟بگو راست باشد نابينا و بينا؟يا راست باشد تاريكى </w:t>
      </w:r>
      <w:r>
        <w:rPr>
          <w:rStyle w:val="FootnoteAnchor"/>
          <w:rtl w:val="true"/>
        </w:rPr>
        <w:footnoteReference w:id="2402"/>
      </w:r>
      <w:r>
        <w:rPr>
          <w:rFonts w:ascii="IRNazanin" w:hAnsi="IRNazanin" w:eastAsia="IRNazanin"/>
          <w:color w:val="111111"/>
          <w:sz w:val="28"/>
          <w:sz w:val="28"/>
          <w:szCs w:val="28"/>
          <w:rtl w:val="true"/>
          <w:lang w:bidi="fa-IR"/>
        </w:rPr>
        <w:t xml:space="preserve">و روشناى </w:t>
      </w:r>
      <w:r>
        <w:rPr>
          <w:rStyle w:val="FootnoteAnchor"/>
          <w:rtl w:val="true"/>
        </w:rPr>
        <w:footnoteReference w:id="2403"/>
      </w:r>
      <w:r>
        <w:rPr>
          <w:rFonts w:ascii="IRNazanin" w:hAnsi="IRNazanin" w:eastAsia="IRNazanin"/>
          <w:color w:val="111111"/>
          <w:sz w:val="28"/>
          <w:sz w:val="28"/>
          <w:szCs w:val="28"/>
          <w:rtl w:val="true"/>
          <w:lang w:bidi="fa-IR"/>
        </w:rPr>
        <w:t>؟يا كردند خداى را انبازان،آفريدند چون آفريدن او،پوشيده گشت آفرينش بر ايشان؟بگو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خداى آفريدگار همه </w:t>
      </w:r>
      <w:r>
        <w:rPr>
          <w:rStyle w:val="FootnoteAnchor"/>
          <w:rtl w:val="true"/>
        </w:rPr>
        <w:footnoteReference w:id="2404"/>
      </w:r>
      <w:r>
        <w:rPr>
          <w:rFonts w:ascii="IRNazanin" w:hAnsi="IRNazanin" w:eastAsia="IRNazanin"/>
          <w:color w:val="111111"/>
          <w:sz w:val="28"/>
          <w:sz w:val="28"/>
          <w:szCs w:val="28"/>
          <w:rtl w:val="true"/>
          <w:lang w:bidi="fa-IR"/>
        </w:rPr>
        <w:t>چيز است،و او يكى است قهركننده</w:t>
      </w:r>
      <w:r>
        <w:rPr>
          <w:rFonts w:eastAsia="IRNazanin" w:cs="IRNazanin"/>
          <w:color w:val="111111"/>
          <w:sz w:val="28"/>
          <w:szCs w:val="28"/>
          <w:rtl w:val="true"/>
          <w:lang w:bidi="fa-IR"/>
        </w:rPr>
        <w:t>.</w:t>
      </w:r>
      <w:r>
        <w:rPr>
          <w:rStyle w:val="FootnoteAnchor"/>
          <w:rtl w:val="true"/>
        </w:rPr>
        <w:footnoteReference w:id="2405"/>
      </w:r>
      <w:r>
        <w:rPr>
          <w:rFonts w:ascii="IRNazanin" w:hAnsi="IRNazanin" w:eastAsia="IRNazanin"/>
          <w:color w:val="111111"/>
          <w:sz w:val="28"/>
          <w:sz w:val="28"/>
          <w:szCs w:val="28"/>
          <w:rtl w:val="true"/>
          <w:lang w:bidi="fa-IR"/>
        </w:rPr>
        <w:t xml:space="preserve">بفرستاد از آسمان آبى،روان گشت رودهاى به اندازۀ خود،برگرفت رود كفى برآمده و از آنچه مى برافروزى </w:t>
      </w:r>
      <w:r>
        <w:rPr>
          <w:rStyle w:val="FootnoteAnchor"/>
          <w:rtl w:val="true"/>
        </w:rPr>
        <w:footnoteReference w:id="2406"/>
      </w:r>
      <w:r>
        <w:rPr>
          <w:rFonts w:ascii="Amiri" w:hAnsi="Amiri" w:eastAsia="Amiri" w:cs="Amiri"/>
          <w:color w:val="111111"/>
          <w:sz w:val="28"/>
          <w:sz w:val="28"/>
          <w:szCs w:val="28"/>
          <w:rtl w:val="true"/>
          <w:lang w:bidi="ar-SA"/>
        </w:rPr>
        <w:t xml:space="preserve">بر او در آتش طلب آرايش </w:t>
      </w:r>
      <w:r>
        <w:rPr>
          <w:rStyle w:val="FootnoteAnchor"/>
          <w:rtl w:val="true"/>
        </w:rPr>
        <w:footnoteReference w:id="2407"/>
      </w:r>
      <w:r>
        <w:rPr>
          <w:rFonts w:ascii="IRNazanin" w:hAnsi="IRNazanin" w:eastAsia="IRNazanin"/>
          <w:color w:val="111111"/>
          <w:sz w:val="28"/>
          <w:sz w:val="28"/>
          <w:szCs w:val="28"/>
          <w:rtl w:val="true"/>
          <w:lang w:bidi="fa-IR"/>
        </w:rPr>
        <w:t xml:space="preserve">را يا متاعى كفى مانند آن،همچونين </w:t>
      </w:r>
      <w:r>
        <w:rPr>
          <w:rStyle w:val="FootnoteAnchor"/>
          <w:rtl w:val="true"/>
        </w:rPr>
        <w:footnoteReference w:id="2408"/>
      </w:r>
      <w:r>
        <w:rPr>
          <w:rFonts w:ascii="Amiri" w:hAnsi="Amiri" w:eastAsia="Amiri" w:cs="Amiri"/>
          <w:color w:val="111111"/>
          <w:sz w:val="28"/>
          <w:sz w:val="28"/>
          <w:szCs w:val="28"/>
          <w:rtl w:val="true"/>
          <w:lang w:bidi="ar-SA"/>
        </w:rPr>
        <w:t xml:space="preserve">بزند خداى درست و نادرست،امّا كف برود به رود آورد </w:t>
      </w:r>
      <w:r>
        <w:rPr>
          <w:rStyle w:val="FootnoteAnchor"/>
          <w:rtl w:val="true"/>
        </w:rPr>
        <w:footnoteReference w:id="2409"/>
      </w:r>
      <w:r>
        <w:rPr>
          <w:rFonts w:ascii="IRNazanin" w:hAnsi="IRNazanin" w:eastAsia="IRNazanin"/>
          <w:color w:val="111111"/>
          <w:sz w:val="28"/>
          <w:sz w:val="28"/>
          <w:szCs w:val="28"/>
          <w:rtl w:val="true"/>
          <w:lang w:bidi="fa-IR"/>
        </w:rPr>
        <w:t xml:space="preserve">و اما آنچه سود دارد مردمان را،بايستد در زمين،همچونين </w:t>
      </w:r>
      <w:r>
        <w:rPr>
          <w:rStyle w:val="FootnoteAnchor"/>
          <w:rtl w:val="true"/>
        </w:rPr>
        <w:footnoteReference w:id="2410"/>
      </w:r>
      <w:r>
        <w:rPr>
          <w:rFonts w:ascii="IRNazanin" w:hAnsi="IRNazanin" w:eastAsia="IRNazanin"/>
          <w:color w:val="111111"/>
          <w:sz w:val="28"/>
          <w:sz w:val="28"/>
          <w:szCs w:val="28"/>
          <w:rtl w:val="true"/>
          <w:lang w:bidi="fa-IR"/>
        </w:rPr>
        <w:t>بزند خداى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كه پاسخ كنند خداى </w:t>
      </w:r>
      <w:r>
        <w:rPr>
          <w:rStyle w:val="FootnoteAnchor"/>
          <w:rtl w:val="true"/>
        </w:rPr>
        <w:footnoteReference w:id="2411"/>
      </w:r>
      <w:r>
        <w:rPr>
          <w:rFonts w:ascii="IRNazanin" w:hAnsi="IRNazanin" w:eastAsia="IRNazanin"/>
          <w:color w:val="111111"/>
          <w:sz w:val="28"/>
          <w:sz w:val="28"/>
          <w:szCs w:val="28"/>
          <w:rtl w:val="true"/>
          <w:lang w:bidi="fa-IR"/>
        </w:rPr>
        <w:t xml:space="preserve">را نيكوتر باشد و آنان كه اجابت نكنند او را اگر ايشان را بود هرچه در زمين هست جمله و مانند آن با آن </w:t>
      </w:r>
      <w:r>
        <w:rPr>
          <w:rStyle w:val="FootnoteAnchor"/>
          <w:rtl w:val="true"/>
        </w:rPr>
        <w:footnoteReference w:id="2412"/>
      </w:r>
      <w:r>
        <w:rPr>
          <w:rFonts w:ascii="Amiri" w:hAnsi="Amiri" w:eastAsia="Amiri" w:cs="Amiri"/>
          <w:color w:val="111111"/>
          <w:sz w:val="28"/>
          <w:sz w:val="28"/>
          <w:szCs w:val="28"/>
          <w:rtl w:val="true"/>
          <w:lang w:bidi="ar-SA"/>
        </w:rPr>
        <w:t xml:space="preserve">فدا كنند به آن،ايشان آنند كه ايشان را بود بدى حساب </w:t>
      </w:r>
      <w:r>
        <w:rPr>
          <w:rStyle w:val="FootnoteAnchor"/>
          <w:rtl w:val="true"/>
        </w:rPr>
        <w:footnoteReference w:id="2413"/>
      </w:r>
      <w:r>
        <w:rPr>
          <w:rFonts w:ascii="Amiri" w:hAnsi="Amiri" w:eastAsia="Amiri" w:cs="Amiri"/>
          <w:color w:val="111111"/>
          <w:sz w:val="28"/>
          <w:sz w:val="28"/>
          <w:szCs w:val="28"/>
          <w:rtl w:val="true"/>
          <w:lang w:bidi="ar-SA"/>
        </w:rPr>
        <w:t xml:space="preserve">و جاى ايشان دوزخ بود و بد بستر </w:t>
      </w:r>
      <w:r>
        <w:rPr>
          <w:rStyle w:val="FootnoteAnchor"/>
          <w:rtl w:val="true"/>
        </w:rPr>
        <w:footnoteReference w:id="24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داند كه آنچه فرستادند به تو از خدايت،درست است، چنان باشد كه نابينا بود اين انديشه كند </w:t>
      </w:r>
      <w:r>
        <w:rPr>
          <w:rStyle w:val="FootnoteAnchor"/>
          <w:rtl w:val="true"/>
        </w:rPr>
        <w:footnoteReference w:id="2415"/>
      </w:r>
      <w:r>
        <w:rPr>
          <w:rFonts w:ascii="IRNazanin" w:hAnsi="IRNazanin" w:eastAsia="IRNazanin"/>
          <w:color w:val="111111"/>
          <w:sz w:val="28"/>
          <w:sz w:val="28"/>
          <w:szCs w:val="28"/>
          <w:rtl w:val="true"/>
          <w:lang w:bidi="fa-IR"/>
        </w:rPr>
        <w:t>خداوندان خردها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كه وفا كنند به عهد خداى و نشكافند </w:t>
      </w:r>
      <w:r>
        <w:rPr>
          <w:rStyle w:val="FootnoteAnchor"/>
          <w:rtl w:val="true"/>
        </w:rPr>
        <w:footnoteReference w:id="2416"/>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آنان كه بپيوندند آنچه فرمود خداى به آن كه بپيوندند </w:t>
      </w:r>
      <w:r>
        <w:rPr>
          <w:rStyle w:val="FootnoteAnchor"/>
          <w:rtl w:val="true"/>
        </w:rPr>
        <w:footnoteReference w:id="2417"/>
      </w:r>
      <w:r>
        <w:rPr>
          <w:rFonts w:ascii="Amiri" w:hAnsi="Amiri" w:eastAsia="Amiri" w:cs="Amiri"/>
          <w:color w:val="111111"/>
          <w:sz w:val="28"/>
          <w:sz w:val="28"/>
          <w:szCs w:val="28"/>
          <w:rtl w:val="true"/>
          <w:lang w:bidi="ar-SA"/>
        </w:rPr>
        <w:t>و ترسند از خدايشان و ترسند از بدى شمار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آنان كه صبر كردند طلب روى </w:t>
      </w:r>
      <w:r>
        <w:rPr>
          <w:rStyle w:val="FootnoteAnchor"/>
          <w:rtl w:val="true"/>
        </w:rPr>
        <w:footnoteReference w:id="2418"/>
      </w:r>
      <w:r>
        <w:rPr>
          <w:rFonts w:ascii="IRNazanin" w:hAnsi="IRNazanin" w:eastAsia="IRNazanin"/>
          <w:color w:val="111111"/>
          <w:sz w:val="28"/>
          <w:sz w:val="28"/>
          <w:szCs w:val="28"/>
          <w:rtl w:val="true"/>
          <w:lang w:bidi="fa-IR"/>
        </w:rPr>
        <w:t xml:space="preserve">خدايشان و به پاى داشتند نماز و هزينه كردند از آنچه روزى داديم ايشان را پنهان و آشكارا،و بازدارند به نيكى بدى را،ايشان را بود عاقبت سراى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بهشتهاى مقام در او شوند </w:t>
      </w:r>
      <w:r>
        <w:rPr>
          <w:rStyle w:val="FootnoteAnchor"/>
          <w:rtl w:val="true"/>
        </w:rPr>
        <w:footnoteReference w:id="2420"/>
      </w:r>
      <w:r>
        <w:rPr>
          <w:rFonts w:ascii="Amiri" w:hAnsi="Amiri" w:eastAsia="Amiri" w:cs="Amiri"/>
          <w:color w:val="111111"/>
          <w:sz w:val="28"/>
          <w:sz w:val="28"/>
          <w:szCs w:val="28"/>
          <w:rtl w:val="true"/>
          <w:lang w:bidi="ar-SA"/>
        </w:rPr>
        <w:t xml:space="preserve">و آنان كه نيك باشند </w:t>
      </w:r>
      <w:r>
        <w:rPr>
          <w:rStyle w:val="FootnoteAnchor"/>
          <w:rtl w:val="true"/>
        </w:rPr>
        <w:footnoteReference w:id="2421"/>
      </w:r>
      <w:r>
        <w:rPr>
          <w:rFonts w:ascii="IRNazanin" w:hAnsi="IRNazanin" w:eastAsia="IRNazanin"/>
          <w:color w:val="111111"/>
          <w:sz w:val="28"/>
          <w:sz w:val="28"/>
          <w:szCs w:val="28"/>
          <w:rtl w:val="true"/>
          <w:lang w:bidi="fa-IR"/>
        </w:rPr>
        <w:t xml:space="preserve">از پدر ايشان </w:t>
      </w:r>
      <w:r>
        <w:rPr>
          <w:rStyle w:val="FootnoteAnchor"/>
          <w:rtl w:val="true"/>
        </w:rPr>
        <w:footnoteReference w:id="2422"/>
      </w:r>
      <w:r>
        <w:rPr>
          <w:rFonts w:ascii="IRNazanin" w:hAnsi="IRNazanin" w:eastAsia="IRNazanin"/>
          <w:color w:val="111111"/>
          <w:sz w:val="28"/>
          <w:sz w:val="28"/>
          <w:szCs w:val="28"/>
          <w:rtl w:val="true"/>
          <w:lang w:bidi="fa-IR"/>
        </w:rPr>
        <w:t xml:space="preserve">و زنانشان و فرزندانشان و فريشتگان در مى شوند </w:t>
      </w:r>
      <w:r>
        <w:rPr>
          <w:rStyle w:val="FootnoteAnchor"/>
          <w:rtl w:val="true"/>
        </w:rPr>
        <w:footnoteReference w:id="2423"/>
      </w:r>
      <w:r>
        <w:rPr>
          <w:rFonts w:ascii="Amiri" w:hAnsi="Amiri" w:eastAsia="Amiri" w:cs="Amiri"/>
          <w:color w:val="111111"/>
          <w:sz w:val="28"/>
          <w:sz w:val="28"/>
          <w:szCs w:val="28"/>
          <w:rtl w:val="true"/>
          <w:lang w:bidi="ar-SA"/>
        </w:rPr>
        <w:t>بر ايشان از هر 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شما باد به آنچه صبر كردى كه نيك عاقبت سراست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كه بشكافند عهد خداى از پس استواريش </w:t>
      </w:r>
      <w:r>
        <w:rPr>
          <w:rStyle w:val="FootnoteAnchor"/>
          <w:rtl w:val="true"/>
        </w:rPr>
        <w:footnoteReference w:id="2425"/>
      </w:r>
      <w:r>
        <w:rPr>
          <w:rFonts w:ascii="IRNazanin" w:hAnsi="IRNazanin" w:eastAsia="IRNazanin"/>
          <w:color w:val="111111"/>
          <w:sz w:val="28"/>
          <w:sz w:val="28"/>
          <w:szCs w:val="28"/>
          <w:rtl w:val="true"/>
          <w:lang w:bidi="fa-IR"/>
        </w:rPr>
        <w:t>،و ببرند آنچه فرمود خداى كه بپيوندند و تباهى كنند در زمين،ايشان را بود لعنت،و ايشان را بود بدى سراى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بگسترد </w:t>
      </w:r>
      <w:r>
        <w:rPr>
          <w:rStyle w:val="FootnoteAnchor"/>
          <w:rtl w:val="true"/>
        </w:rPr>
        <w:footnoteReference w:id="2426"/>
      </w:r>
      <w:r>
        <w:rPr>
          <w:rFonts w:ascii="IRNazanin" w:hAnsi="IRNazanin" w:eastAsia="IRNazanin"/>
          <w:color w:val="111111"/>
          <w:sz w:val="28"/>
          <w:sz w:val="28"/>
          <w:szCs w:val="28"/>
          <w:rtl w:val="true"/>
          <w:lang w:bidi="fa-IR"/>
        </w:rPr>
        <w:t xml:space="preserve">روزى آن را كه خواهد و تنگ كند </w:t>
      </w:r>
      <w:r>
        <w:rPr>
          <w:rStyle w:val="FootnoteAnchor"/>
          <w:rtl w:val="true"/>
        </w:rPr>
        <w:footnoteReference w:id="2427"/>
      </w:r>
      <w:r>
        <w:rPr>
          <w:rFonts w:ascii="IRNazanin" w:hAnsi="IRNazanin" w:eastAsia="IRNazanin"/>
          <w:color w:val="111111"/>
          <w:sz w:val="28"/>
          <w:sz w:val="28"/>
          <w:szCs w:val="28"/>
          <w:rtl w:val="true"/>
          <w:lang w:bidi="fa-IR"/>
        </w:rPr>
        <w:t>،شادمانه شدند به زندگانى نزديكتر،و نيست زندگانى نزديكتر در آخرت مگر برخورداريى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گويند آنان كه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نفرستادند بر او حجّتى از </w:t>
      </w:r>
    </w:p>
    <w:p>
      <w:pPr>
        <w:pStyle w:val="BookText"/>
        <w:rPr/>
      </w:pPr>
      <w:r>
        <w:rPr>
          <w:rFonts w:ascii="IRNazanin" w:hAnsi="IRNazanin" w:eastAsia="IRNazanin"/>
          <w:color w:val="111111"/>
          <w:sz w:val="28"/>
          <w:sz w:val="28"/>
          <w:szCs w:val="28"/>
          <w:rtl w:val="true"/>
          <w:lang w:bidi="fa-IR"/>
        </w:rPr>
        <w:t>خدايش،بگو كه خداى گمراه بكند آن را كه خواهد،و راه نمايد به او آن را كه با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بگروند </w:t>
      </w:r>
      <w:r>
        <w:rPr>
          <w:rStyle w:val="FootnoteAnchor"/>
          <w:rtl w:val="true"/>
        </w:rPr>
        <w:footnoteReference w:id="2428"/>
      </w:r>
      <w:r>
        <w:rPr>
          <w:rFonts w:ascii="Amiri" w:hAnsi="Amiri" w:eastAsia="Amiri" w:cs="Amiri"/>
          <w:color w:val="111111"/>
          <w:sz w:val="28"/>
          <w:sz w:val="28"/>
          <w:szCs w:val="28"/>
          <w:rtl w:val="true"/>
          <w:lang w:bidi="ar-SA"/>
        </w:rPr>
        <w:t xml:space="preserve">و بيارامد دلهايشان به ذكر </w:t>
      </w:r>
      <w:r>
        <w:rPr>
          <w:rStyle w:val="FootnoteAnchor"/>
          <w:rtl w:val="true"/>
        </w:rPr>
        <w:footnoteReference w:id="2429"/>
      </w:r>
      <w:r>
        <w:rPr>
          <w:rFonts w:ascii="Amiri" w:hAnsi="Amiri" w:eastAsia="Amiri" w:cs="Amiri"/>
          <w:color w:val="111111"/>
          <w:sz w:val="28"/>
          <w:sz w:val="28"/>
          <w:szCs w:val="28"/>
          <w:rtl w:val="true"/>
          <w:lang w:bidi="ar-SA"/>
        </w:rPr>
        <w:t xml:space="preserve">خداى،به ذكر </w:t>
      </w:r>
      <w:r>
        <w:rPr>
          <w:rStyle w:val="FootnoteAnchor"/>
          <w:rtl w:val="true"/>
        </w:rPr>
        <w:footnoteReference w:id="2430"/>
      </w:r>
      <w:r>
        <w:rPr>
          <w:rFonts w:ascii="Amiri" w:hAnsi="Amiri" w:eastAsia="Amiri" w:cs="Amiri"/>
          <w:color w:val="111111"/>
          <w:sz w:val="28"/>
          <w:sz w:val="28"/>
          <w:szCs w:val="28"/>
          <w:rtl w:val="true"/>
          <w:lang w:bidi="ar-SA"/>
        </w:rPr>
        <w:t>خداى بيارامد 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آنان كه ايمان آرند </w:t>
      </w:r>
      <w:r>
        <w:rPr>
          <w:rStyle w:val="FootnoteAnchor"/>
          <w:rtl w:val="true"/>
        </w:rPr>
        <w:footnoteReference w:id="2431"/>
      </w:r>
      <w:r>
        <w:rPr>
          <w:rFonts w:ascii="Amiri" w:hAnsi="Amiri" w:eastAsia="Amiri" w:cs="Amiri"/>
          <w:color w:val="111111"/>
          <w:sz w:val="28"/>
          <w:sz w:val="28"/>
          <w:szCs w:val="28"/>
          <w:rtl w:val="true"/>
          <w:lang w:bidi="ar-SA"/>
        </w:rPr>
        <w:t xml:space="preserve">و كار نكو كنند </w:t>
      </w:r>
      <w:r>
        <w:rPr>
          <w:rStyle w:val="FootnoteAnchor"/>
          <w:rtl w:val="true"/>
        </w:rPr>
        <w:footnoteReference w:id="2432"/>
      </w:r>
      <w:r>
        <w:rPr>
          <w:rFonts w:ascii="IRNazanin" w:hAnsi="IRNazanin" w:eastAsia="IRNazanin"/>
          <w:color w:val="111111"/>
          <w:sz w:val="28"/>
          <w:sz w:val="28"/>
          <w:szCs w:val="28"/>
          <w:rtl w:val="true"/>
          <w:lang w:bidi="fa-IR"/>
        </w:rPr>
        <w:t xml:space="preserve">،خنك ايشان را و نيكو بازگشتنگاه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Style w:val="FootnoteAnchor"/>
          <w:rtl w:val="true"/>
        </w:rPr>
        <w:footnoteReference w:id="2434"/>
      </w:r>
      <w:r>
        <w:rPr>
          <w:rFonts w:ascii="IRNazanin" w:hAnsi="IRNazanin" w:eastAsia="IRNazanin"/>
          <w:color w:val="111111"/>
          <w:sz w:val="28"/>
          <w:sz w:val="28"/>
          <w:szCs w:val="28"/>
          <w:rtl w:val="true"/>
          <w:lang w:bidi="fa-IR"/>
        </w:rPr>
        <w:t xml:space="preserve">در امّتى كه بگذشتند از پيش ايشان جماعاتى تا بخوانى بر ايشان آنچه وحى كرديم به تو،و ايشان كافر شدند </w:t>
      </w:r>
      <w:r>
        <w:rPr>
          <w:rStyle w:val="FootnoteAnchor"/>
          <w:rtl w:val="true"/>
        </w:rPr>
        <w:footnoteReference w:id="2435"/>
      </w:r>
      <w:r>
        <w:rPr>
          <w:rFonts w:ascii="IRNazanin" w:hAnsi="IRNazanin" w:eastAsia="IRNazanin"/>
          <w:color w:val="111111"/>
          <w:sz w:val="28"/>
          <w:sz w:val="28"/>
          <w:szCs w:val="28"/>
          <w:rtl w:val="true"/>
          <w:lang w:bidi="fa-IR"/>
        </w:rPr>
        <w:t>به خداى،بگو او خداى من است،نيست خداى مگر او،بر او توكّل كردم و با اوست بازگشت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يَسْجُدُ مَنْ فِي السَّمٰاوٰاتِ وَ الْأَرْضِ طَوْعاً وَ 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در اين آيت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هست از عقلا در آسمانها و زمين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خداى را سجده مى كنند امّا بطوع و رغبت و امّا به كراهت و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چند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و 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خداى را سجده مى كنند بطوع و رغبت بى اكراه و اجبارى،و كافران بر رغم و كراهت خود از بيم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مبارك گفت از سفيان ثورى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خثيم چون اين آيت خواندى،گفتى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طوعا يا ربّاه،بل ما تو را سجده بطوع و رغبت مى كنيم اى خداى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خداى را سجده كنند بطوع،و كافران از روى حاجت و افتقار به او و مذلّت و انقياد او را در حكم ساجدند،ازآنجا كه خاشع و </w:t>
      </w:r>
    </w:p>
    <w:p>
      <w:pPr>
        <w:pStyle w:val="BookText"/>
        <w:rPr/>
      </w:pPr>
      <w:r>
        <w:rPr>
          <w:rFonts w:ascii="Amiri" w:hAnsi="Amiri" w:eastAsia="Amiri" w:cs="Amiri"/>
          <w:color w:val="111111"/>
          <w:sz w:val="28"/>
          <w:sz w:val="28"/>
          <w:szCs w:val="28"/>
          <w:rtl w:val="true"/>
          <w:lang w:bidi="ar-SA"/>
        </w:rPr>
        <w:t>ذليل اند به احتياج به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سه ام </w:t>
      </w:r>
      <w:r>
        <w:rPr>
          <w:rStyle w:val="FootnoteAnchor"/>
          <w:rtl w:val="true"/>
        </w:rPr>
        <w:footnoteReference w:id="2436"/>
      </w:r>
      <w:r>
        <w:rPr>
          <w:rFonts w:ascii="IRNazanin" w:hAnsi="IRNazanin" w:eastAsia="IRNazanin"/>
          <w:color w:val="111111"/>
          <w:sz w:val="28"/>
          <w:sz w:val="28"/>
          <w:szCs w:val="28"/>
          <w:rtl w:val="true"/>
          <w:lang w:bidi="fa-IR"/>
        </w:rPr>
        <w:t>آن است كه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كره به تذليل و تسخير بود و تصريف از حال محبوب به حال مكروه،چنان كه تندرست را بيمار كند و توانگر را درويش كند و زنده را بميراند،كذلّة الاكم للحوافر،فى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الاكم فيها سجّدا للحوافر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زجّاج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مردمان آنند كه ايشان را سجده كردن آسان بود،و بعضى آنند كه بر ايشان سخت آيد تا چون كارهى بود آن را،و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 أُمُّهُ كُرْهاً وَ وَضَعَتْهُ كُرْهاً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ظِلاٰلُهُمْ بِالْغُدُوِّ وَ الْآصٰالِ ،و سايه هاى ايشان به بامداد و شبانگاه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سايه هاى ساجدان است كه چون ايشان سجده كنند سايه هاى مؤمنان چنان كه ايشان طايع باشند بطوع سجده كنند،و آنان كه كافر باشند و سجده بكره كنند،سايه هاى ايشان هم بطوع سجده كنند </w:t>
      </w:r>
      <w:r>
        <w:rPr>
          <w:rStyle w:val="FootnoteAnchor"/>
          <w:rtl w:val="true"/>
        </w:rPr>
        <w:footnoteReference w:id="2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كلبى هم اين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سجده آن است كه،سايۀ ايشان بر زمين افتاده باشد بر مثال ساجد كه روى بر خاك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سجدۀ سايه تصريف و تذليل آن است در طول و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ظل باشد،و ظل،بازپوشيدن شخص باشد آن را كه به برابر او بود از آفتاب يا از روشنايى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كه بامداد تا نماز پيشين بود آن را ظلّ </w:t>
      </w:r>
      <w:r>
        <w:rPr>
          <w:rStyle w:val="FootnoteAnchor"/>
          <w:rtl w:val="true"/>
        </w:rPr>
        <w:footnoteReference w:id="2439"/>
      </w:r>
      <w:r>
        <w:rPr>
          <w:rFonts w:ascii="IRNazanin" w:hAnsi="IRNazanin" w:eastAsia="IRNazanin"/>
          <w:color w:val="111111"/>
          <w:sz w:val="28"/>
          <w:sz w:val="28"/>
          <w:szCs w:val="28"/>
          <w:rtl w:val="true"/>
          <w:lang w:bidi="fa-IR"/>
        </w:rPr>
        <w:t>خوانند،و آنچه از نماز پيشين تا نماز شام بود آن را فىء خوانند،چنان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الظّلّ من برد الضّحى نستطيعه </w:t>
      </w:r>
      <w:r>
        <w:rPr>
          <w:rStyle w:val="FootnoteAnchor"/>
          <w:rtl w:val="true"/>
        </w:rPr>
        <w:footnoteReference w:id="2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الفىء من برد العشىّ نذوق </w:t>
      </w:r>
      <w:r>
        <w:rPr>
          <w:rStyle w:val="FootnoteAnchor"/>
          <w:rtl w:val="true"/>
        </w:rPr>
        <w:footnoteReference w:id="244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Style w:val="FootnoteAnchor"/>
          <w:rtl w:val="true"/>
        </w:rPr>
        <w:footnoteReference w:id="2442"/>
      </w:r>
      <w:r>
        <w:rPr>
          <w:rFonts w:ascii="Amiri" w:hAnsi="Amiri" w:eastAsia="Amiri" w:cs="Amiri"/>
          <w:color w:val="111111"/>
          <w:sz w:val="28"/>
          <w:sz w:val="28"/>
          <w:szCs w:val="28"/>
          <w:rtl w:val="true"/>
          <w:lang w:bidi="ar-SA"/>
        </w:rPr>
        <w:t xml:space="preserve">،آن باشد كه لازم باشد </w:t>
      </w:r>
      <w:r>
        <w:rPr>
          <w:rStyle w:val="FootnoteAnchor"/>
          <w:rtl w:val="true"/>
        </w:rPr>
        <w:footnoteReference w:id="2443"/>
      </w:r>
      <w:r>
        <w:rPr>
          <w:rFonts w:ascii="IRNazanin" w:hAnsi="IRNazanin" w:eastAsia="IRNazanin"/>
          <w:color w:val="111111"/>
          <w:sz w:val="28"/>
          <w:sz w:val="28"/>
          <w:szCs w:val="28"/>
          <w:rtl w:val="true"/>
          <w:lang w:bidi="fa-IR"/>
        </w:rPr>
        <w:t xml:space="preserve">و بنرود و فىء آن باشد كه گاهى برود و باز </w:t>
      </w:r>
      <w:r>
        <w:rPr>
          <w:rStyle w:val="FootnoteAnchor"/>
          <w:rtl w:val="true"/>
        </w:rPr>
        <w:footnoteReference w:id="2444"/>
      </w:r>
      <w:r>
        <w:rPr>
          <w:rFonts w:ascii="Amiri" w:hAnsi="Amiri" w:eastAsia="Amiri" w:cs="Amiri"/>
          <w:color w:val="111111"/>
          <w:sz w:val="28"/>
          <w:sz w:val="28"/>
          <w:szCs w:val="28"/>
          <w:rtl w:val="true"/>
          <w:lang w:bidi="ar-SA"/>
        </w:rPr>
        <w:t>بازآيد،و اشتقاقه من فاء،اذا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اصل باشد،و اصل </w:t>
      </w:r>
    </w:p>
    <w:p>
      <w:pPr>
        <w:pStyle w:val="BookText"/>
        <w:rPr/>
      </w:pPr>
      <w:r>
        <w:rPr>
          <w:rFonts w:ascii="IRNazanin" w:hAnsi="IRNazanin" w:eastAsia="IRNazanin"/>
          <w:color w:val="111111"/>
          <w:sz w:val="28"/>
          <w:sz w:val="28"/>
          <w:szCs w:val="28"/>
          <w:rtl w:val="true"/>
          <w:lang w:bidi="fa-IR"/>
        </w:rPr>
        <w:t>جمع اصيل،پس او جمع جمع است،و اصايل جمع اوست،فهو اذا جمع جمع الجمع،و آن از وقت نماز ديگر باشد تا به آفتاب فروشدن،قال ابو ذؤيب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لعمرى لانت المرء اكرم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اقعد فى افيائه بالاصائل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رَبُّ السَّمٰاوٰاتِ وَ الْأَرْضِ قُلِ اللّٰهُ ،حق تعالى در اين آيت رسول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اين كافران و مشركان و جاحدان را بر سبيل حجاج و مجادله </w:t>
      </w:r>
      <w:r>
        <w:rPr>
          <w:rStyle w:val="FootnoteAnchor"/>
          <w:rtl w:val="true"/>
        </w:rPr>
        <w:footnoteReference w:id="244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خداى آسمانها و زمين؟صورت استفهام است و مراد تقرير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جواب ندهند و حق بنگويند،تو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فَاتَّخَذْتُمْ ،كه شما بگرفته اى، مِنْ دُونِهِ ،از جز او،و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فرود او أَوْلِيٰاءَ ؟و آن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ولىّ آن بود كه تولّاى كار كند و اولى تر او بود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اوليا كه شما گرفتى بدون او از بتان كه مى پرستى ايشان را،مالك نباشند براى خود و قادر نباشد بر هيچ نفعى </w:t>
      </w:r>
      <w:r>
        <w:rPr>
          <w:rStyle w:val="FootnoteAnchor"/>
          <w:rtl w:val="true"/>
        </w:rPr>
        <w:footnoteReference w:id="2446"/>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ضرّى و سودى و زيانى و بدى و نيكى،و آن كه او براى خود مالك خير و شر و نفع و ضرّ نباشد </w:t>
      </w:r>
      <w:r>
        <w:rPr>
          <w:rStyle w:val="FootnoteAnchor"/>
          <w:rtl w:val="true"/>
        </w:rPr>
        <w:footnoteReference w:id="2447"/>
      </w:r>
      <w:r>
        <w:rPr>
          <w:rFonts w:ascii="IRNazanin" w:hAnsi="IRNazanin" w:eastAsia="IRNazanin"/>
          <w:color w:val="111111"/>
          <w:sz w:val="28"/>
          <w:sz w:val="28"/>
          <w:szCs w:val="28"/>
          <w:rtl w:val="true"/>
          <w:lang w:bidi="fa-IR"/>
        </w:rPr>
        <w:t xml:space="preserve">، براى ديگران هم نبود </w:t>
      </w:r>
      <w:r>
        <w:rPr>
          <w:rStyle w:val="FootnoteAnchor"/>
          <w:rtl w:val="true"/>
        </w:rPr>
        <w:footnoteReference w:id="2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مثل زد براى ايشان،گفت،بگو اى محمّد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يَسْتَوِي الْأَعْمىٰ وَ الْبَصِيرُ ،راست باشد بينا و نابينا،يا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باشد تاريكى و روشنايى؟لفظ استفهام است و مراد نفى و جحد،يعنى راست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غرض از اين مثل زدن آن است كه،مثل كافران به نابينا زد و تاريكى،و مثل مؤمنان به بينا </w:t>
      </w:r>
      <w:r>
        <w:rPr>
          <w:rStyle w:val="FootnoteAnchor"/>
          <w:rtl w:val="true"/>
        </w:rPr>
        <w:footnoteReference w:id="2449"/>
      </w:r>
      <w:r>
        <w:rPr>
          <w:rFonts w:ascii="IRNazanin" w:hAnsi="IRNazanin" w:eastAsia="IRNazanin"/>
          <w:color w:val="111111"/>
          <w:sz w:val="28"/>
          <w:sz w:val="28"/>
          <w:szCs w:val="28"/>
          <w:rtl w:val="true"/>
          <w:lang w:bidi="fa-IR"/>
        </w:rPr>
        <w:t>زد و روشنايى،چه مؤمن چون بيناست در روشنايى كه منتفع باشد به روشنايى چشم خود در روشنايى،و كافر منتفع نباشد به آن،ازآنجا كه به منزلت كورى است در تاريكى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دوگانه يكى بودى،اين فايده حاصل بودى،و لكن هر دو جمع كرد تأكيد و مبالغت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تلخيص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يستوى الكافر و المؤمن،كافر با مؤمن راست نباشد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كوفيان خواندند،مگر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يستوى الظّلمات،به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فعل مقدّم است و تأنيث غير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على تأنيث اللّفظ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جَعَلُوا لِلّٰهِ شُرَكٰاءَ ،يا اين مشركان با خداى انبازان بداشتند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انكار بر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خَلَقُوا كَخَلْقِهِ ،اين بتان شما چيزى آفريدند چون آفريده هاى او از آسمان و زمين و كوه و دريا و جماد و حيوان و اصناف خلق از جواهر و اعراض مخصوص </w:t>
      </w:r>
      <w:r>
        <w:rPr>
          <w:rStyle w:val="FootnoteAnchor"/>
          <w:rtl w:val="true"/>
        </w:rPr>
        <w:footnoteReference w:id="2450"/>
      </w:r>
      <w:r>
        <w:rPr>
          <w:rFonts w:ascii="IRNazanin" w:hAnsi="IRNazanin" w:eastAsia="IRNazanin"/>
          <w:color w:val="111111"/>
          <w:sz w:val="28"/>
          <w:sz w:val="28"/>
          <w:szCs w:val="28"/>
          <w:rtl w:val="true"/>
          <w:lang w:bidi="fa-IR"/>
        </w:rPr>
        <w:t>كه قديم تعالى مختص است به قدرت بر آنكه پس مشتبه شد خلق ايشان به خلق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آفريدگار همه چيز است و مجبّره را به اين </w:t>
      </w:r>
      <w:r>
        <w:rPr>
          <w:rStyle w:val="FootnoteAnchor"/>
          <w:rtl w:val="true"/>
        </w:rPr>
        <w:footnoteReference w:id="2451"/>
      </w:r>
      <w:r>
        <w:rPr>
          <w:rFonts w:ascii="IRNazanin" w:hAnsi="IRNazanin" w:eastAsia="IRNazanin"/>
          <w:color w:val="111111"/>
          <w:sz w:val="28"/>
          <w:sz w:val="28"/>
          <w:szCs w:val="28"/>
          <w:rtl w:val="true"/>
          <w:lang w:bidi="fa-IR"/>
        </w:rPr>
        <w:t xml:space="preserve">تمسّك نيست در اضافت فعل بندگان با خلق خداى،كه اين مخصوص است به افعالى </w:t>
      </w:r>
      <w:r>
        <w:rPr>
          <w:rStyle w:val="FootnoteAnchor"/>
          <w:rtl w:val="true"/>
        </w:rPr>
        <w:footnoteReference w:id="2452"/>
      </w:r>
      <w:r>
        <w:rPr>
          <w:rFonts w:ascii="Amiri" w:hAnsi="Amiri" w:eastAsia="Amiri" w:cs="Amiri"/>
          <w:color w:val="111111"/>
          <w:sz w:val="28"/>
          <w:sz w:val="28"/>
          <w:szCs w:val="28"/>
          <w:rtl w:val="true"/>
          <w:lang w:bidi="ar-SA"/>
        </w:rPr>
        <w:t>كه خداى تعالى به آن مستحقّ عبادت است و به آن اله است از قرينۀ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 فحواى آيت دليل مى كند برخلاف اين،و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وارد است مورد ذمّ و توبيخ بت پرستان </w:t>
      </w:r>
      <w:r>
        <w:rPr>
          <w:rStyle w:val="FootnoteAnchor"/>
          <w:rtl w:val="true"/>
        </w:rPr>
        <w:footnoteReference w:id="2453"/>
      </w:r>
      <w:r>
        <w:rPr>
          <w:rFonts w:ascii="IRNazanin" w:hAnsi="IRNazanin" w:eastAsia="IRNazanin"/>
          <w:color w:val="111111"/>
          <w:sz w:val="28"/>
          <w:sz w:val="28"/>
          <w:szCs w:val="28"/>
          <w:rtl w:val="true"/>
          <w:lang w:bidi="fa-IR"/>
        </w:rPr>
        <w:t xml:space="preserve">،آنگه اگر خٰالِقُ كُلِّ شَيْءٍ حمل كنند بر آنكه خالق عبادت اصنام است،اين عذرى باشد ايشان را و ملامت كردن و عذر خواستن متناقض </w:t>
      </w:r>
      <w:r>
        <w:rPr>
          <w:rStyle w:val="FootnoteAnchor"/>
          <w:rtl w:val="true"/>
        </w:rPr>
        <w:footnoteReference w:id="245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كلام خداى تعالى مناقضه روا نباشد،پس مراد آن افعال است كه خداى تعالى متفرّد </w:t>
      </w:r>
      <w:r>
        <w:rPr>
          <w:rStyle w:val="FootnoteAnchor"/>
          <w:rtl w:val="true"/>
        </w:rPr>
        <w:footnoteReference w:id="2455"/>
      </w:r>
      <w:r>
        <w:rPr>
          <w:rFonts w:ascii="Amiri" w:hAnsi="Amiri" w:eastAsia="Amiri" w:cs="Amiri"/>
          <w:color w:val="111111"/>
          <w:sz w:val="28"/>
          <w:sz w:val="28"/>
          <w:szCs w:val="28"/>
          <w:rtl w:val="true"/>
          <w:lang w:bidi="ar-SA"/>
        </w:rPr>
        <w:t>است به آن،كالجواهر و الاعراض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،حق تعالى در اين </w:t>
      </w:r>
      <w:r>
        <w:rPr>
          <w:rStyle w:val="FootnoteAnchor"/>
          <w:rtl w:val="true"/>
        </w:rPr>
        <w:footnoteReference w:id="2456"/>
      </w:r>
      <w:r>
        <w:rPr>
          <w:rFonts w:ascii="IRNazanin" w:hAnsi="IRNazanin" w:eastAsia="IRNazanin"/>
          <w:color w:val="111111"/>
          <w:sz w:val="28"/>
          <w:sz w:val="28"/>
          <w:szCs w:val="28"/>
          <w:rtl w:val="true"/>
          <w:lang w:bidi="fa-IR"/>
        </w:rPr>
        <w:t>دو مثل زد حق و باطل را،يكى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فروفرستاد از آسمان آبى به اندازه،يعنى آب باران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فَسٰالَتْ أَوْدِيَةٌ بِقَدَرِهٰا ،برفت رودهايى به مقدار آن باران،يا به مقدار رودها </w:t>
      </w:r>
      <w:r>
        <w:rPr>
          <w:rStyle w:val="FootnoteAnchor"/>
          <w:rtl w:val="true"/>
        </w:rPr>
        <w:footnoteReference w:id="2457"/>
      </w:r>
      <w:r>
        <w:rPr>
          <w:rFonts w:ascii="IRNazanin" w:hAnsi="IRNazanin" w:eastAsia="IRNazanin"/>
          <w:color w:val="111111"/>
          <w:sz w:val="28"/>
          <w:sz w:val="28"/>
          <w:szCs w:val="28"/>
          <w:rtl w:val="true"/>
          <w:lang w:bidi="fa-IR"/>
        </w:rPr>
        <w:t xml:space="preserve">در مسيل تنگ آب كم باشد به حسب انحدار آب و در مجرا و مسيل فراخ كه سيل رود </w:t>
      </w:r>
      <w:r>
        <w:rPr>
          <w:rStyle w:val="FootnoteAnchor"/>
          <w:rtl w:val="true"/>
        </w:rPr>
        <w:footnoteReference w:id="2458"/>
      </w:r>
      <w:r>
        <w:rPr>
          <w:rFonts w:ascii="IRNazanin" w:hAnsi="IRNazanin" w:eastAsia="IRNazanin"/>
          <w:color w:val="111111"/>
          <w:sz w:val="28"/>
          <w:sz w:val="28"/>
          <w:szCs w:val="28"/>
          <w:rtl w:val="true"/>
          <w:lang w:bidi="fa-IR"/>
        </w:rPr>
        <w:t>آنجا دارد،آب بسيار بود، فَاحْتَمَلَ السَّيْلُ زَبَداً رٰابِياً ،آنگه سيل آن رود بر گرفته باشد كفى بر سر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رٰابِياً ،اى عاليا،من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اِهْتَزَّتْ وَ 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59"/>
      </w:r>
      <w:r>
        <w:rPr>
          <w:rFonts w:ascii="IRNazanin" w:hAnsi="IRNazanin" w:eastAsia="IRNazanin"/>
          <w:color w:val="111111"/>
          <w:sz w:val="28"/>
          <w:sz w:val="28"/>
          <w:szCs w:val="28"/>
          <w:rtl w:val="true"/>
          <w:lang w:bidi="fa-IR"/>
        </w:rPr>
        <w:t>اى ارتفعت و زادت،و منه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گفتند </w:t>
      </w:r>
      <w:r>
        <w:rPr>
          <w:rStyle w:val="FootnoteAnchor"/>
          <w:rtl w:val="true"/>
        </w:rPr>
        <w:footnoteReference w:id="2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يُوقِدُونَ </w:t>
      </w:r>
      <w:r>
        <w:rPr>
          <w:rStyle w:val="FootnoteAnchor"/>
          <w:rtl w:val="true"/>
        </w:rPr>
        <w:footnoteReference w:id="2461"/>
      </w:r>
      <w:r>
        <w:rPr>
          <w:rFonts w:ascii="Amiri" w:hAnsi="Amiri" w:eastAsia="Amiri" w:cs="Amiri"/>
          <w:color w:val="111111"/>
          <w:sz w:val="28"/>
          <w:sz w:val="28"/>
          <w:szCs w:val="28"/>
          <w:rtl w:val="true"/>
          <w:lang w:bidi="ar-SA"/>
        </w:rPr>
        <w:t>عَلَيْهِ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،بالياء،و در شاذّ حميد و ابن محيص و ابن وثّاب و </w:t>
      </w:r>
    </w:p>
    <w:p>
      <w:pPr>
        <w:pStyle w:val="BookText"/>
        <w:rPr/>
      </w:pPr>
      <w:r>
        <w:rPr>
          <w:rFonts w:ascii="IRNazanin" w:hAnsi="IRNazanin" w:eastAsia="IRNazanin"/>
          <w:color w:val="111111"/>
          <w:sz w:val="28"/>
          <w:sz w:val="28"/>
          <w:szCs w:val="28"/>
          <w:rtl w:val="true"/>
          <w:lang w:bidi="fa-IR"/>
        </w:rPr>
        <w:t>اعمش،بر مغايبه،لقوله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يَنْفَعُ النّٰاسَ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جَعَلُوا لِلّٰهِ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على الخطاب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فَاتَّخَذْتُمْ ،و از آنچه برآن آتش مى كنى از زر و سيم، اِبْتِغٰاءَ حِلْيَةٍ ،طلب حلى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مفعول له است، أَوْ مَتٰاعٍ ،يا براى متاعى از اوانى كه از برنج و رود </w:t>
      </w:r>
      <w:r>
        <w:rPr>
          <w:rStyle w:val="FootnoteAnchor"/>
          <w:rtl w:val="true"/>
        </w:rPr>
        <w:footnoteReference w:id="2462"/>
      </w:r>
      <w:r>
        <w:rPr>
          <w:rFonts w:ascii="IRNazanin" w:hAnsi="IRNazanin" w:eastAsia="IRNazanin"/>
          <w:color w:val="111111"/>
          <w:sz w:val="28"/>
          <w:sz w:val="28"/>
          <w:szCs w:val="28"/>
          <w:rtl w:val="true"/>
          <w:lang w:bidi="fa-IR"/>
        </w:rPr>
        <w:t>و مس و ارزيز باشد،و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ابتغاء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باشد آن را،يعنى اين چيزها را كه بگذارند آن را خبثى بود و صافيى،چنان كه آب رود را كفى باشد و صافيى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او بر ابتداست و خبر او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يُوقِدُونَ </w:t>
      </w:r>
      <w:r>
        <w:rPr>
          <w:rStyle w:val="FootnoteAnchor"/>
          <w:rtl w:val="true"/>
        </w:rPr>
        <w:footnoteReference w:id="2463"/>
      </w:r>
      <w:r>
        <w:rPr>
          <w:rFonts w:ascii="IRNazanin" w:hAnsi="IRNazanin" w:eastAsia="IRNazanin"/>
          <w:color w:val="111111"/>
          <w:sz w:val="28"/>
          <w:sz w:val="28"/>
          <w:szCs w:val="28"/>
          <w:rtl w:val="true"/>
          <w:lang w:bidi="fa-IR"/>
        </w:rPr>
        <w:t>،و چون خبر مبتدا ظرفى مقدّم باشد تنكير او را بود،چنان كه فى الكيس مال و مِثْلُهُ ،ضمير راجع است با زيد آب،اى مثل زبد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يَضْرِبُ اللّٰهُ الْحَقَّ وَ الْبٰاطِلَ ،خداى تعالى حق و باطل را مثل چنين زند </w:t>
      </w:r>
      <w:r>
        <w:rPr>
          <w:rStyle w:val="FootnoteAnchor"/>
          <w:rtl w:val="true"/>
        </w:rPr>
        <w:footnoteReference w:id="2464"/>
      </w:r>
      <w:r>
        <w:rPr>
          <w:rFonts w:ascii="IRNazanin" w:hAnsi="IRNazanin" w:eastAsia="IRNazanin"/>
          <w:color w:val="111111"/>
          <w:sz w:val="28"/>
          <w:sz w:val="28"/>
          <w:szCs w:val="28"/>
          <w:rtl w:val="true"/>
          <w:lang w:bidi="fa-IR"/>
        </w:rPr>
        <w:t>، فَأَمَّا الزَّبَدُ فَيَذْهَبُ جُفٰاءً ،امّا كف برود و باطل شود و نيست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سريعا متفرّقا،پراگنده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اجفأت القدر و جفأت اذا غلت فالقت زبدها،چون ديگر بجوشد و كف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جفاء،آن كف بود كه به كناره هاى رود باز،چون رود كم شود،آن نيست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باشد كه تو كسى را از دوستى و خير خود دور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جُفٰاءً ،اى باليا متفرّقا،من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جفأت الرّيح الغيم اذا فرّقته،و اين فعال، به معنى مفعول است،و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القماش و الحطام و الدّقاق و الغثاء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يَنْفَعُ النّٰاسَ فَيَمْكُثُ فِي الْأَرْضِ ،و آنچه مردمان را سود دارد در زمين بايستد،معنى آيت آن است كه،خداى تعالى حقّ و باطل را دو مثل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يكى،به آبى كه از باران بيايد و سيل شود و در مسيل و مجراى خود كف برآرد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آن را مثل زد به چيزهاى گداختنى كه از معادن برون آيد </w:t>
      </w:r>
      <w:r>
        <w:rPr>
          <w:rStyle w:val="FootnoteAnchor"/>
          <w:rtl w:val="true"/>
        </w:rPr>
        <w:footnoteReference w:id="2465"/>
      </w:r>
      <w:r>
        <w:rPr>
          <w:rFonts w:ascii="IRNazanin" w:hAnsi="IRNazanin" w:eastAsia="IRNazanin"/>
          <w:color w:val="111111"/>
          <w:sz w:val="28"/>
          <w:sz w:val="28"/>
          <w:szCs w:val="28"/>
          <w:rtl w:val="true"/>
          <w:lang w:bidi="fa-IR"/>
        </w:rPr>
        <w:t>كه از آن حلىّ و متاع سازند مردمان،چون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 و سيم و روذ </w:t>
      </w:r>
      <w:r>
        <w:rPr>
          <w:rStyle w:val="FootnoteAnchor"/>
          <w:rtl w:val="true"/>
        </w:rPr>
        <w:footnoteReference w:id="2466"/>
      </w:r>
      <w:r>
        <w:rPr>
          <w:rFonts w:ascii="IRNazanin" w:hAnsi="IRNazanin" w:eastAsia="IRNazanin"/>
          <w:color w:val="111111"/>
          <w:sz w:val="28"/>
          <w:sz w:val="28"/>
          <w:szCs w:val="28"/>
          <w:rtl w:val="true"/>
          <w:lang w:bidi="fa-IR"/>
        </w:rPr>
        <w:t>و مس و برنج و ارزيز كه چون بگدازند آنجا نيز كفى باشد و صافيى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كف آب و خبث آهن و مس و روذ </w:t>
      </w:r>
      <w:r>
        <w:rPr>
          <w:rStyle w:val="FootnoteAnchor"/>
          <w:rtl w:val="true"/>
        </w:rPr>
        <w:footnoteReference w:id="2467"/>
      </w:r>
      <w:r>
        <w:rPr>
          <w:rFonts w:ascii="Amiri" w:hAnsi="Amiri" w:eastAsia="Amiri" w:cs="Amiri"/>
          <w:color w:val="111111"/>
          <w:sz w:val="28"/>
          <w:sz w:val="28"/>
          <w:szCs w:val="28"/>
          <w:rtl w:val="true"/>
          <w:lang w:bidi="ar-SA"/>
        </w:rPr>
        <w:t xml:space="preserve">باشد،مثل باطل است،با باطل ماند كه برود </w:t>
      </w:r>
    </w:p>
    <w:p>
      <w:pPr>
        <w:pStyle w:val="BookText"/>
        <w:rPr/>
      </w:pPr>
      <w:r>
        <w:rPr>
          <w:rFonts w:ascii="IRNazanin" w:hAnsi="IRNazanin" w:eastAsia="IRNazanin"/>
          <w:color w:val="111111"/>
          <w:sz w:val="28"/>
          <w:sz w:val="28"/>
          <w:szCs w:val="28"/>
          <w:rtl w:val="true"/>
          <w:lang w:bidi="fa-IR"/>
        </w:rPr>
        <w:t>و پراگنده و ناچيز شود،و آنچه از آن آب صافى و زر و سيم صافى باشد و صافى از دگر اجناس آن مثل حق است كه نافع بود مردمان را همچنان كه اين چيزها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يَضْرِبُ اللّٰهُ الْأَمْثٰالَ ،چنين زند </w:t>
      </w:r>
      <w:r>
        <w:rPr>
          <w:rStyle w:val="FootnoteAnchor"/>
          <w:rtl w:val="true"/>
        </w:rPr>
        <w:footnoteReference w:id="2468"/>
      </w:r>
      <w:r>
        <w:rPr>
          <w:rFonts w:ascii="IRNazanin" w:hAnsi="IRNazanin" w:eastAsia="IRNazanin"/>
          <w:color w:val="111111"/>
          <w:sz w:val="28"/>
          <w:sz w:val="28"/>
          <w:szCs w:val="28"/>
          <w:rtl w:val="true"/>
          <w:lang w:bidi="fa-IR"/>
        </w:rPr>
        <w:t>خداى تعالى مثلها براى مردمان تا در او تأمّل كنند و فرق بشناسند ميان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تمام شده است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اللّٰهُ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بهرى مقريان آيتى شمردند اين را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ابتدا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اسْتَجٰابُوا لِرَبِّهِمُ الْحُسْنىٰ ،آنان را كه خداى را اجابت كنند به آنچه ايشان را با آن خوانده است از اسلام و راه حق و قبول شرع و عمل به اركان او،ايشان را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اَلْحُسْنىٰ ،و آن تأنيث احسن بود،نيكوتر </w:t>
      </w:r>
      <w:r>
        <w:rPr>
          <w:rStyle w:val="FootnoteAnchor"/>
          <w:rtl w:val="true"/>
        </w:rPr>
        <w:footnoteReference w:id="2470"/>
      </w:r>
      <w:r>
        <w:rPr>
          <w:rFonts w:ascii="IRNazanin" w:hAnsi="IRNazanin" w:eastAsia="IRNazanin"/>
          <w:color w:val="111111"/>
          <w:sz w:val="28"/>
          <w:sz w:val="28"/>
          <w:szCs w:val="28"/>
          <w:rtl w:val="true"/>
          <w:lang w:bidi="fa-IR"/>
        </w:rPr>
        <w:t>، يعنى نكوتر آنچه ايشان كرده باشند،چنان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أَحْسَنُوا الْحُسْنىٰ وَ زِيٰادَةٌ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لَمْ يَسْتَجِيبُوا لَهُ ،و آنانى كه او را اجابت نكنند و بر كفر اصرار كنند، حال </w:t>
      </w:r>
      <w:r>
        <w:rPr>
          <w:rStyle w:val="FootnoteAnchor"/>
          <w:rtl w:val="true"/>
        </w:rPr>
        <w:footnoteReference w:id="2472"/>
      </w:r>
      <w:r>
        <w:rPr>
          <w:rFonts w:ascii="IRNazanin" w:hAnsi="IRNazanin" w:eastAsia="IRNazanin"/>
          <w:color w:val="111111"/>
          <w:sz w:val="28"/>
          <w:sz w:val="28"/>
          <w:szCs w:val="28"/>
          <w:rtl w:val="true"/>
          <w:lang w:bidi="fa-IR"/>
        </w:rPr>
        <w:t>ايشان چه باشد، لَوْ أَنَّ لَهُمْ مٰا فِي الْأَرْضِ جَمِيعاً ،اگر ايشان را بود آنچه در همه زمين است،يعنى آن كه ملك و ملك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مَعَهُ ،و مانند آن با آن باشد،يعنى ملك زمين مضاعف </w:t>
      </w:r>
      <w:r>
        <w:rPr>
          <w:rStyle w:val="FootnoteAnchor"/>
          <w:rtl w:val="true"/>
        </w:rPr>
        <w:footnoteReference w:id="2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ضمير راجع است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لاَفْتَدَوْا بِهِ ، ايشان خويشتن را به آن فدا كنند و خواهند تا بازخرند،و اگر در دست ايشان باشد، بدهند و فديه كنند سود ندارد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تهديدى است كه از اين بليغتر ممكن نباشد و يأسى و نوميديى مر كافران را از خلاص و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لَهُمْ سُوءُ الْحِسٰابِ ،ايشان آنند </w:t>
      </w:r>
      <w:r>
        <w:rPr>
          <w:rStyle w:val="FootnoteAnchor"/>
          <w:rtl w:val="true"/>
        </w:rPr>
        <w:footnoteReference w:id="2474"/>
      </w:r>
      <w:r>
        <w:rPr>
          <w:rFonts w:ascii="IRNazanin" w:hAnsi="IRNazanin" w:eastAsia="IRNazanin"/>
          <w:color w:val="111111"/>
          <w:sz w:val="28"/>
          <w:sz w:val="28"/>
          <w:szCs w:val="28"/>
          <w:rtl w:val="true"/>
          <w:lang w:bidi="fa-IR"/>
        </w:rPr>
        <w:t>كه ايشان را سوء الحساب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و شمار بد كنند و مناقشت كنند و مسامحه نكنند و هيچ فرونگذارند و محابا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حساب ايشان بر وجه توبيخ و تقريع كنند، وَ مَأْوٰاهُمْ جَهَنَّمُ ،و جاى ايشان دوزخ باشد،و آن بد بسترى است و جايى </w:t>
      </w:r>
      <w:r>
        <w:rPr>
          <w:rStyle w:val="FootnoteAnchor"/>
          <w:rtl w:val="true"/>
        </w:rPr>
        <w:footnoteReference w:id="2475"/>
      </w:r>
      <w:r>
        <w:rPr>
          <w:rFonts w:ascii="Amiri" w:hAnsi="Amiri" w:eastAsia="Amiri" w:cs="Amiri"/>
          <w:color w:val="111111"/>
          <w:sz w:val="28"/>
          <w:sz w:val="28"/>
          <w:szCs w:val="28"/>
          <w:rtl w:val="true"/>
          <w:lang w:bidi="ar-SA"/>
        </w:rPr>
        <w:t xml:space="preserve">،كه جاى مبيت و </w:t>
      </w:r>
    </w:p>
    <w:p>
      <w:pPr>
        <w:pStyle w:val="BookText"/>
        <w:rPr/>
      </w:pPr>
      <w:r>
        <w:rPr>
          <w:rFonts w:ascii="IRNazanin" w:hAnsi="IRNazanin" w:eastAsia="IRNazanin"/>
          <w:color w:val="111111"/>
          <w:sz w:val="28"/>
          <w:sz w:val="28"/>
          <w:szCs w:val="28"/>
          <w:rtl w:val="true"/>
          <w:lang w:bidi="fa-IR"/>
        </w:rPr>
        <w:t>مقام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باشد كه مرد با او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هم بر طريق مثل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يَعْلَمُ ،آن كس كه او داند كه آنچه خداى تعالى فروفرستاد،و آنچه از قبل او به فرمان او فرود آوردند،حقّ است و صدق است و درست و راست است،چنان باشد كه او نابينا بود،يعنى او كافر و جاهل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عمى و كورى،كنايت است از اين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استفهام است و مراد جحد و تقريع، يعنى،اين چونان </w:t>
      </w:r>
      <w:r>
        <w:rPr>
          <w:rStyle w:val="FootnoteAnchor"/>
          <w:rtl w:val="true"/>
        </w:rPr>
        <w:footnoteReference w:id="2476"/>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يَتَذَكَّرُ أُولُوا الْأَلْبٰابِ ،اين انديشه و تفكّر و تذكّر خداوندان عقل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يُوفُونَ بِعَهْدِ اللّٰهِ ،محلّ اَلَّذِينَ ،رفع است براى آن كه صفت اولو الالباب است،و صفت اين عاقلان </w:t>
      </w:r>
      <w:r>
        <w:rPr>
          <w:rStyle w:val="FootnoteAnchor"/>
          <w:rtl w:val="true"/>
        </w:rPr>
        <w:footnoteReference w:id="2477"/>
      </w:r>
      <w:r>
        <w:rPr>
          <w:rFonts w:ascii="Amiri" w:hAnsi="Amiri" w:eastAsia="Amiri" w:cs="Amiri"/>
          <w:color w:val="111111"/>
          <w:sz w:val="28"/>
          <w:sz w:val="28"/>
          <w:szCs w:val="28"/>
          <w:rtl w:val="true"/>
          <w:lang w:bidi="ar-SA"/>
        </w:rPr>
        <w:t xml:space="preserve">آن است كه به عهد خداى وفا كنند و بر اوامر او كار كنند و از مناهى </w:t>
      </w:r>
      <w:r>
        <w:rPr>
          <w:rStyle w:val="FootnoteAnchor"/>
          <w:rtl w:val="true"/>
        </w:rPr>
        <w:footnoteReference w:id="2478"/>
      </w:r>
      <w:r>
        <w:rPr>
          <w:rFonts w:ascii="Amiri" w:hAnsi="Amiri" w:eastAsia="Amiri" w:cs="Amiri"/>
          <w:color w:val="111111"/>
          <w:sz w:val="28"/>
          <w:sz w:val="28"/>
          <w:szCs w:val="28"/>
          <w:rtl w:val="true"/>
          <w:lang w:bidi="ar-SA"/>
        </w:rPr>
        <w:t>او اجتناب كنند و عهد و ميثاق بنشكافند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مفعال باشد از وثيقت و استوارى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الَّذِينَ يَصِلُونَ مٰا أَمَرَ اللّٰهُ بِهِ أَنْ يُوصَلَ ،و نيز صفت ايشان آن بود كه بپيوندند به آنچه خداى فرمود كه پيوند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ايمان است به جمله پيغامبران و جمله كتابها،چنان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نُفَرِّقُ بَيْنَ أَحَدٍ مِنْ رُسُلِهِ </w:t>
      </w:r>
      <w:r>
        <w:rPr>
          <w:rStyle w:val="FootnoteAnchor"/>
          <w:rtl w:val="true"/>
        </w:rPr>
        <w:footnoteReference w:id="2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عكس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نَكْفُرُ بِبَعْضٍ </w:t>
      </w:r>
      <w:r>
        <w:rPr>
          <w:rStyle w:val="FootnoteAnchor"/>
          <w:rtl w:val="true"/>
        </w:rPr>
        <w:footnoteReference w:id="2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صلت رحم است،كه رحم بپيوندند و قطع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سلمه </w:t>
      </w:r>
      <w:r>
        <w:rPr>
          <w:rStyle w:val="FootnoteAnchor"/>
          <w:rtl w:val="true"/>
        </w:rPr>
        <w:footnoteReference w:id="2481"/>
      </w:r>
      <w:r>
        <w:rPr>
          <w:rFonts w:ascii="IRNazanin" w:hAnsi="IRNazanin" w:eastAsia="IRNazanin"/>
          <w:color w:val="111111"/>
          <w:sz w:val="28"/>
          <w:sz w:val="28"/>
          <w:szCs w:val="28"/>
          <w:rtl w:val="true"/>
          <w:lang w:bidi="fa-IR"/>
        </w:rPr>
        <w:t>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الدّرداء،بيمار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به پرسيدن او رفتند </w:t>
      </w:r>
      <w:r>
        <w:rPr>
          <w:rStyle w:val="FootnoteAnchor"/>
          <w:rtl w:val="true"/>
        </w:rPr>
        <w:footnoteReference w:id="2482"/>
      </w:r>
      <w:r>
        <w:rPr>
          <w:rFonts w:ascii="Amiri" w:hAnsi="Amiri" w:eastAsia="Amiri" w:cs="Amiri"/>
          <w:color w:val="111111"/>
          <w:sz w:val="28"/>
          <w:sz w:val="28"/>
          <w:szCs w:val="28"/>
          <w:rtl w:val="true"/>
          <w:lang w:bidi="ar-SA"/>
        </w:rPr>
        <w:t xml:space="preserve">، حديث صلت رحم بر آمد </w:t>
      </w:r>
      <w:r>
        <w:rPr>
          <w:rStyle w:val="FootnoteAnchor"/>
          <w:rtl w:val="true"/>
        </w:rPr>
        <w:footnoteReference w:id="2483"/>
      </w:r>
      <w:r>
        <w:rPr>
          <w:rFonts w:ascii="IRNazanin" w:hAnsi="IRNazanin" w:eastAsia="IRNazanin"/>
          <w:color w:val="111111"/>
          <w:sz w:val="28"/>
          <w:sz w:val="28"/>
          <w:szCs w:val="28"/>
          <w:rtl w:val="true"/>
          <w:lang w:bidi="fa-IR"/>
        </w:rPr>
        <w:t>و آن كه رسول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صلة الرّحم تزيد فى العمر، رحم پيوستن در عمر بيفزايد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عوف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گفت،خداى تعالى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خداى رحمانم،رحم بيافريدم و نام آن از نام خود بشكافتم،هركه آن </w:t>
      </w:r>
    </w:p>
    <w:p>
      <w:pPr>
        <w:pStyle w:val="BookText"/>
        <w:rPr/>
      </w:pPr>
      <w:r>
        <w:rPr>
          <w:rFonts w:ascii="IRNazanin" w:hAnsi="IRNazanin" w:eastAsia="IRNazanin"/>
          <w:color w:val="111111"/>
          <w:sz w:val="28"/>
          <w:sz w:val="28"/>
          <w:szCs w:val="28"/>
          <w:rtl w:val="true"/>
          <w:lang w:bidi="fa-IR"/>
        </w:rPr>
        <w:t xml:space="preserve">را بپيوندد،با او بپيوندم و هركه آن را ببرد،او را </w:t>
      </w:r>
      <w:r>
        <w:rPr>
          <w:rStyle w:val="FootnoteAnchor"/>
          <w:rtl w:val="true"/>
        </w:rPr>
        <w:footnoteReference w:id="2484"/>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انصارى روايت كرد كه،مردى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اى رسول اللّه،به عملى كه مرا به بهشت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پرست و با او شرك مياور و نماز به پاى دار و زكات بده و رحم بپيوند تا همچنان باشد كه بر راحله اى باشى كه به بهشت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دريا بشكافت براى موسى كه در تورات نوشته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 از خداى بترس و با پدر و مادر نيكويى كن و رحم بپيوند تا عمرت دراز و كارهايت آسان كنم و بلا از تو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مكحول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اعجل الطّاعة ثوابا صلة الرّحم ،زودتر طاعت به ثواب،رحم پيوستن باشد و زودتر معصيت به عقاب،بغى باشد و سوگند به دروغ سرايها خالى و بيران </w:t>
      </w:r>
      <w:r>
        <w:rPr>
          <w:rStyle w:val="FootnoteAnchor"/>
          <w:rtl w:val="true"/>
        </w:rPr>
        <w:footnoteReference w:id="2485"/>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يَخْشَوْنَ رَبَّهُمْ ،از خداى خود بترسند و از حساب بد بترسند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الَّذِينَ صَبَرُوا ،و آنان كه صبر كنند بر طاعت و صبر كنند از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كنند بر آنچه خداى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وَجْهِ رَبِّهِمْ ،اى طلب ثواب ربّهم،طلب ثواب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مفعول له بود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أَنْفَقُوا مِمّٰا رَزَقْنٰاهُمْ ،و نفقه كنند از آنچه ما ايشان را روزى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 عَلاٰنِيَةً ، نصب او بر تمييز است و شايد كه در جاى حال بود،اى مسرّين و معلنين،و شايد كه مصدرى محذوف الفعل باشد،اى و اسرّوا سرّا و اعلنوا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يَدْرَؤُنَ بِالْحَسَنَةِ السَّيِّئَةَ ،و به حسنة سيئة بازدارند،و الدّرء،الدّفع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شر به شر نكنند و لكن دفع شر به خير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برايشان سفاهت كنند،ايشان حلم كار بندند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نكو بازدهند،نظيره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2487"/>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باشند كه چون ايشان را ندهند،ايشان بدهند،و چون بر ايشان ظلم </w:t>
      </w:r>
    </w:p>
    <w:p>
      <w:pPr>
        <w:pStyle w:val="BookText"/>
        <w:rPr/>
      </w:pPr>
      <w:r>
        <w:rPr>
          <w:rFonts w:ascii="IRNazanin" w:hAnsi="IRNazanin" w:eastAsia="IRNazanin"/>
          <w:color w:val="111111"/>
          <w:sz w:val="28"/>
          <w:sz w:val="28"/>
          <w:szCs w:val="28"/>
          <w:rtl w:val="true"/>
          <w:lang w:bidi="fa-IR"/>
        </w:rPr>
        <w:t>كنند،عفو بكنند و چون از ايشان ببرند،ايشان بپيوندند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باشند كه،اذا اذنبوا تابوا و اذا هربوا انابوا،چون گناه كنند،توبه كنند و چون از درگاه بشوند بازآيند تا به توبه معرّت </w:t>
      </w:r>
      <w:r>
        <w:rPr>
          <w:rStyle w:val="FootnoteAnchor"/>
          <w:rtl w:val="true"/>
        </w:rPr>
        <w:footnoteReference w:id="2488"/>
      </w:r>
      <w:r>
        <w:rPr>
          <w:rFonts w:ascii="IRNazanin" w:hAnsi="IRNazanin" w:eastAsia="IRNazanin"/>
          <w:color w:val="111111"/>
          <w:sz w:val="28"/>
          <w:sz w:val="28"/>
          <w:szCs w:val="28"/>
          <w:rtl w:val="true"/>
          <w:lang w:bidi="fa-IR"/>
        </w:rPr>
        <w:t>گناه از خويشتن بگردانند،و اين روايت ضحّاك است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صالح عمل بد دفع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 اين قول آن است كه 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وصيّتى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گناهى كنى،عقيب </w:t>
      </w:r>
      <w:r>
        <w:rPr>
          <w:rStyle w:val="FootnoteAnchor"/>
          <w:rtl w:val="true"/>
        </w:rPr>
        <w:footnoteReference w:id="2489"/>
      </w:r>
      <w:r>
        <w:rPr>
          <w:rFonts w:ascii="IRNazanin" w:hAnsi="IRNazanin" w:eastAsia="IRNazanin"/>
          <w:color w:val="111111"/>
          <w:sz w:val="28"/>
          <w:sz w:val="28"/>
          <w:szCs w:val="28"/>
          <w:rtl w:val="true"/>
          <w:lang w:bidi="fa-IR"/>
        </w:rPr>
        <w:t>آن طاعتى كن تا آن را محو كند،اگر گناه به سرّ باشد،طاعت به سرّ كن،و اگر آشكارا باشد آشكارا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مبارك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هشت خصلت است اشارت كننده به هشت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هشت پل است،هركه خواهد كه به ثواب خداى رسد،اين هشت پل بازگذارد، أُولٰئِكَ لَهُمْ عُقْبَى الدّٰارِ ، اينان آنان اند كه خداى تعالى عاقبت سراى ثواب به ايشان دهد كه </w:t>
      </w:r>
      <w:r>
        <w:rPr>
          <w:rStyle w:val="FootnoteAnchor"/>
          <w:rtl w:val="true"/>
        </w:rPr>
        <w:footnoteReference w:id="2490"/>
      </w:r>
      <w:r>
        <w:rPr>
          <w:rFonts w:ascii="Amiri" w:hAnsi="Amiri" w:eastAsia="Amiri" w:cs="Amiri"/>
          <w:color w:val="111111"/>
          <w:sz w:val="28"/>
          <w:sz w:val="28"/>
          <w:szCs w:val="28"/>
          <w:rtl w:val="true"/>
          <w:lang w:bidi="ar-SA"/>
        </w:rPr>
        <w:t>وعده داد صابران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،رفع او بر يكى از دو وجه باشد،امّا بدل عُقْبَى الدّٰارِ بود و امّا خبر مبتدايى بود محذوف،و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عُقْبَى الدّٰارِ و هى جَنّٰاتُ عَدْنٍ ،يا مبتداى بود محذوف الخبر اى لهم جنات عدن،ايشان را بهشتها </w:t>
      </w:r>
      <w:r>
        <w:rPr>
          <w:rStyle w:val="FootnoteAnchor"/>
          <w:rtl w:val="true"/>
        </w:rPr>
        <w:footnoteReference w:id="2491"/>
      </w:r>
      <w:r>
        <w:rPr>
          <w:rFonts w:ascii="Amiri" w:hAnsi="Amiri" w:eastAsia="Amiri" w:cs="Amiri"/>
          <w:color w:val="111111"/>
          <w:sz w:val="28"/>
          <w:sz w:val="28"/>
          <w:szCs w:val="28"/>
          <w:rtl w:val="true"/>
          <w:lang w:bidi="ar-SA"/>
        </w:rPr>
        <w:t>مقام باشد،من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بالمكان اذا اقام به يَدْخُلُونَهٰا ،كه ايشان در آنجا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قرائت عامّه قرّاء يدخلونها،به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المجهول،يعنى ايشان را در آنجا 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يَدْخُلُونَهٰا ،در محلّ رفع است به صفت جنّات </w:t>
      </w:r>
      <w:r>
        <w:rPr>
          <w:rStyle w:val="FootnoteAnchor"/>
          <w:rtl w:val="true"/>
        </w:rPr>
        <w:footnoteReference w:id="2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به آن بهشتها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صَلَحَ مِنْ آبٰائِهِمْ ،و آنان كه نيكان بوده باشند از پدران ايشان و زنان ايشان و فرزندان ايشان، وَ الْمَلاٰئِكَةُ يَدْخُلُونَ عَلَيْهِمْ مِنْ كُلِّ بٰابٍ ، و فريشتگان بر ايشان در مى شوند از هر درى و مى گويند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جملۀ آن جايهاست كه قول در و حذف كردند و آن محذوف در محلّ حال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لهم اى قائلين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او بر ابتداست،و عَلَيْكُمْ در جاى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روا داشتند كه مبتدا نكره گويند </w:t>
      </w:r>
      <w:r>
        <w:rPr>
          <w:rStyle w:val="FootnoteAnchor"/>
          <w:rtl w:val="true"/>
        </w:rPr>
        <w:footnoteReference w:id="2493"/>
      </w:r>
      <w:r>
        <w:rPr>
          <w:rFonts w:ascii="IRNazanin" w:hAnsi="IRNazanin" w:eastAsia="IRNazanin"/>
          <w:color w:val="111111"/>
          <w:sz w:val="28"/>
          <w:sz w:val="28"/>
          <w:szCs w:val="28"/>
          <w:rtl w:val="true"/>
          <w:lang w:bidi="fa-IR"/>
        </w:rPr>
        <w:t xml:space="preserve">،و اگرچه شرايط </w:t>
      </w:r>
    </w:p>
    <w:p>
      <w:pPr>
        <w:pStyle w:val="BookText"/>
        <w:rPr/>
      </w:pPr>
      <w:r>
        <w:rPr>
          <w:rFonts w:ascii="IRNazanin" w:hAnsi="IRNazanin" w:eastAsia="IRNazanin"/>
          <w:color w:val="111111"/>
          <w:sz w:val="28"/>
          <w:sz w:val="28"/>
          <w:szCs w:val="28"/>
          <w:rtl w:val="true"/>
          <w:lang w:bidi="fa-IR"/>
        </w:rPr>
        <w:t>جواز او هيچ نيست كه مورد كلام مورد دعاست،و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عليكم سلاما،آنگه خواست تا كلام را از دعا ببرد و سلام را ثابت مستقر كند،رفع كرد بر ابتدا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عليكم،هم برآن تنكير كه در حال مصدريّه بود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صَبَرْتُمْ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مصدريّه است،اى بصبركم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مقدار هرروزى از روزهاى دنيا،سه بار </w:t>
      </w:r>
      <w:r>
        <w:rPr>
          <w:rStyle w:val="FootnoteAnchor"/>
          <w:rtl w:val="true"/>
        </w:rPr>
        <w:footnoteReference w:id="2494"/>
      </w:r>
      <w:r>
        <w:rPr>
          <w:rFonts w:ascii="IRNazanin" w:hAnsi="IRNazanin" w:eastAsia="IRNazanin"/>
          <w:color w:val="111111"/>
          <w:sz w:val="28"/>
          <w:sz w:val="28"/>
          <w:szCs w:val="28"/>
          <w:rtl w:val="true"/>
          <w:lang w:bidi="fa-IR"/>
        </w:rPr>
        <w:t>فريشتگان در پيش مؤمنان روند با تحفه ها و هديّه ها،مى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است كه انس مالك اين آيت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فَنِعْمَ عُقْبَى الدّٰارِ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جنّات عدن،خيمه اى </w:t>
      </w:r>
      <w:r>
        <w:rPr>
          <w:rStyle w:val="FootnoteAnchor"/>
          <w:rtl w:val="true"/>
        </w:rPr>
        <w:footnoteReference w:id="2495"/>
      </w:r>
      <w:r>
        <w:rPr>
          <w:rFonts w:ascii="IRNazanin" w:hAnsi="IRNazanin" w:eastAsia="IRNazanin"/>
          <w:color w:val="111111"/>
          <w:sz w:val="28"/>
          <w:sz w:val="28"/>
          <w:szCs w:val="28"/>
          <w:rtl w:val="true"/>
          <w:lang w:bidi="fa-IR"/>
        </w:rPr>
        <w:t xml:space="preserve">است از درّى مجوّف،طولش در هوا شست </w:t>
      </w:r>
      <w:r>
        <w:rPr>
          <w:rStyle w:val="FootnoteAnchor"/>
          <w:rtl w:val="true"/>
        </w:rPr>
        <w:footnoteReference w:id="2496"/>
      </w:r>
      <w:r>
        <w:rPr>
          <w:rFonts w:ascii="IRNazanin" w:hAnsi="IRNazanin" w:eastAsia="IRNazanin"/>
          <w:color w:val="111111"/>
          <w:sz w:val="28"/>
          <w:sz w:val="28"/>
          <w:szCs w:val="28"/>
          <w:rtl w:val="true"/>
          <w:lang w:bidi="fa-IR"/>
        </w:rPr>
        <w:t>ميل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شكافى و پيوندى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ذاوبه </w:t>
      </w:r>
      <w:r>
        <w:rPr>
          <w:rStyle w:val="FootnoteAnchor"/>
          <w:rtl w:val="true"/>
        </w:rPr>
        <w:footnoteReference w:id="2497"/>
      </w:r>
      <w:r>
        <w:rPr>
          <w:rFonts w:ascii="IRNazanin" w:hAnsi="IRNazanin" w:eastAsia="IRNazanin"/>
          <w:color w:val="111111"/>
          <w:sz w:val="28"/>
          <w:sz w:val="28"/>
          <w:szCs w:val="28"/>
          <w:rtl w:val="true"/>
          <w:lang w:bidi="fa-IR"/>
        </w:rPr>
        <w:t xml:space="preserve">از او اهلى باشد و آن را چهار هزار مصراع بود از زر،به </w:t>
      </w:r>
      <w:r>
        <w:rPr>
          <w:rStyle w:val="FootnoteAnchor"/>
          <w:rtl w:val="true"/>
        </w:rPr>
        <w:footnoteReference w:id="2498"/>
      </w:r>
      <w:r>
        <w:rPr>
          <w:rFonts w:ascii="Amiri" w:hAnsi="Amiri" w:eastAsia="Amiri" w:cs="Amiri"/>
          <w:color w:val="111111"/>
          <w:sz w:val="28"/>
          <w:sz w:val="28"/>
          <w:szCs w:val="28"/>
          <w:rtl w:val="true"/>
          <w:lang w:bidi="ar-SA"/>
        </w:rPr>
        <w:t xml:space="preserve">هر درى هفتاد هزار فريشته باشند،با هر فريشته اى تحفه اى و هديّه اى باشد كه با صاحبش </w:t>
      </w:r>
      <w:r>
        <w:rPr>
          <w:rStyle w:val="FootnoteAnchor"/>
          <w:rtl w:val="true"/>
        </w:rPr>
        <w:footnoteReference w:id="2499"/>
      </w:r>
      <w:r>
        <w:rPr>
          <w:rFonts w:ascii="Amiri" w:hAnsi="Amiri" w:eastAsia="Amiri" w:cs="Amiri"/>
          <w:color w:val="111111"/>
          <w:sz w:val="28"/>
          <w:sz w:val="28"/>
          <w:szCs w:val="28"/>
          <w:rtl w:val="true"/>
          <w:lang w:bidi="ar-SA"/>
        </w:rPr>
        <w:t xml:space="preserve">آن نباشد،و ايشان همه در فرمان او باشند،ميان ايشان و او حجاب باشد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ارطاة بن المنذر روايت كرد از 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2501"/>
      </w:r>
      <w:r>
        <w:rPr>
          <w:rFonts w:ascii="Amiri" w:hAnsi="Amiri" w:eastAsia="Amiri" w:cs="Amiri"/>
          <w:color w:val="111111"/>
          <w:sz w:val="28"/>
          <w:sz w:val="28"/>
          <w:szCs w:val="28"/>
          <w:rtl w:val="true"/>
          <w:lang w:bidi="ar-SA"/>
        </w:rPr>
        <w:t xml:space="preserve">جمله مشايخ جند </w:t>
      </w:r>
      <w:r>
        <w:rPr>
          <w:rStyle w:val="FootnoteAnchor"/>
          <w:rtl w:val="true"/>
        </w:rPr>
        <w:footnoteReference w:id="2502"/>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الحجّاح،كه او گفت از ابو امامه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بهشت بر سرير بنشيند و در صف </w:t>
      </w:r>
      <w:r>
        <w:rPr>
          <w:rStyle w:val="FootnoteAnchor"/>
          <w:rtl w:val="true"/>
        </w:rPr>
        <w:footnoteReference w:id="2503"/>
      </w:r>
      <w:r>
        <w:rPr>
          <w:rFonts w:ascii="IRNazanin" w:hAnsi="IRNazanin" w:eastAsia="IRNazanin"/>
          <w:color w:val="111111"/>
          <w:sz w:val="28"/>
          <w:sz w:val="28"/>
          <w:szCs w:val="28"/>
          <w:rtl w:val="true"/>
          <w:lang w:bidi="fa-IR"/>
        </w:rPr>
        <w:t xml:space="preserve">خادمان از پيش بايستند و آنجا كه كنار صف بود،درى بود گشاده،فريشته بيايد و دستورى خواهد،آن را كه نزديك در باشد از خدم،او را بگويد،او ديگرى را بگويد،يكديگر </w:t>
      </w:r>
      <w:r>
        <w:rPr>
          <w:rStyle w:val="FootnoteAnchor"/>
          <w:rtl w:val="true"/>
        </w:rPr>
        <w:footnoteReference w:id="2504"/>
      </w:r>
      <w:r>
        <w:rPr>
          <w:rFonts w:ascii="IRNazanin" w:hAnsi="IRNazanin" w:eastAsia="IRNazanin"/>
          <w:color w:val="111111"/>
          <w:sz w:val="28"/>
          <w:sz w:val="28"/>
          <w:szCs w:val="28"/>
          <w:rtl w:val="true"/>
          <w:lang w:bidi="fa-IR"/>
        </w:rPr>
        <w:t xml:space="preserve">را مى گويند تا به مؤمن رسانند،او دستورى دهد باز يكديگر </w:t>
      </w:r>
      <w:r>
        <w:rPr>
          <w:rStyle w:val="FootnoteAnchor"/>
          <w:rtl w:val="true"/>
        </w:rPr>
        <w:footnoteReference w:id="2505"/>
      </w:r>
      <w:r>
        <w:rPr>
          <w:rFonts w:ascii="IRNazanin" w:hAnsi="IRNazanin" w:eastAsia="IRNazanin"/>
          <w:color w:val="111111"/>
          <w:sz w:val="28"/>
          <w:sz w:val="28"/>
          <w:szCs w:val="28"/>
          <w:rtl w:val="true"/>
          <w:lang w:bidi="fa-IR"/>
        </w:rPr>
        <w:t>را مى گويند تا به فريشته اى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درآيد و سلام كند و بازگردد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بن عمرو </w:t>
      </w:r>
      <w:r>
        <w:rPr>
          <w:rStyle w:val="FootnoteAnchor"/>
          <w:rtl w:val="true"/>
        </w:rPr>
        <w:footnoteReference w:id="2506"/>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صحابه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دانى كه به بهشت كه 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اعلم،خداى و پيغامبر عالم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مهاجران </w:t>
      </w:r>
      <w:r>
        <w:rPr>
          <w:rStyle w:val="FootnoteAnchor"/>
          <w:rtl w:val="true"/>
        </w:rPr>
        <w:footnoteReference w:id="2507"/>
      </w:r>
      <w:r>
        <w:rPr>
          <w:rFonts w:ascii="Amiri" w:hAnsi="Amiri" w:eastAsia="Amiri" w:cs="Amiri"/>
          <w:color w:val="111111"/>
          <w:sz w:val="28"/>
          <w:sz w:val="28"/>
          <w:szCs w:val="28"/>
          <w:rtl w:val="true"/>
          <w:lang w:bidi="ar-SA"/>
        </w:rPr>
        <w:t xml:space="preserve">كه سدّ ثغور كنند به ايشان و دفع مكاره كنند،يكى از ايشان بميرد و حاجت او در دل او باشد كه قضاى آن نتواند </w:t>
      </w:r>
      <w:r>
        <w:rPr>
          <w:rStyle w:val="FootnoteAnchor"/>
          <w:rtl w:val="true"/>
        </w:rPr>
        <w:footnoteReference w:id="2508"/>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فريشتگان بيايند و از هر درى مى درآيند </w:t>
      </w:r>
      <w:r>
        <w:rPr>
          <w:rStyle w:val="FootnoteAnchor"/>
          <w:rtl w:val="true"/>
        </w:rPr>
        <w:footnoteReference w:id="2509"/>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ابراهيم روايت كند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w:t>
      </w:r>
      <w:r>
        <w:rPr>
          <w:rStyle w:val="FootnoteAnchor"/>
          <w:rtl w:val="true"/>
        </w:rPr>
        <w:footnoteReference w:id="2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يك بار با جماعت صحابه بيامدى به زيارت گور شهيدان،و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يَنْقُضُونَ عَهْدَ اللّٰهِ مِنْ بَعْدِ مِيثٰاقِهِ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عهد خداى بشكافند </w:t>
      </w:r>
      <w:r>
        <w:rPr>
          <w:rStyle w:val="FootnoteAnchor"/>
          <w:rtl w:val="true"/>
        </w:rPr>
        <w:footnoteReference w:id="2511"/>
      </w:r>
      <w:r>
        <w:rPr>
          <w:rFonts w:ascii="IRNazanin" w:hAnsi="IRNazanin" w:eastAsia="IRNazanin"/>
          <w:color w:val="111111"/>
          <w:sz w:val="28"/>
          <w:sz w:val="28"/>
          <w:szCs w:val="28"/>
          <w:rtl w:val="true"/>
          <w:lang w:bidi="fa-IR"/>
        </w:rPr>
        <w:t>پس ازآن كه استوار كرده باشند،و ببرند ازآن كه خداى فرمود كه با ايشان بپيوندند و در زمين تباهى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مفسّران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آيت، خارجيان اند كه بغى كنند و بر امام عدل بيرون آيند،و آن،آنان اند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اميرالمؤمنين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انّك ستقاتل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حمل كنند بر عموم،اولى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يَقْطَعُونَ مٰا أَمَرَ اللّٰهُ بِهِ أَنْ يُوصَلَ ،هم بر عموم گرفتن اولى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يُفْسِدُونَ فِي الْأَرْضِ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محاربان اند،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جَزٰاءُ الَّذِينَ يُحٰارِبُونَ اللّٰهَ وَ رَسُولَهُ وَ يَسْعَوْنَ فِي الْأَرْضِ فَسٰاداً </w:t>
      </w:r>
      <w:r>
        <w:rPr>
          <w:rStyle w:val="FootnoteAnchor"/>
          <w:rtl w:val="true"/>
        </w:rPr>
        <w:footnoteReference w:id="2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 باشند كه نصيب ايشان لعنت بود و بدى سرا،يعنى دوزخ كه سراى عقاب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يَبْسُطُ الرِّزْقَ لِمَنْ يَشٰاءُ وَ يَقْدِرُ ،حق تعالى در اين آيت ذكر آن كرد كه رازق بر حقيقت اوست،و قبض و بسط آن به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بگستراند روزى بر آنكه </w:t>
      </w:r>
      <w:r>
        <w:rPr>
          <w:rStyle w:val="FootnoteAnchor"/>
          <w:rtl w:val="true"/>
        </w:rPr>
        <w:footnoteReference w:id="2513"/>
      </w:r>
      <w:r>
        <w:rPr>
          <w:rFonts w:ascii="IRNazanin" w:hAnsi="IRNazanin" w:eastAsia="IRNazanin"/>
          <w:color w:val="111111"/>
          <w:sz w:val="28"/>
          <w:sz w:val="28"/>
          <w:szCs w:val="28"/>
          <w:rtl w:val="true"/>
          <w:lang w:bidi="fa-IR"/>
        </w:rPr>
        <w:t xml:space="preserve">خواهد،و تنگ كند بر آنكه </w:t>
      </w:r>
      <w:r>
        <w:rPr>
          <w:rStyle w:val="FootnoteAnchor"/>
          <w:rtl w:val="true"/>
        </w:rPr>
        <w:footnoteReference w:id="2514"/>
      </w:r>
      <w:r>
        <w:rPr>
          <w:rFonts w:ascii="Amiri" w:hAnsi="Amiri" w:eastAsia="Amiri" w:cs="Amiri"/>
          <w:color w:val="111111"/>
          <w:sz w:val="28"/>
          <w:sz w:val="28"/>
          <w:szCs w:val="28"/>
          <w:rtl w:val="true"/>
          <w:lang w:bidi="ar-SA"/>
        </w:rPr>
        <w:t>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 و القتر،التّضييق،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عَلَيْهِ رِزْقُهُ </w:t>
      </w:r>
      <w:r>
        <w:rPr>
          <w:rStyle w:val="FootnoteAnchor"/>
          <w:rtl w:val="true"/>
        </w:rPr>
        <w:footnoteReference w:id="2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إِذٰا مَا ابْتَلاٰهُ فَقَدَرَ عَلَيْهِ رِزْقَهُ </w:t>
      </w:r>
      <w:r>
        <w:rPr>
          <w:rStyle w:val="FootnoteAnchor"/>
          <w:rtl w:val="true"/>
        </w:rPr>
        <w:footnoteReference w:id="2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اى،ضيّق </w:t>
      </w:r>
      <w:r>
        <w:rPr>
          <w:rStyle w:val="FootnoteAnchor"/>
          <w:rtl w:val="true"/>
        </w:rPr>
        <w:footnoteReference w:id="2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فَرِحُوا بِالْحَيٰاةِ الدُّنْيٰا ،و ايشان به زندگانى دنيا شادمانه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مشركان مكّه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الْحَيٰاةُ الدُّنْيٰا فِي الْآخِرَةِ إِلاّٰ مَتٰاعٌ ،و حيات دنيا در جنب آخرت نيست الّا متاعى كه به او تمتّع كنند و بر برگيرند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سابط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مقدار كفى از خرما كه مردم به مزد شبان دهند </w:t>
      </w:r>
      <w:r>
        <w:rPr>
          <w:rStyle w:val="FootnoteAnchor"/>
          <w:rtl w:val="true"/>
        </w:rPr>
        <w:footnoteReference w:id="2518"/>
      </w:r>
      <w:r>
        <w:rPr>
          <w:rFonts w:ascii="Amiri" w:hAnsi="Amiri" w:eastAsia="Amiri" w:cs="Amiri"/>
          <w:color w:val="111111"/>
          <w:sz w:val="28"/>
          <w:sz w:val="28"/>
          <w:szCs w:val="28"/>
          <w:rtl w:val="true"/>
          <w:lang w:bidi="ar-SA"/>
        </w:rPr>
        <w:t>يا قدرى آرد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متاعى خسيس است كه آن را قدرى و قيمتى و بقايى نبود،چون كاسه اى و سكره اى و قدحى و آنچه به اين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 الَّذِينَ كَفَرُوا ،آنگه حكايت آن كرد كه كافران مكّه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،اى هلا </w:t>
      </w:r>
      <w:r>
        <w:rPr>
          <w:rStyle w:val="FootnoteAnchor"/>
          <w:rtl w:val="true"/>
        </w:rPr>
        <w:footnoteReference w:id="2519"/>
      </w:r>
      <w:r>
        <w:rPr>
          <w:rFonts w:ascii="IRNazanin" w:hAnsi="IRNazanin" w:eastAsia="IRNazanin"/>
          <w:color w:val="111111"/>
          <w:sz w:val="28"/>
          <w:sz w:val="28"/>
          <w:szCs w:val="28"/>
          <w:rtl w:val="true"/>
          <w:lang w:bidi="fa-IR"/>
        </w:rPr>
        <w:t>انزل،چرا فرونفرستد بر او آيتى و دلالتى و علامتى كه دليل صدق او كند در اين دعوى كه مى كند؟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آيت،عبد اللّه بن ابى اميّه است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اين جا كلمت تحضيض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اللّٰهَ يُضِلُّ مَنْ يَشٰاءُ ،بگو كه خداى تعالى اضلال كند آن را كه خواهد به تمكين و تخليت يا به خذلان بر وجه عقوبت يا به حكم و تسميه يا به معنى اهلاك،نحو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يُضِلُّ اللّٰهُ الظّٰالِمِينَ </w:t>
      </w:r>
      <w:r>
        <w:rPr>
          <w:rStyle w:val="FootnoteAnchor"/>
          <w:rtl w:val="true"/>
        </w:rPr>
        <w:footnoteReference w:id="2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وجدان،چنان كه اضلّ بعيره </w:t>
      </w:r>
      <w:r>
        <w:rPr>
          <w:rStyle w:val="FootnoteAnchor"/>
          <w:rtl w:val="true"/>
        </w:rPr>
        <w:footnoteReference w:id="2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وجوه به استقصا برفته است و آنچه لايق است اين جا خذلان است بر سبيل عقوبت و امّا تخليت بينه و بين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يَهْدِي إِلَيْهِ مَنْ أَنٰابَ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هدايت كند به خويشتن،يعنى به ثواب خود آنان را كه ايشان </w:t>
      </w:r>
      <w:r>
        <w:rPr>
          <w:rStyle w:val="FootnoteAnchor"/>
          <w:rtl w:val="true"/>
        </w:rPr>
        <w:footnoteReference w:id="2522"/>
      </w:r>
      <w:r>
        <w:rPr>
          <w:rFonts w:ascii="IRNazanin" w:hAnsi="IRNazanin" w:eastAsia="IRNazanin"/>
          <w:color w:val="111111"/>
          <w:sz w:val="28"/>
          <w:sz w:val="28"/>
          <w:szCs w:val="28"/>
          <w:rtl w:val="true"/>
          <w:lang w:bidi="fa-IR"/>
        </w:rPr>
        <w:t>انابت كنند و با خداى شوند و با درگاه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هدايت اين جا لطف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آمَنُوا ،محلّ او نصب است براى آن كه بدل است از من،فى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يَهْدِي إِلَيْهِ مَنْ أَنٰابَ ،و از صفت ايشان آن است كه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تَطْمَئِنُّ قُلُوبُهُمْ ،و دلهاى ايشان بيارامد به ذكر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 اللّٰهِ</w:t>
      </w:r>
      <w:r>
        <w:rPr>
          <w:rFonts w:eastAsia="IRNazanin" w:cs="IRNazanin"/>
          <w:color w:val="111111"/>
          <w:sz w:val="28"/>
          <w:szCs w:val="28"/>
          <w:rtl w:val="true"/>
          <w:lang w:bidi="fa-IR"/>
        </w:rPr>
        <w:t xml:space="preserve">] </w:t>
      </w:r>
      <w:r>
        <w:rPr>
          <w:rStyle w:val="FootnoteAnchor"/>
          <w:rtl w:val="true"/>
        </w:rPr>
        <w:footnoteReference w:id="2523"/>
      </w:r>
      <w:r>
        <w:rPr>
          <w:rFonts w:ascii="IRNazanin" w:hAnsi="IRNazanin" w:eastAsia="IRNazanin"/>
          <w:color w:val="111111"/>
          <w:sz w:val="28"/>
          <w:sz w:val="28"/>
          <w:szCs w:val="28"/>
          <w:rtl w:val="true"/>
          <w:lang w:bidi="fa-IR"/>
        </w:rPr>
        <w:t>به ذكر خداى و نام خداى دلها بيارامد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سوگند است كه آن </w:t>
      </w:r>
    </w:p>
    <w:p>
      <w:pPr>
        <w:pStyle w:val="BookText"/>
        <w:rPr/>
      </w:pPr>
      <w:r>
        <w:rPr>
          <w:rFonts w:ascii="IRNazanin" w:hAnsi="IRNazanin" w:eastAsia="IRNazanin"/>
          <w:color w:val="111111"/>
          <w:sz w:val="28"/>
          <w:sz w:val="28"/>
          <w:szCs w:val="28"/>
          <w:rtl w:val="true"/>
          <w:lang w:bidi="fa-IR"/>
        </w:rPr>
        <w:t>كس را كه هزار دينار بر كسى باشد يا بيشتر،او منكر شود و اين مرد بر او گواه ندارد دلش به هيچ آرام نگيرد چون او گويد</w:t>
      </w:r>
      <w:r>
        <w:rPr>
          <w:rFonts w:eastAsia="IRNazanin" w:cs="IRNazanin"/>
          <w:color w:val="111111"/>
          <w:sz w:val="28"/>
          <w:szCs w:val="28"/>
          <w:rtl w:val="true"/>
          <w:lang w:bidi="fa-IR"/>
        </w:rPr>
        <w:t xml:space="preserve">: </w:t>
      </w:r>
      <w:r>
        <w:rPr>
          <w:rStyle w:val="FootnoteAnchor"/>
          <w:rtl w:val="true"/>
        </w:rPr>
        <w:footnoteReference w:id="2524"/>
      </w:r>
      <w:r>
        <w:rPr>
          <w:rFonts w:ascii="Amiri" w:hAnsi="Amiri" w:eastAsia="Amiri" w:cs="Amiri"/>
          <w:color w:val="111111"/>
          <w:sz w:val="28"/>
          <w:sz w:val="28"/>
          <w:szCs w:val="28"/>
          <w:rtl w:val="true"/>
          <w:lang w:bidi="ar-SA"/>
        </w:rPr>
        <w:t xml:space="preserve">اللّه،كه نبايد دادن آن </w:t>
      </w:r>
      <w:r>
        <w:rPr>
          <w:rStyle w:val="FootnoteAnchor"/>
          <w:rtl w:val="true"/>
        </w:rPr>
        <w:footnoteReference w:id="2525"/>
      </w:r>
      <w:r>
        <w:rPr>
          <w:rFonts w:ascii="IRNazanin" w:hAnsi="IRNazanin" w:eastAsia="IRNazanin"/>
          <w:color w:val="111111"/>
          <w:sz w:val="28"/>
          <w:sz w:val="28"/>
          <w:szCs w:val="28"/>
          <w:rtl w:val="true"/>
          <w:lang w:bidi="fa-IR"/>
        </w:rPr>
        <w:t xml:space="preserve">يك سوگند از او بستاند </w:t>
      </w:r>
      <w:r>
        <w:rPr>
          <w:rStyle w:val="FootnoteAnchor"/>
          <w:rtl w:val="true"/>
        </w:rPr>
        <w:footnoteReference w:id="2526"/>
      </w:r>
      <w:r>
        <w:rPr>
          <w:rFonts w:ascii="IRNazanin" w:hAnsi="IRNazanin" w:eastAsia="IRNazanin"/>
          <w:color w:val="111111"/>
          <w:sz w:val="28"/>
          <w:sz w:val="28"/>
          <w:szCs w:val="28"/>
          <w:rtl w:val="true"/>
          <w:lang w:bidi="fa-IR"/>
        </w:rPr>
        <w:t>و دلش خوش شود ازآن كه واثق باشد به عوض آن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كسى سخنى گويد و مردم از آن در شك باشند،چون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چنين است،او را باور دارند و دلشان ساكن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دل دوستان به ياد كرد دوستان ساكن شود،دل مؤمنان به خداى و نام خداى و ذكر خداى ساكن شود تا </w:t>
      </w:r>
      <w:r>
        <w:rPr>
          <w:rStyle w:val="FootnoteAnchor"/>
          <w:rtl w:val="true"/>
        </w:rPr>
        <w:footnoteReference w:id="2527"/>
      </w:r>
      <w:r>
        <w:rPr>
          <w:rFonts w:ascii="IRNazanin" w:hAnsi="IRNazanin" w:eastAsia="IRNazanin"/>
          <w:color w:val="111111"/>
          <w:sz w:val="28"/>
          <w:sz w:val="28"/>
          <w:szCs w:val="28"/>
          <w:rtl w:val="true"/>
          <w:lang w:bidi="fa-IR"/>
        </w:rPr>
        <w:t>به ذكر او از همه رنجها متسلّى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خاصّ است در اصحاب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آمَنُوا وَ عَمِلُوا الصّٰالِحٰاتِ ،مبتداست، طُوبىٰ لَهُمْ ،خبر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ايمان آرند و عمل صالح كنند از اداى واجبات و اجتناب مقبّحات، طُوبىٰ لَهُمْ ،جمله اى است از مبتدا و خبر،در جاى خبر مبتداى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علم خلاف كردند در معنى طُوبىٰ ،والبى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 لهم و قرّة اعين،خورّمى </w:t>
      </w:r>
      <w:r>
        <w:rPr>
          <w:rStyle w:val="FootnoteAnchor"/>
          <w:rtl w:val="true"/>
        </w:rPr>
        <w:footnoteReference w:id="2528"/>
      </w:r>
      <w:r>
        <w:rPr>
          <w:rFonts w:ascii="IRNazanin" w:hAnsi="IRNazanin" w:eastAsia="IRNazanin"/>
          <w:color w:val="111111"/>
          <w:sz w:val="28"/>
          <w:sz w:val="28"/>
          <w:szCs w:val="28"/>
          <w:rtl w:val="true"/>
          <w:lang w:bidi="fa-IR"/>
        </w:rPr>
        <w:t>باشد و روشنايى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لهم،نيك نعمتى باشد ايشان را،ضحّاك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غبطة لهم،خورّمى </w:t>
      </w:r>
      <w:r>
        <w:rPr>
          <w:rStyle w:val="FootnoteAnchor"/>
          <w:rtl w:val="true"/>
        </w:rPr>
        <w:footnoteReference w:id="2529"/>
      </w:r>
      <w:r>
        <w:rPr>
          <w:rFonts w:ascii="IRNazanin" w:hAnsi="IRNazanin" w:eastAsia="IRNazanin"/>
          <w:color w:val="111111"/>
          <w:sz w:val="28"/>
          <w:sz w:val="28"/>
          <w:szCs w:val="28"/>
          <w:rtl w:val="true"/>
          <w:lang w:bidi="fa-IR"/>
        </w:rPr>
        <w:t>باشد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حسنى لهم،نكوتر باشد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گفت،معنى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 خيرا، به خيرى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كرامت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الطيّب،الّا آن كه براى ضمّۀ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طوباك و طوبى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 از عبد 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،نام بهشت است به لغت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مسجوح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بهشت است به لغت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باشد به لغت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او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 يا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درختى است در بهشت سايه او چندان كه صدساله راه است جامه هاى اهل بهشت از اكمام آن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قرّه روايت كرد از پدرش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w:t>
      </w:r>
    </w:p>
    <w:p>
      <w:pPr>
        <w:pStyle w:val="BookText"/>
        <w:rPr/>
      </w:pPr>
      <w:r>
        <w:rPr>
          <w:rFonts w:ascii="IRNazanin" w:hAnsi="IRNazanin" w:eastAsia="IRNazanin"/>
          <w:color w:val="111111"/>
          <w:sz w:val="28"/>
          <w:sz w:val="28"/>
          <w:szCs w:val="28"/>
          <w:rtl w:val="true"/>
          <w:lang w:bidi="fa-IR"/>
        </w:rPr>
        <w:t>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درختى است در بهشت كه خداى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دست قدرت خود </w:t>
      </w:r>
      <w:r>
        <w:rPr>
          <w:rStyle w:val="FootnoteAnchor"/>
          <w:rtl w:val="true"/>
        </w:rPr>
        <w:footnoteReference w:id="2531"/>
      </w:r>
      <w:r>
        <w:rPr>
          <w:rFonts w:ascii="IRNazanin" w:hAnsi="IRNazanin" w:eastAsia="IRNazanin"/>
          <w:color w:val="111111"/>
          <w:sz w:val="28"/>
          <w:sz w:val="28"/>
          <w:szCs w:val="28"/>
          <w:rtl w:val="true"/>
          <w:lang w:bidi="fa-IR"/>
        </w:rPr>
        <w:t>غرس كرد و روح خود در او 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و ميوۀ او حلىّ و حلل اهل بهشت باشد،شاخهاى او از وراى بارۀ بهشت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درختى است در بهشت،خداى تعالى گويد او را كه شكافته شو براى بندۀ من از هرچه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بشكافد و از او ساخت مراكب و انواع جامه ها و حلىّ و حلل و هرچه بنده تمنّا كند ازآنجا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مغيث بن سمى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درختى است در بهشت كه اگر سوارى بر شترى </w:t>
      </w:r>
      <w:r>
        <w:rPr>
          <w:rStyle w:val="FootnoteAnchor"/>
          <w:rtl w:val="true"/>
        </w:rPr>
        <w:footnoteReference w:id="2532"/>
      </w:r>
      <w:r>
        <w:rPr>
          <w:rFonts w:ascii="IRNazanin" w:hAnsi="IRNazanin" w:eastAsia="IRNazanin"/>
          <w:color w:val="111111"/>
          <w:sz w:val="28"/>
          <w:sz w:val="28"/>
          <w:szCs w:val="28"/>
          <w:rtl w:val="true"/>
          <w:lang w:bidi="fa-IR"/>
        </w:rPr>
        <w:t xml:space="preserve">حقّه يا جذعه نشيند خواهد تا گرد او بگردد پير شود و بميرد با آن جاى نرسد كه از او رفته باشد،و در بهشت هيچ جايى و بقعه اى و خطّه اى نباشد و الّا شاخى از شاخهاى آن درخت سر آنجا دارد،چون ايشان را ميوۀ آن درخت آرزو كند،شاخ سر فرود آرد تا ميوه بچينند </w:t>
      </w:r>
      <w:r>
        <w:rPr>
          <w:rStyle w:val="FootnoteAnchor"/>
          <w:rtl w:val="true"/>
        </w:rPr>
        <w:footnoteReference w:id="2533"/>
      </w:r>
      <w:r>
        <w:rPr>
          <w:rFonts w:ascii="IRNazanin" w:hAnsi="IRNazanin" w:eastAsia="IRNazanin"/>
          <w:color w:val="111111"/>
          <w:sz w:val="28"/>
          <w:sz w:val="28"/>
          <w:szCs w:val="28"/>
          <w:rtl w:val="true"/>
          <w:lang w:bidi="fa-IR"/>
        </w:rPr>
        <w:t>و برآن درخت مرغانى باشند چندان كه شتران 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را آرزو كنند </w:t>
      </w:r>
      <w:r>
        <w:rPr>
          <w:rStyle w:val="FootnoteAnchor"/>
          <w:rtl w:val="true"/>
        </w:rPr>
        <w:footnoteReference w:id="2534"/>
      </w:r>
      <w:r>
        <w:rPr>
          <w:rFonts w:ascii="IRNazanin" w:hAnsi="IRNazanin" w:eastAsia="IRNazanin"/>
          <w:color w:val="111111"/>
          <w:sz w:val="28"/>
          <w:sz w:val="28"/>
          <w:szCs w:val="28"/>
          <w:rtl w:val="true"/>
          <w:lang w:bidi="fa-IR"/>
        </w:rPr>
        <w:t>آن مرغان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برشته شوند </w:t>
      </w:r>
      <w:r>
        <w:rPr>
          <w:rStyle w:val="FootnoteAnchor"/>
          <w:rtl w:val="true"/>
        </w:rPr>
        <w:footnoteReference w:id="2535"/>
      </w:r>
      <w:r>
        <w:rPr>
          <w:rFonts w:ascii="IRNazanin" w:hAnsi="IRNazanin" w:eastAsia="IRNazanin"/>
          <w:color w:val="111111"/>
          <w:sz w:val="28"/>
          <w:sz w:val="28"/>
          <w:szCs w:val="28"/>
          <w:rtl w:val="true"/>
          <w:lang w:bidi="fa-IR"/>
        </w:rPr>
        <w:t>و پخته تا مؤمن از او بخورد و لذّت خود بر دارد،و آنگه زنده شوند و بپرند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بن عمر </w:t>
      </w:r>
      <w:r>
        <w:rPr>
          <w:rStyle w:val="FootnoteAnchor"/>
          <w:rtl w:val="true"/>
        </w:rPr>
        <w:footnoteReference w:id="25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است اصل آن در سراى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سراى و كوشكى و غرفه اى در بهشت نيست و الّا شاخى از آن درخت سر آنجا </w:t>
      </w:r>
      <w:r>
        <w:rPr>
          <w:rStyle w:val="FootnoteAnchor"/>
          <w:rtl w:val="true"/>
        </w:rPr>
        <w:footnoteReference w:id="2537"/>
      </w:r>
      <w:r>
        <w:rPr>
          <w:rFonts w:ascii="IRNazanin" w:hAnsi="IRNazanin" w:eastAsia="IRNazanin"/>
          <w:color w:val="111111"/>
          <w:sz w:val="28"/>
          <w:sz w:val="28"/>
          <w:szCs w:val="28"/>
          <w:rtl w:val="true"/>
          <w:lang w:bidi="fa-IR"/>
        </w:rPr>
        <w:t>دارد و خداى تعالى هيچ شكوفه و بهار و ميوه نيافريد و الّا برآن باشد و هيچ لون نيست و الّا برآن درخت باشد،مگر سياهى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اصل آن درخت دو چشمه بيرون مى آيد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كافور و يكى سلسبيل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برگى از او خلايقى </w:t>
      </w:r>
      <w:r>
        <w:rPr>
          <w:rStyle w:val="FootnoteAnchor"/>
          <w:rtl w:val="true"/>
        </w:rPr>
        <w:footnoteReference w:id="2538"/>
      </w:r>
      <w:r>
        <w:rPr>
          <w:rFonts w:ascii="Amiri" w:hAnsi="Amiri" w:eastAsia="Amiri" w:cs="Amiri"/>
          <w:color w:val="111111"/>
          <w:sz w:val="28"/>
          <w:sz w:val="28"/>
          <w:szCs w:val="28"/>
          <w:rtl w:val="true"/>
          <w:lang w:bidi="ar-SA"/>
        </w:rPr>
        <w:t xml:space="preserve">را سايه كند فريشته اى بر او موكّل است كه خداى را تسبيح مى كند به انواع لغات تسبيح </w:t>
      </w:r>
      <w:r>
        <w:rPr>
          <w:rStyle w:val="FootnoteAnchor"/>
          <w:rtl w:val="true"/>
        </w:rPr>
        <w:footnoteReference w:id="2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عبد السّلام گفت،اعرابى اى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ميوه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آرى،در بهشت درختى است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برابر فردوس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درختان زمين هيچ با او </w:t>
      </w:r>
      <w:r>
        <w:rPr>
          <w:rStyle w:val="FootnoteAnchor"/>
          <w:rtl w:val="true"/>
        </w:rPr>
        <w:footnoteReference w:id="2540"/>
      </w:r>
      <w:r>
        <w:rPr>
          <w:rFonts w:ascii="IRNazanin" w:hAnsi="IRNazanin" w:eastAsia="IRNazanin"/>
          <w:color w:val="111111"/>
          <w:sz w:val="28"/>
          <w:sz w:val="28"/>
          <w:szCs w:val="28"/>
          <w:rtl w:val="true"/>
          <w:lang w:bidi="fa-IR"/>
        </w:rPr>
        <w:t>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نه،و لكن به </w:t>
      </w:r>
    </w:p>
    <w:p>
      <w:pPr>
        <w:pStyle w:val="BookText"/>
        <w:rPr/>
      </w:pPr>
      <w:r>
        <w:rPr>
          <w:rFonts w:ascii="IRNazanin" w:hAnsi="IRNazanin" w:eastAsia="IRNazanin"/>
          <w:color w:val="111111"/>
          <w:sz w:val="28"/>
          <w:sz w:val="28"/>
          <w:szCs w:val="28"/>
          <w:rtl w:val="true"/>
          <w:lang w:bidi="fa-IR"/>
        </w:rPr>
        <w:t>شام رسيده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درختان شام با درخت جوز ماند آن را يك ساق باشد،آنگه </w:t>
      </w:r>
      <w:r>
        <w:rPr>
          <w:rStyle w:val="FootnoteAnchor"/>
          <w:rtl w:val="true"/>
        </w:rPr>
        <w:footnoteReference w:id="2541"/>
      </w:r>
      <w:r>
        <w:rPr>
          <w:rFonts w:ascii="IRNazanin" w:hAnsi="IRNazanin" w:eastAsia="IRNazanin"/>
          <w:color w:val="111111"/>
          <w:sz w:val="28"/>
          <w:sz w:val="28"/>
          <w:szCs w:val="28"/>
          <w:rtl w:val="true"/>
          <w:lang w:bidi="fa-IR"/>
        </w:rPr>
        <w:t xml:space="preserve">ازآنجا شاخها منتشر و متشعّب </w:t>
      </w:r>
      <w:r>
        <w:rPr>
          <w:rStyle w:val="FootnoteAnchor"/>
          <w:rtl w:val="true"/>
        </w:rPr>
        <w:footnoteReference w:id="2542"/>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اصل آن چند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اگر شترى جذعه از شتران قبيلۀ تو خواهد تا گرد آن در گردد پاهايش و دستهايش شكسته شود از ضعف و 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درختى است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كه سوار </w:t>
      </w:r>
      <w:r>
        <w:rPr>
          <w:rStyle w:val="FootnoteAnchor"/>
          <w:rtl w:val="true"/>
        </w:rPr>
        <w:footnoteReference w:id="2543"/>
      </w:r>
      <w:r>
        <w:rPr>
          <w:rFonts w:ascii="IRNazanin" w:hAnsi="IRNazanin" w:eastAsia="IRNazanin"/>
          <w:color w:val="111111"/>
          <w:sz w:val="28"/>
          <w:sz w:val="28"/>
          <w:szCs w:val="28"/>
          <w:rtl w:val="true"/>
          <w:lang w:bidi="fa-IR"/>
        </w:rPr>
        <w:t>نيك رو اگر صد سال در سايۀ او مى رود آن را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شكوفۀ او رياط </w:t>
      </w:r>
      <w:r>
        <w:rPr>
          <w:rStyle w:val="FootnoteAnchor"/>
          <w:rtl w:val="true"/>
        </w:rPr>
        <w:footnoteReference w:id="2544"/>
      </w:r>
      <w:r>
        <w:rPr>
          <w:rFonts w:ascii="IRNazanin" w:hAnsi="IRNazanin" w:eastAsia="IRNazanin"/>
          <w:color w:val="111111"/>
          <w:sz w:val="28"/>
          <w:sz w:val="28"/>
          <w:szCs w:val="28"/>
          <w:rtl w:val="true"/>
          <w:lang w:bidi="fa-IR"/>
        </w:rPr>
        <w:t xml:space="preserve">و چادرها باشد و برگهايش برود باشد و شاخهايش عنبر باشد و زمينش ياقوت باشد و خاكش كافور باشد و گل او مشك باشد از اصل آن جوى مى و شير و انگبين بيرون مى آيد و آن نشستگاه </w:t>
      </w:r>
      <w:r>
        <w:rPr>
          <w:rStyle w:val="FootnoteAnchor"/>
          <w:rtl w:val="true"/>
        </w:rPr>
        <w:footnoteReference w:id="2545"/>
      </w:r>
      <w:r>
        <w:rPr>
          <w:rFonts w:ascii="IRNazanin" w:hAnsi="IRNazanin" w:eastAsia="IRNazanin"/>
          <w:color w:val="111111"/>
          <w:sz w:val="28"/>
          <w:sz w:val="28"/>
          <w:szCs w:val="28"/>
          <w:rtl w:val="true"/>
          <w:lang w:bidi="fa-IR"/>
        </w:rPr>
        <w:t xml:space="preserve">اهل بهشت بود ايشان در مجلس خود نشسته باشند كه فريشتگانى با ايشان آيند با نجيبانى از نور به زمامهاى زر،رويهاشان </w:t>
      </w:r>
      <w:r>
        <w:rPr>
          <w:rStyle w:val="FootnoteAnchor"/>
          <w:rtl w:val="true"/>
        </w:rPr>
        <w:footnoteReference w:id="2546"/>
      </w:r>
      <w:r>
        <w:rPr>
          <w:rFonts w:ascii="IRNazanin" w:hAnsi="IRNazanin" w:eastAsia="IRNazanin"/>
          <w:color w:val="111111"/>
          <w:sz w:val="28"/>
          <w:sz w:val="28"/>
          <w:szCs w:val="28"/>
          <w:rtl w:val="true"/>
          <w:lang w:bidi="fa-IR"/>
        </w:rPr>
        <w:t xml:space="preserve">چون چراغ رخشان بود و پر ايشان چون خزّ مرعزىّ </w:t>
      </w:r>
      <w:r>
        <w:rPr>
          <w:rStyle w:val="FootnoteAnchor"/>
          <w:rtl w:val="true"/>
        </w:rPr>
        <w:footnoteReference w:id="2547"/>
      </w:r>
      <w:r>
        <w:rPr>
          <w:rFonts w:ascii="IRNazanin" w:hAnsi="IRNazanin" w:eastAsia="IRNazanin"/>
          <w:color w:val="111111"/>
          <w:sz w:val="28"/>
          <w:sz w:val="28"/>
          <w:szCs w:val="28"/>
          <w:rtl w:val="true"/>
          <w:lang w:bidi="fa-IR"/>
        </w:rPr>
        <w:t>بود به نرمى بر پشتهاى ايشان رحلهايى باشد كه الواح آن از ياقوت بود و دفّهاى آن از زر بود و جامه هاى آن از سندس و استبرق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اشتران </w:t>
      </w:r>
      <w:r>
        <w:rPr>
          <w:rStyle w:val="FootnoteAnchor"/>
          <w:rtl w:val="true"/>
        </w:rPr>
        <w:footnoteReference w:id="2548"/>
      </w:r>
      <w:r>
        <w:rPr>
          <w:rFonts w:ascii="IRNazanin" w:hAnsi="IRNazanin" w:eastAsia="IRNazanin"/>
          <w:color w:val="111111"/>
          <w:sz w:val="28"/>
          <w:sz w:val="28"/>
          <w:szCs w:val="28"/>
          <w:rtl w:val="true"/>
          <w:lang w:bidi="fa-IR"/>
        </w:rPr>
        <w:t>فروخوابانند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ما را به زيارت شما فرستاده است تا بر شما سلام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برآن شتران نشينند و ايشان از مرغ پرنده سريع تر باشند و از بستر نرم خوارتر </w:t>
      </w:r>
      <w:r>
        <w:rPr>
          <w:rStyle w:val="FootnoteAnchor"/>
          <w:rtl w:val="true"/>
        </w:rPr>
        <w:footnoteReference w:id="2549"/>
      </w:r>
      <w:r>
        <w:rPr>
          <w:rFonts w:ascii="IRNazanin" w:hAnsi="IRNazanin" w:eastAsia="IRNazanin"/>
          <w:color w:val="111111"/>
          <w:sz w:val="28"/>
          <w:sz w:val="28"/>
          <w:szCs w:val="28"/>
          <w:rtl w:val="true"/>
          <w:lang w:bidi="fa-IR"/>
        </w:rPr>
        <w:t>در پهلوى يكديگر چنان مى روند كه سواران ايشان با يكديگر سخن مى گويند و راز مى گويند و هيچ ركاب ايشان در يكديگر نسايد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درختى در راه ايشان افتد </w:t>
      </w:r>
      <w:r>
        <w:rPr>
          <w:rStyle w:val="FootnoteAnchor"/>
          <w:rtl w:val="true"/>
        </w:rPr>
        <w:footnoteReference w:id="2550"/>
      </w:r>
      <w:r>
        <w:rPr>
          <w:rFonts w:ascii="IRNazanin" w:hAnsi="IRNazanin" w:eastAsia="IRNazanin"/>
          <w:color w:val="111111"/>
          <w:sz w:val="28"/>
          <w:sz w:val="28"/>
          <w:szCs w:val="28"/>
          <w:rtl w:val="true"/>
          <w:lang w:bidi="fa-IR"/>
        </w:rPr>
        <w:t xml:space="preserve">،چون ايشان آنجا رسند از ره ايشان دور شود تا ايشان از يكديگر جدا نشوند بيايند </w:t>
      </w:r>
      <w:r>
        <w:rPr>
          <w:rStyle w:val="FootnoteAnchor"/>
          <w:rtl w:val="true"/>
        </w:rPr>
        <w:footnoteReference w:id="2551"/>
      </w:r>
      <w:r>
        <w:rPr>
          <w:rFonts w:ascii="IRNazanin" w:hAnsi="IRNazanin" w:eastAsia="IRNazanin"/>
          <w:color w:val="111111"/>
          <w:sz w:val="28"/>
          <w:sz w:val="28"/>
          <w:szCs w:val="28"/>
          <w:rtl w:val="true"/>
          <w:lang w:bidi="fa-IR"/>
        </w:rPr>
        <w:t>به جوار رحمت ربّ العزّه،چون به مقرّ عزّ خود برسند،گويند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السّلام و منك السّلام و حقّ لك الجلال و الاكرام، حق تعالى گويد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السّلام و منّى السّلام و عليكم </w:t>
      </w:r>
      <w:r>
        <w:rPr>
          <w:rStyle w:val="FootnoteAnchor"/>
          <w:rtl w:val="true"/>
        </w:rPr>
        <w:footnoteReference w:id="2552"/>
      </w:r>
      <w:r>
        <w:rPr>
          <w:rFonts w:ascii="IRNazanin" w:hAnsi="IRNazanin" w:eastAsia="IRNazanin"/>
          <w:color w:val="111111"/>
          <w:sz w:val="28"/>
          <w:sz w:val="28"/>
          <w:szCs w:val="28"/>
          <w:rtl w:val="true"/>
          <w:lang w:bidi="fa-IR"/>
        </w:rPr>
        <w:t xml:space="preserve">رحمتى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محبّتى مرحبا، </w:t>
      </w:r>
      <w:r>
        <w:rPr>
          <w:rStyle w:val="FootnoteAnchor"/>
          <w:rtl w:val="true"/>
        </w:rPr>
        <w:footnoteReference w:id="2553"/>
      </w:r>
      <w:r>
        <w:rPr>
          <w:rFonts w:ascii="IRNazanin" w:hAnsi="IRNazanin" w:eastAsia="IRNazanin"/>
          <w:color w:val="111111"/>
          <w:sz w:val="28"/>
          <w:sz w:val="28"/>
          <w:szCs w:val="28"/>
          <w:rtl w:val="true"/>
          <w:lang w:bidi="fa-IR"/>
        </w:rPr>
        <w:t>بندگان من كه در غيب از من بترسيدند و طاعت من داشتند،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نپرستيديم حقّ پرستيدن تو و تو را تعظيم نكرديم حقّ تعظيم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باشى تا تو را سجده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سراى رنج و تعب است،اين سراى ملك و نعيم است من رنج عبادت از شما برداشته ام هرچه خواهى بخواهى از من تا آرزوهاتان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آرزوها مى كنند و حاجتها مى خواهند و خداى تعالى مى دهد تا آن كس كه آرزوى او كمتر بود،گويد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دنيا در دنياشان منافسه </w:t>
      </w:r>
      <w:r>
        <w:rPr>
          <w:rStyle w:val="FootnoteAnchor"/>
          <w:rtl w:val="true"/>
        </w:rPr>
        <w:footnoteReference w:id="2554"/>
      </w:r>
      <w:r>
        <w:rPr>
          <w:rFonts w:ascii="IRNazanin" w:hAnsi="IRNazanin" w:eastAsia="IRNazanin"/>
          <w:color w:val="111111"/>
          <w:sz w:val="28"/>
          <w:sz w:val="28"/>
          <w:szCs w:val="28"/>
          <w:rtl w:val="true"/>
          <w:lang w:bidi="fa-IR"/>
        </w:rPr>
        <w:t>و محاسده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ايشان در آن منافسه </w:t>
      </w:r>
      <w:r>
        <w:rPr>
          <w:rStyle w:val="FootnoteAnchor"/>
          <w:rtl w:val="true"/>
        </w:rPr>
        <w:footnoteReference w:id="2555"/>
      </w:r>
      <w:r>
        <w:rPr>
          <w:rFonts w:ascii="IRNazanin" w:hAnsi="IRNazanin" w:eastAsia="IRNazanin"/>
          <w:color w:val="111111"/>
          <w:sz w:val="28"/>
          <w:sz w:val="28"/>
          <w:szCs w:val="28"/>
          <w:rtl w:val="true"/>
          <w:lang w:bidi="fa-IR"/>
        </w:rPr>
        <w:t>كردند،مرا مانند آن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آرزوى تو بس مختصر است و اين كه خواستى دون منزلت تو است،من آنچه خواستى بدهم تو را و تو را به پايۀ خود برسانم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 مستحقّ آنى براى آن كه در عطاى من تنكيد </w:t>
      </w:r>
      <w:r>
        <w:rPr>
          <w:rStyle w:val="FootnoteAnchor"/>
          <w:rtl w:val="true"/>
        </w:rPr>
        <w:footnoteReference w:id="2556"/>
      </w:r>
      <w:r>
        <w:rPr>
          <w:rFonts w:ascii="Amiri" w:hAnsi="Amiri" w:eastAsia="Amiri" w:cs="Amiri"/>
          <w:color w:val="111111"/>
          <w:sz w:val="28"/>
          <w:sz w:val="28"/>
          <w:szCs w:val="28"/>
          <w:rtl w:val="true"/>
          <w:lang w:bidi="ar-SA"/>
        </w:rPr>
        <w:t xml:space="preserve">و تقليل </w:t>
      </w:r>
      <w:r>
        <w:rPr>
          <w:rStyle w:val="FootnoteAnchor"/>
          <w:rtl w:val="true"/>
        </w:rPr>
        <w:footnoteReference w:id="2557"/>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كنى بر بندگان من آنچه و هم و خاطر ايشان به آن نرسد </w:t>
      </w:r>
      <w:r>
        <w:rPr>
          <w:rStyle w:val="FootnoteAnchor"/>
          <w:rtl w:val="true"/>
        </w:rPr>
        <w:footnoteReference w:id="2558"/>
      </w:r>
      <w:r>
        <w:rPr>
          <w:rFonts w:ascii="IRNazanin" w:hAnsi="IRNazanin" w:eastAsia="IRNazanin"/>
          <w:color w:val="111111"/>
          <w:sz w:val="28"/>
          <w:sz w:val="28"/>
          <w:szCs w:val="28"/>
          <w:rtl w:val="true"/>
          <w:lang w:bidi="fa-IR"/>
        </w:rPr>
        <w:t>و به دل ايشان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عرض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بدانند كه آنچه در دل ايشان بود از امانىّ و آرزو هيچ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Style w:val="FootnoteAnchor"/>
          <w:rtl w:val="true"/>
        </w:rPr>
        <w:footnoteReference w:id="2559"/>
      </w:r>
      <w:r>
        <w:rPr>
          <w:rFonts w:ascii="IRNazanin" w:hAnsi="IRNazanin" w:eastAsia="IRNazanin"/>
          <w:color w:val="111111"/>
          <w:sz w:val="28"/>
          <w:sz w:val="28"/>
          <w:szCs w:val="28"/>
          <w:rtl w:val="true"/>
          <w:lang w:bidi="fa-IR"/>
        </w:rPr>
        <w:t xml:space="preserve">آنچه برايشان عرضه كنند </w:t>
      </w:r>
      <w:r>
        <w:rPr>
          <w:rStyle w:val="FootnoteAnchor"/>
          <w:rtl w:val="true"/>
        </w:rPr>
        <w:footnoteReference w:id="2560"/>
      </w:r>
      <w:r>
        <w:rPr>
          <w:rFonts w:ascii="IRNazanin" w:hAnsi="IRNazanin" w:eastAsia="IRNazanin"/>
          <w:color w:val="111111"/>
          <w:sz w:val="28"/>
          <w:sz w:val="28"/>
          <w:szCs w:val="28"/>
          <w:rtl w:val="true"/>
          <w:lang w:bidi="fa-IR"/>
        </w:rPr>
        <w:t xml:space="preserve">اسپانى باشند و شترانى،بر هر جهاز از ايشان سريرى نهاده از ياقوتى به يكى </w:t>
      </w:r>
      <w:r>
        <w:rPr>
          <w:rStyle w:val="FootnoteAnchor"/>
          <w:rtl w:val="true"/>
        </w:rPr>
        <w:footnoteReference w:id="2561"/>
      </w:r>
      <w:r>
        <w:rPr>
          <w:rFonts w:ascii="IRNazanin" w:hAnsi="IRNazanin" w:eastAsia="IRNazanin"/>
          <w:color w:val="111111"/>
          <w:sz w:val="28"/>
          <w:sz w:val="28"/>
          <w:szCs w:val="28"/>
          <w:rtl w:val="true"/>
          <w:lang w:bidi="fa-IR"/>
        </w:rPr>
        <w:t xml:space="preserve">پاره بر هر سريرى قبّه اى از زر ريخته </w:t>
      </w:r>
      <w:r>
        <w:rPr>
          <w:rStyle w:val="FootnoteAnchor"/>
          <w:rtl w:val="true"/>
        </w:rPr>
        <w:footnoteReference w:id="2562"/>
      </w:r>
      <w:r>
        <w:rPr>
          <w:rFonts w:ascii="IRNazanin" w:hAnsi="IRNazanin" w:eastAsia="IRNazanin"/>
          <w:color w:val="111111"/>
          <w:sz w:val="28"/>
          <w:sz w:val="28"/>
          <w:szCs w:val="28"/>
          <w:rtl w:val="true"/>
          <w:lang w:bidi="fa-IR"/>
        </w:rPr>
        <w:t xml:space="preserve">،در هر قبّه اى فرشى از فرشهاى بهشت گسترده باظهاره </w:t>
      </w:r>
      <w:r>
        <w:rPr>
          <w:rStyle w:val="FootnoteAnchor"/>
          <w:rtl w:val="true"/>
        </w:rPr>
        <w:footnoteReference w:id="2563"/>
      </w:r>
      <w:r>
        <w:rPr>
          <w:rFonts w:ascii="IRNazanin" w:hAnsi="IRNazanin" w:eastAsia="IRNazanin"/>
          <w:color w:val="111111"/>
          <w:sz w:val="28"/>
          <w:sz w:val="28"/>
          <w:szCs w:val="28"/>
          <w:rtl w:val="true"/>
          <w:lang w:bidi="fa-IR"/>
        </w:rPr>
        <w:t xml:space="preserve">و بطانه در هر قبّه اى دو كنيزك از حور العين بر هر كنيزكى دو جامه از جامه هاى بهشت كه هيچ لون در بهشت نباشد كه نه برآن جامه بود و هيچ بوى خوش نباشد و الّا از آن مى دمد روشنايى روى ايشان از وراى قبّه مى تابد،و ايشان به لطافت چنان باشند كه مغز استخان </w:t>
      </w:r>
      <w:r>
        <w:rPr>
          <w:rStyle w:val="FootnoteAnchor"/>
          <w:rtl w:val="true"/>
        </w:rPr>
        <w:footnoteReference w:id="2564"/>
      </w:r>
      <w:r>
        <w:rPr>
          <w:rFonts w:ascii="Amiri" w:hAnsi="Amiri" w:eastAsia="Amiri" w:cs="Amiri"/>
          <w:color w:val="111111"/>
          <w:sz w:val="28"/>
          <w:sz w:val="28"/>
          <w:szCs w:val="28"/>
          <w:rtl w:val="true"/>
          <w:lang w:bidi="ar-SA"/>
        </w:rPr>
        <w:t xml:space="preserve">ايشان در استخان </w:t>
      </w:r>
      <w:r>
        <w:rPr>
          <w:rStyle w:val="FootnoteAnchor"/>
          <w:rtl w:val="true"/>
        </w:rPr>
        <w:footnoteReference w:id="2565"/>
      </w:r>
      <w:r>
        <w:rPr>
          <w:rFonts w:ascii="IRNazanin" w:hAnsi="IRNazanin" w:eastAsia="IRNazanin"/>
          <w:color w:val="111111"/>
          <w:sz w:val="28"/>
          <w:sz w:val="28"/>
          <w:szCs w:val="28"/>
          <w:rtl w:val="true"/>
          <w:lang w:bidi="fa-IR"/>
        </w:rPr>
        <w:t>پيدا بود بمانند مرواريد سپيد كه بتابد از ميان ياقوت سرخ،فضل او بر ديگران در حسن چنان بود كه آفتاب بر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مؤمن در </w:t>
      </w:r>
    </w:p>
    <w:p>
      <w:pPr>
        <w:pStyle w:val="BookText"/>
        <w:rPr/>
      </w:pPr>
      <w:r>
        <w:rPr>
          <w:rFonts w:ascii="IRNazanin" w:hAnsi="IRNazanin" w:eastAsia="IRNazanin"/>
          <w:color w:val="111111"/>
          <w:sz w:val="28"/>
          <w:sz w:val="28"/>
          <w:szCs w:val="28"/>
          <w:rtl w:val="true"/>
          <w:lang w:bidi="fa-IR"/>
        </w:rPr>
        <w:t>نزد ايشان شود،ايشان برخيزند و دست در گردن او كنند و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ما گمان نبرديم كه خداى تعالى چون تو خلقى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فرمايد تا فريشتگان در پيش ايشان روند و ايشان را به منازل و درجات خود رسانند و با اجلال و اكرام آنجا فرود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روايت كرد از ابو صالح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درختى است در بهشت،اصل آن در سراى على است و در سراى هر مؤمنى شاخى از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مَآبٍ ،اى حسن المرجع،و نيز ايشان را باشد حسن 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روايت كرد از ابو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گفت،رسول را </w:t>
      </w:r>
      <w:r>
        <w:rPr>
          <w:rStyle w:val="FootnoteAnchor"/>
          <w:rtl w:val="true"/>
        </w:rPr>
        <w:footnoteReference w:id="2566"/>
      </w:r>
      <w:r>
        <w:rPr>
          <w:rFonts w:ascii="IRNazanin" w:hAnsi="IRNazanin" w:eastAsia="IRNazanin"/>
          <w:color w:val="111111"/>
          <w:sz w:val="28"/>
          <w:sz w:val="28"/>
          <w:szCs w:val="28"/>
          <w:rtl w:val="true"/>
          <w:lang w:bidi="fa-IR"/>
        </w:rPr>
        <w:t xml:space="preserve">پرسيدند عن </w:t>
      </w:r>
      <w:r>
        <w:rPr>
          <w:rStyle w:val="FootnoteAnchor"/>
          <w:rtl w:val="true"/>
        </w:rPr>
        <w:footnoteReference w:id="256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 وَ حُسْنُ مَآبٍ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،درختى است در بهشت اصل آن در سراى من است و شاخهاى آن بر </w:t>
      </w:r>
      <w:r>
        <w:rPr>
          <w:rStyle w:val="FootnoteAnchor"/>
          <w:rtl w:val="true"/>
        </w:rPr>
        <w:footnoteReference w:id="2568"/>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يكى ديگر درآمد و هم اين سؤال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درختى است در بهشت اصل آن در سراى على و شاخهاى آن بر </w:t>
      </w:r>
      <w:r>
        <w:rPr>
          <w:rStyle w:val="FootnoteAnchor"/>
          <w:rtl w:val="true"/>
        </w:rPr>
        <w:footnoteReference w:id="2569"/>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را پرسيدند هم اين ساعت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است اصل آن در سراى من است و اكنون مى گوى اصل آن در سراى على است؟چگونه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سراى من و سراى على در بهشت يكى است و ما هر دو در يك سراى باشيم؟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أَرْسَلْنٰاكَ فِي أُمَّةٍ ،حق تعالى در اين آيت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بفرستاديم به پيغامبرى، فِي أُمَّةٍ ،در جماعتى كه پيش ايشان جماعات و امّتان ديگر گذشته بودند،يعنى تو نه اوّل پيغامبرى تا اينان تعجّب نمايند از كار تو،و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كُنْتُ بِدْعاً مِنَ الرُّسُلِ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لِتَتْلُوَا </w:t>
      </w:r>
      <w:r>
        <w:rPr>
          <w:rStyle w:val="FootnoteAnchor"/>
          <w:rtl w:val="true"/>
        </w:rPr>
        <w:footnoteReference w:id="2571"/>
      </w:r>
      <w:r>
        <w:rPr>
          <w:rFonts w:ascii="Amiri" w:hAnsi="Amiri" w:eastAsia="Amiri" w:cs="Amiri"/>
          <w:color w:val="111111"/>
          <w:sz w:val="28"/>
          <w:sz w:val="28"/>
          <w:szCs w:val="28"/>
          <w:rtl w:val="true"/>
          <w:lang w:bidi="ar-SA"/>
        </w:rPr>
        <w:t xml:space="preserve">عَلَيْهِمُ الَّذِي أَوْحَيْنٰا إِلَيْكَ ،تا بر ايشان خوانى آن كتاب كه ما به تو وحى كرديم از قرآن و احكام شرع، وَ هُمْ يَكْفُرُونَ بِالرَّحْمٰنِ ،و ايشان به رحمان </w:t>
      </w:r>
      <w:bookmarkStart w:id="68" w:name="pg12383_117085"/>
    </w:p>
    <w:p>
      <w:pPr>
        <w:pStyle w:val="BookText"/>
        <w:rPr/>
      </w:pPr>
      <w:bookmarkEnd w:id="68"/>
      <w:r>
        <w:rPr>
          <w:rFonts w:ascii="IRNazanin" w:hAnsi="IRNazanin" w:eastAsia="IRNazanin"/>
          <w:color w:val="111111"/>
          <w:sz w:val="28"/>
          <w:sz w:val="28"/>
          <w:szCs w:val="28"/>
          <w:rtl w:val="true"/>
          <w:lang w:bidi="fa-IR"/>
        </w:rPr>
        <w:t>كافراند براى آن گفت كه چون عرب را گفتندى رحمان،گفتندى ما اللّٰه شناسيم، رحمان نشناسيم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گفت حكايت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لَهُمُ اسْجُدُوا لِلرَّحْمٰنِ قٰالُوا وَ مَا الرَّحْمٰنُ أَ نَسْجُدُ لِمٰا تَأْمُرُنٰا وَ زٰادَهُمْ نُفُوراً </w:t>
      </w:r>
      <w:r>
        <w:rPr>
          <w:rStyle w:val="FootnoteAnchor"/>
          <w:rtl w:val="true"/>
        </w:rPr>
        <w:footnoteReference w:id="2572"/>
      </w:r>
      <w:r>
        <w:rPr>
          <w:rFonts w:ascii="IRNazanin" w:hAnsi="IRNazanin" w:eastAsia="IRNazanin"/>
          <w:color w:val="111111"/>
          <w:sz w:val="28"/>
          <w:sz w:val="28"/>
          <w:szCs w:val="28"/>
          <w:rtl w:val="true"/>
          <w:lang w:bidi="fa-IR"/>
        </w:rPr>
        <w:t>،و از اين جا بود كه عام الحديبية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مكّيان صلح كرد و اميرالمؤمنين را فرمود تا صلح نامه بنويسد،او بنوشت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رحمان نشناسيم،بگو تا آن نويسد كه ما 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رحمان صاحب يمامه را دانيم،يعنى مسيلمۀ كذّاب را كه او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حق تعالى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اينان را كه او خداى من است و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تَوَكَّلْتُ ،بر او توكّل كردم، وَ إِلَيْهِ مَتٰابِ ،اى مرجعى،و با اوست بازگشت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متابى،فاسقط الياء و اكتفى بالكسرة عنها لموافقة رءوس الآى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69" w:name="__RefHeading___Toc9366897_417432637"/>
      <w:bookmarkStart w:id="70" w:name="_Toc30"/>
      <w:bookmarkEnd w:id="69"/>
      <w:r>
        <w:rPr>
          <w:rtl w:val="true"/>
        </w:rPr>
        <w:t xml:space="preserve">سوره الرعد </w:t>
      </w:r>
      <w:r>
        <w:rPr>
          <w:rtl w:val="true"/>
        </w:rPr>
        <w:t>(</w:t>
      </w:r>
      <w:r>
        <w:rPr/>
        <w:t>13</w:t>
      </w:r>
      <w:r>
        <w:rPr>
          <w:rtl w:val="true"/>
        </w:rPr>
        <w:t xml:space="preserve">): </w:t>
      </w:r>
      <w:r>
        <w:rPr>
          <w:rtl w:val="true"/>
        </w:rPr>
        <w:t xml:space="preserve">آیات </w:t>
      </w:r>
      <w:r>
        <w:rPr/>
        <w:t>31</w:t>
      </w:r>
      <w:r>
        <w:rPr>
          <w:rtl w:val="true"/>
        </w:rPr>
        <w:t xml:space="preserve"> </w:t>
      </w:r>
      <w:r>
        <w:rPr>
          <w:rtl w:val="true"/>
        </w:rPr>
        <w:t xml:space="preserve">تا </w:t>
      </w:r>
      <w:r>
        <w:rPr/>
        <w:t>43</w:t>
      </w:r>
      <w:bookmarkEnd w:id="70"/>
    </w:p>
    <w:p>
      <w:pPr>
        <w:pStyle w:val="Heading4"/>
        <w:numPr>
          <w:ilvl w:val="3"/>
          <w:numId w:val="1"/>
        </w:numPr>
        <w:rPr/>
      </w:pPr>
      <w:bookmarkStart w:id="71" w:name="__RefHeading___Toc9366899_417432637"/>
      <w:bookmarkStart w:id="72" w:name="_Toc31"/>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فَأَمْلَيْتُ لِلَّذِينَ كَفَرُوا ثُمَّ 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عَلىٰ كُلِّ نَفْسٍ بِمٰا كَسَبَتْ وَ جَعَلُوا لِلّٰهِ شُرَكٰاءَ قُلْ سَمُّوهُمْ أَمْ تُنَبِّئُونَهُ بِمٰا لاٰ يَعْلَمُ فِي اَلْأَرْضِ أَمْ بِظٰاهِرٍ مِنَ اَلْقَوْلِ بَلْ زُيِّنَ لِلَّذِينَ كَفَرُوا مَكْرُهُمْ وَ صُدُّوا عَنِ اَلسَّبِيلِ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فِي اَلْحَيٰاةِ اَلدُّنْيٰا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 ظِلُّهٰا تِلْكَ عُقْبَى اَلَّذِينَ اِتَّقَوْا وَ عُقْبَى اَلْكٰافِرِينَ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آتَيْنٰاهُمُ اَلْكِتٰابَ يَفْرَحُونَ بِمٰا أُنْزِلَ إِلَيْكَ وَ مِنَ اَلْأَحْزٰابِ مَنْ يُنْكِرُ بَعْضَهُ قُلْ إِنَّمٰا أُمِرْتُ أَنْ أَعْبُدَ اَللّٰهَ وَ لاٰ أُشْرِكَ بِهِ إِلَيْهِ أَدْعُوا وَ إِلَيْهِ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حُكْماً عَرَبِيًّا وَ لَئِنِ اِتَّبَعْتَ أَهْوٰاءَهُمْ بَعْدَ مٰا جٰاءَكَ مِنَ اَلْعِلْمِ مٰا لَكَ مِنَ اَللّٰهِ مِنْ وَلِيٍّ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وَ جَعَلْنٰا لَهُمْ أَزْوٰاجاً وَ ذُرِّيَّةً وَ مٰا كٰانَ لِرَسُولٍ أَنْ يَأْتِيَ بِآيَةٍ إِلاّٰ بِإِذْنِ اَللّٰهِ 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نُرِيَنَّكَ بَعْضَ اَلَّذِي نَعِدُهُمْ أَوْ نَتَوَفَّيَنَّكَ فَإِنَّمٰا عَلَيْكَ اَلْبَلاٰغُ وَ عَلَيْنَا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مِنْ أَطْرٰافِهٰا وَ اَللّٰهُ يَحْكُمُ لاٰ مُعَقِّبَ لِحُكْمِهِ وَ هُوَ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 اَلَّذِينَ مِنْ قَبْلِهِمْ فَلِلّٰهِ اَلْمَكْرُ جَمِيعاً يَعْلَمُ مٰا تَكْسِبُ كُلُّ نَفْسٍ وَ سَيَعْلَمُ اَلْكُفّٰارُ لِمَنْ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9366901_417432637"/>
      <w:bookmarkStart w:id="74" w:name="_Toc32"/>
      <w:bookmarkEnd w:id="73"/>
      <w:r>
        <w:rPr>
          <w:rtl w:val="true"/>
        </w:rPr>
        <w:t>ترجمه</w:t>
      </w:r>
      <w:bookmarkEnd w:id="74"/>
    </w:p>
    <w:p>
      <w:pPr>
        <w:pStyle w:val="BookText"/>
        <w:rPr/>
      </w:pPr>
      <w:r>
        <w:rPr>
          <w:rFonts w:ascii="IRNazanin" w:hAnsi="IRNazanin" w:eastAsia="IRNazanin"/>
          <w:color w:val="111111"/>
          <w:sz w:val="28"/>
          <w:sz w:val="28"/>
          <w:szCs w:val="28"/>
          <w:rtl w:val="true"/>
          <w:lang w:bidi="fa-IR"/>
        </w:rPr>
        <w:t xml:space="preserve">و اگر قرآنى برفت آرنده </w:t>
      </w:r>
      <w:r>
        <w:rPr>
          <w:rStyle w:val="FootnoteAnchor"/>
          <w:rtl w:val="true"/>
        </w:rPr>
        <w:footnoteReference w:id="2573"/>
      </w:r>
      <w:r>
        <w:rPr>
          <w:rFonts w:ascii="IRNazanin" w:hAnsi="IRNazanin" w:eastAsia="IRNazanin"/>
          <w:color w:val="111111"/>
          <w:sz w:val="28"/>
          <w:sz w:val="28"/>
          <w:szCs w:val="28"/>
          <w:rtl w:val="true"/>
          <w:lang w:bidi="fa-IR"/>
        </w:rPr>
        <w:t xml:space="preserve">به آن كوهها را يا ببرند به آن زمين را يا سخن گويند به آن با مردگان،بل خدا راست كار همۀ نمى دانند آنان كه ايمان آوردند كه اگر خواهد خداى ره نمايد مردمان همه را به زائل </w:t>
      </w:r>
      <w:r>
        <w:rPr>
          <w:rStyle w:val="FootnoteAnchor"/>
          <w:rtl w:val="true"/>
        </w:rPr>
        <w:footnoteReference w:id="2574"/>
      </w:r>
      <w:r>
        <w:rPr>
          <w:rFonts w:ascii="IRNazanin" w:hAnsi="IRNazanin" w:eastAsia="IRNazanin"/>
          <w:color w:val="111111"/>
          <w:sz w:val="28"/>
          <w:sz w:val="28"/>
          <w:szCs w:val="28"/>
          <w:rtl w:val="true"/>
          <w:lang w:bidi="fa-IR"/>
        </w:rPr>
        <w:t xml:space="preserve">نباشند آنان كه كافراند مى رسد به ايشان به آنچه كردند مصيبتى يا فرود مى آيد نزديك از </w:t>
      </w:r>
      <w:r>
        <w:rPr>
          <w:rStyle w:val="FootnoteAnchor"/>
          <w:rtl w:val="true"/>
        </w:rPr>
        <w:footnoteReference w:id="2575"/>
      </w:r>
      <w:r>
        <w:rPr>
          <w:rFonts w:ascii="Amiri" w:hAnsi="Amiri" w:eastAsia="Amiri" w:cs="Amiri"/>
          <w:color w:val="111111"/>
          <w:sz w:val="28"/>
          <w:sz w:val="28"/>
          <w:szCs w:val="28"/>
          <w:rtl w:val="true"/>
          <w:lang w:bidi="ar-SA"/>
        </w:rPr>
        <w:t>سرايشان تا آيد نويد خداى،خداى خلاف نكند وعده 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داشتند به رسولانى از پيش تو،فروگذاشتم </w:t>
      </w:r>
      <w:r>
        <w:rPr>
          <w:rStyle w:val="FootnoteAnchor"/>
          <w:rtl w:val="true"/>
        </w:rPr>
        <w:footnoteReference w:id="2576"/>
      </w:r>
      <w:r>
        <w:rPr>
          <w:rFonts w:ascii="Amiri" w:hAnsi="Amiri" w:eastAsia="Amiri" w:cs="Amiri"/>
          <w:color w:val="111111"/>
          <w:sz w:val="28"/>
          <w:sz w:val="28"/>
          <w:szCs w:val="28"/>
          <w:rtl w:val="true"/>
          <w:lang w:bidi="ar-SA"/>
        </w:rPr>
        <w:t xml:space="preserve">آنان را كه كافر </w:t>
      </w:r>
    </w:p>
    <w:p>
      <w:pPr>
        <w:pStyle w:val="BookText"/>
        <w:rPr/>
      </w:pPr>
      <w:r>
        <w:rPr>
          <w:rFonts w:ascii="IRNazanin" w:hAnsi="IRNazanin" w:eastAsia="IRNazanin"/>
          <w:color w:val="111111"/>
          <w:sz w:val="28"/>
          <w:sz w:val="28"/>
          <w:szCs w:val="28"/>
          <w:rtl w:val="true"/>
          <w:lang w:bidi="fa-IR"/>
        </w:rPr>
        <w:t xml:space="preserve">شدند،پس بگرفتم ايشان را،چون بود عقوبت من؟ آن كس كه او ايستاده باشد بر هر تنى به آنچه كند </w:t>
      </w:r>
      <w:r>
        <w:rPr>
          <w:rStyle w:val="FootnoteAnchor"/>
          <w:rtl w:val="true"/>
        </w:rPr>
        <w:footnoteReference w:id="2577"/>
      </w:r>
      <w:r>
        <w:rPr>
          <w:rFonts w:ascii="IRNazanin" w:hAnsi="IRNazanin" w:eastAsia="IRNazanin"/>
          <w:color w:val="111111"/>
          <w:sz w:val="28"/>
          <w:sz w:val="28"/>
          <w:szCs w:val="28"/>
          <w:rtl w:val="true"/>
          <w:lang w:bidi="fa-IR"/>
        </w:rPr>
        <w:t>؟و كردند خداى را انبازان،بگو نام ببرى ايشان را يا خبر مى دهى او را به آنچه نداند در زمين،يا به پيدايى از گفتار،بل بياراستند براى كافران دستان ايشان و بازداشتند ايشان را از ره و هركه را گمراه كند خداى نيست او را رهنمايى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را عذابى است در زندگانى دنيا و عذاب آخرت سخت تر است و نيست ايشان را از خداى </w:t>
      </w:r>
      <w:r>
        <w:rPr>
          <w:rStyle w:val="FootnoteAnchor"/>
          <w:rtl w:val="true"/>
        </w:rPr>
        <w:footnoteReference w:id="2578"/>
      </w:r>
      <w:r>
        <w:rPr>
          <w:rFonts w:ascii="IRNazanin" w:hAnsi="IRNazanin" w:eastAsia="IRNazanin"/>
          <w:color w:val="111111"/>
          <w:sz w:val="28"/>
          <w:sz w:val="28"/>
          <w:szCs w:val="28"/>
          <w:rtl w:val="true"/>
          <w:lang w:bidi="fa-IR"/>
        </w:rPr>
        <w:t>نگاه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بهشت آن كه نويد دادند پرهيزگاران را مى رود از زير آن جويها،ميوۀ </w:t>
      </w:r>
      <w:r>
        <w:rPr>
          <w:rStyle w:val="FootnoteAnchor"/>
          <w:rtl w:val="true"/>
        </w:rPr>
        <w:footnoteReference w:id="2579"/>
      </w:r>
      <w:r>
        <w:rPr>
          <w:rFonts w:ascii="IRNazanin" w:hAnsi="IRNazanin" w:eastAsia="IRNazanin"/>
          <w:color w:val="111111"/>
          <w:sz w:val="28"/>
          <w:sz w:val="28"/>
          <w:szCs w:val="28"/>
          <w:rtl w:val="true"/>
          <w:lang w:bidi="fa-IR"/>
        </w:rPr>
        <w:t>آن هميشه بود و سايۀ آن،آن عاقبت آنان است كه پرهيزگاران باشند و عاقبت كافران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كه ما داديم به ايشان كتاب،شادمانه اند بر آنچه فرستادند به تو و از جماعت هستند كه انكار مى كنند بهرى را،بگو كه فرموده اند مرا كه پرستم خداى را و انباز نگيرم </w:t>
      </w:r>
      <w:r>
        <w:rPr>
          <w:rStyle w:val="FootnoteAnchor"/>
          <w:rtl w:val="true"/>
        </w:rPr>
        <w:footnoteReference w:id="2580"/>
      </w:r>
      <w:r>
        <w:rPr>
          <w:rFonts w:ascii="IRNazanin" w:hAnsi="IRNazanin" w:eastAsia="IRNazanin"/>
          <w:color w:val="111111"/>
          <w:sz w:val="28"/>
          <w:sz w:val="28"/>
          <w:szCs w:val="28"/>
          <w:rtl w:val="true"/>
          <w:lang w:bidi="fa-IR"/>
        </w:rPr>
        <w:t>با او، با او دعوت كنم و با اوست بازگشت من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همچونين </w:t>
      </w:r>
      <w:r>
        <w:rPr>
          <w:rStyle w:val="FootnoteAnchor"/>
          <w:rtl w:val="true"/>
        </w:rPr>
        <w:footnoteReference w:id="2581"/>
      </w:r>
      <w:r>
        <w:rPr>
          <w:rFonts w:ascii="IRNazanin" w:hAnsi="IRNazanin" w:eastAsia="IRNazanin"/>
          <w:color w:val="111111"/>
          <w:sz w:val="28"/>
          <w:sz w:val="28"/>
          <w:szCs w:val="28"/>
          <w:rtl w:val="true"/>
          <w:lang w:bidi="fa-IR"/>
        </w:rPr>
        <w:t xml:space="preserve">بفرستاديم آن را حكمى تازى و اگر پيروى </w:t>
      </w:r>
      <w:r>
        <w:rPr>
          <w:rStyle w:val="FootnoteAnchor"/>
          <w:rtl w:val="true"/>
        </w:rPr>
        <w:footnoteReference w:id="2582"/>
      </w:r>
      <w:r>
        <w:rPr>
          <w:rFonts w:ascii="IRNazanin" w:hAnsi="IRNazanin" w:eastAsia="IRNazanin"/>
          <w:color w:val="111111"/>
          <w:sz w:val="28"/>
          <w:sz w:val="28"/>
          <w:szCs w:val="28"/>
          <w:rtl w:val="true"/>
          <w:lang w:bidi="fa-IR"/>
        </w:rPr>
        <w:t xml:space="preserve">كنى هواهاى ايشان را،پس آن كه آمد به تو از دانش،نيست تو </w:t>
      </w:r>
    </w:p>
    <w:p>
      <w:pPr>
        <w:pStyle w:val="BookText"/>
        <w:rPr/>
      </w:pPr>
      <w:r>
        <w:rPr>
          <w:rFonts w:ascii="IRNazanin" w:hAnsi="IRNazanin" w:eastAsia="IRNazanin"/>
          <w:color w:val="111111"/>
          <w:sz w:val="28"/>
          <w:sz w:val="28"/>
          <w:szCs w:val="28"/>
          <w:rtl w:val="true"/>
          <w:lang w:bidi="fa-IR"/>
        </w:rPr>
        <w:t>را از خداى هيچ يارى و نه نگاه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بفرستاديم پيغامبرانى از پيش تو و كرديم ايشان را زنانى </w:t>
      </w:r>
      <w:r>
        <w:rPr>
          <w:rStyle w:val="FootnoteAnchor"/>
          <w:rtl w:val="true"/>
        </w:rPr>
        <w:footnoteReference w:id="2583"/>
      </w:r>
      <w:r>
        <w:rPr>
          <w:rFonts w:ascii="IRNazanin" w:hAnsi="IRNazanin" w:eastAsia="IRNazanin"/>
          <w:color w:val="111111"/>
          <w:sz w:val="28"/>
          <w:sz w:val="28"/>
          <w:szCs w:val="28"/>
          <w:rtl w:val="true"/>
          <w:lang w:bidi="fa-IR"/>
        </w:rPr>
        <w:t>و فرزندانى و نباشد هيچ پيغامبر را كه بيارد آيتى مگر به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وقتى را نوشته اى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بسترد </w:t>
      </w:r>
      <w:r>
        <w:rPr>
          <w:rStyle w:val="FootnoteAnchor"/>
          <w:rtl w:val="true"/>
        </w:rPr>
        <w:footnoteReference w:id="2584"/>
      </w:r>
      <w:r>
        <w:rPr>
          <w:rFonts w:ascii="IRNazanin" w:hAnsi="IRNazanin" w:eastAsia="IRNazanin"/>
          <w:color w:val="111111"/>
          <w:sz w:val="28"/>
          <w:sz w:val="28"/>
          <w:szCs w:val="28"/>
          <w:rtl w:val="true"/>
          <w:lang w:bidi="fa-IR"/>
        </w:rPr>
        <w:t>خداى آنچه خواهد و درست كند و به نزديك اوست اصل نوشته،يعنى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تو نماييم بهرى آنچه نويد مى دهيم ايشان را يا جان برداريم تو را، بر تو رسانيدن است و بر ما حساب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 بينند كه ما مى آييم </w:t>
      </w:r>
      <w:r>
        <w:rPr>
          <w:rStyle w:val="FootnoteAnchor"/>
          <w:rtl w:val="true"/>
        </w:rPr>
        <w:footnoteReference w:id="2585"/>
      </w:r>
      <w:r>
        <w:rPr>
          <w:rFonts w:ascii="Amiri" w:hAnsi="Amiri" w:eastAsia="Amiri" w:cs="Amiri"/>
          <w:color w:val="111111"/>
          <w:sz w:val="28"/>
          <w:sz w:val="28"/>
          <w:szCs w:val="28"/>
          <w:rtl w:val="true"/>
          <w:lang w:bidi="ar-SA"/>
        </w:rPr>
        <w:t>به زمين،مى كاهانيم آن را از 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هايش </w:t>
      </w:r>
      <w:r>
        <w:rPr>
          <w:rStyle w:val="FootnoteAnchor"/>
          <w:rtl w:val="true"/>
        </w:rPr>
        <w:footnoteReference w:id="2586"/>
      </w:r>
      <w:r>
        <w:rPr>
          <w:rFonts w:ascii="IRNazanin" w:hAnsi="IRNazanin" w:eastAsia="IRNazanin"/>
          <w:color w:val="111111"/>
          <w:sz w:val="28"/>
          <w:sz w:val="28"/>
          <w:szCs w:val="28"/>
          <w:rtl w:val="true"/>
          <w:lang w:bidi="fa-IR"/>
        </w:rPr>
        <w:t>و خداى حكم كند بر گرداننده نيست حكم او را،و او زود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 </w:t>
      </w:r>
      <w:r>
        <w:rPr>
          <w:rStyle w:val="FootnoteAnchor"/>
          <w:rtl w:val="true"/>
        </w:rPr>
        <w:footnoteReference w:id="2587"/>
      </w:r>
      <w:r>
        <w:rPr>
          <w:rFonts w:ascii="IRNazanin" w:hAnsi="IRNazanin" w:eastAsia="IRNazanin"/>
          <w:color w:val="111111"/>
          <w:sz w:val="28"/>
          <w:sz w:val="28"/>
          <w:szCs w:val="28"/>
          <w:rtl w:val="true"/>
          <w:lang w:bidi="fa-IR"/>
        </w:rPr>
        <w:t xml:space="preserve">كردند آنان كه پيش ايشان بودند خداى راست دستان </w:t>
      </w:r>
      <w:r>
        <w:rPr>
          <w:rStyle w:val="FootnoteAnchor"/>
          <w:rtl w:val="true"/>
        </w:rPr>
        <w:footnoteReference w:id="2588"/>
      </w:r>
      <w:r>
        <w:rPr>
          <w:rFonts w:ascii="IRNazanin" w:hAnsi="IRNazanin" w:eastAsia="IRNazanin"/>
          <w:color w:val="111111"/>
          <w:sz w:val="28"/>
          <w:sz w:val="28"/>
          <w:szCs w:val="28"/>
          <w:rtl w:val="true"/>
          <w:lang w:bidi="fa-IR"/>
        </w:rPr>
        <w:t>همه،داند آنچه كند هر تنى و بدانند كافران كه راست عاقبت سراى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گويند آنان كه كافر شدند،نيستى پيغامبر بگو بس است خداى گواه ميان من و شما و آن كس كه به نزديك او علم كتاب است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الآيه،حق تعالى در اين آيت عظم شأن قرآن بيان فرمود و آن كه قرآن در علوّ منزلت و رفعت طبقت به جايى است كه وراى آن </w:t>
      </w:r>
    </w:p>
    <w:p>
      <w:pPr>
        <w:pStyle w:val="BookText"/>
        <w:rPr/>
      </w:pPr>
      <w:r>
        <w:rPr>
          <w:rFonts w:ascii="IRNazanin" w:hAnsi="IRNazanin" w:eastAsia="IRNazanin"/>
          <w:color w:val="111111"/>
          <w:sz w:val="28"/>
          <w:sz w:val="28"/>
          <w:szCs w:val="28"/>
          <w:rtl w:val="true"/>
          <w:lang w:bidi="fa-IR"/>
        </w:rPr>
        <w:t>چيزى نباشد،تا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قرآنى باشد كه كوهها را به او به رفتن آرند يا زمين به او ببرند يا </w:t>
      </w:r>
      <w:r>
        <w:rPr>
          <w:rStyle w:val="FootnoteAnchor"/>
          <w:rtl w:val="true"/>
        </w:rPr>
        <w:footnoteReference w:id="2589"/>
      </w:r>
      <w:r>
        <w:rPr>
          <w:rFonts w:ascii="IRNazanin" w:hAnsi="IRNazanin" w:eastAsia="IRNazanin"/>
          <w:color w:val="111111"/>
          <w:sz w:val="28"/>
          <w:sz w:val="28"/>
          <w:szCs w:val="28"/>
          <w:rtl w:val="true"/>
          <w:lang w:bidi="fa-IR"/>
        </w:rPr>
        <w:t>مردگان را به آن به سخن آرند اين قرآن باشد،و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محذوف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هذا القرآن،و عرب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بيفگنند چون در كلام بر او دليلى بود،و منه قولهم فى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ذات سوار لطمتنى،اى لو لطمتنى ذات سوار لهان علىّ،و منه قول امرء القيس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انّها نفس تموت </w:t>
      </w:r>
      <w:r>
        <w:rPr>
          <w:rStyle w:val="FootnoteAnchor"/>
          <w:rtl w:val="true"/>
        </w:rPr>
        <w:footnoteReference w:id="2590"/>
      </w:r>
      <w:r>
        <w:rPr>
          <w:rFonts w:ascii="Amiri" w:hAnsi="Amiri" w:eastAsia="Amiri" w:cs="Amiri"/>
          <w:color w:val="111111"/>
          <w:sz w:val="28"/>
          <w:sz w:val="28"/>
          <w:szCs w:val="28"/>
          <w:rtl w:val="true"/>
          <w:lang w:bidi="ar-SA"/>
        </w:rPr>
        <w:t>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نفس تساقط انفسا</w:t>
      </w:r>
    </w:p>
    <w:p>
      <w:pPr>
        <w:pStyle w:val="BookText"/>
        <w:rPr/>
      </w:pP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بيفگند براى آن كه اين آخر بيت است از قصيده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لهان </w:t>
      </w:r>
      <w:r>
        <w:rPr>
          <w:rStyle w:val="FootnoteAnchor"/>
          <w:rtl w:val="true"/>
        </w:rPr>
        <w:footnoteReference w:id="2591"/>
      </w:r>
      <w:r>
        <w:rPr>
          <w:rFonts w:ascii="IRNazanin" w:hAnsi="IRNazanin" w:eastAsia="IRNazanin"/>
          <w:color w:val="111111"/>
          <w:sz w:val="28"/>
          <w:sz w:val="28"/>
          <w:szCs w:val="28"/>
          <w:rtl w:val="true"/>
          <w:lang w:bidi="fa-IR"/>
        </w:rPr>
        <w:t>علىّ،و منه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فاقسم لو شىء اتانا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 و لكن لم تجد لك مدفعا</w:t>
      </w:r>
    </w:p>
    <w:p>
      <w:pPr>
        <w:pStyle w:val="BookText"/>
        <w:rPr/>
      </w:pPr>
      <w:r>
        <w:rPr>
          <w:rFonts w:ascii="IRNazanin" w:hAnsi="IRNazanin" w:eastAsia="IRNazanin"/>
          <w:color w:val="111111"/>
          <w:sz w:val="28"/>
          <w:sz w:val="28"/>
          <w:szCs w:val="28"/>
          <w:rtl w:val="true"/>
          <w:lang w:bidi="fa-IR"/>
        </w:rPr>
        <w:t>يعنى لدفعناه و رددناه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محذوف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قُرْآناً سُيِّرَتْ بِهِ الْجِبٰالُ أَوْ قُطِّعَتْ بِهِ الْأَرْضُ أَوْ كُلِّمَ بِهِ الْمَوْتىٰ لكفروا بالرّحمن ايضا،و اين جواب براى آن بيفگند </w:t>
      </w:r>
      <w:r>
        <w:rPr>
          <w:rStyle w:val="FootnoteAnchor"/>
          <w:rtl w:val="true"/>
        </w:rPr>
        <w:footnoteReference w:id="2592"/>
      </w:r>
      <w:r>
        <w:rPr>
          <w:rFonts w:ascii="Amiri" w:hAnsi="Amiri" w:eastAsia="Amiri" w:cs="Amiri"/>
          <w:color w:val="111111"/>
          <w:sz w:val="28"/>
          <w:sz w:val="28"/>
          <w:szCs w:val="28"/>
          <w:rtl w:val="true"/>
          <w:lang w:bidi="ar-SA"/>
        </w:rPr>
        <w:t xml:space="preserve">كه ما قبل الآية دليل اين حذف كرد </w:t>
      </w:r>
      <w:r>
        <w:rPr>
          <w:rStyle w:val="FootnoteAnchor"/>
          <w:rtl w:val="true"/>
        </w:rPr>
        <w:footnoteReference w:id="2593"/>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يَكْفُرُونَ بِالرَّحْمٰنِ</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كه،ابو جهل هشام و عبد اللّٰه بن ابى اميّه با جماعتى مشركان قريش بيامدند و در پس خانۀ كعبه بنشستند و كس فرستادند و رسول را حاضر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دعوى مى كنى كه اين قرآن را بر خداى قدرى و منزلتى هست،به قرآن اين كوههاى مكه را از اين زمين ما بروان </w:t>
      </w:r>
      <w:r>
        <w:rPr>
          <w:rStyle w:val="FootnoteAnchor"/>
          <w:rtl w:val="true"/>
        </w:rPr>
        <w:footnoteReference w:id="2594"/>
      </w:r>
      <w:r>
        <w:rPr>
          <w:rFonts w:ascii="IRNazanin" w:hAnsi="IRNazanin" w:eastAsia="IRNazanin"/>
          <w:color w:val="111111"/>
          <w:sz w:val="28"/>
          <w:sz w:val="28"/>
          <w:szCs w:val="28"/>
          <w:rtl w:val="true"/>
          <w:lang w:bidi="fa-IR"/>
        </w:rPr>
        <w:t xml:space="preserve">كه زمين ما تنگ است و اين زمين به شكاف به او تا چشمه هاى </w:t>
      </w:r>
      <w:r>
        <w:rPr>
          <w:rStyle w:val="FootnoteAnchor"/>
          <w:rtl w:val="true"/>
        </w:rPr>
        <w:footnoteReference w:id="2595"/>
      </w:r>
      <w:r>
        <w:rPr>
          <w:rFonts w:ascii="IRNazanin" w:hAnsi="IRNazanin" w:eastAsia="IRNazanin"/>
          <w:color w:val="111111"/>
          <w:sz w:val="28"/>
          <w:sz w:val="28"/>
          <w:szCs w:val="28"/>
          <w:rtl w:val="true"/>
          <w:lang w:bidi="fa-IR"/>
        </w:rPr>
        <w:t xml:space="preserve">آب روان گردد تا ما برآن كشت كنيم و غرس نشانيم كه تو دعوى مى كنى كه من بر خداى گراميترم كه داود كه كوهها او را مسخّر كردند تا با او مى رفت و تسبيح مى كرد على زعمك </w:t>
      </w:r>
      <w:r>
        <w:rPr>
          <w:rStyle w:val="FootnoteAnchor"/>
          <w:rtl w:val="true"/>
        </w:rPr>
        <w:footnoteReference w:id="2596"/>
      </w:r>
      <w:r>
        <w:rPr>
          <w:rFonts w:ascii="IRNazanin" w:hAnsi="IRNazanin" w:eastAsia="IRNazanin"/>
          <w:color w:val="111111"/>
          <w:sz w:val="28"/>
          <w:sz w:val="28"/>
          <w:szCs w:val="28"/>
          <w:rtl w:val="true"/>
          <w:lang w:bidi="fa-IR"/>
        </w:rPr>
        <w:t xml:space="preserve">،يا بادها را مسخّر ما كن تا ما بر او نشينيم و به شام و ديگر سفرها رويم تا ما را مئونت </w:t>
      </w:r>
    </w:p>
    <w:p>
      <w:pPr>
        <w:pStyle w:val="BookText"/>
        <w:rPr/>
      </w:pPr>
      <w:r>
        <w:rPr>
          <w:rFonts w:ascii="IRNazanin" w:hAnsi="IRNazanin" w:eastAsia="IRNazanin"/>
          <w:color w:val="111111"/>
          <w:sz w:val="28"/>
          <w:sz w:val="28"/>
          <w:szCs w:val="28"/>
          <w:rtl w:val="true"/>
          <w:lang w:bidi="fa-IR"/>
        </w:rPr>
        <w:t xml:space="preserve">كرا و رنج چهار پاى </w:t>
      </w:r>
      <w:r>
        <w:rPr>
          <w:rStyle w:val="FootnoteAnchor"/>
          <w:rtl w:val="true"/>
        </w:rPr>
        <w:footnoteReference w:id="2597"/>
      </w:r>
      <w:r>
        <w:rPr>
          <w:rFonts w:ascii="Amiri" w:hAnsi="Amiri" w:eastAsia="Amiri" w:cs="Amiri"/>
          <w:color w:val="111111"/>
          <w:sz w:val="28"/>
          <w:sz w:val="28"/>
          <w:szCs w:val="28"/>
          <w:rtl w:val="true"/>
          <w:lang w:bidi="ar-SA"/>
        </w:rPr>
        <w:t xml:space="preserve">نباشد و از شهرها طعام و آلت تجارت بياريم </w:t>
      </w:r>
      <w:r>
        <w:rPr>
          <w:rStyle w:val="FootnoteAnchor"/>
          <w:rtl w:val="true"/>
        </w:rPr>
        <w:footnoteReference w:id="2598"/>
      </w:r>
      <w:r>
        <w:rPr>
          <w:rFonts w:ascii="IRNazanin" w:hAnsi="IRNazanin" w:eastAsia="IRNazanin"/>
          <w:color w:val="111111"/>
          <w:sz w:val="28"/>
          <w:sz w:val="28"/>
          <w:szCs w:val="28"/>
          <w:rtl w:val="true"/>
          <w:lang w:bidi="fa-IR"/>
        </w:rPr>
        <w:t>كه تو مى گويى من بهتر از سليمانم،و باد را مسخّر سليمان بكردند و با ما بيايى به گورستان تا قصىّ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جدّت را </w:t>
      </w:r>
      <w:r>
        <w:rPr>
          <w:rStyle w:val="FootnoteAnchor"/>
          <w:rtl w:val="true"/>
        </w:rPr>
        <w:footnoteReference w:id="2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بعضى مردگان را زنده كنى تا ما از او بپرسيم تا اين كه تو مى گويى حقّ است يا نه،كه تو دعوى مى كنى كه من از عيسى بهترم و بر دست او مرده زنده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بفرستاد بر اين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جواب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لِلّٰهِ الْأَمْرُ جَمِيعاً ،اين معانى به من نيست و به فرمان من نيست،بل </w:t>
      </w:r>
      <w:r>
        <w:rPr>
          <w:rStyle w:val="FootnoteAnchor"/>
          <w:rtl w:val="true"/>
        </w:rPr>
        <w:footnoteReference w:id="2600"/>
      </w:r>
      <w:r>
        <w:rPr>
          <w:rFonts w:ascii="IRNazanin" w:hAnsi="IRNazanin" w:eastAsia="IRNazanin"/>
          <w:color w:val="111111"/>
          <w:sz w:val="28"/>
          <w:sz w:val="28"/>
          <w:szCs w:val="28"/>
          <w:rtl w:val="true"/>
          <w:lang w:bidi="fa-IR"/>
        </w:rPr>
        <w:t>فرمان همه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يَيْأَسِ الَّذِينَ آمَنُوا ،عبد اللّٰه عبّاس گفت و حسن و مجاهد و قتاده و ابن زيد و ابو عبيد </w:t>
      </w:r>
      <w:r>
        <w:rPr>
          <w:rStyle w:val="FootnoteAnchor"/>
          <w:rtl w:val="true"/>
        </w:rPr>
        <w:footnoteReference w:id="2601"/>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يعلم،نمى دانند مؤمنان؟و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علم در كلام عرب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نخع است و قاسم </w:t>
      </w:r>
      <w:r>
        <w:rPr>
          <w:rStyle w:val="FootnoteAnchor"/>
          <w:rtl w:val="true"/>
        </w:rPr>
        <w:footnoteReference w:id="26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هوازن است،و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لهم بالشعب اذ يأسروننى </w:t>
      </w:r>
      <w:r>
        <w:rPr>
          <w:rStyle w:val="FootnoteAnchor"/>
          <w:rtl w:val="true"/>
        </w:rPr>
        <w:footnoteReference w:id="2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w:t>
      </w:r>
      <w:r>
        <w:rPr>
          <w:rFonts w:eastAsia="IRNazanin" w:cs="IRNazanin"/>
          <w:color w:val="111111"/>
          <w:sz w:val="28"/>
          <w:szCs w:val="28"/>
          <w:rtl w:val="true"/>
          <w:lang w:bidi="fa-IR"/>
        </w:rPr>
        <w:t xml:space="preserve">] </w:t>
      </w:r>
      <w:r>
        <w:rPr>
          <w:rStyle w:val="FootnoteAnchor"/>
          <w:rtl w:val="true"/>
        </w:rPr>
        <w:footnoteReference w:id="2604"/>
      </w:r>
      <w:r>
        <w:rPr>
          <w:rFonts w:ascii="Amiri" w:hAnsi="Amiri" w:eastAsia="Amiri" w:cs="Amiri"/>
          <w:color w:val="111111"/>
          <w:sz w:val="28"/>
          <w:sz w:val="28"/>
          <w:szCs w:val="28"/>
          <w:rtl w:val="true"/>
          <w:lang w:bidi="ar-SA"/>
        </w:rPr>
        <w:t>تيأسوا انّى ابن فارس زهدم</w:t>
      </w:r>
    </w:p>
    <w:p>
      <w:pPr>
        <w:pStyle w:val="BookText"/>
        <w:rPr/>
      </w:pPr>
      <w:r>
        <w:rPr>
          <w:rFonts w:ascii="IRNazanin" w:hAnsi="IRNazanin" w:eastAsia="IRNazanin"/>
          <w:color w:val="111111"/>
          <w:sz w:val="28"/>
          <w:sz w:val="28"/>
          <w:szCs w:val="28"/>
          <w:rtl w:val="true"/>
          <w:lang w:bidi="fa-IR"/>
        </w:rPr>
        <w:t>معناه أ لم تعلموا،و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ييأس الاقوام انّي انا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عن ارض العشيرة نائيا</w:t>
      </w:r>
    </w:p>
    <w:p>
      <w:pPr>
        <w:pStyle w:val="BookText"/>
        <w:rPr/>
      </w:pPr>
      <w:r>
        <w:rPr>
          <w:rFonts w:ascii="IRNazanin" w:hAnsi="IRNazanin" w:eastAsia="IRNazanin"/>
          <w:color w:val="111111"/>
          <w:sz w:val="28"/>
          <w:sz w:val="28"/>
          <w:szCs w:val="28"/>
          <w:rtl w:val="true"/>
          <w:lang w:bidi="fa-IR"/>
        </w:rPr>
        <w:t>و دليل اين تأويل قرائت عبد اللّٰه عبّاس است كه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يتبيّن،و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چون اين كلمت نوشت ناعس بود يك دندانه زيادت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 است و هو انقطاع الطّمع،يعنى طمع ايشان منقطع نشد از خلاف اين از بهر علم به صحّت اين،و انشد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يئس الرّماة فارسلوا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غضفا دواجن قافلا اعصامها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يئسوا من خلاف ذلك علما بصحّة ما ظهر لهم،و علم به چيزى ايجاب يأس و نوميدى كند از خلاف او،در اين نيز تعسّفى هست و قول اوّل در معنى ظاهرتر است و از روى لغت برآن شواهد شعر هست،پس معنى آن بود كه نمى دانند مؤمنان كه </w:t>
      </w:r>
    </w:p>
    <w:p>
      <w:pPr>
        <w:pStyle w:val="BookText"/>
        <w:rPr/>
      </w:pPr>
      <w:r>
        <w:rPr>
          <w:rFonts w:ascii="IRNazanin" w:hAnsi="IRNazanin" w:eastAsia="IRNazanin"/>
          <w:color w:val="111111"/>
          <w:sz w:val="28"/>
          <w:sz w:val="28"/>
          <w:szCs w:val="28"/>
          <w:rtl w:val="true"/>
          <w:lang w:bidi="fa-IR"/>
        </w:rPr>
        <w:t xml:space="preserve">اگر من خواهم جمله مردمان را و كافران را هدايت دهم بر سبيل الجاء و اكراه و ايشان را برآن </w:t>
      </w:r>
      <w:r>
        <w:rPr>
          <w:rStyle w:val="FootnoteAnchor"/>
          <w:rtl w:val="true"/>
        </w:rPr>
        <w:footnoteReference w:id="2605"/>
      </w:r>
      <w:r>
        <w:rPr>
          <w:rFonts w:ascii="Amiri" w:hAnsi="Amiri" w:eastAsia="Amiri" w:cs="Amiri"/>
          <w:color w:val="111111"/>
          <w:sz w:val="28"/>
          <w:sz w:val="28"/>
          <w:szCs w:val="28"/>
          <w:rtl w:val="true"/>
          <w:lang w:bidi="ar-SA"/>
        </w:rPr>
        <w:t>دارم به خلق علم ضرورى در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بى نصيب نيستند از عذاب عاجل،نيز وَ لاٰ يَزٰالُ الَّذِينَ كَفَرُوا ،به زائل نمى باشند كافران،يعنى پيوسته مى رسد به ايشان آنچه كردۀ ايشان است نه مبتدا نه به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داهية،و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مصيبة،و هى الخصلة القارعة </w:t>
      </w:r>
      <w:r>
        <w:rPr>
          <w:rStyle w:val="FootnoteAnchor"/>
          <w:rtl w:val="true"/>
        </w:rPr>
        <w:footnoteReference w:id="2606"/>
      </w:r>
      <w:r>
        <w:rPr>
          <w:rFonts w:ascii="IRNazanin" w:hAnsi="IRNazanin" w:eastAsia="IRNazanin"/>
          <w:color w:val="111111"/>
          <w:sz w:val="28"/>
          <w:sz w:val="28"/>
          <w:szCs w:val="28"/>
          <w:rtl w:val="true"/>
          <w:lang w:bidi="fa-IR"/>
        </w:rPr>
        <w:t>،من القرع،چيزى كه ايشان را بكوبد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كوفت و شكست ايشان باشد،و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المقرعة لآلة القرع،و القرعة فعله،بمعنى مفعوله خشيبة يقرع بها،و القراع، المقارعة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تَحُلُّ قَرِيباً مِنْ دٰارِهِمْ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قٰارِعَةٌ ،نزول رسول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غزا و سراياى او در وقت قتال به فناى ايشان يا اين قارعه بر ايشان آيد يا به نزديك سرايشان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انواع بلاست از جدب </w:t>
      </w:r>
      <w:r>
        <w:rPr>
          <w:rStyle w:val="FootnoteAnchor"/>
          <w:rtl w:val="true"/>
        </w:rPr>
        <w:footnoteReference w:id="2607"/>
      </w:r>
      <w:r>
        <w:rPr>
          <w:rFonts w:ascii="IRNazanin" w:hAnsi="IRNazanin" w:eastAsia="IRNazanin"/>
          <w:color w:val="111111"/>
          <w:sz w:val="28"/>
          <w:sz w:val="28"/>
          <w:szCs w:val="28"/>
          <w:rtl w:val="true"/>
          <w:lang w:bidi="fa-IR"/>
        </w:rPr>
        <w:t>و قحط كه آنجا بودى،پس ما دام ممتحن مى بودند يك بار به قحط و يك بار به درويشى و يك بار به حرب و يك بار به اسر و يك بار به قتل، حَتّٰى يَأْتِيَ وَعْدُ اللّٰهِ، تا وعدۀ خدا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فتح مكّه است،و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تَحُلُّ قَرِيباً مِنْ دٰارِهِمْ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به نزديك ايشان فرود آيى و هم اين سرايا و بلايا و قوارع بر ايشان متتابع مى باشد تا وعدۀ خداى آمدن كه فتح مكّه است بر قول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نصرت و ظفر است كه خداى تعالى رسول را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قيامت است،يعنى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يُخْلِفُ الْمِيعٰادَ ،خداى خلف وعده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الميعاد،مفعال من الوعد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بر سبيل 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خوش دار كه اين معنى كه اينان مى كنند نه با تو تنها كرده اند،با رسولان </w:t>
      </w:r>
      <w:r>
        <w:rPr>
          <w:rStyle w:val="FootnoteAnchor"/>
          <w:rtl w:val="true"/>
        </w:rPr>
        <w:footnoteReference w:id="2608"/>
      </w:r>
      <w:r>
        <w:rPr>
          <w:rFonts w:ascii="IRNazanin" w:hAnsi="IRNazanin" w:eastAsia="IRNazanin"/>
          <w:color w:val="111111"/>
          <w:sz w:val="28"/>
          <w:sz w:val="28"/>
          <w:szCs w:val="28"/>
          <w:rtl w:val="true"/>
          <w:lang w:bidi="fa-IR"/>
        </w:rPr>
        <w:t xml:space="preserve">كه پيش تو بوده اند هم استهزا كردند به ايشان و از ايشان فسوس </w:t>
      </w:r>
      <w:r>
        <w:rPr>
          <w:rStyle w:val="FootnoteAnchor"/>
          <w:rtl w:val="true"/>
        </w:rPr>
        <w:footnoteReference w:id="2609"/>
      </w:r>
      <w:r>
        <w:rPr>
          <w:rFonts w:ascii="IRNazanin" w:hAnsi="IRNazanin" w:eastAsia="IRNazanin"/>
          <w:color w:val="111111"/>
          <w:sz w:val="28"/>
          <w:sz w:val="28"/>
          <w:szCs w:val="28"/>
          <w:rtl w:val="true"/>
          <w:lang w:bidi="fa-IR"/>
        </w:rPr>
        <w:t>داشتند و سخريّت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تعجيل عقوبت نكردم و ايشان را امهال كردم و فروگذاشتم </w:t>
      </w:r>
      <w:r>
        <w:rPr>
          <w:rStyle w:val="FootnoteAnchor"/>
          <w:rtl w:val="true"/>
        </w:rPr>
        <w:footnoteReference w:id="2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الاملاء،الامهال و اطالة </w:t>
      </w:r>
    </w:p>
    <w:p>
      <w:pPr>
        <w:pStyle w:val="BookText"/>
        <w:rPr/>
      </w:pPr>
      <w:r>
        <w:rPr>
          <w:rFonts w:ascii="Amiri" w:hAnsi="Amiri" w:eastAsia="Amiri" w:cs="Amiri"/>
          <w:color w:val="111111"/>
          <w:sz w:val="28"/>
          <w:sz w:val="28"/>
          <w:szCs w:val="28"/>
          <w:rtl w:val="true"/>
          <w:lang w:bidi="ar-SA"/>
        </w:rPr>
        <w:t>المدّة،و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نُمْلِي لَهُمْ </w:t>
      </w:r>
      <w:r>
        <w:rPr>
          <w:rStyle w:val="FootnoteAnchor"/>
          <w:rtl w:val="true"/>
        </w:rPr>
        <w:footnoteReference w:id="2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لَهُمْ </w:t>
      </w:r>
      <w:r>
        <w:rPr>
          <w:rStyle w:val="FootnoteAnchor"/>
          <w:rtl w:val="true"/>
        </w:rPr>
        <w:footnoteReference w:id="2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الملوان اللّيل و النّهار،آنگه ايشان را بنگذاشتيم </w:t>
      </w:r>
      <w:r>
        <w:rPr>
          <w:rStyle w:val="FootnoteAnchor"/>
          <w:rtl w:val="true"/>
        </w:rPr>
        <w:footnoteReference w:id="2613"/>
      </w:r>
      <w:r>
        <w:rPr>
          <w:rFonts w:ascii="IRNazanin" w:hAnsi="IRNazanin" w:eastAsia="IRNazanin"/>
          <w:color w:val="111111"/>
          <w:sz w:val="28"/>
          <w:sz w:val="28"/>
          <w:szCs w:val="28"/>
          <w:rtl w:val="true"/>
          <w:lang w:bidi="fa-IR"/>
        </w:rPr>
        <w:t>كه انّ اللّٰه يمهل و لا يهمل،كه بندگان را امهال كند،اهمال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أَخَذْتُهُمْ ،پس بگرفتم </w:t>
      </w:r>
      <w:r>
        <w:rPr>
          <w:rStyle w:val="FootnoteAnchor"/>
          <w:rtl w:val="true"/>
        </w:rPr>
        <w:footnoteReference w:id="2614"/>
      </w:r>
      <w:r>
        <w:rPr>
          <w:rFonts w:ascii="IRNazanin" w:hAnsi="IRNazanin" w:eastAsia="IRNazanin"/>
          <w:color w:val="111111"/>
          <w:sz w:val="28"/>
          <w:sz w:val="28"/>
          <w:szCs w:val="28"/>
          <w:rtl w:val="true"/>
          <w:lang w:bidi="fa-IR"/>
        </w:rPr>
        <w:t>ايشان را به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عِقٰابِ ،چگونه بود عقاب من،و عقاب مضرّتى بود مستحق مقرون به استخفاف </w:t>
      </w:r>
      <w:r>
        <w:rPr>
          <w:rStyle w:val="FootnoteAnchor"/>
          <w:rtl w:val="true"/>
        </w:rPr>
        <w:footnoteReference w:id="2615"/>
      </w:r>
      <w:r>
        <w:rPr>
          <w:rFonts w:ascii="IRNazanin" w:hAnsi="IRNazanin" w:eastAsia="IRNazanin"/>
          <w:color w:val="111111"/>
          <w:sz w:val="28"/>
          <w:sz w:val="28"/>
          <w:szCs w:val="28"/>
          <w:rtl w:val="true"/>
          <w:lang w:bidi="fa-IR"/>
        </w:rPr>
        <w:t>و اهانت،و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اكتفاء بالكسرة عنها لمطابقة رءوس آلاى تا با سر آيتها مطابق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فَمَنْ هُوَ قٰائِمٌ ،آنگه بر سبيل تهديد و وعيد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او قائم بود و استاده بود بر هر نفسى به آنچه كرده باشد 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او حذف كرد،لدلالة الكلام عليه،و تقديره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ليس كذلك،و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اللَّيْلِ سٰاجِداً وَ قٰائِماً يَحْذَرُ الْآخِرَةَ وَ يَرْجُوا رَحْمَةَ رَبِّهِ </w:t>
      </w:r>
      <w:r>
        <w:rPr>
          <w:rStyle w:val="FootnoteAnchor"/>
          <w:rtl w:val="true"/>
        </w:rPr>
        <w:footnoteReference w:id="2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ليس كذلك،گفت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عالم باشد به آنچه </w:t>
      </w:r>
      <w:r>
        <w:rPr>
          <w:rStyle w:val="FootnoteAnchor"/>
          <w:rtl w:val="true"/>
        </w:rPr>
        <w:footnoteReference w:id="2617"/>
      </w:r>
      <w:r>
        <w:rPr>
          <w:rFonts w:ascii="IRNazanin" w:hAnsi="IRNazanin" w:eastAsia="IRNazanin"/>
          <w:color w:val="111111"/>
          <w:sz w:val="28"/>
          <w:sz w:val="28"/>
          <w:szCs w:val="28"/>
          <w:rtl w:val="true"/>
          <w:lang w:bidi="fa-IR"/>
        </w:rPr>
        <w:t>هر نفسى كند و قادر باشد بر جزاى ايشان بر وفق عمل و كسبشان،راست بود با آن كه نه چنين باشد و اين نداند و نتواند از اين معبودان شما؟ آنگه در آن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مشركان بتان را انباز خداى كرده 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شُرَكٰاءَ ،آنگه گفت </w:t>
      </w:r>
      <w:r>
        <w:rPr>
          <w:rStyle w:val="FootnoteAnchor"/>
          <w:rtl w:val="true"/>
        </w:rPr>
        <w:footnoteReference w:id="2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نامهاى ايشان بگويند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ايشان به چه چيز استحقاق اهليّت عبادت دارند و سزاوار پرستش اند؟ أَمْ تُنَبِّئُونَهُ بِمٰا لاٰ يَعْلَمُ فِي الْأَرْضِ ،يا شما آمده اى تا خداى را خبر دهى به چيزى كه او نداند در زمين ازآن كه او را شريكى است يا شبيهى </w:t>
      </w:r>
      <w:r>
        <w:rPr>
          <w:rStyle w:val="FootnoteAnchor"/>
          <w:rtl w:val="true"/>
        </w:rPr>
        <w:footnoteReference w:id="2619"/>
      </w:r>
      <w:r>
        <w:rPr>
          <w:rFonts w:ascii="Amiri" w:hAnsi="Amiri" w:eastAsia="Amiri" w:cs="Amiri"/>
          <w:color w:val="111111"/>
          <w:sz w:val="28"/>
          <w:sz w:val="28"/>
          <w:szCs w:val="28"/>
          <w:rtl w:val="true"/>
          <w:lang w:bidi="ar-SA"/>
        </w:rPr>
        <w:t>،و خداى تعالى خود را شريكى نمى داند در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بِظٰاهِرٍ مِنَ الْقَوْلِ ،يا خبر خواهى دادن به ظاهر قول </w:t>
      </w:r>
      <w:r>
        <w:rPr>
          <w:rStyle w:val="FootnoteAnchor"/>
          <w:rtl w:val="true"/>
        </w:rPr>
        <w:footnoteReference w:id="2620"/>
      </w:r>
      <w:r>
        <w:rPr>
          <w:rFonts w:ascii="IRNazanin" w:hAnsi="IRNazanin" w:eastAsia="IRNazanin"/>
          <w:color w:val="111111"/>
          <w:sz w:val="28"/>
          <w:sz w:val="28"/>
          <w:szCs w:val="28"/>
          <w:rtl w:val="true"/>
          <w:lang w:bidi="fa-IR"/>
        </w:rPr>
        <w:t>و مجرّد دعوى،عارى از دليل و حجّت، اين قول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گفت،معنى بِظٰاهِرٍ مِنَ الْقَوْلِ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خبر </w:t>
      </w:r>
      <w:r>
        <w:rPr>
          <w:rStyle w:val="FootnoteAnchor"/>
          <w:rtl w:val="true"/>
        </w:rPr>
        <w:footnoteReference w:id="2621"/>
      </w:r>
      <w:r>
        <w:rPr>
          <w:rFonts w:ascii="IRNazanin" w:hAnsi="IRNazanin" w:eastAsia="IRNazanin"/>
          <w:color w:val="111111"/>
          <w:sz w:val="28"/>
          <w:sz w:val="28"/>
          <w:szCs w:val="28"/>
          <w:rtl w:val="true"/>
          <w:lang w:bidi="fa-IR"/>
        </w:rPr>
        <w:t xml:space="preserve">خواهى دادن به آنچه خداى بر پيغامبران انزله كرد </w:t>
      </w:r>
      <w:r>
        <w:rPr>
          <w:rStyle w:val="FootnoteAnchor"/>
          <w:rtl w:val="true"/>
        </w:rPr>
        <w:footnoteReference w:id="2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حبيبى گفت، </w:t>
      </w:r>
    </w:p>
    <w:p>
      <w:pPr>
        <w:pStyle w:val="BookText"/>
        <w:rPr/>
      </w:pPr>
      <w:r>
        <w:rPr>
          <w:rFonts w:ascii="Amiri" w:hAnsi="Amiri" w:eastAsia="Amiri" w:cs="Amiri"/>
          <w:color w:val="111111"/>
          <w:sz w:val="28"/>
          <w:sz w:val="28"/>
          <w:szCs w:val="28"/>
          <w:rtl w:val="true"/>
          <w:lang w:bidi="ar-SA"/>
        </w:rPr>
        <w:t xml:space="preserve">معنى آيت آن است </w:t>
      </w:r>
      <w:r>
        <w:rPr>
          <w:rStyle w:val="FootnoteAnchor"/>
          <w:rtl w:val="true"/>
        </w:rPr>
        <w:footnoteReference w:id="2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تنبّئون اللّٰه،خداى را خبر مى دهى به باطنى و پوشيده اى </w:t>
      </w:r>
      <w:r>
        <w:rPr>
          <w:rStyle w:val="FootnoteAnchor"/>
          <w:rtl w:val="true"/>
        </w:rPr>
        <w:footnoteReference w:id="2624"/>
      </w:r>
      <w:r>
        <w:rPr>
          <w:rFonts w:ascii="IRNazanin" w:hAnsi="IRNazanin" w:eastAsia="IRNazanin"/>
          <w:color w:val="111111"/>
          <w:sz w:val="28"/>
          <w:sz w:val="28"/>
          <w:szCs w:val="28"/>
          <w:rtl w:val="true"/>
          <w:lang w:bidi="fa-IR"/>
        </w:rPr>
        <w:t>كه او نداند يا به ظاهرى كه او داند؟اگر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باطنى كه او نداند،محال گويند كه او عالم الذّات است،و معلومات جمله،معلوم اوست به جميع وجوه و حقايق،و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ظاهرى كه خداى داند،بگو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ايشان بگويى و صفتشان پيدا كنى تا بدانى كه اهليّت الهيّت ندارند و سزاوار عبادت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زُيِّنَ لِلَّذِينَ كَفَرُوا مَكْرُهُمْ ،بياراسته اند براى كافران مكرشان و كيدشان،يعنى نفس ايشان و هواى ايشان و شياطين ايشان از جنّ و انس مى آرايند براى ايشان،و اين فعل مجهول </w:t>
      </w:r>
      <w:r>
        <w:rPr>
          <w:rStyle w:val="FootnoteAnchor"/>
          <w:rtl w:val="true"/>
        </w:rPr>
        <w:footnoteReference w:id="2625"/>
      </w:r>
      <w:r>
        <w:rPr>
          <w:rFonts w:ascii="IRNazanin" w:hAnsi="IRNazanin" w:eastAsia="IRNazanin"/>
          <w:color w:val="111111"/>
          <w:sz w:val="28"/>
          <w:sz w:val="28"/>
          <w:szCs w:val="28"/>
          <w:rtl w:val="true"/>
          <w:lang w:bidi="fa-IR"/>
        </w:rPr>
        <w:t xml:space="preserve">حوالت كردن به شيطان و دعات و پيشوايان كفر </w:t>
      </w:r>
      <w:r>
        <w:rPr>
          <w:rStyle w:val="FootnoteAnchor"/>
          <w:rtl w:val="true"/>
        </w:rPr>
        <w:footnoteReference w:id="2626"/>
      </w:r>
      <w:r>
        <w:rPr>
          <w:rFonts w:ascii="IRNazanin" w:hAnsi="IRNazanin" w:eastAsia="IRNazanin"/>
          <w:color w:val="111111"/>
          <w:sz w:val="28"/>
          <w:sz w:val="28"/>
          <w:szCs w:val="28"/>
          <w:rtl w:val="true"/>
          <w:lang w:bidi="fa-IR"/>
        </w:rPr>
        <w:t>اولى تر است كه به خداى تعالى،چه او به خلاف اين كرده است و گفته فى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اللّٰهَ حَبَّبَ إِلَيْكُمُ الْإِيمٰانَ وَ زَيَّنَهُ فِي قُلُوبِكُمْ وَ كَرَّهَ إِلَيْكُمُ الْكُفْرَ وَ الْفُسُوقَ وَ الْعِصْيٰانَ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صُدُّوا عَنِ السَّبِيلِ ،كوفيان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صدّوا،بر فعل مجهول مطابقة لما قبله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زُيِّنَ ،و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المستوى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متعدّى،چون رجع،جز كه به مصدر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لازم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متعدّى،كالرّجوع و الرّجع،و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صددته فصدّ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رجعته فرجع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قرائت آن كه</w:t>
      </w:r>
      <w:r>
        <w:rPr>
          <w:rFonts w:eastAsia="Amiri" w:cs="Amiri" w:ascii="Amiri" w:hAnsi="Amiri"/>
          <w:color w:val="111111"/>
          <w:sz w:val="28"/>
          <w:szCs w:val="28"/>
          <w:rtl w:val="true"/>
          <w:lang w:bidi="ar-SA"/>
        </w:rPr>
        <w:t xml:space="preserve">] </w:t>
      </w:r>
      <w:r>
        <w:rPr>
          <w:rStyle w:val="FootnoteAnchor"/>
          <w:rtl w:val="true"/>
        </w:rPr>
        <w:footnoteReference w:id="2628"/>
      </w:r>
      <w:r>
        <w:rPr>
          <w:rFonts w:ascii="IRNazanin" w:hAnsi="IRNazanin" w:eastAsia="IRNazanin"/>
          <w:color w:val="111111"/>
          <w:sz w:val="28"/>
          <w:sz w:val="28"/>
          <w:szCs w:val="28"/>
          <w:rtl w:val="true"/>
          <w:lang w:bidi="fa-IR"/>
        </w:rPr>
        <w:t>صدّوا خوانند،معنى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ره خداى بگرديدند و بر قرائت كوفيان معنى آن باشد كه ايشان را از ره خداى برگردانيدند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يُضْلِلِ اللّٰهُ فَمٰا لَهُ مِنْ هٰادٍ ،و هركه خداى او را گمراه كند،او را هادى و رهنماى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اضلال اين جا خذلان و تخليت بود او بمعنى الحكم عليهم بالضّلال على وجه الذّمّ و التّوبيخ،يا به معنى اضلال از ره بهشت و ثواب </w:t>
      </w:r>
      <w:r>
        <w:rPr>
          <w:rStyle w:val="FootnoteAnchor"/>
          <w:rtl w:val="true"/>
        </w:rPr>
        <w:footnoteReference w:id="2629"/>
      </w:r>
      <w:r>
        <w:rPr>
          <w:rFonts w:ascii="Amiri" w:hAnsi="Amiri" w:eastAsia="Amiri" w:cs="Amiri"/>
          <w:color w:val="111111"/>
          <w:sz w:val="28"/>
          <w:sz w:val="28"/>
          <w:szCs w:val="28"/>
          <w:rtl w:val="true"/>
          <w:lang w:bidi="ar-SA"/>
        </w:rPr>
        <w:t>،كس را بر هدايت او راهى نبود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عَذٰابٌ ،ايشان را يعنى اين كافران را كه ذكر ايشان رفت، ايشان را عذابى بود در زندگانى دنيا از قتل و اسر و نهب و غارت و استرقاق، وَ لَعَذٰابُ الْآخِرَةِ ،و عذاب دوزخ در سراى آخرت، أَشَقُّ ،سخت تر </w:t>
      </w:r>
      <w:r>
        <w:rPr>
          <w:rStyle w:val="FootnoteAnchor"/>
          <w:rtl w:val="true"/>
        </w:rPr>
        <w:footnoteReference w:id="2630"/>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مشقّت، رنجى بود كه نزديك بود كه دل را بشكافد،و الشّق،الصّدع،و الشّق،النّصف، و الشّقّ،المشقّة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مِنَ اللّٰهِ مِنْ وٰاقٍ ،و ايشان را از خداى حاميى </w:t>
      </w:r>
      <w:r>
        <w:rPr>
          <w:rStyle w:val="FootnoteAnchor"/>
          <w:rtl w:val="true"/>
        </w:rPr>
        <w:footnoteReference w:id="2631"/>
      </w:r>
      <w:r>
        <w:rPr>
          <w:rFonts w:ascii="IRNazanin" w:hAnsi="IRNazanin" w:eastAsia="IRNazanin"/>
          <w:color w:val="111111"/>
          <w:sz w:val="28"/>
          <w:sz w:val="28"/>
          <w:szCs w:val="28"/>
          <w:rtl w:val="true"/>
          <w:lang w:bidi="fa-IR"/>
        </w:rPr>
        <w:t>و مانعى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استدعاى </w:t>
      </w:r>
      <w:r>
        <w:rPr>
          <w:rStyle w:val="FootnoteAnchor"/>
          <w:rtl w:val="true"/>
        </w:rPr>
        <w:footnoteReference w:id="2632"/>
      </w:r>
      <w:r>
        <w:rPr>
          <w:rFonts w:ascii="Amiri" w:hAnsi="Amiri" w:eastAsia="Amiri" w:cs="Amiri"/>
          <w:color w:val="111111"/>
          <w:sz w:val="28"/>
          <w:sz w:val="28"/>
          <w:szCs w:val="28"/>
          <w:rtl w:val="true"/>
          <w:lang w:bidi="ar-SA"/>
        </w:rPr>
        <w:t>غايت است،و دوم زيادت است براى تأكيد 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الْجَنَّةِ الَّتِي وُعِدَ الْمُتَّقُونَ ،خلاف كردند در رافع </w:t>
      </w:r>
      <w:r>
        <w:rPr>
          <w:rStyle w:val="FootnoteAnchor"/>
          <w:rtl w:val="true"/>
        </w:rPr>
        <w:footnoteReference w:id="2633"/>
      </w:r>
      <w:r>
        <w:rPr>
          <w:rFonts w:ascii="IRNazanin" w:hAnsi="IRNazanin" w:eastAsia="IRNazanin"/>
          <w:color w:val="111111"/>
          <w:sz w:val="28"/>
          <w:sz w:val="28"/>
          <w:szCs w:val="28"/>
          <w:rtl w:val="true"/>
          <w:lang w:bidi="fa-IR"/>
        </w:rPr>
        <w:t>مثل،بعضى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است بر ابتدا و خبر او محذوف است،و تقدير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الَّتِي وُعِدَ الْمُتَّقُونَ ،مثل جنّة تَجْرِي مِنْ تَحْتِهَا الْأَنْهٰارُ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بهشت كه متّقيان و پرهيزگاران را وعده كردند،مثل بستانى است پردرخت كه در زير آن جويها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صفت است،اى صفة اَلْجَنَّةِ الَّتِي وُعِدَ الْمُتَّقُونَ صفة جنّة تجرى،و تقدير همان كه در اوّل گفتيم،و نظير مثل بمعنى صفة،قوله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الْمَثَلُ الْأَعْلىٰ </w:t>
      </w:r>
      <w:r>
        <w:rPr>
          <w:rStyle w:val="FootnoteAnchor"/>
          <w:rtl w:val="true"/>
        </w:rPr>
        <w:footnoteReference w:id="2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،اى،الصّفة العليا،و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مَثَلُهُمْ فِي التَّوْرٰاةِ وَ مَثَلُهُمْ فِي الْإِنْجِيلِ </w:t>
      </w:r>
      <w:r>
        <w:rPr>
          <w:rStyle w:val="FootnoteAnchor"/>
          <w:rtl w:val="true"/>
        </w:rPr>
        <w:footnoteReference w:id="2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صلت </w:t>
      </w:r>
      <w:r>
        <w:rPr>
          <w:rStyle w:val="FootnoteAnchor"/>
          <w:rtl w:val="true"/>
        </w:rPr>
        <w:footnoteReference w:id="2636"/>
      </w:r>
      <w:r>
        <w:rPr>
          <w:rFonts w:ascii="IRNazanin" w:hAnsi="IRNazanin" w:eastAsia="IRNazanin"/>
          <w:color w:val="111111"/>
          <w:sz w:val="28"/>
          <w:sz w:val="28"/>
          <w:szCs w:val="28"/>
          <w:rtl w:val="true"/>
          <w:lang w:bidi="fa-IR"/>
        </w:rPr>
        <w:t>است و زيادت،و تقدير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الَّتِي وُعِدَ الْمُتَّقُونَ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خبر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بهشت كه متّقيان را وعده كردند در زير آن جويها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عرب مثل و مثل بسيار صله كنند </w:t>
      </w:r>
      <w:r>
        <w:rPr>
          <w:rStyle w:val="FootnoteAnchor"/>
          <w:rtl w:val="true"/>
        </w:rPr>
        <w:footnoteReference w:id="2637"/>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2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كهو</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الَّتِي وُعِدَ الْمُتَّقُونَ فى الخلود و الدّوام و البقاء،كمثل النّار الّتى وعد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اين بهشت كه متّقيان را وعده دادند در دوام و خلود و بقا،چون مثل و صفت دوزخ است كه كافران را وعده دادند،و اين وجهى </w:t>
      </w:r>
      <w:r>
        <w:rPr>
          <w:rStyle w:val="FootnoteAnchor"/>
          <w:rtl w:val="true"/>
        </w:rPr>
        <w:footnoteReference w:id="2639"/>
      </w:r>
    </w:p>
    <w:p>
      <w:pPr>
        <w:pStyle w:val="BookText"/>
        <w:rPr/>
      </w:pPr>
      <w:r>
        <w:rPr>
          <w:rFonts w:ascii="IRNazanin" w:hAnsi="IRNazanin" w:eastAsia="IRNazanin"/>
          <w:color w:val="111111"/>
          <w:sz w:val="28"/>
          <w:sz w:val="28"/>
          <w:szCs w:val="28"/>
          <w:rtl w:val="true"/>
          <w:lang w:bidi="fa-IR"/>
        </w:rPr>
        <w:t>بعيد است براى آن كه اين حذفى است كه در كلام بر او 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أُكُلُهٰا دٰائِمٌ ، ميوۀ او هميشه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 است،كالخلق و الخلق،و الجبن و الجبن،و به معنى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ميوۀ او به اوقات منقطع نشود،چنان كه ميوۀ دنيا كه جز به وقت خود نباشد،چون آن وقت برود منقطع </w:t>
      </w:r>
      <w:r>
        <w:rPr>
          <w:rStyle w:val="FootnoteAnchor"/>
          <w:rtl w:val="true"/>
        </w:rPr>
        <w:footnoteReference w:id="2640"/>
      </w:r>
      <w:r>
        <w:rPr>
          <w:rFonts w:ascii="IRNazanin" w:hAnsi="IRNazanin" w:eastAsia="IRNazanin"/>
          <w:color w:val="111111"/>
          <w:sz w:val="28"/>
          <w:sz w:val="28"/>
          <w:szCs w:val="28"/>
          <w:rtl w:val="true"/>
          <w:lang w:bidi="fa-IR"/>
        </w:rPr>
        <w:t>شود،و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نشود به فنا و انقطاع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ظِلُّهٰا ،و سايه اش نيز دائم بود،چنان نباشد كه سايۀ دنيا،كه به زوال و انتقال آفتاب زائل و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عُقْبَى الَّذِينَ اتَّقَوْا ،آن كه وصف </w:t>
      </w:r>
      <w:r>
        <w:rPr>
          <w:rStyle w:val="FootnoteAnchor"/>
          <w:rtl w:val="true"/>
        </w:rPr>
        <w:footnoteReference w:id="2641"/>
      </w:r>
      <w:r>
        <w:rPr>
          <w:rFonts w:ascii="IRNazanin" w:hAnsi="IRNazanin" w:eastAsia="IRNazanin"/>
          <w:color w:val="111111"/>
          <w:sz w:val="28"/>
          <w:sz w:val="28"/>
          <w:szCs w:val="28"/>
          <w:rtl w:val="true"/>
          <w:lang w:bidi="fa-IR"/>
        </w:rPr>
        <w:t>برفت عاقبت متّقيان و پرهيزگا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باشد و عاقبت كافران دوزخ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آتَيْنٰاهُمُ الْكِتٰابَ يَفْرَحُونَ ،آنان كه ما ايشان را كتاب داديم، يعنى قرآن،شادمانه مى باشند به آنچه بر تو فرومى آيد از قرآن و وحى و شرايع، وَ مِنَ الْأَحْزٰابِ ،و از آن جماعت كه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متحزّب </w:t>
      </w:r>
      <w:r>
        <w:rPr>
          <w:rStyle w:val="FootnoteAnchor"/>
          <w:rtl w:val="true"/>
        </w:rPr>
        <w:footnoteReference w:id="2642"/>
      </w:r>
      <w:r>
        <w:rPr>
          <w:rFonts w:ascii="IRNazanin" w:hAnsi="IRNazanin" w:eastAsia="IRNazanin"/>
          <w:color w:val="111111"/>
          <w:sz w:val="28"/>
          <w:sz w:val="28"/>
          <w:szCs w:val="28"/>
          <w:rtl w:val="true"/>
          <w:lang w:bidi="fa-IR"/>
        </w:rPr>
        <w:t>شدند از جهودان و ترسايان كس هست كه انكار مى كند بهرى را،اين قول مجاهد و قتاده است،و دگر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اهل كتاب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آتَيْنٰاهُمُ الْكِتٰابَ ،عبد اللّٰه سلام است و اصحاب او،و سبب نزول آيت آن بود كه حق تعالى در بدايت كار در قرآن ذكر رحمان كمتر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اللّٰه سلام ايمان آورد و جماعتى اصحاب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ذكر رحمان بسيار است و در قرآن اندك است،خداى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أَوِ ادْعُوا الرَّحْمٰنَ أَيًّا مٰا تَدْعُوا فَلَهُ الْأَسْمٰاءُ الْحُسْنىٰ </w:t>
      </w:r>
      <w:r>
        <w:rPr>
          <w:rStyle w:val="FootnoteAnchor"/>
          <w:rtl w:val="true"/>
        </w:rPr>
        <w:footnoteReference w:id="2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تا به امروز ما را با يك خداى مى خواند،امروز ما را با دو خداى مى خواند،اللّٰه و رحمان،ما رحمان نشناسيم مگر رحمان يمامه را كه مسيلمۀ كذّاب است،خداى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بِذِكْرِ الرَّحْمٰنِ هُمْ كٰافِرُونَ </w:t>
      </w:r>
      <w:r>
        <w:rPr>
          <w:rStyle w:val="FootnoteAnchor"/>
          <w:rtl w:val="true"/>
        </w:rPr>
        <w:footnoteReference w:id="26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يَكْفُرُونَ بِالرَّحْمٰنِ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مؤمنان اهل كتاب به نزول اين آيات كه در او ذكر رحمان است شادمانه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الْأَحْزٰابِ ،يعنى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يُنْكِرُ بَعْضَهُ ، هستند كه انكار مى كنند بعضى را از آن،يعنى ذكر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أُمِرْتُ، تو جواب </w:t>
      </w:r>
    </w:p>
    <w:p>
      <w:pPr>
        <w:pStyle w:val="BookText"/>
        <w:rPr/>
      </w:pPr>
      <w:r>
        <w:rPr>
          <w:rFonts w:ascii="IRNazanin" w:hAnsi="IRNazanin" w:eastAsia="IRNazanin"/>
          <w:color w:val="111111"/>
          <w:sz w:val="28"/>
          <w:sz w:val="28"/>
          <w:szCs w:val="28"/>
          <w:rtl w:val="true"/>
          <w:lang w:bidi="fa-IR"/>
        </w:rPr>
        <w:t>ده اى محمّد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فرموده اند كه خداى را پرستم و با او شرك </w:t>
      </w:r>
      <w:r>
        <w:rPr>
          <w:rStyle w:val="FootnoteAnchor"/>
          <w:rtl w:val="true"/>
        </w:rPr>
        <w:footnoteReference w:id="2646"/>
      </w:r>
      <w:r>
        <w:rPr>
          <w:rFonts w:ascii="IRNazanin" w:hAnsi="IRNazanin" w:eastAsia="IRNazanin"/>
          <w:color w:val="111111"/>
          <w:sz w:val="28"/>
          <w:sz w:val="28"/>
          <w:szCs w:val="28"/>
          <w:rtl w:val="true"/>
          <w:lang w:bidi="fa-IR"/>
        </w:rPr>
        <w:t>نگويم و انباز نگيرم، إِلَيْهِ أَدْعُوا ،من خلقان را با او دعوت مى كنم، وَ إِلَيْهِ مَآبِ ،و مرجع و بازگشت من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أَنْزَلْنٰاهُ ،و همچونين </w:t>
      </w:r>
      <w:r>
        <w:rPr>
          <w:rStyle w:val="FootnoteAnchor"/>
          <w:rtl w:val="true"/>
        </w:rPr>
        <w:footnoteReference w:id="2647"/>
      </w:r>
      <w:r>
        <w:rPr>
          <w:rFonts w:ascii="IRNazanin" w:hAnsi="IRNazanin" w:eastAsia="IRNazanin"/>
          <w:color w:val="111111"/>
          <w:sz w:val="28"/>
          <w:sz w:val="28"/>
          <w:szCs w:val="28"/>
          <w:rtl w:val="true"/>
          <w:lang w:bidi="fa-IR"/>
        </w:rPr>
        <w:t>انزله كرديم و فروفرستاديم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تشبيه آن است كه چنان كه اهل كتاب را كتاب داديم،همچونين </w:t>
      </w:r>
      <w:r>
        <w:rPr>
          <w:rStyle w:val="FootnoteAnchor"/>
          <w:rtl w:val="true"/>
        </w:rPr>
        <w:footnoteReference w:id="2648"/>
      </w:r>
      <w:r>
        <w:rPr>
          <w:rFonts w:ascii="IRNazanin" w:hAnsi="IRNazanin" w:eastAsia="IRNazanin"/>
          <w:color w:val="111111"/>
          <w:sz w:val="28"/>
          <w:sz w:val="28"/>
          <w:szCs w:val="28"/>
          <w:rtl w:val="true"/>
          <w:lang w:bidi="fa-IR"/>
        </w:rPr>
        <w:t>قرآن بر تو انزال كرديم و آن حكمى است عربى،يعنى دينى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دين را عربى گفت كه،بر رسولى عربى انزله كرد،احزاب به اين حكم و دين و شرع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قرآن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است،و حكم،حكمت باشد فى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الشّعر لحكما ،و حكم نيز قضا باشد ميان دو مخاصم </w:t>
      </w:r>
      <w:r>
        <w:rPr>
          <w:rStyle w:val="FootnoteAnchor"/>
          <w:rtl w:val="true"/>
        </w:rPr>
        <w:footnoteReference w:id="2649"/>
      </w:r>
      <w:r>
        <w:rPr>
          <w:rFonts w:ascii="IRNazanin" w:hAnsi="IRNazanin" w:eastAsia="IRNazanin"/>
          <w:color w:val="111111"/>
          <w:sz w:val="28"/>
          <w:sz w:val="28"/>
          <w:szCs w:val="28"/>
          <w:rtl w:val="true"/>
          <w:lang w:bidi="fa-IR"/>
        </w:rPr>
        <w:t>، وَ لَئِنِ اتَّبَعْتَ أَهْوٰاءَهُمْ ،و اگر تو متابعت هوا و مراد ايشان كنى،يعنى احزاب، بَعْدَ مٰا جٰاءَكَ مِنَ الْعِلْمِ ،پس ازآن كه علم به تو آمد و حجّت و بيّنت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متابعت اهواء خلاف كردند كه در چه معنى بود،بعضى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شأن القبلة،و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باب الملّة مٰا لَكَ مِنَ اللّٰهِ مِنْ وَلِيٍّ وَ لاٰ وٰاقٍ ،تو را از خداى يارى و مانعى و حامى اى نباشد كه حمايت كند و با پناه گيرد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أَرْسَلْنٰا رُسُلاً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الآيه،سبب نزول آيت آن بود كه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ابى اميّه و جماعتى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پيغامبر باشد كه او را زن بود و فرزند </w:t>
      </w:r>
      <w:r>
        <w:rPr>
          <w:rStyle w:val="FootnoteAnchor"/>
          <w:rtl w:val="true"/>
        </w:rPr>
        <w:footnoteReference w:id="2650"/>
      </w:r>
      <w:r>
        <w:rPr>
          <w:rFonts w:ascii="IRNazanin" w:hAnsi="IRNazanin" w:eastAsia="IRNazanin"/>
          <w:color w:val="111111"/>
          <w:sz w:val="28"/>
          <w:sz w:val="28"/>
          <w:szCs w:val="28"/>
          <w:rtl w:val="true"/>
          <w:lang w:bidi="fa-IR"/>
        </w:rPr>
        <w:t>بود؟و هم بر اين جمله كه ما را حاجت و شهوت بود او را بود؟چرا فريشته اى نبود يا او به طبع فريشتگان نيست؟حق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پيش </w:t>
      </w:r>
      <w:r>
        <w:rPr>
          <w:rStyle w:val="FootnoteAnchor"/>
          <w:rtl w:val="true"/>
        </w:rPr>
        <w:footnoteReference w:id="2651"/>
      </w:r>
      <w:r>
        <w:rPr>
          <w:rFonts w:ascii="IRNazanin" w:hAnsi="IRNazanin" w:eastAsia="IRNazanin"/>
          <w:color w:val="111111"/>
          <w:sz w:val="28"/>
          <w:sz w:val="28"/>
          <w:szCs w:val="28"/>
          <w:rtl w:val="true"/>
          <w:lang w:bidi="fa-IR"/>
        </w:rPr>
        <w:t>تو پيغامبران فرستاديم و ايشان را زنان داديم و فرزندان همه همچون تو آدمى بودند و شهوانى،و ايشان را زنان بودند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لِرَسُولٍ أَنْ يَأْتِيَ بِآيَةٍ إِلاّٰ بِإِذْنِ اللّٰهِ ،اين جواب آن كافران مقترح </w:t>
      </w:r>
      <w:r>
        <w:rPr>
          <w:rStyle w:val="FootnoteAnchor"/>
          <w:rtl w:val="true"/>
        </w:rPr>
        <w:footnoteReference w:id="2652"/>
      </w:r>
      <w:r>
        <w:rPr>
          <w:rFonts w:ascii="Amiri" w:hAnsi="Amiri" w:eastAsia="Amiri" w:cs="Amiri"/>
          <w:color w:val="111111"/>
          <w:sz w:val="28"/>
          <w:sz w:val="28"/>
          <w:szCs w:val="28"/>
          <w:rtl w:val="true"/>
          <w:lang w:bidi="ar-SA"/>
        </w:rPr>
        <w:t>است كه اقتراح آيات و بيّنات و معجزات كردند،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Style w:val="FootnoteAnchor"/>
          <w:rtl w:val="true"/>
        </w:rPr>
        <w:footnoteReference w:id="2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كه هيچ پيغامبر را نباشد كه آيتى و معجزه اى آرند </w:t>
      </w:r>
      <w:r>
        <w:rPr>
          <w:rStyle w:val="FootnoteAnchor"/>
          <w:rtl w:val="true"/>
        </w:rPr>
        <w:footnoteReference w:id="2654"/>
      </w:r>
      <w:r>
        <w:rPr>
          <w:rFonts w:ascii="IRNazanin" w:hAnsi="IRNazanin" w:eastAsia="IRNazanin"/>
          <w:color w:val="111111"/>
          <w:sz w:val="28"/>
          <w:sz w:val="28"/>
          <w:szCs w:val="28"/>
          <w:rtl w:val="true"/>
          <w:lang w:bidi="fa-IR"/>
        </w:rPr>
        <w:t>الّا به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أَجَلٍ كِتٰابٌ ،هر اجلى و وقتى را نوشته اى هست،يعنى هر اجلى و وقتى از آجال اعمار بنى آدم و جز آن بر لوح محفوظ نوشته است،و ضحّاك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مقلوب است و تقدير چنان است كه،لكلّ كتاب اجل،هر نوشته اى را وقتى هست كه چون به آن وقت رسد آنچه نوشته باشند در 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كه همۀ نوشته بر يك حد بنماند،بهرى آن بود كه بماند و بهرى آن بود كه محو كنند و بسترند و به جاى آن چيزى دگر اثبات كنند و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يَمْحُوا اللّٰهُ مٰا يَشٰاءُ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بسترد خداى آنچه خواهد و بنويسد آنچه خواهد از آجال و ارزاق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ابو عمرو و يعقوب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،به تخفيف من الاثبات، و باقى قرّاء به تشديد من التّثبيت و معنى تكثير فعل بود، وَ عِنْدَهُ أُمُّ الْكِتٰابِ ،و به نزديك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خلاف كردند در معنى آيت،عبد اللّٰه عمر روايت كرد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همه چيز محو كند و اثبات از آنچه او خواهد چنان كه خواهد،مگر شقاوت و سعادت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 از عبد اللّٰه عمر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دو نوشته است،يكى لوح محفوظ و چيزى ديگر كه بر او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لوح محفوظ نويسند آن را تغيير و تبديل نبود و آنچه بر نوشتۀ ديگر نويسند آن را تغيير و تبديل كنند به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معنى آن است كه خداى تعالى بسترد از ديوان حفظۀ اعمال ما آنچه برآن ثواب و عقابى نبود از 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محو در </w:t>
      </w:r>
      <w:r>
        <w:rPr>
          <w:rStyle w:val="FootnoteAnchor"/>
          <w:rtl w:val="true"/>
        </w:rPr>
        <w:footnoteReference w:id="2655"/>
      </w:r>
      <w:r>
        <w:rPr>
          <w:rFonts w:ascii="IRNazanin" w:hAnsi="IRNazanin" w:eastAsia="IRNazanin"/>
          <w:color w:val="111111"/>
          <w:sz w:val="28"/>
          <w:sz w:val="28"/>
          <w:szCs w:val="28"/>
          <w:rtl w:val="true"/>
          <w:lang w:bidi="fa-IR"/>
        </w:rPr>
        <w:t xml:space="preserve">دو چيز باشد </w:t>
      </w:r>
      <w:r>
        <w:rPr>
          <w:rStyle w:val="FootnoteAnchor"/>
          <w:rtl w:val="true"/>
        </w:rPr>
        <w:footnoteReference w:id="2656"/>
      </w:r>
      <w:r>
        <w:rPr>
          <w:rFonts w:ascii="IRNazanin" w:hAnsi="IRNazanin" w:eastAsia="IRNazanin"/>
          <w:color w:val="111111"/>
          <w:sz w:val="28"/>
          <w:sz w:val="28"/>
          <w:szCs w:val="28"/>
          <w:rtl w:val="true"/>
          <w:lang w:bidi="fa-IR"/>
        </w:rPr>
        <w:t>،در ارزاق و آجال،بسترد آن نوشته را و زيادت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گفت،او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گفت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عن جابر بن عبد اللّٰه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كلبى را ديدم از اين آيت سؤال كردم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كه،كرام الكاتبين در نامۀ اعمال ما همه چيز بنويسند </w:t>
      </w:r>
      <w:r>
        <w:rPr>
          <w:rStyle w:val="FootnoteAnchor"/>
          <w:rtl w:val="true"/>
        </w:rPr>
        <w:footnoteReference w:id="2657"/>
      </w:r>
      <w:r>
        <w:rPr>
          <w:rFonts w:ascii="IRNazanin" w:hAnsi="IRNazanin" w:eastAsia="IRNazanin"/>
          <w:color w:val="111111"/>
          <w:sz w:val="28"/>
          <w:sz w:val="28"/>
          <w:szCs w:val="28"/>
          <w:rtl w:val="true"/>
          <w:lang w:bidi="fa-IR"/>
        </w:rPr>
        <w:t>از اقوال و افعال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پنج شنبه باشد هرچه در او ثواب و عقاب نبود از مباحات بيفگنند و محو كنند و </w:t>
      </w:r>
    </w:p>
    <w:p>
      <w:pPr>
        <w:pStyle w:val="BookText"/>
        <w:rPr/>
      </w:pPr>
      <w:r>
        <w:rPr>
          <w:rFonts w:ascii="IRNazanin" w:hAnsi="IRNazanin" w:eastAsia="IRNazanin"/>
          <w:color w:val="111111"/>
          <w:sz w:val="28"/>
          <w:sz w:val="28"/>
          <w:szCs w:val="28"/>
          <w:rtl w:val="true"/>
          <w:lang w:bidi="fa-IR"/>
        </w:rPr>
        <w:t>آنچه در او ثواب و عقاب بود رها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كلبى روايت كرد از باذان </w:t>
      </w:r>
      <w:r>
        <w:rPr>
          <w:rStyle w:val="FootnoteAnchor"/>
          <w:rtl w:val="true"/>
        </w:rPr>
        <w:footnoteReference w:id="2658"/>
      </w:r>
      <w:r>
        <w:rPr>
          <w:rFonts w:ascii="IRNazanin" w:hAnsi="IRNazanin" w:eastAsia="IRNazanin"/>
          <w:color w:val="111111"/>
          <w:sz w:val="28"/>
          <w:sz w:val="28"/>
          <w:szCs w:val="28"/>
          <w:rtl w:val="true"/>
          <w:lang w:bidi="fa-IR"/>
        </w:rPr>
        <w:t>از جابر عبد اللّٰه انصارى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محو كند آنچه خواهد و اثبات كند آنچه خواهد بى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مى آيد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خانه طواف مى كرد و مى گريست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از اهل سعادتم مرا برآن ثابت دار و اگر از اهل شقاوتم و تو چنين نوشته اى،بفرماى تا بسترند و از اهل سعادتم بنويسند </w:t>
      </w:r>
      <w:r>
        <w:rPr>
          <w:rStyle w:val="FootnoteAnchor"/>
          <w:rtl w:val="true"/>
        </w:rPr>
        <w:footnoteReference w:id="2659"/>
      </w:r>
      <w:r>
        <w:rPr>
          <w:rFonts w:ascii="IRNazanin" w:hAnsi="IRNazanin" w:eastAsia="IRNazanin"/>
          <w:color w:val="111111"/>
          <w:sz w:val="28"/>
          <w:sz w:val="28"/>
          <w:szCs w:val="28"/>
          <w:rtl w:val="true"/>
          <w:lang w:bidi="fa-IR"/>
        </w:rPr>
        <w:t>،فانك تمحوا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و عندك ام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از اين گفتن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تا ما بياموزيم و در دعا بگوييم،و الّا او از اهل شقاوت نبود و ممكن بود كه او را تعبّد </w:t>
      </w:r>
      <w:r>
        <w:rPr>
          <w:rStyle w:val="FootnoteAnchor"/>
          <w:rtl w:val="true"/>
        </w:rPr>
        <w:footnoteReference w:id="2660"/>
      </w:r>
      <w:r>
        <w:rPr>
          <w:rFonts w:ascii="IRNazanin" w:hAnsi="IRNazanin" w:eastAsia="IRNazanin"/>
          <w:color w:val="111111"/>
          <w:sz w:val="28"/>
          <w:sz w:val="28"/>
          <w:szCs w:val="28"/>
          <w:rtl w:val="true"/>
          <w:lang w:bidi="fa-IR"/>
        </w:rPr>
        <w:t xml:space="preserve">كرده باشند به گفتن اين،تا در اين گفتن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ثواب بود چنان كه ما را فرمود گفتن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احْكُمْ بِالْحَقِّ </w:t>
      </w:r>
      <w:r>
        <w:rPr>
          <w:rStyle w:val="FootnoteAnchor"/>
          <w:rtl w:val="true"/>
        </w:rPr>
        <w:footnoteReference w:id="2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كردن خداى به حق موقوف نباشد بر دعا و گفتار ما جز كه ما را در اين گفتن </w:t>
      </w:r>
      <w:r>
        <w:rPr>
          <w:rStyle w:val="FootnoteAnchor"/>
          <w:rtl w:val="true"/>
        </w:rPr>
        <w:footnoteReference w:id="2662"/>
      </w:r>
      <w:r>
        <w:rPr>
          <w:rFonts w:ascii="Amiri" w:hAnsi="Amiri" w:eastAsia="Amiri" w:cs="Amiri"/>
          <w:color w:val="111111"/>
          <w:sz w:val="28"/>
          <w:sz w:val="28"/>
          <w:szCs w:val="28"/>
          <w:rtl w:val="true"/>
          <w:lang w:bidi="ar-SA"/>
        </w:rPr>
        <w:t>يا لطف باشد يا 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و تابعين بسيار روايت كرده اند در دعوات كه ايشان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كنت فى امّ الكتاب شقيّا او محروما او مقترا رزقى فامح من امّ الكتاب شقائي و حرمانى و اقتار رزقى و اكتبنى عندك سعيدا مرزوقا موفّقا للخير فإنّك قلت فى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امّ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خبر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معروف است از كلام او كه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آية فى كتاب اللّٰه لاخبرتكم بما هو كائن الى يوم القيامة،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آيتى بودى در كتاب خداى من شما را خبر دادمى به هرچه خواهد بودن 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آيت كدام است؟گفت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در تفسير اين آيت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قرون خواست قرنا بعد قرن </w:t>
      </w:r>
      <w:r>
        <w:rPr>
          <w:rStyle w:val="FootnoteAnchor"/>
          <w:rtl w:val="true"/>
        </w:rPr>
        <w:footnoteReference w:id="2663"/>
      </w:r>
      <w:r>
        <w:rPr>
          <w:rFonts w:ascii="IRNazanin" w:hAnsi="IRNazanin" w:eastAsia="IRNazanin"/>
          <w:color w:val="111111"/>
          <w:sz w:val="28"/>
          <w:sz w:val="28"/>
          <w:szCs w:val="28"/>
          <w:rtl w:val="true"/>
          <w:lang w:bidi="fa-IR"/>
        </w:rPr>
        <w:t xml:space="preserve">،در هر عصرى قرنى باشند </w:t>
      </w:r>
      <w:r>
        <w:rPr>
          <w:rStyle w:val="FootnoteAnchor"/>
          <w:rtl w:val="true"/>
        </w:rPr>
        <w:footnoteReference w:id="2664"/>
      </w:r>
      <w:r>
        <w:rPr>
          <w:rFonts w:ascii="IRNazanin" w:hAnsi="IRNazanin" w:eastAsia="IRNazanin"/>
          <w:color w:val="111111"/>
          <w:sz w:val="28"/>
          <w:sz w:val="28"/>
          <w:szCs w:val="28"/>
          <w:rtl w:val="true"/>
          <w:lang w:bidi="fa-IR"/>
        </w:rPr>
        <w:t>چون مدّت ايشان به سر آيد نام ايشان بسترند و نام قرنى ديگر بنويسند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w:t>
      </w:r>
    </w:p>
    <w:p>
      <w:pPr>
        <w:pStyle w:val="BookText"/>
        <w:rPr/>
      </w:pPr>
      <w:r>
        <w:rPr>
          <w:rFonts w:ascii="IRNazanin" w:hAnsi="IRNazanin" w:eastAsia="IRNazanin"/>
          <w:color w:val="111111"/>
          <w:sz w:val="28"/>
          <w:sz w:val="28"/>
          <w:szCs w:val="28"/>
          <w:rtl w:val="true"/>
          <w:lang w:bidi="fa-IR"/>
        </w:rPr>
        <w:t>جبير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شرايع است و نسخ </w:t>
      </w:r>
      <w:r>
        <w:rPr>
          <w:rStyle w:val="FootnoteAnchor"/>
          <w:rtl w:val="true"/>
        </w:rPr>
        <w:footnoteReference w:id="2665"/>
      </w:r>
      <w:r>
        <w:rPr>
          <w:rFonts w:ascii="IRNazanin" w:hAnsi="IRNazanin" w:eastAsia="IRNazanin"/>
          <w:color w:val="111111"/>
          <w:sz w:val="28"/>
          <w:sz w:val="28"/>
          <w:szCs w:val="28"/>
          <w:rtl w:val="true"/>
          <w:lang w:bidi="fa-IR"/>
        </w:rPr>
        <w:t xml:space="preserve">آن كه خداى تعالى آنچه خواهد محو كند به نسخ و آنچه خواهد به بدل آن اثبات كند تا به محو </w:t>
      </w:r>
      <w:r>
        <w:rPr>
          <w:rStyle w:val="FootnoteAnchor"/>
          <w:rtl w:val="true"/>
        </w:rPr>
        <w:footnoteReference w:id="2666"/>
      </w:r>
      <w:r>
        <w:rPr>
          <w:rFonts w:ascii="IRNazanin" w:hAnsi="IRNazanin" w:eastAsia="IRNazanin"/>
          <w:color w:val="111111"/>
          <w:sz w:val="28"/>
          <w:sz w:val="28"/>
          <w:szCs w:val="28"/>
          <w:rtl w:val="true"/>
          <w:lang w:bidi="fa-IR"/>
        </w:rPr>
        <w:t xml:space="preserve">منسوخ باشد و مثبت </w:t>
      </w:r>
      <w:r>
        <w:rPr>
          <w:rStyle w:val="FootnoteAnchor"/>
          <w:rtl w:val="true"/>
        </w:rPr>
        <w:footnoteReference w:id="2667"/>
      </w:r>
      <w:r>
        <w:rPr>
          <w:rFonts w:ascii="IRNazanin" w:hAnsi="IRNazanin" w:eastAsia="IRNazanin"/>
          <w:color w:val="111111"/>
          <w:sz w:val="28"/>
          <w:sz w:val="28"/>
          <w:szCs w:val="28"/>
          <w:rtl w:val="true"/>
          <w:lang w:bidi="fa-IR"/>
        </w:rPr>
        <w:t>ناسخ،يا آنچه خواهد نسخ كند و آنچه خواهد بر حكم خود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 بندگان است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أَجَلٍ كِتٰابٌ ،همه را آجال نوشته باشد،آنگه آنچه خواهد از آن محو كند به نقصان يا اثبات كند به زيادت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لِرَسُولٍ أَنْ يَأْتِيَ بِآيَةٍ إِلاّٰ بِإِذْنِ اللّٰهِ </w:t>
      </w:r>
      <w:r>
        <w:rPr>
          <w:rStyle w:val="FootnoteAnchor"/>
          <w:rtl w:val="true"/>
        </w:rPr>
        <w:footnoteReference w:id="2668"/>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مالك نه اى از كارها </w:t>
      </w:r>
      <w:r>
        <w:rPr>
          <w:rStyle w:val="FootnoteAnchor"/>
          <w:rtl w:val="true"/>
        </w:rPr>
        <w:footnoteReference w:id="2669"/>
      </w:r>
      <w:r>
        <w:rPr>
          <w:rFonts w:ascii="IRNazanin" w:hAnsi="IRNazanin" w:eastAsia="IRNazanin"/>
          <w:color w:val="111111"/>
          <w:sz w:val="28"/>
          <w:sz w:val="28"/>
          <w:szCs w:val="28"/>
          <w:rtl w:val="true"/>
          <w:lang w:bidi="fa-IR"/>
        </w:rPr>
        <w:t xml:space="preserve">بر هيچ چيز و از كارها </w:t>
      </w:r>
      <w:r>
        <w:rPr>
          <w:rStyle w:val="FootnoteAnchor"/>
          <w:rtl w:val="true"/>
        </w:rPr>
        <w:footnoteReference w:id="2670"/>
      </w:r>
      <w:r>
        <w:rPr>
          <w:rFonts w:ascii="IRNazanin" w:hAnsi="IRNazanin" w:eastAsia="IRNazanin"/>
          <w:color w:val="111111"/>
          <w:sz w:val="28"/>
          <w:sz w:val="28"/>
          <w:szCs w:val="28"/>
          <w:rtl w:val="true"/>
          <w:lang w:bidi="fa-IR"/>
        </w:rPr>
        <w:t>پرداخته اند،خداى تعالى تكذيب ايشان را اين آيت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أَجَلٍ كِتٰابٌ ،اگرچه آجال نوشته است،تصرّف آن به خداى است و تغيير و تبديل آن به اوست تا آنچه خواهد محو كند و آنچه خواهد اثبات كند كه لوح محفوظ به نزديك اوست و به فرمان و حكم اوست،تصرّف او را باشد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ماه رمضان قسمت ارزاق و تقدير آجال بفرمايد و فريشتگان را اعلام كند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كودكى از مادر بزايد،اجل و رزق او بنويسند،چون بميرد،اجل و رزق او بسترند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محو سيّئات كند </w:t>
      </w:r>
      <w:r>
        <w:rPr>
          <w:rStyle w:val="FootnoteAnchor"/>
          <w:rtl w:val="true"/>
        </w:rPr>
        <w:footnoteReference w:id="2671"/>
      </w:r>
      <w:r>
        <w:rPr>
          <w:rFonts w:ascii="Amiri" w:hAnsi="Amiri" w:eastAsia="Amiri" w:cs="Amiri"/>
          <w:color w:val="111111"/>
          <w:sz w:val="28"/>
          <w:sz w:val="28"/>
          <w:szCs w:val="28"/>
          <w:rtl w:val="true"/>
          <w:lang w:bidi="ar-SA"/>
        </w:rPr>
        <w:t xml:space="preserve">و به بدل آن حسنات نويسند </w:t>
      </w:r>
      <w:r>
        <w:rPr>
          <w:rStyle w:val="FootnoteAnchor"/>
          <w:rtl w:val="true"/>
        </w:rPr>
        <w:footnoteReference w:id="2672"/>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يُبَدِّلُ اللّٰهُ سَيِّئٰاتِهِمْ حَسَنٰاتٍ </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،محو كند يعنى پدران را ببرد و فرزندان را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كند،يعنى قمر را و اثبات كند آفتاب را،و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اللَّيْلَ وَ النَّهٰارَ آيَتَيْنِ فَمَحَوْنٰا آيَةَ اللَّيْلِ وَ جَعَلْنٰا آيَةَ النَّهٰارِ مُبْصِرَةً </w:t>
      </w:r>
      <w:r>
        <w:rPr>
          <w:rStyle w:val="FootnoteAnchor"/>
          <w:rtl w:val="true"/>
        </w:rPr>
        <w:footnoteReference w:id="2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ارواح است كه در حال نوم خداى قبض كند آن را،آنگه آن را كه خواهد كه بميراند عمر او محو كند و آن را كه خواهد كه بدارد، رد كند با او،و ذلك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يَتَوَفَّى الْأَنْفُسَ حِينَ مَوْتِهٰا وَ الَّتِي لَمْ تَمُتْ فِي مَنٰامِهٰا </w:t>
      </w:r>
      <w:r>
        <w:rPr>
          <w:rStyle w:val="FootnoteAnchor"/>
          <w:rtl w:val="true"/>
        </w:rPr>
        <w:footnoteReference w:id="2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 نوشته اى باشد،در آخر شب از شب سه ساعت مانده پيش خواهد و در او نظر كند،و آن نوشته اى باشد كه جز او كس را برآن اطّلاع نبود،ازآنجا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Style w:val="FootnoteAnchor"/>
          <w:rtl w:val="true"/>
        </w:rPr>
        <w:footnoteReference w:id="2676"/>
      </w:r>
      <w:r>
        <w:rPr>
          <w:rFonts w:ascii="IRNazanin" w:hAnsi="IRNazanin" w:eastAsia="IRNazanin"/>
          <w:color w:val="111111"/>
          <w:sz w:val="28"/>
          <w:sz w:val="28"/>
          <w:szCs w:val="28"/>
          <w:rtl w:val="true"/>
          <w:lang w:bidi="fa-IR"/>
        </w:rPr>
        <w:t>محو كند و آنچه خواهد اثبات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 از عطا از عبد اللّٰه عبّاس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لوحى آفريده است كه آن را لوح محفوظ گويند،از درّى سپيد طول آن پانصدساله راه است آن را دو دفّه هست </w:t>
      </w:r>
      <w:r>
        <w:rPr>
          <w:rStyle w:val="FootnoteAnchor"/>
          <w:rtl w:val="true"/>
        </w:rPr>
        <w:footnoteReference w:id="2677"/>
      </w:r>
      <w:r>
        <w:rPr>
          <w:rFonts w:ascii="IRNazanin" w:hAnsi="IRNazanin" w:eastAsia="IRNazanin"/>
          <w:color w:val="111111"/>
          <w:sz w:val="28"/>
          <w:sz w:val="28"/>
          <w:szCs w:val="28"/>
          <w:rtl w:val="true"/>
          <w:lang w:bidi="fa-IR"/>
        </w:rPr>
        <w:t>از ياقوت هر روز سيصد و شصت بار به آن لوح نظر كند آنچه خواهد بسترد و آنچه خواهد رها كند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عبّاد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رجب باشد آن روز كه خداى تعالى محو و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أُمُّ الْكِتٰابِ ،يعنى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كلّ شىء،اصله،و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الولد،و أمّ الكتاب، و امّ‌القرى لمكّة،و امّ المثوى للمضيف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تعالى اين محو و اثبات بحسب </w:t>
      </w:r>
      <w:r>
        <w:rPr>
          <w:rStyle w:val="FootnoteAnchor"/>
          <w:rtl w:val="true"/>
        </w:rPr>
        <w:footnoteReference w:id="2678"/>
      </w:r>
      <w:r>
        <w:rPr>
          <w:rFonts w:ascii="IRNazanin" w:hAnsi="IRNazanin" w:eastAsia="IRNazanin"/>
          <w:color w:val="111111"/>
          <w:sz w:val="28"/>
          <w:sz w:val="28"/>
          <w:szCs w:val="28"/>
          <w:rtl w:val="true"/>
          <w:lang w:bidi="fa-IR"/>
        </w:rPr>
        <w:t>مصلحت فرمايد و آنچه تعلّق به مصلحت دارد به اوقات و اشخاص و اسباب بگردد، كمصلحة المريض و التّاجر و غيرهما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اجلى بنويسد بنده اى را،آنگه مصلحت در آن داند كه اگر او را دعايى كند يا صدقه اى دهد يا طاعتى كند مدّتى در عمر او فزايد </w:t>
      </w:r>
      <w:r>
        <w:rPr>
          <w:rStyle w:val="FootnoteAnchor"/>
          <w:rtl w:val="true"/>
        </w:rPr>
        <w:footnoteReference w:id="2679"/>
      </w:r>
      <w:r>
        <w:rPr>
          <w:rFonts w:ascii="IRNazanin" w:hAnsi="IRNazanin" w:eastAsia="IRNazanin"/>
          <w:color w:val="111111"/>
          <w:sz w:val="28"/>
          <w:sz w:val="28"/>
          <w:szCs w:val="28"/>
          <w:rtl w:val="true"/>
          <w:lang w:bidi="fa-IR"/>
        </w:rPr>
        <w:t>آن نوشته بفرمايد ستردن و به جاى آن ديگرى به نوشتن چنان كه در خبر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عيسى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Style w:val="FootnoteAnchor"/>
          <w:rtl w:val="true"/>
        </w:rPr>
        <w:footnoteReference w:id="2680"/>
      </w:r>
      <w:r>
        <w:rPr>
          <w:rFonts w:ascii="IRNazanin" w:hAnsi="IRNazanin" w:eastAsia="IRNazanin"/>
          <w:color w:val="111111"/>
          <w:sz w:val="28"/>
          <w:sz w:val="28"/>
          <w:szCs w:val="28"/>
          <w:rtl w:val="true"/>
          <w:lang w:bidi="fa-IR"/>
        </w:rPr>
        <w:t>نشسته بود و جبريل به نزديك او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حواريّان پيش او بودند،مردى مى آمد پشته اى هيزم در پشت گرفته و نانى چند در هم پيخته </w:t>
      </w:r>
      <w:r>
        <w:rPr>
          <w:rStyle w:val="FootnoteAnchor"/>
          <w:rtl w:val="true"/>
        </w:rPr>
        <w:footnoteReference w:id="2681"/>
      </w:r>
      <w:r>
        <w:rPr>
          <w:rFonts w:ascii="IRNazanin" w:hAnsi="IRNazanin" w:eastAsia="IRNazanin"/>
          <w:color w:val="111111"/>
          <w:sz w:val="28"/>
          <w:sz w:val="28"/>
          <w:szCs w:val="28"/>
          <w:rtl w:val="true"/>
          <w:lang w:bidi="fa-IR"/>
        </w:rPr>
        <w:t>و مى خورد و نشاط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 از اين مرد كه نشاط مى كند و او را يك ساعت عمر بيشتر مانده نيست </w:t>
      </w:r>
      <w:r>
        <w:rPr>
          <w:rStyle w:val="FootnoteAnchor"/>
          <w:rtl w:val="true"/>
        </w:rPr>
        <w:footnoteReference w:id="2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تعجّب حواريّان را بگفت </w:t>
      </w:r>
      <w:r>
        <w:rPr>
          <w:rStyle w:val="FootnoteAnchor"/>
          <w:rtl w:val="true"/>
        </w:rPr>
        <w:footnoteReference w:id="2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ديگر آن مرد را ديدند رسن بر دوش افگنده به هيزم آوردن مى 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نگفتى كه اين مرد را يك </w:t>
      </w:r>
    </w:p>
    <w:p>
      <w:pPr>
        <w:pStyle w:val="BookText"/>
        <w:rPr/>
      </w:pPr>
      <w:r>
        <w:rPr>
          <w:rFonts w:ascii="IRNazanin" w:hAnsi="IRNazanin" w:eastAsia="IRNazanin"/>
          <w:color w:val="111111"/>
          <w:sz w:val="28"/>
          <w:sz w:val="28"/>
          <w:szCs w:val="28"/>
          <w:rtl w:val="true"/>
          <w:lang w:bidi="fa-IR"/>
        </w:rPr>
        <w:t xml:space="preserve">ساعت عمر مانده است </w:t>
      </w:r>
      <w:r>
        <w:rPr>
          <w:rStyle w:val="FootnoteAnchor"/>
          <w:rtl w:val="true"/>
        </w:rPr>
        <w:footnoteReference w:id="26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درخواه تا معلوم كند كه سبب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بيامدم در لوح نگاه كردم عمر او يك ساعت مانده بود،چون از پيش ما بگذشت،از آن نان كه مى خورد نواله اى در دست او مانده بود،سايلى بر او سؤال كرد،او آن نوالۀ نان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بفرمود تا انقضاى اجل او از لوح محو كردند و پنجاه سال در عمر او بيفزود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مرگ </w:t>
      </w:r>
      <w:r>
        <w:rPr>
          <w:rStyle w:val="FootnoteAnchor"/>
          <w:rtl w:val="true"/>
        </w:rPr>
        <w:footnoteReference w:id="2685"/>
      </w:r>
      <w:r>
        <w:rPr>
          <w:rFonts w:ascii="IRNazanin" w:hAnsi="IRNazanin" w:eastAsia="IRNazanin"/>
          <w:color w:val="111111"/>
          <w:sz w:val="28"/>
          <w:sz w:val="28"/>
          <w:szCs w:val="28"/>
          <w:rtl w:val="true"/>
          <w:lang w:bidi="fa-IR"/>
        </w:rPr>
        <w:t xml:space="preserve">از آن خواست بودن كه در آن پشتۀ هيزم مارى سياه قتّال بود </w:t>
      </w:r>
      <w:r>
        <w:rPr>
          <w:rStyle w:val="FootnoteAnchor"/>
          <w:rtl w:val="true"/>
        </w:rPr>
        <w:footnoteReference w:id="2686"/>
      </w:r>
      <w:r>
        <w:rPr>
          <w:rFonts w:ascii="IRNazanin" w:hAnsi="IRNazanin" w:eastAsia="IRNazanin"/>
          <w:color w:val="111111"/>
          <w:sz w:val="28"/>
          <w:sz w:val="28"/>
          <w:szCs w:val="28"/>
          <w:rtl w:val="true"/>
          <w:lang w:bidi="fa-IR"/>
        </w:rPr>
        <w:t>و هنوز در پشتۀ هيزم است چون خواست كه او را بزند،خداى به آن صدقه از او دفع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بازخواند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پشتۀ هيزم دينه </w:t>
      </w:r>
      <w:r>
        <w:rPr>
          <w:rStyle w:val="FootnoteAnchor"/>
          <w:rtl w:val="true"/>
        </w:rPr>
        <w:footnoteReference w:id="2687"/>
      </w:r>
      <w:r>
        <w:rPr>
          <w:rFonts w:ascii="IRNazanin" w:hAnsi="IRNazanin" w:eastAsia="IRNazanin"/>
          <w:color w:val="111111"/>
          <w:sz w:val="28"/>
          <w:sz w:val="28"/>
          <w:szCs w:val="28"/>
          <w:rtl w:val="true"/>
          <w:lang w:bidi="fa-IR"/>
        </w:rPr>
        <w:t>را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w:t>
      </w:r>
      <w:r>
        <w:rPr>
          <w:rStyle w:val="FootnoteAnchor"/>
          <w:rtl w:val="true"/>
        </w:rPr>
        <w:footnoteReference w:id="2688"/>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پشته </w:t>
      </w:r>
      <w:r>
        <w:rPr>
          <w:rStyle w:val="FootnoteAnchor"/>
          <w:rtl w:val="true"/>
        </w:rPr>
        <w:footnoteReference w:id="2689"/>
      </w:r>
      <w:r>
        <w:rPr>
          <w:rFonts w:ascii="IRNazanin" w:hAnsi="IRNazanin" w:eastAsia="IRNazanin"/>
          <w:color w:val="111111"/>
          <w:sz w:val="28"/>
          <w:sz w:val="28"/>
          <w:szCs w:val="28"/>
          <w:rtl w:val="true"/>
          <w:lang w:bidi="fa-IR"/>
        </w:rPr>
        <w:t>پيش من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پيش عيسى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بگشادند،مارى سياه عظيم از ميان آن </w:t>
      </w:r>
      <w:r>
        <w:rPr>
          <w:rStyle w:val="FootnoteAnchor"/>
          <w:rtl w:val="true"/>
        </w:rPr>
        <w:footnoteReference w:id="2690"/>
      </w:r>
      <w:r>
        <w:rPr>
          <w:rFonts w:ascii="Amiri" w:hAnsi="Amiri" w:eastAsia="Amiri" w:cs="Amiri"/>
          <w:color w:val="111111"/>
          <w:sz w:val="28"/>
          <w:sz w:val="28"/>
          <w:szCs w:val="28"/>
          <w:rtl w:val="true"/>
          <w:lang w:bidi="ar-SA"/>
        </w:rPr>
        <w:t>بيرون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حواريان از آن بعجب </w:t>
      </w:r>
      <w:r>
        <w:rPr>
          <w:rStyle w:val="FootnoteAnchor"/>
          <w:rtl w:val="true"/>
        </w:rPr>
        <w:footnoteReference w:id="2691"/>
      </w:r>
      <w:r>
        <w:rPr>
          <w:rFonts w:ascii="IRNazanin" w:hAnsi="IRNazanin" w:eastAsia="IRNazanin"/>
          <w:color w:val="111111"/>
          <w:sz w:val="28"/>
          <w:sz w:val="28"/>
          <w:szCs w:val="28"/>
          <w:rtl w:val="true"/>
          <w:lang w:bidi="fa-IR"/>
        </w:rPr>
        <w:t>ماندند و مرد را قصّه بگفتند و او شادمانه گشت و در صدقه بيفزود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مانند اين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محو،اذهاب اثر باشد،و اثبات،اخبار باشد به وجود چيزى،و نقيض او نفى </w:t>
      </w:r>
      <w:r>
        <w:rPr>
          <w:rStyle w:val="FootnoteAnchor"/>
          <w:rtl w:val="true"/>
        </w:rPr>
        <w:footnoteReference w:id="2692"/>
      </w:r>
      <w:r>
        <w:rPr>
          <w:rFonts w:ascii="IRNazanin" w:hAnsi="IRNazanin" w:eastAsia="IRNazanin"/>
          <w:color w:val="111111"/>
          <w:sz w:val="28"/>
          <w:sz w:val="28"/>
          <w:szCs w:val="28"/>
          <w:rtl w:val="true"/>
          <w:lang w:bidi="fa-IR"/>
        </w:rPr>
        <w:t>بود و مراد اين جايگاه نوشتن است،و مفعول محو بگفت و مفعول اثبات حذف كرد،اكتفاء بالاوّل،و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يثبت ما يشاء،و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الْحٰافِظِينَ فُرُوجَهُمْ وَ الْحٰافِظٰاتِ </w:t>
      </w:r>
      <w:r>
        <w:rPr>
          <w:rStyle w:val="FootnoteAnchor"/>
          <w:rtl w:val="true"/>
        </w:rPr>
        <w:footnoteReference w:id="2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فروجهنّ، وَ الذّٰاكِرِينَ اللّٰهَ كَثِيراً وَ الذّٰاكِرٰاتِ </w:t>
      </w:r>
      <w:r>
        <w:rPr>
          <w:rStyle w:val="FootnoteAnchor"/>
          <w:rtl w:val="true"/>
        </w:rPr>
        <w:footnoteReference w:id="2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الذّاكرات اللّٰه كثيرا،و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كتاب او بأيّة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حبّهم عارا علىّ و تحسب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w:t>
      </w:r>
      <w:r>
        <w:rPr>
          <w:rStyle w:val="FootnoteAnchor"/>
          <w:rtl w:val="true"/>
        </w:rPr>
        <w:footnoteReference w:id="2695"/>
      </w:r>
      <w:r>
        <w:rPr>
          <w:rFonts w:ascii="IRNazanin" w:hAnsi="IRNazanin" w:eastAsia="IRNazanin"/>
          <w:color w:val="111111"/>
          <w:sz w:val="28"/>
          <w:sz w:val="28"/>
          <w:szCs w:val="28"/>
          <w:rtl w:val="true"/>
          <w:lang w:bidi="fa-IR"/>
        </w:rPr>
        <w:t>نُرِيَنَّكَ بَعْضَ الَّذِي نَعِدُهُمْ ،حق تعالى 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با تو نماييم بعضى </w:t>
      </w:r>
      <w:r>
        <w:rPr>
          <w:rStyle w:val="FootnoteAnchor"/>
          <w:rtl w:val="true"/>
        </w:rPr>
        <w:footnoteReference w:id="2696"/>
      </w:r>
      <w:r>
        <w:rPr>
          <w:rFonts w:ascii="IRNazanin" w:hAnsi="IRNazanin" w:eastAsia="IRNazanin"/>
          <w:color w:val="111111"/>
          <w:sz w:val="28"/>
          <w:sz w:val="28"/>
          <w:szCs w:val="28"/>
          <w:rtl w:val="true"/>
          <w:lang w:bidi="fa-IR"/>
        </w:rPr>
        <w:t xml:space="preserve">آنچه ايشان را وعده داده ايم از عذاب و ظفر تو به ايشان و تو را تبقيت </w:t>
      </w:r>
      <w:r>
        <w:rPr>
          <w:rStyle w:val="FootnoteAnchor"/>
          <w:rtl w:val="true"/>
        </w:rPr>
        <w:footnoteReference w:id="2697"/>
      </w:r>
      <w:r>
        <w:rPr>
          <w:rFonts w:ascii="IRNazanin" w:hAnsi="IRNazanin" w:eastAsia="IRNazanin"/>
          <w:color w:val="111111"/>
          <w:sz w:val="28"/>
          <w:sz w:val="28"/>
          <w:szCs w:val="28"/>
          <w:rtl w:val="true"/>
          <w:lang w:bidi="fa-IR"/>
        </w:rPr>
        <w:t xml:space="preserve">كنيم تا آن پديد آيد يا بميرانيم تو را بحسب اقتضاى مصلحت و موعود </w:t>
      </w:r>
      <w:r>
        <w:rPr>
          <w:rStyle w:val="FootnoteAnchor"/>
          <w:rtl w:val="true"/>
        </w:rPr>
        <w:footnoteReference w:id="2698"/>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هنوز نيامده باشد تو را با آن سبيلى نيست كه آن از آن جمله </w:t>
      </w:r>
      <w:r>
        <w:rPr>
          <w:rStyle w:val="FootnoteAnchor"/>
          <w:rtl w:val="true"/>
        </w:rPr>
        <w:footnoteReference w:id="2699"/>
      </w:r>
      <w:r>
        <w:rPr>
          <w:rFonts w:ascii="IRNazanin" w:hAnsi="IRNazanin" w:eastAsia="IRNazanin"/>
          <w:color w:val="111111"/>
          <w:sz w:val="28"/>
          <w:sz w:val="28"/>
          <w:szCs w:val="28"/>
          <w:rtl w:val="true"/>
          <w:lang w:bidi="fa-IR"/>
        </w:rPr>
        <w:t>نيست كه لا بد بايد تا تو بينى،انّما بر تو بلاغ و رسانيدن است پيغام ما را،و بر ما شمار كردن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وارد است مورد تهديد و وعيد كافران،عاجلا و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يَرَوْا أَنّٰا نَأْتِي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بينند اين كافران،يعنى نمى دانند، أَنّٰا نَأْتِي الْأَرْضَ ،كه ما به زمين آييم،يعنى قصد كنيم به زمين، نَنْقُصُهٰا مِنْ أَطْرٰافِهٰا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w:t>
      </w:r>
      <w:r>
        <w:rPr>
          <w:rStyle w:val="FootnoteAnchor"/>
          <w:rtl w:val="true"/>
        </w:rPr>
        <w:footnoteReference w:id="2700"/>
      </w:r>
      <w:r>
        <w:rPr>
          <w:rFonts w:ascii="Amiri" w:hAnsi="Amiri" w:eastAsia="Amiri" w:cs="Amiri"/>
          <w:color w:val="111111"/>
          <w:sz w:val="28"/>
          <w:sz w:val="28"/>
          <w:szCs w:val="28"/>
          <w:rtl w:val="true"/>
          <w:lang w:bidi="ar-SA"/>
        </w:rPr>
        <w:t xml:space="preserve">كم باز مى كنيم از كنارهايش،يعنى از ديار كفر كم مى كنيم و در ديار اسلام مى فزاييم </w:t>
      </w:r>
      <w:r>
        <w:rPr>
          <w:rStyle w:val="FootnoteAnchor"/>
          <w:rtl w:val="true"/>
        </w:rPr>
        <w:footnoteReference w:id="2701"/>
      </w:r>
      <w:r>
        <w:rPr>
          <w:rFonts w:ascii="IRNazanin" w:hAnsi="IRNazanin" w:eastAsia="IRNazanin"/>
          <w:color w:val="111111"/>
          <w:sz w:val="28"/>
          <w:sz w:val="28"/>
          <w:szCs w:val="28"/>
          <w:rtl w:val="true"/>
          <w:lang w:bidi="fa-IR"/>
        </w:rPr>
        <w:t>به فتح و ظفر،و اين قول عبد اللّٰه عبّاس و حسن و ضحّاك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زمين مكّه است،و مراد به نقصان اطراف،فتح پيرامن آن،و بر اين وجه آيت را مورد تنبيه و تهديد بود، يعنى نترسند اهل مكّه كه با ايشان همان كنيم كه با ديگران كرديم؟مجاهد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به زمين جملۀ زمين است،ننقصها بموت اهلها،آن را نقصان و بيران </w:t>
      </w:r>
      <w:r>
        <w:rPr>
          <w:rStyle w:val="FootnoteAnchor"/>
          <w:rtl w:val="true"/>
        </w:rPr>
        <w:footnoteReference w:id="2702"/>
      </w:r>
      <w:r>
        <w:rPr>
          <w:rFonts w:ascii="IRNazanin" w:hAnsi="IRNazanin" w:eastAsia="IRNazanin"/>
          <w:color w:val="111111"/>
          <w:sz w:val="28"/>
          <w:sz w:val="28"/>
          <w:szCs w:val="28"/>
          <w:rtl w:val="true"/>
          <w:lang w:bidi="fa-IR"/>
        </w:rPr>
        <w:t>كنيم به مرگ اهلش،و عكرمه هم اين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زمين به هلاك اهلش باشد، و چندانى نقصان مى كند خداى تعالى زمين </w:t>
      </w:r>
      <w:r>
        <w:rPr>
          <w:rStyle w:val="FootnoteAnchor"/>
          <w:rtl w:val="true"/>
        </w:rPr>
        <w:footnoteReference w:id="2703"/>
      </w:r>
      <w:r>
        <w:rPr>
          <w:rFonts w:ascii="IRNazanin" w:hAnsi="IRNazanin" w:eastAsia="IRNazanin"/>
          <w:color w:val="111111"/>
          <w:sz w:val="28"/>
          <w:sz w:val="28"/>
          <w:szCs w:val="28"/>
          <w:rtl w:val="true"/>
          <w:lang w:bidi="fa-IR"/>
        </w:rPr>
        <w:t xml:space="preserve">تا مانند اين گردد و به دست عقد نود ببست </w:t>
      </w:r>
      <w:r>
        <w:rPr>
          <w:rStyle w:val="FootnoteAnchor"/>
          <w:rtl w:val="true"/>
        </w:rPr>
        <w:footnoteReference w:id="2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ديگر از عبد اللّٰه عبّاس و عطا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 و نقصان </w:t>
      </w:r>
      <w:r>
        <w:rPr>
          <w:rStyle w:val="FootnoteAnchor"/>
          <w:rtl w:val="true"/>
        </w:rPr>
        <w:footnoteReference w:id="2705"/>
      </w:r>
      <w:r>
        <w:rPr>
          <w:rFonts w:ascii="IRNazanin" w:hAnsi="IRNazanin" w:eastAsia="IRNazanin"/>
          <w:color w:val="111111"/>
          <w:sz w:val="28"/>
          <w:sz w:val="28"/>
          <w:szCs w:val="28"/>
          <w:rtl w:val="true"/>
          <w:lang w:bidi="fa-IR"/>
        </w:rPr>
        <w:t xml:space="preserve">زمين به مرگ </w:t>
      </w:r>
      <w:r>
        <w:rPr>
          <w:rStyle w:val="FootnoteAnchor"/>
          <w:rtl w:val="true"/>
        </w:rPr>
        <w:footnoteReference w:id="2706"/>
      </w:r>
      <w:r>
        <w:rPr>
          <w:rFonts w:ascii="IRNazanin" w:hAnsi="IRNazanin" w:eastAsia="IRNazanin"/>
          <w:color w:val="111111"/>
          <w:sz w:val="28"/>
          <w:sz w:val="28"/>
          <w:szCs w:val="28"/>
          <w:rtl w:val="true"/>
          <w:lang w:bidi="fa-IR"/>
        </w:rPr>
        <w:t>علما و فقها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العلم قبل ان يذهب ،علم بياموزى پيش ازآن كه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چگونه بشود و قرآن در ميان ما بشاد و در دلهاى ما مى خوانيم و فرزندان را مى آموزيم؟رسول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 كه ضالّ شدند،كتاب در ميان ايشان نبود؟</w:t>
      </w:r>
    </w:p>
    <w:p>
      <w:pPr>
        <w:pStyle w:val="BookText"/>
        <w:rPr/>
      </w:pPr>
      <w:r>
        <w:rPr>
          <w:rFonts w:ascii="IRNazanin" w:hAnsi="IRNazanin" w:eastAsia="IRNazanin"/>
          <w:color w:val="111111"/>
          <w:sz w:val="28"/>
          <w:sz w:val="28"/>
          <w:szCs w:val="28"/>
          <w:rtl w:val="true"/>
          <w:lang w:bidi="fa-IR"/>
        </w:rPr>
        <w:t xml:space="preserve">ذهاب العلم ذهاب </w:t>
      </w:r>
      <w:r>
        <w:rPr>
          <w:rStyle w:val="FootnoteAnchor"/>
          <w:rtl w:val="true"/>
        </w:rPr>
        <w:footnoteReference w:id="2707"/>
      </w:r>
      <w:r>
        <w:rPr>
          <w:rFonts w:ascii="IRNazanin" w:hAnsi="IRNazanin" w:eastAsia="IRNazanin"/>
          <w:color w:val="111111"/>
          <w:sz w:val="28"/>
          <w:sz w:val="28"/>
          <w:szCs w:val="28"/>
          <w:rtl w:val="true"/>
          <w:lang w:bidi="fa-IR"/>
        </w:rPr>
        <w:t>العلماء ،رفتن علم به رفتن عالمان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عمرو </w:t>
      </w:r>
      <w:r>
        <w:rPr>
          <w:rStyle w:val="FootnoteAnchor"/>
          <w:rtl w:val="true"/>
        </w:rPr>
        <w:footnoteReference w:id="2708"/>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اللّٰه لا يقبض </w:t>
      </w:r>
      <w:r>
        <w:rPr>
          <w:rStyle w:val="FootnoteAnchor"/>
          <w:rtl w:val="true"/>
        </w:rPr>
        <w:footnoteReference w:id="2709"/>
      </w:r>
      <w:r>
        <w:rPr>
          <w:rFonts w:ascii="Amiri" w:hAnsi="Amiri" w:eastAsia="Amiri" w:cs="Amiri"/>
          <w:color w:val="111111"/>
          <w:sz w:val="28"/>
          <w:sz w:val="28"/>
          <w:szCs w:val="28"/>
          <w:rtl w:val="true"/>
          <w:lang w:bidi="ar-SA"/>
        </w:rPr>
        <w:t xml:space="preserve">العلم انتزاعا ينتزعه من النّاس و لكن يقبض </w:t>
      </w:r>
      <w:r>
        <w:rPr>
          <w:rStyle w:val="FootnoteAnchor"/>
          <w:rtl w:val="true"/>
        </w:rPr>
        <w:footnoteReference w:id="2710"/>
      </w:r>
      <w:r>
        <w:rPr>
          <w:rFonts w:ascii="IRNazanin" w:hAnsi="IRNazanin" w:eastAsia="IRNazanin"/>
          <w:color w:val="111111"/>
          <w:sz w:val="28"/>
          <w:sz w:val="28"/>
          <w:szCs w:val="28"/>
          <w:rtl w:val="true"/>
          <w:lang w:bidi="fa-IR"/>
        </w:rPr>
        <w:t xml:space="preserve">العلم بقبض </w:t>
      </w:r>
      <w:r>
        <w:rPr>
          <w:rStyle w:val="FootnoteAnchor"/>
          <w:rtl w:val="true"/>
        </w:rPr>
        <w:footnoteReference w:id="2711"/>
      </w:r>
      <w:r>
        <w:rPr>
          <w:rFonts w:ascii="IRNazanin" w:hAnsi="IRNazanin" w:eastAsia="IRNazanin"/>
          <w:color w:val="111111"/>
          <w:sz w:val="28"/>
          <w:sz w:val="28"/>
          <w:szCs w:val="28"/>
          <w:rtl w:val="true"/>
          <w:lang w:bidi="fa-IR"/>
        </w:rPr>
        <w:t>العلماء،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علم بازنگيرد چنان كه از ميان مردمان بر كند و لكن علم بر دارد و بازگيرد به بازگرفتن عالمان،</w:t>
      </w:r>
    </w:p>
    <w:p>
      <w:pPr>
        <w:pStyle w:val="BookText"/>
        <w:rPr/>
      </w:pPr>
      <w:r>
        <w:rPr>
          <w:rFonts w:ascii="IRNazanin" w:hAnsi="IRNazanin" w:eastAsia="IRNazanin"/>
          <w:color w:val="111111"/>
          <w:sz w:val="28"/>
          <w:sz w:val="28"/>
          <w:szCs w:val="28"/>
          <w:rtl w:val="true"/>
          <w:lang w:bidi="fa-IR"/>
        </w:rPr>
        <w:t>حتّى اذا لم يبق عالم اتّخذ النّاس رؤساء جهّالا فأفتوا بغير علم فضلّوا و اضلّوا ،تا آنگه كه عالمى نماند،مردمان رئيسان جاهل گيرند ايشان فتوى كنند بى علم گمراه شوند و گمراه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گفت اهل حمص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عالمانتان </w:t>
      </w:r>
      <w:r>
        <w:rPr>
          <w:rStyle w:val="FootnoteAnchor"/>
          <w:rtl w:val="true"/>
        </w:rPr>
        <w:footnoteReference w:id="2712"/>
      </w:r>
      <w:r>
        <w:rPr>
          <w:rFonts w:ascii="IRNazanin" w:hAnsi="IRNazanin" w:eastAsia="IRNazanin"/>
          <w:color w:val="111111"/>
          <w:sz w:val="28"/>
          <w:sz w:val="28"/>
          <w:szCs w:val="28"/>
          <w:rtl w:val="true"/>
          <w:lang w:bidi="fa-IR"/>
        </w:rPr>
        <w:t xml:space="preserve">مى روند و جاهلانتان علم نمى آموزند،اقبال كرده اى بر آنچه شما را به آن ضمان كرده اند،و ضايع فروگذاشته اى </w:t>
      </w:r>
      <w:r>
        <w:rPr>
          <w:rStyle w:val="FootnoteAnchor"/>
          <w:rtl w:val="true"/>
        </w:rPr>
        <w:footnoteReference w:id="2713"/>
      </w:r>
      <w:r>
        <w:rPr>
          <w:rFonts w:ascii="IRNazanin" w:hAnsi="IRNazanin" w:eastAsia="IRNazanin"/>
          <w:color w:val="111111"/>
          <w:sz w:val="28"/>
          <w:sz w:val="28"/>
          <w:szCs w:val="28"/>
          <w:rtl w:val="true"/>
          <w:lang w:bidi="fa-IR"/>
        </w:rPr>
        <w:t>آنچه شما را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بياموزى پيش ازآن كه برود،كه رفتن علم به رفتن علما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مسعود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العالم ثلمة فى الاسلام لا يسدّها شىء الى يوم القيامة، مرگ عالم رخنه اى باشد در مسلمانى </w:t>
      </w:r>
      <w:r>
        <w:rPr>
          <w:rStyle w:val="FootnoteAnchor"/>
          <w:rtl w:val="true"/>
        </w:rPr>
        <w:footnoteReference w:id="2714"/>
      </w:r>
      <w:r>
        <w:rPr>
          <w:rFonts w:ascii="IRNazanin" w:hAnsi="IRNazanin" w:eastAsia="IRNazanin"/>
          <w:color w:val="111111"/>
          <w:sz w:val="28"/>
          <w:sz w:val="28"/>
          <w:szCs w:val="28"/>
          <w:rtl w:val="true"/>
          <w:lang w:bidi="fa-IR"/>
        </w:rPr>
        <w:t>كه آن را هيچ چيز بنبندد تا به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الأنبياء يقرح به العين و موت الآباء مصيبة للبنين، و موت الابناء يقطع الوتين و موت الأكفاء يعرق منه الجبين،و موت العلماء ثلمة فى الدّين،و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النّسوان خلل الاوطان،و موت الولدان حرقة الجنان و موت السّلطان تشويش البلدان،و موت الاخوان مهيّج الاحزان،و موت الاقران هدّ </w:t>
      </w:r>
      <w:r>
        <w:rPr>
          <w:rStyle w:val="FootnoteAnchor"/>
          <w:rtl w:val="true"/>
        </w:rPr>
        <w:footnoteReference w:id="2715"/>
      </w:r>
      <w:r>
        <w:rPr>
          <w:rFonts w:ascii="Amiri" w:hAnsi="Amiri" w:eastAsia="Amiri" w:cs="Amiri"/>
          <w:color w:val="111111"/>
          <w:sz w:val="28"/>
          <w:sz w:val="28"/>
          <w:szCs w:val="28"/>
          <w:rtl w:val="true"/>
          <w:lang w:bidi="ar-SA"/>
        </w:rPr>
        <w:t>الاركان، و موت العالم ثلمة فى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مالك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علما در زمين مثال ستاره است در آسمان به او راه برند در 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يَحْكُمُ لاٰ مُعَقِّبَ لِحُكْمِهِ ، و خداى حكم كند و حكم او را معقّب و مغيّر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معقّب آن باشد كه چيزى به عقب چيزى بيارد،يعنى كس حكم او را مخالفت نتواند كردن به چيزى كه آن را بشكافد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سَرِيعُ الْحِسٰابِ ،و او زود شمار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مَكَرَ الَّذِينَ مِنْ قَبْلِهِمْ ،آنگه براى تسلّى رسول را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w:t>
      </w:r>
    </w:p>
    <w:p>
      <w:pPr>
        <w:pStyle w:val="BookText"/>
        <w:rPr/>
      </w:pPr>
      <w:r>
        <w:rPr>
          <w:rFonts w:ascii="IRNazanin" w:hAnsi="IRNazanin" w:eastAsia="IRNazanin"/>
          <w:color w:val="111111"/>
          <w:sz w:val="28"/>
          <w:sz w:val="28"/>
          <w:szCs w:val="28"/>
          <w:rtl w:val="true"/>
          <w:lang w:bidi="fa-IR"/>
        </w:rPr>
        <w:t>پيش اينان بودند نيز مكر كردند و هيچ اثر نكرد و هيچ غنا نكرد با مكر خداى كه مكر همه خداى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كه،مراد به مكر،عذاب است كه از عذاب او بهرى آن است كه صورت مكر دارد،چنان كه چند جاى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مكر خواست،چه مكر همۀ ماكران به اسباب او ميسّر شود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اقدار و تمكين و تخليت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جزاى مكر است،چنان كه در دگر جا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تَكْسِبُ كُلُّ نَفْسٍ ،او داند آنچه هر نفسى كند،و مورد او </w:t>
      </w:r>
      <w:r>
        <w:rPr>
          <w:rStyle w:val="FootnoteAnchor"/>
          <w:rtl w:val="true"/>
        </w:rPr>
        <w:footnoteReference w:id="2716"/>
      </w:r>
      <w:r>
        <w:rPr>
          <w:rFonts w:ascii="Amiri" w:hAnsi="Amiri" w:eastAsia="Amiri" w:cs="Amiri"/>
          <w:color w:val="111111"/>
          <w:sz w:val="28"/>
          <w:sz w:val="28"/>
          <w:szCs w:val="28"/>
          <w:rtl w:val="true"/>
          <w:lang w:bidi="ar-SA"/>
        </w:rPr>
        <w:t>مورد وعيد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الْكُفّٰارُ لِمَنْ عُقْبَى الدّٰارِ ،و بدانند كافران كه عاقبت سراى كه را خواهد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و ابو عمرو و نافع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الكافر،على لفظ الواحد،و باقى قرّاء على لفظ الجمع كفّار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سَيَعْلَمُ ،از آن بابست كه تعدّى كند به دو مفعول به دلالت آن كه از پس او جملۀ استفهامى مى آيد،و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سيعلم الكافر انّ عقبى الدّار لايّهما،او </w:t>
      </w:r>
      <w:r>
        <w:rPr>
          <w:rStyle w:val="FootnoteAnchor"/>
          <w:rtl w:val="true"/>
        </w:rPr>
        <w:footnoteReference w:id="2717"/>
      </w:r>
      <w:r>
        <w:rPr>
          <w:rFonts w:ascii="IRNazanin" w:hAnsi="IRNazanin" w:eastAsia="IRNazanin"/>
          <w:color w:val="111111"/>
          <w:sz w:val="28"/>
          <w:sz w:val="28"/>
          <w:szCs w:val="28"/>
          <w:rtl w:val="true"/>
          <w:lang w:bidi="fa-IR"/>
        </w:rPr>
        <w:t>لاىّ الفريقين تكون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جنس مشتمل بود بر واحد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معنى فرق نيست ميان هر دو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 الَّذِينَ كَفَرُوا لَسْتَ مُرْسَلاً ،حق تعالى در اين آيت انكار كرد بر كافرانى كه منكر بودند نبوّت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مى گويند كافران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پيغامبر 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جواب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بِاللّٰهِ شَهِيداً بَيْنِي وَ بَيْنَكُمْ ، بس است خداى گواه ميان من و شما و آن كس كه علم كتاب به نزديك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سلام است،و بيشتر مفسّران از قدما و محدّثان و اهل اخبار و اسناد و روايات از موافقان و مخالفان برآنند كه اميرالمؤمنين على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عطا گفت كه،از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الكتاب،كيست آن كه علم كتاب به نزديك اوست؟گفت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p>
    <w:p>
      <w:pPr>
        <w:pStyle w:val="BookText"/>
        <w:rPr/>
      </w:pPr>
      <w:r>
        <w:rPr>
          <w:rFonts w:ascii="IRNazanin" w:hAnsi="IRNazanin" w:eastAsia="IRNazanin"/>
          <w:color w:val="111111"/>
          <w:sz w:val="28"/>
          <w:sz w:val="28"/>
          <w:szCs w:val="28"/>
          <w:rtl w:val="true"/>
          <w:lang w:bidi="fa-IR"/>
        </w:rPr>
        <w:t>و محمّد بن الحنفيّة هم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راوى خبر گويد كه با ابو جعفر در مسجد نشسته بودم،عبد اللّٰه سلام در گوشه اى نشسته بود،گفتم ابو جعفر را كه،مردمان مى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ذاك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شاذّ حسن بصرى و سعيد جبير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 لم يسمّ فاعله،بود،و معنى آن كه از او بدانستند كتاب،و ضمير راجع است با نام خداى </w:t>
      </w:r>
      <w:r>
        <w:rPr>
          <w:rStyle w:val="FootnoteAnchor"/>
          <w:rtl w:val="true"/>
        </w:rPr>
        <w:footnoteReference w:id="2718"/>
      </w:r>
      <w:r>
        <w:rPr>
          <w:rFonts w:ascii="Amiri" w:hAnsi="Amiri" w:eastAsia="Amiri" w:cs="Amiri"/>
          <w:color w:val="111111"/>
          <w:sz w:val="28"/>
          <w:sz w:val="28"/>
          <w:szCs w:val="28"/>
          <w:rtl w:val="true"/>
          <w:lang w:bidi="ar-SA"/>
        </w:rPr>
        <w:t>من عند اللّٰه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 كرده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قرائت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اعلم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 xml:space="preserve">. </w:t>
      </w:r>
      <w:bookmarkStart w:id="75" w:name="pg12383_117105"/>
    </w:p>
    <w:p>
      <w:pPr>
        <w:pStyle w:val="Heading2"/>
        <w:numPr>
          <w:ilvl w:val="1"/>
          <w:numId w:val="1"/>
        </w:numPr>
        <w:rPr/>
      </w:pPr>
      <w:bookmarkStart w:id="76" w:name="__RefHeading___Toc9366903_417432637"/>
      <w:bookmarkStart w:id="77" w:name="_Toc33"/>
      <w:bookmarkEnd w:id="75"/>
      <w:bookmarkEnd w:id="76"/>
      <w:r>
        <w:rPr>
          <w:rtl w:val="true"/>
        </w:rPr>
        <w:t>سورة ابراهيم عليه السّلام</w:t>
      </w:r>
      <w:bookmarkEnd w:id="77"/>
    </w:p>
    <w:p>
      <w:pPr>
        <w:pStyle w:val="Heading3"/>
        <w:numPr>
          <w:ilvl w:val="2"/>
          <w:numId w:val="1"/>
        </w:numPr>
        <w:rPr/>
      </w:pPr>
      <w:bookmarkStart w:id="78" w:name="__RefHeading___Toc9366905_417432637"/>
      <w:bookmarkStart w:id="79" w:name="_Toc34"/>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اين سورت مكّى است در قول مجاهد،و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است الّا دو آيت، و 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إِلَى الَّذِينَ بَدَّلُوا نِعْمَتَ اللّٰهِ كُفْراً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الْقَرٰارُ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720"/>
      </w:r>
      <w:r>
        <w:rPr>
          <w:rFonts w:ascii="IRNazanin" w:hAnsi="IRNazanin" w:eastAsia="IRNazanin"/>
          <w:color w:val="111111"/>
          <w:sz w:val="28"/>
          <w:sz w:val="28"/>
          <w:szCs w:val="28"/>
          <w:rtl w:val="true"/>
          <w:lang w:bidi="fa-IR"/>
        </w:rPr>
        <w:t>دو آيت است در عدد كوفيان،و پنجاه و چهار در عدد مدنيان، و پنجاه و يك در عدد بصريان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هشتصد و سى و يك كلمت است،و سه هزار و چهارصد و چهار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ابو امامه از ابىّ كعب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سورت ابراهيم بخواند،خداى تعالى </w:t>
      </w:r>
      <w:r>
        <w:rPr>
          <w:rStyle w:val="FootnoteAnchor"/>
          <w:rtl w:val="true"/>
        </w:rPr>
        <w:footnoteReference w:id="2721"/>
      </w:r>
      <w:r>
        <w:rPr>
          <w:rFonts w:ascii="IRNazanin" w:hAnsi="IRNazanin" w:eastAsia="IRNazanin"/>
          <w:color w:val="111111"/>
          <w:sz w:val="28"/>
          <w:sz w:val="28"/>
          <w:szCs w:val="28"/>
          <w:rtl w:val="true"/>
          <w:lang w:bidi="fa-IR"/>
        </w:rPr>
        <w:t xml:space="preserve">از مزد بدهد ده حسنه به عدد هركه بت پرستند </w:t>
      </w:r>
      <w:r>
        <w:rPr>
          <w:rStyle w:val="FootnoteAnchor"/>
          <w:rtl w:val="true"/>
        </w:rPr>
        <w:footnoteReference w:id="2722"/>
      </w:r>
      <w:r>
        <w:rPr>
          <w:rFonts w:ascii="IRNazanin" w:hAnsi="IRNazanin" w:eastAsia="IRNazanin"/>
          <w:color w:val="111111"/>
          <w:sz w:val="28"/>
          <w:sz w:val="28"/>
          <w:szCs w:val="28"/>
          <w:rtl w:val="true"/>
          <w:lang w:bidi="fa-IR"/>
        </w:rPr>
        <w:t xml:space="preserve">و به عدد هركه بت نپرستند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366907_417432637"/>
      <w:bookmarkStart w:id="81" w:name="_Toc35"/>
      <w:bookmarkEnd w:id="80"/>
      <w:r>
        <w:rPr>
          <w:rtl w:val="true"/>
        </w:rPr>
        <w:t xml:space="preserve">سوره إبراهيم </w:t>
      </w:r>
      <w:r>
        <w:rPr>
          <w:rtl w:val="true"/>
        </w:rPr>
        <w:t>(</w:t>
      </w:r>
      <w:r>
        <w:rPr/>
        <w:t>14</w:t>
      </w:r>
      <w:r>
        <w:rPr>
          <w:rtl w:val="true"/>
        </w:rPr>
        <w:t xml:space="preserve">): </w:t>
      </w:r>
      <w:r>
        <w:rPr>
          <w:rtl w:val="true"/>
        </w:rPr>
        <w:t xml:space="preserve">آیات </w:t>
      </w:r>
      <w:r>
        <w:rPr/>
        <w:t>1</w:t>
      </w:r>
      <w:r>
        <w:rPr>
          <w:rtl w:val="true"/>
        </w:rPr>
        <w:t xml:space="preserve"> </w:t>
      </w:r>
      <w:r>
        <w:rPr>
          <w:rtl w:val="true"/>
        </w:rPr>
        <w:t xml:space="preserve">تا </w:t>
      </w:r>
      <w:r>
        <w:rPr/>
        <w:t>12</w:t>
      </w:r>
      <w:bookmarkEnd w:id="81"/>
    </w:p>
    <w:p>
      <w:pPr>
        <w:pStyle w:val="Heading4"/>
        <w:numPr>
          <w:ilvl w:val="3"/>
          <w:numId w:val="1"/>
        </w:numPr>
        <w:rPr/>
      </w:pPr>
      <w:bookmarkStart w:id="82" w:name="__RefHeading___Toc9366909_417432637"/>
      <w:bookmarkStart w:id="83" w:name="_Toc36"/>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مٰا فِي اَلسَّمٰاوٰاتِ وَ مٰا فِي اَلْأَرْضِ وَ وَيْلٌ لِلْكٰافِرِينَ مِنْ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يَسْتَحِبُّونَ اَلْحَيٰاةَ اَلدُّنْيٰا عَلَى اَلْآخِرَةِ وَ يَصُدُّونَ عَنْ سَبِيلِ اَللّٰهِ وَ يَبْغُونَهٰا عِوَجاً أُولٰئِكَ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إِنْ تَكْفُرُوا أَنْتُمْ وَ مَنْ فِي اَلْأَرْضِ جَمِيعاً فَإِنَّ اَللّٰهَ لَغَنِيٌّ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نَتَوَكَّلَ عَلَى اَللّٰهِ وَ قَدْ هَدٰانٰا سُبُلَنٰا وَ لَنَصْبِرَنَّ عَلىٰ مٰا آذَيْتُمُونٰا وَ عَلَى اَللّٰهِ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2724"/>
      </w:r>
    </w:p>
    <w:p>
      <w:pPr>
        <w:pStyle w:val="Heading4"/>
        <w:numPr>
          <w:ilvl w:val="3"/>
          <w:numId w:val="1"/>
        </w:numPr>
        <w:rPr/>
      </w:pPr>
      <w:bookmarkStart w:id="84" w:name="__RefHeading___Toc9366911_417432637"/>
      <w:bookmarkStart w:id="85" w:name="_Toc37"/>
      <w:bookmarkEnd w:id="84"/>
      <w:r>
        <w:rPr>
          <w:rtl w:val="true"/>
        </w:rPr>
        <w:t>ترجمه</w:t>
      </w:r>
      <w:bookmarkEnd w:id="8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دفترى كه فروفرستاديم </w:t>
      </w:r>
      <w:r>
        <w:rPr>
          <w:rStyle w:val="FootnoteAnchor"/>
          <w:rtl w:val="true"/>
        </w:rPr>
        <w:footnoteReference w:id="2725"/>
      </w:r>
      <w:r>
        <w:rPr>
          <w:rFonts w:ascii="Amiri" w:hAnsi="Amiri" w:eastAsia="Amiri" w:cs="Amiri"/>
          <w:color w:val="111111"/>
          <w:sz w:val="28"/>
          <w:sz w:val="28"/>
          <w:szCs w:val="28"/>
          <w:rtl w:val="true"/>
          <w:lang w:bidi="ar-SA"/>
        </w:rPr>
        <w:t xml:space="preserve">به تو تا بيرون آرى مردمان را از تاريكيها به روشنايى به فرمان خدايشان به راه </w:t>
      </w:r>
      <w:r>
        <w:rPr>
          <w:rStyle w:val="FootnoteAnchor"/>
          <w:rtl w:val="true"/>
        </w:rPr>
        <w:footnoteReference w:id="2726"/>
      </w:r>
      <w:r>
        <w:rPr>
          <w:rFonts w:ascii="IRNazanin" w:hAnsi="IRNazanin" w:eastAsia="IRNazanin"/>
          <w:color w:val="111111"/>
          <w:sz w:val="28"/>
          <w:sz w:val="28"/>
          <w:szCs w:val="28"/>
          <w:rtl w:val="true"/>
          <w:lang w:bidi="fa-IR"/>
        </w:rPr>
        <w:t xml:space="preserve">خداى بى همتا ستوده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خداى است آن كه او راست آنچه در آسمانها و آنچه در زمين است،و واى كافران را از عذابى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بگزينند </w:t>
      </w:r>
      <w:r>
        <w:rPr>
          <w:rStyle w:val="FootnoteAnchor"/>
          <w:rtl w:val="true"/>
        </w:rPr>
        <w:footnoteReference w:id="2728"/>
      </w:r>
      <w:r>
        <w:rPr>
          <w:rFonts w:ascii="IRNazanin" w:hAnsi="IRNazanin" w:eastAsia="IRNazanin"/>
          <w:color w:val="111111"/>
          <w:sz w:val="28"/>
          <w:sz w:val="28"/>
          <w:szCs w:val="28"/>
          <w:rtl w:val="true"/>
          <w:lang w:bidi="fa-IR"/>
        </w:rPr>
        <w:t xml:space="preserve">زندگانى نزديكتر </w:t>
      </w:r>
      <w:r>
        <w:rPr>
          <w:rStyle w:val="FootnoteAnchor"/>
          <w:rtl w:val="true"/>
        </w:rPr>
        <w:footnoteReference w:id="2729"/>
      </w:r>
      <w:r>
        <w:rPr>
          <w:rFonts w:ascii="IRNazanin" w:hAnsi="IRNazanin" w:eastAsia="IRNazanin"/>
          <w:color w:val="111111"/>
          <w:sz w:val="28"/>
          <w:sz w:val="28"/>
          <w:szCs w:val="28"/>
          <w:rtl w:val="true"/>
          <w:lang w:bidi="fa-IR"/>
        </w:rPr>
        <w:t>بر بازپسين،و بگردند از راه خداى و طلب كنند آن را كژى،ايشان در گمراهيى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نفرستاديم ما هيچ </w:t>
      </w:r>
      <w:r>
        <w:rPr>
          <w:rStyle w:val="FootnoteAnchor"/>
          <w:rtl w:val="true"/>
        </w:rPr>
        <w:footnoteReference w:id="2730"/>
      </w:r>
      <w:r>
        <w:rPr>
          <w:rFonts w:ascii="IRNazanin" w:hAnsi="IRNazanin" w:eastAsia="IRNazanin"/>
          <w:color w:val="111111"/>
          <w:sz w:val="28"/>
          <w:sz w:val="28"/>
          <w:szCs w:val="28"/>
          <w:rtl w:val="true"/>
          <w:lang w:bidi="fa-IR"/>
        </w:rPr>
        <w:t>پيغامبرى مگر به زبان قومش تا بيان كند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كند خداى آن را كه خواهد و راه نمايد آن را كه خواهد،و او خداى قادر است و محكم 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بفرستاديم موسى را به حجّتهاى </w:t>
      </w:r>
      <w:r>
        <w:rPr>
          <w:rStyle w:val="FootnoteAnchor"/>
          <w:rtl w:val="true"/>
        </w:rPr>
        <w:footnoteReference w:id="2731"/>
      </w:r>
      <w:r>
        <w:rPr>
          <w:rFonts w:ascii="Amiri" w:hAnsi="Amiri" w:eastAsia="Amiri" w:cs="Amiri"/>
          <w:color w:val="111111"/>
          <w:sz w:val="28"/>
          <w:sz w:val="28"/>
          <w:szCs w:val="28"/>
          <w:rtl w:val="true"/>
          <w:lang w:bidi="ar-SA"/>
        </w:rPr>
        <w:t xml:space="preserve">ما كه بيرون آر قومت را از تاريكيها به روشنايى،و </w:t>
      </w:r>
      <w:r>
        <w:rPr>
          <w:rStyle w:val="FootnoteAnchor"/>
          <w:rtl w:val="true"/>
        </w:rPr>
        <w:footnoteReference w:id="2732"/>
      </w:r>
      <w:r>
        <w:rPr>
          <w:rFonts w:ascii="Amiri" w:hAnsi="Amiri" w:eastAsia="Amiri" w:cs="Amiri"/>
          <w:color w:val="111111"/>
          <w:sz w:val="28"/>
          <w:sz w:val="28"/>
          <w:szCs w:val="28"/>
          <w:rtl w:val="true"/>
          <w:lang w:bidi="ar-SA"/>
        </w:rPr>
        <w:t>ياد ده ايشان را روزهاى خداى، در آن دليلهايى هست هر صبر كننده اى شكركننده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گفت موسى قومش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كنى نعمت خداى بر شما،چون برهانيد شما را از آل فرعون كه مى نهادند بر شما </w:t>
      </w:r>
      <w:r>
        <w:rPr>
          <w:rStyle w:val="FootnoteAnchor"/>
          <w:rtl w:val="true"/>
        </w:rPr>
        <w:footnoteReference w:id="2733"/>
      </w:r>
      <w:r>
        <w:rPr>
          <w:rFonts w:ascii="IRNazanin" w:hAnsi="IRNazanin" w:eastAsia="IRNazanin"/>
          <w:color w:val="111111"/>
          <w:sz w:val="28"/>
          <w:sz w:val="28"/>
          <w:szCs w:val="28"/>
          <w:rtl w:val="true"/>
          <w:lang w:bidi="fa-IR"/>
        </w:rPr>
        <w:t>بدى عذاب،مى كشتند پسرانتان را و زنده مى كردند زنانتان را،و در آن محنتى بود از خدايتان بزرگ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آگاه كرد خداى شما،اگر شكر كنى،بيفزايم شما را و اگر كفران كنى عذاب من سخت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كفر آرى شما و آنان كه در زمين اند همه،خداى بى نياز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نيامد به شما خبر آنان كه از پيش شما بودند امّت نوح و قوم هود </w:t>
      </w:r>
      <w:r>
        <w:rPr>
          <w:rStyle w:val="FootnoteAnchor"/>
          <w:rtl w:val="true"/>
        </w:rPr>
        <w:footnoteReference w:id="2734"/>
      </w:r>
      <w:r>
        <w:rPr>
          <w:rFonts w:ascii="IRNazanin" w:hAnsi="IRNazanin" w:eastAsia="IRNazanin"/>
          <w:color w:val="111111"/>
          <w:sz w:val="28"/>
          <w:sz w:val="28"/>
          <w:szCs w:val="28"/>
          <w:rtl w:val="true"/>
          <w:lang w:bidi="fa-IR"/>
        </w:rPr>
        <w:t xml:space="preserve">و قوم صالح </w:t>
      </w:r>
      <w:r>
        <w:rPr>
          <w:rStyle w:val="FootnoteAnchor"/>
          <w:rtl w:val="true"/>
        </w:rPr>
        <w:footnoteReference w:id="2735"/>
      </w:r>
      <w:r>
        <w:rPr>
          <w:rFonts w:ascii="IRNazanin" w:hAnsi="IRNazanin" w:eastAsia="IRNazanin"/>
          <w:color w:val="111111"/>
          <w:sz w:val="28"/>
          <w:sz w:val="28"/>
          <w:szCs w:val="28"/>
          <w:rtl w:val="true"/>
          <w:lang w:bidi="fa-IR"/>
        </w:rPr>
        <w:t xml:space="preserve">و آنان كه از پس ايشان بودند؟نداند ايشان را مگر خداى آمد به ايشان پيغامبرانشان به حجّتها،بازبردند </w:t>
      </w:r>
      <w:r>
        <w:rPr>
          <w:rStyle w:val="FootnoteAnchor"/>
          <w:rtl w:val="true"/>
        </w:rPr>
        <w:footnoteReference w:id="2736"/>
      </w:r>
      <w:r>
        <w:rPr>
          <w:rFonts w:ascii="IRNazanin" w:hAnsi="IRNazanin" w:eastAsia="IRNazanin"/>
          <w:color w:val="111111"/>
          <w:sz w:val="28"/>
          <w:sz w:val="28"/>
          <w:szCs w:val="28"/>
          <w:rtl w:val="true"/>
          <w:lang w:bidi="fa-IR"/>
        </w:rPr>
        <w:t>دستهايشان در دهانهاشان،و گفتند ما كافريم به آنچه فرستاده اند شما را به آن و ما در شكّيم از آنچه مى خوانى ما را با آن به تهمت آرنده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پيغامبرانشان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خداى شكّ است آفريننده آسمانها و زمين،مى خواند شما را تا بيامرزدتان از گناهانتان و بازپس دارد شما را تا به وقتى نام زد </w:t>
      </w:r>
      <w:r>
        <w:rPr>
          <w:rStyle w:val="FootnoteAnchor"/>
          <w:rtl w:val="true"/>
        </w:rPr>
        <w:footnoteReference w:id="273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نيستى شما مگر آدمى همچو ما، مى خواهى كه برگردانى ما را از آنچه پرستيدند پدران ما،بيارى به ما حجّتى روشن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ايشان را پيغامبرانشان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نيستيم ما مگر آدميى مانند شما و لكن خداى منّت نهد بر آنكه خواهد از بندگانش،نباشد ما را كه آريم به شما حجّتى مگر به فرمان خداى،و بر خداى بايد كه توكّل كنند مؤمنان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چيست </w:t>
      </w:r>
      <w:r>
        <w:rPr>
          <w:rStyle w:val="FootnoteAnchor"/>
          <w:rtl w:val="true"/>
        </w:rPr>
        <w:footnoteReference w:id="2739"/>
      </w:r>
      <w:r>
        <w:rPr>
          <w:rFonts w:ascii="Amiri" w:hAnsi="Amiri" w:eastAsia="Amiri" w:cs="Amiri"/>
          <w:color w:val="111111"/>
          <w:sz w:val="28"/>
          <w:sz w:val="28"/>
          <w:szCs w:val="28"/>
          <w:rtl w:val="true"/>
          <w:lang w:bidi="ar-SA"/>
        </w:rPr>
        <w:t xml:space="preserve">ما را كه توكّل نكنيم بر خداى و بنمود ما را </w:t>
      </w:r>
    </w:p>
    <w:p>
      <w:pPr>
        <w:pStyle w:val="BookText"/>
        <w:rPr/>
      </w:pPr>
      <w:r>
        <w:rPr>
          <w:rFonts w:ascii="IRNazanin" w:hAnsi="IRNazanin" w:eastAsia="IRNazanin"/>
          <w:color w:val="111111"/>
          <w:sz w:val="28"/>
          <w:sz w:val="28"/>
          <w:szCs w:val="28"/>
          <w:rtl w:val="true"/>
          <w:lang w:bidi="fa-IR"/>
        </w:rPr>
        <w:t xml:space="preserve">راه ما،و صبر كنيم بر آنچه رنجه داشتى </w:t>
      </w:r>
      <w:r>
        <w:rPr>
          <w:rStyle w:val="FootnoteAnchor"/>
          <w:rtl w:val="true"/>
        </w:rPr>
        <w:footnoteReference w:id="2740"/>
      </w:r>
      <w:r>
        <w:rPr>
          <w:rFonts w:ascii="IRNazanin" w:hAnsi="IRNazanin" w:eastAsia="IRNazanin"/>
          <w:color w:val="111111"/>
          <w:sz w:val="28"/>
          <w:sz w:val="28"/>
          <w:szCs w:val="28"/>
          <w:rtl w:val="true"/>
          <w:lang w:bidi="fa-IR"/>
        </w:rPr>
        <w:t>ما را،و بر خداى بايد تا توكّل كنند توكّل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،به نزديك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Style w:val="FootnoteAnchor"/>
          <w:rtl w:val="true"/>
        </w:rPr>
        <w:footnoteReference w:id="2741"/>
      </w:r>
      <w:r>
        <w:rPr>
          <w:rFonts w:ascii="IRNazanin" w:hAnsi="IRNazanin" w:eastAsia="IRNazanin"/>
          <w:color w:val="111111"/>
          <w:sz w:val="28"/>
          <w:sz w:val="28"/>
          <w:szCs w:val="28"/>
          <w:rtl w:val="true"/>
          <w:lang w:bidi="fa-IR"/>
        </w:rPr>
        <w:t>سورت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رفع است بر ابتدا،و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گفت نام قرآن است، همچونين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جز اين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موضعى نيست از اعراب و مبتداى مقدّرى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اوست،اى هذا كتاب، أَنْزَلْنٰاهُ صفت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و خطاب كرد با رسول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قرآن،كتابى است كه ما فروفرستاديم آن را به تو تا تو مردم را برون آرى به او از تاريكيهاى كفر به نور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ظلمت و نور،كنايت است از كفر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رَبِّهِمْ ،به فرمان خدايشان، إِلىٰ صِرٰاطِ الْعَزِيزِ الْحَمِيدِ ،با راه خداى،و آن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،تاريكيى بود در هوا كه منع كند از رؤيت مرئيّات،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بياضى باشد شعاعى كه با آن رؤيت صحيح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الظُّلُمٰاتِ إِلَى النُّورِ ،يعنى من الضّلالة الى الهدى،و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او با قادرى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عزيز گويند مرد قاهر و غالب را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 بزّ،اى من غلب سلب،و نيز عزيز گويند آن را كه ممتنع بود ازآن كه بر او ظلم كنند،و اين هر دو در حقّ خداى تعالى 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عزيز نيز،سخت صعب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علىّ كذا،اى شقّ و صعب،و عزيز نيز نايافت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 من الكبريت الاحمر،و اين به استقصاتر </w:t>
      </w:r>
      <w:r>
        <w:rPr>
          <w:rStyle w:val="FootnoteAnchor"/>
          <w:rtl w:val="true"/>
        </w:rPr>
        <w:footnoteReference w:id="2742"/>
      </w:r>
      <w:r>
        <w:rPr>
          <w:rFonts w:ascii="Amiri" w:hAnsi="Amiri" w:eastAsia="Amiri" w:cs="Amiri"/>
          <w:color w:val="111111"/>
          <w:sz w:val="28"/>
          <w:sz w:val="28"/>
          <w:szCs w:val="28"/>
          <w:rtl w:val="true"/>
          <w:lang w:bidi="ar-SA"/>
        </w:rPr>
        <w:t xml:space="preserve">اين رفته است </w:t>
      </w:r>
      <w:r>
        <w:rPr>
          <w:rStyle w:val="FootnoteAnchor"/>
          <w:rtl w:val="true"/>
        </w:rPr>
        <w:footnoteReference w:id="2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باشد،فعيل به معنى مفعول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،ابن عامر و نافع خواندند </w:t>
      </w:r>
      <w:r>
        <w:rPr>
          <w:rStyle w:val="FootnoteAnchor"/>
          <w:rtl w:val="true"/>
        </w:rPr>
        <w:footnoteReference w:id="2744"/>
      </w:r>
      <w:r>
        <w:rPr>
          <w:rFonts w:ascii="IRNazanin" w:hAnsi="IRNazanin" w:eastAsia="IRNazanin"/>
          <w:color w:val="111111"/>
          <w:sz w:val="28"/>
          <w:sz w:val="28"/>
          <w:szCs w:val="28"/>
          <w:rtl w:val="true"/>
          <w:lang w:bidi="fa-IR"/>
        </w:rPr>
        <w:t>مرفوع بر ابتدا و خبر و الّذى و آنچه از پس اوست از صلۀ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جر على انّه بدل من اَلْعَزِيزِ الْحَمِيدِ ،خداى آن است كه هرچه در آسمان و زمين هست او راست به ملك و ملك،ملك ازآنجا كه آفريدۀ اوست،به ملك ازآنجا كه تصرّف او راست در </w:t>
      </w:r>
    </w:p>
    <w:p>
      <w:p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2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كافران از عذاب سخت كه برايشان خواهد بودن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وصف كرد كافران را به آن كه اختيار مى كنند دنيا را و منافع آن را 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Style w:val="FootnoteAnchor"/>
          <w:rtl w:val="true"/>
        </w:rPr>
        <w:footnoteReference w:id="2746"/>
      </w:r>
      <w:r>
        <w:rPr>
          <w:rFonts w:ascii="Amiri" w:hAnsi="Amiri" w:eastAsia="Amiri" w:cs="Amiri"/>
          <w:color w:val="111111"/>
          <w:sz w:val="28"/>
          <w:sz w:val="28"/>
          <w:szCs w:val="28"/>
          <w:rtl w:val="true"/>
          <w:lang w:bidi="ar-SA"/>
        </w:rPr>
        <w:t xml:space="preserve">جرّ </w:t>
      </w:r>
      <w:r>
        <w:rPr>
          <w:rStyle w:val="FootnoteAnchor"/>
          <w:rtl w:val="true"/>
        </w:rPr>
        <w:footnoteReference w:id="2747"/>
      </w:r>
      <w:r>
        <w:rPr>
          <w:rFonts w:ascii="IRNazanin" w:hAnsi="IRNazanin" w:eastAsia="IRNazanin"/>
          <w:color w:val="111111"/>
          <w:sz w:val="28"/>
          <w:sz w:val="28"/>
          <w:szCs w:val="28"/>
          <w:rtl w:val="true"/>
          <w:lang w:bidi="fa-IR"/>
        </w:rPr>
        <w:t>است براى آن كه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استحباب،طلب محبّت چيز باشد به تعرّض آن،و محبّت ارادت منافع محبوب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استحباب اين جا به معنى اختيار است به قرينۀ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74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كذا على كذا،اذا اختاره عليه،و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2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اختاروا الكفر على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دوستى دنيا و اختيار او بر آخرت از جملۀ مذمّت شمرد برايشان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فرداى قيامت </w:t>
      </w:r>
      <w:r>
        <w:rPr>
          <w:rStyle w:val="FootnoteAnchor"/>
          <w:rtl w:val="true"/>
        </w:rPr>
        <w:footnoteReference w:id="2750"/>
      </w:r>
      <w:r>
        <w:rPr>
          <w:rFonts w:ascii="IRNazanin" w:hAnsi="IRNazanin" w:eastAsia="IRNazanin"/>
          <w:color w:val="111111"/>
          <w:sz w:val="28"/>
          <w:sz w:val="28"/>
          <w:szCs w:val="28"/>
          <w:rtl w:val="true"/>
          <w:lang w:bidi="fa-IR"/>
        </w:rPr>
        <w:t>جماعتى را از امّت من در قيامت آرند و صحايف ايشان بنگرند مردمانى بوده باشند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يقيمون الصلاة و يؤتون الزكاة و يأخذون وهنا من الليل،نمازها به اوقات و شرايط خود گزارده </w:t>
      </w:r>
      <w:r>
        <w:rPr>
          <w:rStyle w:val="FootnoteAnchor"/>
          <w:rtl w:val="true"/>
        </w:rPr>
        <w:footnoteReference w:id="2751"/>
      </w:r>
      <w:r>
        <w:rPr>
          <w:rFonts w:ascii="IRNazanin" w:hAnsi="IRNazanin" w:eastAsia="IRNazanin"/>
          <w:color w:val="111111"/>
          <w:sz w:val="28"/>
          <w:sz w:val="28"/>
          <w:szCs w:val="28"/>
          <w:rtl w:val="true"/>
          <w:lang w:bidi="fa-IR"/>
        </w:rPr>
        <w:t>باشند و زكات مال داده باشند و به نماز شب قيام كرده باشند، حق تعالى بفرمايد تا ايشان را به دوزخ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جرم ايشان را به دوزخ برند؟گفت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ايشان آن باشد كه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 بدا لهم شىء من الدّنيا وثبوا عليه ،با اين خصال چون از دنيا چيزى پديد آمدى،به آن جستندى </w:t>
      </w:r>
      <w:r>
        <w:rPr>
          <w:rStyle w:val="FootnoteAnchor"/>
          <w:rtl w:val="true"/>
        </w:rPr>
        <w:footnoteReference w:id="2752"/>
      </w:r>
      <w:r>
        <w:rPr>
          <w:rFonts w:ascii="IRNazanin" w:hAnsi="IRNazanin" w:eastAsia="IRNazanin"/>
          <w:color w:val="111111"/>
          <w:sz w:val="28"/>
          <w:sz w:val="28"/>
          <w:szCs w:val="28"/>
          <w:rtl w:val="true"/>
          <w:lang w:bidi="fa-IR"/>
        </w:rPr>
        <w:t xml:space="preserve">و بر او حرص </w:t>
      </w:r>
      <w:r>
        <w:rPr>
          <w:rStyle w:val="FootnoteAnchor"/>
          <w:rtl w:val="true"/>
        </w:rPr>
        <w:footnoteReference w:id="2753"/>
      </w:r>
      <w:r>
        <w:rPr>
          <w:rFonts w:ascii="IRNazanin" w:hAnsi="IRNazanin" w:eastAsia="IRNazanin"/>
          <w:color w:val="111111"/>
          <w:sz w:val="28"/>
          <w:sz w:val="28"/>
          <w:szCs w:val="28"/>
          <w:rtl w:val="true"/>
          <w:lang w:bidi="fa-IR"/>
        </w:rPr>
        <w:t>نمودندى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يَصُدُّونَ عَنْ سَبِيلِ اللّٰهِ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متعدّى،از راه خداى مى برگردند و ديگران را بر مى گردانند،يعنى مسلمانى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سبيل و طريق يكى باشد،و هم مذكّر است و هم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يَبْغُونَهٰا عِوَجاً ،و طلب كنند آن را كژّى،يعنى خواهند تا كژ كنند آن را و در دين و كار و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به كسر </w:t>
      </w:r>
      <w:r>
        <w:rPr>
          <w:rStyle w:val="FootnoteAnchor"/>
          <w:rtl w:val="true"/>
        </w:rPr>
        <w:footnoteReference w:id="2754"/>
      </w:r>
      <w:r>
        <w:rPr>
          <w:rFonts w:ascii="IRNazanin" w:hAnsi="IRNazanin" w:eastAsia="IRNazanin"/>
          <w:color w:val="111111"/>
          <w:sz w:val="28"/>
          <w:sz w:val="28"/>
          <w:szCs w:val="28"/>
          <w:rtl w:val="true"/>
          <w:lang w:bidi="fa-IR"/>
        </w:rPr>
        <w:t>و در چوب و ديوار و آنچه اجسام باشد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أُولٰئِكَ فِي ضَلاٰلٍ بَعِيدٍ، ايشان در گمراهى اند دور از ره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باشد از ره صواب،و اصل او هلاك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در او به استقصاء برفته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أَرْسَلْنٰا مِنْ رَسُولٍ إِلاّٰ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اوست،حق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نفرستاديم هيچ پيغامبر را الّا به زبان قومش، يعنى به لغت ايشان،تا چون با ايشان خطاب كند،خطاب او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لام غرض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پيغامبران را براى بيان فرستاديم </w:t>
      </w:r>
      <w:r>
        <w:rPr>
          <w:rStyle w:val="FootnoteAnchor"/>
          <w:rtl w:val="true"/>
        </w:rPr>
        <w:footnoteReference w:id="2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فَيُضِلُّ اللّٰهُ مَنْ يَشٰاءُ ،و خداى اضلال كند،و وجوه آن بگفتيم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خذلان و تخليت و حكم و تسميت </w:t>
      </w:r>
      <w:r>
        <w:rPr>
          <w:rStyle w:val="FootnoteAnchor"/>
          <w:rtl w:val="true"/>
        </w:rPr>
        <w:footnoteReference w:id="2756"/>
      </w:r>
      <w:r>
        <w:rPr>
          <w:rFonts w:ascii="IRNazanin" w:hAnsi="IRNazanin" w:eastAsia="IRNazanin"/>
          <w:color w:val="111111"/>
          <w:sz w:val="28"/>
          <w:sz w:val="28"/>
          <w:szCs w:val="28"/>
          <w:rtl w:val="true"/>
          <w:lang w:bidi="fa-IR"/>
        </w:rPr>
        <w:t>و حرمان ثواب و منع از طريق بهشت،و اهلاك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يَهْدِي مَنْ يَشٰاءُ، و هدايت دهد آن را كه خواهد،و معنى لطف باشد و توفيق و بيان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و تسميت و راه بهشت و ثواب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استيناف آورد،نه براى عطف،و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لِنُبَيِّنَ لَكُمْ وَ نُقِرُّ فِي الْأَرْحٰامِ </w:t>
      </w:r>
      <w:r>
        <w:rPr>
          <w:rStyle w:val="FootnoteAnchor"/>
          <w:rtl w:val="true"/>
        </w:rPr>
        <w:footnoteReference w:id="2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الْعَزِيزُ الْحَكِيمُ ،و او عزيز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آيت،مورد منّت است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پيغامبرى را كه فرستادم به قومى فرستادم كه بر لغتى و زبانى بودند،مگر تو را كه به كافّة النّاس فرستادم از عرب و عجم و ترك و روم و هند و ساير بلاد،على اختلاف السنتهم و الوانهم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أَرْسَلْنٰا مُوسىٰ بِآيٰاتِنٰا ،و بفرستاديم ما موسى را به آيات ما و دلالات و معجزات،و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 ،در كلام محذوفى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له ان اخرج قومك،و گفتيم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آر قومت را از ظلمات كفر به نور ايمان به دعوت به طريق ترغيب و 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ذَكِّرْهُمْ بِأَيّٰامِ اللّٰهِ ،و ياد ده ايشان را 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758"/>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 است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معنى او دو قول گفتند،حسن و قتاده و مجاهد و سعيد جبير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p>
    <w:p>
      <w:pPr>
        <w:pStyle w:val="BookText"/>
        <w:rPr/>
      </w:pPr>
      <w:r>
        <w:rPr>
          <w:rFonts w:ascii="Amiri" w:hAnsi="Amiri" w:eastAsia="Amiri" w:cs="Amiri"/>
          <w:color w:val="111111"/>
          <w:sz w:val="28"/>
          <w:sz w:val="28"/>
          <w:szCs w:val="28"/>
          <w:rtl w:val="true"/>
          <w:lang w:bidi="ar-SA"/>
        </w:rPr>
        <w:t xml:space="preserve">بنعم اللّٰه،ايّام كنايت كرد از نعم،و اين كنايت معروف است عرب و عجم را </w:t>
      </w:r>
      <w:r>
        <w:rPr>
          <w:rStyle w:val="FootnoteAnchor"/>
          <w:rtl w:val="true"/>
        </w:rPr>
        <w:footnoteReference w:id="2759"/>
      </w:r>
      <w:r>
        <w:rPr>
          <w:rFonts w:ascii="IRNazanin" w:hAnsi="IRNazanin" w:eastAsia="IRNazanin"/>
          <w:color w:val="111111"/>
          <w:sz w:val="28"/>
          <w:sz w:val="28"/>
          <w:szCs w:val="28"/>
          <w:rtl w:val="true"/>
          <w:lang w:bidi="fa-IR"/>
        </w:rPr>
        <w:t>،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روزگار ما،و دريغا روزگار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خورند بر ايّام در نعمت گذشته،و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اللّٰه ايّامنا باللّوى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اللّٰه ايّاما لنا و لياليا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760"/>
      </w:r>
      <w:r>
        <w:rPr>
          <w:rFonts w:ascii="Amiri" w:hAnsi="Amiri" w:eastAsia="Amiri" w:cs="Amiri"/>
          <w:color w:val="111111"/>
          <w:sz w:val="28"/>
          <w:sz w:val="28"/>
          <w:szCs w:val="28"/>
          <w:rtl w:val="true"/>
          <w:lang w:bidi="ar-SA"/>
        </w:rPr>
        <w:t>ايّامنا باللّوى هل تعود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ابى تمّام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 ايّامنا ما كنت </w:t>
      </w:r>
      <w:r>
        <w:rPr>
          <w:rStyle w:val="FootnoteAnchor"/>
          <w:rtl w:val="true"/>
        </w:rPr>
        <w:footnoteReference w:id="2761"/>
      </w:r>
      <w:r>
        <w:rPr>
          <w:rFonts w:ascii="Amiri" w:hAnsi="Amiri" w:eastAsia="Amiri" w:cs="Amiri"/>
          <w:color w:val="111111"/>
          <w:sz w:val="28"/>
          <w:sz w:val="28"/>
          <w:szCs w:val="28"/>
          <w:rtl w:val="true"/>
          <w:lang w:bidi="ar-SA"/>
        </w:rPr>
        <w:t>الّا مواهبا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باسعاف الحبيب حبائبا</w:t>
      </w:r>
    </w:p>
    <w:p>
      <w:pPr>
        <w:pStyle w:val="BookText"/>
        <w:rPr/>
      </w:pPr>
      <w:r>
        <w:rPr>
          <w:rFonts w:ascii="IRNazanin" w:hAnsi="IRNazanin" w:eastAsia="IRNazanin"/>
          <w:color w:val="111111"/>
          <w:sz w:val="28"/>
          <w:sz w:val="28"/>
          <w:szCs w:val="28"/>
          <w:rtl w:val="true"/>
          <w:lang w:bidi="fa-IR"/>
        </w:rPr>
        <w:t>و قول ديگر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بنقم اللّٰه فى اعدائه،و ياد ده ايشان را كه خداى با امّت سلف چه كرد از كافران،و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ايّامنا مشهورة في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غرر معلومة و حجول</w:t>
      </w:r>
    </w:p>
    <w:p>
      <w:pPr>
        <w:pStyle w:val="BookText"/>
        <w:rPr/>
      </w:pPr>
      <w:r>
        <w:rPr>
          <w:rFonts w:ascii="Amiri" w:hAnsi="Amiri" w:eastAsia="Amiri" w:cs="Amiri"/>
          <w:color w:val="111111"/>
          <w:sz w:val="28"/>
          <w:sz w:val="28"/>
          <w:szCs w:val="28"/>
          <w:rtl w:val="true"/>
          <w:lang w:bidi="ar-SA"/>
        </w:rPr>
        <w:t>و 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ايّام لنا غرّ 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عصينا الملك فيها ان ندينا </w:t>
      </w:r>
      <w:r>
        <w:rPr>
          <w:rStyle w:val="FootnoteAnchor"/>
          <w:rtl w:val="true"/>
        </w:rPr>
        <w:footnoteReference w:id="2762"/>
      </w:r>
    </w:p>
    <w:p>
      <w:pPr>
        <w:pStyle w:val="BookText"/>
        <w:rPr/>
      </w:pPr>
      <w:r>
        <w:rPr>
          <w:rFonts w:ascii="IRNazanin" w:hAnsi="IRNazanin" w:eastAsia="IRNazanin"/>
          <w:color w:val="111111"/>
          <w:sz w:val="28"/>
          <w:sz w:val="28"/>
          <w:szCs w:val="28"/>
          <w:rtl w:val="true"/>
          <w:lang w:bidi="fa-IR"/>
        </w:rPr>
        <w:t>و اگر حمل كنند بر هر دو،اولى تر باشد لاستغراقه المعنيين،و اين شامل تر بود فايده را،چنان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بالشّدّة و اللّين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تذكير و ياد دادن،يا در آن احوال كه در آن ايّام بود،آياتى و علاماتى و دلالاتى و عجايبى هست،هر صبر كننده اى شكركننده را،و فعّال و فعول، هر دو بناى مبالغت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قٰالَ مُوسىٰ لِقَوْمِهِ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 چون گفت موسى قومش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نِعْمَةَ اللّٰهِ عَلَيْكُمْ ،ياد كنى نعمت خداى بر شما،چون برهانيد شما را از فرعون و قوم او چون بر شما مى نهادند،يقال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 الخسف اذا كلّفه احتمال الضّيم و الظّلم،و محلّ اين جمله نصب است على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الْعَذٰابِ ،اى شدّة الضّيم </w:t>
      </w:r>
    </w:p>
    <w:p>
      <w:pPr>
        <w:pStyle w:val="BookText"/>
        <w:rPr/>
      </w:pPr>
      <w:r>
        <w:rPr>
          <w:rFonts w:ascii="IRNazanin" w:hAnsi="IRNazanin" w:eastAsia="IRNazanin"/>
          <w:color w:val="111111"/>
          <w:sz w:val="28"/>
          <w:sz w:val="28"/>
          <w:szCs w:val="28"/>
          <w:rtl w:val="true"/>
          <w:lang w:bidi="fa-IR"/>
        </w:rPr>
        <w:t>ظلم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تفسير داد آن 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يُذَبِّحُونَ أَبْنٰاءَكُمْ ،و اگر آن را مستقل </w:t>
      </w:r>
      <w:r>
        <w:rPr>
          <w:rStyle w:val="FootnoteAnchor"/>
          <w:rtl w:val="true"/>
        </w:rPr>
        <w:footnoteReference w:id="2763"/>
      </w:r>
      <w:r>
        <w:rPr>
          <w:rFonts w:ascii="IRNazanin" w:hAnsi="IRNazanin" w:eastAsia="IRNazanin"/>
          <w:color w:val="111111"/>
          <w:sz w:val="28"/>
          <w:sz w:val="28"/>
          <w:szCs w:val="28"/>
          <w:rtl w:val="true"/>
          <w:lang w:bidi="fa-IR"/>
        </w:rPr>
        <w:t>كنند به فايده اولى تر باشد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عطف،چه ميان بدل و 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نباشد،و قبطيان،اسرائيليان را استخدام كرده بودند و خدم خود گرفته،هر كارى سخت ايشان را فرمودندى </w:t>
      </w:r>
      <w:r>
        <w:rPr>
          <w:rStyle w:val="FootnoteAnchor"/>
          <w:rtl w:val="true"/>
        </w:rPr>
        <w:footnoteReference w:id="2764"/>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كشيدن و كار گل كردن و ستور دارى و بار گران بر گرفتن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w:t>
      </w:r>
      <w:r>
        <w:rPr>
          <w:rStyle w:val="FootnoteAnchor"/>
          <w:rtl w:val="true"/>
        </w:rPr>
        <w:footnoteReference w:id="2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پسران ايشان را مى كشتند به تهمت وجود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قصّۀ آن برفته است </w:t>
      </w:r>
      <w:r>
        <w:rPr>
          <w:rStyle w:val="FootnoteAnchor"/>
          <w:rtl w:val="true"/>
        </w:rPr>
        <w:footnoteReference w:id="2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دختران را رها مى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الاستحياء، استبقاء الحىّ حيّا،و زنان را نمى كشتند كه از اين تهمت برى بودند،و نيز تا نسل بنى اسرايل به يك بار منقطع </w:t>
      </w:r>
      <w:r>
        <w:rPr>
          <w:rStyle w:val="FootnoteAnchor"/>
          <w:rtl w:val="true"/>
        </w:rPr>
        <w:footnoteReference w:id="2767"/>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ذٰلِكُمْ بَلاٰءٌ ،و در اين كه گفته شد،امتحانى و ابتلايى عظيم بود از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،مستعمل بود در نعمت و محنت براى آن كه مراد از او ابتلاست،و ابتلا به هر دو باشد،و اين جا </w:t>
      </w:r>
      <w:r>
        <w:rPr>
          <w:rStyle w:val="FootnoteAnchor"/>
          <w:rtl w:val="true"/>
        </w:rPr>
        <w:footnoteReference w:id="2768"/>
      </w:r>
      <w:r>
        <w:rPr>
          <w:rFonts w:ascii="Amiri" w:hAnsi="Amiri" w:eastAsia="Amiri" w:cs="Amiri"/>
          <w:color w:val="111111"/>
          <w:sz w:val="28"/>
          <w:sz w:val="28"/>
          <w:szCs w:val="28"/>
          <w:rtl w:val="true"/>
          <w:lang w:bidi="ar-SA"/>
        </w:rPr>
        <w:t>هر دو محتمل است،يعنى به نجات از آن بلا از خداى نعمتى عظيم بود بر ايشان،يا صبر كردن برآن،امتحانى بود از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تَأَذَّنَ رَبُّكُمْ ،و ياد كن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عطف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آيت 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ياد كن چون اعلام كرد خداى تعالى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تفعّل،به معنى افعل آمده است،نحو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توعّدته و اوعدته،پس تأذّن به معنى آذن </w:t>
      </w:r>
      <w:r>
        <w:rPr>
          <w:rStyle w:val="FootnoteAnchor"/>
          <w:rtl w:val="true"/>
        </w:rPr>
        <w:footnoteReference w:id="2769"/>
      </w:r>
      <w:r>
        <w:rPr>
          <w:rFonts w:ascii="IRNazanin" w:hAnsi="IRNazanin" w:eastAsia="IRNazanin"/>
          <w:color w:val="111111"/>
          <w:sz w:val="28"/>
          <w:sz w:val="28"/>
          <w:szCs w:val="28"/>
          <w:rtl w:val="true"/>
          <w:lang w:bidi="fa-IR"/>
        </w:rPr>
        <w:t>است، و الايذان،الاعلام،و 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 الشّىء فى الاذن،و اين نيز نعمتى است از خداى تعالى كه اعلام كرد شما را كه اگر شكر من كنى،نعمت بر شما زيادت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الشّكر،قيد النّعمة و صيد لها،قيد است و صيد است نعمت حاصل را،قيد است و بند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نكند </w:t>
      </w:r>
      <w:r>
        <w:rPr>
          <w:rStyle w:val="FootnoteAnchor"/>
          <w:rtl w:val="true"/>
        </w:rPr>
        <w:footnoteReference w:id="2770"/>
      </w:r>
      <w:r>
        <w:rPr>
          <w:rFonts w:ascii="IRNazanin" w:hAnsi="IRNazanin" w:eastAsia="IRNazanin"/>
          <w:color w:val="111111"/>
          <w:sz w:val="28"/>
          <w:sz w:val="28"/>
          <w:szCs w:val="28"/>
          <w:rtl w:val="true"/>
          <w:lang w:bidi="fa-IR"/>
        </w:rPr>
        <w:t xml:space="preserve">تا برود،و ناآمده را صيد است بگيرد و به دام آرد،و از اينجاست حديث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وصلت اليكم اطراف النّعم فلا تنفّروا اقصاها بقلّة الشّكر لها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اوايل نعمت به شما رسد،اواخر آن را بمرمانى به اندكى شكر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شكر،اعتراف </w:t>
      </w:r>
    </w:p>
    <w:p>
      <w:pPr>
        <w:pStyle w:val="BookText"/>
        <w:rPr/>
      </w:pPr>
      <w:r>
        <w:rPr>
          <w:rFonts w:ascii="Amiri" w:hAnsi="Amiri" w:eastAsia="Amiri" w:cs="Amiri"/>
          <w:color w:val="111111"/>
          <w:sz w:val="28"/>
          <w:sz w:val="28"/>
          <w:szCs w:val="28"/>
          <w:rtl w:val="true"/>
          <w:lang w:bidi="ar-SA"/>
        </w:rPr>
        <w:t>بود به نعمت منعم با ضربى تعظيم او،و وجوب او از بديهۀ عقل دانند به ضرورت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وجوب او آن است كه شكر نعمت است،خداى تعالى وعده داد به شكر كردن زيادت نعمت،و تهديد كرد به كفران نعمت انقطاع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كفران كنى، عذاب من سخت است،يعنى عذاب كنم </w:t>
      </w:r>
      <w:r>
        <w:rPr>
          <w:rStyle w:val="FootnoteAnchor"/>
          <w:rtl w:val="true"/>
        </w:rPr>
        <w:footnoteReference w:id="2771"/>
      </w:r>
      <w:r>
        <w:rPr>
          <w:rFonts w:ascii="IRNazanin" w:hAnsi="IRNazanin" w:eastAsia="IRNazanin"/>
          <w:color w:val="111111"/>
          <w:sz w:val="28"/>
          <w:sz w:val="28"/>
          <w:szCs w:val="28"/>
          <w:rtl w:val="true"/>
          <w:lang w:bidi="fa-IR"/>
        </w:rPr>
        <w:t>آن را كه كفران نعمت مى كند،چه بر ترك واجب مستحقّ عقوبت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مُوسىٰ إِنْ تَكْفُرُوا ،آنگه حكايت كرد ازآن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كافر نعمتان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تَكْفُرُوا ،اگر كفران كنى نعمت خداى را شما،و هركه در زمين هست به يك بار،خداى </w:t>
      </w:r>
      <w:r>
        <w:rPr>
          <w:rStyle w:val="FootnoteAnchor"/>
          <w:rtl w:val="true"/>
        </w:rPr>
        <w:footnoteReference w:id="2772"/>
      </w:r>
      <w:r>
        <w:rPr>
          <w:rFonts w:ascii="IRNazanin" w:hAnsi="IRNazanin" w:eastAsia="IRNazanin"/>
          <w:color w:val="111111"/>
          <w:sz w:val="28"/>
          <w:sz w:val="28"/>
          <w:szCs w:val="28"/>
          <w:rtl w:val="true"/>
          <w:lang w:bidi="fa-IR"/>
        </w:rPr>
        <w:t xml:space="preserve">هيچ نقصان نبود </w:t>
      </w:r>
      <w:r>
        <w:rPr>
          <w:rStyle w:val="FootnoteAnchor"/>
          <w:rtl w:val="true"/>
        </w:rPr>
        <w:footnoteReference w:id="2773"/>
      </w:r>
      <w:r>
        <w:rPr>
          <w:rFonts w:ascii="Amiri" w:hAnsi="Amiri" w:eastAsia="Amiri" w:cs="Amiri"/>
          <w:color w:val="111111"/>
          <w:sz w:val="28"/>
          <w:sz w:val="28"/>
          <w:szCs w:val="28"/>
          <w:rtl w:val="true"/>
          <w:lang w:bidi="ar-SA"/>
        </w:rPr>
        <w:t>كه خداى بى نياز است از شكر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ادريس الخولانىّ گفت از أبو ذرّ الغفارىّ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بعضى انبياء در بعضى كتب خود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عبادي لو انّ اوّلكم و آخركم و انسكم و جنّكم اجتمعوا على اتقى قلب رجل لم يزد ذلك فى ملكى شيئا،عبادى لو انّ اوّلكم و آخركم و انسكم و جنّكم اجتمعوا على افجر قلب رجل منكم لم ينقص ذلك من ملكى شيئا،عبادى لو انّ اوّلكم و آخركم و انسكم و جنّكم اجتمعوا في صعيد واحد فسألونى حوائجهم </w:t>
      </w:r>
      <w:r>
        <w:rPr>
          <w:rStyle w:val="FootnoteAnchor"/>
          <w:rtl w:val="true"/>
        </w:rPr>
        <w:footnoteReference w:id="2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فاعطيت كلاّ منهم ما سأل </w:t>
      </w:r>
      <w:r>
        <w:rPr>
          <w:rStyle w:val="FootnoteAnchor"/>
          <w:rtl w:val="true"/>
        </w:rPr>
        <w:footnoteReference w:id="2775"/>
      </w:r>
      <w:r>
        <w:rPr>
          <w:rFonts w:ascii="IRNazanin" w:hAnsi="IRNazanin" w:eastAsia="IRNazanin"/>
          <w:color w:val="111111"/>
          <w:sz w:val="28"/>
          <w:sz w:val="28"/>
          <w:szCs w:val="28"/>
          <w:rtl w:val="true"/>
          <w:lang w:bidi="fa-IR"/>
        </w:rPr>
        <w:t>لم ينقص ذلك من ملكى شيئا الّا بمقدار ما يغمس احدكم الابرة فى اليمّ فلينظر بم يرجع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اوّلتان و آخرتان و انستان و جنّتان </w:t>
      </w:r>
      <w:r>
        <w:rPr>
          <w:rStyle w:val="FootnoteAnchor"/>
          <w:rtl w:val="true"/>
        </w:rPr>
        <w:footnoteReference w:id="2776"/>
      </w:r>
      <w:r>
        <w:rPr>
          <w:rFonts w:ascii="IRNazanin" w:hAnsi="IRNazanin" w:eastAsia="IRNazanin"/>
          <w:color w:val="111111"/>
          <w:sz w:val="28"/>
          <w:sz w:val="28"/>
          <w:szCs w:val="28"/>
          <w:rtl w:val="true"/>
          <w:lang w:bidi="fa-IR"/>
        </w:rPr>
        <w:t>مجتمع شوند بر پرهيزگارتر دل مردى،در ملك من هيچ نيفزايد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اوّلتان و آخرتان و انستان و جنّتان </w:t>
      </w:r>
      <w:r>
        <w:rPr>
          <w:rStyle w:val="FootnoteAnchor"/>
          <w:rtl w:val="true"/>
        </w:rPr>
        <w:footnoteReference w:id="2777"/>
      </w:r>
      <w:r>
        <w:rPr>
          <w:rFonts w:ascii="IRNazanin" w:hAnsi="IRNazanin" w:eastAsia="IRNazanin"/>
          <w:color w:val="111111"/>
          <w:sz w:val="28"/>
          <w:sz w:val="28"/>
          <w:szCs w:val="28"/>
          <w:rtl w:val="true"/>
          <w:lang w:bidi="fa-IR"/>
        </w:rPr>
        <w:t>مجتمع شوند بر فاجرتر دل مردى،از ملك من هيچ نكاهد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اوّلتان و آخرتان و انستان و جنّتان مجتمع شوند </w:t>
      </w:r>
      <w:r>
        <w:rPr>
          <w:rStyle w:val="FootnoteAnchor"/>
          <w:rtl w:val="true"/>
        </w:rPr>
        <w:footnoteReference w:id="2778"/>
      </w:r>
      <w:r>
        <w:rPr>
          <w:rFonts w:ascii="IRNazanin" w:hAnsi="IRNazanin" w:eastAsia="IRNazanin"/>
          <w:color w:val="111111"/>
          <w:sz w:val="28"/>
          <w:sz w:val="28"/>
          <w:szCs w:val="28"/>
          <w:rtl w:val="true"/>
          <w:lang w:bidi="fa-IR"/>
        </w:rPr>
        <w:t xml:space="preserve">در يك صعيد،و جمله از من حاجتهاى خود بخواهند و من همه را حاجت روا كنم،از ملك من هيچ نكاهد </w:t>
      </w:r>
      <w:r>
        <w:rPr>
          <w:rStyle w:val="FootnoteAnchor"/>
          <w:rtl w:val="true"/>
        </w:rPr>
        <w:footnoteReference w:id="2779"/>
      </w:r>
      <w:r>
        <w:rPr>
          <w:rFonts w:ascii="Amiri" w:hAnsi="Amiri" w:eastAsia="Amiri" w:cs="Amiri"/>
          <w:color w:val="111111"/>
          <w:sz w:val="28"/>
          <w:sz w:val="28"/>
          <w:szCs w:val="28"/>
          <w:rtl w:val="true"/>
          <w:lang w:bidi="ar-SA"/>
        </w:rPr>
        <w:t xml:space="preserve">الّا به </w:t>
      </w:r>
    </w:p>
    <w:p>
      <w:pPr>
        <w:pStyle w:val="BookText"/>
        <w:rPr/>
      </w:pPr>
      <w:r>
        <w:rPr>
          <w:rFonts w:ascii="IRNazanin" w:hAnsi="IRNazanin" w:eastAsia="IRNazanin"/>
          <w:color w:val="111111"/>
          <w:sz w:val="28"/>
          <w:sz w:val="28"/>
          <w:szCs w:val="28"/>
          <w:rtl w:val="true"/>
          <w:lang w:bidi="fa-IR"/>
        </w:rPr>
        <w:t>مقدار آن كه يكى از شما سوزنى در دريايى زند،بنگر تا چه آب برگيرد به سوزن از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،محتمل است كه به معنى مفعول باشد و به معنى فاعل،و به معنى مفعول،چنان است كه بيان كرديم كه مستحقّ حمد و شكر باشد و ستوده و پسنديده،و به معنى فاعل چنان باشد كه حمد كند آنان را كه شكر نعمت او كنند،و غنى است از شكر شاكران تا اگر نكنند او را نقصانى نباشد،و اوّل لا يقتر است اين جا براى آن كه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خلايق همه كافر شوند و شكر او نكنند،او بى نياز است از شكر ايشان و در ذات خود حميد است،اگر حمد او كنند و اگر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مستحقّ حمد است،و به كفران كافران او از آن بنشود كه مستحقّ حمد و شكر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يَأْتِكُمْ ،آنگه حق تعالى بر سبيل تنبيه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يَأْتِكُمْ، به شما نيامد و به شما نرسيد خبر آنان كه پيش شما بودند از امم سالفه و قوم گذشته </w:t>
      </w:r>
      <w:r>
        <w:rPr>
          <w:rStyle w:val="FootnoteAnchor"/>
          <w:rtl w:val="true"/>
        </w:rPr>
        <w:footnoteReference w:id="2780"/>
      </w:r>
      <w:r>
        <w:rPr>
          <w:rFonts w:ascii="IRNazanin" w:hAnsi="IRNazanin" w:eastAsia="IRNazanin"/>
          <w:color w:val="111111"/>
          <w:sz w:val="28"/>
          <w:sz w:val="28"/>
          <w:szCs w:val="28"/>
          <w:rtl w:val="true"/>
          <w:lang w:bidi="fa-IR"/>
        </w:rPr>
        <w:t>؟آنگه بدل كرد بر سبيل بيان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بودند و قبيلۀ عاد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قوم هود پيغامبر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قبيلۀ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قوم صالح بودند،و آنان كه پس از ايشان </w:t>
      </w:r>
      <w:r>
        <w:rPr>
          <w:rStyle w:val="FootnoteAnchor"/>
          <w:rtl w:val="true"/>
        </w:rPr>
        <w:footnoteReference w:id="2781"/>
      </w:r>
      <w:r>
        <w:rPr>
          <w:rFonts w:ascii="IRNazanin" w:hAnsi="IRNazanin" w:eastAsia="IRNazanin"/>
          <w:color w:val="111111"/>
          <w:sz w:val="28"/>
          <w:sz w:val="28"/>
          <w:szCs w:val="28"/>
          <w:rtl w:val="true"/>
          <w:lang w:bidi="fa-IR"/>
        </w:rPr>
        <w:t>بودند كه عدد ايشان و تفاصيل احوال ايشان كس</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مگر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جٰاءَتْهُمْ رُسُلُهُمْ بِالْبَيِّنٰاتِ ،پيغامبران ايشان به ايشان آمدند با </w:t>
      </w:r>
      <w:r>
        <w:rPr>
          <w:rStyle w:val="FootnoteAnchor"/>
          <w:rtl w:val="true"/>
        </w:rPr>
        <w:footnoteReference w:id="2782"/>
      </w:r>
      <w:r>
        <w:rPr>
          <w:rFonts w:ascii="Amiri" w:hAnsi="Amiri" w:eastAsia="Amiri" w:cs="Amiri"/>
          <w:color w:val="111111"/>
          <w:sz w:val="28"/>
          <w:sz w:val="28"/>
          <w:szCs w:val="28"/>
          <w:rtl w:val="true"/>
          <w:lang w:bidi="ar-SA"/>
        </w:rPr>
        <w:t>حجج و بيّنات و آيات و علامات و ادلّه و معجزات،ايشان رد كردند دستهاشان با دهنهاشان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 چند قول گفتند،عبد اللّه مسعود گفت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انگشت به خشم بر ايشان بكشند </w:t>
      </w:r>
      <w:r>
        <w:rPr>
          <w:rStyle w:val="FootnoteAnchor"/>
          <w:rtl w:val="true"/>
        </w:rPr>
        <w:footnoteReference w:id="2783"/>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خَلَوْا عَضُّوا عَلَيْكُمُ الْأَنٰامِلَ مِنَ الْغَيْظِ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دعوت پيغامبران دست بر دهن ايشان نهادند براى تسكيت تا ايشان را خاموش كنند و منع كنند از دعوت كردن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سه ام </w:t>
      </w:r>
      <w:r>
        <w:rPr>
          <w:rStyle w:val="FootnoteAnchor"/>
          <w:rtl w:val="true"/>
        </w:rPr>
        <w:footnoteReference w:id="2785"/>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انگشتهاى خود بر لب خود نهادند،اشارت كنند </w:t>
      </w:r>
      <w:r>
        <w:rPr>
          <w:rStyle w:val="FootnoteAnchor"/>
          <w:rtl w:val="true"/>
        </w:rPr>
        <w:footnoteReference w:id="2786"/>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ايشان كه خاموش باشى،چنان كه يكى از ما گويد ديگرى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بر لب نه،يعنى 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اين نگويد </w:t>
      </w:r>
      <w:r>
        <w:rPr>
          <w:rStyle w:val="FootnoteAnchor"/>
          <w:rtl w:val="true"/>
        </w:rPr>
        <w:footnoteReference w:id="2787"/>
      </w:r>
      <w:r>
        <w:rPr>
          <w:rFonts w:ascii="Amiri" w:hAnsi="Amiri" w:eastAsia="Amiri" w:cs="Amiri"/>
          <w:color w:val="111111"/>
          <w:sz w:val="28"/>
          <w:sz w:val="28"/>
          <w:szCs w:val="28"/>
          <w:rtl w:val="true"/>
          <w:lang w:bidi="ar-SA"/>
        </w:rPr>
        <w:t>به زبان به دست اشارت كند،تنبيها على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قول عبد اللّه عبّاس است و اختيار 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 گروهى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پيغامبران بگرفتند و بر دهنشان </w:t>
      </w:r>
      <w:r>
        <w:rPr>
          <w:rStyle w:val="FootnoteAnchor"/>
          <w:rtl w:val="true"/>
        </w:rPr>
        <w:footnoteReference w:id="2788"/>
      </w:r>
      <w:r>
        <w:rPr>
          <w:rFonts w:ascii="Amiri" w:hAnsi="Amiri" w:eastAsia="Amiri" w:cs="Amiri"/>
          <w:color w:val="111111"/>
          <w:sz w:val="28"/>
          <w:sz w:val="28"/>
          <w:szCs w:val="28"/>
          <w:rtl w:val="true"/>
          <w:lang w:bidi="ar-SA"/>
        </w:rPr>
        <w:t>نهادند براى تسكيت بر سبيل استخفاف و اهانت،و اين قول مقاتل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پنجم آن است كه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است نه دست </w:t>
      </w:r>
      <w:r>
        <w:rPr>
          <w:rStyle w:val="FootnoteAnchor"/>
          <w:rtl w:val="true"/>
        </w:rPr>
        <w:footnoteReference w:id="2789"/>
      </w:r>
      <w:r>
        <w:rPr>
          <w:rFonts w:ascii="IRNazanin" w:hAnsi="IRNazanin" w:eastAsia="IRNazanin"/>
          <w:color w:val="111111"/>
          <w:sz w:val="28"/>
          <w:sz w:val="28"/>
          <w:szCs w:val="28"/>
          <w:rtl w:val="true"/>
          <w:lang w:bidi="fa-IR"/>
        </w:rPr>
        <w:t>، يعنى نعمت پيغامبران رد كردند به دهن،و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باشد،يعنى كفران نعمت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ششم آن است كه گروهى گفتند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كردند از دعوت پيغامبران آن </w:t>
      </w:r>
      <w:r>
        <w:rPr>
          <w:rStyle w:val="FootnoteAnchor"/>
          <w:rtl w:val="true"/>
        </w:rPr>
        <w:footnoteReference w:id="2790"/>
      </w:r>
      <w:r>
        <w:rPr>
          <w:rFonts w:ascii="IRNazanin" w:hAnsi="IRNazanin" w:eastAsia="IRNazanin"/>
          <w:color w:val="111111"/>
          <w:sz w:val="28"/>
          <w:sz w:val="28"/>
          <w:szCs w:val="28"/>
          <w:rtl w:val="true"/>
          <w:lang w:bidi="fa-IR"/>
        </w:rPr>
        <w:t xml:space="preserve">چيزى را كه اگر قبول كردندى نعمت بودى برايشان،و اين رد به زبان و دهن </w:t>
      </w:r>
      <w:r>
        <w:rPr>
          <w:rStyle w:val="FootnoteAnchor"/>
          <w:rtl w:val="true"/>
        </w:rPr>
        <w:footnoteReference w:id="2791"/>
      </w:r>
      <w:r>
        <w:rPr>
          <w:rFonts w:ascii="Amiri" w:hAnsi="Amiri" w:eastAsia="Amiri" w:cs="Amiri"/>
          <w:color w:val="111111"/>
          <w:sz w:val="28"/>
          <w:sz w:val="28"/>
          <w:szCs w:val="28"/>
          <w:rtl w:val="true"/>
          <w:lang w:bidi="ar-SA"/>
        </w:rPr>
        <w:t>كردند،و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در اين وجه نيز،و قول شاعر به استشهاد اين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ارغب فيها عن لقيط و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لكنّني عن سنبس لست ارغب</w:t>
      </w:r>
    </w:p>
    <w:p>
      <w:pPr>
        <w:pStyle w:val="BookText"/>
        <w:rPr/>
      </w:pPr>
      <w:r>
        <w:rPr>
          <w:rFonts w:ascii="IRNazanin" w:hAnsi="IRNazanin" w:eastAsia="IRNazanin"/>
          <w:color w:val="111111"/>
          <w:sz w:val="28"/>
          <w:sz w:val="28"/>
          <w:szCs w:val="28"/>
          <w:rtl w:val="true"/>
          <w:lang w:bidi="fa-IR"/>
        </w:rPr>
        <w:t>يعنى ارغب بها،و اين بيت شاعرى مى گويد كه دخترى داشته،آن دختر را لقيط و سنبس مى خواستند،او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ارغب فيها،اى بها،يعنى ببنته،من به اين دخترم رغبت كنم از لقيط و به ايشان ندهم،و به قبيلۀ سنبس دهم و از ايشان رغبت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 آن است كه عبد اللّه عبّاس گفت به روايتى ديگر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رسولان بشنيدند و كلام خداى،دست،يعنى انگشت در دندان گرفتند به 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 آن است كه اخفش و ابو عبيده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كنايت است از ترك اجابت،يعنى اجابت نكردند انبيا را،و عرب كسى را كه جواب كسى بازندهد و سخن او قبول نكند،گويد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يده فى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قتيبى اختيار آن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گزيدند </w:t>
      </w:r>
      <w:r>
        <w:rPr>
          <w:rStyle w:val="FootnoteAnchor"/>
          <w:rtl w:val="true"/>
        </w:rPr>
        <w:footnoteReference w:id="2792"/>
      </w:r>
      <w:r>
        <w:rPr>
          <w:rFonts w:ascii="Amiri" w:hAnsi="Amiri" w:eastAsia="Amiri" w:cs="Amiri"/>
          <w:color w:val="111111"/>
          <w:sz w:val="28"/>
          <w:sz w:val="28"/>
          <w:szCs w:val="28"/>
          <w:rtl w:val="true"/>
          <w:lang w:bidi="ar-SA"/>
        </w:rPr>
        <w:t>برايشان از خشم،و استشهاد كرد بر اين به قول شاعر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يردّون في فيه عشر الحسود </w:t>
      </w:r>
    </w:p>
    <w:p>
      <w:pPr>
        <w:pStyle w:val="BookText"/>
        <w:rPr/>
      </w:pPr>
      <w:r>
        <w:rPr>
          <w:rFonts w:ascii="IRNazanin" w:hAnsi="IRNazanin" w:eastAsia="IRNazanin"/>
          <w:color w:val="111111"/>
          <w:sz w:val="28"/>
          <w:sz w:val="28"/>
          <w:szCs w:val="28"/>
          <w:rtl w:val="true"/>
          <w:lang w:bidi="fa-IR"/>
        </w:rPr>
        <w:t>يعنى ايشان حسود را چنان به خشم آرند تا هر ده انگشت برايشان بگزد،و قال آخر فى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افنى انامله 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فاضحى يعضّ علىّ الوظيفا</w:t>
      </w:r>
    </w:p>
    <w:p>
      <w:pPr>
        <w:pStyle w:val="BookText"/>
        <w:rPr/>
      </w:pPr>
      <w:r>
        <w:rPr>
          <w:rFonts w:ascii="IRNazanin" w:hAnsi="IRNazanin" w:eastAsia="IRNazanin"/>
          <w:color w:val="111111"/>
          <w:sz w:val="28"/>
          <w:sz w:val="28"/>
          <w:szCs w:val="28"/>
          <w:rtl w:val="true"/>
          <w:lang w:bidi="fa-IR"/>
        </w:rPr>
        <w:t>وَ قٰالُوا إِنّٰا كَفَرْنٰا بِمٰا أُرْسِلْتُمْ بِهِ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 پيغامبران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كافريم به آنچه شما را به آن فرستاده اند،و ما در شكّيم از آنچه شما ما را با آن دعوت مى كنى،شكّى مريب،يعنى موجب ريبت و تهمت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Style w:val="FootnoteAnchor"/>
          <w:rtl w:val="true"/>
        </w:rPr>
        <w:footnoteReference w:id="2793"/>
      </w:r>
      <w:r>
        <w:rPr>
          <w:rFonts w:ascii="IRNazanin" w:hAnsi="IRNazanin" w:eastAsia="IRNazanin"/>
          <w:color w:val="111111"/>
          <w:sz w:val="28"/>
          <w:sz w:val="28"/>
          <w:szCs w:val="28"/>
          <w:rtl w:val="true"/>
          <w:lang w:bidi="fa-IR"/>
        </w:rPr>
        <w:t>رُسُلُهُمْ ،پيغامبران ايشان را جواب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فِي اللّٰهِ شَكٌّ ،در خداى شكّى هست كه آفريدگار آسمانها و زمينهاست؟براى آن گفتند كه ايشان مقرّ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خداى آفريد نه بتان جماد،فى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لَيَقُولُنَّ اللّٰهُ </w:t>
      </w:r>
      <w:r>
        <w:rPr>
          <w:rStyle w:val="FootnoteAnchor"/>
          <w:rtl w:val="true"/>
        </w:rPr>
        <w:footnoteReference w:id="2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 شك نيست و آفرينندۀ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 شما را تا بيامرزدتان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ذُنُوبِكُمْ ،اولى تر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باشد،و 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نشايد در </w:t>
      </w:r>
      <w:r>
        <w:rPr>
          <w:rStyle w:val="FootnoteAnchor"/>
          <w:rtl w:val="true"/>
        </w:rPr>
        <w:footnoteReference w:id="2795"/>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است،و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است،يعنى با مغفرت بدل كند از گناه شما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بعضى گناهانتان بيامرزد،و 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باشد و شما را تأخير كند تا به وقتى مسمّى و نام برده،يعنى آجال وفات </w:t>
      </w:r>
      <w:r>
        <w:rPr>
          <w:rStyle w:val="FootnoteAnchor"/>
          <w:rtl w:val="true"/>
        </w:rPr>
        <w:footnoteReference w:id="2796"/>
      </w:r>
      <w:r>
        <w:rPr>
          <w:rFonts w:ascii="IRNazanin" w:hAnsi="IRNazanin" w:eastAsia="IRNazanin"/>
          <w:color w:val="111111"/>
          <w:sz w:val="28"/>
          <w:sz w:val="28"/>
          <w:szCs w:val="28"/>
          <w:rtl w:val="true"/>
          <w:lang w:bidi="fa-IR"/>
        </w:rPr>
        <w:t xml:space="preserve">ايشان و وقت مرگشا </w:t>
      </w:r>
      <w:r>
        <w:rPr>
          <w:rStyle w:val="FootnoteAnchor"/>
          <w:rtl w:val="true"/>
        </w:rPr>
        <w:footnoteReference w:id="2797"/>
      </w:r>
      <w:r>
        <w:rPr>
          <w:rFonts w:ascii="IRNazanin" w:hAnsi="IRNazanin" w:eastAsia="IRNazanin"/>
          <w:color w:val="111111"/>
          <w:sz w:val="28"/>
          <w:sz w:val="28"/>
          <w:szCs w:val="28"/>
          <w:rtl w:val="true"/>
          <w:lang w:bidi="fa-IR"/>
        </w:rPr>
        <w:t xml:space="preserve">تا تعجيل نبايد كردن عذاب برايشان به كفرشان پيش حلول اجل مرگشان </w:t>
      </w:r>
      <w:r>
        <w:rPr>
          <w:rStyle w:val="FootnoteAnchor"/>
          <w:rtl w:val="true"/>
        </w:rPr>
        <w:footnoteReference w:id="2798"/>
      </w:r>
      <w:r>
        <w:rPr>
          <w:rFonts w:ascii="IRNazanin" w:hAnsi="IRNazanin" w:eastAsia="IRNazanin"/>
          <w:color w:val="111111"/>
          <w:sz w:val="28"/>
          <w:sz w:val="28"/>
          <w:szCs w:val="28"/>
          <w:rtl w:val="true"/>
          <w:lang w:bidi="fa-IR"/>
        </w:rPr>
        <w:t>، ايشان جواب دادند پيغامبران را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 چون </w:t>
      </w:r>
      <w:r>
        <w:rPr>
          <w:rStyle w:val="FootnoteAnchor"/>
          <w:rtl w:val="true"/>
        </w:rPr>
        <w:footnoteReference w:id="2799"/>
      </w:r>
      <w:r>
        <w:rPr>
          <w:rFonts w:ascii="IRNazanin" w:hAnsi="IRNazanin" w:eastAsia="IRNazanin"/>
          <w:color w:val="111111"/>
          <w:sz w:val="28"/>
          <w:sz w:val="28"/>
          <w:szCs w:val="28"/>
          <w:rtl w:val="true"/>
          <w:lang w:bidi="fa-IR"/>
        </w:rPr>
        <w:t xml:space="preserve">ما آدميانى،فريشتگان نه اى </w:t>
      </w:r>
      <w:r>
        <w:rPr>
          <w:rStyle w:val="FootnoteAnchor"/>
          <w:rtl w:val="true"/>
        </w:rPr>
        <w:footnoteReference w:id="2800"/>
      </w:r>
      <w:r>
        <w:rPr>
          <w:rFonts w:ascii="IRNazanin" w:hAnsi="IRNazanin" w:eastAsia="IRNazanin"/>
          <w:color w:val="111111"/>
          <w:sz w:val="28"/>
          <w:sz w:val="28"/>
          <w:szCs w:val="28"/>
          <w:rtl w:val="true"/>
          <w:lang w:bidi="fa-IR"/>
        </w:rPr>
        <w:t xml:space="preserve">،و غرض شما در اين آن است تا ما را از دين و طريقت پدران ما برگردانى و از معبودانى كه ايشان مى پرستيدند </w:t>
      </w:r>
      <w:r>
        <w:rPr>
          <w:rStyle w:val="FootnoteAnchor"/>
          <w:rtl w:val="true"/>
        </w:rPr>
        <w:footnoteReference w:id="2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دعوى كه مى كنى حجّتى روشن بيارى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ايشان را جواب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است،ما آدميانيم همچون شما </w:t>
      </w:r>
      <w:bookmarkStart w:id="86" w:name="pg12383_117117"/>
    </w:p>
    <w:p>
      <w:pPr>
        <w:pStyle w:val="BookText"/>
        <w:rPr/>
      </w:pPr>
      <w:bookmarkEnd w:id="86"/>
      <w:r>
        <w:rPr>
          <w:rFonts w:ascii="IRNazanin" w:hAnsi="IRNazanin" w:eastAsia="IRNazanin"/>
          <w:color w:val="111111"/>
          <w:sz w:val="28"/>
          <w:sz w:val="28"/>
          <w:szCs w:val="28"/>
          <w:rtl w:val="true"/>
          <w:lang w:bidi="fa-IR"/>
        </w:rPr>
        <w:t>و لكن ما را بر شما مزيّتى هست از فضل و منّت خداى كه خداى منّت نهد بر آنكه خواهد از بندگانش،و آن نعمت اختيار و اجتباء ماست به تحميل رسالت و تخصيص ما به نعمت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گفتى حجّتى بيارى،ما را نباشد كه از خويشتن حجّت آريم مگر به فرمان خداى،چه آنچه شما اقتراح مى كنى از معجزات جز مقدور خداى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 خداى توكّل كنند و بر جز او توكّل نكنند براى اين معنى ذكر خداى بر توكّل تقديم كرد،كقوله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وَ إِيّٰاكَ نَسْتَعِينُ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،ما را نباشد كه توكّل نكنيم بر خداى،و خداى تعالى ما را هدايت داد از الطاف و توفيق و تمكين و از ازاحت علّت و نصب ادلّت كه ما به اين آلات و اسباب طريق حق و ره راست يافتيم به نظر در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است،يعنى تا حال اين باشد،ما را نرسد كه توكّل بر جز خداى كنيم و ما تن برآن نهاديم كه بر رنج و بلا و مشقّت شما صبر كنيم،و جمله متوكّلان كه خواهند كه متوكّل ايشان معتمد بود و بر جاى،بر خداى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87" w:name="__RefHeading___Toc9366913_417432637"/>
      <w:bookmarkStart w:id="88" w:name="_Toc38"/>
      <w:bookmarkEnd w:id="87"/>
      <w:r>
        <w:rPr>
          <w:rtl w:val="true"/>
        </w:rPr>
        <w:t xml:space="preserve">سوره إبراهيم </w:t>
      </w:r>
      <w:r>
        <w:rPr>
          <w:rtl w:val="true"/>
        </w:rPr>
        <w:t>(</w:t>
      </w:r>
      <w:r>
        <w:rPr/>
        <w:t>14</w:t>
      </w:r>
      <w:r>
        <w:rPr>
          <w:rtl w:val="true"/>
        </w:rPr>
        <w:t xml:space="preserve">): </w:t>
      </w:r>
      <w:r>
        <w:rPr>
          <w:rtl w:val="true"/>
        </w:rPr>
        <w:t xml:space="preserve">آیات </w:t>
      </w:r>
      <w:r>
        <w:rPr/>
        <w:t>13</w:t>
      </w:r>
      <w:r>
        <w:rPr>
          <w:rtl w:val="true"/>
        </w:rPr>
        <w:t xml:space="preserve"> </w:t>
      </w:r>
      <w:r>
        <w:rPr>
          <w:rtl w:val="true"/>
        </w:rPr>
        <w:t xml:space="preserve">تا </w:t>
      </w:r>
      <w:r>
        <w:rPr/>
        <w:t>34</w:t>
      </w:r>
      <w:bookmarkEnd w:id="88"/>
    </w:p>
    <w:p>
      <w:pPr>
        <w:pStyle w:val="Heading4"/>
        <w:numPr>
          <w:ilvl w:val="3"/>
          <w:numId w:val="1"/>
        </w:numPr>
        <w:rPr/>
      </w:pPr>
      <w:bookmarkStart w:id="89" w:name="__RefHeading___Toc9366915_417432637"/>
      <w:bookmarkStart w:id="90" w:name="_Toc39"/>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وَ 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لَنُسْكِنَنَّكُمُ اَلْأَرْضَ مِنْ بَعْدِهِمْ ذٰلِكَ لِمَنْ خٰافَ مَقٰامِي وَ 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يُسْقىٰ مِنْ مٰاءٍ صَدِيدٍ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 لاٰ يَكٰادُ يُسِيغُهُ وَ يَأْتِيهِ اَلْمَوْتُ مِنْ كُلِّ مَكٰانٍ وَ مٰا هُوَ بِمَيِّتٍ وَ 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خَلَقَ اَلسَّمٰاوٰاتِ وَ اَلْأَرْضَ بِالْحَقِّ إِنْ يَشَأْ يُذْهِبْكُمْ وَ 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اَلَّذِينَ آمَنُوا وَ 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لِيُضِلُّوا عَنْ سَبِيلِهِ قُلْ تَمَتَّعُوا فَإِنَّ مَصِيرَكُمْ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مِنْ قَبْلِ أَنْ يَأْتِيَ يَوْمٌ لاٰ بَيْعٌ فِيهِ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 اَلْأَرْضَ وَ أَنْزَلَ مِنَ اَلسَّمٰاءِ مٰاءً فَأَخْرَجَ بِهِ مِنَ اَلثَّمَرٰاتِ رِزْقاً لَكُمْ وَ سَخَّرَ لَكُمُ اَلْفُلْكَ لِتَجْرِيَ فِي اَلْبَحْرِ بِأَمْرِهِ وَ سَخَّرَ لَكُمُ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آتٰاكُمْ مِنْ كُلِّ مٰا سَأَلْتُمُوهُ وَ إِنْ تَعُدُّوا نِعْمَتَ اَللّٰهِ لاٰ تُحْصُوهٰا إِنَّ اَلْإِنْسٰانَ لَظَلُومٌ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366917_417432637"/>
      <w:bookmarkStart w:id="92" w:name="_Toc40"/>
      <w:bookmarkEnd w:id="91"/>
      <w:r>
        <w:rPr>
          <w:rtl w:val="true"/>
        </w:rPr>
        <w:t>ترجمه</w:t>
      </w:r>
      <w:bookmarkEnd w:id="92"/>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كافر شدند پيغامبرانشان را </w:t>
      </w:r>
      <w:r>
        <w:rPr>
          <w:rStyle w:val="FootnoteAnchor"/>
          <w:rtl w:val="true"/>
        </w:rPr>
        <w:footnoteReference w:id="2803"/>
      </w:r>
      <w:r>
        <w:rPr>
          <w:rFonts w:ascii="Amiri" w:hAnsi="Amiri" w:eastAsia="Amiri" w:cs="Amiri"/>
          <w:color w:val="111111"/>
          <w:sz w:val="28"/>
          <w:sz w:val="28"/>
          <w:szCs w:val="28"/>
          <w:rtl w:val="true"/>
          <w:lang w:bidi="ar-SA"/>
        </w:rPr>
        <w:t xml:space="preserve">بيرون كنيم شما را از زمين ما،يا بازآيى در دين ما،وحى كرد به ايشان خدايشان كه ما هلاك كرديم </w:t>
      </w:r>
      <w:r>
        <w:rPr>
          <w:rStyle w:val="FootnoteAnchor"/>
          <w:rtl w:val="true"/>
        </w:rPr>
        <w:footnoteReference w:id="2804"/>
      </w:r>
      <w:r>
        <w:rPr>
          <w:rFonts w:ascii="IRNazanin" w:hAnsi="IRNazanin" w:eastAsia="IRNazanin"/>
          <w:color w:val="111111"/>
          <w:sz w:val="28"/>
          <w:sz w:val="28"/>
          <w:szCs w:val="28"/>
          <w:rtl w:val="true"/>
          <w:lang w:bidi="fa-IR"/>
        </w:rPr>
        <w:t>ظالمان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بنشانيم شما را در زمين از پس ايشان،آن آن راست كه بترسد از مقام من و بترسد او وعيد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فتح كردند و نوميد </w:t>
      </w:r>
      <w:r>
        <w:rPr>
          <w:rStyle w:val="FootnoteAnchor"/>
          <w:rtl w:val="true"/>
        </w:rPr>
        <w:footnoteReference w:id="2805"/>
      </w:r>
      <w:r>
        <w:rPr>
          <w:rFonts w:ascii="IRNazanin" w:hAnsi="IRNazanin" w:eastAsia="IRNazanin"/>
          <w:color w:val="111111"/>
          <w:sz w:val="28"/>
          <w:sz w:val="28"/>
          <w:szCs w:val="28"/>
          <w:rtl w:val="true"/>
          <w:lang w:bidi="fa-IR"/>
        </w:rPr>
        <w:t>شد هر متكبّرى ستيزه گرى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دوزخ است،و آب دهند او </w:t>
      </w:r>
    </w:p>
    <w:p>
      <w:pPr>
        <w:pStyle w:val="BookText"/>
        <w:rPr/>
      </w:pPr>
      <w:r>
        <w:rPr>
          <w:rFonts w:ascii="IRNazanin" w:hAnsi="IRNazanin" w:eastAsia="IRNazanin"/>
          <w:color w:val="111111"/>
          <w:sz w:val="28"/>
          <w:sz w:val="28"/>
          <w:szCs w:val="28"/>
          <w:rtl w:val="true"/>
          <w:lang w:bidi="fa-IR"/>
        </w:rPr>
        <w:t>را از آبى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دابه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فروبرد آن را و نزديك نبود كه آسان فروشود آيد به او مرگ از هرجايى و او نباشد مرده و از پس او عذابى بود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آنان كه كافر شدند به خدايشان كارهايشان چون خاكستر </w:t>
      </w:r>
      <w:r>
        <w:rPr>
          <w:rStyle w:val="FootnoteAnchor"/>
          <w:rtl w:val="true"/>
        </w:rPr>
        <w:footnoteReference w:id="2807"/>
      </w:r>
      <w:r>
        <w:rPr>
          <w:rFonts w:ascii="Amiri" w:hAnsi="Amiri" w:eastAsia="Amiri" w:cs="Amiri"/>
          <w:color w:val="111111"/>
          <w:sz w:val="28"/>
          <w:sz w:val="28"/>
          <w:szCs w:val="28"/>
          <w:rtl w:val="true"/>
          <w:lang w:bidi="ar-SA"/>
        </w:rPr>
        <w:t xml:space="preserve">بود كه سخت شود به او باد در روز باد سخت </w:t>
      </w:r>
      <w:r>
        <w:rPr>
          <w:rStyle w:val="FootnoteAnchor"/>
          <w:rtl w:val="true"/>
        </w:rPr>
        <w:footnoteReference w:id="2808"/>
      </w:r>
      <w:r>
        <w:rPr>
          <w:rFonts w:ascii="IRNazanin" w:hAnsi="IRNazanin" w:eastAsia="IRNazanin"/>
          <w:color w:val="111111"/>
          <w:sz w:val="28"/>
          <w:sz w:val="28"/>
          <w:szCs w:val="28"/>
          <w:rtl w:val="true"/>
          <w:lang w:bidi="fa-IR"/>
        </w:rPr>
        <w:t>،توانايى ندارند از آنچه كرده باشند بر چيزى آن است گمراهيى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نبينى كه خداى بيافريد آسمانها و زمين را به حق و درستى؟اگر خواهد ببرد شما را و بيارد خلقى دگر را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نيست آن بر خداى دشخوار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آيند براى خداى جمله،گويند ضعيفان آنان را كه تكبّر كردند </w:t>
      </w:r>
      <w:r>
        <w:rPr>
          <w:rStyle w:val="FootnoteAnchor"/>
          <w:rtl w:val="true"/>
        </w:rPr>
        <w:footnoteReference w:id="2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بوديم شما را پس رو،هستى شما بگزيراننده </w:t>
      </w:r>
      <w:r>
        <w:rPr>
          <w:rStyle w:val="FootnoteAnchor"/>
          <w:rtl w:val="true"/>
        </w:rPr>
        <w:footnoteReference w:id="2812"/>
      </w:r>
      <w:r>
        <w:rPr>
          <w:rFonts w:ascii="IRNazanin" w:hAnsi="IRNazanin" w:eastAsia="IRNazanin"/>
          <w:color w:val="111111"/>
          <w:sz w:val="28"/>
          <w:sz w:val="28"/>
          <w:szCs w:val="28"/>
          <w:rtl w:val="true"/>
          <w:lang w:bidi="fa-IR"/>
        </w:rPr>
        <w:t>از ما از عذاب خداى؟چيزى گويند اگر راه نمودى ما را خداى،راه نمودمانى شما را راست است بر ما اگر زارى كنيم يا شكيبايى كنيم،نيست ما را جاى گريزى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گويد ابليس چون گزارده شود </w:t>
      </w:r>
      <w:r>
        <w:rPr>
          <w:rStyle w:val="FootnoteAnchor"/>
          <w:rtl w:val="true"/>
        </w:rPr>
        <w:footnoteReference w:id="2813"/>
      </w:r>
      <w:r>
        <w:rPr>
          <w:rFonts w:ascii="Amiri" w:hAnsi="Amiri" w:eastAsia="Amiri" w:cs="Amiri"/>
          <w:color w:val="111111"/>
          <w:sz w:val="28"/>
          <w:sz w:val="28"/>
          <w:szCs w:val="28"/>
          <w:rtl w:val="true"/>
          <w:lang w:bidi="ar-SA"/>
        </w:rPr>
        <w:t xml:space="preserve">كار خداى وعده داد شما را وعده اى درست،و من وعده دادم شما را و خلاف كردم و نبود مرا بر شما دستى و قوّتى </w:t>
      </w:r>
      <w:r>
        <w:rPr>
          <w:rStyle w:val="FootnoteAnchor"/>
          <w:rtl w:val="true"/>
        </w:rPr>
        <w:footnoteReference w:id="2814"/>
      </w:r>
      <w:r>
        <w:rPr>
          <w:rFonts w:ascii="Amiri" w:hAnsi="Amiri" w:eastAsia="Amiri" w:cs="Amiri"/>
          <w:color w:val="111111"/>
          <w:sz w:val="28"/>
          <w:sz w:val="28"/>
          <w:szCs w:val="28"/>
          <w:rtl w:val="true"/>
          <w:lang w:bidi="ar-SA"/>
        </w:rPr>
        <w:t xml:space="preserve">جز آن كه بخواندم شما را اجابت كردى مرا،و ملامت مكنى مرا و ملامت كنى خود را،من نيستم فريادرس شما </w:t>
      </w:r>
      <w:r>
        <w:rPr>
          <w:rStyle w:val="FootnoteAnchor"/>
          <w:rtl w:val="true"/>
        </w:rPr>
        <w:footnoteReference w:id="2815"/>
      </w:r>
      <w:r>
        <w:rPr>
          <w:rFonts w:ascii="IRNazanin" w:hAnsi="IRNazanin" w:eastAsia="IRNazanin"/>
          <w:color w:val="111111"/>
          <w:sz w:val="28"/>
          <w:sz w:val="28"/>
          <w:szCs w:val="28"/>
          <w:rtl w:val="true"/>
          <w:lang w:bidi="fa-IR"/>
        </w:rPr>
        <w:t>،و شما نيستى فريادرس من،من كافر شدم به آنچه انباز كردى مرا از پيش،اين بيدادگران را بود عذابى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ببرند </w:t>
      </w:r>
      <w:r>
        <w:rPr>
          <w:rStyle w:val="FootnoteAnchor"/>
          <w:rtl w:val="true"/>
        </w:rPr>
        <w:footnoteReference w:id="2816"/>
      </w:r>
      <w:r>
        <w:rPr>
          <w:rFonts w:ascii="Amiri" w:hAnsi="Amiri" w:eastAsia="Amiri" w:cs="Amiri"/>
          <w:color w:val="111111"/>
          <w:sz w:val="28"/>
          <w:sz w:val="28"/>
          <w:szCs w:val="28"/>
          <w:rtl w:val="true"/>
          <w:lang w:bidi="ar-SA"/>
        </w:rPr>
        <w:t xml:space="preserve">آنان را كه ايمان آرند و كار نكو كنند </w:t>
      </w:r>
      <w:r>
        <w:rPr>
          <w:rStyle w:val="FootnoteAnchor"/>
          <w:rtl w:val="true"/>
        </w:rPr>
        <w:footnoteReference w:id="2817"/>
      </w:r>
      <w:r>
        <w:rPr>
          <w:rFonts w:ascii="Amiri" w:hAnsi="Amiri" w:eastAsia="Amiri" w:cs="Amiri"/>
          <w:color w:val="111111"/>
          <w:sz w:val="28"/>
          <w:sz w:val="28"/>
          <w:szCs w:val="28"/>
          <w:rtl w:val="true"/>
          <w:lang w:bidi="ar-SA"/>
        </w:rPr>
        <w:t xml:space="preserve">در بهشتهايى كه مى رود از زير آن </w:t>
      </w:r>
      <w:r>
        <w:rPr>
          <w:rStyle w:val="FootnoteAnchor"/>
          <w:rtl w:val="true"/>
        </w:rPr>
        <w:footnoteReference w:id="2818"/>
      </w:r>
      <w:r>
        <w:rPr>
          <w:rFonts w:ascii="Amiri" w:hAnsi="Amiri" w:eastAsia="Amiri" w:cs="Amiri"/>
          <w:color w:val="111111"/>
          <w:sz w:val="28"/>
          <w:sz w:val="28"/>
          <w:szCs w:val="28"/>
          <w:rtl w:val="true"/>
          <w:lang w:bidi="ar-SA"/>
        </w:rPr>
        <w:t>جويها،هميشه باشند در آنجا به فرمان خدايشان،تحيّت ايشان در آنجا 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نبينى چگونه زد خداى مثل،سخنى پاكيزه چون درختى پاكيزه اصل آن درست بود و شاخ آن در آسمان؟ بدهد ميوه اش </w:t>
      </w:r>
      <w:r>
        <w:rPr>
          <w:rStyle w:val="FootnoteAnchor"/>
          <w:rtl w:val="true"/>
        </w:rPr>
        <w:footnoteReference w:id="2819"/>
      </w:r>
      <w:r>
        <w:rPr>
          <w:rFonts w:ascii="IRNazanin" w:hAnsi="IRNazanin" w:eastAsia="IRNazanin"/>
          <w:color w:val="111111"/>
          <w:sz w:val="28"/>
          <w:sz w:val="28"/>
          <w:szCs w:val="28"/>
          <w:rtl w:val="true"/>
          <w:lang w:bidi="fa-IR"/>
        </w:rPr>
        <w:t>هر سال به فرمان خداى،بزد خداى مثلها براى مردمان تا مگر ايشان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سخنى پليد چون درختى پليد باشد كه بكنند از بالاى زمين،نبود آن را </w:t>
      </w:r>
      <w:r>
        <w:rPr>
          <w:rStyle w:val="FootnoteAnchor"/>
          <w:rtl w:val="true"/>
        </w:rPr>
        <w:footnoteReference w:id="2820"/>
      </w:r>
      <w:r>
        <w:rPr>
          <w:rFonts w:ascii="IRNazanin" w:hAnsi="IRNazanin" w:eastAsia="IRNazanin"/>
          <w:color w:val="111111"/>
          <w:sz w:val="28"/>
          <w:sz w:val="28"/>
          <w:szCs w:val="28"/>
          <w:rtl w:val="true"/>
          <w:lang w:bidi="fa-IR"/>
        </w:rPr>
        <w:t>قرارى</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بدارد خداى آنان را كه ايمان آرند به سخن درست در زندگانى دنيا و در آخرت و گمراه كند خداى بيدادگران را،و بكند خداى آنچه خواهد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نبينى آنان را كه بدل كردند </w:t>
      </w:r>
      <w:r>
        <w:rPr>
          <w:rStyle w:val="FootnoteAnchor"/>
          <w:rtl w:val="true"/>
        </w:rPr>
        <w:footnoteReference w:id="2821"/>
      </w:r>
      <w:r>
        <w:rPr>
          <w:rFonts w:ascii="Amiri" w:hAnsi="Amiri" w:eastAsia="Amiri" w:cs="Amiri"/>
          <w:color w:val="111111"/>
          <w:sz w:val="28"/>
          <w:sz w:val="28"/>
          <w:szCs w:val="28"/>
          <w:rtl w:val="true"/>
          <w:lang w:bidi="ar-SA"/>
        </w:rPr>
        <w:t>نعمت خداى را به كفران،فرود آورند قوم خود را به سراى هلاك</w:t>
      </w:r>
      <w:r>
        <w:rPr>
          <w:rFonts w:eastAsia="Amiri" w:cs="Amiri" w:ascii="Amiri" w:hAnsi="Amiri"/>
          <w:color w:val="111111"/>
          <w:sz w:val="28"/>
          <w:szCs w:val="28"/>
          <w:rtl w:val="true"/>
          <w:lang w:bidi="ar-SA"/>
        </w:rPr>
        <w:t>.</w:t>
      </w:r>
      <w:r>
        <w:rPr>
          <w:rStyle w:val="FootnoteAnchor"/>
          <w:rtl w:val="true"/>
        </w:rPr>
        <w:footnoteReference w:id="2822"/>
      </w:r>
      <w:r>
        <w:rPr>
          <w:rFonts w:ascii="IRNazanin" w:hAnsi="IRNazanin" w:eastAsia="IRNazanin"/>
          <w:color w:val="111111"/>
          <w:sz w:val="28"/>
          <w:sz w:val="28"/>
          <w:szCs w:val="28"/>
          <w:rtl w:val="true"/>
          <w:lang w:bidi="fa-IR"/>
        </w:rPr>
        <w:t xml:space="preserve">دوزخ ملازم شوند آن را،و بد جاى </w:t>
      </w:r>
      <w:r>
        <w:rPr>
          <w:rStyle w:val="FootnoteAnchor"/>
          <w:rtl w:val="true"/>
        </w:rPr>
        <w:footnoteReference w:id="2823"/>
      </w:r>
      <w:r>
        <w:rPr>
          <w:rFonts w:ascii="IRNazanin" w:hAnsi="IRNazanin" w:eastAsia="IRNazanin"/>
          <w:color w:val="111111"/>
          <w:sz w:val="28"/>
          <w:sz w:val="28"/>
          <w:szCs w:val="28"/>
          <w:rtl w:val="true"/>
          <w:lang w:bidi="fa-IR"/>
        </w:rPr>
        <w:t>است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كردند خداى را همسران </w:t>
      </w:r>
      <w:r>
        <w:rPr>
          <w:rStyle w:val="FootnoteAnchor"/>
          <w:rtl w:val="true"/>
        </w:rPr>
        <w:footnoteReference w:id="2824"/>
      </w:r>
      <w:r>
        <w:rPr>
          <w:rFonts w:ascii="IRNazanin" w:hAnsi="IRNazanin" w:eastAsia="IRNazanin"/>
          <w:color w:val="111111"/>
          <w:sz w:val="28"/>
          <w:sz w:val="28"/>
          <w:szCs w:val="28"/>
          <w:rtl w:val="true"/>
          <w:lang w:bidi="fa-IR"/>
        </w:rPr>
        <w:t>تا گمراه شوند از راه او،بگو كه برخوردار شوى كه بازگشت شما با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بندگان مرا آنان كه ايمان آوردند تا نماز به پاى دارند و نفقه كنند از آنچه روزى كنيم ما ايشان را پنهان و آشكارا از پيش آن كه آيد روزى كه فروخت نبود در او و نه دوستى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آن است </w:t>
      </w:r>
      <w:r>
        <w:rPr>
          <w:rStyle w:val="FootnoteAnchor"/>
          <w:rtl w:val="true"/>
        </w:rPr>
        <w:footnoteReference w:id="2825"/>
      </w:r>
      <w:r>
        <w:rPr>
          <w:rFonts w:ascii="Amiri" w:hAnsi="Amiri" w:eastAsia="Amiri" w:cs="Amiri"/>
          <w:color w:val="111111"/>
          <w:sz w:val="28"/>
          <w:sz w:val="28"/>
          <w:szCs w:val="28"/>
          <w:rtl w:val="true"/>
          <w:lang w:bidi="ar-SA"/>
        </w:rPr>
        <w:t xml:space="preserve">كه بيافريد آسمانها و زمين را و بفرستاد از آسمان آبى، بيرون آورد به او از ميوه ها روزى براى شما و فرمانبردار كرد براى شما كشتى تا به روى </w:t>
      </w:r>
      <w:r>
        <w:rPr>
          <w:rStyle w:val="FootnoteAnchor"/>
          <w:rtl w:val="true"/>
        </w:rPr>
        <w:footnoteReference w:id="2826"/>
      </w:r>
      <w:r>
        <w:rPr>
          <w:rFonts w:ascii="Amiri" w:hAnsi="Amiri" w:eastAsia="Amiri" w:cs="Amiri"/>
          <w:color w:val="111111"/>
          <w:sz w:val="28"/>
          <w:sz w:val="28"/>
          <w:szCs w:val="28"/>
          <w:rtl w:val="true"/>
          <w:lang w:bidi="ar-SA"/>
        </w:rPr>
        <w:t>در دريا به فرمان او،مسخّر بكرد شما را جويها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مسخّر بكرد </w:t>
      </w:r>
      <w:r>
        <w:rPr>
          <w:rStyle w:val="FootnoteAnchor"/>
          <w:rtl w:val="true"/>
        </w:rPr>
        <w:footnoteReference w:id="2827"/>
      </w:r>
      <w:r>
        <w:rPr>
          <w:rFonts w:ascii="Amiri" w:hAnsi="Amiri" w:eastAsia="Amiri" w:cs="Amiri"/>
          <w:color w:val="111111"/>
          <w:sz w:val="28"/>
          <w:sz w:val="28"/>
          <w:szCs w:val="28"/>
          <w:rtl w:val="true"/>
          <w:lang w:bidi="ar-SA"/>
        </w:rPr>
        <w:t xml:space="preserve">شما را آفتاب و ماه دو ايستاده،و مسخّر بكرد </w:t>
      </w:r>
      <w:r>
        <w:rPr>
          <w:rStyle w:val="FootnoteAnchor"/>
          <w:rtl w:val="true"/>
        </w:rPr>
        <w:footnoteReference w:id="2828"/>
      </w:r>
      <w:r>
        <w:rPr>
          <w:rFonts w:ascii="IRNazanin" w:hAnsi="IRNazanin" w:eastAsia="IRNazanin"/>
          <w:color w:val="111111"/>
          <w:sz w:val="28"/>
          <w:sz w:val="28"/>
          <w:szCs w:val="28"/>
          <w:rtl w:val="true"/>
          <w:lang w:bidi="fa-IR"/>
        </w:rPr>
        <w:t>شما را شب و روز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بداد شما را از هرچه خواستى ازو و اگر بشمارى نعمت خداى، بنشمارى آن را كه آدمى بيدادكار </w:t>
      </w:r>
      <w:r>
        <w:rPr>
          <w:rStyle w:val="FootnoteAnchor"/>
          <w:rtl w:val="true"/>
        </w:rPr>
        <w:footnoteReference w:id="2829"/>
      </w:r>
      <w:r>
        <w:rPr>
          <w:rFonts w:ascii="Amiri" w:hAnsi="Amiri" w:eastAsia="Amiri" w:cs="Amiri"/>
          <w:color w:val="111111"/>
          <w:sz w:val="28"/>
          <w:sz w:val="28"/>
          <w:szCs w:val="28"/>
          <w:rtl w:val="true"/>
          <w:lang w:bidi="ar-SA"/>
        </w:rPr>
        <w:t>كافر نعمت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لِرُسُلِهِمْ </w:t>
      </w:r>
      <w:r>
        <w:rPr>
          <w:rStyle w:val="FootnoteAnchor"/>
          <w:rtl w:val="true"/>
        </w:rPr>
        <w:footnoteReference w:id="2830"/>
      </w:r>
      <w:r>
        <w:rPr>
          <w:rFonts w:ascii="IRNazanin" w:hAnsi="IRNazanin" w:eastAsia="IRNazanin"/>
          <w:color w:val="111111"/>
          <w:sz w:val="28"/>
          <w:sz w:val="28"/>
          <w:szCs w:val="28"/>
          <w:rtl w:val="true"/>
          <w:lang w:bidi="fa-IR"/>
        </w:rPr>
        <w:t>،حق تعالى در اين آيت حكايت قول كافران كرد كه با پيغامبرانشان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گفت،گفتند كافران ناگرويدگان رسولان فرستاده را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شهرها و زمين خود بيرون </w:t>
      </w:r>
      <w:r>
        <w:rPr>
          <w:rStyle w:val="FootnoteAnchor"/>
          <w:rtl w:val="true"/>
        </w:rPr>
        <w:footnoteReference w:id="2831"/>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لَتَعُودُنَّ فِي مِلَّتِنٰا ،يا با دين ما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است،نظير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لالزمنّك او تعطيني حقّي،المعنى الى ان تعطيني،او الّا ان تعطينى حقّي،و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گويند كه بر قاعدۀ خود است،بمعنى التّخيير </w:t>
      </w:r>
      <w:r>
        <w:rPr>
          <w:rStyle w:val="FootnoteAnchor"/>
          <w:rtl w:val="true"/>
        </w:rPr>
        <w:footnoteReference w:id="2832"/>
      </w:r>
      <w:r>
        <w:rPr>
          <w:rFonts w:ascii="Amiri" w:hAnsi="Amiri" w:eastAsia="Amiri" w:cs="Amiri"/>
          <w:color w:val="111111"/>
          <w:sz w:val="28"/>
          <w:sz w:val="28"/>
          <w:szCs w:val="28"/>
          <w:rtl w:val="true"/>
          <w:lang w:bidi="ar-SA"/>
        </w:rPr>
        <w:t xml:space="preserve">روا باشد،و معنى آن بود كه شما مخيّرى،خواهى با دين ما آيى و در شهر </w:t>
      </w:r>
      <w:r>
        <w:rPr>
          <w:rStyle w:val="FootnoteAnchor"/>
          <w:rtl w:val="true"/>
        </w:rPr>
        <w:footnoteReference w:id="2833"/>
      </w:r>
      <w:r>
        <w:rPr>
          <w:rFonts w:ascii="Amiri" w:hAnsi="Amiri" w:eastAsia="Amiri" w:cs="Amiri"/>
          <w:color w:val="111111"/>
          <w:sz w:val="28"/>
          <w:sz w:val="28"/>
          <w:szCs w:val="28"/>
          <w:rtl w:val="true"/>
          <w:lang w:bidi="ar-SA"/>
        </w:rPr>
        <w:t>مقام كنى،و خواهى بر دين خود مى باشى و از زمين ما بروى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ايشان از اين دلتنگ شدند،خداى تعالى وحى كرد </w:t>
      </w:r>
      <w:r>
        <w:rPr>
          <w:rStyle w:val="FootnoteAnchor"/>
          <w:rtl w:val="true"/>
        </w:rPr>
        <w:footnoteReference w:id="2834"/>
      </w:r>
      <w:r>
        <w:rPr>
          <w:rFonts w:ascii="IRNazanin" w:hAnsi="IRNazanin" w:eastAsia="IRNazanin"/>
          <w:color w:val="111111"/>
          <w:sz w:val="28"/>
          <w:sz w:val="28"/>
          <w:szCs w:val="28"/>
          <w:rtl w:val="true"/>
          <w:lang w:bidi="fa-IR"/>
        </w:rPr>
        <w:t>كه من اين كافران را هلاك بر آرم و شما را در زمين بنشانم به جاى ايشان از پس مرگ ايشان تا آنچه ايشان را تمنّا بود در حقّ پيغامبران،پيغامبران در حقّ ايشان بديدند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بَعْدِهِمْ ،اى من 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خٰافَ مَقٰامِي ،اين آن راست كه از مقام من بترسد،يعنى من قيامه بين يدىّ </w:t>
      </w:r>
      <w:r>
        <w:rPr>
          <w:rStyle w:val="FootnoteAnchor"/>
          <w:rtl w:val="true"/>
        </w:rPr>
        <w:footnoteReference w:id="2835"/>
      </w:r>
      <w:r>
        <w:rPr>
          <w:rFonts w:ascii="IRNazanin" w:hAnsi="IRNazanin" w:eastAsia="IRNazanin"/>
          <w:color w:val="111111"/>
          <w:sz w:val="28"/>
          <w:sz w:val="28"/>
          <w:szCs w:val="28"/>
          <w:rtl w:val="true"/>
          <w:lang w:bidi="fa-IR"/>
        </w:rPr>
        <w:t>،از ايستادن او پيش من،و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w:t>
      </w:r>
      <w:r>
        <w:rPr>
          <w:rStyle w:val="FootnoteAnchor"/>
          <w:rtl w:val="true"/>
        </w:rPr>
        <w:footnoteReference w:id="2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اى مقامه بين يدى ربّه،و اضافه كرد مصدر را با مفعول،و فاعل را اضمار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اين در كلام عرب و قرآن بسيار است،منها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ندمت على ضربك،اى على ضربى ايّاك و سررت برؤيتك،اى برؤيتى ايّاك،و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w:t>
      </w:r>
      <w:r>
        <w:rPr>
          <w:rStyle w:val="FootnoteAnchor"/>
          <w:rtl w:val="true"/>
        </w:rPr>
        <w:footnoteReference w:id="2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w:t>
      </w:r>
      <w:r>
        <w:rPr>
          <w:rStyle w:val="FootnoteAnchor"/>
          <w:rtl w:val="true"/>
        </w:rPr>
        <w:footnoteReference w:id="2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رزقى ايّاكم،و بعضى دگر گفتند معنى آن است </w:t>
      </w:r>
      <w:r>
        <w:rPr>
          <w:rStyle w:val="FootnoteAnchor"/>
          <w:rtl w:val="true"/>
        </w:rPr>
        <w:footnoteReference w:id="2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خٰافَ مَقٰامِي ،اى قيامى عليه و حفظى اسبابه و اعماله،اين آن راست كه بترسد از قيام من بر او و حفظ من </w:t>
      </w:r>
      <w:r>
        <w:rPr>
          <w:rStyle w:val="FootnoteAnchor"/>
          <w:rtl w:val="true"/>
        </w:rPr>
        <w:footnoteReference w:id="2840"/>
      </w:r>
      <w:r>
        <w:rPr>
          <w:rFonts w:ascii="Amiri" w:hAnsi="Amiri" w:eastAsia="Amiri" w:cs="Amiri"/>
          <w:color w:val="111111"/>
          <w:sz w:val="28"/>
          <w:sz w:val="28"/>
          <w:szCs w:val="28"/>
          <w:rtl w:val="true"/>
          <w:lang w:bidi="ar-SA"/>
        </w:rPr>
        <w:t>احوال و اعمال او،بيانه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عَلىٰ كُلِّ نَفْسٍ بِمٰا كَسَبَتْ </w:t>
      </w:r>
      <w:r>
        <w:rPr>
          <w:rStyle w:val="FootnoteAnchor"/>
          <w:rtl w:val="true"/>
        </w:rPr>
        <w:footnoteReference w:id="2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حافظ عليها اعمالها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خاف مقامي،اى عذابى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باشد،اى مقامى </w:t>
      </w:r>
      <w:r>
        <w:rPr>
          <w:rStyle w:val="FootnoteAnchor"/>
          <w:rtl w:val="true"/>
        </w:rPr>
        <w:footnoteReference w:id="2842"/>
      </w:r>
      <w:r>
        <w:rPr>
          <w:rFonts w:ascii="Amiri" w:hAnsi="Amiri" w:eastAsia="Amiri" w:cs="Amiri"/>
          <w:color w:val="111111"/>
          <w:sz w:val="28"/>
          <w:sz w:val="28"/>
          <w:szCs w:val="28"/>
          <w:rtl w:val="true"/>
          <w:lang w:bidi="ar-SA"/>
        </w:rPr>
        <w:t>المخلوق المعدّ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وَعِيدِ ،و از وعيد من بترسد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،اى استنصروا و طلبوا الفتح و النّصر،و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عَلَى الَّذِينَ كَفَرُوا </w:t>
      </w:r>
      <w:r>
        <w:rPr>
          <w:rStyle w:val="FootnoteAnchor"/>
          <w:rtl w:val="true"/>
        </w:rPr>
        <w:footnoteReference w:id="2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استفتحوا،اى استقضوا،من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للحاكم فتاح،و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w:t>
      </w:r>
      <w:r>
        <w:rPr>
          <w:rStyle w:val="FootnoteAnchor"/>
          <w:rtl w:val="true"/>
        </w:rPr>
        <w:footnoteReference w:id="2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،اى،احكم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 و مقاتل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اين كافران به استنصار و استحكام با پيغامبرانشان رجوع با خداى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راست مى گويند،ما را عذاب كن چنان كه خداى تعالى حكايت كرد از ايشان فى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اِئْتِنٰا بِعَذٰابِ اللّٰهِ إِنْ كُنْتَ مِنَ الصّٰادِقِينَ </w:t>
      </w:r>
      <w:r>
        <w:rPr>
          <w:rStyle w:val="FootnoteAnchor"/>
          <w:rtl w:val="true"/>
        </w:rPr>
        <w:footnoteReference w:id="284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رسولانند،يعنى پيغامبران به خداى استغاثت </w:t>
      </w:r>
      <w:r>
        <w:rPr>
          <w:rStyle w:val="FootnoteAnchor"/>
          <w:rtl w:val="true"/>
        </w:rPr>
        <w:footnoteReference w:id="2847"/>
      </w:r>
      <w:r>
        <w:rPr>
          <w:rFonts w:ascii="Amiri" w:hAnsi="Amiri" w:eastAsia="Amiri" w:cs="Amiri"/>
          <w:color w:val="111111"/>
          <w:sz w:val="28"/>
          <w:sz w:val="28"/>
          <w:szCs w:val="28"/>
          <w:rtl w:val="true"/>
          <w:lang w:bidi="ar-SA"/>
        </w:rPr>
        <w:t>كردند و استنصار و استحكام،و برايشان دعا كردند،و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افْتَحْ بَيْنَنٰا وَ بَيْنَ قَوْمِنٰا بِالْحَقِّ وَ أَنْتَ خَيْرُ الْفٰاتِحِينَ </w:t>
      </w:r>
      <w:r>
        <w:rPr>
          <w:rStyle w:val="FootnoteAnchor"/>
          <w:rtl w:val="true"/>
        </w:rPr>
        <w:footnoteReference w:id="2848"/>
      </w:r>
      <w:r>
        <w:rPr>
          <w:rFonts w:ascii="Amiri" w:hAnsi="Amiri" w:eastAsia="Amiri" w:cs="Amiri"/>
          <w:color w:val="111111"/>
          <w:sz w:val="28"/>
          <w:sz w:val="28"/>
          <w:szCs w:val="28"/>
          <w:rtl w:val="true"/>
          <w:lang w:bidi="ar-SA"/>
        </w:rPr>
        <w:t>،و قول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مَغْلُوبٌ فَانْتَصِرْ </w:t>
      </w:r>
      <w:r>
        <w:rPr>
          <w:rStyle w:val="FootnoteAnchor"/>
          <w:rtl w:val="true"/>
        </w:rPr>
        <w:footnoteReference w:id="2849"/>
      </w:r>
      <w:r>
        <w:rPr>
          <w:rFonts w:ascii="Amiri" w:hAnsi="Amiri" w:eastAsia="Amiri" w:cs="Amiri"/>
          <w:color w:val="111111"/>
          <w:sz w:val="28"/>
          <w:sz w:val="28"/>
          <w:szCs w:val="28"/>
          <w:rtl w:val="true"/>
          <w:lang w:bidi="ar-SA"/>
        </w:rPr>
        <w:t>،يعنى بار خدايا حاكم تو باش ميان ما و قوم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خٰابَ كُلُّ جَبّٰارٍ عَنِيدٍ ،و خائب و نوميد شد هر جبّارى معاند حق كه با حق بستهيد و از حق برگردد،اين قول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 آن بود كه استنكاف كند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 حق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سه يكى باشد،و اصله من العند و هو الجانب،قال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نزلت فاجعلاني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كبير لا اطيق العندا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 جَهَنَّمُ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است هم در پيش و هم در پس، و اين جا نيز محتمل است هر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خلف،لا يقتر است،يعنى</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از </w:t>
      </w:r>
    </w:p>
    <w:p>
      <w:pPr>
        <w:pStyle w:val="BookText"/>
        <w:rPr/>
      </w:pPr>
      <w:r>
        <w:rPr>
          <w:rFonts w:ascii="IRNazanin" w:hAnsi="IRNazanin" w:eastAsia="IRNazanin"/>
          <w:color w:val="111111"/>
          <w:sz w:val="28"/>
          <w:sz w:val="28"/>
          <w:szCs w:val="28"/>
          <w:rtl w:val="true"/>
          <w:lang w:bidi="fa-IR"/>
        </w:rPr>
        <w:t xml:space="preserve">پيش ايشان است و بر ره ايشان است،و ايشان را گذر برآن </w:t>
      </w:r>
      <w:r>
        <w:rPr>
          <w:rStyle w:val="FootnoteAnchor"/>
          <w:rtl w:val="true"/>
        </w:rPr>
        <w:footnoteReference w:id="2850"/>
      </w:r>
      <w:r>
        <w:rPr>
          <w:rFonts w:ascii="IRNazanin" w:hAnsi="IRNazanin" w:eastAsia="IRNazanin"/>
          <w:color w:val="111111"/>
          <w:sz w:val="28"/>
          <w:sz w:val="28"/>
          <w:szCs w:val="28"/>
          <w:rtl w:val="true"/>
          <w:lang w:bidi="fa-IR"/>
        </w:rPr>
        <w:t>،و اين چنان 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وراك </w:t>
      </w:r>
      <w:r>
        <w:rPr>
          <w:rStyle w:val="FootnoteAnchor"/>
          <w:rtl w:val="true"/>
        </w:rPr>
        <w:footnoteReference w:id="2851"/>
      </w:r>
      <w:r>
        <w:rPr>
          <w:rFonts w:ascii="IRNazanin" w:hAnsi="IRNazanin" w:eastAsia="IRNazanin"/>
          <w:color w:val="111111"/>
          <w:sz w:val="28"/>
          <w:sz w:val="28"/>
          <w:szCs w:val="28"/>
          <w:rtl w:val="true"/>
          <w:lang w:bidi="fa-IR"/>
        </w:rPr>
        <w:t>،مرگ در پيش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امام تفسير دادند اين آيت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وَرٰاءَهُمْ مَلِكٌ </w:t>
      </w:r>
      <w:r>
        <w:rPr>
          <w:rStyle w:val="FootnoteAnchor"/>
          <w:rtl w:val="true"/>
        </w:rPr>
        <w:footnoteReference w:id="2852"/>
      </w:r>
      <w:r>
        <w:rPr>
          <w:rFonts w:ascii="Amiri" w:hAnsi="Amiri" w:eastAsia="Amiri" w:cs="Amiri"/>
          <w:color w:val="111111"/>
          <w:sz w:val="28"/>
          <w:sz w:val="28"/>
          <w:szCs w:val="28"/>
          <w:rtl w:val="true"/>
          <w:lang w:bidi="ar-SA"/>
        </w:rPr>
        <w:t>،اى امامهم،جز كه اين دو شاهد محتمل است هر دو را،و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توعدني وراء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ليقصرنّ يداك دوني</w:t>
      </w:r>
    </w:p>
    <w:p>
      <w:pPr>
        <w:pStyle w:val="BookText"/>
        <w:rPr/>
      </w:pPr>
      <w:r>
        <w:rPr>
          <w:rFonts w:ascii="Amiri" w:hAnsi="Amiri" w:eastAsia="Amiri" w:cs="Amiri"/>
          <w:color w:val="111111"/>
          <w:sz w:val="28"/>
          <w:sz w:val="28"/>
          <w:szCs w:val="28"/>
          <w:rtl w:val="true"/>
          <w:lang w:bidi="ar-SA"/>
        </w:rPr>
        <w:t>اى،امام بنى رياح،و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بنو مروان سمعي و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قومي تميم و الفلاة ورائيا</w:t>
      </w:r>
    </w:p>
    <w:p>
      <w:pPr>
        <w:pStyle w:val="BookText"/>
        <w:rPr/>
      </w:pPr>
      <w:r>
        <w:rPr>
          <w:rFonts w:ascii="IRNazanin" w:hAnsi="IRNazanin" w:eastAsia="IRNazanin"/>
          <w:color w:val="111111"/>
          <w:sz w:val="28"/>
          <w:sz w:val="28"/>
          <w:szCs w:val="28"/>
          <w:rtl w:val="true"/>
          <w:lang w:bidi="fa-IR"/>
        </w:rPr>
        <w:t>اى،أمامى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آنچه خلف لا يقتر است،قولهم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وراك،و قول </w:t>
      </w:r>
      <w:r>
        <w:rPr>
          <w:rStyle w:val="FootnoteAnchor"/>
          <w:rtl w:val="true"/>
        </w:rPr>
        <w:footnoteReference w:id="2853"/>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وَرٰاءَهُمْ مَلِكٌ </w:t>
      </w:r>
      <w:r>
        <w:rPr>
          <w:rStyle w:val="FootnoteAnchor"/>
          <w:rtl w:val="true"/>
        </w:rPr>
        <w:footnoteReference w:id="2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خلفهم،و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الهمّ الّذي امسيت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وراءه فرج قريب</w:t>
      </w:r>
    </w:p>
    <w:p>
      <w:pPr>
        <w:pStyle w:val="BookText"/>
        <w:rPr/>
      </w:pPr>
      <w:r>
        <w:rPr>
          <w:rFonts w:ascii="IRNazanin" w:hAnsi="IRNazanin" w:eastAsia="IRNazanin"/>
          <w:color w:val="111111"/>
          <w:sz w:val="28"/>
          <w:sz w:val="28"/>
          <w:szCs w:val="28"/>
          <w:rtl w:val="true"/>
          <w:lang w:bidi="fa-IR"/>
        </w:rPr>
        <w:t>يعنى فرجى به دنبال آن غم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 مرگ به دنبال تو است،و من ذلك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نجاري يا ابن عمّ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 اللّئام فابغني من ورائيا</w:t>
      </w:r>
    </w:p>
    <w:p>
      <w:pPr>
        <w:pStyle w:val="BookText"/>
        <w:rPr/>
      </w:pPr>
      <w:r>
        <w:rPr>
          <w:rFonts w:ascii="Amiri" w:hAnsi="Amiri" w:eastAsia="Amiri" w:cs="Amiri"/>
          <w:color w:val="111111"/>
          <w:sz w:val="28"/>
          <w:sz w:val="28"/>
          <w:szCs w:val="28"/>
          <w:rtl w:val="true"/>
          <w:lang w:bidi="ar-SA"/>
        </w:rPr>
        <w:t>يعنى من خلفى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 عبيد </w:t>
      </w:r>
      <w:r>
        <w:rPr>
          <w:rStyle w:val="FootnoteAnchor"/>
          <w:rtl w:val="true"/>
        </w:rPr>
        <w:footnoteReference w:id="28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من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محقّقان بر وجهى تفسير دادند كه جامع بود هر دو 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گويند كه از </w:t>
      </w:r>
      <w:r>
        <w:rPr>
          <w:rStyle w:val="FootnoteAnchor"/>
          <w:rtl w:val="true"/>
        </w:rPr>
        <w:footnoteReference w:id="2856"/>
      </w:r>
      <w:r>
        <w:rPr>
          <w:rFonts w:ascii="IRNazanin" w:hAnsi="IRNazanin" w:eastAsia="IRNazanin"/>
          <w:color w:val="111111"/>
          <w:sz w:val="28"/>
          <w:sz w:val="28"/>
          <w:szCs w:val="28"/>
          <w:rtl w:val="true"/>
          <w:lang w:bidi="fa-IR"/>
        </w:rPr>
        <w:t>پس مرد باشد بر وجهى كه لا محال به او رسد و از او در گذرد و پيش او بشود،چنان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البرد وراك </w:t>
      </w:r>
      <w:r>
        <w:rPr>
          <w:rStyle w:val="FootnoteAnchor"/>
          <w:rtl w:val="true"/>
        </w:rPr>
        <w:footnoteReference w:id="2857"/>
      </w:r>
      <w:r>
        <w:rPr>
          <w:rFonts w:ascii="IRNazanin" w:hAnsi="IRNazanin" w:eastAsia="IRNazanin"/>
          <w:color w:val="111111"/>
          <w:sz w:val="28"/>
          <w:sz w:val="28"/>
          <w:szCs w:val="28"/>
          <w:rtl w:val="true"/>
          <w:lang w:bidi="fa-IR"/>
        </w:rPr>
        <w:t>، سرما از پس تو است،سرما درآيد و به مرد رسد و پيش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از تو متوارى و پوشيده باشد،و از اضداد نيست،قال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و لم اترك لنفسك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وراء اللّٰه للمرء مذهب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اى،بعد اللّٰه،و اين را بر توسّع بر خلف حمل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يُسْقىٰ مِنْ مٰاءٍ صَدِيدٍ ،و </w:t>
      </w:r>
    </w:p>
    <w:p>
      <w:pPr>
        <w:pStyle w:val="BookText"/>
        <w:rPr/>
      </w:pPr>
      <w:r>
        <w:rPr>
          <w:rFonts w:ascii="IRNazanin" w:hAnsi="IRNazanin" w:eastAsia="IRNazanin"/>
          <w:color w:val="111111"/>
          <w:sz w:val="28"/>
          <w:sz w:val="28"/>
          <w:szCs w:val="28"/>
          <w:rtl w:val="true"/>
          <w:lang w:bidi="fa-IR"/>
        </w:rPr>
        <w:t>ايشان را آب دهند از آبى كه زردآبه باشد از خون و ريم كه از زير كافران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قروح و ريشهاى ايشان پالوده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و ربيع انس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غسالۀ اهل دوزخ باشد،و آن خون و ريمى باشد كه از فروج زانيان بيايد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عبد الملك روزى در بعضى حجره هاى زنان رفت مست،جامعى قرآن نهاده بود،بر گرفت و باز كرد بر سبيل تفأّل تا چه برآيد،بر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اسْتَفْتَحُوا وَ خٰابَ كُلُّ جَبّٰارٍ عَنِيدٍ ،از آن به خشم آمد و جامع بنهاد و كمان بخواست و تير و چندان تير برآن زد تا </w:t>
      </w:r>
      <w:r>
        <w:rPr>
          <w:rStyle w:val="FootnoteAnchor"/>
          <w:rtl w:val="true"/>
        </w:rPr>
        <w:footnoteReference w:id="2859"/>
      </w:r>
      <w:r>
        <w:rPr>
          <w:rFonts w:ascii="IRNazanin" w:hAnsi="IRNazanin" w:eastAsia="IRNazanin"/>
          <w:color w:val="111111"/>
          <w:sz w:val="28"/>
          <w:sz w:val="28"/>
          <w:szCs w:val="28"/>
          <w:rtl w:val="true"/>
          <w:lang w:bidi="fa-IR"/>
        </w:rPr>
        <w:t>پاره پاره كرد،و اين بيتها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توعد عد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انا ذاك جبّار عنيد</w:t>
      </w:r>
    </w:p>
    <w:p>
      <w:pPr>
        <w:pStyle w:val="BookText"/>
        <w:rPr/>
      </w:pPr>
      <w:r>
        <w:rPr>
          <w:rFonts w:ascii="Amiri" w:hAnsi="Amiri" w:eastAsia="Amiri" w:cs="Amiri"/>
          <w:color w:val="111111"/>
          <w:sz w:val="28"/>
          <w:sz w:val="28"/>
          <w:szCs w:val="28"/>
          <w:rtl w:val="true"/>
          <w:lang w:bidi="ar-SA"/>
        </w:rPr>
        <w:t>اذا ما جئت ربّك يوم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يا ربّ مزّقنى الوليد</w:t>
      </w:r>
    </w:p>
    <w:p>
      <w:pPr>
        <w:pStyle w:val="BookText"/>
        <w:rPr/>
      </w:pPr>
      <w:r>
        <w:rPr>
          <w:rFonts w:ascii="IRNazanin" w:hAnsi="IRNazanin" w:eastAsia="IRNazanin"/>
          <w:color w:val="111111"/>
          <w:sz w:val="28"/>
          <w:sz w:val="28"/>
          <w:szCs w:val="28"/>
          <w:rtl w:val="true"/>
          <w:lang w:bidi="fa-IR"/>
        </w:rPr>
        <w:t>و بعضى اهل سير گفتند كه اين وليد يزيد عبد الملك مروان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زنادقه بود،و از جملۀ اشعار او در زندقه اين بيتهاست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توعدني الحساب و لست 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حقّا </w:t>
      </w:r>
      <w:r>
        <w:rPr>
          <w:rStyle w:val="FootnoteAnchor"/>
          <w:rtl w:val="true"/>
        </w:rPr>
        <w:footnoteReference w:id="2860"/>
      </w:r>
      <w:r>
        <w:rPr>
          <w:rFonts w:ascii="IRNazanin" w:hAnsi="IRNazanin" w:eastAsia="IRNazanin"/>
          <w:color w:val="111111"/>
          <w:sz w:val="28"/>
          <w:sz w:val="28"/>
          <w:szCs w:val="28"/>
          <w:rtl w:val="true"/>
          <w:lang w:bidi="fa-IR"/>
        </w:rPr>
        <w:t>ما تقول من الحساب</w:t>
      </w:r>
    </w:p>
    <w:p>
      <w:pPr>
        <w:pStyle w:val="BookText"/>
        <w:rPr/>
      </w:pPr>
      <w:r>
        <w:rPr>
          <w:rFonts w:ascii="Amiri" w:hAnsi="Amiri" w:eastAsia="Amiri" w:cs="Amiri"/>
          <w:color w:val="111111"/>
          <w:sz w:val="28"/>
          <w:sz w:val="28"/>
          <w:szCs w:val="28"/>
          <w:rtl w:val="true"/>
          <w:lang w:bidi="ar-SA"/>
        </w:rPr>
        <w:t>فقل للّٰه يمنعني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للّٰه يمنعني شرابى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،فروبرد آن را،يعنى اين كافران جرعه و شربه را،من الجرع،و هو شرب الماء جرعة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يُسِيغُهُ ،و نزديك نباشد كه فروبرد 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يكاد،زيادت است،يعنى و لا يسيغه،و اين قول نيك نيست براى آن كه يكاد را فايده اى جليل هست،و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گوارنده بود و نه نزديك آن بود كه </w:t>
      </w:r>
      <w:r>
        <w:rPr>
          <w:rStyle w:val="FootnoteAnchor"/>
          <w:rtl w:val="true"/>
        </w:rPr>
        <w:footnoteReference w:id="2861"/>
      </w:r>
      <w:r>
        <w:rPr>
          <w:rFonts w:ascii="IRNazanin" w:hAnsi="IRNazanin" w:eastAsia="IRNazanin"/>
          <w:color w:val="111111"/>
          <w:sz w:val="28"/>
          <w:sz w:val="28"/>
          <w:szCs w:val="28"/>
          <w:rtl w:val="true"/>
          <w:lang w:bidi="fa-IR"/>
        </w:rPr>
        <w:t>بگوارد،و مانند اين در كلام عرب و قرآن بسيار است،قال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يَكٰادُ يُبِينُ </w:t>
      </w:r>
      <w:r>
        <w:rPr>
          <w:rStyle w:val="FootnoteAnchor"/>
          <w:rtl w:val="true"/>
        </w:rPr>
        <w:footnoteReference w:id="2862"/>
      </w:r>
      <w:r>
        <w:rPr>
          <w:rFonts w:ascii="Amiri" w:hAnsi="Amiri" w:eastAsia="Amiri" w:cs="Amiri"/>
          <w:color w:val="111111"/>
          <w:sz w:val="28"/>
          <w:sz w:val="28"/>
          <w:szCs w:val="28"/>
          <w:rtl w:val="true"/>
          <w:lang w:bidi="ar-SA"/>
        </w:rPr>
        <w:t xml:space="preserve">،اى،لا يتأتّى </w:t>
      </w:r>
      <w:r>
        <w:rPr>
          <w:rStyle w:val="FootnoteAnchor"/>
          <w:rtl w:val="true"/>
        </w:rPr>
        <w:footnoteReference w:id="2863"/>
      </w:r>
      <w:r>
        <w:rPr>
          <w:rFonts w:ascii="Amiri" w:hAnsi="Amiri" w:eastAsia="Amiri" w:cs="Amiri"/>
          <w:color w:val="111111"/>
          <w:sz w:val="28"/>
          <w:sz w:val="28"/>
          <w:szCs w:val="28"/>
          <w:rtl w:val="true"/>
          <w:lang w:bidi="ar-SA"/>
        </w:rPr>
        <w:t>منه البيان،و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يَرٰاهٰا</w:t>
      </w:r>
      <w:r>
        <w:rPr>
          <w:rFonts w:eastAsia="Amiri" w:cs="Amiri" w:ascii="Amiri" w:hAnsi="Amiri"/>
          <w:color w:val="111111"/>
          <w:sz w:val="28"/>
          <w:szCs w:val="28"/>
          <w:rtl w:val="true"/>
          <w:lang w:bidi="ar-SA"/>
        </w:rPr>
        <w:t xml:space="preserve">... </w:t>
      </w:r>
      <w:r>
        <w:rPr>
          <w:rStyle w:val="FootnoteAnchor"/>
          <w:rtl w:val="true"/>
        </w:rPr>
        <w:footnoteReference w:id="2864"/>
      </w:r>
      <w:r>
        <w:rPr>
          <w:rFonts w:ascii="Amiri" w:hAnsi="Amiri" w:eastAsia="Amiri" w:cs="Amiri"/>
          <w:color w:val="111111"/>
          <w:sz w:val="28"/>
          <w:sz w:val="28"/>
          <w:szCs w:val="28"/>
          <w:rtl w:val="true"/>
          <w:lang w:bidi="ar-SA"/>
        </w:rPr>
        <w:t xml:space="preserve">،اى،لم يرها </w:t>
      </w:r>
      <w:r>
        <w:rPr>
          <w:rStyle w:val="FootnoteAnchor"/>
          <w:rtl w:val="true"/>
        </w:rPr>
        <w:footnoteReference w:id="2865"/>
      </w:r>
      <w:r>
        <w:rPr>
          <w:rFonts w:ascii="Amiri" w:hAnsi="Amiri" w:eastAsia="Amiri" w:cs="Amiri"/>
          <w:color w:val="111111"/>
          <w:sz w:val="28"/>
          <w:sz w:val="28"/>
          <w:szCs w:val="28"/>
          <w:rtl w:val="true"/>
          <w:lang w:bidi="ar-SA"/>
        </w:rPr>
        <w:t>و لم يقرب ان يريها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امامه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شربه اى </w:t>
      </w:r>
      <w:r>
        <w:rPr>
          <w:rStyle w:val="FootnoteAnchor"/>
          <w:rtl w:val="true"/>
        </w:rPr>
        <w:footnoteReference w:id="2866"/>
      </w:r>
      <w:r>
        <w:rPr>
          <w:rFonts w:ascii="IRNazanin" w:hAnsi="IRNazanin" w:eastAsia="IRNazanin"/>
          <w:color w:val="111111"/>
          <w:sz w:val="28"/>
          <w:sz w:val="28"/>
          <w:szCs w:val="28"/>
          <w:rtl w:val="true"/>
          <w:lang w:bidi="fa-IR"/>
        </w:rPr>
        <w:t>باشد كه چون به دست او دهند نفرتى عظيم حاصل شود او را،و چون به نزديك روى برد گوشت و پوست روى و سرش پخته شود،چون بازخورد امعايش پاره پاره شود و از زيرش برون آيد 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سُقُوا مٰاءً حَمِيماً فَقَطَّعَ أَمْعٰاءَهُمْ </w:t>
      </w:r>
      <w:r>
        <w:rPr>
          <w:rStyle w:val="FootnoteAnchor"/>
          <w:rtl w:val="true"/>
        </w:rPr>
        <w:footnoteReference w:id="286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يَشْوِي الْوُجُوهَ بِئْسَ الشَّرٰابُ </w:t>
      </w:r>
      <w:r>
        <w:rPr>
          <w:rStyle w:val="FootnoteAnchor"/>
          <w:rtl w:val="true"/>
        </w:rPr>
        <w:footnoteReference w:id="2868"/>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يَأْتِيهِ الْمَوْتُ مِنْ كُلِّ مَكٰانٍ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جهة،ازهرجهتى و جانبى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او آيد از هر جانبى و از هرجايى از جهات ست، از پيش و پس و چپ و راست و زير و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 و ابراهيم التّيمىّ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هرجايى از اندامش تا از زير </w:t>
      </w:r>
      <w:r>
        <w:rPr>
          <w:rStyle w:val="FootnoteAnchor"/>
          <w:rtl w:val="true"/>
        </w:rPr>
        <w:footnoteReference w:id="2869"/>
      </w:r>
      <w:r>
        <w:rPr>
          <w:rFonts w:ascii="IRNazanin" w:hAnsi="IRNazanin" w:eastAsia="IRNazanin"/>
          <w:color w:val="111111"/>
          <w:sz w:val="28"/>
          <w:sz w:val="28"/>
          <w:szCs w:val="28"/>
          <w:rtl w:val="true"/>
          <w:lang w:bidi="fa-IR"/>
        </w:rPr>
        <w:t>هر موى مرگى برآيد او را،و اين بر طريق مبالغت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من ابهام رجله </w:t>
      </w:r>
      <w:r>
        <w:rPr>
          <w:rStyle w:val="FootnoteAnchor"/>
          <w:rtl w:val="true"/>
        </w:rPr>
        <w:footnoteReference w:id="2870"/>
      </w:r>
      <w:r>
        <w:rPr>
          <w:rFonts w:ascii="IRNazanin" w:hAnsi="IRNazanin" w:eastAsia="IRNazanin"/>
          <w:color w:val="111111"/>
          <w:sz w:val="28"/>
          <w:sz w:val="28"/>
          <w:szCs w:val="28"/>
          <w:rtl w:val="true"/>
          <w:lang w:bidi="fa-IR"/>
        </w:rPr>
        <w:t>،تا انگشت پايش،و اين را كه موت خواند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شدايد و بلاياست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بِمَيِّتٍ ،بااين همه مرده نباشد و بنميرد تا بازرهد،و جمع كردن ميان اين و آن،اعنى نفى و اثبات از دو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اين وجه كه گفتيم كه مراد به موت،نه مرگ است،بل مراد اهوال و شدايد است،آن را مرگ خواند بر توسّع تا مناقضه نباشد به نفى و اثبات،و امّا اگر موت بر حقيقت حمل كنند،خداى تعالى هرگه </w:t>
      </w:r>
      <w:r>
        <w:rPr>
          <w:rStyle w:val="FootnoteAnchor"/>
          <w:rtl w:val="true"/>
        </w:rPr>
        <w:footnoteReference w:id="2871"/>
      </w:r>
      <w:r>
        <w:rPr>
          <w:rFonts w:ascii="IRNazanin" w:hAnsi="IRNazanin" w:eastAsia="IRNazanin"/>
          <w:color w:val="111111"/>
          <w:sz w:val="28"/>
          <w:sz w:val="28"/>
          <w:szCs w:val="28"/>
          <w:rtl w:val="true"/>
          <w:lang w:bidi="fa-IR"/>
        </w:rPr>
        <w:t>كه او بميرد او را زنده مى كند،چنان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نَضِجَتْ جُلُودُهُمْ بَدَّلْنٰاهُمْ جُلُوداً غَيْرَهٰا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وَرٰائِهِ عَذٰابٌ غَلِيظٌ ،و در پيش او عذابى ستبر </w:t>
      </w:r>
      <w:r>
        <w:rPr>
          <w:rStyle w:val="FootnoteAnchor"/>
          <w:rtl w:val="true"/>
        </w:rPr>
        <w:footnoteReference w:id="287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او عذابى باشد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اين عذاب او را عذابى بود غليظ</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الَّذِينَ كَفَرُوا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الآية،حق تعالى در اين آيت مثل زد اعمال كافران را و تشبيه كرد آن را به خاكسترى كه بادى سخت بر او مسلّط شود تا هيچ بر جاى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اعمال الّذين كفروا،و از حقّ بدل اين </w:t>
      </w:r>
      <w:r>
        <w:rPr>
          <w:rStyle w:val="FootnoteAnchor"/>
          <w:rtl w:val="true"/>
        </w:rPr>
        <w:footnoteReference w:id="2874"/>
      </w:r>
      <w:r>
        <w:rPr>
          <w:rFonts w:ascii="Amiri" w:hAnsi="Amiri" w:eastAsia="Amiri" w:cs="Amiri"/>
          <w:color w:val="111111"/>
          <w:sz w:val="28"/>
          <w:sz w:val="28"/>
          <w:szCs w:val="28"/>
          <w:rtl w:val="true"/>
          <w:lang w:bidi="ar-SA"/>
        </w:rPr>
        <w:t xml:space="preserve">باشد كه آن را اصل </w:t>
      </w:r>
    </w:p>
    <w:p>
      <w:pPr>
        <w:pStyle w:val="BookText"/>
        <w:rPr/>
      </w:pPr>
      <w:r>
        <w:rPr>
          <w:rFonts w:ascii="IRNazanin" w:hAnsi="IRNazanin" w:eastAsia="IRNazanin"/>
          <w:color w:val="111111"/>
          <w:sz w:val="28"/>
          <w:sz w:val="28"/>
          <w:szCs w:val="28"/>
          <w:rtl w:val="true"/>
          <w:lang w:bidi="fa-IR"/>
        </w:rPr>
        <w:t>كنند و مقصود،چنان كه سلب زيد ثوبه،اى سلب ثوب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جاءنى القوم اشرافهم،اى جاءنى اشراف القوم،و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الشَّهْرِ الْحَرٰامِ قِتٰالٍ فِيهِ </w:t>
      </w:r>
      <w:r>
        <w:rPr>
          <w:rStyle w:val="FootnoteAnchor"/>
          <w:rtl w:val="true"/>
        </w:rPr>
        <w:footnoteReference w:id="2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عن قتال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است به ابتدا،و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اِشْتَدَّتْ بِهِ الرِّيحُ ،باد به او سخت شود،در روزى كه باد سخت آيد كس نتواند كه از آن چيزى بازدارد،و غرض </w:t>
      </w:r>
      <w:r>
        <w:rPr>
          <w:rStyle w:val="FootnoteAnchor"/>
          <w:rtl w:val="true"/>
        </w:rPr>
        <w:footnoteReference w:id="2876"/>
      </w:r>
      <w:r>
        <w:rPr>
          <w:rFonts w:ascii="IRNazanin" w:hAnsi="IRNazanin" w:eastAsia="IRNazanin"/>
          <w:color w:val="111111"/>
          <w:sz w:val="28"/>
          <w:sz w:val="28"/>
          <w:szCs w:val="28"/>
          <w:rtl w:val="true"/>
          <w:lang w:bidi="fa-IR"/>
        </w:rPr>
        <w:t>تشبيه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عمل كه ايشان مى كنند،همچنان باطل و بى حكم باشد و آن را اثبات </w:t>
      </w:r>
      <w:r>
        <w:rPr>
          <w:rStyle w:val="FootnoteAnchor"/>
          <w:rtl w:val="true"/>
        </w:rPr>
        <w:footnoteReference w:id="2877"/>
      </w:r>
      <w:r>
        <w:rPr>
          <w:rFonts w:ascii="IRNazanin" w:hAnsi="IRNazanin" w:eastAsia="IRNazanin"/>
          <w:color w:val="111111"/>
          <w:sz w:val="28"/>
          <w:sz w:val="28"/>
          <w:szCs w:val="28"/>
          <w:rtl w:val="true"/>
          <w:lang w:bidi="fa-IR"/>
        </w:rPr>
        <w:t>و ثوابى نبود كه چنان كه خاكستر خرد را در روز باد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عٰاصِفٍ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يوم عاصف ريحه،روزى كه بادش سخت باشد،و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ذي ريح عاصف،كقولهم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 نائم و يوم ماطر،اى ذات نوم و ذو مطر،و ظاهر آيت صورت احباط دارد و عند تأمّل دليل است بر بطلان احباط،و آن كه هركجا در قرآن احباط است،مراد نفى وقوع </w:t>
      </w:r>
      <w:r>
        <w:rPr>
          <w:rStyle w:val="FootnoteAnchor"/>
          <w:rtl w:val="true"/>
        </w:rPr>
        <w:footnoteReference w:id="2878"/>
      </w:r>
      <w:r>
        <w:rPr>
          <w:rFonts w:ascii="IRNazanin" w:hAnsi="IRNazanin" w:eastAsia="IRNazanin"/>
          <w:color w:val="111111"/>
          <w:sz w:val="28"/>
          <w:sz w:val="28"/>
          <w:szCs w:val="28"/>
          <w:rtl w:val="true"/>
          <w:lang w:bidi="fa-IR"/>
        </w:rPr>
        <w:t xml:space="preserve">و قبول است از اصل و بن،براى آن كه باتّفاق اعمال كافران را هيچ وقوعى نباشد تا </w:t>
      </w:r>
      <w:r>
        <w:rPr>
          <w:rStyle w:val="FootnoteAnchor"/>
          <w:rtl w:val="true"/>
        </w:rPr>
        <w:footnoteReference w:id="2879"/>
      </w:r>
      <w:r>
        <w:rPr>
          <w:rFonts w:ascii="IRNazanin" w:hAnsi="IRNazanin" w:eastAsia="IRNazanin"/>
          <w:color w:val="111111"/>
          <w:sz w:val="28"/>
          <w:sz w:val="28"/>
          <w:szCs w:val="28"/>
          <w:rtl w:val="true"/>
          <w:lang w:bidi="fa-IR"/>
        </w:rPr>
        <w:t xml:space="preserve">چيزى بايد </w:t>
      </w:r>
      <w:r>
        <w:rPr>
          <w:rStyle w:val="FootnoteAnchor"/>
          <w:rtl w:val="true"/>
        </w:rPr>
        <w:footnoteReference w:id="2880"/>
      </w:r>
      <w:r>
        <w:rPr>
          <w:rFonts w:ascii="Amiri" w:hAnsi="Amiri" w:eastAsia="Amiri" w:cs="Amiri"/>
          <w:color w:val="111111"/>
          <w:sz w:val="28"/>
          <w:sz w:val="28"/>
          <w:szCs w:val="28"/>
          <w:rtl w:val="true"/>
          <w:lang w:bidi="ar-SA"/>
        </w:rPr>
        <w:t>كه آن را احباط كند،بااين همه حق تعالى بر توسّع آن را تشبيه كرد به رماد حاصل كه باد آن را متفرّق كند به ظاهر حصول اعمال نه به وقوع حكم و استحقاق ثواب بر او،و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2881"/>
      </w:r>
      <w:r>
        <w:rPr>
          <w:rFonts w:ascii="IRNazanin" w:hAnsi="IRNazanin" w:eastAsia="IRNazanin"/>
          <w:color w:val="111111"/>
          <w:sz w:val="28"/>
          <w:sz w:val="28"/>
          <w:szCs w:val="28"/>
          <w:rtl w:val="true"/>
          <w:lang w:bidi="fa-IR"/>
        </w:rPr>
        <w:t>،و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كافران را اگرچه به ظاهر حصولى هست،به حكم و وقوع و استحقاق آن را محصولى نباشد و با خاكسترى ماند كه به روز باد سخت باد بر او گماشته شود تا در عالم متفرّق شود و كس نتواند آن را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الضَّلاٰلُ الْبَعِيدُ ،اختيار كفر و اصرار بر او ضلالى و گمراهى باشد دور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تَرَ أَنَّ اللّٰهَ خَلَقَ السَّمٰاوٰاتِ وَ الْأَرْضَ بِالْحَقِّ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كه خداى تعالى آسمان و زمين بيافريد بحقّ و حكمت،نه به عبث و </w:t>
      </w:r>
      <w:r>
        <w:rPr>
          <w:rStyle w:val="FootnoteAnchor"/>
          <w:rtl w:val="true"/>
        </w:rPr>
        <w:footnoteReference w:id="2883"/>
      </w:r>
      <w:r>
        <w:rPr>
          <w:rFonts w:ascii="IRNazanin" w:hAnsi="IRNazanin" w:eastAsia="IRNazanin"/>
          <w:color w:val="111111"/>
          <w:sz w:val="28"/>
          <w:sz w:val="28"/>
          <w:szCs w:val="28"/>
          <w:rtl w:val="true"/>
          <w:lang w:bidi="fa-IR"/>
        </w:rPr>
        <w:t xml:space="preserve">بازى؟ </w:t>
      </w:r>
    </w:p>
    <w:p>
      <w:pPr>
        <w:pStyle w:val="BookText"/>
        <w:rPr/>
      </w:pPr>
      <w:r>
        <w:rPr>
          <w:rFonts w:ascii="IRNazanin" w:hAnsi="IRNazanin" w:eastAsia="IRNazanin"/>
          <w:color w:val="111111"/>
          <w:sz w:val="28"/>
          <w:sz w:val="28"/>
          <w:szCs w:val="28"/>
          <w:rtl w:val="true"/>
          <w:lang w:bidi="fa-IR"/>
        </w:rPr>
        <w:t>حمزه و كسائى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السّماوات و الأرض خواندند بر اسم فاعل،و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خلق،بر فعل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يَشَأْ يُذْهِبْكُمْ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خواهد شما را ببرد و خلقى و جماعتى دگر را بيارد 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ذٰلِكَ عَلَى اللّٰهِ بِعَزِيزٍ ،و اين بر خداى تعالى دشخوار </w:t>
      </w:r>
      <w:r>
        <w:rPr>
          <w:rStyle w:val="FootnoteAnchor"/>
          <w:rtl w:val="true"/>
        </w:rPr>
        <w:footnoteReference w:id="2884"/>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بَرَزُوا لِلّٰهِ جَمِيعاً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آيند از گورها روز قيامت براى خداى،يعنى براى عرض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وصف آن مناظره و مجادله كرد كه ميان ايشان رود،گفت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الضُّعَفٰاءُ ،ضعيفان و مستضعفان گويند متكبّران و جبّاران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دنيا تبع شما بوديم و به شما اقتدا كرديم ما را از عذاب هيچ كفايت خواهى كردن و بعضى از عذاب ما بر خواهى داشتن؟و تبع جمع تابع باشد كحارس و حرس و غايب و غيب و راصد و رصد و باقر و 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مصدر بود به جاى وصف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متبوعان و مستكبران </w:t>
      </w:r>
      <w:r>
        <w:rPr>
          <w:rStyle w:val="FootnoteAnchor"/>
          <w:rtl w:val="true"/>
        </w:rPr>
        <w:footnoteReference w:id="2885"/>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هَدٰانَا اللّٰهُ ،اگر خداى ما را هدايت دادى و راه نمودى به خلاصى،ما نيز شما را راه نمودمانى </w:t>
      </w:r>
      <w:r>
        <w:rPr>
          <w:rStyle w:val="FootnoteAnchor"/>
          <w:rtl w:val="true"/>
        </w:rPr>
        <w:footnoteReference w:id="2886"/>
      </w:r>
      <w:r>
        <w:rPr>
          <w:rFonts w:ascii="IRNazanin" w:hAnsi="IRNazanin" w:eastAsia="IRNazanin"/>
          <w:color w:val="111111"/>
          <w:sz w:val="28"/>
          <w:sz w:val="28"/>
          <w:szCs w:val="28"/>
          <w:rtl w:val="true"/>
          <w:lang w:bidi="fa-IR"/>
        </w:rPr>
        <w:t>چون ما را براى خود ره خلاص پيدا نيست براى شما چه خواهيم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عَلَيْنٰا ،راست است بر ما و به نزديك ما،اگر جزع و زارى كنيم و اگر صبر و شكيبايى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مِنْ مَحِيصٍ ،ما را محيصى و مهربى نيست،يقال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 فلان عن كذا يحيص حيصا و حيوصا و حيصانا،و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فلان فى حيص بيص،اى في امر لا يدرى يتقدّم او يتأخّر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آنگاه گويند كه در دوزخ با يكديگر قرار دهند كه بيايى تا جزع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سال جزع كنند هيچ سود ندارد،گويند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بيايى تا صبر كنيم، پانصد سال صبر كنند هم سود ندارد،عند آن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عَلَيْنٰا أَ جَزِعْنٰا أَمْ صَبَرْنٰا مٰا لَنٰا مِنْ مَحِيصٍ</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الشَّيْطٰانُ ،لفظ ماضى است و مراد مستقبل،يعنى سيقول الشّيطان، ابليس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قُضِيَ الْأَمْرُ ،چون كار گزارده </w:t>
      </w:r>
      <w:r>
        <w:rPr>
          <w:rStyle w:val="FootnoteAnchor"/>
          <w:rtl w:val="true"/>
        </w:rPr>
        <w:footnoteReference w:id="2887"/>
      </w:r>
      <w:r>
        <w:rPr>
          <w:rFonts w:ascii="IRNazanin" w:hAnsi="IRNazanin" w:eastAsia="IRNazanin"/>
          <w:color w:val="111111"/>
          <w:sz w:val="28"/>
          <w:sz w:val="28"/>
          <w:szCs w:val="28"/>
          <w:rtl w:val="true"/>
          <w:lang w:bidi="fa-IR"/>
        </w:rPr>
        <w:t>شود و ميان مردمان حكم بكنند و اهل بهشت را به بهشت برند و اهل دوزخ را به دوزخ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در دوزخ گويد چون اهل دوزخ در دوزخ گرفتار شوند،منبرى از آتش در دوزخ بنهند، </w:t>
      </w:r>
    </w:p>
    <w:p>
      <w:pPr>
        <w:pStyle w:val="BookText"/>
        <w:rPr/>
      </w:pPr>
      <w:r>
        <w:rPr>
          <w:rFonts w:ascii="IRNazanin" w:hAnsi="IRNazanin" w:eastAsia="IRNazanin"/>
          <w:color w:val="111111"/>
          <w:sz w:val="28"/>
          <w:sz w:val="28"/>
          <w:szCs w:val="28"/>
          <w:rtl w:val="true"/>
          <w:lang w:bidi="fa-IR"/>
        </w:rPr>
        <w:t>ابليس برآن منبر شود و كافران و اهل دوزخ در زير منبر او بنشينند و او را ملامت كردن گيرند در آن اضلال و اغواء كه او كرده باشد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وَعَدَكُمْ ، خداى شما را وعده داد،وعدۀ حق و نويد درست </w:t>
      </w:r>
      <w:r>
        <w:rPr>
          <w:rStyle w:val="FootnoteAnchor"/>
          <w:rtl w:val="true"/>
        </w:rPr>
        <w:footnoteReference w:id="2888"/>
      </w:r>
      <w:r>
        <w:rPr>
          <w:rFonts w:ascii="Amiri" w:hAnsi="Amiri" w:eastAsia="Amiri" w:cs="Amiri"/>
          <w:color w:val="111111"/>
          <w:sz w:val="28"/>
          <w:sz w:val="28"/>
          <w:szCs w:val="28"/>
          <w:rtl w:val="true"/>
          <w:lang w:bidi="ar-SA"/>
        </w:rPr>
        <w:t xml:space="preserve">،و من نيز شما را وعده اى دادم و آن وعده خلاف كردم و مرا بر شما دستى و حجّتى و سلطانى نبود بيش ازآن كه شما را دعوت </w:t>
      </w:r>
      <w:r>
        <w:rPr>
          <w:rStyle w:val="FootnoteAnchor"/>
          <w:rtl w:val="true"/>
        </w:rPr>
        <w:footnoteReference w:id="2889"/>
      </w:r>
      <w:r>
        <w:rPr>
          <w:rFonts w:ascii="IRNazanin" w:hAnsi="IRNazanin" w:eastAsia="IRNazanin"/>
          <w:color w:val="111111"/>
          <w:sz w:val="28"/>
          <w:sz w:val="28"/>
          <w:szCs w:val="28"/>
          <w:rtl w:val="true"/>
          <w:lang w:bidi="fa-IR"/>
        </w:rPr>
        <w:t>كردم مرا اجابت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تَلُومُونِي ،مرا ملامت مكنى،خود را ملامت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من ادلّ الدّليل است على فساد مذهب المجبّره،كه اگر خداى تعالى كفر و معاصى در ايشان آفريده بودى،ابليس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لُومُوا أَنْفُسَكُمْ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ملامت كنى كه مرا و شما را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بِمُصْرِخِكُمْ ،من فرياد شما نرسم،و شما نيز فرياد من نرسى،چه هريكى از ما به جرم خود گرفتار است،من به دعوت و شما به اجابت،يقال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استصرخنى فأصرخته، اى استغاثنى فأغثته،و اصله من الصّراخ و هو الصّياح،و الصّريخ،المصرخ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كَفَرْتُ ،من كافرم امروز به آن شرك كه به من آوردى و مرا شريك خداى گفتى، شما در دنيا به من ايمان داشتى،من امروز به ايمان شما كافرم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بمصرخىّ،به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بمصرخينى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براى اضافت بيفتاد،دو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جمع 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دوم را تحريك بايست كردن براى 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تحريك به كسر كرد،حمل كرد على المجزوم،فانّه اذا حرّك حرّك الى الكسر </w:t>
      </w:r>
      <w:r>
        <w:rPr>
          <w:rStyle w:val="FootnoteAnchor"/>
          <w:rtl w:val="true"/>
        </w:rPr>
        <w:footnoteReference w:id="2890"/>
      </w:r>
      <w:r>
        <w:rPr>
          <w:rFonts w:ascii="Amiri" w:hAnsi="Amiri" w:eastAsia="Amiri" w:cs="Amiri"/>
          <w:color w:val="111111"/>
          <w:sz w:val="28"/>
          <w:sz w:val="28"/>
          <w:szCs w:val="28"/>
          <w:rtl w:val="true"/>
          <w:lang w:bidi="ar-SA"/>
        </w:rPr>
        <w:t xml:space="preserve">،و آن كه به فتح خواند،اختار اخفّ الحركات </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حق تعالى از </w:t>
      </w:r>
      <w:r>
        <w:rPr>
          <w:rStyle w:val="FootnoteAnchor"/>
          <w:rtl w:val="true"/>
        </w:rPr>
        <w:footnoteReference w:id="2892"/>
      </w:r>
      <w:r>
        <w:rPr>
          <w:rFonts w:ascii="IRNazanin" w:hAnsi="IRNazanin" w:eastAsia="IRNazanin"/>
          <w:color w:val="111111"/>
          <w:sz w:val="28"/>
          <w:sz w:val="28"/>
          <w:szCs w:val="28"/>
          <w:rtl w:val="true"/>
          <w:lang w:bidi="fa-IR"/>
        </w:rPr>
        <w:t xml:space="preserve">حكايت بگذشت </w:t>
      </w:r>
      <w:r>
        <w:rPr>
          <w:rStyle w:val="FootnoteAnchor"/>
          <w:rtl w:val="true"/>
        </w:rPr>
        <w:footnoteReference w:id="2893"/>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مى گويد كه ظالمان و كافران را عذابى مولم سخت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در حديث شفاعت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ذلكم </w:t>
      </w:r>
    </w:p>
    <w:p>
      <w:pPr>
        <w:pStyle w:val="BookText"/>
        <w:rPr/>
      </w:pPr>
      <w:r>
        <w:rPr>
          <w:rFonts w:ascii="IRNazanin" w:hAnsi="IRNazanin" w:eastAsia="IRNazanin"/>
          <w:color w:val="111111"/>
          <w:sz w:val="28"/>
          <w:sz w:val="28"/>
          <w:szCs w:val="28"/>
          <w:rtl w:val="true"/>
          <w:lang w:bidi="fa-IR"/>
        </w:rPr>
        <w:t>النبى الأمى،اين آن پيغامبر مكّى است كه من بشارت دادم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شفاعت كن،من برخيزم براى شفاعت،از مجلس من بويى برآيد كه شنوندگان از آن خوش تر هيچ بوى نشنيده باشند و شفاعت كنم،خداى تعالى قبول شفاعت من كند و مرا نورى دهد از فرق تا قدم و كافران گويند ابليس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شفيعى پديد آمد و براى ايشان شفاعت كرد و ايشان را بخواست و مشفّع شد </w:t>
      </w:r>
      <w:r>
        <w:rPr>
          <w:rStyle w:val="FootnoteAnchor"/>
          <w:rtl w:val="true"/>
        </w:rPr>
        <w:footnoteReference w:id="2894"/>
      </w:r>
      <w:r>
        <w:rPr>
          <w:rFonts w:ascii="Amiri" w:hAnsi="Amiri" w:eastAsia="Amiri" w:cs="Amiri"/>
          <w:color w:val="111111"/>
          <w:sz w:val="28"/>
          <w:sz w:val="28"/>
          <w:szCs w:val="28"/>
          <w:rtl w:val="true"/>
          <w:lang w:bidi="ar-SA"/>
        </w:rPr>
        <w:t>ما را شفيعى نيست جز تو،برخيز و براى ما شفاعت كن كه ما به تو اقتدا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برخيزد از مجلس </w:t>
      </w:r>
      <w:r>
        <w:rPr>
          <w:rStyle w:val="FootnoteAnchor"/>
          <w:rtl w:val="true"/>
        </w:rPr>
        <w:footnoteReference w:id="2895"/>
      </w:r>
      <w:r>
        <w:rPr>
          <w:rFonts w:ascii="IRNazanin" w:hAnsi="IRNazanin" w:eastAsia="IRNazanin"/>
          <w:color w:val="111111"/>
          <w:sz w:val="28"/>
          <w:sz w:val="28"/>
          <w:szCs w:val="28"/>
          <w:rtl w:val="true"/>
          <w:lang w:bidi="fa-IR"/>
        </w:rPr>
        <w:t>نتنى و گندى برآيد كه كس چنان نشنيده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ايشان را به طعمۀ دوزخ كنند،عند آن ابليس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وَعَدَكُمْ وَعْدَ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الَّذِينَ آمَنُوا ،آنگه حق تعالى وصف كرد جاى مؤمنان را،گفت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مؤمنان كه عمل صالح كنند ايشان را به بهشتهايى برند كه در زير درختان آن جويها مى رود و ايشان در آنجا مخلّد </w:t>
      </w:r>
      <w:r>
        <w:rPr>
          <w:rStyle w:val="FootnoteAnchor"/>
          <w:rtl w:val="true"/>
        </w:rPr>
        <w:footnoteReference w:id="2896"/>
      </w:r>
      <w:r>
        <w:rPr>
          <w:rFonts w:ascii="Amiri" w:hAnsi="Amiri" w:eastAsia="Amiri" w:cs="Amiri"/>
          <w:color w:val="111111"/>
          <w:sz w:val="28"/>
          <w:sz w:val="28"/>
          <w:szCs w:val="28"/>
          <w:rtl w:val="true"/>
          <w:lang w:bidi="ar-SA"/>
        </w:rPr>
        <w:t xml:space="preserve">مؤبّد باشند، بِإِذْنِ رَبِّهِمْ ،به فرمان خداى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،يعنى ايشان را به بهشت به فرمان خداى برند،و روا بود كه به خٰالِدِينَ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تَحِيَّتُهُمْ فِيهٰا سَلاٰمٌ ،تحيّت ايشان با يكديگر سلام باشد كه بر يكديگر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تحيّت فريشتگان ايشان را سلام بود،و تحيّت خداى ايشان را 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ايمان و كفر را مثل زد به دو درخت،گفت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 دانى كه چگونه مثل زد خداى تعالى،گفت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كلمتى پاكيزه چون درختى پاكيزه </w:t>
      </w:r>
      <w:r>
        <w:rPr>
          <w:rStyle w:val="FootnoteAnchor"/>
          <w:rtl w:val="true"/>
        </w:rPr>
        <w:footnoteReference w:id="28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كلمت پاكيزه،گفتن لااله الاالله است،بيانه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يَصْعَدُ الْكَلِمُ الطَّيِّبُ </w:t>
      </w:r>
      <w:r>
        <w:rPr>
          <w:rStyle w:val="FootnoteAnchor"/>
          <w:rtl w:val="true"/>
        </w:rPr>
        <w:footnoteReference w:id="2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درخت پاكيزه </w:t>
      </w:r>
      <w:r>
        <w:rPr>
          <w:rStyle w:val="FootnoteAnchor"/>
          <w:rtl w:val="true"/>
        </w:rPr>
        <w:footnoteReference w:id="2900"/>
      </w:r>
      <w:r>
        <w:rPr>
          <w:rFonts w:ascii="Amiri" w:hAnsi="Amiri" w:eastAsia="Amiri" w:cs="Amiri"/>
          <w:color w:val="111111"/>
          <w:sz w:val="28"/>
          <w:sz w:val="28"/>
          <w:szCs w:val="28"/>
          <w:rtl w:val="true"/>
          <w:lang w:bidi="ar-SA"/>
        </w:rPr>
        <w:t xml:space="preserve">درخت خرماست،دليلش حديث ابو الحبحاب </w:t>
      </w:r>
      <w:r>
        <w:rPr>
          <w:rStyle w:val="FootnoteAnchor"/>
          <w:rtl w:val="true"/>
        </w:rPr>
        <w:footnoteReference w:id="2901"/>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العاليه وقتها به نزد من آمدى،روزى بيامد كه من نماز </w:t>
      </w:r>
    </w:p>
    <w:p>
      <w:pPr>
        <w:pStyle w:val="BookText"/>
        <w:rPr/>
      </w:pPr>
      <w:r>
        <w:rPr>
          <w:rFonts w:ascii="Amiri" w:hAnsi="Amiri" w:eastAsia="Amiri" w:cs="Amiri"/>
          <w:color w:val="111111"/>
          <w:sz w:val="28"/>
          <w:sz w:val="28"/>
          <w:szCs w:val="28"/>
          <w:rtl w:val="true"/>
          <w:lang w:bidi="ar-SA"/>
        </w:rPr>
        <w:t xml:space="preserve">بامداد كرده بودم </w:t>
      </w:r>
      <w:r>
        <w:rPr>
          <w:rStyle w:val="FootnoteAnchor"/>
          <w:rtl w:val="true"/>
        </w:rPr>
        <w:footnoteReference w:id="2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برخاستيم </w:t>
      </w:r>
      <w:r>
        <w:rPr>
          <w:rStyle w:val="FootnoteAnchor"/>
          <w:rtl w:val="true"/>
        </w:rPr>
        <w:footnoteReference w:id="2903"/>
      </w:r>
      <w:r>
        <w:rPr>
          <w:rFonts w:ascii="Amiri" w:hAnsi="Amiri" w:eastAsia="Amiri" w:cs="Amiri"/>
          <w:color w:val="111111"/>
          <w:sz w:val="28"/>
          <w:sz w:val="28"/>
          <w:szCs w:val="28"/>
          <w:rtl w:val="true"/>
          <w:lang w:bidi="ar-SA"/>
        </w:rPr>
        <w:t xml:space="preserve">و به نزديك انس مالك شديم،طبقى بياوردند </w:t>
      </w:r>
      <w:r>
        <w:rPr>
          <w:rStyle w:val="FootnoteAnchor"/>
          <w:rtl w:val="true"/>
        </w:rPr>
        <w:footnoteReference w:id="2904"/>
      </w:r>
      <w:r>
        <w:rPr>
          <w:rFonts w:ascii="IRNazanin" w:hAnsi="IRNazanin" w:eastAsia="IRNazanin"/>
          <w:color w:val="111111"/>
          <w:sz w:val="28"/>
          <w:sz w:val="28"/>
          <w:szCs w:val="28"/>
          <w:rtl w:val="true"/>
          <w:lang w:bidi="fa-IR"/>
        </w:rPr>
        <w:t xml:space="preserve">رطب برآن نهاده و پيش ما بنهادند </w:t>
      </w:r>
      <w:r>
        <w:rPr>
          <w:rStyle w:val="FootnoteAnchor"/>
          <w:rtl w:val="true"/>
        </w:rPr>
        <w:footnoteReference w:id="2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 يا أبا العاليه </w:t>
      </w:r>
      <w:r>
        <w:rPr>
          <w:rStyle w:val="FootnoteAnchor"/>
          <w:rtl w:val="true"/>
        </w:rPr>
        <w:footnoteReference w:id="2906"/>
      </w:r>
      <w:r>
        <w:rPr>
          <w:rFonts w:ascii="IRNazanin" w:hAnsi="IRNazanin" w:eastAsia="IRNazanin"/>
          <w:color w:val="111111"/>
          <w:sz w:val="28"/>
          <w:sz w:val="28"/>
          <w:szCs w:val="28"/>
          <w:rtl w:val="true"/>
          <w:lang w:bidi="fa-IR"/>
        </w:rPr>
        <w:t>كه اين از آن درخت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كَيْفَ ضَرَبَ اللّٰهُ مَثَلاً كَلِمَةً طَيِّبَةً كَشَجَرَةٍ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قناعى به سر بياوردند،او </w:t>
      </w:r>
      <w:r>
        <w:rPr>
          <w:rStyle w:val="FootnoteAnchor"/>
          <w:rtl w:val="true"/>
        </w:rPr>
        <w:footnoteReference w:id="2907"/>
      </w:r>
      <w:r>
        <w:rPr>
          <w:rFonts w:ascii="IRNazanin" w:hAnsi="IRNazanin" w:eastAsia="IRNazanin"/>
          <w:color w:val="111111"/>
          <w:sz w:val="28"/>
          <w:sz w:val="28"/>
          <w:szCs w:val="28"/>
          <w:rtl w:val="true"/>
          <w:lang w:bidi="fa-IR"/>
        </w:rPr>
        <w:t>اين آيت برخواند،غرض آن بود كه درخت پاكيزه درخت خرماست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كلام محذوفى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كشجرة طيّبة ثمرتها،براى آن كه معلوم است كه درخت خوش نباشد،ميوۀ او خوش باشد،و اگر بر عموم حمل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 </w:t>
      </w:r>
      <w:r>
        <w:rPr>
          <w:rStyle w:val="FootnoteAnchor"/>
          <w:rtl w:val="true"/>
        </w:rPr>
        <w:footnoteReference w:id="2908"/>
      </w:r>
      <w:r>
        <w:rPr>
          <w:rFonts w:ascii="IRNazanin" w:hAnsi="IRNazanin" w:eastAsia="IRNazanin"/>
          <w:color w:val="111111"/>
          <w:sz w:val="28"/>
          <w:sz w:val="28"/>
          <w:szCs w:val="28"/>
          <w:rtl w:val="true"/>
          <w:lang w:bidi="fa-IR"/>
        </w:rPr>
        <w:t xml:space="preserve">منظرها </w:t>
      </w:r>
      <w:r>
        <w:rPr>
          <w:rStyle w:val="FootnoteAnchor"/>
          <w:rtl w:val="true"/>
        </w:rPr>
        <w:footnoteReference w:id="2909"/>
      </w:r>
      <w:r>
        <w:rPr>
          <w:rFonts w:ascii="IRNazanin" w:hAnsi="IRNazanin" w:eastAsia="IRNazanin"/>
          <w:color w:val="111111"/>
          <w:sz w:val="28"/>
          <w:sz w:val="28"/>
          <w:szCs w:val="28"/>
          <w:rtl w:val="true"/>
          <w:lang w:bidi="fa-IR"/>
        </w:rPr>
        <w:t xml:space="preserve">و نضارتها و ظلّها </w:t>
      </w:r>
      <w:r>
        <w:rPr>
          <w:rStyle w:val="FootnoteAnchor"/>
          <w:rtl w:val="true"/>
        </w:rPr>
        <w:footnoteReference w:id="2910"/>
      </w:r>
      <w:r>
        <w:rPr>
          <w:rFonts w:ascii="IRNazanin" w:hAnsi="IRNazanin" w:eastAsia="IRNazanin"/>
          <w:color w:val="111111"/>
          <w:sz w:val="28"/>
          <w:sz w:val="28"/>
          <w:szCs w:val="28"/>
          <w:rtl w:val="true"/>
          <w:lang w:bidi="fa-IR"/>
        </w:rPr>
        <w:t>و ثمرتها،بهتر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رسول است خلق را با ايمان و عمل صالح،و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آن را كه آن دعوت به كلمات و كلام راست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ظبيان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درختى است در بهشت،اصل آن ثابت و راسخ است در زمين،چه اگر اصلى ثابت ندارد در زمين بر جاى بنماند و برگ و بر نيارد،چه درخت آب از عروق خورد و عروق او در زمين باشد، وَ فَرْعُهٰا فِي السَّمٰاءِ ،و شاخ آن درخت گفت از بلندى و رفعت در آسمان است،اصلها ثابت و فرعها نابت، اصلها راسخ و فرعها شامخ،اصلها اصيل و فرعها طويل،اصلها منيع و فرعها رفيع، 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و فرعها متعال،اصلها راس و فرعها نام، شعر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 اصله تحت الثّرى و سما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النّجم فرع لا ينال طويل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كلمت،اعنى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 اله الّا اللّه در دل مؤمن ثابت و راسخ </w:t>
      </w:r>
    </w:p>
    <w:p>
      <w:pPr>
        <w:pStyle w:val="BookText"/>
        <w:rPr/>
      </w:pPr>
      <w:r>
        <w:rPr>
          <w:rFonts w:ascii="Amiri" w:hAnsi="Amiri" w:eastAsia="Amiri" w:cs="Amiri"/>
          <w:color w:val="111111"/>
          <w:sz w:val="28"/>
          <w:sz w:val="28"/>
          <w:szCs w:val="28"/>
          <w:rtl w:val="true"/>
          <w:lang w:bidi="ar-SA"/>
        </w:rPr>
        <w:t xml:space="preserve">است اصل او،و آن ايمان است </w:t>
      </w:r>
      <w:r>
        <w:rPr>
          <w:rStyle w:val="FootnoteAnchor"/>
          <w:rtl w:val="true"/>
        </w:rPr>
        <w:footnoteReference w:id="2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و عدل و نبوّت و امامت،تصديق آن به دل است،و فرع او كه گفت اوست </w:t>
      </w:r>
      <w:r>
        <w:rPr>
          <w:rStyle w:val="FootnoteAnchor"/>
          <w:rtl w:val="true"/>
        </w:rPr>
        <w:footnoteReference w:id="2912"/>
      </w:r>
      <w:r>
        <w:rPr>
          <w:rFonts w:ascii="IRNazanin" w:hAnsi="IRNazanin" w:eastAsia="IRNazanin"/>
          <w:color w:val="111111"/>
          <w:sz w:val="28"/>
          <w:sz w:val="28"/>
          <w:szCs w:val="28"/>
          <w:rtl w:val="true"/>
          <w:lang w:bidi="fa-IR"/>
        </w:rPr>
        <w:t xml:space="preserve">بر زبان است چون از زبان برآيد تا به آسمان رسيدن او را هيچ حجاب نباشد </w:t>
      </w:r>
      <w:r>
        <w:rPr>
          <w:rStyle w:val="FootnoteAnchor"/>
          <w:rtl w:val="true"/>
        </w:rPr>
        <w:footnoteReference w:id="2913"/>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Style w:val="FootnoteAnchor"/>
          <w:rtl w:val="true"/>
        </w:rPr>
        <w:footnoteReference w:id="2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الاسلام كمثل الشّجرة الثّابتة الايمان باللّٰه اصلها و الصّلوات الخمس جذوعها و الزّكاة فرعها و صيام شهر رمضان لحاؤها </w:t>
      </w:r>
      <w:r>
        <w:rPr>
          <w:rStyle w:val="FootnoteAnchor"/>
          <w:rtl w:val="true"/>
        </w:rPr>
        <w:footnoteReference w:id="2915"/>
      </w:r>
      <w:r>
        <w:rPr>
          <w:rFonts w:ascii="IRNazanin" w:hAnsi="IRNazanin" w:eastAsia="IRNazanin"/>
          <w:color w:val="111111"/>
          <w:sz w:val="28"/>
          <w:sz w:val="28"/>
          <w:szCs w:val="28"/>
          <w:rtl w:val="true"/>
          <w:lang w:bidi="fa-IR"/>
        </w:rPr>
        <w:t>و حسن الخلق و رقها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اسلام چون درختى است رسته،اصل آن ايمان </w:t>
      </w:r>
      <w:r>
        <w:rPr>
          <w:rStyle w:val="FootnoteAnchor"/>
          <w:rtl w:val="true"/>
        </w:rPr>
        <w:footnoteReference w:id="2916"/>
      </w:r>
      <w:r>
        <w:rPr>
          <w:rFonts w:ascii="IRNazanin" w:hAnsi="IRNazanin" w:eastAsia="IRNazanin"/>
          <w:color w:val="111111"/>
          <w:sz w:val="28"/>
          <w:sz w:val="28"/>
          <w:szCs w:val="28"/>
          <w:rtl w:val="true"/>
          <w:lang w:bidi="fa-IR"/>
        </w:rPr>
        <w:t>است و تنۀ آن نماز پنج است و زكات شاخه هاى آن است،و روزۀ ماه رمضان پوست آن است،و خوى خوش برگهاى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حيّان روايت كرد از كلبى از عبد اللّٰه عبّاس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عمودا من نور اسفله تحت الارض السّابعة و رأسه تحت العرش فاذا قال العبد اشهد ان لا اله الّا اللّٰه و انّ محمّدا عبده و رسوله اهتزّ العرش و تحرّك العمود 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اسكن و </w:t>
      </w:r>
      <w:r>
        <w:rPr>
          <w:rStyle w:val="FootnoteAnchor"/>
          <w:rtl w:val="true"/>
        </w:rPr>
        <w:footnoteReference w:id="2917"/>
      </w:r>
      <w:r>
        <w:rPr>
          <w:rFonts w:ascii="Amiri" w:hAnsi="Amiri" w:eastAsia="Amiri" w:cs="Amiri"/>
          <w:color w:val="111111"/>
          <w:sz w:val="28"/>
          <w:sz w:val="28"/>
          <w:szCs w:val="28"/>
          <w:rtl w:val="true"/>
          <w:lang w:bidi="ar-SA"/>
        </w:rPr>
        <w:t xml:space="preserve">لم تغفر لقائلها، خداى را تعالى عمودى است از نور،زير </w:t>
      </w:r>
      <w:r>
        <w:rPr>
          <w:rStyle w:val="FootnoteAnchor"/>
          <w:rtl w:val="true"/>
        </w:rPr>
        <w:footnoteReference w:id="2918"/>
      </w:r>
      <w:r>
        <w:rPr>
          <w:rFonts w:ascii="IRNazanin" w:hAnsi="IRNazanin" w:eastAsia="IRNazanin"/>
          <w:color w:val="111111"/>
          <w:sz w:val="28"/>
          <w:sz w:val="28"/>
          <w:szCs w:val="28"/>
          <w:rtl w:val="true"/>
          <w:lang w:bidi="fa-IR"/>
        </w:rPr>
        <w:t>آن در زير زمين هفتم است و بالاى آن در زير عرش است،چون بنده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اللّٰه،عرش بلرزد و عمود بجنبد،حق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شو،گويد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ساكن شوم و تو هنوز گويندۀ اين كلمات را نيامرزيدى </w:t>
      </w:r>
      <w:r>
        <w:rPr>
          <w:rStyle w:val="FootnoteAnchor"/>
          <w:rtl w:val="true"/>
        </w:rPr>
        <w:footnoteReference w:id="2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ملائكتى و سكّان سماواتى اشهدوا انّى قد غفرت له ،فريشتگان من و ساكنان آسمانهاى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گواه باشى كش </w:t>
      </w:r>
      <w:r>
        <w:rPr>
          <w:rStyle w:val="FootnoteAnchor"/>
          <w:rtl w:val="true"/>
        </w:rPr>
        <w:footnoteReference w:id="2920"/>
      </w:r>
      <w:r>
        <w:rPr>
          <w:rFonts w:ascii="Amiri" w:hAnsi="Amiri" w:eastAsia="Amiri" w:cs="Amiri"/>
          <w:color w:val="111111"/>
          <w:sz w:val="28"/>
          <w:sz w:val="28"/>
          <w:szCs w:val="28"/>
          <w:rtl w:val="true"/>
          <w:lang w:bidi="ar-SA"/>
        </w:rPr>
        <w:t>بيامرزيدم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مشبّه است به اصل،علم است،و آنچه مشبّه </w:t>
      </w:r>
    </w:p>
    <w:p>
      <w:pPr>
        <w:pStyle w:val="BookText"/>
        <w:rPr/>
      </w:pPr>
      <w:r>
        <w:rPr>
          <w:rFonts w:ascii="IRNazanin" w:hAnsi="IRNazanin" w:eastAsia="IRNazanin"/>
          <w:color w:val="111111"/>
          <w:sz w:val="28"/>
          <w:sz w:val="28"/>
          <w:szCs w:val="28"/>
          <w:rtl w:val="true"/>
          <w:lang w:bidi="fa-IR"/>
        </w:rPr>
        <w:t>است به فرع عمل است،ازآنجا كه بناى عمل بر علم باشد چنان كه فرع از اصل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درخت را وصف كرد به آن كه هر حينى </w:t>
      </w:r>
      <w:r>
        <w:rPr>
          <w:rStyle w:val="FootnoteAnchor"/>
          <w:rtl w:val="true"/>
        </w:rPr>
        <w:footnoteReference w:id="2921"/>
      </w:r>
      <w:r>
        <w:rPr>
          <w:rFonts w:ascii="IRNazanin" w:hAnsi="IRNazanin" w:eastAsia="IRNazanin"/>
          <w:color w:val="111111"/>
          <w:sz w:val="28"/>
          <w:sz w:val="28"/>
          <w:szCs w:val="28"/>
          <w:rtl w:val="true"/>
          <w:lang w:bidi="fa-IR"/>
        </w:rPr>
        <w:t>بر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تُؤْتِي ،اى تعطى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اكل،ميوه باشد،و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روايت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است،و اين قول سعيد جبير و قتاده و حسن است،و روايت از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كسى نذر كند كه حينى روزه دارد به نزديك ما شش ماه روزه بايد داشتن </w:t>
      </w:r>
      <w:r>
        <w:rPr>
          <w:rStyle w:val="FootnoteAnchor"/>
          <w:rtl w:val="true"/>
        </w:rPr>
        <w:footnoteReference w:id="2922"/>
      </w:r>
      <w:r>
        <w:rPr>
          <w:rFonts w:ascii="IRNazanin" w:hAnsi="IRNazanin" w:eastAsia="IRNazanin"/>
          <w:color w:val="111111"/>
          <w:sz w:val="28"/>
          <w:sz w:val="28"/>
          <w:szCs w:val="28"/>
          <w:rtl w:val="true"/>
          <w:lang w:bidi="fa-IR"/>
        </w:rPr>
        <w:t>او را براى اين آيت و بما ثبت عن آل محمّد عليه و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عكرمه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يك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عبد العزيز كس فرستاد به من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نذر كرده ام كه غلامى در خيانتى </w:t>
      </w:r>
      <w:r>
        <w:rPr>
          <w:rStyle w:val="FootnoteAnchor"/>
          <w:rtl w:val="true"/>
        </w:rPr>
        <w:footnoteReference w:id="2923"/>
      </w:r>
      <w:r>
        <w:rPr>
          <w:rFonts w:ascii="IRNazanin" w:hAnsi="IRNazanin" w:eastAsia="IRNazanin"/>
          <w:color w:val="111111"/>
          <w:sz w:val="28"/>
          <w:sz w:val="28"/>
          <w:szCs w:val="28"/>
          <w:rtl w:val="true"/>
          <w:lang w:bidi="fa-IR"/>
        </w:rPr>
        <w:t>كه كرده است يا دستش ببرم يا حينى بازدارم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دستش مبر و لكن يك سال بازدارش كه من از عبد اللّٰه عبّاس شنيدم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حينى است كه شناسند و حينى كه نشناسند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 حين كه نشناسند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مَتٰاعٌ إِلىٰ حِينٍ </w:t>
      </w:r>
      <w:r>
        <w:rPr>
          <w:rStyle w:val="FootnoteAnchor"/>
          <w:rtl w:val="true"/>
        </w:rPr>
        <w:footnoteReference w:id="292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Style w:val="FootnoteAnchor"/>
          <w:rtl w:val="true"/>
        </w:rPr>
        <w:footnoteReference w:id="2925"/>
      </w:r>
      <w:r>
        <w:rPr>
          <w:rFonts w:ascii="Amiri" w:hAnsi="Amiri" w:eastAsia="Amiri" w:cs="Amiri"/>
          <w:color w:val="111111"/>
          <w:sz w:val="28"/>
          <w:sz w:val="28"/>
          <w:szCs w:val="28"/>
          <w:rtl w:val="true"/>
          <w:lang w:bidi="ar-SA"/>
        </w:rPr>
        <w:t>، 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شناسند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تُؤْتِي أُكُلَهٰا كُلَّ حِينٍ بِإِذْنِ رَبِّهٰا ،از ميان يك سال تا سر </w:t>
      </w:r>
      <w:r>
        <w:rPr>
          <w:rStyle w:val="FootnoteAnchor"/>
          <w:rtl w:val="true"/>
        </w:rPr>
        <w:footnoteReference w:id="2926"/>
      </w:r>
      <w:r>
        <w:rPr>
          <w:rFonts w:ascii="IRNazanin" w:hAnsi="IRNazanin" w:eastAsia="IRNazanin"/>
          <w:color w:val="111111"/>
          <w:sz w:val="28"/>
          <w:sz w:val="28"/>
          <w:szCs w:val="28"/>
          <w:rtl w:val="true"/>
          <w:lang w:bidi="fa-IR"/>
        </w:rPr>
        <w:t>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بامداد و شبانگاه </w:t>
      </w:r>
      <w:r>
        <w:rPr>
          <w:rStyle w:val="FootnoteAnchor"/>
          <w:rtl w:val="true"/>
        </w:rPr>
        <w:footnoteReference w:id="2927"/>
      </w:r>
      <w:r>
        <w:rPr>
          <w:rFonts w:ascii="IRNazanin" w:hAnsi="IRNazanin" w:eastAsia="IRNazanin"/>
          <w:color w:val="111111"/>
          <w:sz w:val="28"/>
          <w:sz w:val="28"/>
          <w:szCs w:val="28"/>
          <w:rtl w:val="true"/>
          <w:lang w:bidi="fa-IR"/>
        </w:rPr>
        <w:t>باشد براى آن كه هر بامداد و شبانگاه اين كلمت با عملى كه مؤمن كرده باشد به آسمان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دو ماه است براى آن كه خرما بر درخت بيشتر از دو ماه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ساعتى از ساعات شب و روز اگر تابستان باشد و اگر زمستان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و مراد آن است كه مؤمن خالى نباشد در هيچ وقتى از اوقات از اعمال خير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حكمت </w:t>
      </w:r>
      <w:r>
        <w:rPr>
          <w:rStyle w:val="FootnoteAnchor"/>
          <w:rtl w:val="true"/>
        </w:rPr>
        <w:footnoteReference w:id="2928"/>
      </w:r>
      <w:r>
        <w:rPr>
          <w:rFonts w:ascii="Amiri" w:hAnsi="Amiri" w:eastAsia="Amiri" w:cs="Amiri"/>
          <w:color w:val="111111"/>
          <w:sz w:val="28"/>
          <w:sz w:val="28"/>
          <w:szCs w:val="28"/>
          <w:rtl w:val="true"/>
          <w:lang w:bidi="ar-SA"/>
        </w:rPr>
        <w:t xml:space="preserve">در تشبيه اسلام و ايمان به درخت از </w:t>
      </w:r>
    </w:p>
    <w:p>
      <w:pPr>
        <w:pStyle w:val="BookText"/>
        <w:rPr/>
      </w:pP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درخت تمام نباشد الّا به 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عرقى ثابت و اصلى قائم و فرعى عالى،همچونين </w:t>
      </w:r>
      <w:r>
        <w:rPr>
          <w:rStyle w:val="FootnoteAnchor"/>
          <w:rtl w:val="true"/>
        </w:rPr>
        <w:footnoteReference w:id="2929"/>
      </w:r>
      <w:r>
        <w:rPr>
          <w:rFonts w:ascii="IRNazanin" w:hAnsi="IRNazanin" w:eastAsia="IRNazanin"/>
          <w:color w:val="111111"/>
          <w:sz w:val="28"/>
          <w:sz w:val="28"/>
          <w:szCs w:val="28"/>
          <w:rtl w:val="true"/>
          <w:lang w:bidi="fa-IR"/>
        </w:rPr>
        <w:t>ايمان و اسلام به سه چيز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بالقلب،و اقرار باللّسان،و عمل بالاركان،بيانش حديث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اميرالمؤمنين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معرفة بالقلب و اقرار باللّسان و 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حميد طويل روايت كرد از انس مالك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هذا الدّين كمثل شجرة </w:t>
      </w:r>
      <w:r>
        <w:rPr>
          <w:rStyle w:val="FootnoteAnchor"/>
          <w:rtl w:val="true"/>
        </w:rPr>
        <w:footnoteReference w:id="2930"/>
      </w:r>
      <w:r>
        <w:rPr>
          <w:rFonts w:ascii="Amiri" w:hAnsi="Amiri" w:eastAsia="Amiri" w:cs="Amiri"/>
          <w:color w:val="111111"/>
          <w:sz w:val="28"/>
          <w:sz w:val="28"/>
          <w:szCs w:val="28"/>
          <w:rtl w:val="true"/>
          <w:lang w:bidi="ar-SA"/>
        </w:rPr>
        <w:t xml:space="preserve">نابتة </w:t>
      </w:r>
      <w:r>
        <w:rPr>
          <w:rStyle w:val="FootnoteAnchor"/>
          <w:rtl w:val="true"/>
        </w:rPr>
        <w:footnoteReference w:id="2931"/>
      </w:r>
      <w:r>
        <w:rPr>
          <w:rFonts w:ascii="Amiri" w:hAnsi="Amiri" w:eastAsia="Amiri" w:cs="Amiri"/>
          <w:color w:val="111111"/>
          <w:sz w:val="28"/>
          <w:sz w:val="28"/>
          <w:szCs w:val="28"/>
          <w:rtl w:val="true"/>
          <w:lang w:bidi="ar-SA"/>
        </w:rPr>
        <w:t xml:space="preserve">الايمان اصلها و الزّكاة فرعها، و الصّيام عرقها </w:t>
      </w:r>
      <w:r>
        <w:rPr>
          <w:rStyle w:val="FootnoteAnchor"/>
          <w:rtl w:val="true"/>
        </w:rPr>
        <w:footnoteReference w:id="2932"/>
      </w:r>
      <w:r>
        <w:rPr>
          <w:rFonts w:ascii="Amiri" w:hAnsi="Amiri" w:eastAsia="Amiri" w:cs="Amiri"/>
          <w:color w:val="111111"/>
          <w:sz w:val="28"/>
          <w:sz w:val="28"/>
          <w:szCs w:val="28"/>
          <w:rtl w:val="true"/>
          <w:lang w:bidi="ar-SA"/>
        </w:rPr>
        <w:t xml:space="preserve">،و التّأخّى </w:t>
      </w:r>
      <w:r>
        <w:rPr>
          <w:rStyle w:val="FootnoteAnchor"/>
          <w:rtl w:val="true"/>
        </w:rPr>
        <w:footnoteReference w:id="2933"/>
      </w:r>
      <w:r>
        <w:rPr>
          <w:rFonts w:ascii="Amiri" w:hAnsi="Amiri" w:eastAsia="Amiri" w:cs="Amiri"/>
          <w:color w:val="111111"/>
          <w:sz w:val="28"/>
          <w:sz w:val="28"/>
          <w:szCs w:val="28"/>
          <w:rtl w:val="true"/>
          <w:lang w:bidi="ar-SA"/>
        </w:rPr>
        <w:t xml:space="preserve">فى اللّٰه ثباتها </w:t>
      </w:r>
      <w:r>
        <w:rPr>
          <w:rStyle w:val="FootnoteAnchor"/>
          <w:rtl w:val="true"/>
        </w:rPr>
        <w:footnoteReference w:id="2934"/>
      </w:r>
      <w:r>
        <w:rPr>
          <w:rFonts w:ascii="IRNazanin" w:hAnsi="IRNazanin" w:eastAsia="IRNazanin"/>
          <w:color w:val="111111"/>
          <w:sz w:val="28"/>
          <w:sz w:val="28"/>
          <w:szCs w:val="28"/>
          <w:rtl w:val="true"/>
          <w:lang w:bidi="fa-IR"/>
        </w:rPr>
        <w:t>و حسن الخلق و رقها و الكفّ عن محارم اللّٰه ثمرها فكما لا يكمل الشّجرة الّا بثمرة طيّبة لا يكمل الايمان الّا بالكفّ عن محارم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دين چون درختى است رسته،ايمان به خداى اصل اوست و زكات شاخ اوست،و روزه بيخ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برادرى كردن </w:t>
      </w:r>
      <w:r>
        <w:rPr>
          <w:rStyle w:val="FootnoteAnchor"/>
          <w:rtl w:val="true"/>
        </w:rPr>
        <w:footnoteReference w:id="2935"/>
      </w:r>
      <w:r>
        <w:rPr>
          <w:rFonts w:ascii="IRNazanin" w:hAnsi="IRNazanin" w:eastAsia="IRNazanin"/>
          <w:color w:val="111111"/>
          <w:sz w:val="28"/>
          <w:sz w:val="28"/>
          <w:szCs w:val="28"/>
          <w:rtl w:val="true"/>
          <w:lang w:bidi="fa-IR"/>
        </w:rPr>
        <w:t xml:space="preserve">براى خداى ثبات اوست،و خوى نيكو برگ اوست،و بازايستادن از محارم </w:t>
      </w:r>
      <w:r>
        <w:rPr>
          <w:rStyle w:val="FootnoteAnchor"/>
          <w:rtl w:val="true"/>
        </w:rPr>
        <w:footnoteReference w:id="2936"/>
      </w:r>
      <w:r>
        <w:rPr>
          <w:rFonts w:ascii="IRNazanin" w:hAnsi="IRNazanin" w:eastAsia="IRNazanin"/>
          <w:color w:val="111111"/>
          <w:sz w:val="28"/>
          <w:sz w:val="28"/>
          <w:szCs w:val="28"/>
          <w:rtl w:val="true"/>
          <w:lang w:bidi="fa-IR"/>
        </w:rPr>
        <w:t xml:space="preserve">ميوۀ اوست چنان كه درخت تمام نشود الّا به ميوه همچونين </w:t>
      </w:r>
      <w:r>
        <w:rPr>
          <w:rStyle w:val="FootnoteAnchor"/>
          <w:rtl w:val="true"/>
        </w:rPr>
        <w:footnoteReference w:id="2937"/>
      </w:r>
      <w:r>
        <w:rPr>
          <w:rFonts w:ascii="Amiri" w:hAnsi="Amiri" w:eastAsia="Amiri" w:cs="Amiri"/>
          <w:color w:val="111111"/>
          <w:sz w:val="28"/>
          <w:sz w:val="28"/>
          <w:szCs w:val="28"/>
          <w:rtl w:val="true"/>
          <w:lang w:bidi="ar-SA"/>
        </w:rPr>
        <w:t>ايمان تمام نشود الّا به بازايستادن از محارم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حكمت در آن كه آن را به درخت خرما تشبيه كرد آن است كه از همۀ درختان درخت خرماست كه با آدمى </w:t>
      </w:r>
      <w:r>
        <w:rPr>
          <w:rStyle w:val="FootnoteAnchor"/>
          <w:rtl w:val="true"/>
        </w:rPr>
        <w:footnoteReference w:id="2938"/>
      </w:r>
      <w:r>
        <w:rPr>
          <w:rFonts w:ascii="IRNazanin" w:hAnsi="IRNazanin" w:eastAsia="IRNazanin"/>
          <w:color w:val="111111"/>
          <w:sz w:val="28"/>
          <w:sz w:val="28"/>
          <w:szCs w:val="28"/>
          <w:rtl w:val="true"/>
          <w:lang w:bidi="fa-IR"/>
        </w:rPr>
        <w:t xml:space="preserve">به ماند </w:t>
      </w:r>
      <w:r>
        <w:rPr>
          <w:rStyle w:val="FootnoteAnchor"/>
          <w:rtl w:val="true"/>
        </w:rPr>
        <w:footnoteReference w:id="2939"/>
      </w:r>
      <w:r>
        <w:rPr>
          <w:rFonts w:ascii="Amiri" w:hAnsi="Amiri" w:eastAsia="Amiri" w:cs="Amiri"/>
          <w:color w:val="111111"/>
          <w:sz w:val="28"/>
          <w:sz w:val="28"/>
          <w:szCs w:val="28"/>
          <w:rtl w:val="true"/>
          <w:lang w:bidi="ar-SA"/>
        </w:rPr>
        <w:t xml:space="preserve">ازآنجا كه هر درخت را كه سر ببرند بار </w:t>
      </w:r>
      <w:r>
        <w:rPr>
          <w:rStyle w:val="FootnoteAnchor"/>
          <w:rtl w:val="true"/>
        </w:rPr>
        <w:footnoteReference w:id="2940"/>
      </w:r>
      <w:r>
        <w:rPr>
          <w:rFonts w:ascii="IRNazanin" w:hAnsi="IRNazanin" w:eastAsia="IRNazanin"/>
          <w:color w:val="111111"/>
          <w:sz w:val="28"/>
          <w:sz w:val="28"/>
          <w:szCs w:val="28"/>
          <w:rtl w:val="true"/>
          <w:lang w:bidi="fa-IR"/>
        </w:rPr>
        <w:t xml:space="preserve">ديگر شاخه ها از او و پيرامن او برآيد جز درخت خرما را كه چون سر او ببرند خشك شود و نيز برگ بر </w:t>
      </w:r>
      <w:r>
        <w:rPr>
          <w:rStyle w:val="FootnoteAnchor"/>
          <w:rtl w:val="true"/>
        </w:rPr>
        <w:footnoteReference w:id="2941"/>
      </w:r>
      <w:r>
        <w:rPr>
          <w:rFonts w:ascii="IRNazanin" w:hAnsi="IRNazanin" w:eastAsia="IRNazanin"/>
          <w:color w:val="111111"/>
          <w:sz w:val="28"/>
          <w:sz w:val="28"/>
          <w:szCs w:val="28"/>
          <w:rtl w:val="true"/>
          <w:lang w:bidi="fa-IR"/>
        </w:rPr>
        <w:t xml:space="preserve">نيارد چون آدمى كه بعد آن كه سرش ببرند نيز زنده نماند،دگر آن كه تا او را بر </w:t>
      </w:r>
      <w:r>
        <w:rPr>
          <w:rStyle w:val="FootnoteAnchor"/>
          <w:rtl w:val="true"/>
        </w:rPr>
        <w:footnoteReference w:id="2942"/>
      </w:r>
      <w:r>
        <w:rPr>
          <w:rFonts w:ascii="IRNazanin" w:hAnsi="IRNazanin" w:eastAsia="IRNazanin"/>
          <w:color w:val="111111"/>
          <w:sz w:val="28"/>
          <w:sz w:val="28"/>
          <w:szCs w:val="28"/>
          <w:rtl w:val="true"/>
          <w:lang w:bidi="fa-IR"/>
        </w:rPr>
        <w:t xml:space="preserve">بر نيفگنند و پيوند نكنند بر </w:t>
      </w:r>
      <w:r>
        <w:rPr>
          <w:rStyle w:val="FootnoteAnchor"/>
          <w:rtl w:val="true"/>
        </w:rPr>
        <w:footnoteReference w:id="2943"/>
      </w:r>
      <w:r>
        <w:rPr>
          <w:rFonts w:ascii="IRNazanin" w:hAnsi="IRNazanin" w:eastAsia="IRNazanin"/>
          <w:color w:val="111111"/>
          <w:sz w:val="28"/>
          <w:sz w:val="28"/>
          <w:szCs w:val="28"/>
          <w:rtl w:val="true"/>
          <w:lang w:bidi="fa-IR"/>
        </w:rPr>
        <w:t xml:space="preserve">نيارد،و آدمى هم چونين </w:t>
      </w:r>
      <w:r>
        <w:rPr>
          <w:rStyle w:val="FootnoteAnchor"/>
          <w:rtl w:val="true"/>
        </w:rPr>
        <w:footnoteReference w:id="29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المال سكّة مأبورة و فرس مأسورة </w:t>
      </w:r>
      <w:r>
        <w:rPr>
          <w:rStyle w:val="FootnoteAnchor"/>
          <w:rtl w:val="true"/>
        </w:rPr>
        <w:footnoteReference w:id="2945"/>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مال رده اى </w:t>
      </w:r>
      <w:r>
        <w:rPr>
          <w:rStyle w:val="FootnoteAnchor"/>
          <w:rtl w:val="true"/>
        </w:rPr>
        <w:footnoteReference w:id="2946"/>
      </w:r>
      <w:r>
        <w:rPr>
          <w:rFonts w:ascii="IRNazanin" w:hAnsi="IRNazanin" w:eastAsia="IRNazanin"/>
          <w:color w:val="111111"/>
          <w:sz w:val="28"/>
          <w:sz w:val="28"/>
          <w:szCs w:val="28"/>
          <w:rtl w:val="true"/>
          <w:lang w:bidi="fa-IR"/>
        </w:rPr>
        <w:t xml:space="preserve">نخل بود پيراسته بر </w:t>
      </w:r>
      <w:r>
        <w:rPr>
          <w:rStyle w:val="FootnoteAnchor"/>
          <w:rtl w:val="true"/>
        </w:rPr>
        <w:footnoteReference w:id="2947"/>
      </w:r>
      <w:r>
        <w:rPr>
          <w:rFonts w:ascii="IRNazanin" w:hAnsi="IRNazanin" w:eastAsia="IRNazanin"/>
          <w:color w:val="111111"/>
          <w:sz w:val="28"/>
          <w:sz w:val="28"/>
          <w:szCs w:val="28"/>
          <w:rtl w:val="true"/>
          <w:lang w:bidi="fa-IR"/>
        </w:rPr>
        <w:t>بر افگنده و اسپى كه بسيار 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عمر گفت روزى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كدام درخت است كه برگ بنيفگند </w:t>
      </w:r>
      <w:r>
        <w:rPr>
          <w:rStyle w:val="FootnoteAnchor"/>
          <w:rtl w:val="true"/>
        </w:rPr>
        <w:footnoteReference w:id="2948"/>
      </w:r>
      <w:r>
        <w:rPr>
          <w:rFonts w:ascii="IRNazanin" w:hAnsi="IRNazanin" w:eastAsia="IRNazanin"/>
          <w:color w:val="111111"/>
          <w:sz w:val="28"/>
          <w:sz w:val="28"/>
          <w:szCs w:val="28"/>
          <w:rtl w:val="true"/>
          <w:lang w:bidi="fa-IR"/>
        </w:rPr>
        <w:t>و آن درخت ماننده تر چيز است به مؤمن؟هركسى از درختان بدوى چيزى مى گفتند، مرا در دل آمد كه درخت خرما باشد،شرم داشتم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پدر را گفتم اين حال </w:t>
      </w:r>
      <w:r>
        <w:rPr>
          <w:rStyle w:val="FootnoteAnchor"/>
          <w:rtl w:val="true"/>
        </w:rPr>
        <w:footnoteReference w:id="29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بگفته بودى،كان احبّ </w:t>
      </w:r>
      <w:r>
        <w:rPr>
          <w:rStyle w:val="FootnoteAnchor"/>
          <w:rtl w:val="true"/>
        </w:rPr>
        <w:footnoteReference w:id="2950"/>
      </w:r>
      <w:r>
        <w:rPr>
          <w:rFonts w:ascii="IRNazanin" w:hAnsi="IRNazanin" w:eastAsia="IRNazanin"/>
          <w:color w:val="111111"/>
          <w:sz w:val="28"/>
          <w:sz w:val="28"/>
          <w:szCs w:val="28"/>
          <w:rtl w:val="true"/>
          <w:lang w:bidi="fa-IR"/>
        </w:rPr>
        <w:t>الىّ من حرم النّعم،دوستر داشتمى از شتران سرخ 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درخت خرما از فضلۀ تربت آدم بر آمد،چنان كه روايت كردند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اكرموا عمّاتكم، عمّگان خود را گرامى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عمّگان ما كدامند؟گفت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يا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چون آدم را بيافريد از گل او فضله اى بماند،خداى تعالى از آن درخت خرما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يَضْرِبُ اللّٰهُ الْأَمْثٰالَ لِلنّٰاسِ ،و خداى تعالى براى مردمان مثل مى زند تا همانا ايشان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كفر و شرك را در برابر آن برعكس آن مثل زد به درختى پليد،گفت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كَلِمَةٍ خَبِيثَةٍ ،و هى كلمۀ الكفر و الشرك، كَشَجَرَةٍ خَبِيثَةٍ ،با درختى ماند پليد كه بيخ آن از زمين بر كنده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الاجتثاث،الاستيصال،بر كنند </w:t>
      </w:r>
      <w:r>
        <w:rPr>
          <w:rStyle w:val="FootnoteAnchor"/>
          <w:rtl w:val="true"/>
        </w:rPr>
        <w:footnoteReference w:id="2951"/>
      </w:r>
      <w:r>
        <w:rPr>
          <w:rFonts w:ascii="IRNazanin" w:hAnsi="IRNazanin" w:eastAsia="IRNazanin"/>
          <w:color w:val="111111"/>
          <w:sz w:val="28"/>
          <w:sz w:val="28"/>
          <w:szCs w:val="28"/>
          <w:rtl w:val="true"/>
          <w:lang w:bidi="fa-IR"/>
        </w:rPr>
        <w:t xml:space="preserve">و بر زمين بيندازند آن را قرارى نباشد و از او هيچ نيايد اگرچه برگ سبز دارد و شاخ تر </w:t>
      </w:r>
      <w:r>
        <w:rPr>
          <w:rStyle w:val="FootnoteAnchor"/>
          <w:rtl w:val="true"/>
        </w:rPr>
        <w:footnoteReference w:id="2952"/>
      </w:r>
      <w:r>
        <w:rPr>
          <w:rFonts w:ascii="IRNazanin" w:hAnsi="IRNazanin" w:eastAsia="IRNazanin"/>
          <w:color w:val="111111"/>
          <w:sz w:val="28"/>
          <w:sz w:val="28"/>
          <w:szCs w:val="28"/>
          <w:rtl w:val="true"/>
          <w:lang w:bidi="fa-IR"/>
        </w:rPr>
        <w:t>دارد چون بيخ آبخور ندارد،نه برگش سبز بماند نه شاخش تر بماند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اى اخذت جثّتها،اى اصلها و نفسها،او را ثباتى و بقايى نباشد،همچونين </w:t>
      </w:r>
      <w:r>
        <w:rPr>
          <w:rStyle w:val="FootnoteAnchor"/>
          <w:rtl w:val="true"/>
        </w:rPr>
        <w:footnoteReference w:id="2953"/>
      </w:r>
      <w:r>
        <w:rPr>
          <w:rFonts w:ascii="Amiri" w:hAnsi="Amiri" w:eastAsia="Amiri" w:cs="Amiri"/>
          <w:color w:val="111111"/>
          <w:sz w:val="28"/>
          <w:sz w:val="28"/>
          <w:szCs w:val="28"/>
          <w:rtl w:val="true"/>
          <w:lang w:bidi="ar-SA"/>
        </w:rPr>
        <w:t xml:space="preserve">اعتقاد و مذهب و طريقت كافر </w:t>
      </w:r>
      <w:r>
        <w:rPr>
          <w:rStyle w:val="FootnoteAnchor"/>
          <w:rtl w:val="true"/>
        </w:rPr>
        <w:footnoteReference w:id="2954"/>
      </w:r>
      <w:r>
        <w:rPr>
          <w:rFonts w:ascii="IRNazanin" w:hAnsi="IRNazanin" w:eastAsia="IRNazanin"/>
          <w:color w:val="111111"/>
          <w:sz w:val="28"/>
          <w:sz w:val="28"/>
          <w:szCs w:val="28"/>
          <w:rtl w:val="true"/>
          <w:lang w:bidi="fa-IR"/>
        </w:rPr>
        <w:t>را هيچ اصلى و بقايى نبود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اللّٰهُ الَّذِينَ آمَنُوا بِالْقَوْلِ الثّٰابِتِ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كرمش مؤمنان را بر جاى بدارد به سخن درست،يعنى قول لااله الاالله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قول از ايشان درست و بر جاى باشد لطف گردد ايشان را و قدم ايشان بر جاى بدارد و آن لطف از قبل خداى بود براى آن كه مكلّف اوست و ممكّن و مبيّن،براى آن با خود حوالت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الدُّنْيٰا ،در زندگانى دنيا 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عند سؤال گور كه گور اوّل منزل است از منازل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الْحَيٰاةِ الدُّنْيٰا ،فى القبر،در گور مى خواهد كه گور در دنيا باشد، وَ فِي الْآخِرَةِ عند البعث،چون برانگيزد </w:t>
      </w:r>
      <w:r>
        <w:rPr>
          <w:rStyle w:val="FootnoteAnchor"/>
          <w:rtl w:val="true"/>
        </w:rPr>
        <w:footnoteReference w:id="2955"/>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چون بندۀ مؤمن را در گور نهند و خاك بر او راست كنند،خداى تعالى فريشته اى را فرستد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دومان</w:t>
      </w:r>
      <w:r>
        <w:rPr>
          <w:rFonts w:eastAsia="IRNazanin" w:cs="IRNazanin"/>
          <w:color w:val="111111"/>
          <w:sz w:val="28"/>
          <w:szCs w:val="28"/>
          <w:rtl w:val="true"/>
          <w:lang w:bidi="fa-IR"/>
        </w:rPr>
        <w:t xml:space="preserve">» </w:t>
      </w:r>
      <w:r>
        <w:rPr>
          <w:rStyle w:val="FootnoteAnchor"/>
          <w:rtl w:val="true"/>
        </w:rPr>
        <w:footnoteReference w:id="2956"/>
      </w:r>
      <w:r>
        <w:rPr>
          <w:rFonts w:ascii="IRNazanin" w:hAnsi="IRNazanin" w:eastAsia="IRNazanin"/>
          <w:color w:val="111111"/>
          <w:sz w:val="28"/>
          <w:sz w:val="28"/>
          <w:szCs w:val="28"/>
          <w:rtl w:val="true"/>
          <w:lang w:bidi="fa-IR"/>
        </w:rPr>
        <w:t>،تا بيايد و بر او سلام كند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اين ساعت دو فريشتۀ سياه </w:t>
      </w:r>
      <w:r>
        <w:rPr>
          <w:rStyle w:val="FootnoteAnchor"/>
          <w:rtl w:val="true"/>
        </w:rPr>
        <w:footnoteReference w:id="2957"/>
      </w:r>
      <w:r>
        <w:rPr>
          <w:rFonts w:ascii="IRNazanin" w:hAnsi="IRNazanin" w:eastAsia="IRNazanin"/>
          <w:color w:val="111111"/>
          <w:sz w:val="28"/>
          <w:sz w:val="28"/>
          <w:szCs w:val="28"/>
          <w:rtl w:val="true"/>
          <w:lang w:bidi="fa-IR"/>
        </w:rPr>
        <w:t>منكر به بالين تو خواهند آمدن تا تو را از دين و اعتقاد تو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تا نترسى از ايشان و چنان كه در دنيا دانستى جواب ده </w:t>
      </w:r>
      <w:r>
        <w:rPr>
          <w:rStyle w:val="FootnoteAnchor"/>
          <w:rtl w:val="true"/>
        </w:rPr>
        <w:footnoteReference w:id="2958"/>
      </w:r>
      <w:r>
        <w:rPr>
          <w:rFonts w:ascii="IRNazanin" w:hAnsi="IRNazanin" w:eastAsia="IRNazanin"/>
          <w:color w:val="111111"/>
          <w:sz w:val="28"/>
          <w:sz w:val="28"/>
          <w:szCs w:val="28"/>
          <w:rtl w:val="true"/>
          <w:lang w:bidi="fa-IR"/>
        </w:rPr>
        <w:t>از خداى و رسول و امام و كتاب،اين بگويد 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او دو فريشته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غليظ منكر،از رق چشم،چشمهاى ايشان چون برق خاطف باشد و آواز ايشان چون باد قاصف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مقمعه اى از آتش به دست گرفته ايشان را منكر و نكير گويند،در گور آيند و خداى تعالى بنده را زنده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بازنشانند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 و من نبيّك و من امامك و ما دينك و ما كتابك؟،خدايت كيست و پيغامبرت كيست و امامت كيست و دينت چيست و كتابت كدام است؟ او چنان كه داند 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ربّى و محمّد نبيّى،و الإسلام دينى و القرآن كتابى و علىّ 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فريشتگان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 عشت سعيدا و متّ شهيدا،تا زنده بودى سعيد بودى و چون بمردى شهيدى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ارضه كما ارضاك،بار خدايا خشنودش كن چنان كه تو را خشنود كرد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دريچه اى از بهشت در گور او گشايند تا نسيم بهشت بر او مى جهد </w:t>
      </w:r>
      <w:r>
        <w:rPr>
          <w:rStyle w:val="FootnoteAnchor"/>
          <w:rtl w:val="true"/>
        </w:rPr>
        <w:footnoteReference w:id="295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تحفه هاى بهشت به او </w:t>
      </w:r>
      <w:r>
        <w:rPr>
          <w:rStyle w:val="FootnoteAnchor"/>
          <w:rtl w:val="true"/>
        </w:rPr>
        <w:footnoteReference w:id="2960"/>
      </w:r>
      <w:r>
        <w:rPr>
          <w:rFonts w:ascii="IRNazanin" w:hAnsi="IRNazanin" w:eastAsia="IRNazanin"/>
          <w:color w:val="111111"/>
          <w:sz w:val="28"/>
          <w:sz w:val="28"/>
          <w:szCs w:val="28"/>
          <w:rtl w:val="true"/>
          <w:lang w:bidi="fa-IR"/>
        </w:rPr>
        <w:t>مى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نومة العروس،بخسپ چنان كه عروسان در خوابگاه خود،فذلك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اللّٰهُ الَّذِينَ آمَنُوا بِالْقَوْلِ الثّٰابِتِ فِي الْحَيٰاةِ الدُّنْيٰا وَ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 كافر بود،خداى تعالى اين تلقين نفرمايد و آن فريشته را نفرستد،ناگاه منكر و نكير بيايند </w:t>
      </w:r>
      <w:r>
        <w:rPr>
          <w:rStyle w:val="FootnoteAnchor"/>
          <w:rtl w:val="true"/>
        </w:rPr>
        <w:footnoteReference w:id="2961"/>
      </w:r>
      <w:r>
        <w:rPr>
          <w:rFonts w:ascii="IRNazanin" w:hAnsi="IRNazanin" w:eastAsia="IRNazanin"/>
          <w:color w:val="111111"/>
          <w:sz w:val="28"/>
          <w:sz w:val="28"/>
          <w:szCs w:val="28"/>
          <w:rtl w:val="true"/>
          <w:lang w:bidi="fa-IR"/>
        </w:rPr>
        <w:t>و 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 و من نبيّك و ما دينك و ما كتابك و من امامك؟او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أدرى،ندانم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دريت و لا كنت </w:t>
      </w:r>
      <w:r>
        <w:rPr>
          <w:rStyle w:val="FootnoteAnchor"/>
          <w:rtl w:val="true"/>
        </w:rPr>
        <w:footnoteReference w:id="2962"/>
      </w:r>
      <w:r>
        <w:rPr>
          <w:rFonts w:ascii="IRNazanin" w:hAnsi="IRNazanin" w:eastAsia="IRNazanin"/>
          <w:color w:val="111111"/>
          <w:sz w:val="28"/>
          <w:sz w:val="28"/>
          <w:szCs w:val="28"/>
          <w:rtl w:val="true"/>
          <w:lang w:bidi="fa-IR"/>
        </w:rPr>
        <w:t xml:space="preserve">،مداناش و مباداش </w:t>
      </w:r>
      <w:r>
        <w:rPr>
          <w:rStyle w:val="FootnoteAnchor"/>
          <w:rtl w:val="true"/>
        </w:rPr>
        <w:footnoteReference w:id="2963"/>
      </w:r>
      <w:r>
        <w:rPr>
          <w:rFonts w:ascii="IRNazanin" w:hAnsi="IRNazanin" w:eastAsia="IRNazanin"/>
          <w:color w:val="111111"/>
          <w:sz w:val="28"/>
          <w:sz w:val="28"/>
          <w:szCs w:val="28"/>
          <w:rtl w:val="true"/>
          <w:lang w:bidi="fa-IR"/>
        </w:rPr>
        <w:t xml:space="preserve">،عشت عصيّا و متّ شقيّا،تا زنده بودى عاصى بودى،چون بمردى شقى مردى،نم نومة المنهوس </w:t>
      </w:r>
      <w:r>
        <w:rPr>
          <w:rStyle w:val="FootnoteAnchor"/>
          <w:rtl w:val="true"/>
        </w:rPr>
        <w:footnoteReference w:id="2964"/>
      </w:r>
      <w:r>
        <w:rPr>
          <w:rFonts w:ascii="IRNazanin" w:hAnsi="IRNazanin" w:eastAsia="IRNazanin"/>
          <w:color w:val="111111"/>
          <w:sz w:val="28"/>
          <w:sz w:val="28"/>
          <w:szCs w:val="28"/>
          <w:rtl w:val="true"/>
          <w:lang w:bidi="fa-IR"/>
        </w:rPr>
        <w:t>،بخسپ چنان كه مارگزيده خسپد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درى از درهاى دوزخ بر گور او گشايند و از آن مقمعۀ آتش يكى به سر او فروكوبند كه همۀ گور او آتش فروگيرد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شهقه اى بزند كه همۀ حيوانات بشنوند الّا جنّ و انس،و هرچه بشنود او را لعنت كند،فذلك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يُضِلُّ اللّٰهُ الظّٰالِمِينَ ،يعنى خذلان كند كافران را و با خود رها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خداى هلاك كند ظالمان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بندۀ مؤمن را وفات رسد،فريشتگان به بالين او حاضر آيند و بر او سلام كنند و او را به بهشت بشارت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جنازه او برگيرند تشييع كنند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كردن بود بر او نماز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دفن كنند،با او در گور شوند و خداى او را زنده باز كند،او را در گور بازنشانند و از او سؤال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ربّك و من نبيّك و ما شهادتك؟خداى تو كيست و پيغامبر تو كيست و گوايى </w:t>
      </w:r>
      <w:r>
        <w:rPr>
          <w:rStyle w:val="FootnoteAnchor"/>
          <w:rtl w:val="true"/>
        </w:rPr>
        <w:footnoteReference w:id="2965"/>
      </w:r>
      <w:r>
        <w:rPr>
          <w:rFonts w:ascii="IRNazanin" w:hAnsi="IRNazanin" w:eastAsia="IRNazanin"/>
          <w:color w:val="111111"/>
          <w:sz w:val="28"/>
          <w:sz w:val="28"/>
          <w:szCs w:val="28"/>
          <w:rtl w:val="true"/>
          <w:lang w:bidi="fa-IR"/>
        </w:rPr>
        <w:t>تو چيست؟گويد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ربّى و محمّد نبيّى اشهد </w:t>
      </w:r>
      <w:r>
        <w:rPr>
          <w:rStyle w:val="FootnoteAnchor"/>
          <w:rtl w:val="true"/>
        </w:rPr>
        <w:footnoteReference w:id="2966"/>
      </w:r>
      <w:r>
        <w:rPr>
          <w:rFonts w:ascii="IRNazanin" w:hAnsi="IRNazanin" w:eastAsia="IRNazanin"/>
          <w:color w:val="111111"/>
          <w:sz w:val="28"/>
          <w:sz w:val="28"/>
          <w:szCs w:val="28"/>
          <w:rtl w:val="true"/>
          <w:lang w:bidi="fa-IR"/>
        </w:rPr>
        <w:t>ان لا اله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گور بر او فراخ كنند،مدّ بصره،چندان كه چشم زخم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سعيد خدرىّ </w:t>
      </w:r>
      <w:r>
        <w:rPr>
          <w:rStyle w:val="FootnoteAnchor"/>
          <w:rtl w:val="true"/>
        </w:rPr>
        <w:footnoteReference w:id="2967"/>
      </w:r>
      <w:r>
        <w:rPr>
          <w:rFonts w:ascii="IRNazanin" w:hAnsi="IRNazanin" w:eastAsia="IRNazanin"/>
          <w:color w:val="111111"/>
          <w:sz w:val="28"/>
          <w:sz w:val="28"/>
          <w:szCs w:val="28"/>
          <w:rtl w:val="true"/>
          <w:lang w:bidi="fa-IR"/>
        </w:rPr>
        <w:t>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پيغامبر بوديم در جنازه اى،گفت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بدانى كه اين امّت را ابتلا </w:t>
      </w:r>
      <w:r>
        <w:rPr>
          <w:rStyle w:val="FootnoteAnchor"/>
          <w:rtl w:val="true"/>
        </w:rPr>
        <w:footnoteReference w:id="2968"/>
      </w:r>
      <w:r>
        <w:rPr>
          <w:rFonts w:ascii="IRNazanin" w:hAnsi="IRNazanin" w:eastAsia="IRNazanin"/>
          <w:color w:val="111111"/>
          <w:sz w:val="28"/>
          <w:sz w:val="28"/>
          <w:szCs w:val="28"/>
          <w:rtl w:val="true"/>
          <w:lang w:bidi="fa-IR"/>
        </w:rPr>
        <w:t>كنند در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w:t>
      </w:r>
      <w:r>
        <w:rPr>
          <w:rStyle w:val="FootnoteAnchor"/>
          <w:rtl w:val="true"/>
        </w:rPr>
        <w:footnoteReference w:id="2969"/>
      </w:r>
      <w:r>
        <w:rPr>
          <w:rFonts w:ascii="IRNazanin" w:hAnsi="IRNazanin" w:eastAsia="IRNazanin"/>
          <w:color w:val="111111"/>
          <w:sz w:val="28"/>
          <w:sz w:val="28"/>
          <w:szCs w:val="28"/>
          <w:rtl w:val="true"/>
          <w:lang w:bidi="fa-IR"/>
        </w:rPr>
        <w:t xml:space="preserve">را در گور نهند و قوم </w:t>
      </w:r>
    </w:p>
    <w:p>
      <w:pPr>
        <w:pStyle w:val="BookText"/>
        <w:rPr/>
      </w:pPr>
      <w:r>
        <w:rPr>
          <w:rFonts w:ascii="IRNazanin" w:hAnsi="IRNazanin" w:eastAsia="IRNazanin"/>
          <w:color w:val="111111"/>
          <w:sz w:val="28"/>
          <w:sz w:val="28"/>
          <w:szCs w:val="28"/>
          <w:rtl w:val="true"/>
          <w:lang w:bidi="fa-IR"/>
        </w:rPr>
        <w:t xml:space="preserve">از او برگردند،فريشته اى مى آيد به دست او مطراق </w:t>
      </w:r>
      <w:r>
        <w:rPr>
          <w:rStyle w:val="FootnoteAnchor"/>
          <w:rtl w:val="true"/>
        </w:rPr>
        <w:footnoteReference w:id="2970"/>
      </w:r>
      <w:r>
        <w:rPr>
          <w:rFonts w:ascii="IRNazanin" w:hAnsi="IRNazanin" w:eastAsia="IRNazanin"/>
          <w:color w:val="111111"/>
          <w:sz w:val="28"/>
          <w:sz w:val="28"/>
          <w:szCs w:val="28"/>
          <w:rtl w:val="true"/>
          <w:lang w:bidi="fa-IR"/>
        </w:rPr>
        <w:t>سركجى باشد و خداى او را زنده كند و آن فريشته او را بازنشاند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گويى؟اگر مرد مؤمن بود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وحده لا شريك له و 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فريشته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درى از دوزخ برگشايد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اگر كافر بوديت </w:t>
      </w:r>
      <w:r>
        <w:rPr>
          <w:rStyle w:val="FootnoteAnchor"/>
          <w:rtl w:val="true"/>
        </w:rPr>
        <w:footnoteReference w:id="2971"/>
      </w:r>
      <w:r>
        <w:rPr>
          <w:rFonts w:ascii="IRNazanin" w:hAnsi="IRNazanin" w:eastAsia="IRNazanin"/>
          <w:color w:val="111111"/>
          <w:sz w:val="28"/>
          <w:sz w:val="28"/>
          <w:szCs w:val="28"/>
          <w:rtl w:val="true"/>
          <w:lang w:bidi="fa-IR"/>
        </w:rPr>
        <w:t xml:space="preserve">اين جاى تو بودى امّا چون مؤمنى خداى تعالى آن جاى بدين جاى بدل كرد براى تو،و درى از بهشت در گور او گشايد </w:t>
      </w:r>
      <w:r>
        <w:rPr>
          <w:rStyle w:val="FootnoteAnchor"/>
          <w:rtl w:val="true"/>
        </w:rPr>
        <w:footnoteReference w:id="2972"/>
      </w:r>
      <w:r>
        <w:rPr>
          <w:rFonts w:ascii="IRNazanin" w:hAnsi="IRNazanin" w:eastAsia="IRNazanin"/>
          <w:color w:val="111111"/>
          <w:sz w:val="28"/>
          <w:sz w:val="28"/>
          <w:szCs w:val="28"/>
          <w:rtl w:val="true"/>
          <w:lang w:bidi="fa-IR"/>
        </w:rPr>
        <w:t xml:space="preserve">و گور بر او فراخ كند </w:t>
      </w:r>
      <w:r>
        <w:rPr>
          <w:rStyle w:val="FootnoteAnchor"/>
          <w:rtl w:val="true"/>
        </w:rPr>
        <w:footnoteReference w:id="2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كافر و منافق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ادرى،ندانم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دريت </w:t>
      </w:r>
      <w:r>
        <w:rPr>
          <w:rStyle w:val="FootnoteAnchor"/>
          <w:rtl w:val="true"/>
        </w:rPr>
        <w:footnoteReference w:id="2974"/>
      </w:r>
      <w:r>
        <w:rPr>
          <w:rFonts w:ascii="Amiri" w:hAnsi="Amiri" w:eastAsia="Amiri" w:cs="Amiri"/>
          <w:color w:val="111111"/>
          <w:sz w:val="28"/>
          <w:sz w:val="28"/>
          <w:szCs w:val="28"/>
          <w:rtl w:val="true"/>
          <w:lang w:bidi="ar-SA"/>
        </w:rPr>
        <w:t xml:space="preserve">و لا اهتديت،مداناش و راه مياباش </w:t>
      </w:r>
      <w:r>
        <w:rPr>
          <w:rStyle w:val="FootnoteAnchor"/>
          <w:rtl w:val="true"/>
        </w:rPr>
        <w:footnoteReference w:id="2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درى از بهشت برگشايند و او را گويند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درنگر اگر مؤمن بوديت </w:t>
      </w:r>
      <w:r>
        <w:rPr>
          <w:rStyle w:val="FootnoteAnchor"/>
          <w:rtl w:val="true"/>
        </w:rPr>
        <w:footnoteReference w:id="2977"/>
      </w:r>
      <w:r>
        <w:rPr>
          <w:rFonts w:ascii="IRNazanin" w:hAnsi="IRNazanin" w:eastAsia="IRNazanin"/>
          <w:color w:val="111111"/>
          <w:sz w:val="28"/>
          <w:sz w:val="28"/>
          <w:szCs w:val="28"/>
          <w:rtl w:val="true"/>
          <w:lang w:bidi="fa-IR"/>
        </w:rPr>
        <w:t xml:space="preserve">اين جاى تو بودى،امّا چون كافر شدى بدل كردند جاى تو را به اين جاى و درى از دوزخ بر او گشايد </w:t>
      </w:r>
      <w:r>
        <w:rPr>
          <w:rStyle w:val="FootnoteAnchor"/>
          <w:rtl w:val="true"/>
        </w:rPr>
        <w:footnoteReference w:id="2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فريشته از آن مطراق يكى به سر او فروكوبد كه همۀ خلايق بشنوند مگر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اصحابان </w:t>
      </w:r>
      <w:r>
        <w:rPr>
          <w:rStyle w:val="FootnoteAnchor"/>
          <w:rtl w:val="true"/>
        </w:rPr>
        <w:footnoteReference w:id="297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نباشد كه فريشته اى با مطراقى بر سر او بايستد و الّا بترسد او و چيزى نتواند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 اللّٰه الّذين آمنوا بالقول الثّابت فى الحياة الدّنيا و فى الآخرة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در گور آواز نعل آنان كه از گور </w:t>
      </w:r>
      <w:r>
        <w:rPr>
          <w:rStyle w:val="FootnoteAnchor"/>
          <w:rtl w:val="true"/>
        </w:rPr>
        <w:footnoteReference w:id="2980"/>
      </w:r>
      <w:r>
        <w:rPr>
          <w:rFonts w:ascii="IRNazanin" w:hAnsi="IRNazanin" w:eastAsia="IRNazanin"/>
          <w:color w:val="111111"/>
          <w:sz w:val="28"/>
          <w:sz w:val="28"/>
          <w:szCs w:val="28"/>
          <w:rtl w:val="true"/>
          <w:lang w:bidi="fa-IR"/>
        </w:rPr>
        <w:t xml:space="preserve">او بازگردند بشنود،اگر مرد مؤمن باشد،نماز او بر سرينانش </w:t>
      </w:r>
      <w:r>
        <w:rPr>
          <w:rStyle w:val="FootnoteAnchor"/>
          <w:rtl w:val="true"/>
        </w:rPr>
        <w:footnoteReference w:id="2981"/>
      </w:r>
      <w:r>
        <w:rPr>
          <w:rFonts w:ascii="IRNazanin" w:hAnsi="IRNazanin" w:eastAsia="IRNazanin"/>
          <w:color w:val="111111"/>
          <w:sz w:val="28"/>
          <w:sz w:val="28"/>
          <w:szCs w:val="28"/>
          <w:rtl w:val="true"/>
          <w:lang w:bidi="fa-IR"/>
        </w:rPr>
        <w:t xml:space="preserve">باشد و زكات او بر راستش و روزۀ او بر چپش و افعال خير و صدقه و صله </w:t>
      </w:r>
      <w:r>
        <w:rPr>
          <w:rStyle w:val="FootnoteAnchor"/>
          <w:rtl w:val="true"/>
        </w:rPr>
        <w:footnoteReference w:id="2982"/>
      </w:r>
      <w:r>
        <w:rPr>
          <w:rFonts w:ascii="IRNazanin" w:hAnsi="IRNazanin" w:eastAsia="IRNazanin"/>
          <w:color w:val="111111"/>
          <w:sz w:val="28"/>
          <w:sz w:val="28"/>
          <w:szCs w:val="28"/>
          <w:rtl w:val="true"/>
          <w:lang w:bidi="fa-IR"/>
        </w:rPr>
        <w:t xml:space="preserve">و فعل معروف و احسان با مردمان بر پاينانش </w:t>
      </w:r>
      <w:r>
        <w:rPr>
          <w:rStyle w:val="FootnoteAnchor"/>
          <w:rtl w:val="true"/>
        </w:rPr>
        <w:footnoteReference w:id="2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Amiri" w:hAnsi="Amiri" w:eastAsia="Amiri" w:cs="Amiri"/>
          <w:color w:val="111111"/>
          <w:sz w:val="28"/>
          <w:sz w:val="28"/>
          <w:szCs w:val="28"/>
          <w:rtl w:val="true"/>
          <w:lang w:bidi="ar-SA"/>
        </w:rPr>
        <w:t xml:space="preserve">فريشتۀ عذاب خواهد تا از قبل سرينان </w:t>
      </w:r>
      <w:r>
        <w:rPr>
          <w:rStyle w:val="FootnoteAnchor"/>
          <w:rtl w:val="true"/>
        </w:rPr>
        <w:footnoteReference w:id="2984"/>
      </w:r>
      <w:r>
        <w:rPr>
          <w:rFonts w:ascii="IRNazanin" w:hAnsi="IRNazanin" w:eastAsia="IRNazanin"/>
          <w:color w:val="111111"/>
          <w:sz w:val="28"/>
          <w:sz w:val="28"/>
          <w:szCs w:val="28"/>
          <w:rtl w:val="true"/>
          <w:lang w:bidi="fa-IR"/>
        </w:rPr>
        <w:t>او فراز شود،نمازش گويد تو را از قبل من بر او مدخل نيست و من رها نكنم تو را و راه ندهم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راست شود زكات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w:t>
      </w:r>
      <w:r>
        <w:rPr>
          <w:rStyle w:val="FootnoteAnchor"/>
          <w:rtl w:val="true"/>
        </w:rPr>
        <w:footnoteReference w:id="2985"/>
      </w:r>
      <w:r>
        <w:rPr>
          <w:rFonts w:ascii="IRNazanin" w:hAnsi="IRNazanin" w:eastAsia="IRNazanin"/>
          <w:color w:val="111111"/>
          <w:sz w:val="28"/>
          <w:sz w:val="28"/>
          <w:szCs w:val="28"/>
          <w:rtl w:val="true"/>
          <w:lang w:bidi="fa-IR"/>
        </w:rPr>
        <w:t>من راه نيست تو را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چپ فروشود </w:t>
      </w:r>
      <w:r>
        <w:rPr>
          <w:rStyle w:val="FootnoteAnchor"/>
          <w:rtl w:val="true"/>
        </w:rPr>
        <w:footnoteReference w:id="2986"/>
      </w:r>
      <w:r>
        <w:rPr>
          <w:rFonts w:ascii="IRNazanin" w:hAnsi="IRNazanin" w:eastAsia="IRNazanin"/>
          <w:color w:val="111111"/>
          <w:sz w:val="28"/>
          <w:sz w:val="28"/>
          <w:szCs w:val="28"/>
          <w:rtl w:val="true"/>
          <w:lang w:bidi="fa-IR"/>
        </w:rPr>
        <w:t xml:space="preserve">روزه برگرداندش، به پاينان </w:t>
      </w:r>
      <w:r>
        <w:rPr>
          <w:rStyle w:val="FootnoteAnchor"/>
          <w:rtl w:val="true"/>
        </w:rPr>
        <w:footnoteReference w:id="2987"/>
      </w:r>
      <w:r>
        <w:rPr>
          <w:rFonts w:ascii="IRNazanin" w:hAnsi="IRNazanin" w:eastAsia="IRNazanin"/>
          <w:color w:val="111111"/>
          <w:sz w:val="28"/>
          <w:sz w:val="28"/>
          <w:szCs w:val="28"/>
          <w:rtl w:val="true"/>
          <w:lang w:bidi="fa-IR"/>
        </w:rPr>
        <w:t>شود،فعل خيرات رها نكند او را،گويند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چنان نمايد كه آفتاب فروخواهد شدن،گويد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كنى تا نماز كنم كه نبايد كه فايت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بتوان </w:t>
      </w:r>
      <w:r>
        <w:rPr>
          <w:rStyle w:val="FootnoteAnchor"/>
          <w:rtl w:val="true"/>
        </w:rPr>
        <w:footnoteReference w:id="2988"/>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تو را پرسيم جواب ده تا چه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پرسى؟گويند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گويى در اين مرد كه بيامد و اين دعوت </w:t>
      </w:r>
      <w:r>
        <w:rPr>
          <w:rStyle w:val="FootnoteAnchor"/>
          <w:rtl w:val="true"/>
        </w:rPr>
        <w:footnoteReference w:id="2989"/>
      </w:r>
      <w:r>
        <w:rPr>
          <w:rFonts w:ascii="IRNazanin" w:hAnsi="IRNazanin" w:eastAsia="IRNazanin"/>
          <w:color w:val="111111"/>
          <w:sz w:val="28"/>
          <w:sz w:val="28"/>
          <w:szCs w:val="28"/>
          <w:rtl w:val="true"/>
          <w:lang w:bidi="fa-IR"/>
        </w:rPr>
        <w:t>كرد؟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مى گويى؟گويند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گوايى </w:t>
      </w:r>
      <w:r>
        <w:rPr>
          <w:rStyle w:val="FootnoteAnchor"/>
          <w:rtl w:val="true"/>
        </w:rPr>
        <w:footnoteReference w:id="2990"/>
      </w:r>
      <w:r>
        <w:rPr>
          <w:rFonts w:ascii="IRNazanin" w:hAnsi="IRNazanin" w:eastAsia="IRNazanin"/>
          <w:color w:val="111111"/>
          <w:sz w:val="28"/>
          <w:sz w:val="28"/>
          <w:szCs w:val="28"/>
          <w:rtl w:val="true"/>
          <w:lang w:bidi="fa-IR"/>
        </w:rPr>
        <w:t xml:space="preserve">دهم كه او پيغامبر خداست،صادق و راستيگر </w:t>
      </w:r>
      <w:r>
        <w:rPr>
          <w:rStyle w:val="FootnoteAnchor"/>
          <w:rtl w:val="true"/>
        </w:rPr>
        <w:footnoteReference w:id="2991"/>
      </w:r>
      <w:r>
        <w:rPr>
          <w:rFonts w:ascii="IRNazanin" w:hAnsi="IRNazanin" w:eastAsia="IRNazanin"/>
          <w:color w:val="111111"/>
          <w:sz w:val="28"/>
          <w:sz w:val="28"/>
          <w:szCs w:val="28"/>
          <w:rtl w:val="true"/>
          <w:lang w:bidi="fa-IR"/>
        </w:rPr>
        <w:t>است در آنچه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بودى و بر اين مردى و بر اين خيزى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گور بر او فراخ كنند مقدار هفتاد گز و نورانى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درى از بهشت بر گور او گشايند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كه خداى تعالى براى تو چه بجارده است </w:t>
      </w:r>
      <w:r>
        <w:rPr>
          <w:rStyle w:val="FootnoteAnchor"/>
          <w:rtl w:val="true"/>
        </w:rPr>
        <w:footnoteReference w:id="2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شادمانه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درى از دوزخ برگشايند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كه خداى تعالى از تو چه صرف كرده است،اگر كافر و عاصى بوديت </w:t>
      </w:r>
      <w:r>
        <w:rPr>
          <w:rStyle w:val="FootnoteAnchor"/>
          <w:rtl w:val="true"/>
        </w:rPr>
        <w:footnoteReference w:id="2993"/>
      </w:r>
      <w:r>
        <w:rPr>
          <w:rFonts w:ascii="Amiri" w:hAnsi="Amiri" w:eastAsia="Amiri" w:cs="Amiri"/>
          <w:color w:val="111111"/>
          <w:sz w:val="28"/>
          <w:sz w:val="28"/>
          <w:szCs w:val="28"/>
          <w:rtl w:val="true"/>
          <w:lang w:bidi="ar-SA"/>
        </w:rPr>
        <w:t>،جاى تو اين جا 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غبطت و سرور </w:t>
      </w:r>
      <w:r>
        <w:rPr>
          <w:rStyle w:val="FootnoteAnchor"/>
          <w:rtl w:val="true"/>
        </w:rPr>
        <w:footnoteReference w:id="2994"/>
      </w:r>
      <w:r>
        <w:rPr>
          <w:rFonts w:ascii="IRNazanin" w:hAnsi="IRNazanin" w:eastAsia="IRNazanin"/>
          <w:color w:val="111111"/>
          <w:sz w:val="28"/>
          <w:sz w:val="28"/>
          <w:szCs w:val="28"/>
          <w:rtl w:val="true"/>
          <w:lang w:bidi="fa-IR"/>
        </w:rPr>
        <w:t>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روح او در مرغى از مرغان بهشت نهند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بهشت مى پرد و جسم او خاك شود تا بازآفريدن،و ذلك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رافع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بقيع غرقد مى رفت و من با او بودم،سه بار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هديت،لا هديت </w:t>
      </w:r>
      <w:r>
        <w:rPr>
          <w:rStyle w:val="FootnoteAnchor"/>
          <w:rtl w:val="true"/>
        </w:rPr>
        <w:footnoteReference w:id="2995"/>
      </w:r>
      <w:r>
        <w:rPr>
          <w:rFonts w:ascii="IRNazanin" w:hAnsi="IRNazanin" w:eastAsia="IRNazanin"/>
          <w:color w:val="111111"/>
          <w:sz w:val="28"/>
          <w:sz w:val="28"/>
          <w:szCs w:val="28"/>
          <w:rtl w:val="true"/>
          <w:lang w:bidi="fa-IR"/>
        </w:rPr>
        <w:t>ابو رافع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پنداشتم كه مرا مى گويد،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جرم كرده 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تو نيست،خداوند اين گور را </w:t>
      </w:r>
    </w:p>
    <w:p>
      <w:pPr>
        <w:pStyle w:val="BookText"/>
        <w:rPr/>
      </w:pPr>
      <w:r>
        <w:rPr>
          <w:rFonts w:ascii="IRNazanin" w:hAnsi="IRNazanin" w:eastAsia="IRNazanin"/>
          <w:color w:val="111111"/>
          <w:sz w:val="28"/>
          <w:sz w:val="28"/>
          <w:szCs w:val="28"/>
          <w:rtl w:val="true"/>
          <w:lang w:bidi="fa-IR"/>
        </w:rPr>
        <w:t>از من مى پرسند،مى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كردند گورى بود كه آن ساعت آب بر او ريخته بودند و صاحبش را دفن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عمّار العتكىّ </w:t>
      </w:r>
      <w:r>
        <w:rPr>
          <w:rStyle w:val="FootnoteAnchor"/>
          <w:rtl w:val="true"/>
        </w:rPr>
        <w:footnoteReference w:id="299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هارون را پس مرگ او در خواب ديدم،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اللّٰه بك،خداى با تو چه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فريشته به بالين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غليظ،منكر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كيست و دين تو چيست و پيغامبر تو كيست؟من محاسن سپيد به دست گرفتم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من مى پرسى،و من هشتاد سال خلقان را با اين دعوت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يُضِلُّ اللّٰهُ الظّٰالِمِينَ ،و اضلال كند خداى </w:t>
      </w:r>
      <w:r>
        <w:rPr>
          <w:rStyle w:val="FootnoteAnchor"/>
          <w:rtl w:val="true"/>
        </w:rPr>
        <w:footnoteReference w:id="2997"/>
      </w:r>
      <w:r>
        <w:rPr>
          <w:rFonts w:ascii="Amiri" w:hAnsi="Amiri" w:eastAsia="Amiri" w:cs="Amiri"/>
          <w:color w:val="111111"/>
          <w:sz w:val="28"/>
          <w:sz w:val="28"/>
          <w:szCs w:val="28"/>
          <w:rtl w:val="true"/>
          <w:lang w:bidi="ar-SA"/>
        </w:rPr>
        <w:t>ظالمان را،بمعنى الخذلان و الحرمان و التّخلية و التّمكين و المنع من الثّواب و الاهلاك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اللّٰهُ مٰا يَشٰاءُ ،و خداى آن كند كه او 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w:t>
      </w:r>
      <w:r>
        <w:rPr>
          <w:rStyle w:val="FootnoteAnchor"/>
          <w:rtl w:val="true"/>
        </w:rPr>
        <w:footnoteReference w:id="2998"/>
      </w:r>
      <w:r>
        <w:rPr>
          <w:rFonts w:ascii="Amiri" w:hAnsi="Amiri" w:eastAsia="Amiri" w:cs="Amiri"/>
          <w:color w:val="111111"/>
          <w:sz w:val="28"/>
          <w:sz w:val="28"/>
          <w:szCs w:val="28"/>
          <w:rtl w:val="true"/>
          <w:lang w:bidi="ar-SA"/>
        </w:rPr>
        <w:t xml:space="preserve">،نبينى آنان را كه بدل كردند نعمت خداى را به كفران در برابر نعمت تا بايست </w:t>
      </w:r>
      <w:r>
        <w:rPr>
          <w:rStyle w:val="FootnoteAnchor"/>
          <w:rtl w:val="true"/>
        </w:rPr>
        <w:footnoteReference w:id="2999"/>
      </w:r>
      <w:r>
        <w:rPr>
          <w:rFonts w:ascii="IRNazanin" w:hAnsi="IRNazanin" w:eastAsia="IRNazanin"/>
          <w:color w:val="111111"/>
          <w:sz w:val="28"/>
          <w:sz w:val="28"/>
          <w:szCs w:val="28"/>
          <w:rtl w:val="true"/>
          <w:lang w:bidi="fa-IR"/>
        </w:rPr>
        <w:t>كه شكر كنند كفران كردند؟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نعمت خداى،رسول است،و آنان كه اين كفران كردند كفّار قريش بودند كه خداى تعالى به رسول بر ايشان منّت نهاد و نعمت كرد و ايشان قدر آن ندانستند و به آن كافر شدند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الطّفيل عامر بن واثله گفت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كفّار قريش بودند كه روز بدر بكشتند ايشان را </w:t>
      </w:r>
      <w:r>
        <w:rPr>
          <w:rStyle w:val="FootnoteAnchor"/>
          <w:rtl w:val="true"/>
        </w:rPr>
        <w:footnoteReference w:id="3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عمر خطّاب روايت كردند كه او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الافجران من قريش بنو اميّة و بنو المغيرة،آن دو قبيلۀ فاجرند 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اميّه و بنو المغيرة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بنو المغيرة،خداى ايشان را روز بدر به روى در آورد </w:t>
      </w:r>
      <w:r>
        <w:rPr>
          <w:rStyle w:val="FootnoteAnchor"/>
          <w:rtl w:val="true"/>
        </w:rPr>
        <w:footnoteReference w:id="3001"/>
      </w:r>
      <w:r>
        <w:rPr>
          <w:rFonts w:ascii="IRNazanin" w:hAnsi="IRNazanin" w:eastAsia="IRNazanin"/>
          <w:color w:val="111111"/>
          <w:sz w:val="28"/>
          <w:sz w:val="28"/>
          <w:szCs w:val="28"/>
          <w:rtl w:val="true"/>
          <w:lang w:bidi="fa-IR"/>
        </w:rPr>
        <w:t>،و امّا بنو اميّه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روزى چند فروگذاشت </w:t>
      </w:r>
      <w:r>
        <w:rPr>
          <w:rStyle w:val="FootnoteAnchor"/>
          <w:rtl w:val="true"/>
        </w:rPr>
        <w:footnoteReference w:id="3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ترسايان عربند،جبلة بن أيهم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أَحَلُّوا قَوْمَهُمْ دٰارَ الْبَوٰارِ ،و فرود آوردند قوم خود را به سراى هلاك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بيان كرد آن سراى هلاك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است، جَهَنَّمَ يَصْلَوْنَهٰا ،كه ايشان ملازم آن باشند </w:t>
      </w:r>
      <w:r>
        <w:rPr>
          <w:rStyle w:val="FootnoteAnchor"/>
          <w:rtl w:val="true"/>
        </w:rPr>
        <w:footnoteReference w:id="3003"/>
      </w:r>
      <w:r>
        <w:rPr>
          <w:rFonts w:ascii="Amiri" w:hAnsi="Amiri" w:eastAsia="Amiri" w:cs="Amiri"/>
          <w:color w:val="111111"/>
          <w:sz w:val="28"/>
          <w:sz w:val="28"/>
          <w:szCs w:val="28"/>
          <w:rtl w:val="true"/>
          <w:lang w:bidi="ar-SA"/>
        </w:rPr>
        <w:t>،و بد جاى قرار است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بود،يقال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الشّىء يبور بورا و بوارا،اذا هلك و بطل،قال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المليك انّ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راتق ما فتقت اذ انا بور</w:t>
      </w:r>
    </w:p>
    <w:p>
      <w:pPr>
        <w:pStyle w:val="BookText"/>
        <w:rPr/>
      </w:pPr>
      <w:r>
        <w:rPr>
          <w:rFonts w:ascii="IRNazanin" w:hAnsi="IRNazanin" w:eastAsia="IRNazanin"/>
          <w:color w:val="111111"/>
          <w:sz w:val="28"/>
          <w:sz w:val="28"/>
          <w:szCs w:val="28"/>
          <w:rtl w:val="true"/>
          <w:lang w:bidi="fa-IR"/>
        </w:rPr>
        <w:t>وَ جَعَلُوا لِلّٰهِ أَنْدٰاداً ،و كردند خداى را انداد،جمع ندّ،و النّد،المثل، و النّد،الضّد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از اضداد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يد،مثلى باشد كه مقاومه و مقابلۀ ديگرى را بشايد </w:t>
      </w:r>
      <w:r>
        <w:rPr>
          <w:rStyle w:val="FootnoteAnchor"/>
          <w:rtl w:val="true"/>
        </w:rPr>
        <w:footnoteReference w:id="3004"/>
      </w:r>
      <w:r>
        <w:rPr>
          <w:rFonts w:ascii="IRNazanin" w:hAnsi="IRNazanin" w:eastAsia="IRNazanin"/>
          <w:color w:val="111111"/>
          <w:sz w:val="28"/>
          <w:sz w:val="28"/>
          <w:szCs w:val="28"/>
          <w:rtl w:val="true"/>
          <w:lang w:bidi="fa-IR"/>
        </w:rPr>
        <w:t>كه با او مضادّت كند تا جمع بود ميان هر دو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لِيُضِلُّوا عَنْ سَبِيلِهِ ،كوفيان خواندند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الاضلال،يعنى تا مردمان را گمراه </w:t>
      </w:r>
      <w:r>
        <w:rPr>
          <w:rStyle w:val="FootnoteAnchor"/>
          <w:rtl w:val="true"/>
        </w:rPr>
        <w:footnoteReference w:id="3005"/>
      </w:r>
      <w:r>
        <w:rPr>
          <w:rFonts w:ascii="IRNazanin" w:hAnsi="IRNazanin" w:eastAsia="IRNazanin"/>
          <w:color w:val="111111"/>
          <w:sz w:val="28"/>
          <w:sz w:val="28"/>
          <w:szCs w:val="28"/>
          <w:rtl w:val="true"/>
          <w:lang w:bidi="fa-IR"/>
        </w:rPr>
        <w:t>مى كنند از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ليضلّوا،به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الضّلال،تا گمراه شوند از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تَمَتَّعُوا ،بگو كه برخوردار شوى روزى چند به متاع دنيا كه بازگشت شما با دوزخ است،و اگرچه صورت امر است، مراد تهديد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لِعِبٰادِيَ الَّذِينَ آمَنُوا ،آنگه امر كرد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مردمان را نماز فرمايد،گفت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بندگان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نماز به پاى دارند و از آنچه ما ايشان را روزى كرده ايم نفقه كنند پنهان و آشكارا،پيش ازآن كه روزى آيد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روز نه بيع و فروختن باشد و نه دوستى با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 مصدر فاعل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يخالّه مخالّة و خلالا،من الخلّة،و هي المودّة،قال امرؤ القيس</w:t>
      </w:r>
      <w:r>
        <w:rPr>
          <w:rFonts w:eastAsia="IRNazanin" w:cs="IRNazanin"/>
          <w:color w:val="111111"/>
          <w:sz w:val="28"/>
          <w:szCs w:val="28"/>
          <w:rtl w:val="true"/>
          <w:lang w:bidi="fa-IR"/>
        </w:rPr>
        <w:t xml:space="preserve">: </w:t>
      </w:r>
      <w:r>
        <w:rPr>
          <w:rStyle w:val="FootnoteAnchor"/>
          <w:rtl w:val="true"/>
        </w:rPr>
        <w:footnoteReference w:id="3006"/>
      </w:r>
    </w:p>
    <w:p>
      <w:pPr>
        <w:pStyle w:val="BookText"/>
        <w:rPr/>
      </w:pPr>
      <w:r>
        <w:rPr>
          <w:rFonts w:ascii="Amiri" w:hAnsi="Amiri" w:eastAsia="Amiri" w:cs="Amiri"/>
          <w:color w:val="111111"/>
          <w:sz w:val="28"/>
          <w:sz w:val="28"/>
          <w:szCs w:val="28"/>
          <w:rtl w:val="true"/>
          <w:lang w:bidi="ar-SA"/>
        </w:rPr>
        <w:t>صرفت الهوى عنهنّ من خشية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بمقلىّ الخلال و لا قالي</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يَأْتِيَ يَوْمٌ لاٰ بَيْعٌ فِيهِ وَ لاٰ خُلَّةٌ </w:t>
      </w:r>
      <w:r>
        <w:rPr>
          <w:rStyle w:val="FootnoteAnchor"/>
          <w:rtl w:val="true"/>
        </w:rPr>
        <w:footnoteReference w:id="3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روز قيامت است كه آن روزى باشد كه در او بيع و دوستى نبود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 الْأَرْضَ وَ أَنْزَلَ مِنَ السَّمٰاءِ مٰاءً ،خداى تعالى داين </w:t>
      </w:r>
      <w:r>
        <w:rPr>
          <w:rStyle w:val="FootnoteAnchor"/>
          <w:rtl w:val="true"/>
        </w:rPr>
        <w:footnoteReference w:id="3008"/>
      </w:r>
      <w:r>
        <w:rPr>
          <w:rFonts w:ascii="IRNazanin" w:hAnsi="IRNazanin" w:eastAsia="IRNazanin"/>
          <w:color w:val="111111"/>
          <w:sz w:val="28"/>
          <w:sz w:val="28"/>
          <w:szCs w:val="28"/>
          <w:rtl w:val="true"/>
          <w:lang w:bidi="fa-IR"/>
        </w:rPr>
        <w:t>آيت نعمتهايى كه به آن منّت نهاد بر خلقان بر شمرد،گفت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w:t>
      </w:r>
    </w:p>
    <w:p>
      <w:pPr>
        <w:pStyle w:val="BookText"/>
        <w:rPr/>
      </w:pPr>
      <w:r>
        <w:rPr>
          <w:rFonts w:ascii="Amiri" w:hAnsi="Amiri" w:eastAsia="Amiri" w:cs="Amiri"/>
          <w:color w:val="111111"/>
          <w:sz w:val="28"/>
          <w:sz w:val="28"/>
          <w:szCs w:val="28"/>
          <w:rtl w:val="true"/>
          <w:lang w:bidi="ar-SA"/>
        </w:rPr>
        <w:t xml:space="preserve">خداى است كه بيافريد آسمانها و زمين و فروفرستاد از آسمان آبى،يعنى آب باران، و به آن آب درختان برويانيد،و از درختان ميوه بر آورد </w:t>
      </w:r>
      <w:r>
        <w:rPr>
          <w:rStyle w:val="FootnoteAnchor"/>
          <w:rtl w:val="true"/>
        </w:rPr>
        <w:footnoteReference w:id="3009"/>
      </w:r>
      <w:r>
        <w:rPr>
          <w:rFonts w:ascii="Amiri" w:hAnsi="Amiri" w:eastAsia="Amiri" w:cs="Amiri"/>
          <w:color w:val="111111"/>
          <w:sz w:val="28"/>
          <w:sz w:val="28"/>
          <w:szCs w:val="28"/>
          <w:rtl w:val="true"/>
          <w:lang w:bidi="ar-SA"/>
        </w:rPr>
        <w:t>تا روزى بود شما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مفعول له باشد،و روا بود كه مصدرى بود در جاى حال،اى رازقا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نعمتهاى او بر شما آن است كه مسخّر بكرد شما را كشتى تا در دريا مى رود به فرمان او،و نيز جويهاى آب شما را مسخّر بكرد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و نيل و جيحون و سيحون و جز آن،تا مى رود به آنجا كه شما خواهى و مى رانى به آنجا كه خواهى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آفتاب و ماه را مسخّر بكرد، دٰائِبَيْنِ ،دءوب،مرور الشّىء على عادة </w:t>
      </w:r>
      <w:r>
        <w:rPr>
          <w:rStyle w:val="FootnoteAnchor"/>
          <w:rtl w:val="true"/>
        </w:rPr>
        <w:footnoteReference w:id="3010"/>
      </w:r>
      <w:r>
        <w:rPr>
          <w:rFonts w:ascii="IRNazanin" w:hAnsi="IRNazanin" w:eastAsia="IRNazanin"/>
          <w:color w:val="111111"/>
          <w:sz w:val="28"/>
          <w:sz w:val="28"/>
          <w:szCs w:val="28"/>
          <w:rtl w:val="true"/>
          <w:lang w:bidi="fa-IR"/>
        </w:rPr>
        <w:t>باشد من الدّأب،و هو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دءوبهما في طاعة اللّٰه،و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دءوب و سير ايشان در منافع خلقان است از ميوه پختن و كشت پروردن و جز آن،و نيز شب و روز شما را مسخّر بكرد و مذلّل تا متعاقب مى باشند،چون شب برود روز درآيد،و چون روز برود شب درآيد با تعاقب ضياء و ظلمت و زيادت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آتٰاكُمْ مِنْ كُلِّ مٰا سَأَلْتُمُوهُ ،و بداد شما را از هرچه خواستى از 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راست و در محلّ نصب افتاد،على انّه مفعول به،و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اتاكم بعض ما سألتموه،بداد شما را بعضى آنچه از او خواستى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از كلام محذوف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اتاكم من كلّ شىء سالتموه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است،چنان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الشّىء و معظمه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أُوتِيَتْ مِنْ كُلِّ شَيْءٍ </w:t>
      </w:r>
      <w:r>
        <w:rPr>
          <w:rStyle w:val="FootnoteAnchor"/>
          <w:rtl w:val="true"/>
        </w:rPr>
        <w:footnoteReference w:id="3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عَلَيْهِمْ أَبْوٰابَ كُلِّ شَيْءٍ </w:t>
      </w:r>
      <w:r>
        <w:rPr>
          <w:rStyle w:val="FootnoteAnchor"/>
          <w:rtl w:val="true"/>
        </w:rPr>
        <w:footnoteReference w:id="3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على التّكثير و التّغليب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و ضحّاك و سلام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آتاكم من كلّ،بالتّنوين، 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شىء ما سالتموه،بر اين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كرد بر نفى و گفت معنى آن است كه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آتاكم من كلّ شىء </w:t>
      </w:r>
      <w:r>
        <w:rPr>
          <w:rStyle w:val="FootnoteAnchor"/>
          <w:rtl w:val="true"/>
        </w:rPr>
        <w:footnoteReference w:id="3013"/>
      </w:r>
      <w:r>
        <w:rPr>
          <w:rFonts w:ascii="IRNazanin" w:hAnsi="IRNazanin" w:eastAsia="IRNazanin"/>
          <w:color w:val="111111"/>
          <w:sz w:val="28"/>
          <w:sz w:val="28"/>
          <w:szCs w:val="28"/>
          <w:rtl w:val="true"/>
          <w:lang w:bidi="fa-IR"/>
        </w:rPr>
        <w:t xml:space="preserve">لم تسألوه،و بسيار چيزها بداد شما را كه نخواستى از او،و راه با آن نبود </w:t>
      </w:r>
      <w:r>
        <w:rPr>
          <w:rStyle w:val="FootnoteAnchor"/>
          <w:rtl w:val="true"/>
        </w:rPr>
        <w:footnoteReference w:id="3014"/>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،و اگر </w:t>
      </w:r>
      <w:bookmarkStart w:id="93" w:name="pg12383_117142"/>
    </w:p>
    <w:p>
      <w:pPr>
        <w:pStyle w:val="BookText"/>
        <w:rPr/>
      </w:pPr>
      <w:bookmarkEnd w:id="93"/>
      <w:r>
        <w:rPr>
          <w:rFonts w:ascii="IRNazanin" w:hAnsi="IRNazanin" w:eastAsia="IRNazanin"/>
          <w:color w:val="111111"/>
          <w:sz w:val="28"/>
          <w:sz w:val="28"/>
          <w:szCs w:val="28"/>
          <w:rtl w:val="true"/>
          <w:lang w:bidi="fa-IR"/>
        </w:rPr>
        <w:t xml:space="preserve">نعمت خداى خواهى تا بشمارى </w:t>
      </w:r>
      <w:r>
        <w:rPr>
          <w:rStyle w:val="FootnoteAnchor"/>
          <w:rtl w:val="true"/>
        </w:rPr>
        <w:footnoteReference w:id="3015"/>
      </w:r>
      <w:r>
        <w:rPr>
          <w:rFonts w:ascii="IRNazanin" w:hAnsi="IRNazanin" w:eastAsia="IRNazanin"/>
          <w:color w:val="111111"/>
          <w:sz w:val="28"/>
          <w:sz w:val="28"/>
          <w:szCs w:val="28"/>
          <w:rtl w:val="true"/>
          <w:lang w:bidi="fa-IR"/>
        </w:rPr>
        <w:t xml:space="preserve">به آن نرسى </w:t>
      </w:r>
      <w:r>
        <w:rPr>
          <w:rStyle w:val="FootnoteAnchor"/>
          <w:rtl w:val="true"/>
        </w:rPr>
        <w:footnoteReference w:id="3016"/>
      </w:r>
      <w:r>
        <w:rPr>
          <w:rFonts w:ascii="Amiri" w:hAnsi="Amiri" w:eastAsia="Amiri" w:cs="Amiri"/>
          <w:color w:val="111111"/>
          <w:sz w:val="28"/>
          <w:sz w:val="28"/>
          <w:szCs w:val="28"/>
          <w:rtl w:val="true"/>
          <w:lang w:bidi="ar-SA"/>
        </w:rPr>
        <w:t xml:space="preserve">و نتوانى شمردن آن را از كثرتش،و به شكر آن نرسى </w:t>
      </w:r>
      <w:r>
        <w:rPr>
          <w:rStyle w:val="FootnoteAnchor"/>
          <w:rtl w:val="true"/>
        </w:rPr>
        <w:footnoteReference w:id="3017"/>
      </w:r>
      <w:r>
        <w:rPr>
          <w:rFonts w:ascii="Amiri" w:hAnsi="Amiri" w:eastAsia="Amiri" w:cs="Amiri"/>
          <w:color w:val="111111"/>
          <w:sz w:val="28"/>
          <w:sz w:val="28"/>
          <w:szCs w:val="28"/>
          <w:rtl w:val="true"/>
          <w:lang w:bidi="ar-SA"/>
        </w:rPr>
        <w:t>به دل و زبان و جهد جهيد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لَظَلُومٌ كَفّٰارٌ ،آدمى از دأب </w:t>
      </w:r>
      <w:r>
        <w:rPr>
          <w:rStyle w:val="FootnoteAnchor"/>
          <w:rtl w:val="true"/>
        </w:rPr>
        <w:footnoteReference w:id="3018"/>
      </w:r>
      <w:r>
        <w:rPr>
          <w:rFonts w:ascii="IRNazanin" w:hAnsi="IRNazanin" w:eastAsia="IRNazanin"/>
          <w:color w:val="111111"/>
          <w:sz w:val="28"/>
          <w:sz w:val="28"/>
          <w:szCs w:val="28"/>
          <w:rtl w:val="true"/>
          <w:lang w:bidi="fa-IR"/>
        </w:rPr>
        <w:t>و عادت او آن است كه ظلم كند و چيز نه به جاى خود نهد،و نعمت بر او خداى كند،او ديگرى را شكر و عبادت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نفس خود است و كافر است به نعمت منعمش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بناى فعول و فعّال مبالغت را باشد،و گفته اند معنى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آدمى موصوف است به اين دو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حالتى النعمة و الشدّة،در شدّت ظلوم است به جزع و شكايت،و در نعمت كفّار </w:t>
      </w:r>
      <w:r>
        <w:rPr>
          <w:rStyle w:val="FootnoteAnchor"/>
          <w:rtl w:val="true"/>
        </w:rPr>
        <w:footnoteReference w:id="3019"/>
      </w:r>
      <w:r>
        <w:rPr>
          <w:rFonts w:ascii="IRNazanin" w:hAnsi="IRNazanin" w:eastAsia="IRNazanin"/>
          <w:color w:val="111111"/>
          <w:sz w:val="28"/>
          <w:sz w:val="28"/>
          <w:szCs w:val="28"/>
          <w:rtl w:val="true"/>
          <w:lang w:bidi="fa-IR"/>
        </w:rPr>
        <w:t>است به جمع 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94" w:name="__RefHeading___Toc9366919_417432637"/>
      <w:bookmarkStart w:id="95" w:name="_Toc41"/>
      <w:bookmarkEnd w:id="94"/>
      <w:r>
        <w:rPr>
          <w:rtl w:val="true"/>
        </w:rPr>
        <w:t xml:space="preserve">سوره إبراهيم </w:t>
      </w:r>
      <w:r>
        <w:rPr>
          <w:rtl w:val="true"/>
        </w:rPr>
        <w:t>(</w:t>
      </w:r>
      <w:r>
        <w:rPr/>
        <w:t>14</w:t>
      </w:r>
      <w:r>
        <w:rPr>
          <w:rtl w:val="true"/>
        </w:rPr>
        <w:t xml:space="preserve">): </w:t>
      </w:r>
      <w:r>
        <w:rPr>
          <w:rtl w:val="true"/>
        </w:rPr>
        <w:t xml:space="preserve">آیات </w:t>
      </w:r>
      <w:r>
        <w:rPr/>
        <w:t>35</w:t>
      </w:r>
      <w:r>
        <w:rPr>
          <w:rtl w:val="true"/>
        </w:rPr>
        <w:t xml:space="preserve"> </w:t>
      </w:r>
      <w:r>
        <w:rPr>
          <w:rtl w:val="true"/>
        </w:rPr>
        <w:t xml:space="preserve">تا </w:t>
      </w:r>
      <w:r>
        <w:rPr/>
        <w:t>52</w:t>
      </w:r>
      <w:bookmarkEnd w:id="95"/>
    </w:p>
    <w:p>
      <w:pPr>
        <w:pStyle w:val="Heading4"/>
        <w:numPr>
          <w:ilvl w:val="3"/>
          <w:numId w:val="1"/>
        </w:numPr>
        <w:rPr/>
      </w:pPr>
      <w:bookmarkStart w:id="96" w:name="__RefHeading___Toc9366921_417432637"/>
      <w:bookmarkStart w:id="97" w:name="_Toc42"/>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 مَنْ عَصٰانِي فَإِنَّكَ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نُخْفِي وَ مٰا نُعْلِنُ وَ مٰا يَخْفىٰ عَلَى اَللّٰهِ مِنْ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 إِسْحٰاقَ إِنَّ رَبِّي لَسَمِيعُ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 مِنْ ذُرِّيَّتِي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فَيَقُولُ اَلَّذِينَ ظَلَمُوا رَبَّنٰا أَخِّرْنٰا إِلىٰ أَجَلٍ قَرِيبٍ نُجِبْ دَعْوَتَكَ وَ نَتَّبِعِ اَلرُّسُلَ أَ وَ لَمْ تَكُونُوا أَقْسَمْتُمْ مِنْ قَبْلُ مٰا لَكُمْ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اَلْمُجْرِمِينَ يَوْمَئِذٍ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 تَغْشىٰ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لِيُنْذَرُوا بِهِ وَ لِيَعْلَمُوا أَنَّمٰا هُوَ إِلٰهٌ وٰاحِدٌ وَ لِيَذَّكَّرَ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366923_417432637"/>
      <w:bookmarkStart w:id="99" w:name="_Toc43"/>
      <w:bookmarkEnd w:id="98"/>
      <w:r>
        <w:rPr>
          <w:rtl w:val="true"/>
        </w:rPr>
        <w:t>ترجمه</w:t>
      </w:r>
      <w:bookmarkEnd w:id="99"/>
    </w:p>
    <w:p>
      <w:pPr>
        <w:pStyle w:val="BookText"/>
        <w:rPr/>
      </w:pPr>
      <w:r>
        <w:rPr>
          <w:rFonts w:ascii="IRNazanin" w:hAnsi="IRNazanin" w:eastAsia="IRNazanin"/>
          <w:color w:val="111111"/>
          <w:sz w:val="28"/>
          <w:sz w:val="28"/>
          <w:szCs w:val="28"/>
          <w:rtl w:val="true"/>
          <w:lang w:bidi="fa-IR"/>
        </w:rPr>
        <w:t>چون گفت ابراهيم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اين شهر را ايمن </w:t>
      </w:r>
      <w:r>
        <w:rPr>
          <w:rStyle w:val="FootnoteAnchor"/>
          <w:rtl w:val="true"/>
        </w:rPr>
        <w:footnoteReference w:id="3020"/>
      </w:r>
      <w:r>
        <w:rPr>
          <w:rFonts w:ascii="IRNazanin" w:hAnsi="IRNazanin" w:eastAsia="IRNazanin"/>
          <w:color w:val="111111"/>
          <w:sz w:val="28"/>
          <w:sz w:val="28"/>
          <w:szCs w:val="28"/>
          <w:rtl w:val="true"/>
          <w:lang w:bidi="fa-IR"/>
        </w:rPr>
        <w:t xml:space="preserve">و بپهريزان </w:t>
      </w:r>
      <w:r>
        <w:rPr>
          <w:rStyle w:val="FootnoteAnchor"/>
          <w:rtl w:val="true"/>
        </w:rPr>
        <w:footnoteReference w:id="3021"/>
      </w:r>
      <w:r>
        <w:rPr>
          <w:rFonts w:ascii="IRNazanin" w:hAnsi="IRNazanin" w:eastAsia="IRNazanin"/>
          <w:color w:val="111111"/>
          <w:sz w:val="28"/>
          <w:sz w:val="28"/>
          <w:szCs w:val="28"/>
          <w:rtl w:val="true"/>
          <w:lang w:bidi="fa-IR"/>
        </w:rPr>
        <w:t xml:space="preserve">مرا و پسران مرا ازآن كه پرستيم </w:t>
      </w:r>
      <w:r>
        <w:rPr>
          <w:rStyle w:val="FootnoteAnchor"/>
          <w:rtl w:val="true"/>
        </w:rPr>
        <w:footnoteReference w:id="3022"/>
      </w:r>
      <w:r>
        <w:rPr>
          <w:rFonts w:ascii="IRNazanin" w:hAnsi="IRNazanin" w:eastAsia="IRNazanin"/>
          <w:color w:val="111111"/>
          <w:sz w:val="28"/>
          <w:sz w:val="28"/>
          <w:szCs w:val="28"/>
          <w:rtl w:val="true"/>
          <w:lang w:bidi="fa-IR"/>
        </w:rPr>
        <w:t>بتان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Style w:val="FootnoteAnchor"/>
          <w:rtl w:val="true"/>
        </w:rPr>
        <w:footnoteReference w:id="3023"/>
      </w:r>
      <w:r>
        <w:rPr>
          <w:rFonts w:ascii="IRNazanin" w:hAnsi="IRNazanin" w:eastAsia="IRNazanin"/>
          <w:color w:val="111111"/>
          <w:sz w:val="28"/>
          <w:sz w:val="28"/>
          <w:szCs w:val="28"/>
          <w:rtl w:val="true"/>
          <w:lang w:bidi="fa-IR"/>
        </w:rPr>
        <w:t xml:space="preserve">ايشان گمراه بكردند </w:t>
      </w:r>
      <w:r>
        <w:rPr>
          <w:rStyle w:val="FootnoteAnchor"/>
          <w:rtl w:val="true"/>
        </w:rPr>
        <w:footnoteReference w:id="3024"/>
      </w:r>
      <w:r>
        <w:rPr>
          <w:rFonts w:ascii="IRNazanin" w:hAnsi="IRNazanin" w:eastAsia="IRNazanin"/>
          <w:color w:val="111111"/>
          <w:sz w:val="28"/>
          <w:sz w:val="28"/>
          <w:szCs w:val="28"/>
          <w:rtl w:val="true"/>
          <w:lang w:bidi="fa-IR"/>
        </w:rPr>
        <w:t xml:space="preserve">بسيارى را از مردمان،هركه پس روى كند مرا،او از من است و هركه عاصى شود در من </w:t>
      </w:r>
      <w:r>
        <w:rPr>
          <w:rStyle w:val="FootnoteAnchor"/>
          <w:rtl w:val="true"/>
        </w:rPr>
        <w:footnoteReference w:id="3025"/>
      </w:r>
      <w:r>
        <w:rPr>
          <w:rFonts w:ascii="IRNazanin" w:hAnsi="IRNazanin" w:eastAsia="IRNazanin"/>
          <w:color w:val="111111"/>
          <w:sz w:val="28"/>
          <w:sz w:val="28"/>
          <w:szCs w:val="28"/>
          <w:rtl w:val="true"/>
          <w:lang w:bidi="fa-IR"/>
        </w:rPr>
        <w:t xml:space="preserve">تو آمرزنده </w:t>
      </w:r>
      <w:r>
        <w:rPr>
          <w:rStyle w:val="FootnoteAnchor"/>
          <w:rtl w:val="true"/>
        </w:rPr>
        <w:footnoteReference w:id="3026"/>
      </w:r>
      <w:r>
        <w:rPr>
          <w:rFonts w:ascii="Amiri" w:hAnsi="Amiri" w:eastAsia="Amiri" w:cs="Amiri"/>
          <w:color w:val="111111"/>
          <w:sz w:val="28"/>
          <w:sz w:val="28"/>
          <w:szCs w:val="28"/>
          <w:rtl w:val="true"/>
          <w:lang w:bidi="ar-SA"/>
        </w:rPr>
        <w:t>و بخشاينده اى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بنشاندم </w:t>
      </w:r>
      <w:r>
        <w:rPr>
          <w:rStyle w:val="FootnoteAnchor"/>
          <w:rtl w:val="true"/>
        </w:rPr>
        <w:footnoteReference w:id="3027"/>
      </w:r>
      <w:r>
        <w:rPr>
          <w:rFonts w:ascii="Amiri" w:hAnsi="Amiri" w:eastAsia="Amiri" w:cs="Amiri"/>
          <w:color w:val="111111"/>
          <w:sz w:val="28"/>
          <w:sz w:val="28"/>
          <w:szCs w:val="28"/>
          <w:rtl w:val="true"/>
          <w:lang w:bidi="ar-SA"/>
        </w:rPr>
        <w:t xml:space="preserve">از فرزندان خود به بيابانى </w:t>
      </w:r>
      <w:r>
        <w:rPr>
          <w:rStyle w:val="FootnoteAnchor"/>
          <w:rtl w:val="true"/>
        </w:rPr>
        <w:footnoteReference w:id="3028"/>
      </w:r>
      <w:r>
        <w:rPr>
          <w:rFonts w:ascii="IRNazanin" w:hAnsi="IRNazanin" w:eastAsia="IRNazanin"/>
          <w:color w:val="111111"/>
          <w:sz w:val="28"/>
          <w:sz w:val="28"/>
          <w:szCs w:val="28"/>
          <w:rtl w:val="true"/>
          <w:lang w:bidi="fa-IR"/>
        </w:rPr>
        <w:t>بى كشت به نزديك خانۀ حرامت،بار خدايا تا نماز به پاى دارند كن دلها از مردمان كه فروشود</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 xml:space="preserve">به ايشان،و روزى ده ايشان را از ميوه ها تا همانا </w:t>
      </w:r>
      <w:r>
        <w:rPr>
          <w:rStyle w:val="FootnoteAnchor"/>
          <w:rtl w:val="true"/>
        </w:rPr>
        <w:footnoteReference w:id="3030"/>
      </w:r>
      <w:r>
        <w:rPr>
          <w:rFonts w:ascii="Amiri" w:hAnsi="Amiri" w:eastAsia="Amiri" w:cs="Amiri"/>
          <w:color w:val="111111"/>
          <w:sz w:val="28"/>
          <w:sz w:val="28"/>
          <w:szCs w:val="28"/>
          <w:rtl w:val="true"/>
          <w:lang w:bidi="ar-SA"/>
        </w:rPr>
        <w:t>ايشان شكر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ما تو دانى آنچه پنهان داريم و آنچه آشكارا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ريم و پوشيده نباشد </w:t>
      </w:r>
      <w:r>
        <w:rPr>
          <w:rStyle w:val="FootnoteAnchor"/>
          <w:rtl w:val="true"/>
        </w:rPr>
        <w:footnoteReference w:id="3031"/>
      </w:r>
      <w:r>
        <w:rPr>
          <w:rFonts w:ascii="IRNazanin" w:hAnsi="IRNazanin" w:eastAsia="IRNazanin"/>
          <w:color w:val="111111"/>
          <w:sz w:val="28"/>
          <w:sz w:val="28"/>
          <w:szCs w:val="28"/>
          <w:rtl w:val="true"/>
          <w:lang w:bidi="fa-IR"/>
        </w:rPr>
        <w:t>بر خداى هيچ چيز در زمين و نه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خداى را كه داد </w:t>
      </w:r>
      <w:r>
        <w:rPr>
          <w:rStyle w:val="FootnoteAnchor"/>
          <w:rtl w:val="true"/>
        </w:rPr>
        <w:footnoteReference w:id="3032"/>
      </w:r>
      <w:r>
        <w:rPr>
          <w:rFonts w:ascii="IRNazanin" w:hAnsi="IRNazanin" w:eastAsia="IRNazanin"/>
          <w:color w:val="111111"/>
          <w:sz w:val="28"/>
          <w:sz w:val="28"/>
          <w:szCs w:val="28"/>
          <w:rtl w:val="true"/>
          <w:lang w:bidi="fa-IR"/>
        </w:rPr>
        <w:t xml:space="preserve">مرا بر پيرى اين دو فرزند </w:t>
      </w:r>
      <w:r>
        <w:rPr>
          <w:rStyle w:val="FootnoteAnchor"/>
          <w:rtl w:val="true"/>
        </w:rPr>
        <w:footnoteReference w:id="3033"/>
      </w:r>
      <w:r>
        <w:rPr>
          <w:rFonts w:ascii="IRNazanin" w:hAnsi="IRNazanin" w:eastAsia="IRNazanin"/>
          <w:color w:val="111111"/>
          <w:sz w:val="28"/>
          <w:sz w:val="28"/>
          <w:szCs w:val="28"/>
          <w:rtl w:val="true"/>
          <w:lang w:bidi="fa-IR"/>
        </w:rPr>
        <w:t>،خداى من شنوندۀ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خداى من كن مرا به پاى دارندۀ نماز و از فرزندانم بار خدايا بپذير دعاى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خداى ما بيامرز مرا و پدر و مادر مرا و مؤمنان را آن روز كه برخيزد </w:t>
      </w:r>
      <w:r>
        <w:rPr>
          <w:rStyle w:val="FootnoteAnchor"/>
          <w:rtl w:val="true"/>
        </w:rPr>
        <w:footnoteReference w:id="3034"/>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مپندار خداى را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3035"/>
      </w:r>
      <w:r>
        <w:rPr>
          <w:rFonts w:ascii="IRNazanin" w:hAnsi="IRNazanin" w:eastAsia="IRNazanin"/>
          <w:color w:val="111111"/>
          <w:sz w:val="28"/>
          <w:sz w:val="28"/>
          <w:szCs w:val="28"/>
          <w:rtl w:val="true"/>
          <w:lang w:bidi="fa-IR"/>
        </w:rPr>
        <w:t xml:space="preserve">آنچه مى كنند ستمكاران بازپس مى داريم ايشان را </w:t>
      </w:r>
      <w:r>
        <w:rPr>
          <w:rStyle w:val="FootnoteAnchor"/>
          <w:rtl w:val="true"/>
        </w:rPr>
        <w:footnoteReference w:id="3036"/>
      </w:r>
      <w:r>
        <w:rPr>
          <w:rFonts w:ascii="Amiri" w:hAnsi="Amiri" w:eastAsia="Amiri" w:cs="Amiri"/>
          <w:color w:val="111111"/>
          <w:sz w:val="28"/>
          <w:sz w:val="28"/>
          <w:szCs w:val="28"/>
          <w:rtl w:val="true"/>
          <w:lang w:bidi="ar-SA"/>
        </w:rPr>
        <w:t xml:space="preserve">براى روزى كه متحيّر ماند </w:t>
      </w:r>
      <w:r>
        <w:rPr>
          <w:rStyle w:val="FootnoteAnchor"/>
          <w:rtl w:val="true"/>
        </w:rPr>
        <w:footnoteReference w:id="3037"/>
      </w:r>
      <w:r>
        <w:rPr>
          <w:rFonts w:ascii="IRNazanin" w:hAnsi="IRNazanin" w:eastAsia="IRNazanin"/>
          <w:color w:val="111111"/>
          <w:sz w:val="28"/>
          <w:sz w:val="28"/>
          <w:szCs w:val="28"/>
          <w:rtl w:val="true"/>
          <w:lang w:bidi="fa-IR"/>
        </w:rPr>
        <w:t>در او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شتابنده برداشته سرهايشان بازنيايد با ايشان چشم ايشان و دلهاشان معلّق بود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ترسان مردمان را از روزى كه آيد به ايشان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آنان كه ظلم كردند </w:t>
      </w:r>
      <w:r>
        <w:rPr>
          <w:rStyle w:val="FootnoteAnchor"/>
          <w:rtl w:val="true"/>
        </w:rPr>
        <w:footnoteReference w:id="3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بازپس دار </w:t>
      </w:r>
      <w:r>
        <w:rPr>
          <w:rStyle w:val="FootnoteAnchor"/>
          <w:rtl w:val="true"/>
        </w:rPr>
        <w:footnoteReference w:id="3040"/>
      </w:r>
      <w:r>
        <w:rPr>
          <w:rFonts w:ascii="Amiri" w:hAnsi="Amiri" w:eastAsia="Amiri" w:cs="Amiri"/>
          <w:color w:val="111111"/>
          <w:sz w:val="28"/>
          <w:sz w:val="28"/>
          <w:szCs w:val="28"/>
          <w:rtl w:val="true"/>
          <w:lang w:bidi="ar-SA"/>
        </w:rPr>
        <w:t xml:space="preserve">ما را تا به وقتى نزديك تا اجابت كنيم دعاى </w:t>
      </w:r>
      <w:r>
        <w:rPr>
          <w:rStyle w:val="FootnoteAnchor"/>
          <w:rtl w:val="true"/>
        </w:rPr>
        <w:footnoteReference w:id="3041"/>
      </w:r>
      <w:r>
        <w:rPr>
          <w:rFonts w:ascii="IRNazanin" w:hAnsi="IRNazanin" w:eastAsia="IRNazanin"/>
          <w:color w:val="111111"/>
          <w:sz w:val="28"/>
          <w:sz w:val="28"/>
          <w:szCs w:val="28"/>
          <w:rtl w:val="true"/>
          <w:lang w:bidi="fa-IR"/>
        </w:rPr>
        <w:t xml:space="preserve">تو،و </w:t>
      </w:r>
    </w:p>
    <w:p>
      <w:pPr>
        <w:pStyle w:val="BookText"/>
        <w:rPr/>
      </w:pPr>
      <w:r>
        <w:rPr>
          <w:rFonts w:ascii="IRNazanin" w:hAnsi="IRNazanin" w:eastAsia="IRNazanin"/>
          <w:color w:val="111111"/>
          <w:sz w:val="28"/>
          <w:sz w:val="28"/>
          <w:szCs w:val="28"/>
          <w:rtl w:val="true"/>
          <w:lang w:bidi="fa-IR"/>
        </w:rPr>
        <w:t xml:space="preserve">پس روى كنيم پيغامبران را،نه شما سوگند خورده بودى </w:t>
      </w:r>
      <w:r>
        <w:rPr>
          <w:rStyle w:val="FootnoteAnchor"/>
          <w:rtl w:val="true"/>
        </w:rPr>
        <w:footnoteReference w:id="3042"/>
      </w:r>
      <w:r>
        <w:rPr>
          <w:rFonts w:ascii="IRNazanin" w:hAnsi="IRNazanin" w:eastAsia="IRNazanin"/>
          <w:color w:val="111111"/>
          <w:sz w:val="28"/>
          <w:sz w:val="28"/>
          <w:szCs w:val="28"/>
          <w:rtl w:val="true"/>
          <w:lang w:bidi="fa-IR"/>
        </w:rPr>
        <w:t xml:space="preserve">از پيش از اين كه نباشد شما را زوالى؟ بنشستى </w:t>
      </w:r>
      <w:r>
        <w:rPr>
          <w:rStyle w:val="FootnoteAnchor"/>
          <w:rtl w:val="true"/>
        </w:rPr>
        <w:footnoteReference w:id="3043"/>
      </w:r>
      <w:r>
        <w:rPr>
          <w:rFonts w:ascii="IRNazanin" w:hAnsi="IRNazanin" w:eastAsia="IRNazanin"/>
          <w:color w:val="111111"/>
          <w:sz w:val="28"/>
          <w:sz w:val="28"/>
          <w:szCs w:val="28"/>
          <w:rtl w:val="true"/>
          <w:lang w:bidi="fa-IR"/>
        </w:rPr>
        <w:t>در خانه هاى آنان كه ظلم كردند بر خود و پديد آمد شما را كه چگونه كرديم به ايشان،بزديم براى شما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مكر كردند مكرشان </w:t>
      </w:r>
      <w:r>
        <w:rPr>
          <w:rStyle w:val="FootnoteAnchor"/>
          <w:rtl w:val="true"/>
        </w:rPr>
        <w:footnoteReference w:id="3044"/>
      </w:r>
      <w:r>
        <w:rPr>
          <w:rFonts w:ascii="Amiri" w:hAnsi="Amiri" w:eastAsia="Amiri" w:cs="Amiri"/>
          <w:color w:val="111111"/>
          <w:sz w:val="28"/>
          <w:sz w:val="28"/>
          <w:szCs w:val="28"/>
          <w:rtl w:val="true"/>
          <w:lang w:bidi="ar-SA"/>
        </w:rPr>
        <w:t xml:space="preserve">و به نزديك خداست مكر ايشان و نه مكر ايشان زائل شود </w:t>
      </w:r>
      <w:r>
        <w:rPr>
          <w:rStyle w:val="FootnoteAnchor"/>
          <w:rtl w:val="true"/>
        </w:rPr>
        <w:footnoteReference w:id="3045"/>
      </w:r>
      <w:r>
        <w:rPr>
          <w:rFonts w:ascii="Amiri" w:hAnsi="Amiri" w:eastAsia="Amiri" w:cs="Amiri"/>
          <w:color w:val="111111"/>
          <w:sz w:val="28"/>
          <w:sz w:val="28"/>
          <w:szCs w:val="28"/>
          <w:rtl w:val="true"/>
          <w:lang w:bidi="ar-SA"/>
        </w:rPr>
        <w:t>از او كوهها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مپندار خداى را كه خلاف كند وعدۀ خود را با پيغامبرانش،خداى عزيز </w:t>
      </w:r>
      <w:r>
        <w:rPr>
          <w:rStyle w:val="FootnoteAnchor"/>
          <w:rtl w:val="true"/>
        </w:rPr>
        <w:footnoteReference w:id="3046"/>
      </w:r>
      <w:r>
        <w:rPr>
          <w:rFonts w:ascii="Amiri" w:hAnsi="Amiri" w:eastAsia="Amiri" w:cs="Amiri"/>
          <w:color w:val="111111"/>
          <w:sz w:val="28"/>
          <w:sz w:val="28"/>
          <w:szCs w:val="28"/>
          <w:rtl w:val="true"/>
          <w:lang w:bidi="ar-SA"/>
        </w:rPr>
        <w:t>است،خداوند كينه كشيدن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روزى كه بدل كنند زمين را به جز زمين و آسمانها،و بيرون آيند براى خداى بى همتاى قهركننده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بينى گناهكاران را آن روز با هم بسته </w:t>
      </w:r>
      <w:r>
        <w:rPr>
          <w:rStyle w:val="FootnoteAnchor"/>
          <w:rtl w:val="true"/>
        </w:rPr>
        <w:footnoteReference w:id="3048"/>
      </w:r>
      <w:r>
        <w:rPr>
          <w:rFonts w:ascii="IRNazanin" w:hAnsi="IRNazanin" w:eastAsia="IRNazanin"/>
          <w:color w:val="111111"/>
          <w:sz w:val="28"/>
          <w:sz w:val="28"/>
          <w:szCs w:val="28"/>
          <w:rtl w:val="true"/>
          <w:lang w:bidi="fa-IR"/>
        </w:rPr>
        <w:t>در بندها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پيراهن ايشان از قطران باشد و بازپوشد </w:t>
      </w:r>
      <w:r>
        <w:rPr>
          <w:rStyle w:val="FootnoteAnchor"/>
          <w:rtl w:val="true"/>
        </w:rPr>
        <w:footnoteReference w:id="3049"/>
      </w:r>
      <w:r>
        <w:rPr>
          <w:rFonts w:ascii="Amiri" w:hAnsi="Amiri" w:eastAsia="Amiri" w:cs="Amiri"/>
          <w:color w:val="111111"/>
          <w:sz w:val="28"/>
          <w:sz w:val="28"/>
          <w:szCs w:val="28"/>
          <w:rtl w:val="true"/>
          <w:lang w:bidi="ar-SA"/>
        </w:rPr>
        <w:t>رويهاى ايشان را آتش</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جزا كند </w:t>
      </w:r>
      <w:r>
        <w:rPr>
          <w:rStyle w:val="FootnoteAnchor"/>
          <w:rtl w:val="true"/>
        </w:rPr>
        <w:footnoteReference w:id="3050"/>
      </w:r>
      <w:r>
        <w:rPr>
          <w:rFonts w:ascii="IRNazanin" w:hAnsi="IRNazanin" w:eastAsia="IRNazanin"/>
          <w:color w:val="111111"/>
          <w:sz w:val="28"/>
          <w:sz w:val="28"/>
          <w:szCs w:val="28"/>
          <w:rtl w:val="true"/>
          <w:lang w:bidi="fa-IR"/>
        </w:rPr>
        <w:t>خداى هر نفسى آنچه كرده باشد كه خداى زود شمار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رسانيدنى </w:t>
      </w:r>
      <w:r>
        <w:rPr>
          <w:rStyle w:val="FootnoteAnchor"/>
          <w:rtl w:val="true"/>
        </w:rPr>
        <w:footnoteReference w:id="3051"/>
      </w:r>
      <w:r>
        <w:rPr>
          <w:rFonts w:ascii="Amiri" w:hAnsi="Amiri" w:eastAsia="Amiri" w:cs="Amiri"/>
          <w:color w:val="111111"/>
          <w:sz w:val="28"/>
          <w:sz w:val="28"/>
          <w:szCs w:val="28"/>
          <w:rtl w:val="true"/>
          <w:lang w:bidi="ar-SA"/>
        </w:rPr>
        <w:t xml:space="preserve">است براى مردمان و تا بترسانند ايشان را </w:t>
      </w:r>
      <w:r>
        <w:rPr>
          <w:rStyle w:val="FootnoteAnchor"/>
          <w:rtl w:val="true"/>
        </w:rPr>
        <w:footnoteReference w:id="3052"/>
      </w:r>
      <w:r>
        <w:rPr>
          <w:rFonts w:ascii="Amiri" w:hAnsi="Amiri" w:eastAsia="Amiri" w:cs="Amiri"/>
          <w:color w:val="111111"/>
          <w:sz w:val="28"/>
          <w:sz w:val="28"/>
          <w:szCs w:val="28"/>
          <w:rtl w:val="true"/>
          <w:lang w:bidi="ar-SA"/>
        </w:rPr>
        <w:t xml:space="preserve">به آن و تا بدانند كه او خدايى است بى همتا </w:t>
      </w:r>
      <w:r>
        <w:rPr>
          <w:rStyle w:val="FootnoteAnchor"/>
          <w:rtl w:val="true"/>
        </w:rPr>
        <w:footnoteReference w:id="3053"/>
      </w:r>
      <w:r>
        <w:rPr>
          <w:rFonts w:ascii="Amiri" w:hAnsi="Amiri" w:eastAsia="Amiri" w:cs="Amiri"/>
          <w:color w:val="111111"/>
          <w:sz w:val="28"/>
          <w:sz w:val="28"/>
          <w:szCs w:val="28"/>
          <w:rtl w:val="true"/>
          <w:lang w:bidi="ar-SA"/>
        </w:rPr>
        <w:t xml:space="preserve">،و تا انديشه كنند </w:t>
      </w:r>
      <w:r>
        <w:rPr>
          <w:rStyle w:val="FootnoteAnchor"/>
          <w:rtl w:val="true"/>
        </w:rPr>
        <w:footnoteReference w:id="3054"/>
      </w:r>
      <w:r>
        <w:rPr>
          <w:rFonts w:ascii="IRNazanin" w:hAnsi="IRNazanin" w:eastAsia="IRNazanin"/>
          <w:color w:val="111111"/>
          <w:sz w:val="28"/>
          <w:sz w:val="28"/>
          <w:szCs w:val="28"/>
          <w:rtl w:val="true"/>
          <w:lang w:bidi="fa-IR"/>
        </w:rPr>
        <w:t>خداوندان عقلها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3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إِبْرٰاهِيمُ رَبِّ اجْعَلْ هَذَا الْبَلَدَ آمِناً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محمّد،و اين فعل مقدّر عامل باشد در ظرف زمان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 ابراهيم بر سبيل دعا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،خداى من و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اين 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شهر مكّه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ايمن </w:t>
      </w:r>
      <w:r>
        <w:rPr>
          <w:rStyle w:val="FootnoteAnchor"/>
          <w:rtl w:val="true"/>
        </w:rPr>
        <w:footnoteReference w:id="3056"/>
      </w:r>
      <w:r>
        <w:rPr>
          <w:rFonts w:ascii="Amiri" w:hAnsi="Amiri" w:eastAsia="Amiri" w:cs="Amiri"/>
          <w:color w:val="111111"/>
          <w:sz w:val="28"/>
          <w:sz w:val="28"/>
          <w:szCs w:val="28"/>
          <w:rtl w:val="true"/>
          <w:lang w:bidi="ar-SA"/>
        </w:rPr>
        <w:t xml:space="preserve">،يعنى شهرى كه مردم در او ايمن </w:t>
      </w:r>
      <w:r>
        <w:rPr>
          <w:rStyle w:val="FootnoteAnchor"/>
          <w:rtl w:val="true"/>
        </w:rPr>
        <w:footnoteReference w:id="3057"/>
      </w:r>
      <w:r>
        <w:rPr>
          <w:rFonts w:ascii="IRNazanin" w:hAnsi="IRNazanin" w:eastAsia="IRNazanin"/>
          <w:color w:val="111111"/>
          <w:sz w:val="28"/>
          <w:sz w:val="28"/>
          <w:szCs w:val="28"/>
          <w:rtl w:val="true"/>
          <w:lang w:bidi="fa-IR"/>
        </w:rPr>
        <w:t>باشند،و هذا من باب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 نائم و نهار صائم،اى ينام فيه و يصام فيه،بلدا آمنا،اى يؤمن فيه،شهرى كه مردم در او ايمن </w:t>
      </w:r>
      <w:r>
        <w:rPr>
          <w:rStyle w:val="FootnoteAnchor"/>
          <w:rtl w:val="true"/>
        </w:rPr>
        <w:footnoteReference w:id="3058"/>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اين دعا به اجابت مقرون كرد و اين شهر را كه مكّه است چنان ايمن </w:t>
      </w:r>
      <w:r>
        <w:rPr>
          <w:rStyle w:val="FootnoteAnchor"/>
          <w:rtl w:val="true"/>
        </w:rPr>
        <w:footnoteReference w:id="3059"/>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هيچ وحش و مرغ در او خائف نباشد از خصم خود تا گرگ و ميش و شير و گاف </w:t>
      </w:r>
      <w:r>
        <w:rPr>
          <w:rStyle w:val="FootnoteAnchor"/>
          <w:rtl w:val="true"/>
        </w:rPr>
        <w:footnoteReference w:id="3060"/>
      </w:r>
      <w:r>
        <w:rPr>
          <w:rFonts w:ascii="Amiri" w:hAnsi="Amiri" w:eastAsia="Amiri" w:cs="Amiri"/>
          <w:color w:val="111111"/>
          <w:sz w:val="28"/>
          <w:sz w:val="28"/>
          <w:szCs w:val="28"/>
          <w:rtl w:val="true"/>
          <w:lang w:bidi="ar-SA"/>
        </w:rPr>
        <w:t xml:space="preserve">و باز و كبوتر در او به يك جاى </w:t>
      </w:r>
      <w:r>
        <w:rPr>
          <w:rStyle w:val="FootnoteAnchor"/>
          <w:rtl w:val="true"/>
        </w:rPr>
        <w:footnoteReference w:id="3061"/>
      </w:r>
      <w:r>
        <w:rPr>
          <w:rFonts w:ascii="IRNazanin" w:hAnsi="IRNazanin" w:eastAsia="IRNazanin"/>
          <w:color w:val="111111"/>
          <w:sz w:val="28"/>
          <w:sz w:val="28"/>
          <w:szCs w:val="28"/>
          <w:rtl w:val="true"/>
          <w:lang w:bidi="fa-IR"/>
        </w:rPr>
        <w:t xml:space="preserve">باشند و از ايشان گزندى نيايد بر يكديگر،و اگر كسى ده كس بكشد و در آنجا گريزد،تا آنجا بود ايمن </w:t>
      </w:r>
      <w:r>
        <w:rPr>
          <w:rStyle w:val="FootnoteAnchor"/>
          <w:rtl w:val="true"/>
        </w:rPr>
        <w:footnoteReference w:id="3062"/>
      </w:r>
      <w:r>
        <w:rPr>
          <w:rFonts w:ascii="IRNazanin" w:hAnsi="IRNazanin" w:eastAsia="IRNazanin"/>
          <w:color w:val="111111"/>
          <w:sz w:val="28"/>
          <w:sz w:val="28"/>
          <w:szCs w:val="28"/>
          <w:rtl w:val="true"/>
          <w:lang w:bidi="fa-IR"/>
        </w:rPr>
        <w:t xml:space="preserve">بود،و اگر خداوندان خون او را بينند تعرّض نكنند </w:t>
      </w:r>
      <w:r>
        <w:rPr>
          <w:rStyle w:val="FootnoteAnchor"/>
          <w:rtl w:val="true"/>
        </w:rPr>
        <w:footnoteReference w:id="3063"/>
      </w:r>
      <w:r>
        <w:rPr>
          <w:rFonts w:ascii="IRNazanin" w:hAnsi="IRNazanin" w:eastAsia="IRNazanin"/>
          <w:color w:val="111111"/>
          <w:sz w:val="28"/>
          <w:sz w:val="28"/>
          <w:szCs w:val="28"/>
          <w:rtl w:val="true"/>
          <w:lang w:bidi="fa-IR"/>
        </w:rPr>
        <w:t>چه آن حرم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در او بود محرّم </w:t>
      </w:r>
      <w:r>
        <w:rPr>
          <w:rStyle w:val="FootnoteAnchor"/>
          <w:rtl w:val="true"/>
        </w:rPr>
        <w:footnoteReference w:id="3064"/>
      </w:r>
      <w:r>
        <w:rPr>
          <w:rFonts w:ascii="IRNazanin" w:hAnsi="IRNazanin" w:eastAsia="IRNazanin"/>
          <w:color w:val="111111"/>
          <w:sz w:val="28"/>
          <w:sz w:val="28"/>
          <w:szCs w:val="28"/>
          <w:rtl w:val="true"/>
          <w:lang w:bidi="fa-IR"/>
        </w:rPr>
        <w:t>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اجْنُبْنِي وَ بَنِيَّ ،و بپرخيزان </w:t>
      </w:r>
      <w:r>
        <w:rPr>
          <w:rStyle w:val="FootnoteAnchor"/>
          <w:rtl w:val="true"/>
        </w:rPr>
        <w:footnoteReference w:id="3065"/>
      </w:r>
      <w:r>
        <w:rPr>
          <w:rFonts w:ascii="IRNazanin" w:hAnsi="IRNazanin" w:eastAsia="IRNazanin"/>
          <w:color w:val="111111"/>
          <w:sz w:val="28"/>
          <w:sz w:val="28"/>
          <w:szCs w:val="28"/>
          <w:rtl w:val="true"/>
          <w:lang w:bidi="fa-IR"/>
        </w:rPr>
        <w:t>مرا و پسران مرا ازآن كه بت پرستيم،يقال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جنبته السّوء اجنبه و اجنبته اجنابا و جنّبته تجنيبا،هر سه بنا متعدّى باشد به دو مفعول،قال الشاعر في الثّلاثى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تنفض مهده شفقا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تجنبه قلا </w:t>
      </w:r>
      <w:r>
        <w:rPr>
          <w:rStyle w:val="FootnoteAnchor"/>
          <w:rtl w:val="true"/>
        </w:rPr>
        <w:footnoteReference w:id="3066"/>
      </w:r>
      <w:r>
        <w:rPr>
          <w:rFonts w:ascii="Amiri" w:hAnsi="Amiri" w:eastAsia="Amiri" w:cs="Amiri"/>
          <w:color w:val="111111"/>
          <w:sz w:val="28"/>
          <w:sz w:val="28"/>
          <w:szCs w:val="28"/>
          <w:rtl w:val="true"/>
          <w:lang w:bidi="ar-SA"/>
        </w:rPr>
        <w:t xml:space="preserve">يصنا الصّعابا </w:t>
      </w:r>
      <w:r>
        <w:rPr>
          <w:rStyle w:val="FootnoteAnchor"/>
          <w:rtl w:val="true"/>
        </w:rPr>
        <w:footnoteReference w:id="3067"/>
      </w:r>
    </w:p>
    <w:p>
      <w:pPr>
        <w:pStyle w:val="BookText"/>
        <w:rPr/>
      </w:pPr>
      <w:r>
        <w:rPr>
          <w:rFonts w:ascii="Amiri" w:hAnsi="Amiri" w:eastAsia="Amiri" w:cs="Amiri"/>
          <w:color w:val="111111"/>
          <w:sz w:val="28"/>
          <w:sz w:val="28"/>
          <w:szCs w:val="28"/>
          <w:rtl w:val="true"/>
          <w:lang w:bidi="ar-SA"/>
        </w:rPr>
        <w:t>و اصنام جمع صنم باشد و آن تمثالى بود مصور به صورتى،قال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هنانة </w:t>
      </w:r>
      <w:r>
        <w:rPr>
          <w:rStyle w:val="FootnoteAnchor"/>
          <w:rtl w:val="true"/>
        </w:rPr>
        <w:footnoteReference w:id="3068"/>
      </w:r>
      <w:r>
        <w:rPr>
          <w:rFonts w:ascii="Amiri" w:hAnsi="Amiri" w:eastAsia="Amiri" w:cs="Amiri"/>
          <w:color w:val="111111"/>
          <w:sz w:val="28"/>
          <w:sz w:val="28"/>
          <w:szCs w:val="28"/>
          <w:rtl w:val="true"/>
          <w:lang w:bidi="ar-SA"/>
        </w:rPr>
        <w:t xml:space="preserve">كالزّور يجلى </w:t>
      </w:r>
      <w:r>
        <w:rPr>
          <w:rStyle w:val="FootnoteAnchor"/>
          <w:rtl w:val="true"/>
        </w:rPr>
        <w:footnoteReference w:id="3069"/>
      </w:r>
      <w:r>
        <w:rPr>
          <w:rFonts w:ascii="Amiri" w:hAnsi="Amiri" w:eastAsia="Amiri" w:cs="Amiri"/>
          <w:color w:val="111111"/>
          <w:sz w:val="28"/>
          <w:sz w:val="28"/>
          <w:szCs w:val="28"/>
          <w:rtl w:val="true"/>
          <w:lang w:bidi="ar-SA"/>
        </w:rPr>
        <w:t>صنمه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تضحك عن اشنب عذب ملثمه</w:t>
      </w:r>
    </w:p>
    <w:p>
      <w:pPr>
        <w:pStyle w:val="BookText"/>
        <w:rPr/>
      </w:pPr>
      <w:r>
        <w:rPr>
          <w:rFonts w:ascii="IRNazanin" w:hAnsi="IRNazanin" w:eastAsia="IRNazanin"/>
          <w:color w:val="111111"/>
          <w:sz w:val="28"/>
          <w:sz w:val="28"/>
          <w:szCs w:val="28"/>
          <w:rtl w:val="true"/>
          <w:lang w:bidi="fa-IR"/>
        </w:rPr>
        <w:t xml:space="preserve">و معنى آيت آن است كه الطافى كه عند آن ايشان اجتناب كنند از عبادت اصنام با ايشان پياپى دار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إِنَّهُنَّ أَضْلَلْنَ كَثِيراً مِنَ النّٰاسِ ،بار خدايا اين بتان گمراه بكردند بسيارى مردمان را،يعنى به عبادت ايشان بسيار مردمان گمراه شدند چون عند وجود ايشان بود با ايشان حوالت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تبعني فانّه منّى،بار خدايا هركه تابع و پس رو </w:t>
      </w:r>
      <w:r>
        <w:rPr>
          <w:rStyle w:val="FootnoteAnchor"/>
          <w:rtl w:val="true"/>
        </w:rPr>
        <w:footnoteReference w:id="3071"/>
      </w:r>
      <w:r>
        <w:rPr>
          <w:rFonts w:ascii="Amiri" w:hAnsi="Amiri" w:eastAsia="Amiri" w:cs="Amiri"/>
          <w:color w:val="111111"/>
          <w:sz w:val="28"/>
          <w:sz w:val="28"/>
          <w:szCs w:val="28"/>
          <w:rtl w:val="true"/>
          <w:lang w:bidi="ar-SA"/>
        </w:rPr>
        <w:t xml:space="preserve">من باشد او از من است و از خودش جدا نمى كنم و فرق </w:t>
      </w:r>
      <w:r>
        <w:rPr>
          <w:rStyle w:val="FootnoteAnchor"/>
          <w:rtl w:val="true"/>
        </w:rPr>
        <w:footnoteReference w:id="3072"/>
      </w:r>
      <w:r>
        <w:rPr>
          <w:rFonts w:ascii="IRNazanin" w:hAnsi="IRNazanin" w:eastAsia="IRNazanin"/>
          <w:color w:val="111111"/>
          <w:sz w:val="28"/>
          <w:sz w:val="28"/>
          <w:szCs w:val="28"/>
          <w:rtl w:val="true"/>
          <w:lang w:bidi="fa-IR"/>
        </w:rPr>
        <w:t>نمى كنم او را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جاى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عَصٰانِي ،و هركه در من عاصى شود تو خداونديى </w:t>
      </w:r>
      <w:r>
        <w:rPr>
          <w:rStyle w:val="FootnoteAnchor"/>
          <w:rtl w:val="true"/>
        </w:rPr>
        <w:footnoteReference w:id="3073"/>
      </w:r>
      <w:r>
        <w:rPr>
          <w:rFonts w:ascii="Amiri" w:hAnsi="Amiri" w:eastAsia="Amiri" w:cs="Amiri"/>
          <w:color w:val="111111"/>
          <w:sz w:val="28"/>
          <w:sz w:val="28"/>
          <w:szCs w:val="28"/>
          <w:rtl w:val="true"/>
          <w:lang w:bidi="ar-SA"/>
        </w:rPr>
        <w:t xml:space="preserve">آمرزنده بخشاينده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اين بر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كفر و عبادت اصنام باشد، آنگه اين مشروط بود به توبه،يعنى تو بيامرزى و رحمت كنى چون توبه كند كه تو آمرزنده و بخشاينده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حمل كنند به دون </w:t>
      </w:r>
      <w:r>
        <w:rPr>
          <w:rStyle w:val="FootnoteAnchor"/>
          <w:rtl w:val="true"/>
        </w:rPr>
        <w:footnoteReference w:id="3075"/>
      </w:r>
      <w:r>
        <w:rPr>
          <w:rFonts w:ascii="IRNazanin" w:hAnsi="IRNazanin" w:eastAsia="IRNazanin"/>
          <w:color w:val="111111"/>
          <w:sz w:val="28"/>
          <w:sz w:val="28"/>
          <w:szCs w:val="28"/>
          <w:rtl w:val="true"/>
          <w:lang w:bidi="fa-IR"/>
        </w:rPr>
        <w:t>كفر،و گويند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من ايمان آرد </w:t>
      </w:r>
      <w:r>
        <w:rPr>
          <w:rStyle w:val="FootnoteAnchor"/>
          <w:rtl w:val="true"/>
        </w:rPr>
        <w:footnoteReference w:id="3076"/>
      </w:r>
      <w:r>
        <w:rPr>
          <w:rFonts w:ascii="IRNazanin" w:hAnsi="IRNazanin" w:eastAsia="IRNazanin"/>
          <w:color w:val="111111"/>
          <w:sz w:val="28"/>
          <w:sz w:val="28"/>
          <w:szCs w:val="28"/>
          <w:rtl w:val="true"/>
          <w:lang w:bidi="fa-IR"/>
        </w:rPr>
        <w:t>و آنگه نافرمانى كند مرا به آنچه دون كفر باشد تو خداى او را بيامرزى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سه ام </w:t>
      </w:r>
      <w:r>
        <w:rPr>
          <w:rStyle w:val="FootnoteAnchor"/>
          <w:rtl w:val="true"/>
        </w:rPr>
        <w:footnoteReference w:id="3077"/>
      </w:r>
      <w:r>
        <w:rPr>
          <w:rFonts w:ascii="IRNazanin" w:hAnsi="IRNazanin" w:eastAsia="IRNazanin"/>
          <w:color w:val="111111"/>
          <w:sz w:val="28"/>
          <w:sz w:val="28"/>
          <w:szCs w:val="28"/>
          <w:rtl w:val="true"/>
          <w:lang w:bidi="fa-IR"/>
        </w:rPr>
        <w:t>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در شرع ابراهيم قطع نبود بر عقاب كفّار لا محال،چه اين به عقل ندانند به سمع دانند،و روا بود كه در شرع او قطع نبود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غَفُورٌ </w:t>
      </w:r>
      <w:r>
        <w:rPr>
          <w:rStyle w:val="FootnoteAnchor"/>
          <w:rtl w:val="true"/>
        </w:rPr>
        <w:footnoteReference w:id="3078"/>
      </w:r>
      <w:r>
        <w:rPr>
          <w:rFonts w:ascii="Amiri" w:hAnsi="Amiri" w:eastAsia="Amiri" w:cs="Amiri"/>
          <w:color w:val="111111"/>
          <w:sz w:val="28"/>
          <w:sz w:val="28"/>
          <w:szCs w:val="28"/>
          <w:rtl w:val="true"/>
          <w:lang w:bidi="ar-SA"/>
        </w:rPr>
        <w:t xml:space="preserve">رَحِيمٌ ،جمله اى است اسمى و محلّ او جزم </w:t>
      </w:r>
      <w:r>
        <w:rPr>
          <w:rStyle w:val="FootnoteAnchor"/>
          <w:rtl w:val="true"/>
        </w:rPr>
        <w:footnoteReference w:id="3079"/>
      </w:r>
      <w:r>
        <w:rPr>
          <w:rFonts w:ascii="Amiri" w:hAnsi="Amiri" w:eastAsia="Amiri" w:cs="Amiri"/>
          <w:color w:val="111111"/>
          <w:sz w:val="28"/>
          <w:sz w:val="28"/>
          <w:szCs w:val="28"/>
          <w:rtl w:val="true"/>
          <w:lang w:bidi="ar-SA"/>
        </w:rPr>
        <w:t>است على جزاء الشّرط،و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تغفر لهم </w:t>
      </w:r>
      <w:r>
        <w:rPr>
          <w:rStyle w:val="FootnoteAnchor"/>
          <w:rtl w:val="true"/>
        </w:rPr>
        <w:footnoteReference w:id="3080"/>
      </w:r>
      <w:r>
        <w:rPr>
          <w:rFonts w:ascii="IRNazanin" w:hAnsi="IRNazanin" w:eastAsia="IRNazanin"/>
          <w:color w:val="111111"/>
          <w:sz w:val="28"/>
          <w:sz w:val="28"/>
          <w:szCs w:val="28"/>
          <w:rtl w:val="true"/>
          <w:lang w:bidi="fa-IR"/>
        </w:rPr>
        <w:t xml:space="preserve">و ترحمهم </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رَبَّنٰا ،بار خداى ما </w:t>
      </w:r>
      <w:r>
        <w:rPr>
          <w:rStyle w:val="FootnoteAnchor"/>
          <w:rtl w:val="true"/>
        </w:rPr>
        <w:footnoteReference w:id="3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بنشاندم از فرزندان خود بعضى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 راست،اى اسكنت بعض ذريّتى،و شايد كه معنى آن بود كه از فرزندان خود يكى را بنشاندم،بر اين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تبيين بود </w:t>
      </w:r>
      <w:r>
        <w:rPr>
          <w:rStyle w:val="FootnoteAnchor"/>
          <w:rtl w:val="true"/>
        </w:rPr>
        <w:footnoteReference w:id="3083"/>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اسكنت واحدا من ذرّيّتى،چنان كه پيش از اين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بِوٰادٍ ،به واديى كه در آنجا زرعى </w:t>
      </w:r>
      <w:r>
        <w:rPr>
          <w:rStyle w:val="FootnoteAnchor"/>
          <w:rtl w:val="true"/>
        </w:rPr>
        <w:footnoteReference w:id="3084"/>
      </w:r>
      <w:r>
        <w:rPr>
          <w:rFonts w:ascii="IRNazanin" w:hAnsi="IRNazanin" w:eastAsia="IRNazanin"/>
          <w:color w:val="111111"/>
          <w:sz w:val="28"/>
          <w:sz w:val="28"/>
          <w:szCs w:val="28"/>
          <w:rtl w:val="true"/>
          <w:lang w:bidi="fa-IR"/>
        </w:rPr>
        <w:t>و كشتى نيست،يعنى زمين مكّه، عِنْدَ بَيْتِكَ الْمُحَرَّمِ ،به نزديك خانۀ حرام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خانه اى كه تو حرام كرده اى آن را به حرمات تا استحلال نكنند محرّمات تو آنجا از صيد و قطع اشجار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بَيْتِكَ الْمُحَرَّمِ ،و آنجا خانه نبود،خانه ازآن پس بنا كردند،جواب گوييم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خانۀ حرام كه در اوّل بيت المعمور آنجا نهاده بود تا به عهد طوفان نوح با آسمان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ديگر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جايى كه آنجا خانۀ حرام بنا خواهند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قصّۀ آيت آن است كه سعيد جبير روايت كرد از عبد اللّه عبّاس كه او گفت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ابراهيم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ساره فرزند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او پير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در فرزند بسته بود،ساره كنيزكى داشت جوان و پاكيزه با ابراهيم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به تو دادم تا باشد كه خداى تعالى تو را از اين </w:t>
      </w:r>
      <w:r>
        <w:rPr>
          <w:rStyle w:val="FootnoteAnchor"/>
          <w:rtl w:val="true"/>
        </w:rPr>
        <w:footnoteReference w:id="3085"/>
      </w:r>
      <w:r>
        <w:rPr>
          <w:rFonts w:ascii="IRNazanin" w:hAnsi="IRNazanin" w:eastAsia="IRNazanin"/>
          <w:color w:val="111111"/>
          <w:sz w:val="28"/>
          <w:sz w:val="28"/>
          <w:szCs w:val="28"/>
          <w:rtl w:val="true"/>
          <w:lang w:bidi="fa-IR"/>
        </w:rPr>
        <w:t>فرزندى دهد كه از من نمى باشد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هاجر خلوت كرد، خداى تعالى او را از هاجر اسماعيل داد،و آن نور محمّدى كه در پيشانى پدران 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 انتقال افتاد به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ساره را از آن رشكى پديد آمد عظيم </w:t>
      </w:r>
      <w:r>
        <w:rPr>
          <w:rStyle w:val="FootnoteAnchor"/>
          <w:rtl w:val="true"/>
        </w:rPr>
        <w:footnoteReference w:id="3086"/>
      </w:r>
      <w:r>
        <w:rPr>
          <w:rFonts w:ascii="IRNazanin" w:hAnsi="IRNazanin" w:eastAsia="IRNazanin"/>
          <w:color w:val="111111"/>
          <w:sz w:val="28"/>
          <w:sz w:val="28"/>
          <w:szCs w:val="28"/>
          <w:rtl w:val="true"/>
          <w:lang w:bidi="fa-IR"/>
        </w:rPr>
        <w:t xml:space="preserve">،و دلتنگ شد كه او را </w:t>
      </w:r>
      <w:r>
        <w:rPr>
          <w:rStyle w:val="FootnoteAnchor"/>
          <w:rtl w:val="true"/>
        </w:rPr>
        <w:footnoteReference w:id="3087"/>
      </w:r>
      <w:r>
        <w:rPr>
          <w:rFonts w:ascii="IRNazanin" w:hAnsi="IRNazanin" w:eastAsia="IRNazanin"/>
          <w:color w:val="111111"/>
          <w:sz w:val="28"/>
          <w:sz w:val="28"/>
          <w:szCs w:val="28"/>
          <w:rtl w:val="true"/>
          <w:lang w:bidi="fa-IR"/>
        </w:rPr>
        <w:t>بايست كه آن شرف او را بودى و آن فرزند از نسل و نژاد او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ابراهيم ناخوش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تا هاجر پيش من باشد،و نيز او را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 ابراهيم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 رنج منماى،و چون او با تو اين مروّت كرد با او مانند اين كن،اينان را از پيش او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برم اينان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تو را فرمايم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جبريل را فرستاد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به زمين مكّه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w:t>
      </w:r>
      <w:r>
        <w:rPr>
          <w:rStyle w:val="FootnoteAnchor"/>
          <w:rtl w:val="true"/>
        </w:rPr>
        <w:footnoteReference w:id="3088"/>
      </w:r>
      <w:r>
        <w:rPr>
          <w:rFonts w:ascii="IRNazanin" w:hAnsi="IRNazanin" w:eastAsia="IRNazanin"/>
          <w:color w:val="111111"/>
          <w:sz w:val="28"/>
          <w:sz w:val="28"/>
          <w:szCs w:val="28"/>
          <w:rtl w:val="true"/>
          <w:lang w:bidi="fa-IR"/>
        </w:rPr>
        <w:t xml:space="preserve">در پيش ايستاد و مى رفت،و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براثر </w:t>
      </w:r>
      <w:r>
        <w:rPr>
          <w:rStyle w:val="FootnoteAnchor"/>
          <w:rtl w:val="true"/>
        </w:rPr>
        <w:footnoteReference w:id="3089"/>
      </w:r>
      <w:r>
        <w:rPr>
          <w:rFonts w:ascii="IRNazanin" w:hAnsi="IRNazanin" w:eastAsia="IRNazanin"/>
          <w:color w:val="111111"/>
          <w:sz w:val="28"/>
          <w:sz w:val="28"/>
          <w:szCs w:val="28"/>
          <w:rtl w:val="true"/>
          <w:lang w:bidi="fa-IR"/>
        </w:rPr>
        <w:t>مى رفت با هاجر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به جايى خوش برسيد آبى و گياهى و عمرانى و آبادانيى و خصبى و نعمتى بودى،گفتى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فرود آرم اينان را؟گفتى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نه،كه فرمان نيست،تا برسيد </w:t>
      </w:r>
      <w:r>
        <w:rPr>
          <w:rStyle w:val="FootnoteAnchor"/>
          <w:rtl w:val="true"/>
        </w:rPr>
        <w:footnoteReference w:id="3090"/>
      </w:r>
      <w:r>
        <w:rPr>
          <w:rFonts w:ascii="IRNazanin" w:hAnsi="IRNazanin" w:eastAsia="IRNazanin"/>
          <w:color w:val="111111"/>
          <w:sz w:val="28"/>
          <w:sz w:val="28"/>
          <w:szCs w:val="28"/>
          <w:rtl w:val="true"/>
          <w:lang w:bidi="fa-IR"/>
        </w:rPr>
        <w:t xml:space="preserve">به زمين مكّه،و آن زمينى است كه در او آبى و گياهى نباشد،و زمينى است شوره سنگلاخ كه كشت </w:t>
      </w:r>
      <w:r>
        <w:rPr>
          <w:rStyle w:val="FootnoteAnchor"/>
          <w:rtl w:val="true"/>
        </w:rPr>
        <w:footnoteReference w:id="3091"/>
      </w:r>
      <w:r>
        <w:rPr>
          <w:rFonts w:ascii="Amiri" w:hAnsi="Amiri" w:eastAsia="Amiri" w:cs="Amiri"/>
          <w:color w:val="111111"/>
          <w:sz w:val="28"/>
          <w:sz w:val="28"/>
          <w:szCs w:val="28"/>
          <w:rtl w:val="true"/>
          <w:lang w:bidi="ar-SA"/>
        </w:rPr>
        <w:t>نرويد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فرونه اينان را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آنجا بنهاد و برگرديد به فرمان خداى،هاجر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كه رها مى كنى؟ او هيچ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فرمود تو را كه ما را </w:t>
      </w:r>
      <w:r>
        <w:rPr>
          <w:rStyle w:val="FootnoteAnchor"/>
          <w:rtl w:val="true"/>
        </w:rPr>
        <w:footnoteReference w:id="3092"/>
      </w:r>
      <w:r>
        <w:rPr>
          <w:rFonts w:ascii="Amiri" w:hAnsi="Amiri" w:eastAsia="Amiri" w:cs="Amiri"/>
          <w:color w:val="111111"/>
          <w:sz w:val="28"/>
          <w:sz w:val="28"/>
          <w:szCs w:val="28"/>
          <w:rtl w:val="true"/>
          <w:lang w:bidi="ar-SA"/>
        </w:rPr>
        <w:t xml:space="preserve">اين جا رها كن </w:t>
      </w:r>
      <w:r>
        <w:rPr>
          <w:rStyle w:val="FootnoteAnchor"/>
          <w:rtl w:val="true"/>
        </w:rPr>
        <w:footnoteReference w:id="309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ما را ضايع نكند </w:t>
      </w:r>
      <w:r>
        <w:rPr>
          <w:rStyle w:val="FootnoteAnchor"/>
          <w:rtl w:val="true"/>
        </w:rPr>
        <w:footnoteReference w:id="3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قدرى آب كه در بن </w:t>
      </w:r>
      <w:r>
        <w:rPr>
          <w:rStyle w:val="FootnoteAnchor"/>
          <w:rtl w:val="true"/>
        </w:rPr>
        <w:footnoteReference w:id="3095"/>
      </w:r>
      <w:r>
        <w:rPr>
          <w:rFonts w:ascii="Amiri" w:hAnsi="Amiri" w:eastAsia="Amiri" w:cs="Amiri"/>
          <w:color w:val="111111"/>
          <w:sz w:val="28"/>
          <w:sz w:val="28"/>
          <w:szCs w:val="28"/>
          <w:rtl w:val="true"/>
          <w:lang w:bidi="ar-SA"/>
        </w:rPr>
        <w:t xml:space="preserve">مشكى مانده بود </w:t>
      </w:r>
      <w:r>
        <w:rPr>
          <w:rStyle w:val="FootnoteAnchor"/>
          <w:rtl w:val="true"/>
        </w:rPr>
        <w:footnoteReference w:id="3096"/>
      </w:r>
      <w:r>
        <w:rPr>
          <w:rFonts w:ascii="IRNazanin" w:hAnsi="IRNazanin" w:eastAsia="IRNazanin"/>
          <w:color w:val="111111"/>
          <w:sz w:val="28"/>
          <w:sz w:val="28"/>
          <w:szCs w:val="28"/>
          <w:rtl w:val="true"/>
          <w:lang w:bidi="fa-IR"/>
        </w:rPr>
        <w:t>به ايشان رها كرد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 آب بازخوردند و تشنه شدند،و كودك تشنه شد و او را شير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 نزديكتر كوه به او و كوتاه تر صفا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دويد تا هيچ كسى را بيند و يا آوازى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w:t>
      </w:r>
      <w:r>
        <w:rPr>
          <w:rStyle w:val="FootnoteAnchor"/>
          <w:rtl w:val="true"/>
        </w:rPr>
        <w:footnoteReference w:id="3097"/>
      </w:r>
      <w:r>
        <w:rPr>
          <w:rFonts w:ascii="Amiri" w:hAnsi="Amiri" w:eastAsia="Amiri" w:cs="Amiri"/>
          <w:color w:val="111111"/>
          <w:sz w:val="28"/>
          <w:sz w:val="28"/>
          <w:szCs w:val="28"/>
          <w:rtl w:val="true"/>
          <w:lang w:bidi="ar-SA"/>
        </w:rPr>
        <w:t>را 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ازآنجا فرود </w:t>
      </w:r>
      <w:r>
        <w:rPr>
          <w:rStyle w:val="FootnoteAnchor"/>
          <w:rtl w:val="true"/>
        </w:rPr>
        <w:footnoteReference w:id="3098"/>
      </w:r>
      <w:r>
        <w:rPr>
          <w:rFonts w:ascii="Amiri" w:hAnsi="Amiri" w:eastAsia="Amiri" w:cs="Amiri"/>
          <w:color w:val="111111"/>
          <w:sz w:val="28"/>
          <w:sz w:val="28"/>
          <w:szCs w:val="28"/>
          <w:rtl w:val="true"/>
          <w:lang w:bidi="ar-SA"/>
        </w:rPr>
        <w:t xml:space="preserve">دويد </w:t>
      </w:r>
      <w:r>
        <w:rPr>
          <w:rStyle w:val="FootnoteAnchor"/>
          <w:rtl w:val="true"/>
        </w:rPr>
        <w:footnoteReference w:id="3099"/>
      </w:r>
      <w:r>
        <w:rPr>
          <w:rFonts w:ascii="IRNazanin" w:hAnsi="IRNazanin" w:eastAsia="IRNazanin"/>
          <w:color w:val="111111"/>
          <w:sz w:val="28"/>
          <w:sz w:val="28"/>
          <w:szCs w:val="28"/>
          <w:rtl w:val="true"/>
          <w:lang w:bidi="fa-IR"/>
        </w:rPr>
        <w:t xml:space="preserve">تا همچونين </w:t>
      </w:r>
      <w:r>
        <w:rPr>
          <w:rStyle w:val="FootnoteAnchor"/>
          <w:rtl w:val="true"/>
        </w:rPr>
        <w:footnoteReference w:id="3100"/>
      </w:r>
      <w:r>
        <w:rPr>
          <w:rFonts w:ascii="Amiri" w:hAnsi="Amiri" w:eastAsia="Amiri" w:cs="Amiri"/>
          <w:color w:val="111111"/>
          <w:sz w:val="28"/>
          <w:sz w:val="28"/>
          <w:szCs w:val="28"/>
          <w:rtl w:val="true"/>
          <w:lang w:bidi="ar-SA"/>
        </w:rPr>
        <w:t xml:space="preserve">هفت بار بكرد </w:t>
      </w:r>
      <w:r>
        <w:rPr>
          <w:rStyle w:val="FootnoteAnchor"/>
          <w:rtl w:val="true"/>
        </w:rPr>
        <w:footnoteReference w:id="3101"/>
      </w:r>
      <w:r>
        <w:rPr>
          <w:rFonts w:ascii="Amiri" w:hAnsi="Amiri" w:eastAsia="Amiri" w:cs="Amiri"/>
          <w:color w:val="111111"/>
          <w:sz w:val="28"/>
          <w:sz w:val="28"/>
          <w:szCs w:val="28"/>
          <w:rtl w:val="true"/>
          <w:lang w:bidi="ar-SA"/>
        </w:rPr>
        <w:t xml:space="preserve">در بار هفتم آوازى شنيد </w:t>
      </w:r>
      <w:r>
        <w:rPr>
          <w:rStyle w:val="FootnoteAnchor"/>
          <w:rtl w:val="true"/>
        </w:rPr>
        <w:footnoteReference w:id="3102"/>
      </w:r>
      <w:r>
        <w:rPr>
          <w:rFonts w:ascii="IRNazanin" w:hAnsi="IRNazanin" w:eastAsia="IRNazanin"/>
          <w:color w:val="111111"/>
          <w:sz w:val="28"/>
          <w:sz w:val="28"/>
          <w:szCs w:val="28"/>
          <w:rtl w:val="true"/>
          <w:lang w:bidi="fa-IR"/>
        </w:rPr>
        <w:t xml:space="preserve">از اين جانب و از آن جانب بنگريد </w:t>
      </w:r>
      <w:r>
        <w:rPr>
          <w:rStyle w:val="FootnoteAnchor"/>
          <w:rtl w:val="true"/>
        </w:rPr>
        <w:footnoteReference w:id="3103"/>
      </w:r>
      <w:r>
        <w:rPr>
          <w:rFonts w:ascii="IRNazanin" w:hAnsi="IRNazanin" w:eastAsia="IRNazanin"/>
          <w:color w:val="111111"/>
          <w:sz w:val="28"/>
          <w:sz w:val="28"/>
          <w:szCs w:val="28"/>
          <w:rtl w:val="true"/>
          <w:lang w:bidi="fa-IR"/>
        </w:rPr>
        <w:t>كس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هم آن </w:t>
      </w:r>
      <w:r>
        <w:rPr>
          <w:rStyle w:val="FootnoteAnchor"/>
          <w:rtl w:val="true"/>
        </w:rPr>
        <w:footnoteReference w:id="3104"/>
      </w:r>
      <w:r>
        <w:rPr>
          <w:rFonts w:ascii="IRNazanin" w:hAnsi="IRNazanin" w:eastAsia="IRNazanin"/>
          <w:color w:val="111111"/>
          <w:sz w:val="28"/>
          <w:sz w:val="28"/>
          <w:szCs w:val="28"/>
          <w:rtl w:val="true"/>
          <w:lang w:bidi="fa-IR"/>
        </w:rPr>
        <w:t>آواز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اين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نمى بينم و آوازت مى شنوم،اگر توانى تا فريادرسى </w:t>
      </w:r>
      <w:r>
        <w:rPr>
          <w:rStyle w:val="FootnoteAnchor"/>
          <w:rtl w:val="true"/>
        </w:rPr>
        <w:footnoteReference w:id="3105"/>
      </w:r>
      <w:r>
        <w:rPr>
          <w:rFonts w:ascii="IRNazanin" w:hAnsi="IRNazanin" w:eastAsia="IRNazanin"/>
          <w:color w:val="111111"/>
          <w:sz w:val="28"/>
          <w:sz w:val="28"/>
          <w:szCs w:val="28"/>
          <w:rtl w:val="true"/>
          <w:lang w:bidi="fa-IR"/>
        </w:rPr>
        <w:t>بكنى بكن كه ما هلاك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فريشته ظاهر شد و به نزديك اسماعيل آمد و پاى او بگرفت و پاشنۀ او در زمين ماليد،چشمه اى آب از زير پاى او روان شد و سر در بيابان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هاجر از آن </w:t>
      </w:r>
      <w:r>
        <w:rPr>
          <w:rStyle w:val="FootnoteAnchor"/>
          <w:rtl w:val="true"/>
        </w:rPr>
        <w:footnoteReference w:id="3106"/>
      </w:r>
      <w:r>
        <w:rPr>
          <w:rFonts w:ascii="IRNazanin" w:hAnsi="IRNazanin" w:eastAsia="IRNazanin"/>
          <w:color w:val="111111"/>
          <w:sz w:val="28"/>
          <w:sz w:val="28"/>
          <w:szCs w:val="28"/>
          <w:rtl w:val="true"/>
          <w:lang w:bidi="fa-IR"/>
        </w:rPr>
        <w:t>رنج كه ديده بود و عزّت آب در آن جاى پاره اى ريگ گرد آن بر كرد تا ضايع و پراگنده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امّي هاجر ،خداى بر مادرم هاجر رحمت كناد،اگر آن آب رها كردى همه باديه برسيدى و آب روان بودى در همه باديه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خاك گرد آن بر كرد آب بايستاد،ازآنجا آب مى گرفت تا چاله اى </w:t>
      </w:r>
      <w:r>
        <w:rPr>
          <w:rStyle w:val="FootnoteAnchor"/>
          <w:rtl w:val="true"/>
        </w:rPr>
        <w:footnoteReference w:id="3107"/>
      </w:r>
      <w:r>
        <w:rPr>
          <w:rFonts w:ascii="IRNazanin" w:hAnsi="IRNazanin" w:eastAsia="IRNazanin"/>
          <w:color w:val="111111"/>
          <w:sz w:val="28"/>
          <w:sz w:val="28"/>
          <w:szCs w:val="28"/>
          <w:rtl w:val="true"/>
          <w:lang w:bidi="fa-IR"/>
        </w:rPr>
        <w:t xml:space="preserve">شد،اين است كه امروز چاه زمزم است و اين </w:t>
      </w:r>
      <w:r>
        <w:rPr>
          <w:rStyle w:val="FootnoteAnchor"/>
          <w:rtl w:val="true"/>
        </w:rPr>
        <w:footnoteReference w:id="3108"/>
      </w:r>
      <w:r>
        <w:rPr>
          <w:rFonts w:ascii="IRNazanin" w:hAnsi="IRNazanin" w:eastAsia="IRNazanin"/>
          <w:color w:val="111111"/>
          <w:sz w:val="28"/>
          <w:sz w:val="28"/>
          <w:szCs w:val="28"/>
          <w:rtl w:val="true"/>
          <w:lang w:bidi="fa-IR"/>
        </w:rPr>
        <w:t>فريشته او را بشارت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چاهى خواهد بودن كه حاجيان اين جا از اين جا </w:t>
      </w:r>
      <w:r>
        <w:rPr>
          <w:rStyle w:val="FootnoteAnchor"/>
          <w:rtl w:val="true"/>
        </w:rPr>
        <w:footnoteReference w:id="3109"/>
      </w:r>
      <w:r>
        <w:rPr>
          <w:rFonts w:ascii="IRNazanin" w:hAnsi="IRNazanin" w:eastAsia="IRNazanin"/>
          <w:color w:val="111111"/>
          <w:sz w:val="28"/>
          <w:sz w:val="28"/>
          <w:szCs w:val="28"/>
          <w:rtl w:val="true"/>
          <w:lang w:bidi="fa-IR"/>
        </w:rPr>
        <w:t xml:space="preserve">آب خورند،و اين جا خانه اى كند پدر اين كودك كه خلايق عالم از جوانب </w:t>
      </w:r>
      <w:r>
        <w:rPr>
          <w:rStyle w:val="FootnoteAnchor"/>
          <w:rtl w:val="true"/>
        </w:rPr>
        <w:footnoteReference w:id="3110"/>
      </w:r>
      <w:r>
        <w:rPr>
          <w:rFonts w:ascii="IRNazanin" w:hAnsi="IRNazanin" w:eastAsia="IRNazanin"/>
          <w:color w:val="111111"/>
          <w:sz w:val="28"/>
          <w:sz w:val="28"/>
          <w:szCs w:val="28"/>
          <w:rtl w:val="true"/>
          <w:lang w:bidi="fa-IR"/>
        </w:rPr>
        <w:t>به زيارت اين خانه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تعالى از آن رفتن هاجر از صفا به مروه و از مروه به صفا آن را ركنى كرد از اركان حج،و آن سعى است بين الصّفا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جماعتى از قبيلۀ جرهم آنجا مى گذشتند </w:t>
      </w:r>
      <w:r>
        <w:rPr>
          <w:rStyle w:val="FootnoteAnchor"/>
          <w:rtl w:val="true"/>
        </w:rPr>
        <w:footnoteReference w:id="3111"/>
      </w:r>
      <w:r>
        <w:rPr>
          <w:rFonts w:ascii="IRNazanin" w:hAnsi="IRNazanin" w:eastAsia="IRNazanin"/>
          <w:color w:val="111111"/>
          <w:sz w:val="28"/>
          <w:sz w:val="28"/>
          <w:szCs w:val="28"/>
          <w:rtl w:val="true"/>
          <w:lang w:bidi="fa-IR"/>
        </w:rPr>
        <w:t>از دور مرغان را ديدند كه گرد آن جايگاه مى پريدند،گفتند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w:t>
      </w:r>
      <w:r>
        <w:rPr>
          <w:rStyle w:val="FootnoteAnchor"/>
          <w:rtl w:val="true"/>
        </w:rPr>
        <w:footnoteReference w:id="3112"/>
      </w:r>
      <w:r>
        <w:rPr>
          <w:rFonts w:ascii="IRNazanin" w:hAnsi="IRNazanin" w:eastAsia="IRNazanin"/>
          <w:color w:val="111111"/>
          <w:sz w:val="28"/>
          <w:sz w:val="28"/>
          <w:szCs w:val="28"/>
          <w:rtl w:val="true"/>
          <w:lang w:bidi="fa-IR"/>
        </w:rPr>
        <w:t xml:space="preserve">بايد كه آن جايگاه آب بود،كه مرغان جايى گردند </w:t>
      </w:r>
      <w:r>
        <w:rPr>
          <w:rStyle w:val="FootnoteAnchor"/>
          <w:rtl w:val="true"/>
        </w:rPr>
        <w:footnoteReference w:id="3113"/>
      </w:r>
      <w:r>
        <w:rPr>
          <w:rFonts w:ascii="IRNazanin" w:hAnsi="IRNazanin" w:eastAsia="IRNazanin"/>
          <w:color w:val="111111"/>
          <w:sz w:val="28"/>
          <w:sz w:val="28"/>
          <w:szCs w:val="28"/>
          <w:rtl w:val="true"/>
          <w:lang w:bidi="fa-IR"/>
        </w:rPr>
        <w:t>كه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بفرستادند تا بنگرند </w:t>
      </w:r>
      <w:r>
        <w:rPr>
          <w:rStyle w:val="FootnoteAnchor"/>
          <w:rtl w:val="true"/>
        </w:rPr>
        <w:footnoteReference w:id="3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را ديد و كودكى را تنها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بيامد و ايشان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كيستى؟و اين جا چه كنى تنها </w:t>
      </w:r>
      <w:r>
        <w:rPr>
          <w:rStyle w:val="FootnoteAnchor"/>
          <w:rtl w:val="true"/>
        </w:rPr>
        <w:footnoteReference w:id="3115"/>
      </w:r>
      <w:r>
        <w:rPr>
          <w:rFonts w:ascii="IRNazanin" w:hAnsi="IRNazanin" w:eastAsia="IRNazanin"/>
          <w:color w:val="111111"/>
          <w:sz w:val="28"/>
          <w:sz w:val="28"/>
          <w:szCs w:val="28"/>
          <w:rtl w:val="true"/>
          <w:lang w:bidi="fa-IR"/>
        </w:rPr>
        <w:t>؟و آن كودك كه راست؟و اين آب از كجا آمد اين جا؟كه اين زمينى است كه تا سيصد چهارصد گز نكنند آب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خداى،و او ما را اين جا آورد به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آب كه راست؟ گفت </w:t>
      </w:r>
      <w:r>
        <w:rPr>
          <w:rStyle w:val="FootnoteAnchor"/>
          <w:rtl w:val="true"/>
        </w:rPr>
        <w:footnoteReference w:id="3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مراست،و خداى تعالى براى ما پديد كرده است اين جا،</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تا اين جا فرود آييم و تو ما را از اين آب نصيب كنى </w:t>
      </w:r>
      <w:r>
        <w:rPr>
          <w:rStyle w:val="FootnoteAnchor"/>
          <w:rtl w:val="true"/>
        </w:rPr>
        <w:footnoteReference w:id="3117"/>
      </w:r>
      <w:r>
        <w:rPr>
          <w:rFonts w:ascii="Amiri" w:hAnsi="Amiri" w:eastAsia="Amiri" w:cs="Amiri"/>
          <w:color w:val="111111"/>
          <w:sz w:val="28"/>
          <w:sz w:val="28"/>
          <w:szCs w:val="28"/>
          <w:rtl w:val="true"/>
          <w:lang w:bidi="ar-SA"/>
        </w:rPr>
        <w:t xml:space="preserve">،و ما تو را متاعى كه ما </w:t>
      </w:r>
    </w:p>
    <w:p>
      <w:pPr>
        <w:pStyle w:val="BookText"/>
        <w:rPr/>
      </w:pPr>
      <w:r>
        <w:rPr>
          <w:rFonts w:ascii="IRNazanin" w:hAnsi="IRNazanin" w:eastAsia="IRNazanin"/>
          <w:color w:val="111111"/>
          <w:sz w:val="28"/>
          <w:sz w:val="28"/>
          <w:szCs w:val="28"/>
          <w:rtl w:val="true"/>
          <w:lang w:bidi="fa-IR"/>
        </w:rPr>
        <w:t>داريم نصيب كنيم،و همسايۀ تو باشيم تا تو تنها نباشى؟گفت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آنجا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قصّه در سورة البقرة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اسماعيل از ايشان زنى بخواست،و هاجر فرمان يافت،و ابراهيم آنجا آمد،فى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إِبْرٰاهِيمَ مُصَلًّى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لِيُقِيمُوا الصَّلاٰةَ ،از جملۀ دعاى ابراهيم يكى دگر آن بود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تا فرزندان من نماز به پاى دارند،چنان ساز كه دلهاى گروهى مردمان به ايشان مايل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نگفتى من النّاس،و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 النّاس،همۀ عالم از گبر و جهود و ترسا و مسلمان به حج آنجا رفتندى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 إِلَيْهِمْ ،اى تميل اليهم و تنحدر اليهم،من هوى اذا انحدر،يقال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هوى يهوى هويّا اذا سقط،و هوى يهوى هوى،اذا اشتهى </w:t>
      </w:r>
      <w:r>
        <w:rPr>
          <w:rStyle w:val="FootnoteAnchor"/>
          <w:rtl w:val="true"/>
        </w:rPr>
        <w:footnoteReference w:id="3119"/>
      </w:r>
      <w:r>
        <w:rPr>
          <w:rFonts w:ascii="Amiri" w:hAnsi="Amiri" w:eastAsia="Amiri" w:cs="Amiri"/>
          <w:color w:val="111111"/>
          <w:sz w:val="28"/>
          <w:sz w:val="28"/>
          <w:szCs w:val="28"/>
          <w:rtl w:val="true"/>
          <w:lang w:bidi="ar-SA"/>
        </w:rPr>
        <w:t>و 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بر اطلاق بودى،پارس و روم و ترك و هند مزدحم شدندى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ارْزُقْهُمْ مِنَ الثَّمَرٰاتِ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ميوه هايى كه اهل دگر شهرها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خداوندان آبند </w:t>
      </w:r>
      <w:r>
        <w:rPr>
          <w:rStyle w:val="FootnoteAnchor"/>
          <w:rtl w:val="true"/>
        </w:rPr>
        <w:footnoteReference w:id="3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كرده اى،روزى كن ايشان را تا همانا شاكر شوند نعمت تو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 إِنَّكَ تَعْلَمُ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آنچه ما پنهان داريم و آنچه آشكارا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يأس و اندوه كار هاجر و اسماعيل است، اگر بر زبان رانيم و يا نرانيم تو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دگر مفسّران حمل بر عموم كردند از همۀ نهانيها و آشكاراها </w:t>
      </w:r>
      <w:r>
        <w:rPr>
          <w:rStyle w:val="FootnoteAnchor"/>
          <w:rtl w:val="true"/>
        </w:rPr>
        <w:footnoteReference w:id="3121"/>
      </w:r>
      <w:r>
        <w:rPr>
          <w:rFonts w:ascii="IRNazanin" w:hAnsi="IRNazanin" w:eastAsia="IRNazanin"/>
          <w:color w:val="111111"/>
          <w:sz w:val="28"/>
          <w:sz w:val="28"/>
          <w:szCs w:val="28"/>
          <w:rtl w:val="true"/>
          <w:lang w:bidi="fa-IR"/>
        </w:rPr>
        <w:t>،و آن اولى تر است،لعموم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يَخْفىٰ عَلَى اللّٰهِ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است،و پوشيده نماند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در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مؤكّد نفى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اسپاس </w:t>
      </w:r>
      <w:r>
        <w:rPr>
          <w:rStyle w:val="FootnoteAnchor"/>
          <w:rtl w:val="true"/>
        </w:rPr>
        <w:footnoteReference w:id="3122"/>
      </w:r>
      <w:r>
        <w:rPr>
          <w:rFonts w:ascii="IRNazanin" w:hAnsi="IRNazanin" w:eastAsia="IRNazanin"/>
          <w:color w:val="111111"/>
          <w:sz w:val="28"/>
          <w:sz w:val="28"/>
          <w:szCs w:val="28"/>
          <w:rtl w:val="true"/>
          <w:lang w:bidi="fa-IR"/>
        </w:rPr>
        <w:t xml:space="preserve">دارى كرد خداى را و شكر گزارد </w:t>
      </w:r>
      <w:r>
        <w:rPr>
          <w:rStyle w:val="FootnoteAnchor"/>
          <w:rtl w:val="true"/>
        </w:rPr>
        <w:footnoteReference w:id="31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اسپاس </w:t>
      </w:r>
      <w:r>
        <w:rPr>
          <w:rStyle w:val="FootnoteAnchor"/>
          <w:rtl w:val="true"/>
        </w:rPr>
        <w:footnoteReference w:id="3124"/>
      </w:r>
      <w:r>
        <w:rPr>
          <w:rFonts w:ascii="IRNazanin" w:hAnsi="IRNazanin" w:eastAsia="IRNazanin"/>
          <w:color w:val="111111"/>
          <w:sz w:val="28"/>
          <w:sz w:val="28"/>
          <w:szCs w:val="28"/>
          <w:rtl w:val="true"/>
          <w:lang w:bidi="fa-IR"/>
        </w:rPr>
        <w:t>آن خداى را كه مرا بر پيرى اسماعيل و اسحاق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از هاجر و اسحاق از 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از </w:t>
      </w:r>
    </w:p>
    <w:p>
      <w:pPr>
        <w:pStyle w:val="BookText"/>
        <w:rPr/>
      </w:pPr>
      <w:r>
        <w:rPr>
          <w:rFonts w:ascii="IRNazanin" w:hAnsi="IRNazanin" w:eastAsia="IRNazanin"/>
          <w:color w:val="111111"/>
          <w:sz w:val="28"/>
          <w:sz w:val="28"/>
          <w:szCs w:val="28"/>
          <w:rtl w:val="true"/>
          <w:lang w:bidi="fa-IR"/>
        </w:rPr>
        <w:t>آن پس گفت كه خداى تعالى او را اسحاق بداد از 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آن در سورت هود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لَسَمِيعُ الدُّعٰاءِ ،كه خداى من شنوندۀ دعاست،يعنى اجابت كنندۀ دعاست،و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حمده،اى اجاب اللّه لمن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اجْعَلْنِي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چنان كن كه نماز به پاى دارم،يعنى آن الطاف كه به آن نماز به پاى دارم با من پياپى دار </w:t>
      </w:r>
      <w:r>
        <w:rPr>
          <w:rStyle w:val="FootnoteAnchor"/>
          <w:rtl w:val="true"/>
        </w:rPr>
        <w:footnoteReference w:id="3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ذُرِّيَّتِي ،و از فرزندان من،و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تَقَبَّلْ دُعٰاءِ ،بار خدايا بپذير دعاى من،يعنى نماز و عبادت من،و از اينجاست</w:t>
      </w:r>
    </w:p>
    <w:p>
      <w:pPr>
        <w:pStyle w:val="BookText"/>
        <w:rPr/>
      </w:pPr>
      <w:r>
        <w:rPr>
          <w:rFonts w:ascii="Amiri" w:hAnsi="Amiri" w:eastAsia="Amiri" w:cs="Amiri"/>
          <w:color w:val="111111"/>
          <w:sz w:val="28"/>
          <w:sz w:val="28"/>
          <w:szCs w:val="28"/>
          <w:rtl w:val="true"/>
          <w:lang w:bidi="ar-SA"/>
        </w:rPr>
        <w:t>قول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العبادة، و</w:t>
      </w:r>
    </w:p>
    <w:p>
      <w:pPr>
        <w:pStyle w:val="BookText"/>
        <w:rPr/>
      </w:pPr>
      <w:r>
        <w:rPr>
          <w:rFonts w:ascii="Amiri" w:hAnsi="Amiri" w:eastAsia="Amiri" w:cs="Amiri"/>
          <w:color w:val="111111"/>
          <w:sz w:val="28"/>
          <w:sz w:val="28"/>
          <w:szCs w:val="28"/>
          <w:rtl w:val="true"/>
          <w:lang w:bidi="ar-SA"/>
        </w:rPr>
        <w:t xml:space="preserve">في رواية اخرى </w:t>
      </w:r>
      <w:r>
        <w:rPr>
          <w:rStyle w:val="FootnoteAnchor"/>
          <w:rtl w:val="true"/>
        </w:rPr>
        <w:footnoteReference w:id="3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w:t>
      </w:r>
      <w:r>
        <w:rPr>
          <w:rStyle w:val="FootnoteAnchor"/>
          <w:rtl w:val="true"/>
        </w:rPr>
        <w:footnoteReference w:id="3127"/>
      </w:r>
      <w:r>
        <w:rPr>
          <w:rFonts w:ascii="IRNazanin" w:hAnsi="IRNazanin" w:eastAsia="IRNazanin"/>
          <w:color w:val="111111"/>
          <w:sz w:val="28"/>
          <w:sz w:val="28"/>
          <w:szCs w:val="28"/>
          <w:rtl w:val="true"/>
          <w:lang w:bidi="fa-IR"/>
        </w:rPr>
        <w:t>العبادة،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دعا را نماز خواند </w:t>
      </w:r>
      <w:r>
        <w:rPr>
          <w:rStyle w:val="FootnoteAnchor"/>
          <w:rtl w:val="true"/>
        </w:rPr>
        <w:footnoteReference w:id="3128"/>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عَلَيْهِمْ إِنَّ صَلاٰتَكَ سَكَنٌ لَهُمْ </w:t>
      </w:r>
      <w:r>
        <w:rPr>
          <w:rStyle w:val="FootnoteAnchor"/>
          <w:rtl w:val="true"/>
        </w:rPr>
        <w:footnoteReference w:id="3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دعا خواند اين 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اغْفِرْ لِي ،بار خداى ما </w:t>
      </w:r>
      <w:r>
        <w:rPr>
          <w:rStyle w:val="FootnoteAnchor"/>
          <w:rtl w:val="true"/>
        </w:rPr>
        <w:footnoteReference w:id="3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بيامرز مرا و مادر و پدر مرا،و اين دليل مى كند بر آنكه مادر و پدر ابراهيم مؤمن بودند،چه نشايد كه او كافران مصرّ را بر كفر دعا كند به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لِلْمُؤْمِنِينَ ،و مؤمنان را نيز بيامرز آن روز كه حساب بايستد،و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است،كقيام السّاعة و قيام السّوق و قيام الحرب على ساقها،روزى كه حساب ظاهر شود و سخت گردد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بر سبيل تهديد و وعيد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اللّٰهَ غٰافِلاً ،گمان مبر كه خداى غافل است از آنچه ظالمان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سهو و غفلت يكى باشد و مرجع هر دو با انتفاى </w:t>
      </w:r>
      <w:r>
        <w:rPr>
          <w:rStyle w:val="FootnoteAnchor"/>
          <w:rtl w:val="true"/>
        </w:rPr>
        <w:footnoteReference w:id="3131"/>
      </w:r>
      <w:r>
        <w:rPr>
          <w:rFonts w:ascii="IRNazanin" w:hAnsi="IRNazanin" w:eastAsia="IRNazanin"/>
          <w:color w:val="111111"/>
          <w:sz w:val="28"/>
          <w:sz w:val="28"/>
          <w:szCs w:val="28"/>
          <w:rtl w:val="true"/>
          <w:lang w:bidi="fa-IR"/>
        </w:rPr>
        <w:t>علم باشد،و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ايشان برسم و جزاى ايشان به سزا بدهم،و لكن تأخير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يُؤَخِّرُهُمْ ،جملۀ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خواندند،خبرا عن اللّه تعالى،و ابو عمرو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نؤخرهم،به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،خبرا منه تعالى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 على سبيل التّعظيم،و تأخير مى كنم ايشان را براى روزى كه چشمها در او شاخص و متحيّر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شخوص البصر،آن باشد كه چشم گشاده بماند كه بر هم نيايد،و چشم متحيّر چنين باشد،و اين كنايت است از هول و فزع و شدّت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مُهْطِعِينَ ،اى مسرعين،شتابزدگان باشند،و نصب او بر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دويدنى باشد چون دويدن 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مديمى </w:t>
      </w:r>
      <w:r>
        <w:rPr>
          <w:rStyle w:val="FootnoteAnchor"/>
          <w:rtl w:val="true"/>
        </w:rPr>
        <w:footnoteReference w:id="3132"/>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شديدى النّظر </w:t>
      </w:r>
      <w:r>
        <w:rPr>
          <w:rStyle w:val="FootnoteAnchor"/>
          <w:rtl w:val="true"/>
        </w:rPr>
        <w:footnoteReference w:id="3133"/>
      </w:r>
      <w:r>
        <w:rPr>
          <w:rFonts w:ascii="IRNazanin" w:hAnsi="IRNazanin" w:eastAsia="IRNazanin"/>
          <w:color w:val="111111"/>
          <w:sz w:val="28"/>
          <w:sz w:val="28"/>
          <w:szCs w:val="28"/>
          <w:rtl w:val="true"/>
          <w:lang w:bidi="fa-IR"/>
        </w:rPr>
        <w:t>من غير ان يطرف،مى نگرند و چشم برهم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مقبلين الى النّار،روى به دوزخ نهاده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اهطاع،اسراع بود،قال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مهطع سرح كأنّ زمامه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رأس جذع من اوال </w:t>
      </w:r>
      <w:r>
        <w:rPr>
          <w:rStyle w:val="FootnoteAnchor"/>
          <w:rtl w:val="true"/>
        </w:rPr>
        <w:footnoteReference w:id="3134"/>
      </w:r>
      <w:r>
        <w:rPr>
          <w:rFonts w:ascii="Amiri" w:hAnsi="Amiri" w:eastAsia="Amiri" w:cs="Amiri"/>
          <w:color w:val="111111"/>
          <w:sz w:val="28"/>
          <w:sz w:val="28"/>
          <w:szCs w:val="28"/>
          <w:rtl w:val="true"/>
          <w:lang w:bidi="ar-SA"/>
        </w:rPr>
        <w:t>مشذّب</w:t>
      </w:r>
    </w:p>
    <w:p>
      <w:pPr>
        <w:pStyle w:val="BookText"/>
        <w:rPr/>
      </w:pPr>
      <w:r>
        <w:rPr>
          <w:rFonts w:ascii="IRNazanin" w:hAnsi="IRNazanin" w:eastAsia="IRNazanin"/>
          <w:color w:val="111111"/>
          <w:sz w:val="28"/>
          <w:sz w:val="28"/>
          <w:szCs w:val="28"/>
          <w:rtl w:val="true"/>
          <w:lang w:bidi="fa-IR"/>
        </w:rPr>
        <w:t>مُقْنِعِي رُؤُسِهِمْ ،سرها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 آن باشد كه سر بردارد و چشم در پيش دارد و در چيزى مى نگرد چنان كه چشم از او برندارد،و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الاقناع فى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همه كس را روى به جانب آسمان بود، كس با كس ننگرد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كلمت من قنع باشد و اقنع غيره،من باب حفرت </w:t>
      </w:r>
      <w:r>
        <w:rPr>
          <w:rStyle w:val="FootnoteAnchor"/>
          <w:rtl w:val="true"/>
        </w:rPr>
        <w:footnoteReference w:id="3135"/>
      </w:r>
      <w:r>
        <w:rPr>
          <w:rFonts w:ascii="IRNazanin" w:hAnsi="IRNazanin" w:eastAsia="IRNazanin"/>
          <w:color w:val="111111"/>
          <w:sz w:val="28"/>
          <w:sz w:val="28"/>
          <w:szCs w:val="28"/>
          <w:rtl w:val="true"/>
          <w:lang w:bidi="fa-IR"/>
        </w:rPr>
        <w:t xml:space="preserve">بئرا و احفرت زيدا بئرا،اذا جعلته حافرا لها،همچونين </w:t>
      </w:r>
      <w:r>
        <w:rPr>
          <w:rStyle w:val="FootnoteAnchor"/>
          <w:rtl w:val="true"/>
        </w:rPr>
        <w:footnoteReference w:id="3136"/>
      </w:r>
      <w:r>
        <w:rPr>
          <w:rFonts w:ascii="Amiri" w:hAnsi="Amiri" w:eastAsia="Amiri" w:cs="Amiri"/>
          <w:color w:val="111111"/>
          <w:sz w:val="28"/>
          <w:sz w:val="28"/>
          <w:szCs w:val="28"/>
          <w:rtl w:val="true"/>
          <w:lang w:bidi="ar-SA"/>
        </w:rPr>
        <w:t xml:space="preserve">اقنع،اى جعل نفسه قانعة </w:t>
      </w:r>
      <w:r>
        <w:rPr>
          <w:rStyle w:val="FootnoteAnchor"/>
          <w:rtl w:val="true"/>
        </w:rPr>
        <w:footnoteReference w:id="3137"/>
      </w:r>
      <w:r>
        <w:rPr>
          <w:rFonts w:ascii="IRNazanin" w:hAnsi="IRNazanin" w:eastAsia="IRNazanin"/>
          <w:color w:val="111111"/>
          <w:sz w:val="28"/>
          <w:sz w:val="28"/>
          <w:szCs w:val="28"/>
          <w:rtl w:val="true"/>
          <w:lang w:bidi="fa-IR"/>
        </w:rPr>
        <w:t>فى النّظر الى السّماء او الى ما بين يديه لا يرفع طرفه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استعمال كردند فى الرّأس و النّظر الى السّماء،قال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يباكرن العضاة </w:t>
      </w:r>
      <w:r>
        <w:rPr>
          <w:rStyle w:val="FootnoteAnchor"/>
          <w:rtl w:val="true"/>
        </w:rPr>
        <w:footnoteReference w:id="3138"/>
      </w:r>
      <w:r>
        <w:rPr>
          <w:rFonts w:ascii="Amiri" w:hAnsi="Amiri" w:eastAsia="Amiri" w:cs="Amiri"/>
          <w:color w:val="111111"/>
          <w:sz w:val="28"/>
          <w:sz w:val="28"/>
          <w:szCs w:val="28"/>
          <w:rtl w:val="true"/>
          <w:lang w:bidi="ar-SA"/>
        </w:rPr>
        <w:t>بمقنّعات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نواجذهنّ كالحدإ </w:t>
      </w:r>
      <w:r>
        <w:rPr>
          <w:rStyle w:val="FootnoteAnchor"/>
          <w:rtl w:val="true"/>
        </w:rPr>
        <w:footnoteReference w:id="3139"/>
      </w:r>
      <w:r>
        <w:rPr>
          <w:rFonts w:ascii="Amiri" w:hAnsi="Amiri" w:eastAsia="Amiri" w:cs="Amiri"/>
          <w:color w:val="111111"/>
          <w:sz w:val="28"/>
          <w:sz w:val="28"/>
          <w:szCs w:val="28"/>
          <w:rtl w:val="true"/>
          <w:lang w:bidi="ar-SA"/>
        </w:rPr>
        <w:t>الوقيع</w:t>
      </w:r>
    </w:p>
    <w:p>
      <w:pPr>
        <w:pStyle w:val="BookText"/>
        <w:rPr/>
      </w:pPr>
      <w:r>
        <w:rPr>
          <w:rFonts w:ascii="Amiri" w:hAnsi="Amiri" w:eastAsia="Amiri" w:cs="Amiri"/>
          <w:color w:val="111111"/>
          <w:sz w:val="28"/>
          <w:sz w:val="28"/>
          <w:szCs w:val="28"/>
          <w:rtl w:val="true"/>
          <w:lang w:bidi="ar-SA"/>
        </w:rPr>
        <w:t>يصف ابلا ترعى شجر العضاه،يقول يباكرن العضاه بابل مرفوعات الرّءوس، مواجذها كالفئوس الواقعة عليها،و قال الرّاجز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انغض </w:t>
      </w:r>
      <w:r>
        <w:rPr>
          <w:rStyle w:val="FootnoteAnchor"/>
          <w:rtl w:val="true"/>
        </w:rPr>
        <w:footnoteReference w:id="3140"/>
      </w:r>
      <w:r>
        <w:rPr>
          <w:rFonts w:ascii="Amiri" w:hAnsi="Amiri" w:eastAsia="Amiri" w:cs="Amiri"/>
          <w:color w:val="111111"/>
          <w:sz w:val="28"/>
          <w:sz w:val="28"/>
          <w:szCs w:val="28"/>
          <w:rtl w:val="true"/>
          <w:lang w:bidi="ar-SA"/>
        </w:rPr>
        <w:t>نحوي رأسه و أقنعا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أبصر شيئا اطمعا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يَرْتَدُّ إِلَيْهِمْ طَرْفُهُمْ ،نظر ايشان با ايشان نيايد،كالشّاخص ببصره،چشم بر هم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أَفْئِدَتُهُمْ هَوٰاءٌ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دلهاى ايشان خالى باشد از همه خير </w:t>
      </w:r>
      <w:r>
        <w:rPr>
          <w:rStyle w:val="FootnoteAnchor"/>
          <w:rtl w:val="true"/>
        </w:rPr>
        <w:footnoteReference w:id="3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ايشان چون هواست،در او هيچ خيرى و </w:t>
      </w:r>
    </w:p>
    <w:p>
      <w:pPr>
        <w:pStyle w:val="BookText"/>
        <w:rPr/>
      </w:pPr>
      <w:r>
        <w:rPr>
          <w:rFonts w:ascii="IRNazanin" w:hAnsi="IRNazanin" w:eastAsia="IRNazanin"/>
          <w:color w:val="111111"/>
          <w:sz w:val="28"/>
          <w:sz w:val="28"/>
          <w:szCs w:val="28"/>
          <w:rtl w:val="true"/>
          <w:lang w:bidi="fa-IR"/>
        </w:rPr>
        <w:t xml:space="preserve">علمى </w:t>
      </w:r>
      <w:r>
        <w:rPr>
          <w:rStyle w:val="FootnoteAnchor"/>
          <w:rtl w:val="true"/>
        </w:rPr>
        <w:footnoteReference w:id="3142"/>
      </w:r>
      <w:r>
        <w:rPr>
          <w:rFonts w:ascii="IRNazanin" w:hAnsi="IRNazanin" w:eastAsia="IRNazanin"/>
          <w:color w:val="111111"/>
          <w:sz w:val="28"/>
          <w:sz w:val="28"/>
          <w:szCs w:val="28"/>
          <w:rtl w:val="true"/>
          <w:lang w:bidi="fa-IR"/>
        </w:rPr>
        <w:t>جاى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ايشان مضطرب </w:t>
      </w:r>
      <w:r>
        <w:rPr>
          <w:rStyle w:val="FootnoteAnchor"/>
          <w:rtl w:val="true"/>
        </w:rPr>
        <w:footnoteReference w:id="3143"/>
      </w:r>
      <w:r>
        <w:rPr>
          <w:rFonts w:ascii="Amiri" w:hAnsi="Amiri" w:eastAsia="Amiri" w:cs="Amiri"/>
          <w:color w:val="111111"/>
          <w:sz w:val="28"/>
          <w:sz w:val="28"/>
          <w:szCs w:val="28"/>
          <w:rtl w:val="true"/>
          <w:lang w:bidi="ar-SA"/>
        </w:rPr>
        <w:t>است،آن را قرارى نيست در سينۀ ايشان از خوف و فزع،و اين همه وصف روز قيامت است به شدّت و صعوبت و هولناكى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أَنْذِرِ النّٰاسَ يَوْمَ يَأْتِيهِمُ الْعَذٰابُ ،و بترسان مردمان را اى محمد از روزى كه عذاب با ايشان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بر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أَفْئِدَتُهُمْ هَوٰاءٌ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ايشان به حلق رسيده است </w:t>
      </w:r>
      <w:r>
        <w:rPr>
          <w:rStyle w:val="FootnoteAnchor"/>
          <w:rtl w:val="true"/>
        </w:rPr>
        <w:footnoteReference w:id="3144"/>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بَلَغَتِ الْقُلُوبُ الْحَنٰاجِرَ </w:t>
      </w:r>
      <w:r>
        <w:rPr>
          <w:rStyle w:val="FootnoteAnchor"/>
          <w:rtl w:val="true"/>
        </w:rPr>
        <w:footnoteReference w:id="3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كلمت از هواست كه جوّ باشد،قال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ابلغ ابا سفيان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مجوّف نخب هواء</w:t>
      </w:r>
    </w:p>
    <w:p>
      <w:p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الرّحل </w:t>
      </w:r>
      <w:r>
        <w:rPr>
          <w:rStyle w:val="FootnoteAnchor"/>
          <w:rtl w:val="true"/>
        </w:rPr>
        <w:footnoteReference w:id="3146"/>
      </w:r>
      <w:r>
        <w:rPr>
          <w:rFonts w:ascii="IRNazanin" w:hAnsi="IRNazanin" w:eastAsia="IRNazanin"/>
          <w:color w:val="111111"/>
          <w:sz w:val="28"/>
          <w:sz w:val="28"/>
          <w:szCs w:val="28"/>
          <w:rtl w:val="true"/>
          <w:lang w:bidi="fa-IR"/>
        </w:rPr>
        <w:t>منها فوق صعل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الظّلمان </w:t>
      </w:r>
      <w:r>
        <w:rPr>
          <w:rStyle w:val="FootnoteAnchor"/>
          <w:rtl w:val="true"/>
        </w:rPr>
        <w:footnoteReference w:id="3147"/>
      </w:r>
      <w:r>
        <w:rPr>
          <w:rFonts w:ascii="IRNazanin" w:hAnsi="IRNazanin" w:eastAsia="IRNazanin"/>
          <w:color w:val="111111"/>
          <w:sz w:val="28"/>
          <w:sz w:val="28"/>
          <w:szCs w:val="28"/>
          <w:rtl w:val="true"/>
          <w:lang w:bidi="fa-IR"/>
        </w:rPr>
        <w:t xml:space="preserve">جؤجؤه هواء </w:t>
      </w:r>
      <w:r>
        <w:rPr>
          <w:rStyle w:val="FootnoteAnchor"/>
          <w:rtl w:val="true"/>
        </w:rPr>
        <w:footnoteReference w:id="3148"/>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مرغ را دل نباشد،و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 من اخدان كلّ يراعة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هواء كسقب النّاب </w:t>
      </w:r>
      <w:r>
        <w:rPr>
          <w:rStyle w:val="FootnoteAnchor"/>
          <w:rtl w:val="true"/>
        </w:rPr>
        <w:footnoteReference w:id="3149"/>
      </w:r>
      <w:r>
        <w:rPr>
          <w:rFonts w:ascii="Amiri" w:hAnsi="Amiri" w:eastAsia="Amiri" w:cs="Amiri"/>
          <w:color w:val="111111"/>
          <w:sz w:val="28"/>
          <w:sz w:val="28"/>
          <w:szCs w:val="28"/>
          <w:rtl w:val="true"/>
          <w:lang w:bidi="ar-SA"/>
        </w:rPr>
        <w:t xml:space="preserve">جوفا مكاسر </w:t>
      </w:r>
      <w:r>
        <w:rPr>
          <w:rStyle w:val="FootnoteAnchor"/>
          <w:rtl w:val="true"/>
        </w:rPr>
        <w:footnoteReference w:id="3150"/>
      </w:r>
    </w:p>
    <w:p>
      <w:pPr>
        <w:pStyle w:val="BookText"/>
        <w:rPr/>
      </w:pPr>
      <w:r>
        <w:rPr>
          <w:rFonts w:ascii="IRNazanin" w:hAnsi="IRNazanin" w:eastAsia="IRNazanin"/>
          <w:color w:val="111111"/>
          <w:sz w:val="28"/>
          <w:sz w:val="28"/>
          <w:szCs w:val="28"/>
          <w:rtl w:val="true"/>
          <w:lang w:bidi="fa-IR"/>
        </w:rPr>
        <w:t>فَيَقُولُ الَّذِينَ ظَلَمُوا ،گويند ظالمان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أَخِّرْنٰا إِلىٰ أَجَلٍ قَرِيبٍ،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بازپس دار تا به وقتى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ما را با دنيا بر و در دنيا ما را مهلتى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نُجِبْ دَعْوَتَكَ ،تا ما اجابت دعوت تو كنيم و متابعت پيغامبران كنيم </w:t>
      </w:r>
      <w:r>
        <w:rPr>
          <w:rStyle w:val="FootnoteAnchor"/>
          <w:rtl w:val="true"/>
        </w:rPr>
        <w:footnoteReference w:id="3151"/>
      </w:r>
      <w:r>
        <w:rPr>
          <w:rFonts w:ascii="IRNazanin" w:hAnsi="IRNazanin" w:eastAsia="IRNazanin"/>
          <w:color w:val="111111"/>
          <w:sz w:val="28"/>
          <w:sz w:val="28"/>
          <w:szCs w:val="28"/>
          <w:rtl w:val="true"/>
          <w:lang w:bidi="fa-IR"/>
        </w:rPr>
        <w:t>،و جزم اين فعلها بر جواب امر است،ايشان را بر سبيل تقريع و ملامت گويند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سوگند خورده بودى پيش از اين كه ما را از والى </w:t>
      </w:r>
      <w:r>
        <w:rPr>
          <w:rStyle w:val="FootnoteAnchor"/>
          <w:rtl w:val="true"/>
        </w:rPr>
        <w:footnoteReference w:id="3152"/>
      </w:r>
      <w:r>
        <w:rPr>
          <w:rFonts w:ascii="IRNazanin" w:hAnsi="IRNazanin" w:eastAsia="IRNazanin"/>
          <w:color w:val="111111"/>
          <w:sz w:val="28"/>
          <w:sz w:val="28"/>
          <w:szCs w:val="28"/>
          <w:rtl w:val="true"/>
          <w:lang w:bidi="fa-IR"/>
        </w:rPr>
        <w:t xml:space="preserve">نخواهد بودن از دنيا و انتقالى با سراى آخرت؟و آيت دليل است بر آنكه اهل آخرت مكلّف نباشند،چه اگر مكلّف </w:t>
      </w:r>
    </w:p>
    <w:p>
      <w:pPr>
        <w:pStyle w:val="BookText"/>
        <w:rPr/>
      </w:pPr>
      <w:r>
        <w:rPr>
          <w:rFonts w:ascii="Amiri" w:hAnsi="Amiri" w:eastAsia="Amiri" w:cs="Amiri"/>
          <w:color w:val="111111"/>
          <w:sz w:val="28"/>
          <w:sz w:val="28"/>
          <w:szCs w:val="28"/>
          <w:rtl w:val="true"/>
          <w:lang w:bidi="ar-SA"/>
        </w:rPr>
        <w:t>بودندى،ايشان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 نبودى به آن كه از خداى خواستندى كه ما را با دنيا بر تا ما توبه كنيم و عمل صالح كنيم،بل </w:t>
      </w:r>
      <w:r>
        <w:rPr>
          <w:rStyle w:val="FootnoteAnchor"/>
          <w:rtl w:val="true"/>
        </w:rPr>
        <w:footnoteReference w:id="3153"/>
      </w:r>
      <w:r>
        <w:rPr>
          <w:rFonts w:ascii="IRNazanin" w:hAnsi="IRNazanin" w:eastAsia="IRNazanin"/>
          <w:color w:val="111111"/>
          <w:sz w:val="28"/>
          <w:sz w:val="28"/>
          <w:szCs w:val="28"/>
          <w:rtl w:val="true"/>
          <w:lang w:bidi="fa-IR"/>
        </w:rPr>
        <w:t xml:space="preserve">هم آنجا </w:t>
      </w:r>
      <w:r>
        <w:rPr>
          <w:rStyle w:val="FootnoteAnchor"/>
          <w:rtl w:val="true"/>
        </w:rPr>
        <w:footnoteReference w:id="3154"/>
      </w:r>
      <w:r>
        <w:rPr>
          <w:rFonts w:ascii="IRNazanin" w:hAnsi="IRNazanin" w:eastAsia="IRNazanin"/>
          <w:color w:val="111111"/>
          <w:sz w:val="28"/>
          <w:sz w:val="28"/>
          <w:szCs w:val="28"/>
          <w:rtl w:val="true"/>
          <w:lang w:bidi="fa-IR"/>
        </w:rPr>
        <w:t>توبه بكردندى و ايمان آوردندى و به مقصود رسيدندى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الَّذِينَ ظَلَمُوا ،جز به رفع نشايد براى آن كه اگر به نصب خوانند جواب باشد،و جواب لايق نبود به معنى،براى آن كه قول ايشان موقوف نباشد </w:t>
      </w:r>
      <w:r>
        <w:rPr>
          <w:rStyle w:val="FootnoteAnchor"/>
          <w:rtl w:val="true"/>
        </w:rPr>
        <w:footnoteReference w:id="3155"/>
      </w:r>
      <w:r>
        <w:rPr>
          <w:rFonts w:ascii="Amiri" w:hAnsi="Amiri" w:eastAsia="Amiri" w:cs="Amiri"/>
          <w:color w:val="111111"/>
          <w:sz w:val="28"/>
          <w:sz w:val="28"/>
          <w:szCs w:val="28"/>
          <w:rtl w:val="true"/>
          <w:lang w:bidi="ar-SA"/>
        </w:rPr>
        <w:t>بر انذار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سَكَنْتُمْ فِي مَسٰاكِنِ الَّذِينَ ظَلَمُوا أَنْفُسَهُمْ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خانۀ آن ظالمان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Style w:val="FootnoteAnchor"/>
          <w:rtl w:val="true"/>
        </w:rPr>
        <w:footnoteReference w:id="3156"/>
      </w:r>
      <w:r>
        <w:rPr>
          <w:rFonts w:ascii="IRNazanin" w:hAnsi="IRNazanin" w:eastAsia="IRNazanin"/>
          <w:color w:val="111111"/>
          <w:sz w:val="28"/>
          <w:sz w:val="28"/>
          <w:szCs w:val="28"/>
          <w:rtl w:val="true"/>
          <w:lang w:bidi="fa-IR"/>
        </w:rPr>
        <w:t>ظلم كردند بنشستى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تَبَيَّنَ لَكُمْ كَيْفَ فَعَلْنٰا بِهِمْ ،و روشن شد شما را كه ما با ايشان چگونه كرديم </w:t>
      </w:r>
      <w:r>
        <w:rPr>
          <w:rStyle w:val="FootnoteAnchor"/>
          <w:rtl w:val="true"/>
        </w:rPr>
        <w:footnoteReference w:id="3157"/>
      </w:r>
      <w:r>
        <w:rPr>
          <w:rFonts w:ascii="Amiri" w:hAnsi="Amiri" w:eastAsia="Amiri" w:cs="Amiri"/>
          <w:color w:val="111111"/>
          <w:sz w:val="28"/>
          <w:sz w:val="28"/>
          <w:szCs w:val="28"/>
          <w:rtl w:val="true"/>
          <w:lang w:bidi="ar-SA"/>
        </w:rPr>
        <w:t>انواع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فَعَلْنٰا بِهِمْ ،در جاى فاعل تبيّن است،اى و تبيّن لكم </w:t>
      </w:r>
      <w:r>
        <w:rPr>
          <w:rStyle w:val="FootnoteAnchor"/>
          <w:rtl w:val="true"/>
        </w:rPr>
        <w:footnoteReference w:id="3158"/>
      </w:r>
      <w:r>
        <w:rPr>
          <w:rFonts w:ascii="Amiri" w:hAnsi="Amiri" w:eastAsia="Amiri" w:cs="Amiri"/>
          <w:color w:val="111111"/>
          <w:sz w:val="28"/>
          <w:sz w:val="28"/>
          <w:szCs w:val="28"/>
          <w:rtl w:val="true"/>
          <w:lang w:bidi="ar-SA"/>
        </w:rPr>
        <w:t>كيفيّة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لَكُمُ الْأَمْثٰالَ ،و براى شما مثلها زديم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مَكَرُوا مَكْرَهُمْ ،و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خود بكردند، وَ عِنْدَ اللّٰهِ مَكْرُهُمْ ،و به نزديك خداست مكر ايشان،يعنى جزاى مكر ايشان يا ابطال مكر ايشان،على حذف المضاف و اقامة المضاف اليه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مَكْرُهُمْ لِتَزُولَ مِنْهُ الْجِبٰالُ ،قرائت عامّه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نفى است،و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مكرهم لتزول منه الجبال،و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تأكيد نفى است،مثل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w:t>
      </w:r>
      <w:r>
        <w:rPr>
          <w:rStyle w:val="FootnoteAnchor"/>
          <w:rtl w:val="true"/>
        </w:rPr>
        <w:footnoteReference w:id="3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اللّٰهُ لِيُعَذِّبَهُمْ </w:t>
      </w:r>
      <w:r>
        <w:rPr>
          <w:rStyle w:val="FootnoteAnchor"/>
          <w:rtl w:val="true"/>
        </w:rPr>
        <w:footnoteReference w:id="3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مكر ايشان به آنجا نباشد </w:t>
      </w:r>
      <w:r>
        <w:rPr>
          <w:rStyle w:val="FootnoteAnchor"/>
          <w:rtl w:val="true"/>
        </w:rPr>
        <w:footnoteReference w:id="3161"/>
      </w:r>
      <w:r>
        <w:rPr>
          <w:rFonts w:ascii="IRNazanin" w:hAnsi="IRNazanin" w:eastAsia="IRNazanin"/>
          <w:color w:val="111111"/>
          <w:sz w:val="28"/>
          <w:sz w:val="28"/>
          <w:szCs w:val="28"/>
          <w:rtl w:val="true"/>
          <w:lang w:bidi="fa-IR"/>
        </w:rPr>
        <w:t xml:space="preserve">كه كوهها از او زائل شود،و مراد به زوال كوه،زوال امر رسول است و زوال قرآن،اين كنايت است از اين دوگانه، يعنى مكر ايشان به آنجا نرسد كه كارى بزايل </w:t>
      </w:r>
      <w:r>
        <w:rPr>
          <w:rStyle w:val="FootnoteAnchor"/>
          <w:rtl w:val="true"/>
        </w:rPr>
        <w:footnoteReference w:id="3162"/>
      </w:r>
      <w:r>
        <w:rPr>
          <w:rFonts w:ascii="IRNazanin" w:hAnsi="IRNazanin" w:eastAsia="IRNazanin"/>
          <w:color w:val="111111"/>
          <w:sz w:val="28"/>
          <w:sz w:val="28"/>
          <w:szCs w:val="28"/>
          <w:rtl w:val="true"/>
          <w:lang w:bidi="fa-IR"/>
        </w:rPr>
        <w:t xml:space="preserve">كند كه در ثبات و دوام چون كوه </w:t>
      </w:r>
    </w:p>
    <w:p>
      <w:pPr>
        <w:pStyle w:val="BookText"/>
        <w:rPr/>
      </w:pPr>
      <w:r>
        <w:rPr>
          <w:rFonts w:ascii="IRNazanin" w:hAnsi="IRNazanin" w:eastAsia="IRNazanin"/>
          <w:color w:val="111111"/>
          <w:sz w:val="28"/>
          <w:sz w:val="28"/>
          <w:szCs w:val="28"/>
          <w:rtl w:val="true"/>
          <w:lang w:bidi="fa-IR"/>
        </w:rPr>
        <w:t>است كه به مكر هيچ ماكر و حيلت هيچ محتال زائل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كسائى و ابن جريج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لتزول،به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دوم،و بر اين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مخفّفه باشد از ثقيله،و معنى آن بود </w:t>
      </w:r>
      <w:r>
        <w:rPr>
          <w:rStyle w:val="FootnoteAnchor"/>
          <w:rtl w:val="true"/>
        </w:rPr>
        <w:footnoteReference w:id="3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مكرهم،او و انّه كان مكرهم لتزول منه الجبال، و آن </w:t>
      </w:r>
      <w:r>
        <w:rPr>
          <w:rStyle w:val="FootnoteAnchor"/>
          <w:rtl w:val="true"/>
        </w:rPr>
        <w:footnoteReference w:id="3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مخفّفه به يك جاى باشد،كقوله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لَكَبِيرَةً </w:t>
      </w:r>
      <w:r>
        <w:rPr>
          <w:rStyle w:val="FootnoteAnchor"/>
          <w:rtl w:val="true"/>
        </w:rPr>
        <w:footnoteReference w:id="3165"/>
      </w:r>
      <w:r>
        <w:rPr>
          <w:rFonts w:ascii="Amiri" w:hAnsi="Amiri" w:eastAsia="Amiri" w:cs="Amiri"/>
          <w:color w:val="111111"/>
          <w:sz w:val="28"/>
          <w:sz w:val="28"/>
          <w:szCs w:val="28"/>
          <w:rtl w:val="true"/>
          <w:lang w:bidi="ar-SA"/>
        </w:rPr>
        <w:t>،و 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لَكَبِيرَةٌ </w:t>
      </w:r>
      <w:r>
        <w:rPr>
          <w:rStyle w:val="FootnoteAnchor"/>
          <w:rtl w:val="true"/>
        </w:rPr>
        <w:footnoteReference w:id="3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كه با مخفّفه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بود،و با مثقّله جايز،آنگه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ايشان از شدّت و صعوبت به آنجاست كه كوهها از او زائل شود،و اين بر سبيل استعظام و استصعاب مكر ايشان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مَكَرُوا مَكْراً كُبّٰاراً </w:t>
      </w:r>
      <w:r>
        <w:rPr>
          <w:rStyle w:val="FootnoteAnchor"/>
          <w:rtl w:val="true"/>
        </w:rPr>
        <w:footnoteReference w:id="31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مبالغت باشد در كبير،و مثله فى الاستعظام،قوله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Style w:val="FootnoteAnchor"/>
          <w:rtl w:val="true"/>
        </w:rPr>
        <w:footnoteReference w:id="3168"/>
      </w:r>
      <w:r>
        <w:rPr>
          <w:rFonts w:ascii="IRNazanin" w:hAnsi="IRNazanin" w:eastAsia="IRNazanin"/>
          <w:color w:val="111111"/>
          <w:sz w:val="28"/>
          <w:sz w:val="28"/>
          <w:szCs w:val="28"/>
          <w:rtl w:val="true"/>
          <w:lang w:bidi="fa-IR"/>
        </w:rPr>
        <w:t>،و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صدعا فى السّماء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لبينى الحارث بن هشام</w:t>
      </w:r>
    </w:p>
    <w:p>
      <w:pPr>
        <w:pStyle w:val="BookText"/>
        <w:rPr/>
      </w:pPr>
      <w:r>
        <w:rPr>
          <w:rFonts w:ascii="IRNazanin" w:hAnsi="IRNazanin" w:eastAsia="IRNazanin"/>
          <w:color w:val="111111"/>
          <w:sz w:val="28"/>
          <w:sz w:val="28"/>
          <w:szCs w:val="28"/>
          <w:rtl w:val="true"/>
          <w:lang w:bidi="fa-IR"/>
        </w:rPr>
        <w:t>و قال اوس 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تكسف الشّمس شمس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النّجم و القمر الواجب</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طالعة ليست بكاسفة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تبكى عليك نجوم اللّيل و القمرا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شاذّ گفتند اميرالمؤمنين </w:t>
      </w:r>
      <w:r>
        <w:rPr>
          <w:rStyle w:val="FootnoteAnchor"/>
          <w:rtl w:val="true"/>
        </w:rPr>
        <w:footnoteReference w:id="3169"/>
      </w:r>
      <w:r>
        <w:rPr>
          <w:rFonts w:ascii="Amiri" w:hAnsi="Amiri" w:eastAsia="Amiri" w:cs="Amiri"/>
          <w:color w:val="111111"/>
          <w:sz w:val="28"/>
          <w:sz w:val="28"/>
          <w:szCs w:val="28"/>
          <w:rtl w:val="true"/>
          <w:lang w:bidi="ar-SA"/>
        </w:rPr>
        <w:t>و عبد اللّٰه مسعود و ابىّ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كاد </w:t>
      </w:r>
      <w:r>
        <w:rPr>
          <w:rStyle w:val="FootnoteAnchor"/>
          <w:rtl w:val="true"/>
        </w:rPr>
        <w:footnoteReference w:id="3170"/>
      </w:r>
      <w:r>
        <w:rPr>
          <w:rFonts w:ascii="IRNazanin" w:hAnsi="IRNazanin" w:eastAsia="IRNazanin"/>
          <w:color w:val="111111"/>
          <w:sz w:val="28"/>
          <w:sz w:val="28"/>
          <w:szCs w:val="28"/>
          <w:rtl w:val="true"/>
          <w:lang w:bidi="fa-IR"/>
        </w:rPr>
        <w:t>مكرهم،و اگرچه نزديك آن است كه از مكر ايشان كوهها زائل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بعضى تفسيرها آورده اند از اميرالمؤمنين </w:t>
      </w:r>
      <w:r>
        <w:rPr>
          <w:rStyle w:val="FootnoteAnchor"/>
          <w:rtl w:val="true"/>
        </w:rPr>
        <w:footnoteReference w:id="3171"/>
      </w:r>
      <w:r>
        <w:rPr>
          <w:rFonts w:ascii="Amiri" w:hAnsi="Amiri" w:eastAsia="Amiri" w:cs="Amiri"/>
          <w:color w:val="111111"/>
          <w:sz w:val="28"/>
          <w:sz w:val="28"/>
          <w:szCs w:val="28"/>
          <w:rtl w:val="true"/>
          <w:lang w:bidi="ar-SA"/>
        </w:rPr>
        <w:t>و جماعتى مفسّران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 اين مكر،مكر نمرود است كه خداى تعالى به آن مثل زد،و آن آن بود كه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7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دعوت مى كنم با خداى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خداى زمينم و نمى دانم كه در آسمان خدايى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آسمان و زمين خداى من </w:t>
      </w:r>
    </w:p>
    <w:p>
      <w:pPr>
        <w:pStyle w:val="BookText"/>
        <w:rPr/>
      </w:pPr>
      <w:r>
        <w:rPr>
          <w:rFonts w:ascii="IRNazanin" w:hAnsi="IRNazanin" w:eastAsia="IRNazanin"/>
          <w:color w:val="111111"/>
          <w:sz w:val="28"/>
          <w:sz w:val="28"/>
          <w:szCs w:val="28"/>
          <w:rtl w:val="true"/>
          <w:lang w:bidi="fa-IR"/>
        </w:rPr>
        <w:t xml:space="preserve">است و اگر تو در ملك زمين دعوى مى كنى دانى كه تو را در ملك آسمان هيچ بنرود </w:t>
      </w:r>
      <w:r>
        <w:rPr>
          <w:rStyle w:val="FootnoteAnchor"/>
          <w:rtl w:val="true"/>
        </w:rPr>
        <w:footnoteReference w:id="3173"/>
      </w:r>
      <w:r>
        <w:rPr>
          <w:rFonts w:ascii="IRNazanin" w:hAnsi="IRNazanin" w:eastAsia="IRNazanin"/>
          <w:color w:val="111111"/>
          <w:sz w:val="28"/>
          <w:sz w:val="28"/>
          <w:szCs w:val="28"/>
          <w:rtl w:val="true"/>
          <w:lang w:bidi="fa-IR"/>
        </w:rPr>
        <w:t xml:space="preserve">،چه </w:t>
      </w:r>
      <w:r>
        <w:rPr>
          <w:rStyle w:val="FootnoteAnchor"/>
          <w:rtl w:val="true"/>
        </w:rPr>
        <w:footnoteReference w:id="3174"/>
      </w:r>
      <w:r>
        <w:rPr>
          <w:rFonts w:ascii="IRNazanin" w:hAnsi="IRNazanin" w:eastAsia="IRNazanin"/>
          <w:color w:val="111111"/>
          <w:sz w:val="28"/>
          <w:sz w:val="28"/>
          <w:szCs w:val="28"/>
          <w:rtl w:val="true"/>
          <w:lang w:bidi="fa-IR"/>
        </w:rPr>
        <w:t>اين آفتاب و ماه و ستارگان بر اين صفت به فرمان خداى روانند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روم و بنگرم تا اين خداى آسمان چيست،آنگه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بچۀ كركس بگرفت و ايشان را مى پرورد و گوشت مى داد تا بزرگ شدند و قوى گشتند،و تابوتى بساخت و آن را دو در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به بالا </w:t>
      </w:r>
      <w:r>
        <w:rPr>
          <w:rStyle w:val="FootnoteAnchor"/>
          <w:rtl w:val="true"/>
        </w:rPr>
        <w:footnoteReference w:id="3175"/>
      </w:r>
      <w:r>
        <w:rPr>
          <w:rFonts w:ascii="IRNazanin" w:hAnsi="IRNazanin" w:eastAsia="IRNazanin"/>
          <w:color w:val="111111"/>
          <w:sz w:val="28"/>
          <w:sz w:val="28"/>
          <w:szCs w:val="28"/>
          <w:rtl w:val="true"/>
          <w:lang w:bidi="fa-IR"/>
        </w:rPr>
        <w:t>،يكى به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تابوت نشست و ديگرى را با خود در آنجا نشاند و آن تابوت در پاى آن كركسان بست و عصائى هاگرفت </w:t>
      </w:r>
      <w:r>
        <w:rPr>
          <w:rStyle w:val="FootnoteAnchor"/>
          <w:rtl w:val="true"/>
        </w:rPr>
        <w:footnoteReference w:id="3176"/>
      </w:r>
      <w:r>
        <w:rPr>
          <w:rFonts w:ascii="IRNazanin" w:hAnsi="IRNazanin" w:eastAsia="IRNazanin"/>
          <w:color w:val="111111"/>
          <w:sz w:val="28"/>
          <w:sz w:val="28"/>
          <w:szCs w:val="28"/>
          <w:rtl w:val="true"/>
          <w:lang w:bidi="fa-IR"/>
        </w:rPr>
        <w:t xml:space="preserve">و پاره اى گوشت بر سر آن عصا بست و از بالاى آن تابوت بر بست </w:t>
      </w:r>
      <w:r>
        <w:rPr>
          <w:rStyle w:val="FootnoteAnchor"/>
          <w:rtl w:val="true"/>
        </w:rPr>
        <w:footnoteReference w:id="3177"/>
      </w:r>
      <w:r>
        <w:rPr>
          <w:rFonts w:ascii="IRNazanin" w:hAnsi="IRNazanin" w:eastAsia="IRNazanin"/>
          <w:color w:val="111111"/>
          <w:sz w:val="28"/>
          <w:sz w:val="28"/>
          <w:szCs w:val="28"/>
          <w:rtl w:val="true"/>
          <w:lang w:bidi="fa-IR"/>
        </w:rPr>
        <w:t xml:space="preserve">چنان كه آن كركسان به آن گوشت مى نگريدند و به طمع آن گوشت به جانب بالا </w:t>
      </w:r>
      <w:r>
        <w:rPr>
          <w:rStyle w:val="FootnoteAnchor"/>
          <w:rtl w:val="true"/>
        </w:rPr>
        <w:footnoteReference w:id="3178"/>
      </w:r>
      <w:r>
        <w:rPr>
          <w:rFonts w:ascii="IRNazanin" w:hAnsi="IRNazanin" w:eastAsia="IRNazanin"/>
          <w:color w:val="111111"/>
          <w:sz w:val="28"/>
          <w:sz w:val="28"/>
          <w:szCs w:val="28"/>
          <w:rtl w:val="true"/>
          <w:lang w:bidi="fa-IR"/>
        </w:rPr>
        <w:t>مى پريدند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هوا دور برفتند،نمرود صاحبش </w:t>
      </w:r>
      <w:r>
        <w:rPr>
          <w:rStyle w:val="FootnoteAnchor"/>
          <w:rtl w:val="true"/>
        </w:rPr>
        <w:footnoteReference w:id="3179"/>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كه بر بالاست بگشاى و بنگر تا به آسمان نزديك شديم يا نه؟او در بگشاد و بنگريد،گفت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هم آنجاست كه بود و هيچ اثر نكرده است اين رفتن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بگشاى و بنگر تا از زمين چون افتاده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بگشاد و فرونگريد،گفت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مانند دريايى سپيد </w:t>
      </w:r>
      <w:r>
        <w:rPr>
          <w:rStyle w:val="FootnoteAnchor"/>
          <w:rtl w:val="true"/>
        </w:rPr>
        <w:footnoteReference w:id="3180"/>
      </w:r>
      <w:r>
        <w:rPr>
          <w:rFonts w:ascii="IRNazanin" w:hAnsi="IRNazanin" w:eastAsia="IRNazanin"/>
          <w:color w:val="111111"/>
          <w:sz w:val="28"/>
          <w:sz w:val="28"/>
          <w:szCs w:val="28"/>
          <w:rtl w:val="true"/>
          <w:lang w:bidi="fa-IR"/>
        </w:rPr>
        <w:t>مى بينم و كوهها مانند دودى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 تا برويم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 فروكردند و كركسان مى پريدند تا چندان بپريدند كه باد منع كرد ايشان را از پريدن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بگشا و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بالا بگشاد و بنگريد،گفت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همچنان </w:t>
      </w:r>
      <w:r>
        <w:rPr>
          <w:rStyle w:val="FootnoteAnchor"/>
          <w:rtl w:val="true"/>
        </w:rPr>
        <w:footnoteReference w:id="3181"/>
      </w:r>
      <w:r>
        <w:rPr>
          <w:rFonts w:ascii="IRNazanin" w:hAnsi="IRNazanin" w:eastAsia="IRNazanin"/>
          <w:color w:val="111111"/>
          <w:sz w:val="28"/>
          <w:sz w:val="28"/>
          <w:szCs w:val="28"/>
          <w:rtl w:val="true"/>
          <w:lang w:bidi="fa-IR"/>
        </w:rPr>
        <w:t>مى نمايد كه از زمين مى نمود،و در زير بگشاد و بنگريد،گفت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چون دودى سياه مى نمايد،و آوازى شنيد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ايّتها الطّاغية </w:t>
      </w:r>
      <w:r>
        <w:rPr>
          <w:rStyle w:val="FootnoteAnchor"/>
          <w:rtl w:val="true"/>
        </w:rPr>
        <w:footnoteReference w:id="3182"/>
      </w:r>
      <w:r>
        <w:rPr>
          <w:rFonts w:ascii="IRNazanin" w:hAnsi="IRNazanin" w:eastAsia="IRNazanin"/>
          <w:color w:val="111111"/>
          <w:sz w:val="28"/>
          <w:sz w:val="28"/>
          <w:szCs w:val="28"/>
          <w:rtl w:val="true"/>
          <w:lang w:bidi="fa-IR"/>
        </w:rPr>
        <w:t xml:space="preserve">اين تريد،اى طاغى كجا مى روى؟ عكرمه گفت </w:t>
      </w:r>
      <w:r>
        <w:rPr>
          <w:rStyle w:val="FootnoteAnchor"/>
          <w:rtl w:val="true"/>
        </w:rPr>
        <w:footnoteReference w:id="3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در تابوت غلامى بود با كمان و 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آنجا رسيد </w:t>
      </w:r>
    </w:p>
    <w:p>
      <w:pPr>
        <w:pStyle w:val="BookText"/>
        <w:rPr/>
      </w:pPr>
      <w:r>
        <w:rPr>
          <w:rFonts w:ascii="Amiri" w:hAnsi="Amiri" w:eastAsia="Amiri" w:cs="Amiri"/>
          <w:color w:val="111111"/>
          <w:sz w:val="28"/>
          <w:sz w:val="28"/>
          <w:szCs w:val="28"/>
          <w:rtl w:val="true"/>
          <w:lang w:bidi="ar-SA"/>
        </w:rPr>
        <w:t xml:space="preserve">كه بيش از آن نتوانست </w:t>
      </w:r>
      <w:r>
        <w:rPr>
          <w:rStyle w:val="FootnoteAnchor"/>
          <w:rtl w:val="true"/>
        </w:rPr>
        <w:footnoteReference w:id="3184"/>
      </w:r>
      <w:r>
        <w:rPr>
          <w:rFonts w:ascii="IRNazanin" w:hAnsi="IRNazanin" w:eastAsia="IRNazanin"/>
          <w:color w:val="111111"/>
          <w:sz w:val="28"/>
          <w:sz w:val="28"/>
          <w:szCs w:val="28"/>
          <w:rtl w:val="true"/>
          <w:lang w:bidi="fa-IR"/>
        </w:rPr>
        <w:t>رفتن،تير بينداخت،بازپس آمد خون آلود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كفيت امر السّماء،كار آسمان كفايت شد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در مرغى آمد كه در هوا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ماهى اى آمد كه در دريايى از درياهاى هوا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نمرود بفرمود تا عصا باشگونه </w:t>
      </w:r>
      <w:r>
        <w:rPr>
          <w:rStyle w:val="FootnoteAnchor"/>
          <w:rtl w:val="true"/>
        </w:rPr>
        <w:footnoteReference w:id="3185"/>
      </w:r>
      <w:r>
        <w:rPr>
          <w:rFonts w:ascii="IRNazanin" w:hAnsi="IRNazanin" w:eastAsia="IRNazanin"/>
          <w:color w:val="111111"/>
          <w:sz w:val="28"/>
          <w:sz w:val="28"/>
          <w:szCs w:val="28"/>
          <w:rtl w:val="true"/>
          <w:lang w:bidi="fa-IR"/>
        </w:rPr>
        <w:t>كردند و آن سركه بر او گوشت بود به زير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كركسان سر به زير نهادند </w:t>
      </w:r>
      <w:r>
        <w:rPr>
          <w:rStyle w:val="FootnoteAnchor"/>
          <w:rtl w:val="true"/>
        </w:rPr>
        <w:footnoteReference w:id="3186"/>
      </w:r>
      <w:r>
        <w:rPr>
          <w:rFonts w:ascii="Amiri" w:hAnsi="Amiri" w:eastAsia="Amiri" w:cs="Amiri"/>
          <w:color w:val="111111"/>
          <w:sz w:val="28"/>
          <w:sz w:val="28"/>
          <w:szCs w:val="28"/>
          <w:rtl w:val="true"/>
          <w:lang w:bidi="ar-SA"/>
        </w:rPr>
        <w:t>،حق تعالى اين مكر را وصف كرد به آن كه به حدّى است كه كوه از او زائل شود،على سبيل التّوسّع و 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تَحْسَبَنَّ اللّٰهَ مُخْلِفَ وَعْدِهِ رُسُلَهُ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 اللّٰه مخلف رسله وعده،و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الثّور </w:t>
      </w:r>
      <w:r>
        <w:rPr>
          <w:rStyle w:val="FootnoteAnchor"/>
          <w:rtl w:val="true"/>
        </w:rPr>
        <w:footnoteReference w:id="3187"/>
      </w:r>
      <w:r>
        <w:rPr>
          <w:rFonts w:ascii="Amiri" w:hAnsi="Amiri" w:eastAsia="Amiri" w:cs="Amiri"/>
          <w:color w:val="111111"/>
          <w:sz w:val="28"/>
          <w:sz w:val="28"/>
          <w:szCs w:val="28"/>
          <w:rtl w:val="true"/>
          <w:lang w:bidi="ar-SA"/>
        </w:rPr>
        <w:t>فيها مدخل الظّل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سائره باد الى الشّمس اجمع</w:t>
      </w:r>
    </w:p>
    <w:p>
      <w:pPr>
        <w:pStyle w:val="BookText"/>
        <w:rPr/>
      </w:pP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رأسه الظّل،و اگر اين تقدير نكنند در آيت روا باشد </w:t>
      </w:r>
      <w:r>
        <w:rPr>
          <w:rStyle w:val="FootnoteAnchor"/>
          <w:rtl w:val="true"/>
        </w:rPr>
        <w:footnoteReference w:id="3188"/>
      </w:r>
      <w:r>
        <w:rPr>
          <w:rFonts w:ascii="IRNazanin" w:hAnsi="IRNazanin" w:eastAsia="IRNazanin"/>
          <w:color w:val="111111"/>
          <w:sz w:val="28"/>
          <w:sz w:val="28"/>
          <w:szCs w:val="28"/>
          <w:rtl w:val="true"/>
          <w:lang w:bidi="fa-IR"/>
        </w:rPr>
        <w:t>،چه وعد متعدّى است به دو مفعول،اضافت فاعل روا باشد با هريكى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اگرچه معنى آنگه روشن تر بود كه اضافت با مفعول اوّل </w:t>
      </w:r>
      <w:r>
        <w:rPr>
          <w:rStyle w:val="FootnoteAnchor"/>
          <w:rtl w:val="true"/>
        </w:rPr>
        <w:footnoteReference w:id="3189"/>
      </w:r>
      <w:r>
        <w:rPr>
          <w:rFonts w:ascii="IRNazanin" w:hAnsi="IRNazanin" w:eastAsia="IRNazanin"/>
          <w:color w:val="111111"/>
          <w:sz w:val="28"/>
          <w:sz w:val="28"/>
          <w:szCs w:val="28"/>
          <w:rtl w:val="true"/>
          <w:lang w:bidi="fa-IR"/>
        </w:rPr>
        <w:t xml:space="preserve">كنند،چنان كه با فعل صريح </w:t>
      </w:r>
      <w:r>
        <w:rPr>
          <w:rStyle w:val="FootnoteAnchor"/>
          <w:rtl w:val="true"/>
        </w:rPr>
        <w:footnoteReference w:id="3190"/>
      </w:r>
      <w:r>
        <w:rPr>
          <w:rFonts w:ascii="Amiri" w:hAnsi="Amiri" w:eastAsia="Amiri" w:cs="Amiri"/>
          <w:color w:val="111111"/>
          <w:sz w:val="28"/>
          <w:sz w:val="28"/>
          <w:szCs w:val="28"/>
          <w:rtl w:val="true"/>
          <w:lang w:bidi="ar-SA"/>
        </w:rPr>
        <w:t>هركدام تقديم كنى رواست،يقال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اختلفت فلانا الوعد و اخلفت </w:t>
      </w:r>
      <w:r>
        <w:rPr>
          <w:rStyle w:val="FootnoteAnchor"/>
          <w:rtl w:val="true"/>
        </w:rPr>
        <w:footnoteReference w:id="3191"/>
      </w:r>
      <w:r>
        <w:rPr>
          <w:rFonts w:ascii="Amiri" w:hAnsi="Amiri" w:eastAsia="Amiri" w:cs="Amiri"/>
          <w:color w:val="111111"/>
          <w:sz w:val="28"/>
          <w:sz w:val="28"/>
          <w:szCs w:val="28"/>
          <w:rtl w:val="true"/>
          <w:lang w:bidi="ar-SA"/>
        </w:rPr>
        <w:t>الوعد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شاذّ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 وعده رسله،على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 رسله وعده،و استشهاد كردند بر اين قرائت به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فزججتها بمزجّة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 القلوص ابي مزادة</w:t>
      </w:r>
    </w:p>
    <w:p>
      <w:pPr>
        <w:pStyle w:val="BookText"/>
        <w:rPr/>
      </w:pPr>
      <w:r>
        <w:rPr>
          <w:rFonts w:ascii="Amiri" w:hAnsi="Amiri" w:eastAsia="Amiri" w:cs="Amiri"/>
          <w:color w:val="111111"/>
          <w:sz w:val="28"/>
          <w:sz w:val="28"/>
          <w:szCs w:val="28"/>
          <w:rtl w:val="true"/>
          <w:lang w:bidi="ar-SA"/>
        </w:rPr>
        <w:t>اى زجّ ابى مزادة القلوص،و اين قرائت معتمد نيست براى آن كه فصل نشايد كردن بين المضاف و المضاف اليه الّا بالظّرف،كقول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اصوات من ايغالهنّ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اواخر الميس اصوات الفراريج </w:t>
      </w:r>
      <w:r>
        <w:rPr>
          <w:rStyle w:val="FootnoteAnchor"/>
          <w:rtl w:val="true"/>
        </w:rPr>
        <w:footnoteReference w:id="319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در اين آيت خطاب كرد با رسول،گفت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مپندار كه خداى تعالى وعده اى كه داد </w:t>
      </w:r>
      <w:r>
        <w:rPr>
          <w:rStyle w:val="FootnoteAnchor"/>
          <w:rtl w:val="true"/>
        </w:rPr>
        <w:footnoteReference w:id="3193"/>
      </w:r>
      <w:r>
        <w:rPr>
          <w:rFonts w:ascii="IRNazanin" w:hAnsi="IRNazanin" w:eastAsia="IRNazanin"/>
          <w:color w:val="111111"/>
          <w:sz w:val="28"/>
          <w:sz w:val="28"/>
          <w:szCs w:val="28"/>
          <w:rtl w:val="true"/>
          <w:lang w:bidi="fa-IR"/>
        </w:rPr>
        <w:t xml:space="preserve">پيغامبران خود را،خلاف كند چه خلف وعد بر او روا نباشد و وعدۀ </w:t>
      </w:r>
    </w:p>
    <w:p>
      <w:pPr>
        <w:pStyle w:val="BookText"/>
        <w:rPr/>
      </w:pPr>
      <w:r>
        <w:rPr>
          <w:rFonts w:ascii="IRNazanin" w:hAnsi="IRNazanin" w:eastAsia="IRNazanin"/>
          <w:color w:val="111111"/>
          <w:sz w:val="28"/>
          <w:sz w:val="28"/>
          <w:szCs w:val="28"/>
          <w:rtl w:val="true"/>
          <w:lang w:bidi="fa-IR"/>
        </w:rPr>
        <w:t>او پيغامبران را نصرت و ظفر و دولت دادن بر كافران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عَزِيزٌ ذُو انتِقٰامٍ ،كه خداى تعالى عزيز است،ظلم به او راه نبرد </w:t>
      </w:r>
      <w:r>
        <w:rPr>
          <w:rStyle w:val="FootnoteAnchor"/>
          <w:rtl w:val="true"/>
        </w:rPr>
        <w:footnoteReference w:id="3194"/>
      </w:r>
      <w:r>
        <w:rPr>
          <w:rFonts w:ascii="Amiri" w:hAnsi="Amiri" w:eastAsia="Amiri" w:cs="Amiri"/>
          <w:color w:val="111111"/>
          <w:sz w:val="28"/>
          <w:sz w:val="28"/>
          <w:szCs w:val="28"/>
          <w:rtl w:val="true"/>
          <w:lang w:bidi="ar-SA"/>
        </w:rPr>
        <w:t>و خداوند انتقام و كينه كشيدن است از ظالمان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 تُبَدَّلُ الْأَرْضُ غَيْرَ الْأَرْضِ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است،اى ينتقم من الظّلمة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انتقام كشم از ظالمان روزى كه زمين را بدل كنند بجز اين زمين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تبديل زمين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اين زمين بگردانند با صورتى و شكلى ديگر،و مرجع اين قول با اختلاف تأليف </w:t>
      </w:r>
      <w:r>
        <w:rPr>
          <w:rStyle w:val="FootnoteAnchor"/>
          <w:rtl w:val="true"/>
        </w:rPr>
        <w:footnoteReference w:id="319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عبد اللّٰه مسعود و انس مالك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بدل كنند به زمينى از سيم سپيد كه بر او گناه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كرده اند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را سيم گرداند خداى تعالى و آسمان را زر </w:t>
      </w:r>
      <w:r>
        <w:rPr>
          <w:rStyle w:val="FootnoteAnchor"/>
          <w:rtl w:val="true"/>
        </w:rPr>
        <w:footnoteReference w:id="3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محمّد بن كعب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را بدل كنند به زمينى چون قرص سپيد تا مؤمن </w:t>
      </w:r>
      <w:r>
        <w:rPr>
          <w:rStyle w:val="FootnoteAnchor"/>
          <w:rtl w:val="true"/>
        </w:rPr>
        <w:footnoteReference w:id="3197"/>
      </w:r>
      <w:r>
        <w:rPr>
          <w:rFonts w:ascii="IRNazanin" w:hAnsi="IRNazanin" w:eastAsia="IRNazanin"/>
          <w:color w:val="111111"/>
          <w:sz w:val="28"/>
          <w:sz w:val="28"/>
          <w:szCs w:val="28"/>
          <w:rtl w:val="true"/>
          <w:lang w:bidi="fa-IR"/>
        </w:rPr>
        <w:t xml:space="preserve">از زير پاى خود مى گيرد </w:t>
      </w:r>
      <w:r>
        <w:rPr>
          <w:rStyle w:val="FootnoteAnchor"/>
          <w:rtl w:val="true"/>
        </w:rPr>
        <w:footnoteReference w:id="3198"/>
      </w:r>
      <w:r>
        <w:rPr>
          <w:rFonts w:ascii="IRNazanin" w:hAnsi="IRNazanin" w:eastAsia="IRNazanin"/>
          <w:color w:val="111111"/>
          <w:sz w:val="28"/>
          <w:sz w:val="28"/>
          <w:szCs w:val="28"/>
          <w:rtl w:val="true"/>
          <w:lang w:bidi="fa-IR"/>
        </w:rPr>
        <w:t xml:space="preserve">آن </w:t>
      </w:r>
      <w:r>
        <w:rPr>
          <w:rStyle w:val="FootnoteAnchor"/>
          <w:rtl w:val="true"/>
        </w:rPr>
        <w:footnoteReference w:id="3199"/>
      </w:r>
      <w:r>
        <w:rPr>
          <w:rFonts w:ascii="IRNazanin" w:hAnsi="IRNazanin" w:eastAsia="IRNazanin"/>
          <w:color w:val="111111"/>
          <w:sz w:val="28"/>
          <w:sz w:val="28"/>
          <w:szCs w:val="28"/>
          <w:rtl w:val="true"/>
          <w:lang w:bidi="fa-IR"/>
        </w:rPr>
        <w:t xml:space="preserve">نان و مى خورد،و اين ازآنجاست كه سهل بن سعد گفت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يحشر النّاس يوم القيامة على ارض بيضاء عفراء </w:t>
      </w:r>
      <w:r>
        <w:rPr>
          <w:rStyle w:val="FootnoteAnchor"/>
          <w:rtl w:val="true"/>
        </w:rPr>
        <w:footnoteReference w:id="3200"/>
      </w:r>
      <w:r>
        <w:rPr>
          <w:rFonts w:ascii="IRNazanin" w:hAnsi="IRNazanin" w:eastAsia="IRNazanin"/>
          <w:color w:val="111111"/>
          <w:sz w:val="28"/>
          <w:sz w:val="28"/>
          <w:szCs w:val="28"/>
          <w:rtl w:val="true"/>
          <w:lang w:bidi="fa-IR"/>
        </w:rPr>
        <w:t>كقرصة النّقىّ ليس فيها معلم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ديگر از عبد اللّٰه مسعود آن است كه زمين قيامت از آتش باشد و اهل قيامت ازآنجا مى نگرند و غرفات بهشت مى بينند و حوريان </w:t>
      </w:r>
      <w:r>
        <w:rPr>
          <w:rStyle w:val="FootnoteAnchor"/>
          <w:rtl w:val="true"/>
        </w:rPr>
        <w:footnoteReference w:id="3201"/>
      </w:r>
      <w:r>
        <w:rPr>
          <w:rFonts w:ascii="IRNazanin" w:hAnsi="IRNazanin" w:eastAsia="IRNazanin"/>
          <w:color w:val="111111"/>
          <w:sz w:val="28"/>
          <w:sz w:val="28"/>
          <w:szCs w:val="28"/>
          <w:rtl w:val="true"/>
          <w:lang w:bidi="fa-IR"/>
        </w:rPr>
        <w:t>را مى بينند،و مردم از گرماى آن آتش چنان شوند كه عرق لگام بر دهن ايشان كند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همان باشد </w:t>
      </w:r>
      <w:r>
        <w:rPr>
          <w:rStyle w:val="FootnoteAnchor"/>
          <w:rtl w:val="true"/>
        </w:rPr>
        <w:footnoteReference w:id="3202"/>
      </w:r>
      <w:r>
        <w:rPr>
          <w:rFonts w:ascii="Amiri" w:hAnsi="Amiri" w:eastAsia="Amiri" w:cs="Amiri"/>
          <w:color w:val="111111"/>
          <w:sz w:val="28"/>
          <w:sz w:val="28"/>
          <w:szCs w:val="28"/>
          <w:rtl w:val="true"/>
          <w:lang w:bidi="ar-SA"/>
        </w:rPr>
        <w:t>آكا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203"/>
      </w:r>
      <w:r>
        <w:rPr>
          <w:rFonts w:ascii="IRNazanin" w:hAnsi="IRNazanin" w:eastAsia="IRNazanin"/>
          <w:color w:val="111111"/>
          <w:sz w:val="28"/>
          <w:sz w:val="28"/>
          <w:szCs w:val="28"/>
          <w:rtl w:val="true"/>
          <w:lang w:bidi="fa-IR"/>
        </w:rPr>
        <w:t xml:space="preserve">و جبال </w:t>
      </w:r>
      <w:r>
        <w:rPr>
          <w:rStyle w:val="FootnoteAnchor"/>
          <w:rtl w:val="true"/>
        </w:rPr>
        <w:footnoteReference w:id="3204"/>
      </w:r>
      <w:r>
        <w:rPr>
          <w:rFonts w:ascii="IRNazanin" w:hAnsi="IRNazanin" w:eastAsia="IRNazanin"/>
          <w:color w:val="111111"/>
          <w:sz w:val="28"/>
          <w:sz w:val="28"/>
          <w:szCs w:val="28"/>
          <w:rtl w:val="true"/>
          <w:lang w:bidi="fa-IR"/>
        </w:rPr>
        <w:t xml:space="preserve">بلندى </w:t>
      </w:r>
      <w:r>
        <w:rPr>
          <w:rStyle w:val="FootnoteAnchor"/>
          <w:rtl w:val="true"/>
        </w:rPr>
        <w:footnoteReference w:id="3205"/>
      </w:r>
      <w:r>
        <w:rPr>
          <w:rFonts w:ascii="IRNazanin" w:hAnsi="IRNazanin" w:eastAsia="IRNazanin"/>
          <w:color w:val="111111"/>
          <w:sz w:val="28"/>
          <w:sz w:val="28"/>
          <w:szCs w:val="28"/>
          <w:rtl w:val="true"/>
          <w:lang w:bidi="fa-IR"/>
        </w:rPr>
        <w:t>و كوههاى او بدل كنند،چنان كه شاعر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النّاس بالنّاس الّذين عهدتهم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الدّار الّتي كنت اعرف</w:t>
      </w:r>
    </w:p>
    <w:p>
      <w:pPr>
        <w:pStyle w:val="BookText"/>
        <w:rPr/>
      </w:pPr>
      <w:r>
        <w:rPr>
          <w:rFonts w:ascii="Amiri" w:hAnsi="Amiri" w:eastAsia="Amiri" w:cs="Amiri"/>
          <w:color w:val="111111"/>
          <w:sz w:val="28"/>
          <w:sz w:val="28"/>
          <w:szCs w:val="28"/>
          <w:rtl w:val="true"/>
          <w:lang w:bidi="ar-SA"/>
        </w:rPr>
        <w:t>و بيان اين قول،قوله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الْجِبٰالِ فَقُلْ يَنْسِفُهٰا رَبِّي نَسْفاً، فَيَذَرُهٰا قٰاعاً صَفْصَفاً، لاٰ تَرىٰ فِيهٰا عِوَجاً وَ لاٰ أَمْتاً </w:t>
      </w:r>
      <w:r>
        <w:rPr>
          <w:rStyle w:val="FootnoteAnchor"/>
          <w:rtl w:val="true"/>
        </w:rPr>
        <w:footnoteReference w:id="3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مكان خلقان و مواضع ايشان از زمين بدل كنند،گروهى را به زمين بهشت برند و گروهى را به زمين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روايت كرد از عائشه كه او گفت 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از 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الْأَرْضِ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 در اين وقت كجا باشند كه زمين را بدل 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السَّمٰاوٰاتُ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تبدّل السّماوات غير السّماوات،و لكن براى دلالت كلام بر او بيفگند و تبديل آسمان به انتشار كواكب و تكوير آفتاب و خسوف قمر و انفطار و انشقاق آسمان باشد،و قرآن به اين جمله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الْوٰاحِدِ الْقَهّٰارِ ،و خلقان بيرون </w:t>
      </w:r>
      <w:r>
        <w:rPr>
          <w:rStyle w:val="FootnoteAnchor"/>
          <w:rtl w:val="true"/>
        </w:rPr>
        <w:footnoteReference w:id="3207"/>
      </w:r>
      <w:r>
        <w:rPr>
          <w:rFonts w:ascii="IRNazanin" w:hAnsi="IRNazanin" w:eastAsia="IRNazanin"/>
          <w:color w:val="111111"/>
          <w:sz w:val="28"/>
          <w:sz w:val="28"/>
          <w:szCs w:val="28"/>
          <w:rtl w:val="true"/>
          <w:lang w:bidi="fa-IR"/>
        </w:rPr>
        <w:t>آيند از گورها براى خداى،يعنى عرض بر خداى و براى محاسبت با او و براى ثواب و عقاب او،و اين حذف كرد لدلالة الكلام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وصف كرد خداى را به آن كه يكى است بى مثل و مانند،و قهّار است مسلّط بر قهر بندگان،و معنى او راجع باشد با قادرى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الْمُجْرِمِينَ ،حق تعالى در اين آيت گفت كه </w:t>
      </w:r>
      <w:r>
        <w:rPr>
          <w:rStyle w:val="FootnoteAnchor"/>
          <w:rtl w:val="true"/>
        </w:rPr>
        <w:footnoteReference w:id="3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اهوال و شدايد اين روز،يعنى روز قيامت،آن باشد كه تو خلقان را بينى و گناهكاران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مجرم فاعل جرم باشد،كالمذنب فاعل الذّنب </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مُقَرَّنِينَ فِي الْأَصْفٰادِ ،كه دستهاى ايشان به غل با گردن بسته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مقرّنين،اى مشدودين الى قرنائهم،هريكى را از ايشان با قرينى از آن او در هم بسته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را با ديوى در سلسله اى با هم بسته باشند،و قرنت الشّىء بالشّيء و قرنت بينهما،اى جمعت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التّقرين،تكثير الفعل منه،و هذا قرين ذلك،اى مثله و ممّا </w:t>
      </w:r>
      <w:r>
        <w:rPr>
          <w:rStyle w:val="FootnoteAnchor"/>
          <w:rtl w:val="true"/>
        </w:rPr>
        <w:footnoteReference w:id="3210"/>
      </w:r>
      <w:r>
        <w:rPr>
          <w:rFonts w:ascii="Amiri" w:hAnsi="Amiri" w:eastAsia="Amiri" w:cs="Amiri"/>
          <w:color w:val="111111"/>
          <w:sz w:val="28"/>
          <w:sz w:val="28"/>
          <w:szCs w:val="28"/>
          <w:rtl w:val="true"/>
          <w:lang w:bidi="ar-SA"/>
        </w:rPr>
        <w:t xml:space="preserve">يقرن </w:t>
      </w:r>
      <w:r>
        <w:rPr>
          <w:rStyle w:val="FootnoteAnchor"/>
          <w:rtl w:val="true"/>
        </w:rPr>
        <w:footnoteReference w:id="3211"/>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الْأَصْفٰادِ ،جمع صفد،و صفد قيد باشد و غل باشد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صفدت الرّجل اذا قيّدته و صفّدته لتكثير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عمرو بن كلثوم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فابوا بالنّهاب و بالسّبايا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 بالملوك مصفّدينا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اصفدته اذا اعطيته،و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تضيّفته يوما فاكرم مجلسي </w:t>
      </w:r>
      <w:r>
        <w:rPr>
          <w:rStyle w:val="FootnoteAnchor"/>
          <w:rtl w:val="true"/>
        </w:rPr>
        <w:footnoteReference w:id="3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اصفدني على الزّمانة قائدا</w:t>
      </w:r>
    </w:p>
    <w:p>
      <w:pPr>
        <w:pStyle w:val="BookText"/>
        <w:rPr/>
      </w:pPr>
      <w:r>
        <w:rPr>
          <w:rFonts w:ascii="Amiri" w:hAnsi="Amiri" w:eastAsia="Amiri" w:cs="Amiri"/>
          <w:color w:val="111111"/>
          <w:sz w:val="28"/>
          <w:sz w:val="28"/>
          <w:szCs w:val="28"/>
          <w:rtl w:val="true"/>
          <w:lang w:bidi="ar-SA"/>
        </w:rPr>
        <w:t>و قال الذّبيانى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الثّناء فان تسمع لقائله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عرضت أبيت اللّعن بالصّفد</w:t>
      </w:r>
    </w:p>
    <w:p>
      <w:pPr>
        <w:pStyle w:val="BookText"/>
        <w:rPr/>
      </w:pPr>
      <w:r>
        <w:rPr>
          <w:rFonts w:ascii="IRNazanin" w:hAnsi="IRNazanin" w:eastAsia="IRNazanin"/>
          <w:color w:val="111111"/>
          <w:sz w:val="28"/>
          <w:sz w:val="28"/>
          <w:szCs w:val="28"/>
          <w:rtl w:val="true"/>
          <w:lang w:bidi="fa-IR"/>
        </w:rPr>
        <w:t>و عطا را از اين جا صفد خوانند كه بند پاى معطى شود،چنان كه متنبّى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وجد الاحسان قيدا تقيّدا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سَرٰابِيلُهُمْ مِنْ قَطِرٰانٍ ،پيرهنهاى </w:t>
      </w:r>
      <w:r>
        <w:rPr>
          <w:rStyle w:val="FootnoteAnchor"/>
          <w:rtl w:val="true"/>
        </w:rPr>
        <w:footnoteReference w:id="3213"/>
      </w:r>
      <w:r>
        <w:rPr>
          <w:rFonts w:ascii="Amiri" w:hAnsi="Amiri" w:eastAsia="Amiri" w:cs="Amiri"/>
          <w:color w:val="111111"/>
          <w:sz w:val="28"/>
          <w:sz w:val="28"/>
          <w:szCs w:val="28"/>
          <w:rtl w:val="true"/>
          <w:lang w:bidi="ar-SA"/>
        </w:rPr>
        <w:t>ايشان از قطران باشد،واحدها سربال،قال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لعوب تنسّيني اذا قمت سربالي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قطران اين </w:t>
      </w:r>
      <w:r>
        <w:rPr>
          <w:rStyle w:val="FootnoteAnchor"/>
          <w:rtl w:val="true"/>
        </w:rPr>
        <w:footnoteReference w:id="3214"/>
      </w:r>
      <w:r>
        <w:rPr>
          <w:rFonts w:ascii="IRNazanin" w:hAnsi="IRNazanin" w:eastAsia="IRNazanin"/>
          <w:color w:val="111111"/>
          <w:sz w:val="28"/>
          <w:sz w:val="28"/>
          <w:szCs w:val="28"/>
          <w:rtl w:val="true"/>
          <w:lang w:bidi="fa-IR"/>
        </w:rPr>
        <w:t>باشد كه كه در شتر 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چند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قطران،و قطران،و قطران،به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 او و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جون كأنّ العرق المنتوحا </w:t>
      </w:r>
      <w:r>
        <w:rPr>
          <w:rStyle w:val="FootnoteAnchor"/>
          <w:rtl w:val="true"/>
        </w:rPr>
        <w:footnoteReference w:id="3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القطران و المسوحا</w:t>
      </w:r>
    </w:p>
    <w:p>
      <w:pPr>
        <w:pStyle w:val="BookText"/>
        <w:rPr/>
      </w:pPr>
      <w:r>
        <w:rPr>
          <w:rFonts w:ascii="IRNazanin" w:hAnsi="IRNazanin" w:eastAsia="IRNazanin"/>
          <w:color w:val="111111"/>
          <w:sz w:val="28"/>
          <w:sz w:val="28"/>
          <w:szCs w:val="28"/>
          <w:rtl w:val="true"/>
          <w:lang w:bidi="fa-IR"/>
        </w:rPr>
        <w:t xml:space="preserve">و براى آن گفت كه پيرهن </w:t>
      </w:r>
      <w:r>
        <w:rPr>
          <w:rStyle w:val="FootnoteAnchor"/>
          <w:rtl w:val="true"/>
        </w:rPr>
        <w:footnoteReference w:id="3216"/>
      </w:r>
      <w:r>
        <w:rPr>
          <w:rFonts w:ascii="IRNazanin" w:hAnsi="IRNazanin" w:eastAsia="IRNazanin"/>
          <w:color w:val="111111"/>
          <w:sz w:val="28"/>
          <w:sz w:val="28"/>
          <w:szCs w:val="28"/>
          <w:rtl w:val="true"/>
          <w:lang w:bidi="fa-IR"/>
        </w:rPr>
        <w:t>ايشان از قطران باشد كه آتش به او مسرع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عبّاس روايت كردند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سرابيلهم من قطران،اى من نحاس ذائب،پيرهنهاى </w:t>
      </w:r>
      <w:r>
        <w:rPr>
          <w:rStyle w:val="FootnoteAnchor"/>
          <w:rtl w:val="true"/>
        </w:rPr>
        <w:footnoteReference w:id="3217"/>
      </w:r>
      <w:r>
        <w:rPr>
          <w:rFonts w:ascii="IRNazanin" w:hAnsi="IRNazanin" w:eastAsia="IRNazanin"/>
          <w:color w:val="111111"/>
          <w:sz w:val="28"/>
          <w:sz w:val="28"/>
          <w:szCs w:val="28"/>
          <w:rtl w:val="true"/>
          <w:lang w:bidi="fa-IR"/>
        </w:rPr>
        <w:t>ايشان از مس گداخته باشد،و القطر،النّحاس،من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آتُونِي أُفْرِغْ عَلَيْهِ قِطْراً </w:t>
      </w:r>
      <w:r>
        <w:rPr>
          <w:rStyle w:val="FootnoteAnchor"/>
          <w:rtl w:val="true"/>
        </w:rPr>
        <w:footnoteReference w:id="3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ان،اى بلغ حرّه النّهاية،گرماى او به غايت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تَغْشىٰ وُجُوهَهُمُ النّٰارُ ،و آتش روى ايشان بازپوشد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لِيَجْزِيَ اللّٰهُ كُلَّ نَفْسٍ مٰا كَسَبَتْ ،تا خداى جزا كند هركس را به آنچه كرده </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3219"/>
      </w:r>
      <w:r>
        <w:rPr>
          <w:rFonts w:ascii="IRNazanin" w:hAnsi="IRNazanin" w:eastAsia="IRNazanin"/>
          <w:color w:val="111111"/>
          <w:sz w:val="28"/>
          <w:sz w:val="28"/>
          <w:szCs w:val="28"/>
          <w:rtl w:val="true"/>
          <w:lang w:bidi="fa-IR"/>
        </w:rPr>
        <w:t xml:space="preserve">،و آيت دليل استحقاق مى كند و آنچه </w:t>
      </w:r>
      <w:r>
        <w:rPr>
          <w:rStyle w:val="FootnoteAnchor"/>
          <w:rtl w:val="true"/>
        </w:rPr>
        <w:footnoteReference w:id="3220"/>
      </w:r>
      <w:r>
        <w:rPr>
          <w:rFonts w:ascii="IRNazanin" w:hAnsi="IRNazanin" w:eastAsia="IRNazanin"/>
          <w:color w:val="111111"/>
          <w:sz w:val="28"/>
          <w:sz w:val="28"/>
          <w:szCs w:val="28"/>
          <w:rtl w:val="true"/>
          <w:lang w:bidi="fa-IR"/>
        </w:rPr>
        <w:t>جزا بر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سَرِيعُ الْحِسٰابِ ،كه خداى تعالى زود شمار است برآن معانى كه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بَلاٰغٌ لِلنّٰاسِ ،ابن زيد و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هذا،اشارت است به قرآن، اين قرآن بلاغ است،يعنى بيان است مردمان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است از توبه مردمان و رسانيدن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لِيُنْذَرُوا ،و تا ايشان را به آن بترسانند و اعلام كنند با تخويف</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لِيَعْلَمُوا أَنَّمٰا هُوَ إِلٰهٌ وٰاحِدٌ ،و تا بدانند كه او يك خداست،او را مثل و مانند و شريك و شبيه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لِيَذَّكَّرَ أُولُوا الْأَلْبٰابِ ،و تا انديشه كنند خداوندان آن </w:t>
      </w:r>
      <w:r>
        <w:rPr>
          <w:rStyle w:val="FootnoteAnchor"/>
          <w:rtl w:val="true"/>
        </w:rPr>
        <w:footnoteReference w:id="3221"/>
      </w:r>
      <w:r>
        <w:rPr>
          <w:rFonts w:ascii="Amiri" w:hAnsi="Amiri" w:eastAsia="Amiri" w:cs="Amiri"/>
          <w:color w:val="111111"/>
          <w:sz w:val="28"/>
          <w:sz w:val="28"/>
          <w:szCs w:val="28"/>
          <w:rtl w:val="true"/>
          <w:lang w:bidi="ar-SA"/>
        </w:rPr>
        <w:t>عقلها كه فكر و انديشه و نظر برايشان واجب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ولىّ التّوفيق</w:t>
      </w:r>
      <w:r>
        <w:rPr>
          <w:rFonts w:eastAsia="Amiri" w:cs="Amiri" w:ascii="Amiri" w:hAnsi="Amiri"/>
          <w:color w:val="111111"/>
          <w:sz w:val="28"/>
          <w:szCs w:val="28"/>
          <w:rtl w:val="true"/>
          <w:lang w:bidi="ar-SA"/>
        </w:rPr>
        <w:t xml:space="preserve">. </w:t>
      </w:r>
      <w:bookmarkStart w:id="100" w:name="pg12383_117162"/>
    </w:p>
    <w:p>
      <w:pPr>
        <w:pStyle w:val="Heading2"/>
        <w:numPr>
          <w:ilvl w:val="1"/>
          <w:numId w:val="1"/>
        </w:numPr>
        <w:rPr/>
      </w:pPr>
      <w:bookmarkStart w:id="101" w:name="__RefHeading___Toc9366925_417432637"/>
      <w:bookmarkStart w:id="102" w:name="_Toc44"/>
      <w:bookmarkEnd w:id="100"/>
      <w:bookmarkEnd w:id="101"/>
      <w:r>
        <w:rPr>
          <w:rtl w:val="true"/>
        </w:rPr>
        <w:t>سورة الحجر</w:t>
      </w:r>
      <w:bookmarkEnd w:id="102"/>
    </w:p>
    <w:p>
      <w:pPr>
        <w:pStyle w:val="Heading3"/>
        <w:numPr>
          <w:ilvl w:val="2"/>
          <w:numId w:val="1"/>
        </w:numPr>
        <w:rPr/>
      </w:pPr>
      <w:bookmarkStart w:id="103" w:name="__RefHeading___Toc9366927_417432637"/>
      <w:bookmarkStart w:id="104" w:name="_Toc45"/>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اين سورت مكّى است فى قول قتاده و مجاهد،و عدد آياتش نود و نه است و كلماتش شصد </w:t>
      </w:r>
      <w:r>
        <w:rPr>
          <w:rStyle w:val="FootnoteAnchor"/>
          <w:rtl w:val="true"/>
        </w:rPr>
        <w:footnoteReference w:id="3222"/>
      </w:r>
      <w:r>
        <w:rPr>
          <w:rFonts w:ascii="IRNazanin" w:hAnsi="IRNazanin" w:eastAsia="IRNazanin"/>
          <w:color w:val="111111"/>
          <w:sz w:val="28"/>
          <w:sz w:val="28"/>
          <w:szCs w:val="28"/>
          <w:rtl w:val="true"/>
          <w:lang w:bidi="fa-IR"/>
        </w:rPr>
        <w:t xml:space="preserve">و پنجاه و چهار كلمت است،و حروفش دو هزار و هفصد </w:t>
      </w:r>
      <w:r>
        <w:rPr>
          <w:rStyle w:val="FootnoteAnchor"/>
          <w:rtl w:val="true"/>
        </w:rPr>
        <w:footnoteReference w:id="3223"/>
      </w:r>
      <w:r>
        <w:rPr>
          <w:rFonts w:ascii="IRNazanin" w:hAnsi="IRNazanin" w:eastAsia="IRNazanin"/>
          <w:color w:val="111111"/>
          <w:sz w:val="28"/>
          <w:sz w:val="28"/>
          <w:szCs w:val="28"/>
          <w:rtl w:val="true"/>
          <w:lang w:bidi="fa-IR"/>
        </w:rPr>
        <w:t xml:space="preserve">و شست </w:t>
      </w:r>
      <w:r>
        <w:rPr>
          <w:rStyle w:val="FootnoteAnchor"/>
          <w:rtl w:val="true"/>
        </w:rPr>
        <w:footnoteReference w:id="3224"/>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زرّ حبيش،از ابىّ كعب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سورة الحجر بخواند خداى تعالى او را ده حسنه بنويسد به عدد مهاجر و انصار و به عدد آنان كه به </w:t>
      </w:r>
      <w:r>
        <w:rPr>
          <w:rStyle w:val="FootnoteAnchor"/>
          <w:rtl w:val="true"/>
        </w:rPr>
        <w:footnoteReference w:id="3225"/>
      </w:r>
      <w:r>
        <w:rPr>
          <w:rFonts w:ascii="Amiri" w:hAnsi="Amiri" w:eastAsia="Amiri" w:cs="Amiri"/>
          <w:color w:val="111111"/>
          <w:sz w:val="28"/>
          <w:sz w:val="28"/>
          <w:szCs w:val="28"/>
          <w:rtl w:val="true"/>
          <w:lang w:bidi="ar-SA"/>
        </w:rPr>
        <w:t>رسول استهزا كردند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366929_417432637"/>
      <w:bookmarkStart w:id="106" w:name="_Toc46"/>
      <w:bookmarkEnd w:id="105"/>
      <w:r>
        <w:rPr>
          <w:rtl w:val="true"/>
        </w:rPr>
        <w:t xml:space="preserve">سوره الحجر </w:t>
      </w:r>
      <w:r>
        <w:rPr>
          <w:rtl w:val="true"/>
        </w:rPr>
        <w:t>(</w:t>
      </w:r>
      <w:r>
        <w:rPr/>
        <w:t>15</w:t>
      </w:r>
      <w:r>
        <w:rPr>
          <w:rtl w:val="true"/>
        </w:rPr>
        <w:t xml:space="preserve">): </w:t>
      </w:r>
      <w:r>
        <w:rPr>
          <w:rtl w:val="true"/>
        </w:rPr>
        <w:t xml:space="preserve">آیات </w:t>
      </w:r>
      <w:r>
        <w:rPr/>
        <w:t>1</w:t>
      </w:r>
      <w:r>
        <w:rPr>
          <w:rtl w:val="true"/>
        </w:rPr>
        <w:t xml:space="preserve"> </w:t>
      </w:r>
      <w:r>
        <w:rPr>
          <w:rtl w:val="true"/>
        </w:rPr>
        <w:t xml:space="preserve">تا </w:t>
      </w:r>
      <w:r>
        <w:rPr/>
        <w:t>44</w:t>
      </w:r>
      <w:bookmarkEnd w:id="106"/>
    </w:p>
    <w:p>
      <w:pPr>
        <w:pStyle w:val="Heading4"/>
        <w:numPr>
          <w:ilvl w:val="3"/>
          <w:numId w:val="1"/>
        </w:numPr>
        <w:rPr/>
      </w:pPr>
      <w:bookmarkStart w:id="107" w:name="__RefHeading___Toc9366931_417432637"/>
      <w:bookmarkStart w:id="108" w:name="_Toc47"/>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يَأْكُلُوا وَ يَتَمَتَّعُوا وَ يُلْهِهِمُ اَلْأَمَلُ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وَ لَهٰا كِتٰابٌ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 مٰا كٰانُوا إِذاً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فِي شِيَعِ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نَسْلُكُهُ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وَ قَدْ خَلَتْ سُنَّةُ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عَلَيْهِمْ بٰاباً مِنَ اَلسَّمٰاءِ فَظَلُّوا فِيهِ يَعْرُجُونَ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فِي اَلسَّمٰاءِ بُرُوجاً وَ زَيَّنّٰاهٰا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كُلِّ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رَوٰاسِيَ وَ أَنْبَتْنٰا فِيهٰا مِنْ كُلِّ شَيْءٍ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لَكُمْ فِيهٰا مَعٰايِشَ وَ مَنْ لَسْتُمْ لَهُ بِرٰازِقِينَ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فَأَنْزَلْنٰا مِنَ اَلسَّمٰاءِ مٰاءً فَأَسْقَيْنٰاكُمُوهُ وَ مٰا أَنْتُمْ لَهُ بِخٰازِنِينَ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نُحْيِي وَ نُمِيتُ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اَلْمُسْتَقْدِمِينَ مِنْكُمْ وَ لَقَدْ عَلِمْنَا اَلْمُسْتَأْخِرِينَ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هُوَ يَحْشُرُهُمْ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اَللَّعْنَةَ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أَغْوَيْتَنِي لَأُزَيِّنَنَّ لَهُمْ فِي اَلْأَرْضِ وَ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366933_417432637"/>
      <w:bookmarkStart w:id="110" w:name="_Toc48"/>
      <w:bookmarkEnd w:id="109"/>
      <w:r>
        <w:rPr>
          <w:rtl w:val="true"/>
        </w:rPr>
        <w:t>ترجمه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بخشايندۀ مهربان</w:t>
      </w:r>
      <w:r>
        <w:rPr>
          <w:rFonts w:eastAsia="Amiri" w:cs="Amiri" w:ascii="Amiri" w:hAnsi="Amiri"/>
          <w:color w:val="111111"/>
          <w:sz w:val="28"/>
          <w:szCs w:val="28"/>
          <w:rtl w:val="true"/>
          <w:lang w:bidi="ar-SA"/>
        </w:rPr>
        <w:t xml:space="preserve">] </w:t>
      </w:r>
      <w:r>
        <w:rPr>
          <w:rStyle w:val="FootnoteAnchor"/>
          <w:rtl w:val="true"/>
        </w:rPr>
        <w:footnoteReference w:id="3226"/>
      </w:r>
      <w:r>
        <w:rPr>
          <w:rFonts w:ascii="Amiri" w:hAnsi="Amiri" w:eastAsia="Amiri" w:cs="Amiri"/>
          <w:color w:val="111111"/>
          <w:sz w:val="28"/>
          <w:sz w:val="28"/>
          <w:szCs w:val="28"/>
          <w:rtl w:val="true"/>
          <w:lang w:bidi="ar-SA"/>
        </w:rPr>
        <w:t>اين آيتهاى كتاب است و قرآنى 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بود كه تمنّا كنندا كافران </w:t>
      </w:r>
      <w:r>
        <w:rPr>
          <w:rStyle w:val="FootnoteAnchor"/>
          <w:rtl w:val="true"/>
        </w:rPr>
        <w:footnoteReference w:id="3227"/>
      </w:r>
      <w:r>
        <w:rPr>
          <w:rFonts w:ascii="IRNazanin" w:hAnsi="IRNazanin" w:eastAsia="IRNazanin"/>
          <w:color w:val="111111"/>
          <w:sz w:val="28"/>
          <w:sz w:val="28"/>
          <w:szCs w:val="28"/>
          <w:rtl w:val="true"/>
          <w:lang w:bidi="fa-IR"/>
        </w:rPr>
        <w:t>،اگر بودندى مسلمان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رها كن ايشان را تا </w:t>
      </w:r>
    </w:p>
    <w:p>
      <w:pPr>
        <w:pStyle w:val="BookText"/>
        <w:rPr/>
      </w:pPr>
      <w:r>
        <w:rPr>
          <w:rFonts w:ascii="Amiri" w:hAnsi="Amiri" w:eastAsia="Amiri" w:cs="Amiri"/>
          <w:color w:val="111111"/>
          <w:sz w:val="28"/>
          <w:sz w:val="28"/>
          <w:szCs w:val="28"/>
          <w:rtl w:val="true"/>
          <w:lang w:bidi="ar-SA"/>
        </w:rPr>
        <w:t xml:space="preserve">بخورند و برخوردار شوند،و مشغول كند ايشان را اميد كه </w:t>
      </w:r>
      <w:r>
        <w:rPr>
          <w:rStyle w:val="FootnoteAnchor"/>
          <w:rtl w:val="true"/>
        </w:rPr>
        <w:footnoteReference w:id="3228"/>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هلاك نكرديم </w:t>
      </w:r>
      <w:r>
        <w:rPr>
          <w:rStyle w:val="FootnoteAnchor"/>
          <w:rtl w:val="true"/>
        </w:rPr>
        <w:footnoteReference w:id="3229"/>
      </w:r>
      <w:r>
        <w:rPr>
          <w:rFonts w:ascii="IRNazanin" w:hAnsi="IRNazanin" w:eastAsia="IRNazanin"/>
          <w:color w:val="111111"/>
          <w:sz w:val="28"/>
          <w:sz w:val="28"/>
          <w:szCs w:val="28"/>
          <w:rtl w:val="true"/>
          <w:lang w:bidi="fa-IR"/>
        </w:rPr>
        <w:t>هيچ شهرى و الّا آن را نوشته اى بود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نبرد </w:t>
      </w:r>
      <w:r>
        <w:rPr>
          <w:rStyle w:val="FootnoteAnchor"/>
          <w:rtl w:val="true"/>
        </w:rPr>
        <w:footnoteReference w:id="3230"/>
      </w:r>
      <w:r>
        <w:rPr>
          <w:rFonts w:ascii="IRNazanin" w:hAnsi="IRNazanin" w:eastAsia="IRNazanin"/>
          <w:color w:val="111111"/>
          <w:sz w:val="28"/>
          <w:sz w:val="28"/>
          <w:szCs w:val="28"/>
          <w:rtl w:val="true"/>
          <w:lang w:bidi="fa-IR"/>
        </w:rPr>
        <w:t>هيچ گروه وقتش را و بازپس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فروفرستادند بر او قرآن،تو ديوانه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نيارى به ما فريشتگان را اگر هستى از جمله راست 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نفرستيم ما فريشتگان را مگر به راستى،و نباشند ايشان مهلت داده </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بفرستاديم قرآن و ما آن را نگاه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بفرستاديم از پيش تو در جماعات پيشين </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نيامد به ايشان هيچ </w:t>
      </w:r>
      <w:r>
        <w:rPr>
          <w:rStyle w:val="FootnoteAnchor"/>
          <w:rtl w:val="true"/>
        </w:rPr>
        <w:footnoteReference w:id="3233"/>
      </w:r>
      <w:r>
        <w:rPr>
          <w:rFonts w:ascii="IRNazanin" w:hAnsi="IRNazanin" w:eastAsia="IRNazanin"/>
          <w:color w:val="111111"/>
          <w:sz w:val="28"/>
          <w:sz w:val="28"/>
          <w:szCs w:val="28"/>
          <w:rtl w:val="true"/>
          <w:lang w:bidi="fa-IR"/>
        </w:rPr>
        <w:t xml:space="preserve">پيغامبرى الّا بودند از او فسوس دارنده </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همچونين </w:t>
      </w:r>
      <w:r>
        <w:rPr>
          <w:rStyle w:val="FootnoteAnchor"/>
          <w:rtl w:val="true"/>
        </w:rPr>
        <w:footnoteReference w:id="3235"/>
      </w:r>
      <w:r>
        <w:rPr>
          <w:rFonts w:ascii="Amiri" w:hAnsi="Amiri" w:eastAsia="Amiri" w:cs="Amiri"/>
          <w:color w:val="111111"/>
          <w:sz w:val="28"/>
          <w:sz w:val="28"/>
          <w:szCs w:val="28"/>
          <w:rtl w:val="true"/>
          <w:lang w:bidi="ar-SA"/>
        </w:rPr>
        <w:t xml:space="preserve">بريم آن را در دل </w:t>
      </w:r>
      <w:r>
        <w:rPr>
          <w:rStyle w:val="FootnoteAnchor"/>
          <w:rtl w:val="true"/>
        </w:rPr>
        <w:footnoteReference w:id="3236"/>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نيارند به آن و گذشت </w:t>
      </w:r>
      <w:r>
        <w:rPr>
          <w:rStyle w:val="FootnoteAnchor"/>
          <w:rtl w:val="true"/>
        </w:rPr>
        <w:footnoteReference w:id="3237"/>
      </w:r>
    </w:p>
    <w:p>
      <w:pPr>
        <w:pStyle w:val="BookText"/>
        <w:rPr/>
      </w:pPr>
      <w:r>
        <w:rPr>
          <w:rFonts w:ascii="IRNazanin" w:hAnsi="IRNazanin" w:eastAsia="IRNazanin"/>
          <w:color w:val="111111"/>
          <w:sz w:val="28"/>
          <w:sz w:val="28"/>
          <w:szCs w:val="28"/>
          <w:rtl w:val="true"/>
          <w:lang w:bidi="fa-IR"/>
        </w:rPr>
        <w:t xml:space="preserve">ره پيشينگان </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گشاييم برايشان درى از آسمان،همه روز باشند در او بر بالا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بفسوده اند </w:t>
      </w:r>
      <w:r>
        <w:rPr>
          <w:rStyle w:val="FootnoteAnchor"/>
          <w:rtl w:val="true"/>
        </w:rPr>
        <w:footnoteReference w:id="3239"/>
      </w:r>
      <w:r>
        <w:rPr>
          <w:rFonts w:ascii="IRNazanin" w:hAnsi="IRNazanin" w:eastAsia="IRNazanin"/>
          <w:color w:val="111111"/>
          <w:sz w:val="28"/>
          <w:sz w:val="28"/>
          <w:szCs w:val="28"/>
          <w:rtl w:val="true"/>
          <w:lang w:bidi="fa-IR"/>
        </w:rPr>
        <w:t xml:space="preserve">چشمهاى ما </w:t>
      </w:r>
      <w:r>
        <w:rPr>
          <w:rStyle w:val="FootnoteAnchor"/>
          <w:rtl w:val="true"/>
        </w:rPr>
        <w:footnoteReference w:id="3240"/>
      </w:r>
      <w:r>
        <w:rPr>
          <w:rFonts w:ascii="Amiri" w:hAnsi="Amiri" w:eastAsia="Amiri" w:cs="Amiri"/>
          <w:color w:val="111111"/>
          <w:sz w:val="28"/>
          <w:sz w:val="28"/>
          <w:szCs w:val="28"/>
          <w:rtl w:val="true"/>
          <w:lang w:bidi="ar-SA"/>
        </w:rPr>
        <w:t xml:space="preserve">بل ما مردمانى ييم </w:t>
      </w:r>
      <w:r>
        <w:rPr>
          <w:rStyle w:val="FootnoteAnchor"/>
          <w:rtl w:val="true"/>
        </w:rPr>
        <w:footnoteReference w:id="3241"/>
      </w:r>
      <w:r>
        <w:rPr>
          <w:rFonts w:ascii="Amiri" w:hAnsi="Amiri" w:eastAsia="Amiri" w:cs="Amiri"/>
          <w:color w:val="111111"/>
          <w:sz w:val="28"/>
          <w:sz w:val="28"/>
          <w:szCs w:val="28"/>
          <w:rtl w:val="true"/>
          <w:lang w:bidi="ar-SA"/>
        </w:rPr>
        <w:t>با ما جادوى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كرديم ما در آسمان برجها و بياراستيم آن را براى نگرندگان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داشتيم آن را از هر ديوى رانده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آن كه بدزدد سمع را از پى او برود ستاره اى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زمين،بكشيديم آن را و افگنديم در او كوهها و برويانيديم در او هر چيزى 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كرديم شما را در آنجا وجوه معيشت و آن را كه شما او را روزى ندهى </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نيست هيچ چيز و الّا و نزديك ماست خزينه هاى او،و ما فرونفرستيم آن را مگر به اندازه اى شناخته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بفرستاديم بادها </w:t>
      </w:r>
      <w:r>
        <w:rPr>
          <w:rStyle w:val="FootnoteAnchor"/>
          <w:rtl w:val="true"/>
        </w:rPr>
        <w:footnoteReference w:id="3243"/>
      </w:r>
      <w:r>
        <w:rPr>
          <w:rFonts w:ascii="IRNazanin" w:hAnsi="IRNazanin" w:eastAsia="IRNazanin"/>
          <w:color w:val="111111"/>
          <w:sz w:val="28"/>
          <w:sz w:val="28"/>
          <w:szCs w:val="28"/>
          <w:rtl w:val="true"/>
          <w:lang w:bidi="fa-IR"/>
        </w:rPr>
        <w:t>باردار،فرود آورديم از آسمان آبى به شما داديم آن را و نيستى شما آن را نگاهدارنده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زنده كنيم و مرده </w:t>
      </w:r>
      <w:r>
        <w:rPr>
          <w:rStyle w:val="FootnoteAnchor"/>
          <w:rtl w:val="true"/>
        </w:rPr>
        <w:footnoteReference w:id="3244"/>
      </w:r>
      <w:r>
        <w:rPr>
          <w:rFonts w:ascii="IRNazanin" w:hAnsi="IRNazanin" w:eastAsia="IRNazanin"/>
          <w:color w:val="111111"/>
          <w:sz w:val="28"/>
          <w:sz w:val="28"/>
          <w:szCs w:val="28"/>
          <w:rtl w:val="true"/>
          <w:lang w:bidi="fa-IR"/>
        </w:rPr>
        <w:t>،و ما ميراث 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بدانسته ايم ما پيشينگان را از شما و بدانسته ايم بازپسينان </w:t>
      </w:r>
      <w:r>
        <w:rPr>
          <w:rStyle w:val="FootnoteAnchor"/>
          <w:rtl w:val="true"/>
        </w:rPr>
        <w:footnoteReference w:id="3245"/>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تو اوست كه حشر كند ايشان را،كه او محكم كار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بيافريديم آدم را از گل خشك از خرى </w:t>
      </w:r>
      <w:r>
        <w:rPr>
          <w:rStyle w:val="FootnoteAnchor"/>
          <w:rtl w:val="true"/>
        </w:rPr>
        <w:footnoteReference w:id="3246"/>
      </w:r>
      <w:r>
        <w:rPr>
          <w:rFonts w:ascii="IRNazanin" w:hAnsi="IRNazanin" w:eastAsia="IRNazanin"/>
          <w:color w:val="111111"/>
          <w:sz w:val="28"/>
          <w:sz w:val="28"/>
          <w:szCs w:val="28"/>
          <w:rtl w:val="true"/>
          <w:lang w:bidi="fa-IR"/>
        </w:rPr>
        <w:t xml:space="preserve">سال خورد </w:t>
      </w:r>
      <w:r>
        <w:rPr>
          <w:rStyle w:val="FootnoteAnchor"/>
          <w:rtl w:val="true"/>
        </w:rPr>
        <w:footnoteReference w:id="3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جنّيان </w:t>
      </w:r>
      <w:r>
        <w:rPr>
          <w:rStyle w:val="FootnoteAnchor"/>
          <w:rtl w:val="true"/>
        </w:rPr>
        <w:footnoteReference w:id="3248"/>
      </w:r>
      <w:r>
        <w:rPr>
          <w:rFonts w:ascii="IRNazanin" w:hAnsi="IRNazanin" w:eastAsia="IRNazanin"/>
          <w:color w:val="111111"/>
          <w:sz w:val="28"/>
          <w:sz w:val="28"/>
          <w:szCs w:val="28"/>
          <w:rtl w:val="true"/>
          <w:lang w:bidi="fa-IR"/>
        </w:rPr>
        <w:t>را بيافريديم از پيش اين،از آتش به غايت گرمى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 خداى تو فريشتگان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آفريننده ام آدم را از گل خشك از خزى </w:t>
      </w:r>
      <w:r>
        <w:rPr>
          <w:rStyle w:val="FootnoteAnchor"/>
          <w:rtl w:val="true"/>
        </w:rPr>
        <w:footnoteReference w:id="3249"/>
      </w:r>
      <w:r>
        <w:rPr>
          <w:rFonts w:ascii="IRNazanin" w:hAnsi="IRNazanin" w:eastAsia="IRNazanin"/>
          <w:color w:val="111111"/>
          <w:sz w:val="28"/>
          <w:sz w:val="28"/>
          <w:szCs w:val="28"/>
          <w:rtl w:val="true"/>
          <w:lang w:bidi="fa-IR"/>
        </w:rPr>
        <w:t>سالخورده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راست كنم </w:t>
      </w:r>
      <w:r>
        <w:rPr>
          <w:rStyle w:val="FootnoteAnchor"/>
          <w:rtl w:val="true"/>
        </w:rPr>
        <w:footnoteReference w:id="3250"/>
      </w:r>
      <w:r>
        <w:rPr>
          <w:rFonts w:ascii="IRNazanin" w:hAnsi="IRNazanin" w:eastAsia="IRNazanin"/>
          <w:color w:val="111111"/>
          <w:sz w:val="28"/>
          <w:sz w:val="28"/>
          <w:szCs w:val="28"/>
          <w:rtl w:val="true"/>
          <w:lang w:bidi="fa-IR"/>
        </w:rPr>
        <w:t xml:space="preserve">او را و در دمم در او از روح خود درافتى </w:t>
      </w:r>
      <w:r>
        <w:rPr>
          <w:rStyle w:val="FootnoteAnchor"/>
          <w:rtl w:val="true"/>
        </w:rPr>
        <w:footnoteReference w:id="3251"/>
      </w:r>
      <w:r>
        <w:rPr>
          <w:rFonts w:ascii="Amiri" w:hAnsi="Amiri" w:eastAsia="Amiri" w:cs="Amiri"/>
          <w:color w:val="111111"/>
          <w:sz w:val="28"/>
          <w:sz w:val="28"/>
          <w:szCs w:val="28"/>
          <w:rtl w:val="true"/>
          <w:lang w:bidi="ar-SA"/>
        </w:rPr>
        <w:t>براى او سجده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سجده كردند فريشتگان همه بجمله، مگر ابليس كه سر با زد </w:t>
      </w:r>
      <w:r>
        <w:rPr>
          <w:rStyle w:val="FootnoteAnchor"/>
          <w:rtl w:val="true"/>
        </w:rPr>
        <w:footnoteReference w:id="3252"/>
      </w:r>
      <w:r>
        <w:rPr>
          <w:rFonts w:ascii="Amiri" w:hAnsi="Amiri" w:eastAsia="Amiri" w:cs="Amiri"/>
          <w:color w:val="111111"/>
          <w:sz w:val="28"/>
          <w:sz w:val="28"/>
          <w:szCs w:val="28"/>
          <w:rtl w:val="true"/>
          <w:lang w:bidi="ar-SA"/>
        </w:rPr>
        <w:t xml:space="preserve">كه باشد </w:t>
      </w:r>
      <w:r>
        <w:rPr>
          <w:rStyle w:val="FootnoteAnchor"/>
          <w:rtl w:val="true"/>
        </w:rPr>
        <w:footnoteReference w:id="3253"/>
      </w:r>
      <w:r>
        <w:rPr>
          <w:rFonts w:ascii="IRNazanin" w:hAnsi="IRNazanin" w:eastAsia="IRNazanin"/>
          <w:color w:val="111111"/>
          <w:sz w:val="28"/>
          <w:sz w:val="28"/>
          <w:szCs w:val="28"/>
          <w:rtl w:val="true"/>
          <w:lang w:bidi="fa-IR"/>
        </w:rPr>
        <w:t>با سجده كنندگان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بوده است </w:t>
      </w:r>
      <w:r>
        <w:rPr>
          <w:rStyle w:val="FootnoteAnchor"/>
          <w:rtl w:val="true"/>
        </w:rPr>
        <w:footnoteReference w:id="3254"/>
      </w:r>
      <w:r>
        <w:rPr>
          <w:rFonts w:ascii="IRNazanin" w:hAnsi="IRNazanin" w:eastAsia="IRNazanin"/>
          <w:color w:val="111111"/>
          <w:sz w:val="28"/>
          <w:sz w:val="28"/>
          <w:szCs w:val="28"/>
          <w:rtl w:val="true"/>
          <w:lang w:bidi="fa-IR"/>
        </w:rPr>
        <w:t xml:space="preserve">تا كه نمى باشى با سجده كنندگان؟ گفت نكنم سجده خلقى را كه بيافريده اى او را از گل خشك از خزى </w:t>
      </w:r>
      <w:r>
        <w:rPr>
          <w:rStyle w:val="FootnoteAnchor"/>
          <w:rtl w:val="true"/>
        </w:rPr>
        <w:footnoteReference w:id="3255"/>
      </w:r>
      <w:r>
        <w:rPr>
          <w:rFonts w:ascii="IRNazanin" w:hAnsi="IRNazanin" w:eastAsia="IRNazanin"/>
          <w:color w:val="111111"/>
          <w:sz w:val="28"/>
          <w:sz w:val="28"/>
          <w:szCs w:val="28"/>
          <w:rtl w:val="true"/>
          <w:lang w:bidi="fa-IR"/>
        </w:rPr>
        <w:t>سالخورده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از اين جاى كه تو ملعونى </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تو باد لعنت تا به روز شمار </w:t>
      </w:r>
      <w:r>
        <w:rPr>
          <w:rStyle w:val="FootnoteAnchor"/>
          <w:rtl w:val="true"/>
        </w:rPr>
        <w:footnoteReference w:id="3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مهلت ده مرا تا به آن روز كه برانگيزند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جملۀ مهلت دادگانى، تا به روز وقت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به آنچه مرا گمراه كردى بيارايم براى ايشان در زمين و گمراه كنم ايشان همه را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بندگانى </w:t>
      </w:r>
      <w:r>
        <w:rPr>
          <w:rStyle w:val="FootnoteAnchor"/>
          <w:rtl w:val="true"/>
        </w:rPr>
        <w:footnoteReference w:id="3259"/>
      </w:r>
      <w:r>
        <w:rPr>
          <w:rFonts w:ascii="Amiri" w:hAnsi="Amiri" w:eastAsia="Amiri" w:cs="Amiri"/>
          <w:color w:val="111111"/>
          <w:sz w:val="28"/>
          <w:sz w:val="28"/>
          <w:szCs w:val="28"/>
          <w:rtl w:val="true"/>
          <w:lang w:bidi="ar-SA"/>
        </w:rPr>
        <w:t xml:space="preserve">تو را از ايشان خالص </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راهى است بر </w:t>
      </w:r>
      <w:r>
        <w:rPr>
          <w:rStyle w:val="FootnoteAnchor"/>
          <w:rtl w:val="true"/>
        </w:rPr>
        <w:footnoteReference w:id="3261"/>
      </w:r>
      <w:r>
        <w:rPr>
          <w:rFonts w:ascii="IRNazanin" w:hAnsi="IRNazanin" w:eastAsia="IRNazanin"/>
          <w:color w:val="111111"/>
          <w:sz w:val="28"/>
          <w:sz w:val="28"/>
          <w:szCs w:val="28"/>
          <w:rtl w:val="true"/>
          <w:lang w:bidi="fa-IR"/>
        </w:rPr>
        <w:t>من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من نيست تو را برايشان حجّتى الّا آن كه پسر وى كنند تو را از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دوزخ وعده گاه ايشان است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هفت در است هر درى را از آن جزئى بخشيده هست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الر،تِلْكَ آيٰاتُ الْكِتٰابِ وَ قُرْآنٍ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است،اشارت به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گويند،چگونه عطف كرد قرآن را بر كتاب،و هر دو يكى است و اين عطف الشّىء على نفسه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است كه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لاختلاف اللّفظين،كقوله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هند اتى من دونها النّأى و البعد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مبين،من ابان باشد </w:t>
      </w:r>
      <w:r>
        <w:rPr>
          <w:rStyle w:val="FootnoteAnchor"/>
          <w:rtl w:val="true"/>
        </w:rPr>
        <w:footnoteReference w:id="3262"/>
      </w:r>
      <w:r>
        <w:rPr>
          <w:rFonts w:ascii="Amiri" w:hAnsi="Amiri" w:eastAsia="Amiri" w:cs="Amiri"/>
          <w:color w:val="111111"/>
          <w:sz w:val="28"/>
          <w:sz w:val="28"/>
          <w:szCs w:val="28"/>
          <w:rtl w:val="true"/>
          <w:lang w:bidi="ar-SA"/>
        </w:rPr>
        <w:t xml:space="preserve">،و او هم لازم است و هم متعدّى كه </w:t>
      </w:r>
      <w:r>
        <w:rPr>
          <w:rStyle w:val="FootnoteAnchor"/>
          <w:rtl w:val="true"/>
        </w:rPr>
        <w:footnoteReference w:id="3263"/>
      </w:r>
      <w:r>
        <w:rPr>
          <w:rFonts w:ascii="IRNazanin" w:hAnsi="IRNazanin" w:eastAsia="IRNazanin"/>
          <w:color w:val="111111"/>
          <w:sz w:val="28"/>
          <w:sz w:val="28"/>
          <w:szCs w:val="28"/>
          <w:rtl w:val="true"/>
          <w:lang w:bidi="fa-IR"/>
        </w:rPr>
        <w:t xml:space="preserve">لازم بود،معنى آن باشد كه،كتابى روشن،و چون متعدّى باشد </w:t>
      </w:r>
      <w:r>
        <w:rPr>
          <w:rStyle w:val="FootnoteAnchor"/>
          <w:rtl w:val="true"/>
        </w:rPr>
        <w:footnoteReference w:id="3264"/>
      </w:r>
      <w:r>
        <w:rPr>
          <w:rFonts w:ascii="Amiri" w:hAnsi="Amiri" w:eastAsia="Amiri" w:cs="Amiri"/>
          <w:color w:val="111111"/>
          <w:sz w:val="28"/>
          <w:sz w:val="28"/>
          <w:szCs w:val="28"/>
          <w:rtl w:val="true"/>
          <w:lang w:bidi="ar-SA"/>
        </w:rPr>
        <w:t>،معنى آن بود كه،روشن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يَوَدُّ الَّذِينَ كَفَرُوا ،اهل مدينه و عاصم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عمرو هر دو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قطرب گفت و سكّرى </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و ربّت و ربتّ و ربّما و ربما و ربّتما ربتما،همه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سيبويه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 بر دو 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نكرۀ موصوفه باشد،يكى كافّه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نكرۀ موصوفه باشد مفصّل </w:t>
      </w:r>
      <w:r>
        <w:rPr>
          <w:rStyle w:val="FootnoteAnchor"/>
          <w:rtl w:val="true"/>
        </w:rPr>
        <w:footnoteReference w:id="3266"/>
      </w:r>
      <w:r>
        <w:rPr>
          <w:rFonts w:ascii="Amiri" w:hAnsi="Amiri" w:eastAsia="Amiri" w:cs="Amiri"/>
          <w:color w:val="111111"/>
          <w:sz w:val="28"/>
          <w:sz w:val="28"/>
          <w:szCs w:val="28"/>
          <w:rtl w:val="true"/>
          <w:lang w:bidi="ar-SA"/>
        </w:rPr>
        <w:t xml:space="preserve">نويسند ربّ ما </w:t>
      </w:r>
      <w:r>
        <w:rPr>
          <w:rStyle w:val="FootnoteAnchor"/>
          <w:rtl w:val="true"/>
        </w:rPr>
        <w:footnoteReference w:id="3267"/>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تكره النّفوس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فرجة كحلّ العقال</w:t>
      </w:r>
    </w:p>
    <w:p>
      <w:pPr>
        <w:pStyle w:val="BookText"/>
        <w:rPr/>
      </w:pPr>
      <w:r>
        <w:rPr>
          <w:rFonts w:ascii="IRNazanin" w:hAnsi="IRNazanin" w:eastAsia="IRNazanin"/>
          <w:color w:val="111111"/>
          <w:sz w:val="28"/>
          <w:sz w:val="28"/>
          <w:szCs w:val="28"/>
          <w:rtl w:val="true"/>
          <w:lang w:bidi="fa-IR"/>
        </w:rPr>
        <w:t>اى ربّ شىء تكرهه النّفوس،و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وجه اسم باشد،و چون كافّه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حرف بود و پيوسته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اوفيت في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يرفعن ثوبي شمالات</w:t>
      </w:r>
    </w:p>
    <w:p>
      <w:pPr>
        <w:pStyle w:val="BookText"/>
        <w:rPr/>
      </w:pPr>
      <w:r>
        <w:rPr>
          <w:rFonts w:ascii="IRNazanin" w:hAnsi="IRNazanin" w:eastAsia="IRNazanin"/>
          <w:color w:val="111111"/>
          <w:sz w:val="28"/>
          <w:sz w:val="28"/>
          <w:szCs w:val="28"/>
          <w:rtl w:val="true"/>
          <w:lang w:bidi="fa-IR"/>
        </w:rPr>
        <w:t xml:space="preserve">و براى آن كافّه گويند كه اين حرف را از عمل منع كند و او را معدّ كند </w:t>
      </w:r>
      <w:r>
        <w:rPr>
          <w:rStyle w:val="FootnoteAnchor"/>
          <w:rtl w:val="true"/>
        </w:rPr>
        <w:footnoteReference w:id="3268"/>
      </w:r>
      <w:r>
        <w:rPr>
          <w:rFonts w:ascii="IRNazanin" w:hAnsi="IRNazanin" w:eastAsia="IRNazanin"/>
          <w:color w:val="111111"/>
          <w:sz w:val="28"/>
          <w:sz w:val="28"/>
          <w:szCs w:val="28"/>
          <w:rtl w:val="true"/>
          <w:lang w:bidi="fa-IR"/>
        </w:rPr>
        <w:t>للدّخول على الفعل،چه ربّ از خصائص اسماست و در فعل نشود،چون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كافّه به او پيوندد در فعل شود،چنان كه بينى چنان كه </w:t>
      </w:r>
      <w:r>
        <w:rPr>
          <w:rStyle w:val="FootnoteAnchor"/>
          <w:rtl w:val="true"/>
        </w:rPr>
        <w:footnoteReference w:id="3269"/>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اخواتش،فى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و انّما و كانّما و لكنّما و ليتما </w:t>
      </w:r>
      <w:r>
        <w:rPr>
          <w:rStyle w:val="FootnoteAnchor"/>
          <w:rtl w:val="true"/>
        </w:rPr>
        <w:footnoteReference w:id="3270"/>
      </w:r>
      <w:r>
        <w:rPr>
          <w:rFonts w:ascii="IRNazanin" w:hAnsi="IRNazanin" w:eastAsia="IRNazanin"/>
          <w:color w:val="111111"/>
          <w:sz w:val="28"/>
          <w:sz w:val="28"/>
          <w:szCs w:val="28"/>
          <w:rtl w:val="true"/>
          <w:lang w:bidi="fa-IR"/>
        </w:rPr>
        <w:t>و لعلّما هم منع كند اين حروف را از عمل و همچنان كند او را كه در افعال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 ماضى شود،چنان كه در بيت ديدى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اوفيت فى علم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آيت در فعل مستقبل شده است براى آن كه آن حكايت حالى است آينده كه در حكم و معنى چون ماضى است،يعنى انگار كه احوال قيامت از آنچه لا محاله </w:t>
      </w:r>
    </w:p>
    <w:p>
      <w:pPr>
        <w:pStyle w:val="BookText"/>
        <w:rPr/>
      </w:pPr>
      <w:r>
        <w:rPr>
          <w:rFonts w:ascii="IRNazanin" w:hAnsi="IRNazanin" w:eastAsia="IRNazanin"/>
          <w:color w:val="111111"/>
          <w:sz w:val="28"/>
          <w:sz w:val="28"/>
          <w:szCs w:val="28"/>
          <w:rtl w:val="true"/>
          <w:lang w:bidi="fa-IR"/>
        </w:rPr>
        <w:t xml:space="preserve">خواهد بودن،در وجود آمد و ماضى و منقضى </w:t>
      </w:r>
      <w:r>
        <w:rPr>
          <w:rStyle w:val="FootnoteAnchor"/>
          <w:rtl w:val="true"/>
        </w:rPr>
        <w:footnoteReference w:id="3271"/>
      </w:r>
      <w:r>
        <w:rPr>
          <w:rFonts w:ascii="Amiri" w:hAnsi="Amiri" w:eastAsia="Amiri" w:cs="Amiri"/>
          <w:color w:val="111111"/>
          <w:sz w:val="28"/>
          <w:sz w:val="28"/>
          <w:szCs w:val="28"/>
          <w:rtl w:val="true"/>
          <w:lang w:bidi="ar-SA"/>
        </w:rPr>
        <w:t xml:space="preserve">شد و كان قد </w:t>
      </w:r>
      <w:r>
        <w:rPr>
          <w:rStyle w:val="FootnoteAnchor"/>
          <w:rtl w:val="true"/>
        </w:rPr>
        <w:footnoteReference w:id="3272"/>
      </w:r>
      <w:r>
        <w:rPr>
          <w:rFonts w:ascii="IRNazanin" w:hAnsi="IRNazanin" w:eastAsia="IRNazanin"/>
          <w:color w:val="111111"/>
          <w:sz w:val="28"/>
          <w:sz w:val="28"/>
          <w:szCs w:val="28"/>
          <w:rtl w:val="true"/>
          <w:lang w:bidi="fa-IR"/>
        </w:rPr>
        <w:t xml:space="preserve">از اين جا حق تعالى بسيار جايها خبر داد از احوال قيامت به لفظ ماضى چنان كه </w:t>
      </w:r>
      <w:r>
        <w:rPr>
          <w:rStyle w:val="FootnoteAnchor"/>
          <w:rtl w:val="true"/>
        </w:rPr>
        <w:footnoteReference w:id="327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النّٰارِ </w:t>
      </w:r>
      <w:r>
        <w:rPr>
          <w:rStyle w:val="FootnoteAnchor"/>
          <w:rtl w:val="true"/>
        </w:rPr>
        <w:footnoteReference w:id="3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w:t>
      </w:r>
      <w:r>
        <w:rPr>
          <w:rStyle w:val="FootnoteAnchor"/>
          <w:rtl w:val="true"/>
        </w:rPr>
        <w:footnoteReference w:id="3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نٰادىٰ أَصْحٰابُ الْأَعْرٰافِ </w:t>
      </w:r>
      <w:r>
        <w:rPr>
          <w:rStyle w:val="FootnoteAnchor"/>
          <w:rtl w:val="true"/>
        </w:rPr>
        <w:footnoteReference w:id="3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امثال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نكرۀ موصوفه است،كانّه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ودّ يودّه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كَفَرُوا لَوْ كٰانُوا مُسْلِمِينَ ،و معنى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بس تمنّا كه خواهند كردن كافران كه كاشك </w:t>
      </w:r>
      <w:r>
        <w:rPr>
          <w:rStyle w:val="FootnoteAnchor"/>
          <w:rtl w:val="true"/>
        </w:rPr>
        <w:footnoteReference w:id="3277"/>
      </w:r>
      <w:r>
        <w:rPr>
          <w:rFonts w:ascii="Amiri" w:hAnsi="Amiri" w:eastAsia="Amiri" w:cs="Amiri"/>
          <w:color w:val="111111"/>
          <w:sz w:val="28"/>
          <w:sz w:val="28"/>
          <w:szCs w:val="28"/>
          <w:rtl w:val="true"/>
          <w:lang w:bidi="ar-SA"/>
        </w:rPr>
        <w:t>ايشان مسلمان بودندى در دنيا،تا ايشان را به قيامت سود داشتى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تخفيف،بر قرائت آن كه تخفيف كرد براى آن كرد كه حرف مضاعف است، و حروف مضاعف را تخفيف بسيار كنند،چون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الهذلىّ فى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ازهير،ان يشب القذال فانّنى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هيضل لجب لفعت بهيضل</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278"/>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تقليل باشد برعكس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تكثير باشد،چنان كه ابو تمّام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وطن يدنو بهم و 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تعتب الأيّام فيهم فربّما</w:t>
      </w:r>
    </w:p>
    <w:p>
      <w:pPr>
        <w:pStyle w:val="BookText"/>
        <w:rPr/>
      </w:pPr>
      <w:r>
        <w:rPr>
          <w:rFonts w:ascii="IRNazanin" w:hAnsi="IRNazanin" w:eastAsia="IRNazanin"/>
          <w:color w:val="111111"/>
          <w:sz w:val="28"/>
          <w:sz w:val="28"/>
          <w:szCs w:val="28"/>
          <w:rtl w:val="true"/>
          <w:lang w:bidi="fa-IR"/>
        </w:rPr>
        <w:t>يعنى كه اعتاب و ارضاى روزگار كم باشد،و معنى آن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لقيته،يعنى منكر مباش كه من نيز مردى را ديده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بود آيت 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مستبدع </w:t>
      </w:r>
      <w:r>
        <w:rPr>
          <w:rStyle w:val="FootnoteAnchor"/>
          <w:rtl w:val="true"/>
        </w:rPr>
        <w:footnoteReference w:id="3279"/>
      </w:r>
      <w:r>
        <w:rPr>
          <w:rFonts w:ascii="IRNazanin" w:hAnsi="IRNazanin" w:eastAsia="IRNazanin"/>
          <w:color w:val="111111"/>
          <w:sz w:val="28"/>
          <w:sz w:val="28"/>
          <w:szCs w:val="28"/>
          <w:rtl w:val="true"/>
          <w:lang w:bidi="fa-IR"/>
        </w:rPr>
        <w:t xml:space="preserve">نبود اگرچه اندك بود كه كافران از آن حال كه در قيامت بينند تمنّا آن كنند </w:t>
      </w:r>
      <w:r>
        <w:rPr>
          <w:rStyle w:val="FootnoteAnchor"/>
          <w:rtl w:val="true"/>
        </w:rPr>
        <w:footnoteReference w:id="3280"/>
      </w:r>
      <w:r>
        <w:rPr>
          <w:rFonts w:ascii="Amiri" w:hAnsi="Amiri" w:eastAsia="Amiri" w:cs="Amiri"/>
          <w:color w:val="111111"/>
          <w:sz w:val="28"/>
          <w:sz w:val="28"/>
          <w:szCs w:val="28"/>
          <w:rtl w:val="true"/>
          <w:lang w:bidi="ar-SA"/>
        </w:rPr>
        <w:t xml:space="preserve">كه كاشك </w:t>
      </w:r>
      <w:r>
        <w:rPr>
          <w:rStyle w:val="FootnoteAnchor"/>
          <w:rtl w:val="true"/>
        </w:rPr>
        <w:footnoteReference w:id="3281"/>
      </w:r>
      <w:r>
        <w:rPr>
          <w:rFonts w:ascii="Amiri" w:hAnsi="Amiri" w:eastAsia="Amiri" w:cs="Amiri"/>
          <w:color w:val="111111"/>
          <w:sz w:val="28"/>
          <w:sz w:val="28"/>
          <w:szCs w:val="28"/>
          <w:rtl w:val="true"/>
          <w:lang w:bidi="ar-SA"/>
        </w:rPr>
        <w:t>ايشان مسلمان بودندى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اهل دوزخ را به دوزخ برند در ميان ايشان فاسقان اهل نماز و قبله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كافران بر سبيل طعن گويند آن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شما مسلمان بودى و نماز مى كردى و روزه مى داشتى امروز آن اسلام شما و نماز و روزه يتان </w:t>
      </w:r>
      <w:r>
        <w:rPr>
          <w:rStyle w:val="FootnoteAnchor"/>
          <w:rtl w:val="true"/>
        </w:rPr>
        <w:footnoteReference w:id="3282"/>
      </w:r>
      <w:r>
        <w:rPr>
          <w:rFonts w:ascii="IRNazanin" w:hAnsi="IRNazanin" w:eastAsia="IRNazanin"/>
          <w:color w:val="111111"/>
          <w:sz w:val="28"/>
          <w:sz w:val="28"/>
          <w:szCs w:val="28"/>
          <w:rtl w:val="true"/>
          <w:lang w:bidi="fa-IR"/>
        </w:rPr>
        <w:t>از شما غنايى نكرد با ما گرفتارى اين جا؟ايشان را سخت آيد،حق تعالى براى ايشان خشم گيرد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بفرمايد تا همۀ مسلمانان را كه اهل قبله باشند از دوزخ بيارند،عند آن اهل دوزخ از كافران تمنّا كنند كه كاشك </w:t>
      </w:r>
      <w:r>
        <w:rPr>
          <w:rStyle w:val="FootnoteAnchor"/>
          <w:rtl w:val="true"/>
        </w:rPr>
        <w:footnoteReference w:id="3283"/>
      </w:r>
      <w:r>
        <w:rPr>
          <w:rFonts w:ascii="IRNazanin" w:hAnsi="IRNazanin" w:eastAsia="IRNazanin"/>
          <w:color w:val="111111"/>
          <w:sz w:val="28"/>
          <w:sz w:val="28"/>
          <w:szCs w:val="28"/>
          <w:rtl w:val="true"/>
          <w:lang w:bidi="fa-IR"/>
        </w:rPr>
        <w:t>تا ايشان مسلمان بودندى تا از دوزخ بيامدندى،چنان كه مسلمانان بيامدند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خداى تعالى چندان رحمت كند بر مسلمانان و رسول شفاعت كند و مؤمنان به بهشت شوند كه كافران تمنّاى آن كنند كه كاشك </w:t>
      </w:r>
      <w:r>
        <w:rPr>
          <w:rStyle w:val="FootnoteAnchor"/>
          <w:rtl w:val="true"/>
        </w:rPr>
        <w:footnoteReference w:id="3284"/>
      </w:r>
      <w:r>
        <w:rPr>
          <w:rFonts w:ascii="IRNazanin" w:hAnsi="IRNazanin" w:eastAsia="IRNazanin"/>
          <w:color w:val="111111"/>
          <w:sz w:val="28"/>
          <w:sz w:val="28"/>
          <w:szCs w:val="28"/>
          <w:rtl w:val="true"/>
          <w:lang w:bidi="fa-IR"/>
        </w:rPr>
        <w:t>تا مسلمان بودندى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بر سبيل تهديد و وعيد با رسول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،رها كن اين كافران را،لفظ امر است و مراد تهديد و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يَأْكُلُوا وَ يَتَمَتَّعُوا ،تا بخورند و برخوردار شوند و آرزوهاى خود بدهند و كام برانند، وَ يُلْهِهِمُ الْأَمَلُ ،و اميد ايشان را مشغول كند، فَسَوْفَ يَعْلَمُونَ ،كه روز آيد </w:t>
      </w:r>
      <w:r>
        <w:rPr>
          <w:rStyle w:val="FootnoteAnchor"/>
          <w:rtl w:val="true"/>
        </w:rPr>
        <w:footnoteReference w:id="3285"/>
      </w:r>
      <w:r>
        <w:rPr>
          <w:rFonts w:ascii="IRNazanin" w:hAnsi="IRNazanin" w:eastAsia="IRNazanin"/>
          <w:color w:val="111111"/>
          <w:sz w:val="28"/>
          <w:sz w:val="28"/>
          <w:szCs w:val="28"/>
          <w:rtl w:val="true"/>
          <w:lang w:bidi="fa-IR"/>
        </w:rPr>
        <w:t>كه ايشان بدانند وبال عاقبت فعلشان،و آن روز قيامت باشد كه احوال خود و احوال مؤمنان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 اين آيت منسوخ است به آيت قتال خطا گفتند،براى آن كه گمان بردند كه،مراد به اين صيغت امر است،يعنى كه اوّل در بدايت كار،خداى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فروگذار </w:t>
      </w:r>
      <w:r>
        <w:rPr>
          <w:rStyle w:val="FootnoteAnchor"/>
          <w:rtl w:val="true"/>
        </w:rPr>
        <w:footnoteReference w:id="3286"/>
      </w:r>
      <w:r>
        <w:rPr>
          <w:rFonts w:ascii="IRNazanin" w:hAnsi="IRNazanin" w:eastAsia="IRNazanin"/>
          <w:color w:val="111111"/>
          <w:sz w:val="28"/>
          <w:sz w:val="28"/>
          <w:szCs w:val="28"/>
          <w:rtl w:val="true"/>
          <w:lang w:bidi="fa-IR"/>
        </w:rPr>
        <w:t>تا هرچه خواهند مى كنند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اين به آيت قتال منسوخ كرد و گفت</w:t>
      </w:r>
      <w:r>
        <w:rPr>
          <w:rFonts w:eastAsia="IRNazanin" w:cs="IRNazanin"/>
          <w:color w:val="111111"/>
          <w:sz w:val="28"/>
          <w:szCs w:val="28"/>
          <w:rtl w:val="true"/>
          <w:lang w:bidi="fa-IR"/>
        </w:rPr>
        <w:t xml:space="preserve">: </w:t>
      </w:r>
      <w:r>
        <w:rPr>
          <w:rStyle w:val="FootnoteAnchor"/>
          <w:rtl w:val="true"/>
        </w:rPr>
        <w:footnoteReference w:id="3287"/>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3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آنگه بودى كه ذَرْهُمْ يَأْكُلُوا وَ يَتَمَتَّعُوا ،امر بودى بر حقيقت،و اين امر نيست تهديد است و مراد نهى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w:t>
      </w:r>
      <w:r>
        <w:rPr>
          <w:rStyle w:val="FootnoteAnchor"/>
          <w:rtl w:val="true"/>
        </w:rPr>
        <w:footnoteReference w:id="3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w:t>
      </w:r>
      <w:r>
        <w:rPr>
          <w:rStyle w:val="FootnoteAnchor"/>
          <w:rtl w:val="true"/>
        </w:rPr>
        <w:footnoteReference w:id="3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اگر اين آيتها و مانند اين امر </w:t>
      </w:r>
    </w:p>
    <w:p>
      <w:pPr>
        <w:pStyle w:val="BookText"/>
        <w:rPr/>
      </w:pPr>
      <w:r>
        <w:rPr>
          <w:rFonts w:ascii="Amiri" w:hAnsi="Amiri" w:eastAsia="Amiri" w:cs="Amiri"/>
          <w:color w:val="111111"/>
          <w:sz w:val="28"/>
          <w:sz w:val="28"/>
          <w:szCs w:val="28"/>
          <w:rtl w:val="true"/>
          <w:lang w:bidi="ar-SA"/>
        </w:rPr>
        <w:t>باشد خداى تعالى امر به قبيح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أَهْلَكْنٰا مِنْ قَرْيَةٍ إِلاّٰ وَ لَهٰا كِتٰابٌ مَعْلُومٌ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شهر هلاك نكرديم الّا و آن را نوشته اى معلوم بود و اجلى مسمّى كه ايشان را تا به آن وقت مهلت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ند،از مقتضاى حكمت پيش از آن هلاك نفرمود ايشان را و نيز بازپس نداشت،و ذلك قوله</w:t>
      </w:r>
      <w:r>
        <w:rPr>
          <w:rFonts w:eastAsia="IRNazanin" w:cs="IRNazanin"/>
          <w:color w:val="111111"/>
          <w:sz w:val="28"/>
          <w:szCs w:val="28"/>
          <w:rtl w:val="true"/>
          <w:lang w:bidi="fa-IR"/>
        </w:rPr>
        <w:t xml:space="preserve">:] </w:t>
      </w:r>
      <w:r>
        <w:rPr>
          <w:rStyle w:val="FootnoteAnchor"/>
          <w:rtl w:val="true"/>
        </w:rPr>
        <w:footnoteReference w:id="3291"/>
      </w:r>
      <w:r>
        <w:rPr>
          <w:rFonts w:ascii="Amiri" w:hAnsi="Amiri" w:eastAsia="Amiri" w:cs="Amiri"/>
          <w:color w:val="111111"/>
          <w:sz w:val="28"/>
          <w:sz w:val="28"/>
          <w:szCs w:val="28"/>
          <w:rtl w:val="true"/>
          <w:lang w:bidi="ar-SA"/>
        </w:rPr>
        <w:t xml:space="preserve">مٰا تَسْبِقُ مِنْ أُمَّةٍ أَجَلَهٰا وَ مٰا يَسْتَأْخِرُونَ </w:t>
      </w:r>
      <w:r>
        <w:rPr>
          <w:rStyle w:val="FootnoteAnchor"/>
          <w:rtl w:val="true"/>
        </w:rPr>
        <w:footnoteReference w:id="3292"/>
      </w:r>
      <w:r>
        <w:rPr>
          <w:rFonts w:ascii="IRNazanin" w:hAnsi="IRNazanin" w:eastAsia="IRNazanin"/>
          <w:color w:val="111111"/>
          <w:sz w:val="28"/>
          <w:sz w:val="28"/>
          <w:szCs w:val="28"/>
          <w:rtl w:val="true"/>
          <w:lang w:bidi="fa-IR"/>
        </w:rPr>
        <w:t xml:space="preserve">، هيچ امّت سبق نبرد و از پيش بنشود اجل خود را،و نه نيز بازپس مانند ايشان </w:t>
      </w:r>
      <w:r>
        <w:rPr>
          <w:rStyle w:val="FootnoteAnchor"/>
          <w:rtl w:val="true"/>
        </w:rPr>
        <w:footnoteReference w:id="3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است در هر دو جاى،و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،گفتند،يعنى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 </w:t>
      </w:r>
      <w:r>
        <w:rPr>
          <w:rStyle w:val="FootnoteAnchor"/>
          <w:rtl w:val="true"/>
        </w:rPr>
        <w:footnoteReference w:id="3294"/>
      </w:r>
      <w:r>
        <w:rPr>
          <w:rFonts w:ascii="IRNazanin" w:hAnsi="IRNazanin" w:eastAsia="IRNazanin"/>
          <w:color w:val="111111"/>
          <w:sz w:val="28"/>
          <w:sz w:val="28"/>
          <w:szCs w:val="28"/>
          <w:rtl w:val="true"/>
          <w:lang w:bidi="fa-IR"/>
        </w:rPr>
        <w:t>نُزِّلَ عَلَيْهِ الذِّكْرُ ،اى آن كس كه قرآن بر او انزله كرده اند،و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لَمَجْنُونٌ ،تو ديوانه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استبعاد ايشان دعوى نبوّت را اين سخن گفتند،و عجب از ايشان كه يك بار مى گفتند ساحر است و يك بار مى گفتند ديوانه است،و ديوانگى به آن لايق تر باشد كه يك شخص را به آن دو وصف </w:t>
      </w:r>
      <w:r>
        <w:rPr>
          <w:rStyle w:val="FootnoteAnchor"/>
          <w:rtl w:val="true"/>
        </w:rPr>
        <w:footnoteReference w:id="3295"/>
      </w:r>
      <w:r>
        <w:rPr>
          <w:rFonts w:ascii="IRNazanin" w:hAnsi="IRNazanin" w:eastAsia="IRNazanin"/>
          <w:color w:val="111111"/>
          <w:sz w:val="28"/>
          <w:sz w:val="28"/>
          <w:szCs w:val="28"/>
          <w:rtl w:val="true"/>
          <w:lang w:bidi="fa-IR"/>
        </w:rPr>
        <w:t xml:space="preserve">متناقض وصف </w:t>
      </w:r>
      <w:r>
        <w:rPr>
          <w:rStyle w:val="FootnoteAnchor"/>
          <w:rtl w:val="true"/>
        </w:rPr>
        <w:footnoteReference w:id="3296"/>
      </w:r>
      <w:r>
        <w:rPr>
          <w:rFonts w:ascii="IRNazanin" w:hAnsi="IRNazanin" w:eastAsia="IRNazanin"/>
          <w:color w:val="111111"/>
          <w:sz w:val="28"/>
          <w:sz w:val="28"/>
          <w:szCs w:val="28"/>
          <w:rtl w:val="true"/>
          <w:lang w:bidi="fa-IR"/>
        </w:rPr>
        <w:t>كند،چه سحر به غايت زيركى و حيلت و عقل كار بستن توان كردن و ديوانگى ضدّ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 تَأْتِينٰا بِالْمَلاٰئِكَةِ ،چرا به ما نيارى فريشتگان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تحضيض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و معنى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Style w:val="FootnoteAnchor"/>
          <w:rtl w:val="true"/>
        </w:rPr>
        <w:footnoteReference w:id="329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تعدّون عقر النّيب افضل مجدكم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ضوطرى لو لا الكمىّ المقطّرا </w:t>
      </w:r>
      <w:r>
        <w:rPr>
          <w:rStyle w:val="FootnoteAnchor"/>
          <w:rtl w:val="true"/>
        </w:rPr>
        <w:footnoteReference w:id="3298"/>
      </w:r>
    </w:p>
    <w:p>
      <w:pPr>
        <w:pStyle w:val="BookText"/>
        <w:rPr/>
      </w:pPr>
      <w:r>
        <w:rPr>
          <w:rFonts w:ascii="IRNazanin" w:hAnsi="IRNazanin" w:eastAsia="IRNazanin"/>
          <w:color w:val="111111"/>
          <w:sz w:val="28"/>
          <w:sz w:val="28"/>
          <w:szCs w:val="28"/>
          <w:rtl w:val="true"/>
          <w:lang w:bidi="fa-IR"/>
        </w:rPr>
        <w:t>و قال ابن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 الحياء و لو ما الدّين عبتكما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فيكما اذ عبتما عوري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بيت نه به معنى تحضيض است،براى آن آورد تا بدانند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پيوندد،يعنى اگر راست مى گويى در اين دعوى نبوّت،چرا فريشتگان را به ما نيازى؟ حق تعالى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نُنَزِّلُ الْمَلاٰئِكَةَ إِلاّٰ بِالْحَقِّ ،حمزه و كسائى و حفص عن عاصم 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عن اللّه تعالى،على سبيل التّعظيم،و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تنزّل،على وزن تفعّل،و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تتنزّل،و ملائكه مرفوع خواندند به اسناد اين فعل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بكر عن عاصم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تنزّل الملائكة،به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لم يسمّ فاعله،و رفع الملائكة،باسناد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المجهول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حمزه و كسائى،قوله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w:t>
      </w:r>
      <w:r>
        <w:rPr>
          <w:rStyle w:val="FootnoteAnchor"/>
          <w:rtl w:val="true"/>
        </w:rPr>
        <w:footnoteReference w:id="3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أَنَّنٰا نَزَّلْنٰا إِلَيْهِمُ الْمَلاٰئِكَةَ</w:t>
      </w:r>
      <w:r>
        <w:rPr>
          <w:rFonts w:eastAsia="Amiri" w:cs="Amiri" w:ascii="Amiri" w:hAnsi="Amiri"/>
          <w:color w:val="111111"/>
          <w:sz w:val="28"/>
          <w:szCs w:val="28"/>
          <w:rtl w:val="true"/>
          <w:lang w:bidi="ar-SA"/>
        </w:rPr>
        <w:t xml:space="preserve">... </w:t>
      </w:r>
      <w:r>
        <w:rPr>
          <w:rStyle w:val="FootnoteAnchor"/>
          <w:rtl w:val="true"/>
        </w:rPr>
        <w:footnoteReference w:id="3300"/>
      </w:r>
      <w:r>
        <w:rPr>
          <w:rFonts w:ascii="Amiri" w:hAnsi="Amiri" w:eastAsia="Amiri" w:cs="Amiri"/>
          <w:color w:val="111111"/>
          <w:sz w:val="28"/>
          <w:sz w:val="28"/>
          <w:szCs w:val="28"/>
          <w:rtl w:val="true"/>
          <w:lang w:bidi="ar-SA"/>
        </w:rPr>
        <w:t>،و حجّت آن كس كه او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w:t>
      </w:r>
      <w:r>
        <w:rPr>
          <w:rStyle w:val="FootnoteAnchor"/>
          <w:rtl w:val="true"/>
        </w:rPr>
        <w:footnoteReference w:id="3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 آن كس كه بر فعل مجهول خواند،قوله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الْمَلاٰئِكَةُ تَنْزِيلاً </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بِالْحَقِّ ،ما فريشتگان را فرونفرستيم مگر به حق و راستى</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حق خلاف كردند </w:t>
      </w:r>
      <w:r>
        <w:rPr>
          <w:rStyle w:val="FootnoteAnchor"/>
          <w:rtl w:val="true"/>
        </w:rPr>
        <w:footnoteReference w:id="3303"/>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باشد،يعنى براى حكمت </w:t>
      </w:r>
      <w:r>
        <w:rPr>
          <w:rStyle w:val="FootnoteAnchor"/>
          <w:rtl w:val="true"/>
        </w:rPr>
        <w:footnoteReference w:id="3304"/>
      </w:r>
      <w:r>
        <w:rPr>
          <w:rFonts w:ascii="IRNazanin" w:hAnsi="IRNazanin" w:eastAsia="IRNazanin"/>
          <w:color w:val="111111"/>
          <w:sz w:val="28"/>
          <w:sz w:val="28"/>
          <w:szCs w:val="28"/>
          <w:rtl w:val="true"/>
          <w:lang w:bidi="fa-IR"/>
        </w:rPr>
        <w:t>و مصلحتى كه ما دانيم،نه براى اقتراح محال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حق مرگ است،يعنى ما فريشتگان را براى جان ستدن </w:t>
      </w:r>
      <w:r>
        <w:rPr>
          <w:rStyle w:val="FootnoteAnchor"/>
          <w:rtl w:val="true"/>
        </w:rPr>
        <w:footnoteReference w:id="3305"/>
      </w:r>
      <w:r>
        <w:rPr>
          <w:rFonts w:ascii="IRNazanin" w:hAnsi="IRNazanin" w:eastAsia="IRNazanin"/>
          <w:color w:val="111111"/>
          <w:sz w:val="28"/>
          <w:sz w:val="28"/>
          <w:szCs w:val="28"/>
          <w:rtl w:val="true"/>
          <w:lang w:bidi="fa-IR"/>
        </w:rPr>
        <w:t>ايشان فرستيم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عذاب استيصال است،چنان كه در عهد پيغامبران متقدّم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إِذاً مُنْظَرِينَ ،آنگه ايشان را مهلت و تأخير نباشد براى آن كه چون فريشتگان را معاينه بينند ملجا شوند و چون ملجا شوند تكليف از ايشان زائل شود وقت هلاكشان باشد ايشان را هيچ مهلت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ملغاست عمل نيست او را،براى آن كه ميان اسم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است،و ممكن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معنى امهال است از روى اشتقاق افعال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انتظار باشد،اى جعله منتظرا لذلك الاجل المؤخّر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كه مشتق بود </w:t>
      </w:r>
    </w:p>
    <w:p>
      <w:pPr>
        <w:pStyle w:val="BookText"/>
        <w:rPr/>
      </w:pPr>
      <w:r>
        <w:rPr>
          <w:rFonts w:ascii="IRNazanin" w:hAnsi="IRNazanin" w:eastAsia="IRNazanin"/>
          <w:color w:val="111111"/>
          <w:sz w:val="28"/>
          <w:sz w:val="28"/>
          <w:szCs w:val="28"/>
          <w:rtl w:val="true"/>
          <w:lang w:bidi="fa-IR"/>
        </w:rPr>
        <w:t xml:space="preserve">از نظر </w:t>
      </w:r>
      <w:r>
        <w:rPr>
          <w:rStyle w:val="FootnoteAnchor"/>
          <w:rtl w:val="true"/>
        </w:rPr>
        <w:footnoteReference w:id="3306"/>
      </w:r>
      <w:r>
        <w:rPr>
          <w:rFonts w:ascii="Amiri" w:hAnsi="Amiri" w:eastAsia="Amiri" w:cs="Amiri"/>
          <w:color w:val="111111"/>
          <w:sz w:val="28"/>
          <w:sz w:val="28"/>
          <w:szCs w:val="28"/>
          <w:rtl w:val="true"/>
          <w:lang w:bidi="ar-SA"/>
        </w:rPr>
        <w:t>تفكّر،و همزه ازالت را باشد،اى ازلت عنه الفكر فى ذلك الشّىء لترفيهه و امنه منه لاجل الامهال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وجه اوّل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احفرت زيدا بئرا باشد،و در وجه دوم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عربت معربته و اعربتها،اذا اصلحتها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نَحْنُ نَزَّلْنَا الذِّكْرَ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كه اين قرآن فروفرستاده ايم نه آن كه شما گمان بردى كه بافته و انداختۀ محمّد است،يا اساطير اوّلينان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لَهُ لَحٰافِظُونَ ،و ما نگاهدارندۀ اوييم از زيادت و نقصان و زوال و 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مِنْ بَيْنِ يَدَيْهِ وَ لاٰ مِنْ خَلْفِهِ تَنْزِيلٌ مِنْ حَكِيمٍ حَمِيدٍ </w:t>
      </w:r>
      <w:r>
        <w:rPr>
          <w:rStyle w:val="FootnoteAnchor"/>
          <w:rtl w:val="true"/>
        </w:rPr>
        <w:footnoteReference w:id="3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است كه ما نگاه داريم اين قول را تا به قيام السّاعه،براى آن كه حجّت همۀ مكلّفان است تا به دامن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در له راجع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نگاه داريم از دست مشركان و بى دينان،نظيره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Style w:val="FootnoteAnchor"/>
          <w:rtl w:val="true"/>
        </w:rPr>
        <w:footnoteReference w:id="3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أَرْسَلْنٰا مِنْ قَبْلِكَ فِي شِيَعِ الْأَوَّلِينَ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ما از پيش تو رسولان فرستاديم در امم سالفه،مفعول به بيفگند از كلام،لدلالة الكلام عليه،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ارسلنا من قبلك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هى الفرقة و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شيع،امم باشد،لمتابعة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يَأْتِيهِمْ مِنْ رَسُولٍ إِلاّٰ كٰانُوا بِهِ يَسْتَهْزِؤُنَ ،و از ايشان هيچ پيغامبر به امّتش نيامد،الّا به او استهزا كردند و از او فسوس داشتند،و اين براى تسليت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تا او بداند كه اين معامله كه كافران با او مى كنند پيش از اين با دگر پيغامبران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نَسْلُكُهُ فِي قُلُوبِ الْمُجْرِمِينَ ،همچنين بريم در دل كافران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باشد و سلك متعدّى،يقال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 فلان الطّريق و سلكته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 ايشان به مصدر پيدا شود،چنان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ادخال است، على تأويل الاخطار </w:t>
      </w:r>
      <w:r>
        <w:rPr>
          <w:rStyle w:val="FootnoteAnchor"/>
          <w:rtl w:val="true"/>
        </w:rPr>
        <w:footnoteReference w:id="3309"/>
      </w:r>
      <w:r>
        <w:rPr>
          <w:rFonts w:ascii="IRNazanin" w:hAnsi="IRNazanin" w:eastAsia="IRNazanin"/>
          <w:color w:val="111111"/>
          <w:sz w:val="28"/>
          <w:sz w:val="28"/>
          <w:szCs w:val="28"/>
          <w:rtl w:val="true"/>
          <w:lang w:bidi="fa-IR"/>
        </w:rPr>
        <w:t xml:space="preserve">بالقلب،ما </w:t>
      </w:r>
      <w:r>
        <w:rPr>
          <w:rStyle w:val="FootnoteAnchor"/>
          <w:rtl w:val="true"/>
        </w:rPr>
        <w:footnoteReference w:id="3310"/>
      </w:r>
      <w:r>
        <w:rPr>
          <w:rFonts w:ascii="IRNazanin" w:hAnsi="IRNazanin" w:eastAsia="IRNazanin"/>
          <w:color w:val="111111"/>
          <w:sz w:val="28"/>
          <w:sz w:val="28"/>
          <w:szCs w:val="28"/>
          <w:rtl w:val="true"/>
          <w:lang w:bidi="fa-IR"/>
        </w:rPr>
        <w:t xml:space="preserve">به دل ايشان بگذرانيم </w:t>
      </w:r>
      <w:r>
        <w:rPr>
          <w:rStyle w:val="FootnoteAnchor"/>
          <w:rtl w:val="true"/>
        </w:rPr>
        <w:footnoteReference w:id="3311"/>
      </w:r>
      <w:r>
        <w:rPr>
          <w:rFonts w:ascii="IRNazanin" w:hAnsi="IRNazanin" w:eastAsia="IRNazanin"/>
          <w:color w:val="111111"/>
          <w:sz w:val="28"/>
          <w:sz w:val="28"/>
          <w:szCs w:val="28"/>
          <w:rtl w:val="true"/>
          <w:lang w:bidi="fa-IR"/>
        </w:rPr>
        <w:t>و ما در دل ايشان افگنيم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ضمير خلاف كردند كه راجع با كيست،حسن بصرى گفت و بلخى و جبّائى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حديث قرآن و انديشه در او در دل ايشان افگنيم تا به او ايمان آرند و نيارند،چنان كه با امّت سلف كرديم براى بلاغ حجّت را،تا حجّت برايشان متوجّه شود،و اين از باب لطف باشد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عايد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 استهزا به قرآن به دل </w:t>
      </w:r>
      <w:r>
        <w:rPr>
          <w:rStyle w:val="FootnoteAnchor"/>
          <w:rtl w:val="true"/>
        </w:rPr>
        <w:footnoteReference w:id="3312"/>
      </w:r>
      <w:r>
        <w:rPr>
          <w:rFonts w:ascii="IRNazanin" w:hAnsi="IRNazanin" w:eastAsia="IRNazanin"/>
          <w:color w:val="111111"/>
          <w:sz w:val="28"/>
          <w:sz w:val="28"/>
          <w:szCs w:val="28"/>
          <w:rtl w:val="true"/>
          <w:lang w:bidi="fa-IR"/>
        </w:rPr>
        <w:t xml:space="preserve">ايشان بگذرانيديم </w:t>
      </w:r>
      <w:r>
        <w:rPr>
          <w:rStyle w:val="FootnoteAnchor"/>
          <w:rtl w:val="true"/>
        </w:rPr>
        <w:footnoteReference w:id="3313"/>
      </w:r>
      <w:r>
        <w:rPr>
          <w:rFonts w:ascii="IRNazanin" w:hAnsi="IRNazanin" w:eastAsia="IRNazanin"/>
          <w:color w:val="111111"/>
          <w:sz w:val="28"/>
          <w:sz w:val="28"/>
          <w:szCs w:val="28"/>
          <w:rtl w:val="true"/>
          <w:lang w:bidi="fa-IR"/>
        </w:rPr>
        <w:t>تا اجتناب كنند نه براى آن تا استعمال كنند،ايشان بر كار گرفتند و اجتناب نكردند،و نشايد تا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خلق كفر باشد در دل ايشان چنان كه مجبّران </w:t>
      </w:r>
      <w:r>
        <w:rPr>
          <w:rStyle w:val="FootnoteAnchor"/>
          <w:rtl w:val="true"/>
        </w:rPr>
        <w:footnoteReference w:id="3314"/>
      </w:r>
      <w:r>
        <w:rPr>
          <w:rFonts w:ascii="IRNazanin" w:hAnsi="IRNazanin" w:eastAsia="IRNazanin"/>
          <w:color w:val="111111"/>
          <w:sz w:val="28"/>
          <w:sz w:val="28"/>
          <w:szCs w:val="28"/>
          <w:rtl w:val="true"/>
          <w:lang w:bidi="fa-IR"/>
        </w:rPr>
        <w:t xml:space="preserve">گفتند،براى آن كه لاٰ يُؤْمِنُونَ بِهِ نفى ايمان حوالت به ايشان </w:t>
      </w:r>
      <w:r>
        <w:rPr>
          <w:rStyle w:val="FootnoteAnchor"/>
          <w:rtl w:val="true"/>
        </w:rPr>
        <w:footnoteReference w:id="3315"/>
      </w:r>
      <w:r>
        <w:rPr>
          <w:rFonts w:ascii="IRNazanin" w:hAnsi="IRNazanin" w:eastAsia="IRNazanin"/>
          <w:color w:val="111111"/>
          <w:sz w:val="28"/>
          <w:sz w:val="28"/>
          <w:szCs w:val="28"/>
          <w:rtl w:val="true"/>
          <w:lang w:bidi="fa-IR"/>
        </w:rPr>
        <w:t>است و اضافت با ايشان،و دگر مورد اين لفظ مورد ملامت و مذمّت است و اگر خلق كفر او كردى در دل ايشان،بايستى تا ايشان معذور بودندى نه ملوم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سلكه يسلكه سلكا،و سلك هو سلوكا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عدىّ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لزاز خصمك لم اعرّد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سلكوك فى يوم عصيب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اذا سلوكهم </w:t>
      </w:r>
      <w:r>
        <w:rPr>
          <w:rStyle w:val="FootnoteAnchor"/>
          <w:rtl w:val="true"/>
        </w:rPr>
        <w:footnoteReference w:id="3316"/>
      </w:r>
      <w:r>
        <w:rPr>
          <w:rFonts w:ascii="Amiri" w:hAnsi="Amiri" w:eastAsia="Amiri" w:cs="Amiri"/>
          <w:color w:val="111111"/>
          <w:sz w:val="28"/>
          <w:sz w:val="28"/>
          <w:szCs w:val="28"/>
          <w:rtl w:val="true"/>
          <w:lang w:bidi="ar-SA"/>
        </w:rPr>
        <w:t>فى قتائدة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شلاّ كما تطرد الجمّالة الشّردا</w:t>
      </w:r>
    </w:p>
    <w:p>
      <w:pPr>
        <w:pStyle w:val="BookText"/>
        <w:rPr/>
      </w:pPr>
      <w:r>
        <w:rPr>
          <w:rFonts w:ascii="IRNazanin" w:hAnsi="IRNazanin" w:eastAsia="IRNazanin"/>
          <w:color w:val="111111"/>
          <w:sz w:val="28"/>
          <w:sz w:val="28"/>
          <w:szCs w:val="28"/>
          <w:rtl w:val="true"/>
          <w:lang w:bidi="fa-IR"/>
        </w:rPr>
        <w:t xml:space="preserve">وَ قَدْ خَلَتْ سُنَّةُ الْأَوَّلِينَ ،و سنّت و طريقۀ پيشينگان بر اين گذشته </w:t>
      </w:r>
      <w:r>
        <w:rPr>
          <w:rStyle w:val="FootnoteAnchor"/>
          <w:rtl w:val="true"/>
        </w:rPr>
        <w:footnoteReference w:id="33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در هلاك آنان كه بر كفر اصرار كردند بعد ظهور آيات و اعلام معجزات،و گفته اند </w:t>
      </w:r>
      <w:r>
        <w:rPr>
          <w:rStyle w:val="FootnoteAnchor"/>
          <w:rtl w:val="true"/>
        </w:rPr>
        <w:footnoteReference w:id="3318"/>
      </w:r>
      <w:r>
        <w:rPr>
          <w:rFonts w:ascii="Amiri" w:hAnsi="Amiri" w:eastAsia="Amiri" w:cs="Amiri"/>
          <w:color w:val="111111"/>
          <w:sz w:val="28"/>
          <w:sz w:val="28"/>
          <w:szCs w:val="28"/>
          <w:rtl w:val="true"/>
          <w:lang w:bidi="ar-SA"/>
        </w:rPr>
        <w:t>سنّت اوّلين بر اين رفته است كه اينان مى كنند از تكذيب رسولان و كفران نعمت خداوند جهان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فَتَحْنٰا عَلَيْهِمْ بٰاباً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الآية،حق تعالى در اين آيات </w:t>
      </w:r>
      <w:r>
        <w:rPr>
          <w:rStyle w:val="FootnoteAnchor"/>
          <w:rtl w:val="true"/>
        </w:rPr>
        <w:footnoteReference w:id="3319"/>
      </w:r>
      <w:r>
        <w:rPr>
          <w:rFonts w:ascii="IRNazanin" w:hAnsi="IRNazanin" w:eastAsia="IRNazanin"/>
          <w:color w:val="111111"/>
          <w:sz w:val="28"/>
          <w:sz w:val="28"/>
          <w:szCs w:val="28"/>
          <w:rtl w:val="true"/>
          <w:lang w:bidi="fa-IR"/>
        </w:rPr>
        <w:t>قطع طمع رسول كرد از ايمان ايشان عند نزول آيات و ظهور معجزات،گفت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درى از درهاى آسمان برگشاييم و اين كافران همه روز بر آسمان مى شوند بر وجه خرق </w:t>
      </w:r>
    </w:p>
    <w:p>
      <w:pPr>
        <w:pStyle w:val="BookText"/>
        <w:rPr/>
      </w:pPr>
      <w:r>
        <w:rPr>
          <w:rFonts w:ascii="Amiri" w:hAnsi="Amiri" w:eastAsia="Amiri" w:cs="Amiri"/>
          <w:color w:val="111111"/>
          <w:sz w:val="28"/>
          <w:sz w:val="28"/>
          <w:szCs w:val="28"/>
          <w:rtl w:val="true"/>
          <w:lang w:bidi="ar-SA"/>
        </w:rPr>
        <w:t>عادت،هم ايمان نيارند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سُكِّرَتْ أَبْصٰارُنٰا ،ابو عبيد </w:t>
      </w:r>
      <w:r>
        <w:rPr>
          <w:rStyle w:val="FootnoteAnchor"/>
          <w:rtl w:val="true"/>
        </w:rPr>
        <w:footnoteReference w:id="33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غشّيت باشد،چشم ما را پوششى بر نهاده اند،و اين آن است كه در عبارت ما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افسا مى كند </w:t>
      </w:r>
      <w:r>
        <w:rPr>
          <w:rStyle w:val="FootnoteAnchor"/>
          <w:rtl w:val="true"/>
        </w:rPr>
        <w:footnoteReference w:id="3321"/>
      </w:r>
      <w:r>
        <w:rPr>
          <w:rFonts w:ascii="IRNazanin" w:hAnsi="IRNazanin" w:eastAsia="IRNazanin"/>
          <w:color w:val="111111"/>
          <w:sz w:val="28"/>
          <w:sz w:val="28"/>
          <w:szCs w:val="28"/>
          <w:rtl w:val="true"/>
          <w:lang w:bidi="fa-IR"/>
        </w:rPr>
        <w:t xml:space="preserve">فلان،يعنى چشم ما را به جادوى چيزى بكرد كه ما مرئيّات،على حقائقها،ادراك نمى توانيم كردن </w:t>
      </w:r>
      <w:r>
        <w:rPr>
          <w:rStyle w:val="FootnoteAnchor"/>
          <w:rtl w:val="true"/>
        </w:rPr>
        <w:footnoteReference w:id="3322"/>
      </w:r>
      <w:r>
        <w:rPr>
          <w:rFonts w:ascii="Amiri" w:hAnsi="Amiri" w:eastAsia="Amiri" w:cs="Amiri"/>
          <w:color w:val="111111"/>
          <w:sz w:val="28"/>
          <w:sz w:val="28"/>
          <w:szCs w:val="28"/>
          <w:rtl w:val="true"/>
          <w:lang w:bidi="ar-SA"/>
        </w:rPr>
        <w:t>،و اين اصلى ندارد،اين حديث عوام است و در اين آيت حكايت كافران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سكّرت ابصارنا اى سدّت،چشمهاى ما ببسته اند،من السّكر،و هو سدّ البثق </w:t>
      </w:r>
      <w:r>
        <w:rPr>
          <w:rStyle w:val="FootnoteAnchor"/>
          <w:rtl w:val="true"/>
        </w:rPr>
        <w:footnoteReference w:id="3323"/>
      </w:r>
      <w:r>
        <w:rPr>
          <w:rFonts w:ascii="Amiri" w:hAnsi="Amiri" w:eastAsia="Amiri" w:cs="Amiri"/>
          <w:color w:val="111111"/>
          <w:sz w:val="28"/>
          <w:sz w:val="28"/>
          <w:szCs w:val="28"/>
          <w:rtl w:val="true"/>
          <w:lang w:bidi="ar-SA"/>
        </w:rPr>
        <w:t xml:space="preserve">،و السّكر،خلاف البثق </w:t>
      </w:r>
      <w:r>
        <w:rPr>
          <w:rStyle w:val="FootnoteAnchor"/>
          <w:rtl w:val="true"/>
        </w:rPr>
        <w:footnoteReference w:id="3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سحّرت،ما را مسحور كرده اند و با ما جادوى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اخذت،چشمهاى ما فروگرفته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تنها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سكرت،به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السّكر الّذى هو السّدّ،و هو سكر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السكر،الفعل بمعنى المفعول،بند </w:t>
      </w:r>
      <w:r>
        <w:rPr>
          <w:rStyle w:val="FootnoteAnchor"/>
          <w:rtl w:val="true"/>
        </w:rPr>
        <w:footnoteReference w:id="3325"/>
      </w:r>
      <w:r>
        <w:rPr>
          <w:rFonts w:ascii="Amiri" w:hAnsi="Amiri" w:eastAsia="Amiri" w:cs="Amiri"/>
          <w:color w:val="111111"/>
          <w:sz w:val="28"/>
          <w:sz w:val="28"/>
          <w:szCs w:val="28"/>
          <w:rtl w:val="true"/>
          <w:lang w:bidi="ar-SA"/>
        </w:rPr>
        <w:t>بسته را سكر خوانند و سكر،به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Style w:val="FootnoteAnchor"/>
          <w:rtl w:val="true"/>
        </w:rPr>
        <w:footnoteReference w:id="3326"/>
      </w:r>
      <w:r>
        <w:rPr>
          <w:rFonts w:ascii="Amiri" w:hAnsi="Amiri" w:eastAsia="Amiri" w:cs="Amiri"/>
          <w:color w:val="111111"/>
          <w:sz w:val="28"/>
          <w:sz w:val="28"/>
          <w:szCs w:val="28"/>
          <w:rtl w:val="true"/>
          <w:lang w:bidi="ar-SA"/>
        </w:rPr>
        <w:t xml:space="preserve">باشد،كالقبض و القبض،و النّفض و النّفض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بعضى مفسّران </w:t>
      </w:r>
      <w:r>
        <w:rPr>
          <w:rStyle w:val="FootnoteAnchor"/>
          <w:rtl w:val="true"/>
        </w:rPr>
        <w:footnoteReference w:id="332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اگر در آسمان برگشاييم بر آنان </w:t>
      </w:r>
      <w:r>
        <w:rPr>
          <w:rStyle w:val="FootnoteAnchor"/>
          <w:rtl w:val="true"/>
        </w:rPr>
        <w:footnoteReference w:id="3329"/>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تَأْتِينٰا بِالْمَلاٰئِكَةِ </w:t>
      </w:r>
      <w:r>
        <w:rPr>
          <w:rStyle w:val="FootnoteAnchor"/>
          <w:rtl w:val="true"/>
        </w:rPr>
        <w:footnoteReference w:id="3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روز فريشتگان بر آسمان مى شوند، ايشان هم ايمان 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فَظَلُّوا فِيهِ يَعْرُجُونَ نسبت اين فعل با فريشتگان كردند،اين قول عبد اللّه عبّاس است و بيشتر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قَوْمٌ مَسْحُورُونَ ،بل ما مردمانى ايم با ما سحر كرده،و اين محمّد بر ما سحر و جادوى كرده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جَعَلْنٰا فِي السَّمٰاءِ بُرُوجاً ،حق تعالى در اين آيت دلايل و آيات و آثار بيان كرد كه به آن استدلال كنند بر خداى تعالى،گفت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كرديم در آسمان برجها و منازل كواكب،و آن دوازده برج است كه منازل كواكب سيّاره است،و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ثور و جوزا و سرطان و اسد و سنبله و ميزان و عقرب و قوس و جدى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Style w:val="FootnoteAnchor"/>
          <w:rtl w:val="true"/>
        </w:rPr>
        <w:footnoteReference w:id="3331"/>
      </w:r>
      <w:r>
        <w:rPr>
          <w:rFonts w:ascii="IRNazanin" w:hAnsi="IRNazanin" w:eastAsia="IRNazanin"/>
          <w:color w:val="111111"/>
          <w:sz w:val="28"/>
          <w:sz w:val="28"/>
          <w:szCs w:val="28"/>
          <w:rtl w:val="true"/>
          <w:lang w:bidi="fa-IR"/>
        </w:rPr>
        <w:t xml:space="preserve">و حوت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زَيَّنّٰاهٰا لِلنّٰاظِرِينَ ،و ما بياراستيم آسمان را به اين ستارگان،براى آنان كه نظر كنند و تأمّل كنند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حَفِظْنٰاهٰا ،و ما نگاه داشتيم آن را از هر شيطانى و ديوى ملعون مطرود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مَنِ اسْتَرَقَ السَّمْعَ ،الّا آن كس از شياطين كه او سمع دزدد كه از پس او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ستاره اى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منقطع است اين جا،به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 كه حكم مستثنى به خلاف مستثنى منه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استثنا متّصل بود براى آن كه از ايشان نيز محفوظ باشد و اگرچه به شهاب ممنوع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از آسمان محجوب نبودند بر آسمان شدندى و خبر آسمان به زمين آوردندى و القا كردندى به كهنه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بزاد ايشان را از سه آسمان منع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بيامد،ايشان را از همه آسمانها منع كردند، هيچ كس از ايشان نبود كه خواست تا خبرى از اخبار آسمان دزديده بشنود الّا و ستاره اى كه آن را شهاب مى خوانند،چون آتشى در آسمان كشيده شود و او را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حال پديد آمد شياطين بر ابليس آمدند و اين حال با او </w:t>
      </w:r>
      <w:r>
        <w:rPr>
          <w:rStyle w:val="FootnoteAnchor"/>
          <w:rtl w:val="true"/>
        </w:rPr>
        <w:footnoteReference w:id="3332"/>
      </w:r>
      <w:r>
        <w:rPr>
          <w:rFonts w:ascii="IRNazanin" w:hAnsi="IRNazanin" w:eastAsia="IRNazanin"/>
          <w:color w:val="111111"/>
          <w:sz w:val="28"/>
          <w:sz w:val="28"/>
          <w:szCs w:val="28"/>
          <w:rtl w:val="true"/>
          <w:lang w:bidi="fa-IR"/>
        </w:rPr>
        <w:t>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حادثه اى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بگرديدند چون به مكّه رسيدند رسول را ديدند كه قرآن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شهاب ايشان را بنسوزد چنان كه بكشد،بل عضوى از اعضاى ايشان تباه كند و بهرى را مخبّل </w:t>
      </w:r>
      <w:r>
        <w:rPr>
          <w:rStyle w:val="FootnoteAnchor"/>
          <w:rtl w:val="true"/>
        </w:rPr>
        <w:footnoteReference w:id="3333"/>
      </w:r>
      <w:r>
        <w:rPr>
          <w:rFonts w:ascii="IRNazanin" w:hAnsi="IRNazanin" w:eastAsia="IRNazanin"/>
          <w:color w:val="111111"/>
          <w:sz w:val="28"/>
          <w:sz w:val="28"/>
          <w:szCs w:val="28"/>
          <w:rtl w:val="true"/>
          <w:lang w:bidi="fa-IR"/>
        </w:rPr>
        <w:t xml:space="preserve">گرداند تا </w:t>
      </w:r>
      <w:r>
        <w:rPr>
          <w:rStyle w:val="FootnoteAnchor"/>
          <w:rtl w:val="true"/>
        </w:rPr>
        <w:footnoteReference w:id="3334"/>
      </w:r>
      <w:r>
        <w:rPr>
          <w:rFonts w:ascii="IRNazanin" w:hAnsi="IRNazanin" w:eastAsia="IRNazanin"/>
          <w:color w:val="111111"/>
          <w:sz w:val="28"/>
          <w:sz w:val="28"/>
          <w:szCs w:val="28"/>
          <w:rtl w:val="true"/>
          <w:lang w:bidi="fa-IR"/>
        </w:rPr>
        <w:t>غول بيابانى شود كه مردم را در بيابان گمراه كند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عتبة بن المغيرة بن الاخنس بن شريق </w:t>
      </w:r>
      <w:r>
        <w:rPr>
          <w:rStyle w:val="FootnoteAnchor"/>
          <w:rtl w:val="true"/>
        </w:rPr>
        <w:footnoteReference w:id="33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كسى كه از اين قذف </w:t>
      </w:r>
      <w:r>
        <w:rPr>
          <w:rStyle w:val="FootnoteAnchor"/>
          <w:rtl w:val="true"/>
        </w:rPr>
        <w:footnoteReference w:id="3336"/>
      </w:r>
      <w:r>
        <w:rPr>
          <w:rFonts w:ascii="Amiri" w:hAnsi="Amiri" w:eastAsia="Amiri" w:cs="Amiri"/>
          <w:color w:val="111111"/>
          <w:sz w:val="28"/>
          <w:sz w:val="28"/>
          <w:szCs w:val="28"/>
          <w:rtl w:val="true"/>
          <w:lang w:bidi="ar-SA"/>
        </w:rPr>
        <w:t xml:space="preserve">نجوم بترسيد </w:t>
      </w:r>
      <w:r>
        <w:rPr>
          <w:rStyle w:val="FootnoteAnchor"/>
          <w:rtl w:val="true"/>
        </w:rPr>
        <w:footnoteReference w:id="3337"/>
      </w:r>
      <w:r>
        <w:rPr>
          <w:rFonts w:ascii="Amiri" w:hAnsi="Amiri" w:eastAsia="Amiri" w:cs="Amiri"/>
          <w:color w:val="111111"/>
          <w:sz w:val="28"/>
          <w:sz w:val="28"/>
          <w:szCs w:val="28"/>
          <w:rtl w:val="true"/>
          <w:lang w:bidi="ar-SA"/>
        </w:rPr>
        <w:t xml:space="preserve">قبيلۀ ثقيف </w:t>
      </w:r>
      <w:r>
        <w:rPr>
          <w:rStyle w:val="FootnoteAnchor"/>
          <w:rtl w:val="true"/>
        </w:rPr>
        <w:footnoteReference w:id="3338"/>
      </w:r>
      <w:r>
        <w:rPr>
          <w:rFonts w:ascii="Amiri" w:hAnsi="Amiri" w:eastAsia="Amiri" w:cs="Amiri"/>
          <w:color w:val="111111"/>
          <w:sz w:val="28"/>
          <w:sz w:val="28"/>
          <w:szCs w:val="28"/>
          <w:rtl w:val="true"/>
          <w:lang w:bidi="ar-SA"/>
        </w:rPr>
        <w:t>بود،به نزديك عمرو بن اميّه آمدند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مردى بود از بنى علاج و داهى و زيرك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 </w:t>
      </w:r>
      <w:r>
        <w:rPr>
          <w:rStyle w:val="FootnoteAnchor"/>
          <w:rtl w:val="true"/>
        </w:rPr>
        <w:footnoteReference w:id="3339"/>
      </w:r>
      <w:r>
        <w:rPr>
          <w:rFonts w:ascii="IRNazanin" w:hAnsi="IRNazanin" w:eastAsia="IRNazanin"/>
          <w:color w:val="111111"/>
          <w:sz w:val="28"/>
          <w:sz w:val="28"/>
          <w:szCs w:val="28"/>
          <w:rtl w:val="true"/>
          <w:lang w:bidi="fa-IR"/>
        </w:rPr>
        <w:t xml:space="preserve">گفتند كه اين حادثه كه در آسمان پديد آمده </w:t>
      </w:r>
    </w:p>
    <w:p>
      <w:pPr>
        <w:pStyle w:val="BookText"/>
        <w:rPr/>
      </w:pPr>
      <w:r>
        <w:rPr>
          <w:rFonts w:ascii="IRNazanin" w:hAnsi="IRNazanin" w:eastAsia="IRNazanin"/>
          <w:color w:val="111111"/>
          <w:sz w:val="28"/>
          <w:sz w:val="28"/>
          <w:szCs w:val="28"/>
          <w:rtl w:val="true"/>
          <w:lang w:bidi="fa-IR"/>
        </w:rPr>
        <w:t>است عجب است از قذف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بنگرى اگر از اين نجوم معروف است كه مردم شناسند و به آن راه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جملۀ انواء </w:t>
      </w:r>
      <w:r>
        <w:rPr>
          <w:rStyle w:val="FootnoteAnchor"/>
          <w:rtl w:val="true"/>
        </w:rPr>
        <w:footnoteReference w:id="3340"/>
      </w:r>
      <w:r>
        <w:rPr>
          <w:rFonts w:ascii="IRNazanin" w:hAnsi="IRNazanin" w:eastAsia="IRNazanin"/>
          <w:color w:val="111111"/>
          <w:sz w:val="28"/>
          <w:sz w:val="28"/>
          <w:szCs w:val="28"/>
          <w:rtl w:val="true"/>
          <w:lang w:bidi="fa-IR"/>
        </w:rPr>
        <w:t xml:space="preserve">باشد در تابستان و زمستان،اين آخر دنياست و هلاك خلق خواهد بودن،و اگر آن بر جاى خود است و اين دگر ستاره هاست آن كارى است كه خداى تعالى به اين خلق </w:t>
      </w:r>
      <w:r>
        <w:rPr>
          <w:rStyle w:val="FootnoteAnchor"/>
          <w:rtl w:val="true"/>
        </w:rPr>
        <w:footnoteReference w:id="3341"/>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الْأَرْضَ مَدَدْنٰاهٰا ،و زمين را بكشيديم،يعنى بگسترديم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أَلْقَيْنٰا فِيهٰا رَوٰاسِيَ ، و بر او افگنديم كوههاى برجا </w:t>
      </w:r>
      <w:r>
        <w:rPr>
          <w:rStyle w:val="FootnoteAnchor"/>
          <w:rtl w:val="true"/>
        </w:rPr>
        <w:footnoteReference w:id="3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راسيه باشد،من الرّسوّ، و هو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أَنْبَتْنٰا فِيهٰا مِنْ كُلِّ شَيْءٍ مَوْزُونٍ ،و برويانيديم در زمين هر چيزى سخته و وزن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حبوب است كه موزون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w:t>
      </w:r>
      <w:r>
        <w:rPr>
          <w:rStyle w:val="FootnoteAnchor"/>
          <w:rtl w:val="true"/>
        </w:rPr>
        <w:footnoteReference w:id="3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،اى فى الجبال،در كوهها برويانيديم معادن چون زر و سيم و رود </w:t>
      </w:r>
      <w:r>
        <w:rPr>
          <w:rStyle w:val="FootnoteAnchor"/>
          <w:rtl w:val="true"/>
        </w:rPr>
        <w:footnoteReference w:id="3344"/>
      </w:r>
      <w:r>
        <w:rPr>
          <w:rFonts w:ascii="IRNazanin" w:hAnsi="IRNazanin" w:eastAsia="IRNazanin"/>
          <w:color w:val="111111"/>
          <w:sz w:val="28"/>
          <w:sz w:val="28"/>
          <w:szCs w:val="28"/>
          <w:rtl w:val="true"/>
          <w:lang w:bidi="fa-IR"/>
        </w:rPr>
        <w:t xml:space="preserve">و مس و ارزيز و سرمه و زرنيخ و هرچه از معادن بيرون آرند </w:t>
      </w:r>
      <w:r>
        <w:rPr>
          <w:rStyle w:val="FootnoteAnchor"/>
          <w:rtl w:val="true"/>
        </w:rPr>
        <w:footnoteReference w:id="3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 چرا موزون گفت و مكيل و معدود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از اين نبات و حبوب مكيل باشد يا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ابو مسلم محمّد بن بحر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غايت و انتهاى مكيلات هم با وزن شود چون طعام گردد،و همچونين </w:t>
      </w:r>
      <w:r>
        <w:rPr>
          <w:rStyle w:val="FootnoteAnchor"/>
          <w:rtl w:val="true"/>
        </w:rPr>
        <w:footnoteReference w:id="3346"/>
      </w:r>
      <w:r>
        <w:rPr>
          <w:rFonts w:ascii="IRNazanin" w:hAnsi="IRNazanin" w:eastAsia="IRNazanin"/>
          <w:color w:val="111111"/>
          <w:sz w:val="28"/>
          <w:sz w:val="28"/>
          <w:szCs w:val="28"/>
          <w:rtl w:val="true"/>
          <w:lang w:bidi="fa-IR"/>
        </w:rPr>
        <w:t>معدودات چون مغز او برون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معتمد از اين سؤال آن است كه مراد به موزون نه سختۀ بر حقيقت است،انّما مراد آن است كه حاصل و واقع بود به مقدار حاجت من غير زيادة عليها و لا نقصان منها،تا پندارى بقصد بر سخته اند بر وفق حاجت به حسب اقتضاء مصلحت،و از اينجاست قول مالك بن اسماء بن خارجة الفزارىّ،كه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الذّه هو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ينعت النّاعتون يوزن وزنا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 صائب و تلحن احيانا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الحديث ما كان لحنا </w:t>
      </w:r>
    </w:p>
    <w:p>
      <w:pPr>
        <w:pStyle w:val="BookText"/>
        <w:rPr/>
      </w:pPr>
      <w:r>
        <w:rPr>
          <w:rFonts w:ascii="Amiri" w:hAnsi="Amiri" w:eastAsia="Amiri" w:cs="Amiri"/>
          <w:color w:val="111111"/>
          <w:sz w:val="28"/>
          <w:sz w:val="28"/>
          <w:szCs w:val="28"/>
          <w:rtl w:val="true"/>
          <w:lang w:bidi="ar-SA"/>
        </w:rPr>
        <w:t>اى تعريضا غير مصرّح به،و مثله فى المعنى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بشر مثل الحرير و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رقيق الحواشى لا هراء و لا نزر </w:t>
      </w:r>
      <w:r>
        <w:rPr>
          <w:rStyle w:val="FootnoteAnchor"/>
          <w:rtl w:val="true"/>
        </w:rPr>
        <w:footnoteReference w:id="3347"/>
      </w:r>
    </w:p>
    <w:p>
      <w:pPr>
        <w:pStyle w:val="BookText"/>
        <w:rPr/>
      </w:pPr>
      <w:r>
        <w:rPr>
          <w:rFonts w:ascii="Amiri" w:hAnsi="Amiri" w:eastAsia="Amiri" w:cs="Amiri"/>
          <w:color w:val="111111"/>
          <w:sz w:val="28"/>
          <w:sz w:val="28"/>
          <w:szCs w:val="28"/>
          <w:rtl w:val="true"/>
          <w:lang w:bidi="ar-SA"/>
        </w:rPr>
        <w:t xml:space="preserve">وَ جَعَلْنٰا لَكُمْ فِيهٰا مَعٰايِشَ ،و كرديم شما را در زمين وجوه معايش </w:t>
      </w:r>
      <w:r>
        <w:rPr>
          <w:rStyle w:val="FootnoteAnchor"/>
          <w:rtl w:val="true"/>
        </w:rPr>
        <w:footnoteReference w:id="3348"/>
      </w:r>
      <w:r>
        <w:rPr>
          <w:rFonts w:ascii="Amiri" w:hAnsi="Amiri" w:eastAsia="Amiri" w:cs="Amiri"/>
          <w:color w:val="111111"/>
          <w:sz w:val="28"/>
          <w:sz w:val="28"/>
          <w:szCs w:val="28"/>
          <w:rtl w:val="true"/>
          <w:lang w:bidi="ar-SA"/>
        </w:rPr>
        <w:t xml:space="preserve">،و معايش جمع معيشه </w:t>
      </w:r>
      <w:r>
        <w:rPr>
          <w:rStyle w:val="FootnoteAnchor"/>
          <w:rtl w:val="true"/>
        </w:rPr>
        <w:footnoteReference w:id="3349"/>
      </w:r>
      <w:r>
        <w:rPr>
          <w:rFonts w:ascii="IRNazanin" w:hAnsi="IRNazanin" w:eastAsia="IRNazanin"/>
          <w:color w:val="111111"/>
          <w:sz w:val="28"/>
          <w:sz w:val="28"/>
          <w:szCs w:val="28"/>
          <w:rtl w:val="true"/>
          <w:lang w:bidi="fa-IR"/>
        </w:rPr>
        <w:t>باشد،يعنى وجوه مكسب و تجارت و آنچه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چيزى به دست آرند و تعيّش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لَسْتُمْ لَهُ بِرٰازِقِينَ ،و نيز آنان را كه شما روزى ايشان ندهى،يعنى وحوش و دوابّ و انعام،و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براى آن كه نه عقلا راست اين جا،چنان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يَمْشِي عَلىٰ بَطْنِهِ </w:t>
      </w:r>
      <w:r>
        <w:rPr>
          <w:rStyle w:val="FootnoteAnchor"/>
          <w:rtl w:val="true"/>
        </w:rPr>
        <w:footnoteReference w:id="3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است،عطفا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،اى و لمن لستم،يعنى شما را و وحوش را، اين قول كوفيان است،و انشدوا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بذى الجماجم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ابى نعيم ذى اللّواء المحدق </w:t>
      </w:r>
      <w:r>
        <w:rPr>
          <w:rStyle w:val="FootnoteAnchor"/>
          <w:rtl w:val="true"/>
        </w:rPr>
        <w:footnoteReference w:id="3351"/>
      </w:r>
    </w:p>
    <w:p>
      <w:pPr>
        <w:pStyle w:val="BookText"/>
        <w:rPr/>
      </w:pPr>
      <w:r>
        <w:rPr>
          <w:rFonts w:ascii="IRNazanin" w:hAnsi="IRNazanin" w:eastAsia="IRNazanin"/>
          <w:color w:val="111111"/>
          <w:sz w:val="28"/>
          <w:sz w:val="28"/>
          <w:szCs w:val="28"/>
          <w:rtl w:val="true"/>
          <w:lang w:bidi="fa-IR"/>
        </w:rPr>
        <w:t>و اين به نزديك بصريان درست نيست چه عرب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و زيد تا حرف جرّ بازنيارند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است عطفا على محلّ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مَعٰايِشَ ،يعنى،و لكم معايش و من لستم له برازقين من الوحوش و الدّوابّ و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است،عطفا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معايش،اولى تر باشد و روشن تر و بى تعسّف تر،و التّقدير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جعلنا اى خلقنا </w:t>
      </w:r>
      <w:r>
        <w:rPr>
          <w:rStyle w:val="FootnoteAnchor"/>
          <w:rtl w:val="true"/>
        </w:rPr>
        <w:footnoteReference w:id="3352"/>
      </w:r>
      <w:r>
        <w:rPr>
          <w:rFonts w:ascii="Amiri" w:hAnsi="Amiri" w:eastAsia="Amiri" w:cs="Amiri"/>
          <w:color w:val="111111"/>
          <w:sz w:val="28"/>
          <w:sz w:val="28"/>
          <w:szCs w:val="28"/>
          <w:rtl w:val="true"/>
          <w:lang w:bidi="ar-SA"/>
        </w:rPr>
        <w:t xml:space="preserve">لكم فى الارض معايش و انعاما و دوابّ </w:t>
      </w:r>
      <w:r>
        <w:rPr>
          <w:rStyle w:val="FootnoteAnchor"/>
          <w:rtl w:val="true"/>
        </w:rPr>
        <w:footnoteReference w:id="3353"/>
      </w:r>
      <w:r>
        <w:rPr>
          <w:rFonts w:ascii="Amiri" w:hAnsi="Amiri" w:eastAsia="Amiri" w:cs="Amiri"/>
          <w:color w:val="111111"/>
          <w:sz w:val="28"/>
          <w:sz w:val="28"/>
          <w:szCs w:val="28"/>
          <w:rtl w:val="true"/>
          <w:lang w:bidi="ar-SA"/>
        </w:rPr>
        <w:t>لستم له برازقين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مِنْ شَيْءٍ إِلاّٰ عِنْدَنٰا خَزٰائِنُهُ ،و هيچ چيز نيست و الّا خزائن آن به نزديك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خزائن خداى مقدورات اوست،و از اينجاست در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تنفد </w:t>
      </w:r>
      <w:r>
        <w:rPr>
          <w:rStyle w:val="FootnoteAnchor"/>
          <w:rtl w:val="true"/>
        </w:rPr>
        <w:footnoteReference w:id="3354"/>
      </w:r>
      <w:r>
        <w:rPr>
          <w:rFonts w:ascii="IRNazanin" w:hAnsi="IRNazanin" w:eastAsia="IRNazanin"/>
          <w:color w:val="111111"/>
          <w:sz w:val="28"/>
          <w:sz w:val="28"/>
          <w:szCs w:val="28"/>
          <w:rtl w:val="true"/>
          <w:lang w:bidi="fa-IR"/>
        </w:rPr>
        <w:t>خزائنه ،يعنى مقدوراته،و مقدورات او را نهايت نيست تا در هروقت چندان كه خواهد ايجاد كند از هر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با آن كه در مقدور چنين است ايجاد جز به حسب مصلحت به اندازه نفرمايد،و ما نفرستيم آن را الّا به </w:t>
      </w:r>
    </w:p>
    <w:p>
      <w:pPr>
        <w:pStyle w:val="BookText"/>
        <w:rPr/>
      </w:pPr>
      <w:r>
        <w:rPr>
          <w:rFonts w:ascii="IRNazanin" w:hAnsi="IRNazanin" w:eastAsia="IRNazanin"/>
          <w:color w:val="111111"/>
          <w:sz w:val="28"/>
          <w:sz w:val="28"/>
          <w:szCs w:val="28"/>
          <w:rtl w:val="true"/>
          <w:lang w:bidi="fa-IR"/>
        </w:rPr>
        <w:t xml:space="preserve">اندازه اى معلوم </w:t>
      </w:r>
      <w:r>
        <w:rPr>
          <w:rStyle w:val="FootnoteAnchor"/>
          <w:rtl w:val="true"/>
        </w:rPr>
        <w:footnoteReference w:id="3355"/>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أَرْسَلْنَا الرِّيٰاحَ لَوٰاقِحَ ،حمزه 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الرّيح،بر لفظ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عبيد </w:t>
      </w:r>
      <w:r>
        <w:rPr>
          <w:rStyle w:val="FootnoteAnchor"/>
          <w:rtl w:val="true"/>
        </w:rPr>
        <w:footnoteReference w:id="33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وجهى نشناسم كه موصوف واحد باشد و صفت جمع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 الرّيح لواقح،جز كه اختلاف باد در جهات به جارى مجرى جمع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ريح به جنس كند </w:t>
      </w:r>
      <w:r>
        <w:rPr>
          <w:rStyle w:val="FootnoteAnchor"/>
          <w:rtl w:val="true"/>
        </w:rPr>
        <w:footnoteReference w:id="3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صالح بود جمع را و واحد را و هذا على ضعف،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باب قولهم ارض اعفار </w:t>
      </w:r>
      <w:r>
        <w:rPr>
          <w:rStyle w:val="FootnoteAnchor"/>
          <w:rtl w:val="true"/>
        </w:rPr>
        <w:footnoteReference w:id="3358"/>
      </w:r>
      <w:r>
        <w:rPr>
          <w:rFonts w:ascii="IRNazanin" w:hAnsi="IRNazanin" w:eastAsia="IRNazanin"/>
          <w:color w:val="111111"/>
          <w:sz w:val="28"/>
          <w:sz w:val="28"/>
          <w:szCs w:val="28"/>
          <w:rtl w:val="true"/>
          <w:lang w:bidi="fa-IR"/>
        </w:rPr>
        <w:t>و ثوب اخلاق است و اين وجهى باشد براى آن كه موصوف واحد است و صفت جمع،و اين را نظاير دگر هست،و اگرچه بسيار نباشد،منها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سباسب </w:t>
      </w:r>
      <w:r>
        <w:rPr>
          <w:rStyle w:val="FootnoteAnchor"/>
          <w:rtl w:val="true"/>
        </w:rPr>
        <w:footnoteReference w:id="3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هم اين وجه گفت،و انشد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الشّتاء،و قميصى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شراذم،يضحك منه التّوّاق </w:t>
      </w:r>
      <w:r>
        <w:rPr>
          <w:rStyle w:val="FootnoteAnchor"/>
          <w:rtl w:val="true"/>
        </w:rPr>
        <w:footnoteReference w:id="3360"/>
      </w:r>
    </w:p>
    <w:p>
      <w:pPr>
        <w:pStyle w:val="BookText"/>
        <w:rPr/>
      </w:pPr>
      <w:r>
        <w:rPr>
          <w:rFonts w:ascii="Amiri" w:hAnsi="Amiri" w:eastAsia="Amiri" w:cs="Amiri"/>
          <w:color w:val="111111"/>
          <w:sz w:val="28"/>
          <w:sz w:val="28"/>
          <w:szCs w:val="28"/>
          <w:rtl w:val="true"/>
          <w:lang w:bidi="ar-SA"/>
        </w:rPr>
        <w:t>اسم ابنه،و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جمع،امّا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،جمع لاقح </w:t>
      </w:r>
      <w:r>
        <w:rPr>
          <w:rStyle w:val="FootnoteAnchor"/>
          <w:rtl w:val="true"/>
        </w:rPr>
        <w:footnoteReference w:id="3361"/>
      </w:r>
      <w:r>
        <w:rPr>
          <w:rFonts w:ascii="Amiri" w:hAnsi="Amiri" w:eastAsia="Amiri" w:cs="Amiri"/>
          <w:color w:val="111111"/>
          <w:sz w:val="28"/>
          <w:sz w:val="28"/>
          <w:szCs w:val="28"/>
          <w:rtl w:val="true"/>
          <w:lang w:bidi="ar-SA"/>
        </w:rPr>
        <w:t xml:space="preserve">باشد و آن آبستن بود و اين جا ملقح بايست از روى معنى،يعنى آبستن كننده،جز كه عن </w:t>
      </w:r>
      <w:r>
        <w:rPr>
          <w:rStyle w:val="FootnoteAnchor"/>
          <w:rtl w:val="true"/>
        </w:rPr>
        <w:footnoteReference w:id="3362"/>
      </w:r>
      <w:r>
        <w:rPr>
          <w:rFonts w:ascii="IRNazanin" w:hAnsi="IRNazanin" w:eastAsia="IRNazanin"/>
          <w:color w:val="111111"/>
          <w:sz w:val="28"/>
          <w:sz w:val="28"/>
          <w:szCs w:val="28"/>
          <w:rtl w:val="true"/>
          <w:lang w:bidi="fa-IR"/>
        </w:rPr>
        <w:t>باب ليل نائم و سرّ كاتم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متعدّى،و رياح لواقح آن بود كه ميغ را جمع كند تا از او باران زايد و درخت را باردار كند،و آن كه ابر بپراگند و برگ ريزد ضدّ اين باشد،آن را عقيم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لواقح به معنى ملاقح است،چنان كه نهشل بن حرى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ليبك يزيد ضارع 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مختبط ممّا تطيح الطّوائح</w:t>
      </w:r>
    </w:p>
    <w:p>
      <w:pPr>
        <w:pStyle w:val="BookText"/>
        <w:rPr/>
      </w:pPr>
      <w:r>
        <w:rPr>
          <w:rFonts w:ascii="IRNazanin" w:hAnsi="IRNazanin" w:eastAsia="IRNazanin"/>
          <w:color w:val="111111"/>
          <w:sz w:val="28"/>
          <w:sz w:val="28"/>
          <w:szCs w:val="28"/>
          <w:rtl w:val="true"/>
          <w:lang w:bidi="fa-IR"/>
        </w:rPr>
        <w:t>اى،المطاوح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معنى النّسبه </w:t>
      </w:r>
      <w:r>
        <w:rPr>
          <w:rStyle w:val="FootnoteAnchor"/>
          <w:rtl w:val="true"/>
        </w:rPr>
        <w:footnoteReference w:id="3363"/>
      </w:r>
      <w:r>
        <w:rPr>
          <w:rFonts w:ascii="Amiri" w:hAnsi="Amiri" w:eastAsia="Amiri" w:cs="Amiri"/>
          <w:color w:val="111111"/>
          <w:sz w:val="28"/>
          <w:sz w:val="28"/>
          <w:szCs w:val="28"/>
          <w:rtl w:val="true"/>
          <w:lang w:bidi="ar-SA"/>
        </w:rPr>
        <w:t>باشد،كقولهم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 و طاهر و طامث،اى ذات حيض و طهر و 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ناصب،اى ذو نصب،قال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لهمّ،يا اميمة،ناصب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 أقاسيه بطىء الكواكب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اى،منصب ذي </w:t>
      </w:r>
      <w:r>
        <w:rPr>
          <w:rStyle w:val="FootnoteAnchor"/>
          <w:rtl w:val="true"/>
        </w:rPr>
        <w:footnoteReference w:id="3364"/>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اى،و ارسلنا الرّياح ذوات القاح </w:t>
      </w:r>
      <w:r>
        <w:rPr>
          <w:rStyle w:val="FootnoteAnchor"/>
          <w:rtl w:val="true"/>
        </w:rPr>
        <w:footnoteReference w:id="3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ابراهيم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باد آب در ابر نهد،و اين برآن قول باشد كه لاقح به معنى ملقح بود،چنين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هم لاقح باشد و هم ملقح،لاقح بود چون آب بردارد،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ملقح بود چون القا كند </w:t>
      </w:r>
      <w:r>
        <w:rPr>
          <w:rStyle w:val="FootnoteAnchor"/>
          <w:rtl w:val="true"/>
        </w:rPr>
        <w:footnoteReference w:id="3366"/>
      </w:r>
      <w:r>
        <w:rPr>
          <w:rFonts w:ascii="Amiri" w:hAnsi="Amiri" w:eastAsia="Amiri" w:cs="Amiri"/>
          <w:color w:val="111111"/>
          <w:sz w:val="28"/>
          <w:sz w:val="28"/>
          <w:szCs w:val="28"/>
          <w:rtl w:val="true"/>
          <w:lang w:bidi="ar-SA"/>
        </w:rPr>
        <w:t>برابر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w:t>
      </w:r>
      <w:r>
        <w:rPr>
          <w:rStyle w:val="FootnoteAnchor"/>
          <w:rtl w:val="true"/>
        </w:rPr>
        <w:footnoteReference w:id="3367"/>
      </w:r>
      <w:r>
        <w:rPr>
          <w:rFonts w:ascii="Amiri" w:hAnsi="Amiri" w:eastAsia="Amiri" w:cs="Amiri"/>
          <w:color w:val="111111"/>
          <w:sz w:val="28"/>
          <w:sz w:val="28"/>
          <w:szCs w:val="28"/>
          <w:rtl w:val="true"/>
          <w:lang w:bidi="ar-SA"/>
        </w:rPr>
        <w:t>مِنَ السَّمٰاءِ مٰاءً ،و فروفرستاديم از آسمان آبى،يعنى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فَأَسْقَيْنٰاكُمُوهُ ،و آن را به سقى و شرب </w:t>
      </w:r>
      <w:r>
        <w:rPr>
          <w:rStyle w:val="FootnoteAnchor"/>
          <w:rtl w:val="true"/>
        </w:rPr>
        <w:footnoteReference w:id="3368"/>
      </w:r>
      <w:r>
        <w:rPr>
          <w:rFonts w:ascii="IRNazanin" w:hAnsi="IRNazanin" w:eastAsia="IRNazanin"/>
          <w:color w:val="111111"/>
          <w:sz w:val="28"/>
          <w:sz w:val="28"/>
          <w:szCs w:val="28"/>
          <w:rtl w:val="true"/>
          <w:lang w:bidi="fa-IR"/>
        </w:rPr>
        <w:t xml:space="preserve">و خورۀ </w:t>
      </w:r>
      <w:r>
        <w:rPr>
          <w:rStyle w:val="FootnoteAnchor"/>
          <w:rtl w:val="true"/>
        </w:rPr>
        <w:footnoteReference w:id="3369"/>
      </w:r>
      <w:r>
        <w:rPr>
          <w:rFonts w:ascii="Amiri" w:hAnsi="Amiri" w:eastAsia="Amiri" w:cs="Amiri"/>
          <w:color w:val="111111"/>
          <w:sz w:val="28"/>
          <w:sz w:val="28"/>
          <w:szCs w:val="28"/>
          <w:rtl w:val="true"/>
          <w:lang w:bidi="ar-SA"/>
        </w:rPr>
        <w:t>زمين و كشت شما كرديم،يقال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سقيته لما </w:t>
      </w:r>
      <w:r>
        <w:rPr>
          <w:rStyle w:val="FootnoteAnchor"/>
          <w:rtl w:val="true"/>
        </w:rPr>
        <w:footnoteReference w:id="3370"/>
      </w:r>
      <w:r>
        <w:rPr>
          <w:rFonts w:ascii="IRNazanin" w:hAnsi="IRNazanin" w:eastAsia="IRNazanin"/>
          <w:color w:val="111111"/>
          <w:sz w:val="28"/>
          <w:sz w:val="28"/>
          <w:szCs w:val="28"/>
          <w:rtl w:val="true"/>
          <w:lang w:bidi="fa-IR"/>
        </w:rPr>
        <w:t xml:space="preserve">يشربه بفيه،چون به دست بدهى تا به دهن بازخورد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گويى،و چون بدهى تا بكشت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دو يكى </w:t>
      </w:r>
      <w:r>
        <w:rPr>
          <w:rStyle w:val="FootnoteAnchor"/>
          <w:rtl w:val="true"/>
        </w:rPr>
        <w:footnoteReference w:id="3371"/>
      </w:r>
      <w:r>
        <w:rPr>
          <w:rFonts w:ascii="IRNazanin" w:hAnsi="IRNazanin" w:eastAsia="IRNazanin"/>
          <w:color w:val="111111"/>
          <w:sz w:val="28"/>
          <w:sz w:val="28"/>
          <w:szCs w:val="28"/>
          <w:rtl w:val="true"/>
          <w:lang w:bidi="fa-IR"/>
        </w:rPr>
        <w:t>معنى دارد،چنان كه سرى و اسرى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قومى بنى مجد،و اسقى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نميرا و القبائل من هلال</w:t>
      </w:r>
    </w:p>
    <w:p>
      <w:pPr>
        <w:pStyle w:val="BookText"/>
        <w:rPr/>
      </w:pPr>
      <w:r>
        <w:rPr>
          <w:rFonts w:ascii="IRNazanin" w:hAnsi="IRNazanin" w:eastAsia="IRNazanin"/>
          <w:color w:val="111111"/>
          <w:sz w:val="28"/>
          <w:sz w:val="28"/>
          <w:szCs w:val="28"/>
          <w:rtl w:val="true"/>
          <w:lang w:bidi="fa-IR"/>
        </w:rPr>
        <w:t>و روا بود كه مراد آن است كه مكّنّاكم،ما تمكين كرديم شما را از خوردن، پس اسقا به معنى تمكين باشد از خوردن 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أَنْتُمْ لَهُ بِخٰازِنِينَ، و شما آن را نگاه نتوانى داشتن،چه در مقدور شما اين نباشد،و 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منع نتوانى كردن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إِنّٰا لَنَحْنُ نُحْيِي وَ نُمِيتُ ،و ما زنده كنيم مردگان را و مرده كنيم زندگان را،و مرگ و زندگانى به امر ماست،و چون خلايق عالم را بميرانيده باشيم،ميراث ايشان برداريم و آنچه ايشان دارند از اموال و املاك به ما بماند،ما به منزلت وارث باشيم آن را وَ لَقَدْ عَلِمْنَا الْمُسْتَقْدِمِينَ مِنْكُمْ ،و ما دانيم از شما </w:t>
      </w:r>
      <w:r>
        <w:rPr>
          <w:rStyle w:val="FootnoteAnchor"/>
          <w:rtl w:val="true"/>
        </w:rPr>
        <w:footnoteReference w:id="3372"/>
      </w:r>
      <w:r>
        <w:rPr>
          <w:rFonts w:ascii="IRNazanin" w:hAnsi="IRNazanin" w:eastAsia="IRNazanin"/>
          <w:color w:val="111111"/>
          <w:sz w:val="28"/>
          <w:sz w:val="28"/>
          <w:szCs w:val="28"/>
          <w:rtl w:val="true"/>
          <w:lang w:bidi="fa-IR"/>
        </w:rPr>
        <w:t>هم متقدّمان را و هم متأخّران 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متقدّمان مردگانند و به مستأخران زندگانند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Style w:val="FootnoteAnchor"/>
          <w:rtl w:val="true"/>
        </w:rPr>
        <w:footnoteReference w:id="3373"/>
      </w:r>
      <w:r>
        <w:rPr>
          <w:rFonts w:ascii="Amiri" w:hAnsi="Amiri" w:eastAsia="Amiri" w:cs="Amiri"/>
          <w:color w:val="111111"/>
          <w:sz w:val="28"/>
          <w:sz w:val="28"/>
          <w:szCs w:val="28"/>
          <w:rtl w:val="true"/>
          <w:lang w:bidi="ar-SA"/>
        </w:rPr>
        <w:t xml:space="preserve">مستقدمان آنانند كه آفريده نه اند و مستأخران آنانند كه آفريده اند </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مستقدمان گذشتگانند </w:t>
      </w:r>
      <w:r>
        <w:rPr>
          <w:rStyle w:val="FootnoteAnchor"/>
          <w:rtl w:val="true"/>
        </w:rPr>
        <w:footnoteReference w:id="3375"/>
      </w:r>
      <w:r>
        <w:rPr>
          <w:rFonts w:ascii="IRNazanin" w:hAnsi="IRNazanin" w:eastAsia="IRNazanin"/>
          <w:color w:val="111111"/>
          <w:sz w:val="28"/>
          <w:sz w:val="28"/>
          <w:szCs w:val="28"/>
          <w:rtl w:val="true"/>
          <w:lang w:bidi="fa-IR"/>
        </w:rPr>
        <w:t>و مستأخران آنان كه در اصلاب پدرانند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و اواخر خلقان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مستقدمان قرون اوّلند </w:t>
      </w:r>
      <w:r>
        <w:rPr>
          <w:rStyle w:val="FootnoteAnchor"/>
          <w:rtl w:val="true"/>
        </w:rPr>
        <w:footnoteReference w:id="3376"/>
      </w:r>
      <w:r>
        <w:rPr>
          <w:rFonts w:ascii="IRNazanin" w:hAnsi="IRNazanin" w:eastAsia="IRNazanin"/>
          <w:color w:val="111111"/>
          <w:sz w:val="28"/>
          <w:sz w:val="28"/>
          <w:szCs w:val="28"/>
          <w:rtl w:val="true"/>
          <w:lang w:bidi="fa-IR"/>
        </w:rPr>
        <w:t>و مستأخران امّت محمّدند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مستقدمان مقدّمانند </w:t>
      </w:r>
      <w:r>
        <w:rPr>
          <w:rStyle w:val="FootnoteAnchor"/>
          <w:rtl w:val="true"/>
        </w:rPr>
        <w:footnoteReference w:id="3377"/>
      </w:r>
      <w:r>
        <w:rPr>
          <w:rFonts w:ascii="IRNazanin" w:hAnsi="IRNazanin" w:eastAsia="IRNazanin"/>
          <w:color w:val="111111"/>
          <w:sz w:val="28"/>
          <w:sz w:val="28"/>
          <w:szCs w:val="28"/>
          <w:rtl w:val="true"/>
          <w:lang w:bidi="fa-IR"/>
        </w:rPr>
        <w:t>در طاعت و مستأخران آنانند كه متخلّف بودند در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متقدّمان در صفّهاى نماز و قتالند و متأخّران در آن صفوف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به نماز جماعت آمدندى و زنان نيز،مردان در صفهاى اوّل بايستادندى </w:t>
      </w:r>
      <w:r>
        <w:rPr>
          <w:rStyle w:val="FootnoteAnchor"/>
          <w:rtl w:val="true"/>
        </w:rPr>
        <w:footnoteReference w:id="3378"/>
      </w:r>
      <w:r>
        <w:rPr>
          <w:rFonts w:ascii="IRNazanin" w:hAnsi="IRNazanin" w:eastAsia="IRNazanin"/>
          <w:color w:val="111111"/>
          <w:sz w:val="28"/>
          <w:sz w:val="28"/>
          <w:szCs w:val="28"/>
          <w:rtl w:val="true"/>
          <w:lang w:bidi="fa-IR"/>
        </w:rPr>
        <w:t xml:space="preserve">و زنان به صفهاى آخر،آن كس كه در دل او ريبتى و تهمتى بودى از مردان،خويشتن با صف آخر داشتى تا دزديده به زنان نگاه مى كند </w:t>
      </w:r>
      <w:r>
        <w:rPr>
          <w:rStyle w:val="FootnoteAnchor"/>
          <w:rtl w:val="true"/>
        </w:rPr>
        <w:footnoteReference w:id="3379"/>
      </w:r>
      <w:r>
        <w:rPr>
          <w:rFonts w:ascii="IRNazanin" w:hAnsi="IRNazanin" w:eastAsia="IRNazanin"/>
          <w:color w:val="111111"/>
          <w:sz w:val="28"/>
          <w:sz w:val="28"/>
          <w:szCs w:val="28"/>
          <w:rtl w:val="true"/>
          <w:lang w:bidi="fa-IR"/>
        </w:rPr>
        <w:t xml:space="preserve">،از زنان همچونين آن كه در دل او تهمتى بودى خود را در صف اوّل زنان بداشتى تا به مردان نگاه كند </w:t>
      </w:r>
      <w:r>
        <w:rPr>
          <w:rStyle w:val="FootnoteAnchor"/>
          <w:rtl w:val="true"/>
        </w:rPr>
        <w:footnoteReference w:id="3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ميان آن زنان زنى بود سخت بجمال و مردان در حقّ او بر دو وجه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آن بودند كه خويشتن به صف اوّل انداختندى بقصد تا او را نديدندى و دل به او مشغول نبودى،و بعضى آن بودندى كه خود </w:t>
      </w:r>
      <w:r>
        <w:rPr>
          <w:rStyle w:val="FootnoteAnchor"/>
          <w:rtl w:val="true"/>
        </w:rPr>
        <w:footnoteReference w:id="3381"/>
      </w:r>
      <w:r>
        <w:rPr>
          <w:rFonts w:ascii="IRNazanin" w:hAnsi="IRNazanin" w:eastAsia="IRNazanin"/>
          <w:color w:val="111111"/>
          <w:sz w:val="28"/>
          <w:sz w:val="28"/>
          <w:szCs w:val="28"/>
          <w:rtl w:val="true"/>
          <w:lang w:bidi="fa-IR"/>
        </w:rPr>
        <w:t xml:space="preserve">را با صف آخر افگنندى </w:t>
      </w:r>
      <w:r>
        <w:rPr>
          <w:rStyle w:val="FootnoteAnchor"/>
          <w:rtl w:val="true"/>
        </w:rPr>
        <w:footnoteReference w:id="3382"/>
      </w:r>
      <w:r>
        <w:rPr>
          <w:rFonts w:ascii="IRNazanin" w:hAnsi="IRNazanin" w:eastAsia="IRNazanin"/>
          <w:color w:val="111111"/>
          <w:sz w:val="28"/>
          <w:sz w:val="28"/>
          <w:szCs w:val="28"/>
          <w:rtl w:val="true"/>
          <w:lang w:bidi="fa-IR"/>
        </w:rPr>
        <w:t xml:space="preserve">تا دزديده به او نگاه كنند </w:t>
      </w:r>
      <w:r>
        <w:rPr>
          <w:rStyle w:val="FootnoteAnchor"/>
          <w:rtl w:val="true"/>
        </w:rPr>
        <w:footnoteReference w:id="3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به سجود شدندى،خداى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احوال هر دو عالمم و قصد و نيّت هر دو گروه مى دانم </w:t>
      </w:r>
      <w:r>
        <w:rPr>
          <w:rStyle w:val="FootnoteAnchor"/>
          <w:rtl w:val="true"/>
        </w:rPr>
        <w:footnoteReference w:id="3384"/>
      </w:r>
      <w:r>
        <w:rPr>
          <w:rFonts w:ascii="IRNazanin" w:hAnsi="IRNazanin" w:eastAsia="IRNazanin"/>
          <w:color w:val="111111"/>
          <w:sz w:val="28"/>
          <w:sz w:val="28"/>
          <w:szCs w:val="28"/>
          <w:rtl w:val="true"/>
          <w:lang w:bidi="fa-IR"/>
        </w:rPr>
        <w:t>،از اين جا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صفوف الرّجال اوّلها و شرّها آخرها،و خير صفوف النّساء آخرها و شرّها اوّلها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تحريض كرد </w:t>
      </w:r>
      <w:r>
        <w:rPr>
          <w:rStyle w:val="FootnoteAnchor"/>
          <w:rtl w:val="true"/>
        </w:rPr>
        <w:footnoteReference w:id="3385"/>
      </w:r>
      <w:r>
        <w:rPr>
          <w:rFonts w:ascii="IRNazanin" w:hAnsi="IRNazanin" w:eastAsia="IRNazanin"/>
          <w:color w:val="111111"/>
          <w:sz w:val="28"/>
          <w:sz w:val="28"/>
          <w:szCs w:val="28"/>
          <w:rtl w:val="true"/>
          <w:lang w:bidi="fa-IR"/>
        </w:rPr>
        <w:t>بر صف اوّل،مردم مبادرت و مزاحمت كردند و بنو عذرة سرايهاى ايشان دور بود از مسجد چون ايشان رسيدندى صف اوّل و دوم بگرفته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سرايها بفروشيم و در نزديك مسجد سرايها بخريم تا فضل صف اوّل ما را فوت نشود،خداى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عالمم به احوال و نيّت شما و نيز به احوال آنان كه پيش از شما به مسجد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حاجت نيست، چه </w:t>
      </w:r>
      <w:r>
        <w:rPr>
          <w:rStyle w:val="FootnoteAnchor"/>
          <w:rtl w:val="true"/>
        </w:rPr>
        <w:footnoteReference w:id="3386"/>
      </w:r>
      <w:r>
        <w:rPr>
          <w:rFonts w:ascii="IRNazanin" w:hAnsi="IRNazanin" w:eastAsia="IRNazanin"/>
          <w:color w:val="111111"/>
          <w:sz w:val="28"/>
          <w:sz w:val="28"/>
          <w:szCs w:val="28"/>
          <w:rtl w:val="true"/>
          <w:lang w:bidi="fa-IR"/>
        </w:rPr>
        <w:t>اگر سراى شما دور است تا به مسجد،خطوات شما بيشتر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تا به مسجد،به هر خطوه اى خداى تعالى شما را حسنتى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دلخوش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من دانم كه اند كه </w:t>
      </w:r>
      <w:r>
        <w:rPr>
          <w:rStyle w:val="FootnoteAnchor"/>
          <w:rtl w:val="true"/>
        </w:rPr>
        <w:footnoteReference w:id="3387"/>
      </w:r>
      <w:r>
        <w:rPr>
          <w:rFonts w:ascii="Amiri" w:hAnsi="Amiri" w:eastAsia="Amiri" w:cs="Amiri"/>
          <w:color w:val="111111"/>
          <w:sz w:val="28"/>
          <w:sz w:val="28"/>
          <w:szCs w:val="28"/>
          <w:rtl w:val="true"/>
          <w:lang w:bidi="ar-SA"/>
        </w:rPr>
        <w:t xml:space="preserve">نماز تقديم كنند به اوّل وقت و آنان كه اند كه نماز تأخير كنند با </w:t>
      </w:r>
      <w:r>
        <w:rPr>
          <w:rStyle w:val="FootnoteAnchor"/>
          <w:rtl w:val="true"/>
        </w:rPr>
        <w:footnoteReference w:id="3388"/>
      </w:r>
      <w:r>
        <w:rPr>
          <w:rFonts w:ascii="IRNazanin" w:hAnsi="IRNazanin" w:eastAsia="IRNazanin"/>
          <w:color w:val="111111"/>
          <w:sz w:val="28"/>
          <w:sz w:val="28"/>
          <w:szCs w:val="28"/>
          <w:rtl w:val="true"/>
          <w:lang w:bidi="fa-IR"/>
        </w:rPr>
        <w:t>آخر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متقدّمان و متأخّرانند در صفّ قتال و كالزار </w:t>
      </w:r>
      <w:r>
        <w:rPr>
          <w:rStyle w:val="FootnoteAnchor"/>
          <w:rtl w:val="true"/>
        </w:rPr>
        <w:footnoteReference w:id="3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آيت كافر و مسلمان است يعنى آن كه اقدام كند بر اسلام يا متأخّر شود از </w:t>
      </w:r>
      <w:r>
        <w:rPr>
          <w:rStyle w:val="FootnoteAnchor"/>
          <w:rtl w:val="true"/>
        </w:rPr>
        <w:footnoteReference w:id="3390"/>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با اختلاف احوال و درجات و منازل اينان از تقدّم و تأخّر همه را بميراند و باز همه را زنده كند و در موقف عرض جمع كند،كه او خدايى است كه آنچه كند به حكمت كند و در آنچه كند مصلحت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از آنجا به قصّۀ آدم آمد تا چون واسطۀ احوال و آخر كار بگفت از اوّل چيزى گفته باشد تا مكلّفان در همه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،ما بيافريديم آدم را، مِنْ صَلْصٰالٍ ،از گلى خشك شده كه آن را صلصله اى و صوتى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w:t>
      </w:r>
      <w:r>
        <w:rPr>
          <w:rStyle w:val="FootnoteAnchor"/>
          <w:rtl w:val="true"/>
        </w:rPr>
        <w:footnoteReference w:id="3391"/>
      </w:r>
      <w:r>
        <w:rPr>
          <w:rFonts w:ascii="IRNazanin" w:hAnsi="IRNazanin" w:eastAsia="IRNazanin"/>
          <w:color w:val="111111"/>
          <w:sz w:val="28"/>
          <w:sz w:val="28"/>
          <w:szCs w:val="28"/>
          <w:rtl w:val="true"/>
          <w:lang w:bidi="fa-IR"/>
        </w:rPr>
        <w:t>آن كه آتش به او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آتش به او رسد</w:t>
      </w:r>
      <w:r>
        <w:rPr>
          <w:rFonts w:eastAsia="IRNazanin" w:cs="IRNazanin"/>
          <w:color w:val="111111"/>
          <w:sz w:val="28"/>
          <w:szCs w:val="28"/>
          <w:rtl w:val="true"/>
          <w:lang w:bidi="fa-IR"/>
        </w:rPr>
        <w:t xml:space="preserve">] </w:t>
      </w:r>
      <w:r>
        <w:rPr>
          <w:rStyle w:val="FootnoteAnchor"/>
          <w:rtl w:val="true"/>
        </w:rPr>
        <w:footnoteReference w:id="3392"/>
      </w:r>
      <w:r>
        <w:rPr>
          <w:rFonts w:ascii="IRNazanin" w:hAnsi="IRNazanin" w:eastAsia="IRNazanin"/>
          <w:color w:val="111111"/>
          <w:sz w:val="28"/>
          <w:sz w:val="28"/>
          <w:szCs w:val="28"/>
          <w:rtl w:val="true"/>
          <w:lang w:bidi="fa-IR"/>
        </w:rPr>
        <w:t>آن را فخّار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گلى پاكيزه باشد كه آب از او برود </w:t>
      </w:r>
      <w:r>
        <w:rPr>
          <w:rStyle w:val="FootnoteAnchor"/>
          <w:rtl w:val="true"/>
        </w:rPr>
        <w:footnoteReference w:id="3393"/>
      </w:r>
      <w:r>
        <w:rPr>
          <w:rFonts w:ascii="IRNazanin" w:hAnsi="IRNazanin" w:eastAsia="IRNazanin"/>
          <w:color w:val="111111"/>
          <w:sz w:val="28"/>
          <w:sz w:val="28"/>
          <w:szCs w:val="28"/>
          <w:rtl w:val="true"/>
          <w:lang w:bidi="fa-IR"/>
        </w:rPr>
        <w:t>متشقّق شود،چون بر هم زنند آن را قعقعه اى باشد و آوازى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باشد بوى بگردانيده،من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اللّحم اذا انتن </w:t>
      </w:r>
      <w:r>
        <w:rPr>
          <w:rStyle w:val="FootnoteAnchor"/>
          <w:rtl w:val="true"/>
        </w:rPr>
        <w:footnoteReference w:id="3394"/>
      </w:r>
      <w:r>
        <w:rPr>
          <w:rFonts w:ascii="IRNazanin" w:hAnsi="IRNazanin" w:eastAsia="IRNazanin"/>
          <w:color w:val="111111"/>
          <w:sz w:val="28"/>
          <w:sz w:val="28"/>
          <w:szCs w:val="28"/>
          <w:rtl w:val="true"/>
          <w:lang w:bidi="fa-IR"/>
        </w:rPr>
        <w:t>،گوشت را چون بوى ناخوش كند،گويند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صلّ،پس اين بنا مضاعف رباعى باشد از او، </w:t>
      </w:r>
    </w:p>
    <w:p>
      <w:pPr>
        <w:pStyle w:val="BookText"/>
        <w:rPr/>
      </w:pPr>
      <w:r>
        <w:rPr>
          <w:rFonts w:ascii="Amiri" w:hAnsi="Amiri" w:eastAsia="Amiri" w:cs="Amiri"/>
          <w:color w:val="111111"/>
          <w:sz w:val="28"/>
          <w:sz w:val="28"/>
          <w:szCs w:val="28"/>
          <w:rtl w:val="true"/>
          <w:lang w:bidi="ar-SA"/>
        </w:rPr>
        <w:t xml:space="preserve">مِنْ حَمَإٍ ،از خرى </w:t>
      </w:r>
      <w:r>
        <w:rPr>
          <w:rStyle w:val="FootnoteAnchor"/>
          <w:rtl w:val="true"/>
        </w:rPr>
        <w:footnoteReference w:id="3395"/>
      </w:r>
      <w:r>
        <w:rPr>
          <w:rFonts w:ascii="IRNazanin" w:hAnsi="IRNazanin" w:eastAsia="IRNazanin"/>
          <w:color w:val="111111"/>
          <w:sz w:val="28"/>
          <w:sz w:val="28"/>
          <w:szCs w:val="28"/>
          <w:rtl w:val="true"/>
          <w:lang w:bidi="fa-IR"/>
        </w:rPr>
        <w:t xml:space="preserve">،گلى باشد آب بسيار با او ملازمت كرده تا سياه شده باشد، مَسْنُونٍ ،سالخورده </w:t>
      </w:r>
      <w:r>
        <w:rPr>
          <w:rStyle w:val="FootnoteAnchor"/>
          <w:rtl w:val="true"/>
        </w:rPr>
        <w:footnoteReference w:id="3396"/>
      </w:r>
      <w:r>
        <w:rPr>
          <w:rFonts w:ascii="Amiri" w:hAnsi="Amiri" w:eastAsia="Amiri" w:cs="Amiri"/>
          <w:color w:val="111111"/>
          <w:sz w:val="28"/>
          <w:sz w:val="28"/>
          <w:szCs w:val="28"/>
          <w:rtl w:val="true"/>
          <w:lang w:bidi="ar-SA"/>
        </w:rPr>
        <w:t>،من 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گلى باشد متغيّر اللّون و الرّائحة،معنى همين است كه خرى </w:t>
      </w:r>
      <w:r>
        <w:rPr>
          <w:rStyle w:val="FootnoteAnchor"/>
          <w:rtl w:val="true"/>
        </w:rPr>
        <w:footnoteReference w:id="3397"/>
      </w:r>
      <w:r>
        <w:rPr>
          <w:rFonts w:ascii="IRNazanin" w:hAnsi="IRNazanin" w:eastAsia="IRNazanin"/>
          <w:color w:val="111111"/>
          <w:sz w:val="28"/>
          <w:sz w:val="28"/>
          <w:szCs w:val="28"/>
          <w:rtl w:val="true"/>
          <w:lang w:bidi="fa-IR"/>
        </w:rPr>
        <w:t>بوى بگردانيده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قتاده هم اين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اصله من سننت الحجر بالحجر،اذا حككته </w:t>
      </w:r>
      <w:r>
        <w:rPr>
          <w:rStyle w:val="FootnoteAnchor"/>
          <w:rtl w:val="true"/>
        </w:rPr>
        <w:footnoteReference w:id="3398"/>
      </w:r>
      <w:r>
        <w:rPr>
          <w:rFonts w:ascii="IRNazanin" w:hAnsi="IRNazanin" w:eastAsia="IRNazanin"/>
          <w:color w:val="111111"/>
          <w:sz w:val="28"/>
          <w:sz w:val="28"/>
          <w:szCs w:val="28"/>
          <w:rtl w:val="true"/>
          <w:lang w:bidi="fa-IR"/>
        </w:rPr>
        <w:t xml:space="preserve">به،چون سنگ بر سنگ سايند سننت گويند،و آن را كه حاصل آيد از آن سونش </w:t>
      </w:r>
      <w:r>
        <w:rPr>
          <w:rStyle w:val="FootnoteAnchor"/>
          <w:rtl w:val="true"/>
        </w:rPr>
        <w:footnoteReference w:id="3399"/>
      </w:r>
      <w:r>
        <w:rPr>
          <w:rFonts w:ascii="IRNazanin" w:hAnsi="IRNazanin" w:eastAsia="IRNazanin"/>
          <w:color w:val="111111"/>
          <w:sz w:val="28"/>
          <w:sz w:val="28"/>
          <w:szCs w:val="28"/>
          <w:rtl w:val="true"/>
          <w:lang w:bidi="fa-IR"/>
        </w:rPr>
        <w:t xml:space="preserve">آن را سنين و سنانه گويند،يعنى از گلى </w:t>
      </w:r>
      <w:r>
        <w:rPr>
          <w:rStyle w:val="FootnoteAnchor"/>
          <w:rtl w:val="true"/>
        </w:rPr>
        <w:footnoteReference w:id="3400"/>
      </w:r>
      <w:r>
        <w:rPr>
          <w:rFonts w:ascii="IRNazanin" w:hAnsi="IRNazanin" w:eastAsia="IRNazanin"/>
          <w:color w:val="111111"/>
          <w:sz w:val="28"/>
          <w:sz w:val="28"/>
          <w:szCs w:val="28"/>
          <w:rtl w:val="true"/>
          <w:lang w:bidi="fa-IR"/>
        </w:rPr>
        <w:t xml:space="preserve">سوده كه در او هيچ سنگى و ريگى نبود </w:t>
      </w:r>
      <w:r>
        <w:rPr>
          <w:rStyle w:val="FootnoteAnchor"/>
          <w:rtl w:val="true"/>
        </w:rPr>
        <w:footnoteReference w:id="3401"/>
      </w:r>
      <w:r>
        <w:rPr>
          <w:rFonts w:ascii="IRNazanin" w:hAnsi="IRNazanin" w:eastAsia="IRNazanin"/>
          <w:color w:val="111111"/>
          <w:sz w:val="28"/>
          <w:sz w:val="28"/>
          <w:szCs w:val="28"/>
          <w:rtl w:val="true"/>
          <w:lang w:bidi="fa-IR"/>
        </w:rPr>
        <w:t>،و منه المسنّ،آبسان را از اين جا مسنّ گويند كه كارد با او بسايند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المسنون،المصوّر من سنّة الوجه </w:t>
      </w:r>
      <w:r>
        <w:rPr>
          <w:rStyle w:val="FootnoteAnchor"/>
          <w:rtl w:val="true"/>
        </w:rPr>
        <w:footnoteReference w:id="3402"/>
      </w:r>
      <w:r>
        <w:rPr>
          <w:rFonts w:ascii="IRNazanin" w:hAnsi="IRNazanin" w:eastAsia="IRNazanin"/>
          <w:color w:val="111111"/>
          <w:sz w:val="28"/>
          <w:sz w:val="28"/>
          <w:szCs w:val="28"/>
          <w:rtl w:val="true"/>
          <w:lang w:bidi="fa-IR"/>
        </w:rPr>
        <w:t xml:space="preserve">،و آن نهاد روى </w:t>
      </w:r>
      <w:r>
        <w:rPr>
          <w:rStyle w:val="FootnoteAnchor"/>
          <w:rtl w:val="true"/>
        </w:rPr>
        <w:footnoteReference w:id="3403"/>
      </w:r>
      <w:r>
        <w:rPr>
          <w:rFonts w:ascii="Amiri" w:hAnsi="Amiri" w:eastAsia="Amiri" w:cs="Amiri"/>
          <w:color w:val="111111"/>
          <w:sz w:val="28"/>
          <w:sz w:val="28"/>
          <w:szCs w:val="28"/>
          <w:rtl w:val="true"/>
          <w:lang w:bidi="ar-SA"/>
        </w:rPr>
        <w:t>باشد،و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تريك سنّة وجه غير مقرفة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ملساء،ليس بها خال و لا ندب</w:t>
      </w:r>
    </w:p>
    <w:p>
      <w:pPr>
        <w:pStyle w:val="BookText"/>
        <w:rPr/>
      </w:pPr>
      <w:r>
        <w:rPr>
          <w:rFonts w:ascii="Amiri" w:hAnsi="Amiri" w:eastAsia="Amiri" w:cs="Amiri"/>
          <w:color w:val="111111"/>
          <w:sz w:val="28"/>
          <w:sz w:val="28"/>
          <w:szCs w:val="28"/>
          <w:rtl w:val="true"/>
          <w:lang w:bidi="ar-SA"/>
        </w:rPr>
        <w:t xml:space="preserve">ابو عبيده </w:t>
      </w:r>
      <w:r>
        <w:rPr>
          <w:rStyle w:val="FootnoteAnchor"/>
          <w:rtl w:val="true"/>
        </w:rPr>
        <w:footnoteReference w:id="34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مسنون،اى مصبوب،من سننت الماء اذا صببته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الْجَانَّ خَلَقْنٰاهُ مِنْ قَبْلُ مِنْ نٰارِ السَّمُومِ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جانّ،ابو الجنّ است،پدر جنّيان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است،او را خداى تعالى بيافريد پيش آدم </w:t>
      </w:r>
      <w:r>
        <w:rPr>
          <w:rStyle w:val="FootnoteAnchor"/>
          <w:rtl w:val="true"/>
        </w:rPr>
        <w:footnoteReference w:id="3405"/>
      </w:r>
      <w:r>
        <w:rPr>
          <w:rFonts w:ascii="IRNazanin" w:hAnsi="IRNazanin" w:eastAsia="IRNazanin"/>
          <w:color w:val="111111"/>
          <w:sz w:val="28"/>
          <w:sz w:val="28"/>
          <w:szCs w:val="28"/>
          <w:rtl w:val="true"/>
          <w:lang w:bidi="fa-IR"/>
        </w:rPr>
        <w:t xml:space="preserve">از آتش و سموم </w:t>
      </w:r>
      <w:r>
        <w:rPr>
          <w:rStyle w:val="FootnoteAnchor"/>
          <w:rtl w:val="true"/>
        </w:rPr>
        <w:footnoteReference w:id="3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گرمى گرم باشد،چنان كه گرماى او كشنده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 از ابو صالح،از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آتشى باشد كه آن را دود نبود و صواعق از آن بود،و آن آتشى است ميان آسمان و زمين حجاب </w:t>
      </w:r>
      <w:r>
        <w:rPr>
          <w:rStyle w:val="FootnoteAnchor"/>
          <w:rtl w:val="true"/>
        </w:rPr>
        <w:footnoteReference w:id="3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عذابى فرمايد حجاب بدرد و به زمين </w:t>
      </w:r>
      <w:r>
        <w:rPr>
          <w:rStyle w:val="FootnoteAnchor"/>
          <w:rtl w:val="true"/>
        </w:rPr>
        <w:footnoteReference w:id="3408"/>
      </w:r>
      <w:r>
        <w:rPr>
          <w:rFonts w:ascii="Amiri" w:hAnsi="Amiri" w:eastAsia="Amiri" w:cs="Amiri"/>
          <w:color w:val="111111"/>
          <w:sz w:val="28"/>
          <w:sz w:val="28"/>
          <w:szCs w:val="28"/>
          <w:rtl w:val="true"/>
          <w:lang w:bidi="ar-SA"/>
        </w:rPr>
        <w:t xml:space="preserve">آيد و بسوزد آن را كه فرموده باشند، و آن هدّه اى </w:t>
      </w:r>
      <w:r>
        <w:rPr>
          <w:rStyle w:val="FootnoteAnchor"/>
          <w:rtl w:val="true"/>
        </w:rPr>
        <w:footnoteReference w:id="3409"/>
      </w:r>
      <w:r>
        <w:rPr>
          <w:rFonts w:ascii="IRNazanin" w:hAnsi="IRNazanin" w:eastAsia="IRNazanin"/>
          <w:color w:val="111111"/>
          <w:sz w:val="28"/>
          <w:sz w:val="28"/>
          <w:szCs w:val="28"/>
          <w:rtl w:val="true"/>
          <w:lang w:bidi="fa-IR"/>
        </w:rPr>
        <w:t>كه پيش از آن شنوند او از خرق حجاب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ضحّاك گفت از عبد اللّه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از جملۀ حيّى است از احياى فريشتگان كه ايشان را جانّ خوانند و براى آن او را جانّ خواند </w:t>
      </w:r>
      <w:r>
        <w:rPr>
          <w:rStyle w:val="FootnoteAnchor"/>
          <w:rtl w:val="true"/>
        </w:rPr>
        <w:footnoteReference w:id="3410"/>
      </w:r>
      <w:r>
        <w:rPr>
          <w:rFonts w:ascii="IRNazanin" w:hAnsi="IRNazanin" w:eastAsia="IRNazanin"/>
          <w:color w:val="111111"/>
          <w:sz w:val="28"/>
          <w:sz w:val="28"/>
          <w:szCs w:val="28"/>
          <w:rtl w:val="true"/>
          <w:lang w:bidi="fa-IR"/>
        </w:rPr>
        <w:t>كه از چشم ما پوشيده است،من،جنّه اذا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Style w:val="FootnoteAnchor"/>
          <w:rtl w:val="true"/>
        </w:rPr>
        <w:footnoteReference w:id="3411"/>
      </w:r>
      <w:r>
        <w:rPr>
          <w:rFonts w:ascii="IRNazanin" w:hAnsi="IRNazanin" w:eastAsia="IRNazanin"/>
          <w:color w:val="111111"/>
          <w:sz w:val="28"/>
          <w:sz w:val="28"/>
          <w:szCs w:val="28"/>
          <w:rtl w:val="true"/>
          <w:lang w:bidi="fa-IR"/>
        </w:rPr>
        <w:t>الاصمّ شدم،گفت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حديثى گويم؟گفتم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مسعود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باد سموم كه مى بينى جزوى است از هفتاد جزء آن سموم كه خداى تعالى گفت وَ الْجَانَّ خَلَقْنٰاهُ مِنْ قَبْلُ مِنْ نٰارِ السَّمُومِ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قٰالَ رَبُّكَ لِلْمَلاٰئِكَةِ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 ظرف مضمر است،يعنى و اذكر، ياد كن اى محمّد چون گفت خداى تو فريشتگان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خٰالِقٌ بَشَراً ،من بخواهم آفريدن خلقى را،حيّى از صلصال و حمأ مسنون،برآن تفسير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سَوَّيْتُهُ ،چون راست بيافرينم </w:t>
      </w:r>
      <w:r>
        <w:rPr>
          <w:rStyle w:val="FootnoteAnchor"/>
          <w:rtl w:val="true"/>
        </w:rPr>
        <w:footnoteReference w:id="3412"/>
      </w:r>
      <w:r>
        <w:rPr>
          <w:rFonts w:ascii="IRNazanin" w:hAnsi="IRNazanin" w:eastAsia="IRNazanin"/>
          <w:color w:val="111111"/>
          <w:sz w:val="28"/>
          <w:sz w:val="28"/>
          <w:szCs w:val="28"/>
          <w:rtl w:val="true"/>
          <w:lang w:bidi="fa-IR"/>
        </w:rPr>
        <w:t>او را و تمام كنم خلق او،و منه خلق سوىّ، اى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فِيهِ مِنْ رُوحِي ،و روح خود در او دمم،و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اضافة الفعل الى فاعله باشد،چه او مختصّ است به قدرت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فَقَعُوا لَهُ سٰاجِدِينَ ،به روى در آيى پيش او به سجده،امر،من وقع يقع وقوعا،و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حال باشد </w:t>
      </w:r>
      <w:r>
        <w:rPr>
          <w:rStyle w:val="FootnoteAnchor"/>
          <w:rtl w:val="true"/>
        </w:rPr>
        <w:footnoteReference w:id="3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سجود فريشتگان آدم را سجود اكرام و اجلال بود نه سجود عبادت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فَسَجَدَ الْمَلاٰئِكَةُ كُلُّهُمْ أَجْمَعُونَ ،فريشتگان جمله به يك بار پيش آدم به سجده در آمدند </w:t>
      </w:r>
      <w:r>
        <w:rPr>
          <w:rStyle w:val="FootnoteAnchor"/>
          <w:rtl w:val="true"/>
        </w:rPr>
        <w:footnoteReference w:id="341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همچونين </w:t>
      </w:r>
      <w:r>
        <w:rPr>
          <w:rStyle w:val="FootnoteAnchor"/>
          <w:rtl w:val="true"/>
        </w:rPr>
        <w:footnoteReference w:id="3415"/>
      </w:r>
      <w:r>
        <w:rPr>
          <w:rFonts w:ascii="Amiri" w:hAnsi="Amiri" w:eastAsia="Amiri" w:cs="Amiri"/>
          <w:color w:val="111111"/>
          <w:sz w:val="28"/>
          <w:sz w:val="28"/>
          <w:szCs w:val="28"/>
          <w:rtl w:val="true"/>
          <w:lang w:bidi="ar-SA"/>
        </w:rPr>
        <w:t xml:space="preserve">تأكيد تأكيد است </w:t>
      </w:r>
      <w:r>
        <w:rPr>
          <w:rStyle w:val="FootnoteAnchor"/>
          <w:rtl w:val="true"/>
        </w:rPr>
        <w:footnoteReference w:id="3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كلّ يك بار تأكيد باشد و يك بار نباشد،و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نبود كه نه تأكيد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كلّ القوم و جاءنى القوم كلّهم،و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اجمعون،و لا رأيت اجمعين،حتّى يكون تأكيدا تابعا لما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إِبْلِيسَ ،همه سجده كردند مگر ابليس كه ابا كرد و امتناع ازآن كه سجده كند،و كلام در آن كه ابليس از جملۀ فريشتگان بود يا نه به استقصا برفته است و نيز اين قصّه به تمامى در سورۀ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اجماع است بر آنكه مأمور بود به سجود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گفتند از فريشتگان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متّصل است و آنان كه گفتند نبود،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إِبْلِيسُ ،خداى تعالى </w:t>
      </w:r>
      <w:r>
        <w:rPr>
          <w:rStyle w:val="FootnoteAnchor"/>
          <w:rtl w:val="true"/>
        </w:rPr>
        <w:footnoteReference w:id="34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ابليس چيست تو را كه با </w:t>
      </w:r>
      <w:r>
        <w:rPr>
          <w:rStyle w:val="FootnoteAnchor"/>
          <w:rtl w:val="true"/>
        </w:rPr>
        <w:footnoteReference w:id="3418"/>
      </w:r>
      <w:r>
        <w:rPr>
          <w:rFonts w:ascii="IRNazanin" w:hAnsi="IRNazanin" w:eastAsia="IRNazanin"/>
          <w:color w:val="111111"/>
          <w:sz w:val="28"/>
          <w:sz w:val="28"/>
          <w:szCs w:val="28"/>
          <w:rtl w:val="true"/>
          <w:lang w:bidi="fa-IR"/>
        </w:rPr>
        <w:t>ساجدان سجده نكردى آدم را؟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لِأَسْجُدَ ،من سجده نكنم خلقى را كه تو او را از گلى خشك آفريده اى </w:t>
      </w:r>
      <w:r>
        <w:rPr>
          <w:rStyle w:val="FootnoteAnchor"/>
          <w:rtl w:val="true"/>
        </w:rPr>
        <w:footnoteReference w:id="3419"/>
      </w:r>
      <w:r>
        <w:rPr>
          <w:rFonts w:ascii="IRNazanin" w:hAnsi="IRNazanin" w:eastAsia="IRNazanin"/>
          <w:color w:val="111111"/>
          <w:sz w:val="28"/>
          <w:sz w:val="28"/>
          <w:szCs w:val="28"/>
          <w:rtl w:val="true"/>
          <w:lang w:bidi="fa-IR"/>
        </w:rPr>
        <w:t xml:space="preserve">،از خرى </w:t>
      </w:r>
      <w:r>
        <w:rPr>
          <w:rStyle w:val="FootnoteAnchor"/>
          <w:rtl w:val="true"/>
        </w:rPr>
        <w:footnoteReference w:id="3420"/>
      </w:r>
      <w:r>
        <w:rPr>
          <w:rFonts w:ascii="IRNazanin" w:hAnsi="IRNazanin" w:eastAsia="IRNazanin"/>
          <w:color w:val="111111"/>
          <w:sz w:val="28"/>
          <w:sz w:val="28"/>
          <w:szCs w:val="28"/>
          <w:rtl w:val="true"/>
          <w:lang w:bidi="fa-IR"/>
        </w:rPr>
        <w:t xml:space="preserve">سالخورده </w:t>
      </w:r>
      <w:r>
        <w:rPr>
          <w:rStyle w:val="FootnoteAnchor"/>
          <w:rtl w:val="true"/>
        </w:rPr>
        <w:footnoteReference w:id="3421"/>
      </w:r>
      <w:r>
        <w:rPr>
          <w:rFonts w:ascii="Amiri" w:hAnsi="Amiri" w:eastAsia="Amiri" w:cs="Amiri"/>
          <w:color w:val="111111"/>
          <w:sz w:val="28"/>
          <w:sz w:val="28"/>
          <w:szCs w:val="28"/>
          <w:rtl w:val="true"/>
          <w:lang w:bidi="ar-SA"/>
        </w:rPr>
        <w:t xml:space="preserve">،يا </w:t>
      </w:r>
      <w:r>
        <w:rPr>
          <w:rStyle w:val="FootnoteAnchor"/>
          <w:rtl w:val="true"/>
        </w:rPr>
        <w:footnoteReference w:id="3422"/>
      </w:r>
      <w:r>
        <w:rPr>
          <w:rFonts w:ascii="Amiri" w:hAnsi="Amiri" w:eastAsia="Amiri" w:cs="Amiri"/>
          <w:color w:val="111111"/>
          <w:sz w:val="28"/>
          <w:sz w:val="28"/>
          <w:szCs w:val="28"/>
          <w:rtl w:val="true"/>
          <w:lang w:bidi="ar-SA"/>
        </w:rPr>
        <w:t>برآن اقوال كه برفت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مِنْهٰا ،برون رو از بهشت،و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رَجِيمٌ ،كه تو رانده و ملعون و مطرودى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 بر تو است تا به روز جزا، يعنى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فَأَنْظِرْنِي ،بار خدايا اكنون كه مرا براندى و لعنت كردى،مرا مهلت ده و تأخير كن تا به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مِنَ الْمُنْظَرِينَ ،تو از جملۀ مهلت دادگانى تا به روز وقت معلوم </w:t>
      </w:r>
      <w:r>
        <w:rPr>
          <w:rStyle w:val="FootnoteAnchor"/>
          <w:rtl w:val="true"/>
        </w:rPr>
        <w:footnoteReference w:id="3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روز قيامت است برحسب سؤال </w:t>
      </w:r>
      <w:r>
        <w:rPr>
          <w:rStyle w:val="FootnoteAnchor"/>
          <w:rtl w:val="true"/>
        </w:rPr>
        <w:footnoteReference w:id="3424"/>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نفخ اوّل است،چه به نفخ اوّل تكليف زائل شود و به دوم خلقان همه هلاك شوند،و به سه ام </w:t>
      </w:r>
      <w:r>
        <w:rPr>
          <w:rStyle w:val="FootnoteAnchor"/>
          <w:rtl w:val="true"/>
        </w:rPr>
        <w:footnoteReference w:id="3425"/>
      </w:r>
      <w:r>
        <w:rPr>
          <w:rFonts w:ascii="IRNazanin" w:hAnsi="IRNazanin" w:eastAsia="IRNazanin"/>
          <w:color w:val="111111"/>
          <w:sz w:val="28"/>
          <w:sz w:val="28"/>
          <w:szCs w:val="28"/>
          <w:rtl w:val="true"/>
          <w:lang w:bidi="fa-IR"/>
        </w:rPr>
        <w:t>بعث باشد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ابليس را،من بين الخلائق،تنها به اجماع تا آنگه ابقا نكند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وقتى است كه خداى را معلوم است ما را </w:t>
      </w:r>
      <w:r>
        <w:rPr>
          <w:rStyle w:val="FootnoteAnchor"/>
          <w:rtl w:val="true"/>
        </w:rPr>
        <w:footnoteReference w:id="3426"/>
      </w:r>
      <w:r>
        <w:rPr>
          <w:rFonts w:ascii="Amiri" w:hAnsi="Amiri" w:eastAsia="Amiri" w:cs="Amiri"/>
          <w:color w:val="111111"/>
          <w:sz w:val="28"/>
          <w:sz w:val="28"/>
          <w:szCs w:val="28"/>
          <w:rtl w:val="true"/>
          <w:lang w:bidi="ar-SA"/>
        </w:rPr>
        <w:t>معلوم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تعالى اين را بيانى نفرمود و ما روا داريم </w:t>
      </w:r>
      <w:r>
        <w:rPr>
          <w:rStyle w:val="FootnoteAnchor"/>
          <w:rtl w:val="true"/>
        </w:rPr>
        <w:footnoteReference w:id="3427"/>
      </w:r>
      <w:r>
        <w:rPr>
          <w:rFonts w:ascii="Amiri" w:hAnsi="Amiri" w:eastAsia="Amiri" w:cs="Amiri"/>
          <w:color w:val="111111"/>
          <w:sz w:val="28"/>
          <w:sz w:val="28"/>
          <w:szCs w:val="28"/>
          <w:rtl w:val="true"/>
          <w:lang w:bidi="ar-SA"/>
        </w:rPr>
        <w:t xml:space="preserve">كه آن وقت </w:t>
      </w:r>
    </w:p>
    <w:p>
      <w:pPr>
        <w:pStyle w:val="BookText"/>
        <w:rPr/>
      </w:pPr>
      <w:r>
        <w:rPr>
          <w:rFonts w:ascii="IRNazanin" w:hAnsi="IRNazanin" w:eastAsia="IRNazanin"/>
          <w:color w:val="111111"/>
          <w:sz w:val="28"/>
          <w:sz w:val="28"/>
          <w:szCs w:val="28"/>
          <w:rtl w:val="true"/>
          <w:lang w:bidi="fa-IR"/>
        </w:rPr>
        <w:t xml:space="preserve">بگذشت </w:t>
      </w:r>
      <w:r>
        <w:rPr>
          <w:rStyle w:val="FootnoteAnchor"/>
          <w:rtl w:val="true"/>
        </w:rPr>
        <w:footnoteReference w:id="3428"/>
      </w:r>
      <w:r>
        <w:rPr>
          <w:rFonts w:ascii="IRNazanin" w:hAnsi="IRNazanin" w:eastAsia="IRNazanin"/>
          <w:color w:val="111111"/>
          <w:sz w:val="28"/>
          <w:sz w:val="28"/>
          <w:szCs w:val="28"/>
          <w:rtl w:val="true"/>
          <w:lang w:bidi="fa-IR"/>
        </w:rPr>
        <w:t xml:space="preserve">و ابليس هلاك شد چه ما را طريقى نيست بر ابقاء او </w:t>
      </w:r>
      <w:r>
        <w:rPr>
          <w:rStyle w:val="FootnoteAnchor"/>
          <w:rtl w:val="true"/>
        </w:rPr>
        <w:footnoteReference w:id="3429"/>
      </w:r>
      <w:r>
        <w:rPr>
          <w:rFonts w:ascii="IRNazanin" w:hAnsi="IRNazanin" w:eastAsia="IRNazanin"/>
          <w:color w:val="111111"/>
          <w:sz w:val="28"/>
          <w:sz w:val="28"/>
          <w:szCs w:val="28"/>
          <w:rtl w:val="true"/>
          <w:lang w:bidi="fa-IR"/>
        </w:rPr>
        <w:t>،و اين هر دو قول قريب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نشايد كه خداى تعالى اعلام كند مكلّف را مدّت اجل او تا مغرى </w:t>
      </w:r>
      <w:r>
        <w:rPr>
          <w:rStyle w:val="FootnoteAnchor"/>
          <w:rtl w:val="true"/>
        </w:rPr>
        <w:footnoteReference w:id="3430"/>
      </w:r>
      <w:r>
        <w:rPr>
          <w:rFonts w:ascii="Amiri" w:hAnsi="Amiri" w:eastAsia="Amiri" w:cs="Amiri"/>
          <w:color w:val="111111"/>
          <w:sz w:val="28"/>
          <w:sz w:val="28"/>
          <w:szCs w:val="28"/>
          <w:rtl w:val="true"/>
          <w:lang w:bidi="ar-SA"/>
        </w:rPr>
        <w:t xml:space="preserve">نشود به قبيح </w:t>
      </w:r>
      <w:r>
        <w:rPr>
          <w:rStyle w:val="FootnoteAnchor"/>
          <w:rtl w:val="true"/>
        </w:rPr>
        <w:footnoteReference w:id="3431"/>
      </w:r>
      <w:r>
        <w:rPr>
          <w:rFonts w:ascii="Amiri" w:hAnsi="Amiri" w:eastAsia="Amiri" w:cs="Amiri"/>
          <w:color w:val="111111"/>
          <w:sz w:val="28"/>
          <w:sz w:val="28"/>
          <w:szCs w:val="28"/>
          <w:rtl w:val="true"/>
          <w:lang w:bidi="ar-SA"/>
        </w:rPr>
        <w:t xml:space="preserve">،امّا آن كه شايد كه دعاى كافر </w:t>
      </w:r>
      <w:r>
        <w:rPr>
          <w:rStyle w:val="FootnoteAnchor"/>
          <w:rtl w:val="true"/>
        </w:rPr>
        <w:footnoteReference w:id="3432"/>
      </w:r>
      <w:r>
        <w:rPr>
          <w:rFonts w:ascii="Amiri" w:hAnsi="Amiri" w:eastAsia="Amiri" w:cs="Amiri"/>
          <w:color w:val="111111"/>
          <w:sz w:val="28"/>
          <w:sz w:val="28"/>
          <w:szCs w:val="28"/>
          <w:rtl w:val="true"/>
          <w:lang w:bidi="ar-SA"/>
        </w:rPr>
        <w:t xml:space="preserve">اجابت كند </w:t>
      </w:r>
      <w:r>
        <w:rPr>
          <w:rStyle w:val="FootnoteAnchor"/>
          <w:rtl w:val="true"/>
        </w:rPr>
        <w:footnoteReference w:id="3433"/>
      </w:r>
      <w:r>
        <w:rPr>
          <w:rFonts w:ascii="Amiri" w:hAnsi="Amiri" w:eastAsia="Amiri" w:cs="Amiri"/>
          <w:color w:val="111111"/>
          <w:sz w:val="28"/>
          <w:sz w:val="28"/>
          <w:szCs w:val="28"/>
          <w:rtl w:val="true"/>
          <w:lang w:bidi="ar-SA"/>
        </w:rPr>
        <w:t>يا نه؟ اجابت او بر سبيل مصلحت بود نه بر وجه 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همانا </w:t>
      </w:r>
      <w:r>
        <w:rPr>
          <w:rStyle w:val="FootnoteAnchor"/>
          <w:rtl w:val="true"/>
        </w:rPr>
        <w:footnoteReference w:id="3434"/>
      </w:r>
      <w:r>
        <w:rPr>
          <w:rFonts w:ascii="IRNazanin" w:hAnsi="IRNazanin" w:eastAsia="IRNazanin"/>
          <w:color w:val="111111"/>
          <w:sz w:val="28"/>
          <w:sz w:val="28"/>
          <w:szCs w:val="28"/>
          <w:rtl w:val="true"/>
          <w:lang w:bidi="fa-IR"/>
        </w:rPr>
        <w:t xml:space="preserve">اگر او دعا نكردى صلاح در بقاى او بودى،ابلاغا للحجّة و اعذارا و انذارا و تعريضا فى التّكليف لعظم المنزلة </w:t>
      </w:r>
      <w:r>
        <w:rPr>
          <w:rStyle w:val="FootnoteAnchor"/>
          <w:rtl w:val="true"/>
        </w:rPr>
        <w:footnoteReference w:id="3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أَغْوَيْتَنِي ،بار خدايا به آن اغوا و اضلال كه مرا كردى تا بدانى كه اوّل كس كه جبر گفت ابليس بود و اوّل كس كه عدل گفت آدم بود،فى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Style w:val="FootnoteAnchor"/>
          <w:rtl w:val="true"/>
        </w:rPr>
        <w:footnoteReference w:id="3436"/>
      </w:r>
      <w:r>
        <w:rPr>
          <w:rFonts w:ascii="IRNazanin" w:hAnsi="IRNazanin" w:eastAsia="IRNazanin"/>
          <w:color w:val="111111"/>
          <w:sz w:val="28"/>
          <w:sz w:val="28"/>
          <w:szCs w:val="28"/>
          <w:rtl w:val="true"/>
          <w:lang w:bidi="fa-IR"/>
        </w:rPr>
        <w:t>،ابليس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تو گمراه كردى،و آدم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ما ظلم كرديم بر خود اگر از آدمى اقتدا به آدم كن </w:t>
      </w:r>
      <w:r>
        <w:rPr>
          <w:rStyle w:val="FootnoteAnchor"/>
          <w:rtl w:val="true"/>
        </w:rPr>
        <w:footnoteReference w:id="3437"/>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اگرت </w:t>
      </w:r>
      <w:r>
        <w:rPr>
          <w:rStyle w:val="FootnoteAnchor"/>
          <w:rtl w:val="true"/>
        </w:rPr>
        <w:footnoteReference w:id="3438"/>
      </w:r>
      <w:r>
        <w:rPr>
          <w:rFonts w:ascii="Amiri" w:hAnsi="Amiri" w:eastAsia="Amiri" w:cs="Amiri"/>
          <w:color w:val="111111"/>
          <w:sz w:val="28"/>
          <w:sz w:val="28"/>
          <w:szCs w:val="28"/>
          <w:rtl w:val="true"/>
          <w:lang w:bidi="ar-SA"/>
        </w:rPr>
        <w:t xml:space="preserve">مذهب ابليس بهتر مى آيد تو دانى بيش از آن نيست كه روزى خواهد بودن </w:t>
      </w:r>
      <w:r>
        <w:rPr>
          <w:rStyle w:val="FootnoteAnchor"/>
          <w:rtl w:val="true"/>
        </w:rPr>
        <w:footnoteReference w:id="3439"/>
      </w:r>
      <w:r>
        <w:rPr>
          <w:rFonts w:ascii="Amiri" w:hAnsi="Amiri" w:eastAsia="Amiri" w:cs="Amiri"/>
          <w:color w:val="111111"/>
          <w:sz w:val="28"/>
          <w:sz w:val="28"/>
          <w:szCs w:val="28"/>
          <w:rtl w:val="true"/>
          <w:lang w:bidi="ar-SA"/>
        </w:rPr>
        <w:t xml:space="preserve">كه هركسى </w:t>
      </w:r>
      <w:r>
        <w:rPr>
          <w:rStyle w:val="FootnoteAnchor"/>
          <w:rtl w:val="true"/>
        </w:rPr>
        <w:footnoteReference w:id="3440"/>
      </w:r>
      <w:r>
        <w:rPr>
          <w:rFonts w:ascii="IRNazanin" w:hAnsi="IRNazanin" w:eastAsia="IRNazanin"/>
          <w:color w:val="111111"/>
          <w:sz w:val="28"/>
          <w:sz w:val="28"/>
          <w:szCs w:val="28"/>
          <w:rtl w:val="true"/>
          <w:lang w:bidi="fa-IR"/>
        </w:rPr>
        <w:t>را به پيشرو خود بازخوانند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أُنٰاسٍ بِإِمٰامِهِمْ </w:t>
      </w:r>
      <w:r>
        <w:rPr>
          <w:rStyle w:val="FootnoteAnchor"/>
          <w:rtl w:val="true"/>
        </w:rPr>
        <w:footnoteReference w:id="344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اغوا كه مرا كردى لَأُزَيِّنَنَّ لَهُمْ فِي الْأَرْضِ ،در زمين بر فرزندان آدم تزيين كنم وَ لَأُغْوِيَنَّهُمْ أَجْمَعِينَ ،و همه را گمراه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اين حديث انديشه كنى </w:t>
      </w:r>
      <w:r>
        <w:rPr>
          <w:rStyle w:val="FootnoteAnchor"/>
          <w:rtl w:val="true"/>
        </w:rPr>
        <w:footnoteReference w:id="3442"/>
      </w:r>
      <w:r>
        <w:rPr>
          <w:rFonts w:ascii="Amiri" w:hAnsi="Amiri" w:eastAsia="Amiri" w:cs="Amiri"/>
          <w:color w:val="111111"/>
          <w:sz w:val="28"/>
          <w:sz w:val="28"/>
          <w:szCs w:val="28"/>
          <w:rtl w:val="true"/>
          <w:lang w:bidi="ar-SA"/>
        </w:rPr>
        <w:t xml:space="preserve">ابليس در جبر با </w:t>
      </w:r>
      <w:r>
        <w:rPr>
          <w:rStyle w:val="FootnoteAnchor"/>
          <w:rtl w:val="true"/>
        </w:rPr>
        <w:footnoteReference w:id="3443"/>
      </w:r>
      <w:r>
        <w:rPr>
          <w:rFonts w:ascii="IRNazanin" w:hAnsi="IRNazanin" w:eastAsia="IRNazanin"/>
          <w:color w:val="111111"/>
          <w:sz w:val="28"/>
          <w:sz w:val="28"/>
          <w:szCs w:val="28"/>
          <w:rtl w:val="true"/>
          <w:lang w:bidi="fa-IR"/>
        </w:rPr>
        <w:t xml:space="preserve">مجامله تر است،چه او اغواى خود </w:t>
      </w:r>
      <w:r>
        <w:rPr>
          <w:rStyle w:val="FootnoteAnchor"/>
          <w:rtl w:val="true"/>
        </w:rPr>
        <w:footnoteReference w:id="3444"/>
      </w:r>
      <w:r>
        <w:rPr>
          <w:rFonts w:ascii="IRNazanin" w:hAnsi="IRNazanin" w:eastAsia="IRNazanin"/>
          <w:color w:val="111111"/>
          <w:sz w:val="28"/>
          <w:sz w:val="28"/>
          <w:szCs w:val="28"/>
          <w:rtl w:val="true"/>
          <w:lang w:bidi="fa-IR"/>
        </w:rPr>
        <w:t>تنها به خدا حوالت كرد و اغواى جمله خلقان به خود حوالت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أَغْوَيْتَنِي ،بعضى گفتند قسم است،كقولهم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باللّه،و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اوليتنى لأشكرنّك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استثنا كرد از خلقان </w:t>
      </w:r>
    </w:p>
    <w:p>
      <w:pPr>
        <w:pStyle w:val="BookText"/>
        <w:rPr/>
      </w:pPr>
      <w:r>
        <w:rPr>
          <w:rFonts w:ascii="Amiri" w:hAnsi="Amiri" w:eastAsia="Amiri" w:cs="Amiri"/>
          <w:color w:val="111111"/>
          <w:sz w:val="28"/>
          <w:sz w:val="28"/>
          <w:szCs w:val="28"/>
          <w:rtl w:val="true"/>
          <w:lang w:bidi="ar-SA"/>
        </w:rPr>
        <w:t>جماعتى را كه دانست كه مكر او و كيد او برايشان كار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تو،و آن معصومانند كه هركس كه جز معصوم باشد كيد ابليس بر او 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مدنيان و كوفيان و شاميان خواندند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آنكه مفعول باشد،يعنى آنان را كه تو ايشان را برگزيده </w:t>
      </w:r>
      <w:r>
        <w:rPr>
          <w:rStyle w:val="FootnoteAnchor"/>
          <w:rtl w:val="true"/>
        </w:rPr>
        <w:footnoteReference w:id="3445"/>
      </w:r>
      <w:r>
        <w:rPr>
          <w:rFonts w:ascii="Amiri" w:hAnsi="Amiri" w:eastAsia="Amiri" w:cs="Amiri"/>
          <w:color w:val="111111"/>
          <w:sz w:val="28"/>
          <w:sz w:val="28"/>
          <w:szCs w:val="28"/>
          <w:rtl w:val="true"/>
          <w:lang w:bidi="ar-SA"/>
        </w:rPr>
        <w:t xml:space="preserve">و خالص كرده اى به توفيق </w:t>
      </w:r>
      <w:r>
        <w:rPr>
          <w:rStyle w:val="FootnoteAnchor"/>
          <w:rtl w:val="true"/>
        </w:rPr>
        <w:footnoteReference w:id="3446"/>
      </w:r>
      <w:r>
        <w:rPr>
          <w:rFonts w:ascii="IRNazanin" w:hAnsi="IRNazanin" w:eastAsia="IRNazanin"/>
          <w:color w:val="111111"/>
          <w:sz w:val="28"/>
          <w:sz w:val="28"/>
          <w:szCs w:val="28"/>
          <w:rtl w:val="true"/>
          <w:lang w:bidi="fa-IR"/>
        </w:rPr>
        <w:t>و هدايت،و نگاه داشته اى به لطف و عصمت،و مكّيان و بصريان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خواندند،على انّهم فاعلون،يعنى بندگانى كه عبادت خالص بكرده اند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 ابليس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صِرٰاطٌ عَلَيَّ مُسْتَقِيمٌ ،يعقوب خواند در عشر، و در شاذّ ابن سيرين و قيس بن </w:t>
      </w:r>
      <w:r>
        <w:rPr>
          <w:rStyle w:val="FootnoteAnchor"/>
          <w:rtl w:val="true"/>
        </w:rPr>
        <w:footnoteReference w:id="3447"/>
      </w:r>
      <w:r>
        <w:rPr>
          <w:rFonts w:ascii="Amiri" w:hAnsi="Amiri" w:eastAsia="Amiri" w:cs="Amiri"/>
          <w:color w:val="111111"/>
          <w:sz w:val="28"/>
          <w:sz w:val="28"/>
          <w:szCs w:val="28"/>
          <w:rtl w:val="true"/>
          <w:lang w:bidi="ar-SA"/>
        </w:rPr>
        <w:t>عباد و حميد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علىّ به تنوين،بر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باشد،اى رفيع،كقوله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Style w:val="FootnoteAnchor"/>
          <w:rtl w:val="true"/>
        </w:rPr>
        <w:footnoteReference w:id="3448"/>
      </w:r>
      <w:r>
        <w:rPr>
          <w:rFonts w:ascii="Amiri" w:hAnsi="Amiri" w:eastAsia="Amiri" w:cs="Amiri"/>
          <w:color w:val="111111"/>
          <w:sz w:val="28"/>
          <w:sz w:val="28"/>
          <w:szCs w:val="28"/>
          <w:rtl w:val="true"/>
          <w:lang w:bidi="ar-SA"/>
        </w:rPr>
        <w:t>،و عامّۀ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مستقيم،بر آنكه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جر باشد،دخل على ضمير المتكلّم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معنى او تهديد و وعيد است،كقول القائل لمن يهدده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طريقك علىّ،ره تو بر من است و گذر </w:t>
      </w:r>
      <w:r>
        <w:rPr>
          <w:rStyle w:val="FootnoteAnchor"/>
          <w:rtl w:val="true"/>
        </w:rPr>
        <w:footnoteReference w:id="3449"/>
      </w:r>
      <w:r>
        <w:rPr>
          <w:rFonts w:ascii="IRNazanin" w:hAnsi="IRNazanin" w:eastAsia="IRNazanin"/>
          <w:color w:val="111111"/>
          <w:sz w:val="28"/>
          <w:sz w:val="28"/>
          <w:szCs w:val="28"/>
          <w:rtl w:val="true"/>
          <w:lang w:bidi="fa-IR"/>
        </w:rPr>
        <w:t>تو بر من است و من بر ره توام و تو را از من گزير نيست،كقوله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لَبِالْمِرْصٰادِ </w:t>
      </w:r>
      <w:r>
        <w:rPr>
          <w:rStyle w:val="FootnoteAnchor"/>
          <w:rtl w:val="true"/>
        </w:rPr>
        <w:footnoteReference w:id="3450"/>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صراط علىّ،اى علىّ بيانه و ايضاحه،اين راهى است كه بيان آن و حجّت آن بر من است كه روشن كنم تا مكلّفان در آن راه </w:t>
      </w:r>
      <w:r>
        <w:rPr>
          <w:rStyle w:val="FootnoteAnchor"/>
          <w:rtl w:val="true"/>
        </w:rPr>
        <w:footnoteReference w:id="3451"/>
      </w:r>
      <w:r>
        <w:rPr>
          <w:rFonts w:ascii="IRNazanin" w:hAnsi="IRNazanin" w:eastAsia="IRNazanin"/>
          <w:color w:val="111111"/>
          <w:sz w:val="28"/>
          <w:sz w:val="28"/>
          <w:szCs w:val="28"/>
          <w:rtl w:val="true"/>
          <w:lang w:bidi="fa-IR"/>
        </w:rPr>
        <w:t>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 ،بندگان من تو را برايشان دستى و فرمانى نباشد و قوّتى،چه ايشان به عصمت من معصوم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تو را بر بندگان من سبيلى نباشد جز وسواسى،امّا به قهر و غلبه به ايشان چيز </w:t>
      </w:r>
      <w:r>
        <w:rPr>
          <w:rStyle w:val="FootnoteAnchor"/>
          <w:rtl w:val="true"/>
        </w:rPr>
        <w:footnoteReference w:id="3452"/>
      </w:r>
      <w:r>
        <w:rPr>
          <w:rFonts w:ascii="IRNazanin" w:hAnsi="IRNazanin" w:eastAsia="IRNazanin"/>
          <w:color w:val="111111"/>
          <w:sz w:val="28"/>
          <w:sz w:val="28"/>
          <w:szCs w:val="28"/>
          <w:rtl w:val="true"/>
          <w:lang w:bidi="fa-IR"/>
        </w:rPr>
        <w:t xml:space="preserve">نتوانى </w:t>
      </w:r>
      <w:r>
        <w:rPr>
          <w:rStyle w:val="FootnoteAnchor"/>
          <w:rtl w:val="true"/>
        </w:rPr>
        <w:footnoteReference w:id="3453"/>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دل ايشان راهى نيست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تو بندگان مرا در گناهى نيفگنى </w:t>
      </w:r>
      <w:r>
        <w:rPr>
          <w:rStyle w:val="FootnoteAnchor"/>
          <w:rtl w:val="true"/>
        </w:rPr>
        <w:footnoteReference w:id="3454"/>
      </w:r>
      <w:r>
        <w:rPr>
          <w:rFonts w:ascii="Amiri" w:hAnsi="Amiri" w:eastAsia="Amiri" w:cs="Amiri"/>
          <w:color w:val="111111"/>
          <w:sz w:val="28"/>
          <w:sz w:val="28"/>
          <w:szCs w:val="28"/>
          <w:rtl w:val="true"/>
          <w:lang w:bidi="ar-SA"/>
        </w:rPr>
        <w:t xml:space="preserve">كه عفو من </w:t>
      </w:r>
    </w:p>
    <w:p>
      <w:pPr>
        <w:pStyle w:val="BookText"/>
        <w:rPr/>
      </w:pPr>
      <w:r>
        <w:rPr>
          <w:rFonts w:ascii="IRNazanin" w:hAnsi="IRNazanin" w:eastAsia="IRNazanin"/>
          <w:color w:val="111111"/>
          <w:sz w:val="28"/>
          <w:sz w:val="28"/>
          <w:szCs w:val="28"/>
          <w:rtl w:val="true"/>
          <w:lang w:bidi="fa-IR"/>
        </w:rPr>
        <w:t>از آن تنگ شود تا كام تو برآيد از تو اغوا و از من غفران،تا هرچه تو به طول عمر اغوا كنى من به يك ساعت بيامرزم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استثنا كرد از ايشان بندگان عاصى را كه متابعت ابليس كنند،گفت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اتَّبَعَكَ مِنَ الْغٰاوِينَ ،الّا آنان كه پس رو </w:t>
      </w:r>
      <w:r>
        <w:rPr>
          <w:rStyle w:val="FootnoteAnchor"/>
          <w:rtl w:val="true"/>
        </w:rPr>
        <w:footnoteReference w:id="3455"/>
      </w:r>
      <w:r>
        <w:rPr>
          <w:rFonts w:ascii="Amiri" w:hAnsi="Amiri" w:eastAsia="Amiri" w:cs="Amiri"/>
          <w:color w:val="111111"/>
          <w:sz w:val="28"/>
          <w:sz w:val="28"/>
          <w:szCs w:val="28"/>
          <w:rtl w:val="true"/>
          <w:lang w:bidi="ar-SA"/>
        </w:rPr>
        <w:t>تو باشند از غاويان و نادانان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وعيد كرد متابعان ابليس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جَهَنَّمَ لَمَوْعِدُهُمْ أَجْمَعِينَ ، دوزخ موعد ايشان است جمله، و آن را هفت در باشد،هر درى را </w:t>
      </w:r>
      <w:r>
        <w:rPr>
          <w:rStyle w:val="FootnoteAnchor"/>
          <w:rtl w:val="true"/>
        </w:rPr>
        <w:footnoteReference w:id="3456"/>
      </w:r>
      <w:r>
        <w:rPr>
          <w:rFonts w:ascii="Amiri" w:hAnsi="Amiri" w:eastAsia="Amiri" w:cs="Amiri"/>
          <w:color w:val="111111"/>
          <w:sz w:val="28"/>
          <w:sz w:val="28"/>
          <w:szCs w:val="28"/>
          <w:rtl w:val="true"/>
          <w:lang w:bidi="ar-SA"/>
        </w:rPr>
        <w:t>جماعتى بخشيده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،يعنى </w:t>
      </w:r>
      <w:r>
        <w:rPr>
          <w:rStyle w:val="FootnoteAnchor"/>
          <w:rtl w:val="true"/>
        </w:rPr>
        <w:footnoteReference w:id="3457"/>
      </w:r>
      <w:r>
        <w:rPr>
          <w:rFonts w:ascii="Amiri" w:hAnsi="Amiri" w:eastAsia="Amiri" w:cs="Amiri"/>
          <w:color w:val="111111"/>
          <w:sz w:val="28"/>
          <w:sz w:val="28"/>
          <w:szCs w:val="28"/>
          <w:rtl w:val="true"/>
          <w:lang w:bidi="ar-SA"/>
        </w:rPr>
        <w:t>من اتباع 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كردند از اميرالمؤمنين على </w:t>
      </w:r>
      <w:r>
        <w:rPr>
          <w:rStyle w:val="FootnoteAnchor"/>
          <w:rtl w:val="true"/>
        </w:rPr>
        <w:footnoteReference w:id="3458"/>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درهاى دوزخ چگونه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 درهاى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نه،درهاى دوزخ چنين باشد،و دستها بر هم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بهشتها بر عرض نهاده است و دوزخ بر دركات و طبقات يك از زير </w:t>
      </w:r>
      <w:r>
        <w:rPr>
          <w:rStyle w:val="FootnoteAnchor"/>
          <w:rtl w:val="true"/>
        </w:rPr>
        <w:footnoteReference w:id="3459"/>
      </w:r>
      <w:r>
        <w:rPr>
          <w:rFonts w:ascii="IRNazanin" w:hAnsi="IRNazanin" w:eastAsia="IRNazanin"/>
          <w:color w:val="111111"/>
          <w:sz w:val="28"/>
          <w:sz w:val="28"/>
          <w:szCs w:val="28"/>
          <w:rtl w:val="true"/>
          <w:lang w:bidi="fa-IR"/>
        </w:rPr>
        <w:t>ديگر،دركۀ اسفل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Style w:val="FootnoteAnchor"/>
          <w:rtl w:val="true"/>
        </w:rPr>
        <w:footnoteReference w:id="3460"/>
      </w:r>
      <w:r>
        <w:rPr>
          <w:rFonts w:ascii="IRNazanin" w:hAnsi="IRNazanin" w:eastAsia="IRNazanin"/>
          <w:color w:val="111111"/>
          <w:sz w:val="28"/>
          <w:sz w:val="28"/>
          <w:szCs w:val="28"/>
          <w:rtl w:val="true"/>
          <w:lang w:bidi="fa-IR"/>
        </w:rPr>
        <w:t xml:space="preserve">گويند 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بالاى آن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بالاى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بالاى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بالاى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بالاى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هاوية</w:t>
      </w:r>
      <w:r>
        <w:rPr>
          <w:rFonts w:eastAsia="IRNazanin" w:cs="IRNazanin"/>
          <w:color w:val="111111"/>
          <w:sz w:val="28"/>
          <w:szCs w:val="28"/>
          <w:rtl w:val="true"/>
          <w:lang w:bidi="fa-IR"/>
        </w:rPr>
        <w:t xml:space="preserve">» </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روايت كرد از ضحّاك در اين آيت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را هفت در است و آن هفت دركه است،بهرى بر بالاى بهرى نهاده،بر دركۀ اوّل اهل توحيد باشند ايشان را بر اندازۀ گناه عقوبت كنند،آنگه </w:t>
      </w:r>
      <w:r>
        <w:rPr>
          <w:rStyle w:val="FootnoteAnchor"/>
          <w:rtl w:val="true"/>
        </w:rPr>
        <w:footnoteReference w:id="3462"/>
      </w:r>
      <w:r>
        <w:rPr>
          <w:rFonts w:ascii="Amiri" w:hAnsi="Amiri" w:eastAsia="Amiri" w:cs="Amiri"/>
          <w:color w:val="111111"/>
          <w:sz w:val="28"/>
          <w:sz w:val="28"/>
          <w:szCs w:val="28"/>
          <w:rtl w:val="true"/>
          <w:lang w:bidi="ar-SA"/>
        </w:rPr>
        <w:t xml:space="preserve">بيايند و در دركۀ دوم </w:t>
      </w:r>
      <w:r>
        <w:rPr>
          <w:rStyle w:val="FootnoteAnchor"/>
          <w:rtl w:val="true"/>
        </w:rPr>
        <w:footnoteReference w:id="3463"/>
      </w:r>
      <w:r>
        <w:rPr>
          <w:rFonts w:ascii="IRNazanin" w:hAnsi="IRNazanin" w:eastAsia="IRNazanin"/>
          <w:color w:val="111111"/>
          <w:sz w:val="28"/>
          <w:sz w:val="28"/>
          <w:szCs w:val="28"/>
          <w:rtl w:val="true"/>
          <w:lang w:bidi="fa-IR"/>
        </w:rPr>
        <w:t xml:space="preserve">جهودان </w:t>
      </w:r>
      <w:r>
        <w:rPr>
          <w:rStyle w:val="FootnoteAnchor"/>
          <w:rtl w:val="true"/>
        </w:rPr>
        <w:footnoteReference w:id="3464"/>
      </w:r>
      <w:r>
        <w:rPr>
          <w:rFonts w:ascii="Amiri" w:hAnsi="Amiri" w:eastAsia="Amiri" w:cs="Amiri"/>
          <w:color w:val="111111"/>
          <w:sz w:val="28"/>
          <w:sz w:val="28"/>
          <w:szCs w:val="28"/>
          <w:rtl w:val="true"/>
          <w:lang w:bidi="ar-SA"/>
        </w:rPr>
        <w:t xml:space="preserve">باشند و در سيم </w:t>
      </w:r>
      <w:r>
        <w:rPr>
          <w:rStyle w:val="FootnoteAnchor"/>
          <w:rtl w:val="true"/>
        </w:rPr>
        <w:footnoteReference w:id="3465"/>
      </w:r>
      <w:r>
        <w:rPr>
          <w:rFonts w:ascii="Amiri" w:hAnsi="Amiri" w:eastAsia="Amiri" w:cs="Amiri"/>
          <w:color w:val="111111"/>
          <w:sz w:val="28"/>
          <w:sz w:val="28"/>
          <w:szCs w:val="28"/>
          <w:rtl w:val="true"/>
          <w:lang w:bidi="ar-SA"/>
        </w:rPr>
        <w:t xml:space="preserve">ترسايان </w:t>
      </w:r>
      <w:r>
        <w:rPr>
          <w:rStyle w:val="FootnoteAnchor"/>
          <w:rtl w:val="true"/>
        </w:rPr>
        <w:footnoteReference w:id="3466"/>
      </w:r>
      <w:r>
        <w:rPr>
          <w:rFonts w:ascii="IRNazanin" w:hAnsi="IRNazanin" w:eastAsia="IRNazanin"/>
          <w:color w:val="111111"/>
          <w:sz w:val="28"/>
          <w:sz w:val="28"/>
          <w:szCs w:val="28"/>
          <w:rtl w:val="true"/>
          <w:lang w:bidi="fa-IR"/>
        </w:rPr>
        <w:t xml:space="preserve">باشند و در چهارم صابيان باشند و در پنجم گبركان </w:t>
      </w:r>
      <w:r>
        <w:rPr>
          <w:rStyle w:val="FootnoteAnchor"/>
          <w:rtl w:val="true"/>
        </w:rPr>
        <w:footnoteReference w:id="3467"/>
      </w:r>
      <w:r>
        <w:rPr>
          <w:rFonts w:ascii="Amiri" w:hAnsi="Amiri" w:eastAsia="Amiri" w:cs="Amiri"/>
          <w:color w:val="111111"/>
          <w:sz w:val="28"/>
          <w:sz w:val="28"/>
          <w:szCs w:val="28"/>
          <w:rtl w:val="true"/>
          <w:lang w:bidi="ar-SA"/>
        </w:rPr>
        <w:t>باشند و در ششم مشركان عرب باشند و در هفتم منافقان باشند،و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3468"/>
      </w:r>
      <w:r>
        <w:rPr>
          <w:rFonts w:eastAsia="Times New Roman" w:cs="Times New Roman" w:ascii="Times New Roman" w:hAnsi="Times New Roman"/>
          <w:color w:val="111111"/>
          <w:sz w:val="28"/>
          <w:szCs w:val="28"/>
          <w:rtl w:val="true"/>
          <w:lang w:val="en-US" w:bidi="en-US"/>
        </w:rPr>
        <w:t xml:space="preserve">. </w:t>
      </w:r>
      <w:bookmarkStart w:id="111" w:name="pg12383_117188"/>
    </w:p>
    <w:p>
      <w:pPr>
        <w:pStyle w:val="BookText"/>
        <w:rPr/>
      </w:pPr>
      <w:bookmarkEnd w:id="111"/>
      <w:r>
        <w:rPr>
          <w:rFonts w:ascii="IRNazanin" w:hAnsi="IRNazanin" w:eastAsia="IRNazanin"/>
          <w:color w:val="111111"/>
          <w:sz w:val="28"/>
          <w:sz w:val="28"/>
          <w:szCs w:val="28"/>
          <w:rtl w:val="true"/>
          <w:lang w:bidi="fa-IR"/>
        </w:rPr>
        <w:t>انس مالك روايت كرد از بلال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در مسجد مدينه نماز مى كرد تنها،زنى اعرابى بگذشت </w:t>
      </w:r>
      <w:r>
        <w:rPr>
          <w:rStyle w:val="FootnoteAnchor"/>
          <w:rtl w:val="true"/>
        </w:rPr>
        <w:footnoteReference w:id="3469"/>
      </w:r>
      <w:r>
        <w:rPr>
          <w:rFonts w:ascii="IRNazanin" w:hAnsi="IRNazanin" w:eastAsia="IRNazanin"/>
          <w:color w:val="111111"/>
          <w:sz w:val="28"/>
          <w:sz w:val="28"/>
          <w:szCs w:val="28"/>
          <w:rtl w:val="true"/>
          <w:lang w:bidi="fa-IR"/>
        </w:rPr>
        <w:t>خواست تا در قفاى رسول نماز كند در مسجد رفت و دو ركعت نماز در قفاى رسول بكرد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 كه كسى در پى او </w:t>
      </w:r>
      <w:r>
        <w:rPr>
          <w:rStyle w:val="FootnoteAnchor"/>
          <w:rtl w:val="true"/>
        </w:rPr>
        <w:footnoteReference w:id="3470"/>
      </w:r>
      <w:r>
        <w:rPr>
          <w:rFonts w:ascii="IRNazanin" w:hAnsi="IRNazanin" w:eastAsia="IRNazanin"/>
          <w:color w:val="111111"/>
          <w:sz w:val="28"/>
          <w:sz w:val="28"/>
          <w:szCs w:val="28"/>
          <w:rtl w:val="true"/>
          <w:lang w:bidi="fa-IR"/>
        </w:rPr>
        <w:t xml:space="preserve">نماز مى كند اين سورت برگرفت </w:t>
      </w:r>
      <w:r>
        <w:rPr>
          <w:rStyle w:val="FootnoteAnchor"/>
          <w:rtl w:val="true"/>
        </w:rPr>
        <w:footnoteReference w:id="3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اين آيت رسيد زن اعرابى نعره اى بزد و بيوفتاد </w:t>
      </w:r>
      <w:r>
        <w:rPr>
          <w:rStyle w:val="FootnoteAnchor"/>
          <w:rtl w:val="true"/>
        </w:rPr>
        <w:footnoteReference w:id="3472"/>
      </w:r>
      <w:r>
        <w:rPr>
          <w:rFonts w:ascii="IRNazanin" w:hAnsi="IRNazanin" w:eastAsia="IRNazanin"/>
          <w:color w:val="111111"/>
          <w:sz w:val="28"/>
          <w:sz w:val="28"/>
          <w:szCs w:val="28"/>
          <w:rtl w:val="true"/>
          <w:lang w:bidi="fa-IR"/>
        </w:rPr>
        <w:t xml:space="preserve">بى هوش </w:t>
      </w:r>
      <w:r>
        <w:rPr>
          <w:rStyle w:val="FootnoteAnchor"/>
          <w:rtl w:val="true"/>
        </w:rPr>
        <w:footnoteReference w:id="3473"/>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بازداد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بيارى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بياوردند و بر روى او زدند،با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اعرابيّه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حال است </w:t>
      </w:r>
      <w:r>
        <w:rPr>
          <w:rStyle w:val="FootnoteAnchor"/>
          <w:rtl w:val="true"/>
        </w:rPr>
        <w:footnoteReference w:id="3474"/>
      </w:r>
      <w:r>
        <w:rPr>
          <w:rFonts w:ascii="IRNazanin" w:hAnsi="IRNazanin" w:eastAsia="IRNazanin"/>
          <w:color w:val="111111"/>
          <w:sz w:val="28"/>
          <w:sz w:val="28"/>
          <w:szCs w:val="28"/>
          <w:rtl w:val="true"/>
          <w:lang w:bidi="fa-IR"/>
        </w:rPr>
        <w:t>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بگذشتم </w:t>
      </w:r>
      <w:r>
        <w:rPr>
          <w:rStyle w:val="FootnoteAnchor"/>
          <w:rtl w:val="true"/>
        </w:rPr>
        <w:footnoteReference w:id="3475"/>
      </w:r>
      <w:r>
        <w:rPr>
          <w:rFonts w:ascii="IRNazanin" w:hAnsi="IRNazanin" w:eastAsia="IRNazanin"/>
          <w:color w:val="111111"/>
          <w:sz w:val="28"/>
          <w:sz w:val="28"/>
          <w:szCs w:val="28"/>
          <w:rtl w:val="true"/>
          <w:lang w:bidi="fa-IR"/>
        </w:rPr>
        <w:t xml:space="preserve">،تو تنها نماز مى كردى خواستم تا در قفاى تو دو ركعت نماز كنم يا رسول اللّٰه،اين كه گفتى </w:t>
      </w:r>
      <w:r>
        <w:rPr>
          <w:rStyle w:val="FootnoteAnchor"/>
          <w:rtl w:val="true"/>
        </w:rPr>
        <w:footnoteReference w:id="3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أَجْمَعِينَ، لَهٰا سَبْعَةُ أَبْوٰابٍ لِكُلِّ بٰابٍ مِنْهُمْ جُزْءٌ مَقْسُومٌ ،اين كلام خداست </w:t>
      </w:r>
      <w:r>
        <w:rPr>
          <w:rStyle w:val="FootnoteAnchor"/>
          <w:rtl w:val="true"/>
        </w:rPr>
        <w:footnoteReference w:id="3477"/>
      </w:r>
      <w:r>
        <w:rPr>
          <w:rFonts w:ascii="IRNazanin" w:hAnsi="IRNazanin" w:eastAsia="IRNazanin"/>
          <w:color w:val="111111"/>
          <w:sz w:val="28"/>
          <w:sz w:val="28"/>
          <w:szCs w:val="28"/>
          <w:rtl w:val="true"/>
          <w:lang w:bidi="fa-IR"/>
        </w:rPr>
        <w:t>يا كلام تو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كلام خداست </w:t>
      </w:r>
      <w:r>
        <w:rPr>
          <w:rStyle w:val="FootnoteAnchor"/>
          <w:rtl w:val="true"/>
        </w:rPr>
        <w:footnoteReference w:id="3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ويلاه،هر عضوى از اعضاى من بخشيده خواهد بودن بر درى از درهاى دوزخ؟رسول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 را بر هر درى از درهاى دوزخ عذاب كنند،على قدر اعمالهم،بر اندازۀ عملشان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زنى درويشم و مالى ندارم جز هفت بنده دارم </w:t>
      </w:r>
      <w:r>
        <w:rPr>
          <w:rStyle w:val="FootnoteAnchor"/>
          <w:rtl w:val="true"/>
        </w:rPr>
        <w:footnoteReference w:id="3479"/>
      </w:r>
      <w:r>
        <w:rPr>
          <w:rFonts w:ascii="IRNazanin" w:hAnsi="IRNazanin" w:eastAsia="IRNazanin"/>
          <w:color w:val="111111"/>
          <w:sz w:val="28"/>
          <w:sz w:val="28"/>
          <w:szCs w:val="28"/>
          <w:rtl w:val="true"/>
          <w:lang w:bidi="fa-IR"/>
        </w:rPr>
        <w:t>تو را گواه كردم يا رسول اللّٰه كه همه را آزاد كردم،هريكى را بر درى از درهاى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w:t>
      </w:r>
      <w:r>
        <w:rPr>
          <w:rStyle w:val="FootnoteAnchor"/>
          <w:rtl w:val="true"/>
        </w:rPr>
        <w:footnoteReference w:id="3480"/>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ده اعرابيّه را </w:t>
      </w:r>
      <w:r>
        <w:rPr>
          <w:rStyle w:val="FootnoteAnchor"/>
          <w:rtl w:val="true"/>
        </w:rPr>
        <w:footnoteReference w:id="3481"/>
      </w:r>
      <w:r>
        <w:rPr>
          <w:rFonts w:ascii="Amiri" w:hAnsi="Amiri" w:eastAsia="Amiri" w:cs="Amiri"/>
          <w:color w:val="111111"/>
          <w:sz w:val="28"/>
          <w:sz w:val="28"/>
          <w:szCs w:val="28"/>
          <w:rtl w:val="true"/>
          <w:lang w:bidi="ar-SA"/>
        </w:rPr>
        <w:t xml:space="preserve">كه خداى تعالى درهاى دوزخ بر تو حرام كرد و </w:t>
      </w:r>
      <w:r>
        <w:rPr>
          <w:rStyle w:val="FootnoteAnchor"/>
          <w:rtl w:val="true"/>
        </w:rPr>
        <w:footnoteReference w:id="3482"/>
      </w:r>
      <w:r>
        <w:rPr>
          <w:rFonts w:ascii="IRNazanin" w:hAnsi="IRNazanin" w:eastAsia="IRNazanin"/>
          <w:color w:val="111111"/>
          <w:sz w:val="28"/>
          <w:sz w:val="28"/>
          <w:szCs w:val="28"/>
          <w:rtl w:val="true"/>
          <w:lang w:bidi="fa-IR"/>
        </w:rPr>
        <w:t xml:space="preserve">درهاى بهشت بگشاد </w:t>
      </w:r>
      <w:r>
        <w:rPr>
          <w:rStyle w:val="FootnoteAnchor"/>
          <w:rtl w:val="true"/>
        </w:rPr>
        <w:footnoteReference w:id="3483"/>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p>
    <w:p>
      <w:pPr>
        <w:pStyle w:val="Heading3"/>
        <w:numPr>
          <w:ilvl w:val="2"/>
          <w:numId w:val="1"/>
        </w:numPr>
        <w:rPr/>
      </w:pPr>
      <w:bookmarkStart w:id="112" w:name="__RefHeading___Toc9366935_417432637"/>
      <w:bookmarkStart w:id="113" w:name="_Toc49"/>
      <w:bookmarkEnd w:id="112"/>
      <w:r>
        <w:rPr>
          <w:rtl w:val="true"/>
        </w:rPr>
        <w:t xml:space="preserve">سوره الحجر </w:t>
      </w:r>
      <w:r>
        <w:rPr>
          <w:rtl w:val="true"/>
        </w:rPr>
        <w:t>(</w:t>
      </w:r>
      <w:r>
        <w:rPr/>
        <w:t>15</w:t>
      </w:r>
      <w:r>
        <w:rPr>
          <w:rtl w:val="true"/>
        </w:rPr>
        <w:t xml:space="preserve">): </w:t>
      </w:r>
      <w:r>
        <w:rPr>
          <w:rtl w:val="true"/>
        </w:rPr>
        <w:t xml:space="preserve">آیات </w:t>
      </w:r>
      <w:r>
        <w:rPr/>
        <w:t>45</w:t>
      </w:r>
      <w:r>
        <w:rPr>
          <w:rtl w:val="true"/>
        </w:rPr>
        <w:t xml:space="preserve"> </w:t>
      </w:r>
      <w:r>
        <w:rPr>
          <w:rtl w:val="true"/>
        </w:rPr>
        <w:t xml:space="preserve">تا </w:t>
      </w:r>
      <w:r>
        <w:rPr/>
        <w:t>99</w:t>
      </w:r>
      <w:bookmarkEnd w:id="113"/>
    </w:p>
    <w:p>
      <w:pPr>
        <w:pStyle w:val="Heading4"/>
        <w:numPr>
          <w:ilvl w:val="3"/>
          <w:numId w:val="1"/>
        </w:numPr>
        <w:rPr/>
      </w:pPr>
      <w:bookmarkStart w:id="114" w:name="__RefHeading___Toc9366937_417432637"/>
      <w:bookmarkStart w:id="115" w:name="_Toc50"/>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 مٰا هُمْ مِنْهٰا بِمُخْرَجِينَ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عَذٰابِي هُوَ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ضَيْفِ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بَشَّرْتُمُونِي عَلىٰ أَنْ مَسَّنِيَ اَلْكِبَرُ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يَقْنَطُ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جِئْنٰاكَ بِمٰا كٰانُوا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أَتَيْنٰاكَ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وَ اِتَّبِعْ أَدْبٰارَهُمْ وَ لاٰ يَلْتَفِتْ مِنْكُمْ أَحَدٌ وَ اُمْضُوا حَيْثُ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إِلَيْهِ ذٰلِكَ اَلْأَمْرَ أَنَّ دٰابِرَ هٰؤُلاٰءِ مَقْطُوعٌ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عٰالِيَهٰا سٰافِلَهٰا وَ أَمْطَرْنٰا عَلَيْهِمْ 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أَصْحٰابُ اَلْأَيْكَةِ 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 أَصْحٰابُ اَلْحِجْرِ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آيٰاتِنٰا فَكٰانُوا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يَنْحِتُونَ مِنَ اَلْجِبٰالِ بُيُوتاً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إِلاّٰ بِالْحَقِّ وَ 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عَيْنَيْكَ إِلىٰ مٰا مَتَّعْنٰا بِهِ أَزْوٰاجاً مِنْهُمْ وَ لاٰ تَحْزَنْ عَلَيْهِمْ وَ اِخْفِضْ جَنٰاحَكَ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إِنِّي أَنَا اَلنَّذِيرُ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9366939_417432637"/>
      <w:bookmarkStart w:id="117" w:name="_Toc51"/>
      <w:bookmarkEnd w:id="116"/>
      <w:r>
        <w:rPr>
          <w:rtl w:val="true"/>
        </w:rPr>
        <w:t>ترجمه</w:t>
      </w:r>
      <w:bookmarkEnd w:id="11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پرهيزگاران در بهشتها باشند و چشمه 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شوى در آنجا به سلامت،ايمن </w:t>
      </w:r>
      <w:r>
        <w:rPr>
          <w:rStyle w:val="FootnoteAnchor"/>
          <w:rtl w:val="true"/>
        </w:rPr>
        <w:footnoteReference w:id="3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بكنيم ما آنچه در دلهاى ايشان باشد از كينه،برادران باشند بر سريرها </w:t>
      </w:r>
      <w:r>
        <w:rPr>
          <w:rStyle w:val="FootnoteAnchor"/>
          <w:rtl w:val="true"/>
        </w:rPr>
        <w:footnoteReference w:id="3485"/>
      </w:r>
      <w:r>
        <w:rPr>
          <w:rFonts w:ascii="IRNazanin" w:hAnsi="IRNazanin" w:eastAsia="IRNazanin"/>
          <w:color w:val="111111"/>
          <w:sz w:val="28"/>
          <w:sz w:val="28"/>
          <w:szCs w:val="28"/>
          <w:rtl w:val="true"/>
          <w:lang w:bidi="fa-IR"/>
        </w:rPr>
        <w:t>برابر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نرسد به ايشان در آنجا رنجى و نباشند ايشان ازآنجا برون كرده </w:t>
      </w:r>
      <w:r>
        <w:rPr>
          <w:rStyle w:val="FootnoteAnchor"/>
          <w:rtl w:val="true"/>
        </w:rPr>
        <w:footnoteReference w:id="3486"/>
      </w:r>
      <w:r>
        <w:rPr>
          <w:rFonts w:ascii="IRNazanin" w:hAnsi="IRNazanin" w:eastAsia="IRNazanin"/>
          <w:color w:val="111111"/>
          <w:sz w:val="28"/>
          <w:sz w:val="28"/>
          <w:szCs w:val="28"/>
          <w:rtl w:val="true"/>
          <w:lang w:bidi="fa-IR"/>
        </w:rPr>
        <w:t>خبر ده بندگان مرا كه من آمرزندۀ بخشاينده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عذاب من </w:t>
      </w:r>
      <w:r>
        <w:rPr>
          <w:rStyle w:val="FootnoteAnchor"/>
          <w:rtl w:val="true"/>
        </w:rPr>
        <w:footnoteReference w:id="3487"/>
      </w:r>
      <w:r>
        <w:rPr>
          <w:rFonts w:ascii="Amiri" w:hAnsi="Amiri" w:eastAsia="Amiri" w:cs="Amiri"/>
          <w:color w:val="111111"/>
          <w:sz w:val="28"/>
          <w:sz w:val="28"/>
          <w:szCs w:val="28"/>
          <w:rtl w:val="true"/>
          <w:lang w:bidi="ar-SA"/>
        </w:rPr>
        <w:t>عذابى است دردناك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ده ايشان را از مهمانان </w:t>
      </w:r>
      <w:r>
        <w:rPr>
          <w:rStyle w:val="FootnoteAnchor"/>
          <w:rtl w:val="true"/>
        </w:rPr>
        <w:footnoteReference w:id="3488"/>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شدند </w:t>
      </w:r>
      <w:r>
        <w:rPr>
          <w:rStyle w:val="FootnoteAnchor"/>
          <w:rtl w:val="true"/>
        </w:rPr>
        <w:footnoteReference w:id="3489"/>
      </w:r>
      <w:r>
        <w:rPr>
          <w:rFonts w:ascii="IRNazanin" w:hAnsi="IRNazanin" w:eastAsia="IRNazanin"/>
          <w:color w:val="111111"/>
          <w:sz w:val="28"/>
          <w:sz w:val="28"/>
          <w:szCs w:val="28"/>
          <w:rtl w:val="true"/>
          <w:lang w:bidi="fa-IR"/>
        </w:rPr>
        <w:t xml:space="preserve">در او، گفتند </w:t>
      </w:r>
      <w:r>
        <w:rPr>
          <w:rStyle w:val="FootnoteAnchor"/>
          <w:rtl w:val="true"/>
        </w:rPr>
        <w:footnoteReference w:id="3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ترسانيم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كه ما تو را مژده مى دهيم به پسرى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دادى مرا با آن كه به من رسيد پيرى؟به چه بشارت مى دهى 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داديم تو را به درستى </w:t>
      </w:r>
      <w:r>
        <w:rPr>
          <w:rStyle w:val="FootnoteAnchor"/>
          <w:rtl w:val="true"/>
        </w:rPr>
        <w:footnoteReference w:id="3491"/>
      </w:r>
      <w:r>
        <w:rPr>
          <w:rFonts w:ascii="Amiri" w:hAnsi="Amiri" w:eastAsia="Amiri" w:cs="Amiri"/>
          <w:color w:val="111111"/>
          <w:sz w:val="28"/>
          <w:sz w:val="28"/>
          <w:szCs w:val="28"/>
          <w:rtl w:val="true"/>
          <w:lang w:bidi="ar-SA"/>
        </w:rPr>
        <w:t>،مباش از نوميدان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كه </w:t>
      </w:r>
      <w:r>
        <w:rPr>
          <w:rStyle w:val="FootnoteAnchor"/>
          <w:rtl w:val="true"/>
        </w:rPr>
        <w:footnoteReference w:id="3492"/>
      </w:r>
      <w:r>
        <w:rPr>
          <w:rFonts w:ascii="IRNazanin" w:hAnsi="IRNazanin" w:eastAsia="IRNazanin"/>
          <w:color w:val="111111"/>
          <w:sz w:val="28"/>
          <w:sz w:val="28"/>
          <w:szCs w:val="28"/>
          <w:rtl w:val="true"/>
          <w:lang w:bidi="fa-IR"/>
        </w:rPr>
        <w:t>نوميد شود از رحمت خدايش مگر گمراهان؟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كار شما اى فرستادگان؟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فرستاده اند به گروه </w:t>
      </w:r>
      <w:r>
        <w:rPr>
          <w:rStyle w:val="FootnoteAnchor"/>
          <w:rtl w:val="true"/>
        </w:rPr>
        <w:footnoteReference w:id="3493"/>
      </w:r>
    </w:p>
    <w:p>
      <w:pPr>
        <w:pStyle w:val="BookText"/>
        <w:rPr/>
      </w:pP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آل لوط كه ما برهانيم ايشان را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زنش را كه ما تقدير كرديم كه او از جملۀ ماندگان باشد </w:t>
      </w:r>
      <w:r>
        <w:rPr>
          <w:rStyle w:val="FootnoteAnchor"/>
          <w:rtl w:val="true"/>
        </w:rPr>
        <w:footnoteReference w:id="3494"/>
      </w:r>
      <w:r>
        <w:rPr>
          <w:rFonts w:ascii="IRNazanin" w:hAnsi="IRNazanin" w:eastAsia="IRNazanin"/>
          <w:color w:val="111111"/>
          <w:sz w:val="28"/>
          <w:sz w:val="28"/>
          <w:szCs w:val="28"/>
          <w:rtl w:val="true"/>
          <w:lang w:bidi="fa-IR"/>
        </w:rPr>
        <w:t xml:space="preserve">در عذاب </w:t>
      </w:r>
      <w:r>
        <w:rPr>
          <w:rStyle w:val="FootnoteAnchor"/>
          <w:rtl w:val="true"/>
        </w:rPr>
        <w:footnoteReference w:id="3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آمدند به قوم لوط فرستادگان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گروهى </w:t>
      </w:r>
      <w:r>
        <w:rPr>
          <w:rStyle w:val="FootnoteAnchor"/>
          <w:rtl w:val="true"/>
        </w:rPr>
        <w:footnoteReference w:id="3496"/>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Style w:val="FootnoteAnchor"/>
          <w:rtl w:val="true"/>
        </w:rPr>
        <w:footnoteReference w:id="3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ايم به تو آنچه در آن شك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آورده ايم </w:t>
      </w:r>
      <w:r>
        <w:rPr>
          <w:rStyle w:val="FootnoteAnchor"/>
          <w:rtl w:val="true"/>
        </w:rPr>
        <w:footnoteReference w:id="3498"/>
      </w:r>
      <w:r>
        <w:rPr>
          <w:rFonts w:ascii="IRNazanin" w:hAnsi="IRNazanin" w:eastAsia="IRNazanin"/>
          <w:color w:val="111111"/>
          <w:sz w:val="28"/>
          <w:sz w:val="28"/>
          <w:szCs w:val="28"/>
          <w:rtl w:val="true"/>
          <w:lang w:bidi="fa-IR"/>
        </w:rPr>
        <w:t xml:space="preserve">به تو حقّ و ما راستيگريم </w:t>
      </w:r>
      <w:r>
        <w:rPr>
          <w:rStyle w:val="FootnoteAnchor"/>
          <w:rtl w:val="true"/>
        </w:rPr>
        <w:footnoteReference w:id="3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ببر اهلت </w:t>
      </w:r>
      <w:r>
        <w:rPr>
          <w:rStyle w:val="FootnoteAnchor"/>
          <w:rtl w:val="true"/>
        </w:rPr>
        <w:footnoteReference w:id="3500"/>
      </w:r>
      <w:r>
        <w:rPr>
          <w:rFonts w:ascii="IRNazanin" w:hAnsi="IRNazanin" w:eastAsia="IRNazanin"/>
          <w:color w:val="111111"/>
          <w:sz w:val="28"/>
          <w:sz w:val="28"/>
          <w:szCs w:val="28"/>
          <w:rtl w:val="true"/>
          <w:lang w:bidi="fa-IR"/>
        </w:rPr>
        <w:t xml:space="preserve">به پاره اى از شب و برو از پى ايشان،و نبايد كه بازنگرد </w:t>
      </w:r>
      <w:r>
        <w:rPr>
          <w:rStyle w:val="FootnoteAnchor"/>
          <w:rtl w:val="true"/>
        </w:rPr>
        <w:footnoteReference w:id="3501"/>
      </w:r>
      <w:r>
        <w:rPr>
          <w:rFonts w:ascii="Amiri" w:hAnsi="Amiri" w:eastAsia="Amiri" w:cs="Amiri"/>
          <w:color w:val="111111"/>
          <w:sz w:val="28"/>
          <w:sz w:val="28"/>
          <w:szCs w:val="28"/>
          <w:rtl w:val="true"/>
          <w:lang w:bidi="ar-SA"/>
        </w:rPr>
        <w:t xml:space="preserve">از شما كسى،بروى </w:t>
      </w:r>
      <w:r>
        <w:rPr>
          <w:rStyle w:val="FootnoteAnchor"/>
          <w:rtl w:val="true"/>
        </w:rPr>
        <w:footnoteReference w:id="3502"/>
      </w:r>
      <w:r>
        <w:rPr>
          <w:rFonts w:ascii="Amiri" w:hAnsi="Amiri" w:eastAsia="Amiri" w:cs="Amiri"/>
          <w:color w:val="111111"/>
          <w:sz w:val="28"/>
          <w:sz w:val="28"/>
          <w:szCs w:val="28"/>
          <w:rtl w:val="true"/>
          <w:lang w:bidi="ar-SA"/>
        </w:rPr>
        <w:t>آنجا كه مى فرمايند شما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وحى كرديم به او آن كار </w:t>
      </w:r>
      <w:r>
        <w:rPr>
          <w:rStyle w:val="FootnoteAnchor"/>
          <w:rtl w:val="true"/>
        </w:rPr>
        <w:footnoteReference w:id="3503"/>
      </w:r>
      <w:r>
        <w:rPr>
          <w:rFonts w:ascii="Amiri" w:hAnsi="Amiri" w:eastAsia="Amiri" w:cs="Amiri"/>
          <w:color w:val="111111"/>
          <w:sz w:val="28"/>
          <w:sz w:val="28"/>
          <w:szCs w:val="28"/>
          <w:rtl w:val="true"/>
          <w:lang w:bidi="ar-SA"/>
        </w:rPr>
        <w:t xml:space="preserve">كه اصل ايشان بريده است </w:t>
      </w:r>
      <w:r>
        <w:rPr>
          <w:rStyle w:val="FootnoteAnchor"/>
          <w:rtl w:val="true"/>
        </w:rPr>
        <w:footnoteReference w:id="3504"/>
      </w:r>
      <w:r>
        <w:rPr>
          <w:rFonts w:ascii="IRNazanin" w:hAnsi="IRNazanin" w:eastAsia="IRNazanin"/>
          <w:color w:val="111111"/>
          <w:sz w:val="28"/>
          <w:sz w:val="28"/>
          <w:szCs w:val="28"/>
          <w:rtl w:val="true"/>
          <w:lang w:bidi="fa-IR"/>
        </w:rPr>
        <w:t>در بامداد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آمدند اهل شهر شادى كننده </w:t>
      </w:r>
      <w:r>
        <w:rPr>
          <w:rStyle w:val="FootnoteAnchor"/>
          <w:rtl w:val="true"/>
        </w:rPr>
        <w:footnoteReference w:id="3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مهمان </w:t>
      </w:r>
      <w:r>
        <w:rPr>
          <w:rStyle w:val="FootnoteAnchor"/>
          <w:rtl w:val="true"/>
        </w:rPr>
        <w:footnoteReference w:id="3506"/>
      </w:r>
      <w:r>
        <w:rPr>
          <w:rFonts w:ascii="Amiri" w:hAnsi="Amiri" w:eastAsia="Amiri" w:cs="Amiri"/>
          <w:color w:val="111111"/>
          <w:sz w:val="28"/>
          <w:sz w:val="28"/>
          <w:szCs w:val="28"/>
          <w:rtl w:val="true"/>
          <w:lang w:bidi="ar-SA"/>
        </w:rPr>
        <w:t>من اند مرا رسوا مكنى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بترسى از خداى و مرا خوار مكنى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نهى كرديم تو را از جهانيان؟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دختران من اند اگر </w:t>
      </w:r>
    </w:p>
    <w:p>
      <w:pPr>
        <w:pStyle w:val="BookText"/>
        <w:rPr/>
      </w:pPr>
      <w:r>
        <w:rPr>
          <w:rFonts w:ascii="Amiri" w:hAnsi="Amiri" w:eastAsia="Amiri" w:cs="Amiri"/>
          <w:color w:val="111111"/>
          <w:sz w:val="28"/>
          <w:sz w:val="28"/>
          <w:szCs w:val="28"/>
          <w:rtl w:val="true"/>
          <w:lang w:bidi="ar-SA"/>
        </w:rPr>
        <w:t xml:space="preserve">كننده اى </w:t>
      </w:r>
      <w:r>
        <w:rPr>
          <w:rStyle w:val="FootnoteAnchor"/>
          <w:rtl w:val="true"/>
        </w:rPr>
        <w:footnoteReference w:id="3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جان تو كه ايشان در مستى شان سر در نهاده اند </w:t>
      </w:r>
      <w:r>
        <w:rPr>
          <w:rStyle w:val="FootnoteAnchor"/>
          <w:rtl w:val="true"/>
        </w:rPr>
        <w:footnoteReference w:id="3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بگرفت ايشان را بانگ در بامداد آمده </w:t>
      </w:r>
      <w:r>
        <w:rPr>
          <w:rStyle w:val="FootnoteAnchor"/>
          <w:rtl w:val="true"/>
        </w:rPr>
        <w:footnoteReference w:id="3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كرديم زبرش </w:t>
      </w:r>
      <w:r>
        <w:rPr>
          <w:rStyle w:val="FootnoteAnchor"/>
          <w:rtl w:val="true"/>
        </w:rPr>
        <w:footnoteReference w:id="3510"/>
      </w:r>
      <w:r>
        <w:rPr>
          <w:rFonts w:ascii="IRNazanin" w:hAnsi="IRNazanin" w:eastAsia="IRNazanin"/>
          <w:color w:val="111111"/>
          <w:sz w:val="28"/>
          <w:sz w:val="28"/>
          <w:szCs w:val="28"/>
          <w:rtl w:val="true"/>
          <w:lang w:bidi="fa-IR"/>
        </w:rPr>
        <w:t xml:space="preserve">زيرش،ببارانيديم برايشان سنگهايى </w:t>
      </w:r>
      <w:r>
        <w:rPr>
          <w:rStyle w:val="FootnoteAnchor"/>
          <w:rtl w:val="true"/>
        </w:rPr>
        <w:footnoteReference w:id="3511"/>
      </w:r>
      <w:r>
        <w:rPr>
          <w:rFonts w:ascii="IRNazanin" w:hAnsi="IRNazanin" w:eastAsia="IRNazanin"/>
          <w:color w:val="111111"/>
          <w:sz w:val="28"/>
          <w:sz w:val="28"/>
          <w:szCs w:val="28"/>
          <w:rtl w:val="true"/>
          <w:lang w:bidi="fa-IR"/>
        </w:rPr>
        <w:t>از سنگ 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دليلهايى هست </w:t>
      </w:r>
      <w:r>
        <w:rPr>
          <w:rStyle w:val="FootnoteAnchor"/>
          <w:rtl w:val="true"/>
        </w:rPr>
        <w:footnoteReference w:id="3512"/>
      </w:r>
      <w:r>
        <w:rPr>
          <w:rFonts w:ascii="IRNazanin" w:hAnsi="IRNazanin" w:eastAsia="IRNazanin"/>
          <w:color w:val="111111"/>
          <w:sz w:val="28"/>
          <w:sz w:val="28"/>
          <w:szCs w:val="28"/>
          <w:rtl w:val="true"/>
          <w:lang w:bidi="fa-IR"/>
        </w:rPr>
        <w:t>انديشه كنندگان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به راهى است ايستاده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دليلى هست گروندگان را </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514"/>
      </w:r>
      <w:r>
        <w:rPr>
          <w:rFonts w:ascii="IRNazanin" w:hAnsi="IRNazanin" w:eastAsia="IRNazanin"/>
          <w:color w:val="111111"/>
          <w:sz w:val="28"/>
          <w:sz w:val="28"/>
          <w:szCs w:val="28"/>
          <w:rtl w:val="true"/>
          <w:lang w:bidi="fa-IR"/>
        </w:rPr>
        <w:t>بودند مردمان بيشه بيدادگر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كينه كشيديم از ايشان و آن هر دو به راهى است روشن</w:t>
      </w:r>
      <w:r>
        <w:rPr>
          <w:rFonts w:eastAsia="Amiri" w:cs="Amiri" w:ascii="Amiri" w:hAnsi="Amiri"/>
          <w:color w:val="111111"/>
          <w:sz w:val="28"/>
          <w:szCs w:val="28"/>
          <w:rtl w:val="true"/>
          <w:lang w:bidi="ar-SA"/>
        </w:rPr>
        <w:t>.</w:t>
      </w:r>
      <w:r>
        <w:rPr>
          <w:rStyle w:val="FootnoteAnchor"/>
          <w:rtl w:val="true"/>
        </w:rPr>
        <w:footnoteReference w:id="3515"/>
      </w:r>
      <w:r>
        <w:rPr>
          <w:rFonts w:ascii="IRNazanin" w:hAnsi="IRNazanin" w:eastAsia="IRNazanin"/>
          <w:color w:val="111111"/>
          <w:sz w:val="28"/>
          <w:sz w:val="28"/>
          <w:szCs w:val="28"/>
          <w:rtl w:val="true"/>
          <w:lang w:bidi="fa-IR"/>
        </w:rPr>
        <w:t>دروغ داشتند مردمان شهرهاى ثمود پيغامبران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بداديم ايشان را حجّتها،بودند از آن برگشته </w:t>
      </w:r>
      <w:r>
        <w:rPr>
          <w:rStyle w:val="FootnoteAnchor"/>
          <w:rtl w:val="true"/>
        </w:rPr>
        <w:footnoteReference w:id="3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مى تراشيدند از كوهها خانه ها ايمن </w:t>
      </w:r>
      <w:r>
        <w:rPr>
          <w:rStyle w:val="FootnoteAnchor"/>
          <w:rtl w:val="true"/>
        </w:rPr>
        <w:footnoteReference w:id="3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بگرفت ايشان را آواز در بامداد آمده </w:t>
      </w:r>
      <w:r>
        <w:rPr>
          <w:rStyle w:val="FootnoteAnchor"/>
          <w:rtl w:val="true"/>
        </w:rPr>
        <w:footnoteReference w:id="351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نگريزانيد از ايشان آنچه اندوخته بودند </w:t>
      </w:r>
      <w:r>
        <w:rPr>
          <w:rStyle w:val="FootnoteAnchor"/>
          <w:rtl w:val="true"/>
        </w:rPr>
        <w:footnoteReference w:id="3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نه آفريديم آسمانها را و زمين را و آنچه در ميان آن است الّا به حقّ،و قيامت آمدنى است عفو كن عفو كردنى نيكو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تو آفريننده و دانا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بداديم تو را هفت آيت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 چشمهايت به آنچه ما متمتّع كرديم </w:t>
      </w:r>
      <w:r>
        <w:rPr>
          <w:rStyle w:val="FootnoteAnchor"/>
          <w:rtl w:val="true"/>
        </w:rPr>
        <w:footnoteReference w:id="3520"/>
      </w:r>
      <w:r>
        <w:rPr>
          <w:rFonts w:ascii="Amiri" w:hAnsi="Amiri" w:eastAsia="Amiri" w:cs="Amiri"/>
          <w:color w:val="111111"/>
          <w:sz w:val="28"/>
          <w:sz w:val="28"/>
          <w:szCs w:val="28"/>
          <w:rtl w:val="true"/>
          <w:lang w:bidi="ar-SA"/>
        </w:rPr>
        <w:t xml:space="preserve">به آن اجناسى را از ايشان،و اندوه مدار برايشان،فرونه </w:t>
      </w:r>
      <w:r>
        <w:rPr>
          <w:rStyle w:val="FootnoteAnchor"/>
          <w:rtl w:val="true"/>
        </w:rPr>
        <w:footnoteReference w:id="3521"/>
      </w:r>
      <w:r>
        <w:rPr>
          <w:rFonts w:ascii="IRNazanin" w:hAnsi="IRNazanin" w:eastAsia="IRNazanin"/>
          <w:color w:val="111111"/>
          <w:sz w:val="28"/>
          <w:sz w:val="28"/>
          <w:szCs w:val="28"/>
          <w:rtl w:val="true"/>
          <w:lang w:bidi="fa-IR"/>
        </w:rPr>
        <w:t>بالت براى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كه من ترساننده ام بيان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فرستاديم بر قسمت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كردند قرآن را پاره 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خداى تو كه بپرسيم ايشان را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 به آنچه تو را فرمودند و برگرد از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كفايت كرديم تو را فسوس دارندگان </w:t>
      </w:r>
      <w:r>
        <w:rPr>
          <w:rStyle w:val="FootnoteAnchor"/>
          <w:rtl w:val="true"/>
        </w:rPr>
        <w:footnoteReference w:id="3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كه كنند با خداى خدايى ديگر </w:t>
      </w:r>
      <w:r>
        <w:rPr>
          <w:rStyle w:val="FootnoteAnchor"/>
          <w:rtl w:val="true"/>
        </w:rPr>
        <w:footnoteReference w:id="3523"/>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دانيم كه تو را تنگ مى شود دلت به آنچه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كن به شكر خدايت و باش از سجده كنندگان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بپرست خدايت را تا به تو آيد مرگ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فِي جَنّٰاتٍ وَ عُيُونٍ ،حق تعالى چنان كه دأب اوست در ترغيب و ترهيب مكلّفان چون ذكر دوزخ</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بكرد و وعيد او،ذكر بهشت كرد و نعيم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،متّقيان و پرهيزگاران و خداى ترسان فرداى قيامت در بهشتهايى باشند پر درختان و چشمه ها از آب و مى و شير و انگبين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اُدْخُلُوهٰا بِسَلاٰمٍ ،اين از جملۀ آن جايهاست كه گفتيم عرب اضمار قول كنند </w:t>
      </w:r>
      <w:r>
        <w:rPr>
          <w:rStyle w:val="FootnoteAnchor"/>
          <w:rtl w:val="true"/>
        </w:rPr>
        <w:footnoteReference w:id="3524"/>
      </w:r>
      <w:r>
        <w:rPr>
          <w:rFonts w:ascii="IRNazanin" w:hAnsi="IRNazanin" w:eastAsia="IRNazanin"/>
          <w:color w:val="111111"/>
          <w:sz w:val="28"/>
          <w:sz w:val="28"/>
          <w:szCs w:val="28"/>
          <w:rtl w:val="true"/>
          <w:lang w:bidi="fa-IR"/>
        </w:rPr>
        <w:t>،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يقال لهم،گويند ايشان را كه در اين بهشتها رويد </w:t>
      </w:r>
      <w:r>
        <w:rPr>
          <w:rStyle w:val="FootnoteAnchor"/>
          <w:rtl w:val="true"/>
        </w:rPr>
        <w:footnoteReference w:id="3525"/>
      </w:r>
      <w:r>
        <w:rPr>
          <w:rFonts w:ascii="IRNazanin" w:hAnsi="IRNazanin" w:eastAsia="IRNazanin"/>
          <w:color w:val="111111"/>
          <w:sz w:val="28"/>
          <w:sz w:val="28"/>
          <w:szCs w:val="28"/>
          <w:rtl w:val="true"/>
          <w:lang w:bidi="fa-IR"/>
        </w:rPr>
        <w:t xml:space="preserve">به سلامت امن </w:t>
      </w:r>
      <w:r>
        <w:rPr>
          <w:rStyle w:val="FootnoteAnchor"/>
          <w:rtl w:val="true"/>
        </w:rPr>
        <w:footnoteReference w:id="3526"/>
      </w:r>
      <w:r>
        <w:rPr>
          <w:rFonts w:ascii="Amiri" w:hAnsi="Amiri" w:eastAsia="Amiri" w:cs="Amiri"/>
          <w:color w:val="111111"/>
          <w:sz w:val="28"/>
          <w:sz w:val="28"/>
          <w:szCs w:val="28"/>
          <w:rtl w:val="true"/>
          <w:lang w:bidi="ar-SA"/>
        </w:rPr>
        <w:t>از همه آفت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بصرى در شاذّ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ادخلوها،على الخبر عمّا لم يسمّ </w:t>
      </w:r>
      <w:r>
        <w:rPr>
          <w:rStyle w:val="FootnoteAnchor"/>
          <w:rtl w:val="true"/>
        </w:rPr>
        <w:footnoteReference w:id="3527"/>
      </w:r>
      <w:r>
        <w:rPr>
          <w:rFonts w:ascii="Amiri" w:hAnsi="Amiri" w:eastAsia="Amiri" w:cs="Amiri"/>
          <w:color w:val="111111"/>
          <w:sz w:val="28"/>
          <w:sz w:val="28"/>
          <w:szCs w:val="28"/>
          <w:rtl w:val="true"/>
          <w:lang w:bidi="ar-SA"/>
        </w:rPr>
        <w:t xml:space="preserve">فاعله،يعنى ببرند </w:t>
      </w:r>
      <w:r>
        <w:rPr>
          <w:rStyle w:val="FootnoteAnchor"/>
          <w:rtl w:val="true"/>
        </w:rPr>
        <w:footnoteReference w:id="3528"/>
      </w:r>
      <w:r>
        <w:rPr>
          <w:rFonts w:ascii="Amiri" w:hAnsi="Amiri" w:eastAsia="Amiri" w:cs="Amiri"/>
          <w:color w:val="111111"/>
          <w:sz w:val="28"/>
          <w:sz w:val="28"/>
          <w:szCs w:val="28"/>
          <w:rtl w:val="true"/>
          <w:lang w:bidi="ar-SA"/>
        </w:rPr>
        <w:t>ايشان را به آنجا،و باقى قرّاء بر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نَزَعْنٰا ،ما بكنيم آنچه در دلهاى ايشان باشد از حقد و كينه و حسد و خيانت </w:t>
      </w:r>
      <w:r>
        <w:rPr>
          <w:rStyle w:val="FootnoteAnchor"/>
          <w:rtl w:val="true"/>
        </w:rPr>
        <w:footnoteReference w:id="3529"/>
      </w:r>
      <w:r>
        <w:rPr>
          <w:rFonts w:ascii="IRNazanin" w:hAnsi="IRNazanin" w:eastAsia="IRNazanin"/>
          <w:color w:val="111111"/>
          <w:sz w:val="28"/>
          <w:sz w:val="28"/>
          <w:szCs w:val="28"/>
          <w:rtl w:val="true"/>
          <w:lang w:bidi="fa-IR"/>
        </w:rPr>
        <w:t>، از آنچه در ميان ايشان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،نصب بر حال است از مفعول،و ايشان در آن حال برادرانى باشند يكديگر را بر سريرها روى به روى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سرير باشد،كجديد و 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يَمَسُّهُمْ فِيهٰا نَصَبٌ ،ايشان را در آنجا رنجى نرسد و ايشان را ازآنجا بيرون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و ماندگى باشد از كار گران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 عِبٰادِي ،آنگه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بندگان مرا كه من غفور و رحيمم و آمرزگار و بخشاينده ام و عذاب من عذابى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غايت وعد و وعيد است كه حق تعالى مختصر در اين دو آيت بگفت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رباح روايت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جملۀ صحابه است </w:t>
      </w:r>
      <w:r>
        <w:rPr>
          <w:rStyle w:val="FootnoteAnchor"/>
          <w:rtl w:val="true"/>
        </w:rPr>
        <w:footnoteReference w:id="3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 در بنى شيبه در مسجد الحرام آمد،و ما جماعتى حديثى </w:t>
      </w:r>
      <w:r>
        <w:rPr>
          <w:rStyle w:val="FootnoteAnchor"/>
          <w:rtl w:val="true"/>
        </w:rPr>
        <w:footnoteReference w:id="3531"/>
      </w:r>
      <w:r>
        <w:rPr>
          <w:rFonts w:ascii="IRNazanin" w:hAnsi="IRNazanin" w:eastAsia="IRNazanin"/>
          <w:color w:val="111111"/>
          <w:sz w:val="28"/>
          <w:sz w:val="28"/>
          <w:szCs w:val="28"/>
          <w:rtl w:val="true"/>
          <w:lang w:bidi="fa-IR"/>
        </w:rPr>
        <w:t>مى كرديم و مى خنديديم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مى خندى؟و بگذشت </w:t>
      </w:r>
      <w:r>
        <w:rPr>
          <w:rStyle w:val="FootnoteAnchor"/>
          <w:rtl w:val="true"/>
        </w:rPr>
        <w:footnoteReference w:id="3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نزديك سنگ سياه </w:t>
      </w:r>
    </w:p>
    <w:p>
      <w:pPr>
        <w:pStyle w:val="BookText"/>
        <w:rPr/>
      </w:pPr>
      <w:r>
        <w:rPr>
          <w:rFonts w:ascii="IRNazanin" w:hAnsi="IRNazanin" w:eastAsia="IRNazanin"/>
          <w:color w:val="111111"/>
          <w:sz w:val="28"/>
          <w:sz w:val="28"/>
          <w:szCs w:val="28"/>
          <w:rtl w:val="true"/>
          <w:lang w:bidi="fa-IR"/>
        </w:rPr>
        <w:t>رسيد بازگرديد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اين ساعت و گفت خداى مى گويد چرا بندگان مرا نوميد مى كنى؟و اين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 عِبٰادِي أَنِّي أَنَا الْغَفُورُ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گفت،ما را روايت كردند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قدر عفو خداى بدانند هيچ كس از هيچ حرام نپرخيزد </w:t>
      </w:r>
      <w:r>
        <w:rPr>
          <w:rStyle w:val="FootnoteAnchor"/>
          <w:rtl w:val="true"/>
        </w:rPr>
        <w:footnoteReference w:id="3533"/>
      </w:r>
      <w:r>
        <w:rPr>
          <w:rFonts w:ascii="IRNazanin" w:hAnsi="IRNazanin" w:eastAsia="IRNazanin"/>
          <w:color w:val="111111"/>
          <w:sz w:val="28"/>
          <w:sz w:val="28"/>
          <w:szCs w:val="28"/>
          <w:rtl w:val="true"/>
          <w:lang w:bidi="fa-IR"/>
        </w:rPr>
        <w:t>،و اگر مقدار عذاب او بدانند خويشتن در عبادت هلاك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نَبِّئْهُمْ عَنْ ضَيْفِ إِبْرٰاهِيمَ ،آنگه در قصّه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فريشتگان به او بر صورت مهمانان 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نيز ايشان را از مهمانان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باشد واحد را و تثنيه و جمع را و مذكّر و مؤنّث را، براى آن كه مصدر است من ضافه يضيفه ضيفا اذا نزل به،و اضافه يضيفه اضافة،اذا انزله،مهمان ضيف باشد و ميزبان مضيف،و اين جايگه مراد جمع است،لقوله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دَخَلُوا عَلَيْهِ ،و مراد آن فريشتگانند كه به ابراهيم آمدند به بشارت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اهلاك </w:t>
      </w:r>
      <w:r>
        <w:rPr>
          <w:rStyle w:val="FootnoteAnchor"/>
          <w:rtl w:val="true"/>
        </w:rPr>
        <w:footnoteReference w:id="3534"/>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دَخَلُوا ،يعنى و اذكر حين دخلوا عليه،و شايد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باشد در او يعنى و نبّئهم وقت دخولهم،اى عن وقت دخولهم،آنگه ظرف متّسع فيه باشد </w:t>
      </w:r>
      <w:r>
        <w:rPr>
          <w:rStyle w:val="FootnoteAnchor"/>
          <w:rtl w:val="true"/>
        </w:rPr>
        <w:footnoteReference w:id="3535"/>
      </w:r>
      <w:r>
        <w:rPr>
          <w:rFonts w:ascii="IRNazanin" w:hAnsi="IRNazanin" w:eastAsia="IRNazanin"/>
          <w:color w:val="111111"/>
          <w:sz w:val="28"/>
          <w:sz w:val="28"/>
          <w:szCs w:val="28"/>
          <w:rtl w:val="true"/>
          <w:lang w:bidi="fa-IR"/>
        </w:rPr>
        <w:t xml:space="preserve">بمعنى مفعول به،چون در پيش ابراهيم رفتند و سلام كردند،اى </w:t>
      </w:r>
      <w:r>
        <w:rPr>
          <w:rStyle w:val="FootnoteAnchor"/>
          <w:rtl w:val="true"/>
        </w:rPr>
        <w:footnoteReference w:id="3536"/>
      </w:r>
      <w:r>
        <w:rPr>
          <w:rFonts w:ascii="IRNazanin" w:hAnsi="IRNazanin" w:eastAsia="IRNazanin"/>
          <w:color w:val="111111"/>
          <w:sz w:val="28"/>
          <w:sz w:val="28"/>
          <w:szCs w:val="28"/>
          <w:rtl w:val="true"/>
          <w:lang w:bidi="fa-IR"/>
        </w:rPr>
        <w:t>قالوا نسلم سلاما،نصب او بر مصدرى باشد محذوف الزّوائد،اى قالوا نسلّم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مِنْكُمْ وَجِلُونَ ،ما از شما مى ترسيم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ترس او بگفتيم در سورت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آن بود كه ايشان طعام نمى خوردند او گمان برد كه ايشان مكرى خواهند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فريشتگان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تَوْجَلْ ،مترس كه ما آمده ايم تا تو را بشارت دهيم به پسرى عالم دانا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بَشَّرْتُمُونِي ،مرا بشارت مى دهى؟ عَلىٰ أَنْ مَسَّنِيَ الْكِبَرُ ،اى مع ان مسّنى الكبر،كقولهم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على صغر سنّه يقول الشّعر،اى مع صغر سنّه،چگونه بشارت مى دهى مرا </w:t>
      </w:r>
      <w:r>
        <w:rPr>
          <w:rStyle w:val="FootnoteAnchor"/>
          <w:rtl w:val="true"/>
        </w:rPr>
        <w:footnoteReference w:id="3537"/>
      </w:r>
      <w:r>
        <w:rPr>
          <w:rFonts w:ascii="IRNazanin" w:hAnsi="IRNazanin" w:eastAsia="IRNazanin"/>
          <w:color w:val="111111"/>
          <w:sz w:val="28"/>
          <w:sz w:val="28"/>
          <w:szCs w:val="28"/>
          <w:rtl w:val="true"/>
          <w:lang w:bidi="fa-IR"/>
        </w:rPr>
        <w:t xml:space="preserve">،و من پير شده ام؟و به چيز مرا بشارت مى دهى؟ </w:t>
      </w:r>
    </w:p>
    <w:p>
      <w:pPr>
        <w:pStyle w:val="BookText"/>
        <w:rPr/>
      </w:pPr>
      <w:r>
        <w:rPr>
          <w:rFonts w:ascii="Amiri" w:hAnsi="Amiri" w:eastAsia="Amiri" w:cs="Amiri"/>
          <w:color w:val="111111"/>
          <w:sz w:val="28"/>
          <w:sz w:val="28"/>
          <w:szCs w:val="28"/>
          <w:rtl w:val="true"/>
          <w:lang w:bidi="ar-SA"/>
        </w:rPr>
        <w:t>نافع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تبشرون،على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تبشروننى،من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الثّلاثىّ المجرّد من الزّيادة،و اكتفا كرد به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و به كسرۀ او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اضافت،و باقى قرّاء تبشّرون،اى تبشّروننى،بتشديد </w:t>
      </w:r>
      <w:r>
        <w:rPr>
          <w:rStyle w:val="FootnoteAnchor"/>
          <w:rtl w:val="true"/>
        </w:rPr>
        <w:footnoteReference w:id="3538"/>
      </w:r>
      <w:r>
        <w:rPr>
          <w:rFonts w:ascii="IRNazanin" w:hAnsi="IRNazanin" w:eastAsia="IRNazanin"/>
          <w:color w:val="111111"/>
          <w:sz w:val="28"/>
          <w:sz w:val="28"/>
          <w:szCs w:val="28"/>
          <w:rtl w:val="true"/>
          <w:lang w:bidi="fa-IR"/>
        </w:rPr>
        <w:t xml:space="preserve">،من التّبشير،يعنى عجب باشد كه ما را پس از اين پيرى و عمر كه بر ما گذشت </w:t>
      </w:r>
      <w:r>
        <w:rPr>
          <w:rStyle w:val="FootnoteAnchor"/>
          <w:rtl w:val="true"/>
        </w:rPr>
        <w:footnoteReference w:id="3539"/>
      </w:r>
      <w:r>
        <w:rPr>
          <w:rFonts w:ascii="IRNazanin" w:hAnsi="IRNazanin" w:eastAsia="IRNazanin"/>
          <w:color w:val="111111"/>
          <w:sz w:val="28"/>
          <w:sz w:val="28"/>
          <w:szCs w:val="28"/>
          <w:rtl w:val="true"/>
          <w:lang w:bidi="fa-IR"/>
        </w:rPr>
        <w:t>فرزند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بَشَّرْنٰاكَ بِالْحَقِّ ،ما تو را بشارت به حقّ و راستى و درستى مى دهيم،نگر كه </w:t>
      </w:r>
      <w:r>
        <w:rPr>
          <w:rStyle w:val="FootnoteAnchor"/>
          <w:rtl w:val="true"/>
        </w:rPr>
        <w:footnoteReference w:id="3540"/>
      </w:r>
      <w:r>
        <w:rPr>
          <w:rFonts w:ascii="IRNazanin" w:hAnsi="IRNazanin" w:eastAsia="IRNazanin"/>
          <w:color w:val="111111"/>
          <w:sz w:val="28"/>
          <w:sz w:val="28"/>
          <w:szCs w:val="28"/>
          <w:rtl w:val="true"/>
          <w:lang w:bidi="fa-IR"/>
        </w:rPr>
        <w:t>از جملۀ نوميدان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 باشد كه از رحمت خداى نوميد شود الّا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خَطْبُكُمْ ،چه حال است شما را و چه قصّه است اى فرستادگان ايزد تعالى؟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ما را به قومى كافران فاسقان فرستاده اند،و آن قوم لوط بودند تا ايشان را هلاك كنيم مگر آل لوط را از پيوستگان و خويشان مؤمن و اتباعى كه او را هستند از مؤمنان كه ما ايشان را برهانيم و نجات دهيم از آن عذاب الّا زن لوط را از جملۀ آل او كه او نيز در عذاب گرفتار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استثناست از استثنا،براى آن كه قوم مهلكند مگر آل لوط،و زن از ايشان مستثنى است و ملحق به هالكان،براى آن كه مستثناى دوم ملحق باشد به جملۀ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او چنان بود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لفلان علىّ عشرة الّا خمسة الّا ثلاثة،اوّل پنج بيرون بايد بردن تا پنج ماند بر او،آنگه از آن پنج سه بيرون بايد آوردن و اضافه كردن با پنج مستثنى تا بر او هشت درم بماند </w:t>
      </w:r>
      <w:r>
        <w:rPr>
          <w:rStyle w:val="FootnoteAnchor"/>
          <w:rtl w:val="true"/>
        </w:rPr>
        <w:footnoteReference w:id="3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 إِنَّهٰا لَمِنَ الْغٰابِرِينَ ،كه ما تقدير كرديم كه او از جملۀ گذشتگان و هالكان باشد،و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الغابرين،اى باقين فى العذاب،كه او در عذاب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خواند،قدرنا بتخفيف،و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الشّىء اقدره و اقدره قدرا،و قدّرته </w:t>
      </w:r>
      <w:r>
        <w:rPr>
          <w:rStyle w:val="FootnoteAnchor"/>
          <w:rtl w:val="true"/>
        </w:rPr>
        <w:footnoteReference w:id="3542"/>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آلَ لُوطٍ الْمُرْسَلُونَ ،چون فريشتگان به خانۀ لوط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قوميى </w:t>
      </w:r>
      <w:r>
        <w:rPr>
          <w:rStyle w:val="FootnoteAnchor"/>
          <w:rtl w:val="true"/>
        </w:rPr>
        <w:footnoteReference w:id="3543"/>
      </w:r>
      <w:r>
        <w:rPr>
          <w:rFonts w:ascii="Amiri" w:hAnsi="Amiri" w:eastAsia="Amiri" w:cs="Amiri"/>
          <w:color w:val="111111"/>
          <w:sz w:val="28"/>
          <w:sz w:val="28"/>
          <w:szCs w:val="28"/>
          <w:rtl w:val="true"/>
          <w:lang w:bidi="ar-SA"/>
        </w:rPr>
        <w:t>كه من شما را نمى شناسم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جواب دادند كه ما آن كار را آمده ايم كه اين كافران قوم تو در آن شكّ </w:t>
      </w:r>
    </w:p>
    <w:p>
      <w:pPr>
        <w:pStyle w:val="BookText"/>
        <w:rPr/>
      </w:pPr>
      <w:r>
        <w:rPr>
          <w:rFonts w:ascii="Amiri" w:hAnsi="Amiri" w:eastAsia="Amiri" w:cs="Amiri"/>
          <w:color w:val="111111"/>
          <w:sz w:val="28"/>
          <w:sz w:val="28"/>
          <w:szCs w:val="28"/>
          <w:rtl w:val="true"/>
          <w:lang w:bidi="ar-SA"/>
        </w:rPr>
        <w:t>مى كنند،و آن عذاب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أَتَيْنٰاكَ بِالْحَقِّ ،و ما راستى و درستى به تو آورده ايم،و ما در اين خبر از جملۀ راستيگرانيم </w:t>
      </w:r>
      <w:r>
        <w:rPr>
          <w:rStyle w:val="FootnoteAnchor"/>
          <w:rtl w:val="true"/>
        </w:rPr>
        <w:footnoteReference w:id="3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 تو آن است اى لوط كه از ميان اين قوم بروى و اهلت را كه مؤمنانند و به تو گرويده اند با خود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راست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 بِأَهْلِكَ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كرد و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الدّار بآلاتها،اى مع آلاتها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مِنَ اللَّيْلِ ، اى فى قطع من اللّيل،در پاره اى از شب شده </w:t>
      </w:r>
      <w:r>
        <w:rPr>
          <w:rStyle w:val="FootnoteAnchor"/>
          <w:rtl w:val="true"/>
        </w:rPr>
        <w:footnoteReference w:id="3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أَدْبٰارَهُمْ ،يعنى تو نيز بر پى ايشان برو و نبايد </w:t>
      </w:r>
      <w:r>
        <w:rPr>
          <w:rStyle w:val="FootnoteAnchor"/>
          <w:rtl w:val="true"/>
        </w:rPr>
        <w:footnoteReference w:id="3546"/>
      </w:r>
      <w:r>
        <w:rPr>
          <w:rFonts w:ascii="IRNazanin" w:hAnsi="IRNazanin" w:eastAsia="IRNazanin"/>
          <w:color w:val="111111"/>
          <w:sz w:val="28"/>
          <w:sz w:val="28"/>
          <w:szCs w:val="28"/>
          <w:rtl w:val="true"/>
          <w:lang w:bidi="fa-IR"/>
        </w:rPr>
        <w:t>تا از شما كسى بازپس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Style w:val="FootnoteAnchor"/>
          <w:rtl w:val="true"/>
        </w:rPr>
        <w:footnoteReference w:id="3547"/>
      </w:r>
      <w:r>
        <w:rPr>
          <w:rFonts w:ascii="IRNazanin" w:hAnsi="IRNazanin" w:eastAsia="IRNazanin"/>
          <w:color w:val="111111"/>
          <w:sz w:val="28"/>
          <w:sz w:val="28"/>
          <w:szCs w:val="28"/>
          <w:rtl w:val="true"/>
          <w:lang w:bidi="fa-IR"/>
        </w:rPr>
        <w:t xml:space="preserve">حقيقت است و ايشان منهى بودند ازآن كه بازپس نگرند </w:t>
      </w:r>
      <w:r>
        <w:rPr>
          <w:rStyle w:val="FootnoteAnchor"/>
          <w:rtl w:val="true"/>
        </w:rPr>
        <w:footnoteReference w:id="3548"/>
      </w:r>
      <w:r>
        <w:rPr>
          <w:rFonts w:ascii="IRNazanin" w:hAnsi="IRNazanin" w:eastAsia="IRNazanin"/>
          <w:color w:val="111111"/>
          <w:sz w:val="28"/>
          <w:sz w:val="28"/>
          <w:szCs w:val="28"/>
          <w:rtl w:val="true"/>
          <w:lang w:bidi="fa-IR"/>
        </w:rPr>
        <w:t>،چه اگر بازپس نگريدندى عاصى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درست آن است كه بر توسّع و مجاز است يعنى تيمار بازپس پس ماندگان مبرى و به هيچ وجه بازنه ايستى </w:t>
      </w:r>
      <w:r>
        <w:rPr>
          <w:rStyle w:val="FootnoteAnchor"/>
          <w:rtl w:val="true"/>
        </w:rPr>
        <w:footnoteReference w:id="3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امْضُوا حَيْثُ تُؤْمَرُونَ ،و بروى به آنجا كه شما را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جايى بود آن را صغر </w:t>
      </w:r>
      <w:r>
        <w:rPr>
          <w:rStyle w:val="FootnoteAnchor"/>
          <w:rtl w:val="true"/>
        </w:rPr>
        <w:footnoteReference w:id="3550"/>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قَضَيْنٰا إِلَيْهِ ذٰلِكَ الْأَمْرَ ،و ما بپرداختيم از آن كار،يعنى كار اهلاك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w:t>
      </w:r>
      <w:r>
        <w:rPr>
          <w:rStyle w:val="FootnoteAnchor"/>
          <w:rtl w:val="true"/>
        </w:rPr>
        <w:footnoteReference w:id="3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وحى است،يعنى اوحينا اليه،و دليلش آن كه به صلۀ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w:t>
      </w:r>
      <w:r>
        <w:rPr>
          <w:rStyle w:val="FootnoteAnchor"/>
          <w:rtl w:val="true"/>
        </w:rPr>
        <w:footnoteReference w:id="3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دٰابِرَ هٰؤُلاٰءِ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اسمها و خبرها،در محلّ نصب باشد،على انّه بدل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فعلى دگر اضمار كنند،و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اخبرنا انّ دابر هؤلاء،و خبر داديم كه بيخ ايشان بريده باشد و عذاب استيصال به ايشان </w:t>
      </w:r>
      <w:r>
        <w:rPr>
          <w:rStyle w:val="FootnoteAnchor"/>
          <w:rtl w:val="true"/>
        </w:rPr>
        <w:footnoteReference w:id="3553"/>
      </w:r>
      <w:r>
        <w:rPr>
          <w:rFonts w:ascii="Amiri" w:hAnsi="Amiri" w:eastAsia="Amiri" w:cs="Amiri"/>
          <w:color w:val="111111"/>
          <w:sz w:val="28"/>
          <w:sz w:val="28"/>
          <w:szCs w:val="28"/>
          <w:rtl w:val="true"/>
          <w:lang w:bidi="ar-SA"/>
        </w:rPr>
        <w:t xml:space="preserve">رسيده، </w:t>
      </w:r>
    </w:p>
    <w:p>
      <w:pPr>
        <w:pStyle w:val="BookText"/>
        <w:rPr/>
      </w:pPr>
      <w:r>
        <w:rPr>
          <w:rFonts w:ascii="IRNazanin" w:hAnsi="IRNazanin" w:eastAsia="IRNazanin"/>
          <w:color w:val="111111"/>
          <w:sz w:val="28"/>
          <w:sz w:val="28"/>
          <w:szCs w:val="28"/>
          <w:rtl w:val="true"/>
          <w:lang w:bidi="fa-IR"/>
        </w:rPr>
        <w:t xml:space="preserve">چون در صبح آيند،و نصب مصبحين بر حال است از مفعول، چون اهل شهر خبر يافتند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جماعتى مهمانان به لوط فرود آمده اند شادمانه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شادى ايشان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اين فريشتگان بر صورت أمر دانى </w:t>
      </w:r>
      <w:r>
        <w:rPr>
          <w:rStyle w:val="FootnoteAnchor"/>
          <w:rtl w:val="true"/>
        </w:rPr>
        <w:footnoteReference w:id="3554"/>
      </w:r>
      <w:r>
        <w:rPr>
          <w:rFonts w:ascii="IRNazanin" w:hAnsi="IRNazanin" w:eastAsia="IRNazanin"/>
          <w:color w:val="111111"/>
          <w:sz w:val="28"/>
          <w:sz w:val="28"/>
          <w:szCs w:val="28"/>
          <w:rtl w:val="true"/>
          <w:lang w:bidi="fa-IR"/>
        </w:rPr>
        <w:t>پاكيزه بودند،و قول بعد آن كه ايشان اين معاملۀ خبيث از فجور با غريبان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يَسْتَبْشِرُونَ ، محلّ او نصب است بر حال يعنى مستبشرين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مهمانان منند،مرا رسوا مكنى عند آن كه ايشان به در سراى آمدند و الحاح كردند كه اينان را به دست ما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وَ لاٰ تُخْزُونِ ،و از خداى بترسى و مرا به خزى و شرمسارى مى آرى و خجل مگردانى،من الخزاية،و قيل من الخزى،يقال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خزاه اللّٰه فهو مخزىّ فاخزاه فهو مخزى،لغتان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افعل،بمعنى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وَ لَمْ نَنْهَكَ عَنِ الْعٰالَمِينَ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تو را از جهانيان نهى كرده ايم؟و آن آن بود كه ايشان با لوط شرط كرده بودند كه آن معنى از فجور كه كردندى با اهل شهر نكنند و لوط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با تو </w:t>
      </w:r>
      <w:r>
        <w:rPr>
          <w:rStyle w:val="FootnoteAnchor"/>
          <w:rtl w:val="true"/>
        </w:rPr>
        <w:footnoteReference w:id="3555"/>
      </w:r>
      <w:r>
        <w:rPr>
          <w:rFonts w:ascii="Amiri" w:hAnsi="Amiri" w:eastAsia="Amiri" w:cs="Amiri"/>
          <w:color w:val="111111"/>
          <w:sz w:val="28"/>
          <w:sz w:val="28"/>
          <w:szCs w:val="28"/>
          <w:rtl w:val="true"/>
          <w:lang w:bidi="ar-SA"/>
        </w:rPr>
        <w:t>شرط آن است كه غربا را حمايت نكنى و در خانۀ خود نبرى تا دست ما برايشان مطلق باشد، مراد به عالمين،غربااند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هٰؤُلاٰءِ بَنٰاتِي إِنْ كُنْتُمْ فٰاعِلِينَ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دختران خود را فدا مى كنم تا مهمانان من محروس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دختران را به نكاح به شما </w:t>
      </w:r>
      <w:r>
        <w:rPr>
          <w:rStyle w:val="FootnoteAnchor"/>
          <w:rtl w:val="true"/>
        </w:rPr>
        <w:footnoteReference w:id="3556"/>
      </w:r>
      <w:r>
        <w:rPr>
          <w:rFonts w:ascii="IRNazanin" w:hAnsi="IRNazanin" w:eastAsia="IRNazanin"/>
          <w:color w:val="111111"/>
          <w:sz w:val="28"/>
          <w:sz w:val="28"/>
          <w:szCs w:val="28"/>
          <w:rtl w:val="true"/>
          <w:lang w:bidi="fa-IR"/>
        </w:rPr>
        <w:t>دهم بر مهرى كه شما خواهى،اگر شما آنچه من گويم بكنى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ايمان است،يعنى اگر اوّل ايمان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معنى آن بود كه اگر اين معنى كه من مى گويم بكنى من نكاح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اسلام ايشان،روا باشد كه مشروط بود در ضمن آيت و ذكر نكرد براى آن كه ايشان را معلوم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روا باشد كه از شرع او تحريم انكاح الكفّار نبود،دختر به كافر شايستى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خطاب با يك دو رئيس كرد،چه دختران او به همه قوم بنرسيدندى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امّت را خواست كه پيغامبر پدر امّت باشد،تا جواب سؤال سايل باشد اگر گويد دختران او به همه قوم نرسيدندى به نكاح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گروهى به اين </w:t>
      </w:r>
      <w:r>
        <w:rPr>
          <w:rStyle w:val="FootnoteAnchor"/>
          <w:rtl w:val="true"/>
        </w:rPr>
        <w:footnoteReference w:id="3557"/>
      </w:r>
      <w:r>
        <w:rPr>
          <w:rFonts w:ascii="IRNazanin" w:hAnsi="IRNazanin" w:eastAsia="IRNazanin"/>
          <w:color w:val="111111"/>
          <w:sz w:val="28"/>
          <w:sz w:val="28"/>
          <w:szCs w:val="28"/>
          <w:rtl w:val="true"/>
          <w:lang w:bidi="fa-IR"/>
        </w:rPr>
        <w:t>آيت تمسّك كردند،فى جواز اتيان النّساء فى ادبارهنّ،و تفسير چنين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كنتم فاعلين لما انتم فاعلون من مواقعة الغلمان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درست نيست براى آن كه در آيت اين شرح و تفصيل نيست،وجهى ندارد حمل كردن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قديم تعالى براى قبيله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او قسم ياد كرد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لَعَمْرُكَ إِنَّهُمْ لَفِي سَكْرَتِهِمْ يَعْمَهُونَ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كه اينان در اين مستى و جهالت متحيّر شوند و راه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رسول ماست و بيشتر مفسّران بر اينند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حديثى باشد معترض </w:t>
      </w:r>
      <w:r>
        <w:rPr>
          <w:rStyle w:val="FootnoteAnchor"/>
          <w:rtl w:val="true"/>
        </w:rPr>
        <w:footnoteReference w:id="3558"/>
      </w:r>
      <w:r>
        <w:rPr>
          <w:rFonts w:ascii="Amiri" w:hAnsi="Amiri" w:eastAsia="Amiri" w:cs="Amiri"/>
          <w:color w:val="111111"/>
          <w:sz w:val="28"/>
          <w:sz w:val="28"/>
          <w:szCs w:val="28"/>
          <w:rtl w:val="true"/>
          <w:lang w:bidi="ar-SA"/>
        </w:rPr>
        <w:t xml:space="preserve">در ميان </w:t>
      </w:r>
      <w:r>
        <w:rPr>
          <w:rStyle w:val="FootnoteAnchor"/>
          <w:rtl w:val="true"/>
        </w:rPr>
        <w:footnoteReference w:id="3559"/>
      </w:r>
      <w:r>
        <w:rPr>
          <w:rFonts w:ascii="Amiri" w:hAnsi="Amiri" w:eastAsia="Amiri" w:cs="Amiri"/>
          <w:color w:val="111111"/>
          <w:sz w:val="28"/>
          <w:sz w:val="28"/>
          <w:szCs w:val="28"/>
          <w:rtl w:val="true"/>
          <w:lang w:bidi="ar-SA"/>
        </w:rPr>
        <w:t>اين قصّه،على سبيل الاعذار و الانذار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العمر و العمر لغتان،يقول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عمرك و عمرك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او بر ابتداست و خبر مضمر،و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قسمى چنان كه لزيد منطلق،و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گويند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بودى اسم مجرور بودى،چنان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560"/>
      </w:r>
      <w:r>
        <w:rPr>
          <w:rFonts w:ascii="IRNazanin" w:hAnsi="IRNazanin" w:eastAsia="IRNazanin"/>
          <w:color w:val="111111"/>
          <w:sz w:val="28"/>
          <w:sz w:val="28"/>
          <w:szCs w:val="28"/>
          <w:rtl w:val="true"/>
          <w:lang w:bidi="fa-IR"/>
        </w:rPr>
        <w:t>عمرك و حياتك،و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غفلت است و العمه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التّحيّر و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يتردّدون،عبد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يتمادون </w:t>
      </w:r>
      <w:r>
        <w:rPr>
          <w:rStyle w:val="FootnoteAnchor"/>
          <w:rtl w:val="true"/>
        </w:rPr>
        <w:footnoteReference w:id="3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الجواز روايت كرد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هيچ خلقى نيافريد گرامى تر بر او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كه به حيات هيچ كس از انبيا و ملائكه قسم نكرد </w:t>
      </w:r>
      <w:r>
        <w:rPr>
          <w:rStyle w:val="FootnoteAnchor"/>
          <w:rtl w:val="true"/>
        </w:rPr>
        <w:footnoteReference w:id="3562"/>
      </w:r>
      <w:r>
        <w:rPr>
          <w:rFonts w:ascii="IRNazanin" w:hAnsi="IRNazanin" w:eastAsia="IRNazanin"/>
          <w:color w:val="111111"/>
          <w:sz w:val="28"/>
          <w:sz w:val="28"/>
          <w:szCs w:val="28"/>
          <w:rtl w:val="true"/>
          <w:lang w:bidi="fa-IR"/>
        </w:rPr>
        <w:t>مگر به جان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لَعَمْرُكَ إِنَّهُمْ لَفِي سَكْرَتِهِمْ يَعْمَهُونَ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فَأَخَذَتْهُمُ الصَّيْحَةُ مُشْرِقِينَ ،بگرفت ايشان را بانگ و آواز،و آن </w:t>
      </w:r>
      <w:r>
        <w:rPr>
          <w:rStyle w:val="FootnoteAnchor"/>
          <w:rtl w:val="true"/>
        </w:rPr>
        <w:footnoteReference w:id="3563"/>
      </w:r>
      <w:r>
        <w:rPr>
          <w:rFonts w:ascii="IRNazanin" w:hAnsi="IRNazanin" w:eastAsia="IRNazanin"/>
          <w:color w:val="111111"/>
          <w:sz w:val="28"/>
          <w:sz w:val="28"/>
          <w:szCs w:val="28"/>
          <w:rtl w:val="true"/>
          <w:lang w:bidi="fa-IR"/>
        </w:rPr>
        <w:t>آن بود كه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بر ايشان زد، مُشْرِقِينَ ،در وقت آفتاب بر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w:t>
      </w:r>
      <w:r>
        <w:rPr>
          <w:rFonts w:eastAsia="IRNazanin" w:cs="IRNazanin"/>
          <w:color w:val="111111"/>
          <w:sz w:val="28"/>
          <w:szCs w:val="28"/>
          <w:rtl w:val="true"/>
          <w:lang w:bidi="fa-IR"/>
        </w:rPr>
        <w:t xml:space="preserve">» </w:t>
      </w:r>
      <w:r>
        <w:rPr>
          <w:rStyle w:val="FootnoteAnchor"/>
          <w:rtl w:val="true"/>
        </w:rPr>
        <w:footnoteReference w:id="3564"/>
      </w:r>
      <w:r>
        <w:rPr>
          <w:rFonts w:ascii="Amiri" w:hAnsi="Amiri" w:eastAsia="Amiri" w:cs="Amiri"/>
          <w:color w:val="111111"/>
          <w:sz w:val="28"/>
          <w:sz w:val="28"/>
          <w:szCs w:val="28"/>
          <w:rtl w:val="true"/>
          <w:lang w:bidi="ar-SA"/>
        </w:rPr>
        <w:t>اين جا 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اضحى و امسى،اذا دخل </w:t>
      </w:r>
    </w:p>
    <w:p>
      <w:pPr>
        <w:pStyle w:val="BookText"/>
        <w:rPr/>
      </w:pPr>
      <w:r>
        <w:rPr>
          <w:rFonts w:ascii="IRNazanin" w:hAnsi="IRNazanin" w:eastAsia="IRNazanin"/>
          <w:color w:val="111111"/>
          <w:sz w:val="28"/>
          <w:sz w:val="28"/>
          <w:szCs w:val="28"/>
          <w:rtl w:val="true"/>
          <w:lang w:bidi="fa-IR"/>
        </w:rPr>
        <w:t>فى الشّروق و الصّباح و الضّحى و المساء،و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اعرق و انجد و اغار،اذا دخل العراق و نجدا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الغور،و نصب او بر حال است از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 عٰالِيَهٰا سٰافِلَهٰا ،ما آن شهرهاى ايشان </w:t>
      </w:r>
      <w:r>
        <w:rPr>
          <w:rStyle w:val="FootnoteAnchor"/>
          <w:rtl w:val="true"/>
        </w:rPr>
        <w:footnoteReference w:id="3565"/>
      </w:r>
      <w:r>
        <w:rPr>
          <w:rFonts w:ascii="IRNazanin" w:hAnsi="IRNazanin" w:eastAsia="IRNazanin"/>
          <w:color w:val="111111"/>
          <w:sz w:val="28"/>
          <w:sz w:val="28"/>
          <w:szCs w:val="28"/>
          <w:rtl w:val="true"/>
          <w:lang w:bidi="fa-IR"/>
        </w:rPr>
        <w:t>زير و زبر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قصّه در سورت هود به تمامى بگفته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عَلَيْهِمْ ،ببارانيديم </w:t>
      </w:r>
      <w:r>
        <w:rPr>
          <w:rStyle w:val="FootnoteAnchor"/>
          <w:rtl w:val="true"/>
        </w:rPr>
        <w:footnoteReference w:id="3566"/>
      </w:r>
      <w:r>
        <w:rPr>
          <w:rFonts w:ascii="IRNazanin" w:hAnsi="IRNazanin" w:eastAsia="IRNazanin"/>
          <w:color w:val="111111"/>
          <w:sz w:val="28"/>
          <w:sz w:val="28"/>
          <w:szCs w:val="28"/>
          <w:rtl w:val="true"/>
          <w:lang w:bidi="fa-IR"/>
        </w:rPr>
        <w:t>بر ايشان سنگهايى از سنگ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سجّيل موسوم است من السّجل،و هو الكتابة،و منه السّجلّ لكتاب العهدة،بيانه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مِنْ طِينٍ مُسَوَّمَةً </w:t>
      </w:r>
      <w:r>
        <w:rPr>
          <w:rStyle w:val="FootnoteAnchor"/>
          <w:rtl w:val="true"/>
        </w:rPr>
        <w:footnoteReference w:id="3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الّا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كردند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 دركات النّار،سنگهايى بود از سجّين دوزخ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ذٰلِكَ لَآيٰاتٍ ،در اين كه رفت آياتى و علاماتى هست و اعتبارى متوسّمان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للمتفرّسين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للمعتبرين،يقال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توسّمت فيه الخير و تفرّست،بمعنى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للمتفكّرين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للمتبصّرين و اقوال از روى معنى متقارب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متفعّل باشد از وسم و وسم نشان بود،يعنى آن كه در علامات نگاه كند تا از او استدلال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معنى با تفكّر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كلّما وردت عكاظ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بعثوا الىّ عريفهم يتوسّم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توسّمت فيه الخير لمّا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لعرسى المرء من آل هاشم</w:t>
      </w:r>
    </w:p>
    <w:p>
      <w:pPr>
        <w:pStyle w:val="BookText"/>
        <w:rPr/>
      </w:pPr>
      <w:r>
        <w:rPr>
          <w:rFonts w:ascii="Amiri" w:hAnsi="Amiri" w:eastAsia="Amiri" w:cs="Amiri"/>
          <w:color w:val="111111"/>
          <w:sz w:val="28"/>
          <w:sz w:val="28"/>
          <w:szCs w:val="28"/>
          <w:rtl w:val="true"/>
          <w:lang w:bidi="ar-SA"/>
        </w:rPr>
        <w:t xml:space="preserve">اى تطلّبت </w:t>
      </w:r>
      <w:r>
        <w:rPr>
          <w:rStyle w:val="FootnoteAnchor"/>
          <w:rtl w:val="true"/>
        </w:rPr>
        <w:footnoteReference w:id="3568"/>
      </w:r>
      <w:r>
        <w:rPr>
          <w:rFonts w:ascii="Amiri" w:hAnsi="Amiri" w:eastAsia="Amiri" w:cs="Amiri"/>
          <w:color w:val="111111"/>
          <w:sz w:val="28"/>
          <w:sz w:val="28"/>
          <w:szCs w:val="28"/>
          <w:rtl w:val="true"/>
          <w:lang w:bidi="ar-SA"/>
        </w:rPr>
        <w:t>الوسم،و هو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إِنَّهٰا لَبِسَبِيلٍ مُقِيمٍ ،و آن،يعنى مدينۀ سدوم كه هلاك كردند به عذاب،راهى است مقيم </w:t>
      </w:r>
      <w:r>
        <w:rPr>
          <w:rStyle w:val="FootnoteAnchor"/>
          <w:rtl w:val="true"/>
        </w:rPr>
        <w:footnoteReference w:id="3569"/>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آيات و دلالات زائل نيست بل بر جاى است آن را كه خواهد كه در او انديشه 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ذٰلِكَ لَآيَةً لِلْمُؤْمِنِينَ ،در اين حديث كه رفت آيتى و دلالتى </w:t>
      </w:r>
      <w:r>
        <w:rPr>
          <w:rStyle w:val="FootnoteAnchor"/>
          <w:rtl w:val="true"/>
        </w:rPr>
        <w:footnoteReference w:id="3570"/>
      </w:r>
      <w:r>
        <w:rPr>
          <w:rFonts w:ascii="IRNazanin" w:hAnsi="IRNazanin" w:eastAsia="IRNazanin"/>
          <w:color w:val="111111"/>
          <w:sz w:val="28"/>
          <w:sz w:val="28"/>
          <w:szCs w:val="28"/>
          <w:rtl w:val="true"/>
          <w:lang w:bidi="fa-IR"/>
        </w:rPr>
        <w:t xml:space="preserve">هست </w:t>
      </w:r>
    </w:p>
    <w:p>
      <w:pPr>
        <w:pStyle w:val="BookText"/>
        <w:rPr/>
      </w:pPr>
      <w:r>
        <w:rPr>
          <w:rFonts w:ascii="Amiri" w:hAnsi="Amiri" w:eastAsia="Amiri" w:cs="Amiri"/>
          <w:color w:val="111111"/>
          <w:sz w:val="28"/>
          <w:sz w:val="28"/>
          <w:szCs w:val="28"/>
          <w:rtl w:val="true"/>
          <w:lang w:bidi="ar-SA"/>
        </w:rPr>
        <w:t>مؤمنان را،و تخصيص ايشان به آن كرد كه منتفع ايشانند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أَصْحٰابُ الْأَيْكَةِ لَظٰالِمِينَ ،و جماعت و اصحاب ايكه و ريشه </w:t>
      </w:r>
      <w:r>
        <w:rPr>
          <w:rStyle w:val="FootnoteAnchor"/>
          <w:rtl w:val="true"/>
        </w:rPr>
        <w:footnoteReference w:id="3571"/>
      </w:r>
      <w:r>
        <w:rPr>
          <w:rFonts w:ascii="IRNazanin" w:hAnsi="IRNazanin" w:eastAsia="IRNazanin"/>
          <w:color w:val="111111"/>
          <w:sz w:val="28"/>
          <w:sz w:val="28"/>
          <w:szCs w:val="28"/>
          <w:rtl w:val="true"/>
          <w:lang w:bidi="fa-IR"/>
        </w:rPr>
        <w:t>و درختان ظالم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است از ثقيله به دلالت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او،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كان،اى انّ الشأن و الأمر كان اصحاب الايكة 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باشد و جمعش ايك بود،كشجرة و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درختان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پيخته </w:t>
      </w:r>
      <w:r>
        <w:rPr>
          <w:rStyle w:val="FootnoteAnchor"/>
          <w:rtl w:val="true"/>
        </w:rPr>
        <w:footnoteReference w:id="3572"/>
      </w:r>
      <w:r>
        <w:rPr>
          <w:rFonts w:ascii="IRNazanin" w:hAnsi="IRNazanin" w:eastAsia="IRNazanin"/>
          <w:color w:val="111111"/>
          <w:sz w:val="28"/>
          <w:sz w:val="28"/>
          <w:szCs w:val="28"/>
          <w:rtl w:val="true"/>
          <w:lang w:bidi="fa-IR"/>
        </w:rPr>
        <w:t>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ويشه </w:t>
      </w:r>
      <w:r>
        <w:rPr>
          <w:rStyle w:val="FootnoteAnchor"/>
          <w:rtl w:val="true"/>
        </w:rPr>
        <w:footnoteReference w:id="3573"/>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كبكاء </w:t>
      </w:r>
      <w:r>
        <w:rPr>
          <w:rStyle w:val="FootnoteAnchor"/>
          <w:rtl w:val="true"/>
        </w:rPr>
        <w:footnoteReference w:id="3574"/>
      </w:r>
      <w:r>
        <w:rPr>
          <w:rFonts w:ascii="Amiri" w:hAnsi="Amiri" w:eastAsia="Amiri" w:cs="Amiri"/>
          <w:color w:val="111111"/>
          <w:sz w:val="28"/>
          <w:sz w:val="28"/>
          <w:szCs w:val="28"/>
          <w:rtl w:val="true"/>
          <w:lang w:bidi="ar-SA"/>
        </w:rPr>
        <w:t>الحمام على فرو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الأيك فى الطّير الجوانح</w:t>
      </w:r>
    </w:p>
    <w:p>
      <w:pPr>
        <w:pStyle w:val="BookText"/>
        <w:rPr/>
      </w:pPr>
      <w:r>
        <w:rPr>
          <w:rFonts w:ascii="Amiri" w:hAnsi="Amiri" w:eastAsia="Amiri" w:cs="Amiri"/>
          <w:color w:val="111111"/>
          <w:sz w:val="28"/>
          <w:sz w:val="28"/>
          <w:szCs w:val="28"/>
          <w:rtl w:val="true"/>
          <w:lang w:bidi="ar-SA"/>
        </w:rPr>
        <w:t xml:space="preserve">و مراد قوم شعيب اند كه ايشان اصحاب درختستان و ويشه ها </w:t>
      </w:r>
      <w:r>
        <w:rPr>
          <w:rStyle w:val="FootnoteAnchor"/>
          <w:rtl w:val="true"/>
        </w:rPr>
        <w:footnoteReference w:id="3575"/>
      </w:r>
      <w:r>
        <w:rPr>
          <w:rFonts w:ascii="IRNazanin" w:hAnsi="IRNazanin" w:eastAsia="IRNazanin"/>
          <w:color w:val="111111"/>
          <w:sz w:val="28"/>
          <w:sz w:val="28"/>
          <w:szCs w:val="28"/>
          <w:rtl w:val="true"/>
          <w:lang w:bidi="fa-IR"/>
        </w:rPr>
        <w:t xml:space="preserve">بودند و وجه معاش </w:t>
      </w:r>
      <w:r>
        <w:rPr>
          <w:rStyle w:val="FootnoteAnchor"/>
          <w:rtl w:val="true"/>
        </w:rPr>
        <w:footnoteReference w:id="3576"/>
      </w:r>
      <w:r>
        <w:rPr>
          <w:rFonts w:ascii="IRNazanin" w:hAnsi="IRNazanin" w:eastAsia="IRNazanin"/>
          <w:color w:val="111111"/>
          <w:sz w:val="28"/>
          <w:sz w:val="28"/>
          <w:szCs w:val="28"/>
          <w:rtl w:val="true"/>
          <w:lang w:bidi="fa-IR"/>
        </w:rPr>
        <w:t>ايشان از آن بود و خداى تعالى شعيب را به ايشان فرستاد و به اهل مدين،امّا اهل مدين چون ايمان نياوردند خداى ايشان را به صيحه هلاك كرد و اصحاب ايكه را به ظلّة،و آن ابرى بود كه بر آمد و از او آتشى بيامد و ايشان را بسوخت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فَانْتَقَمْنٰا مِنْهُمْ ،ما از ايشان كينه بكشيديم به عذاب،و آن آن بود كه خداى تعالى </w:t>
      </w:r>
      <w:r>
        <w:rPr>
          <w:rStyle w:val="FootnoteAnchor"/>
          <w:rtl w:val="true"/>
        </w:rPr>
        <w:footnoteReference w:id="3577"/>
      </w:r>
      <w:r>
        <w:rPr>
          <w:rFonts w:ascii="IRNazanin" w:hAnsi="IRNazanin" w:eastAsia="IRNazanin"/>
          <w:color w:val="111111"/>
          <w:sz w:val="28"/>
          <w:sz w:val="28"/>
          <w:szCs w:val="28"/>
          <w:rtl w:val="true"/>
          <w:lang w:bidi="fa-IR"/>
        </w:rPr>
        <w:t xml:space="preserve">گرمايى بر ايشان گماشت هفت روز،كه هيچ آسايش نبود ايشان را از آن ايكه </w:t>
      </w:r>
      <w:r>
        <w:rPr>
          <w:rStyle w:val="FootnoteAnchor"/>
          <w:rtl w:val="true"/>
        </w:rPr>
        <w:footnoteReference w:id="3578"/>
      </w:r>
      <w:r>
        <w:rPr>
          <w:rFonts w:ascii="IRNazanin" w:hAnsi="IRNazanin" w:eastAsia="IRNazanin"/>
          <w:color w:val="111111"/>
          <w:sz w:val="28"/>
          <w:sz w:val="28"/>
          <w:szCs w:val="28"/>
          <w:rtl w:val="true"/>
          <w:lang w:bidi="fa-IR"/>
        </w:rPr>
        <w:t>ابرى بر آمد ايشان به سايۀ آن ابر گريختند و چنان دانستند كه ايشان را در آن آسايشى و راحتى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ابر آتشى بيامد </w:t>
      </w:r>
      <w:r>
        <w:rPr>
          <w:rStyle w:val="FootnoteAnchor"/>
          <w:rtl w:val="true"/>
        </w:rPr>
        <w:footnoteReference w:id="3579"/>
      </w:r>
      <w:r>
        <w:rPr>
          <w:rFonts w:ascii="Amiri" w:hAnsi="Amiri" w:eastAsia="Amiri" w:cs="Amiri"/>
          <w:color w:val="111111"/>
          <w:sz w:val="28"/>
          <w:sz w:val="28"/>
          <w:szCs w:val="28"/>
          <w:rtl w:val="true"/>
          <w:lang w:bidi="ar-SA"/>
        </w:rPr>
        <w:t>و ايشان را بسوخت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إِنَّهُمٰا ،و آن هر دو،يعنى اين دو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مدين و يكى سدوم،كه شهر قوم لوط بود، لَبِإِمٰامٍ مُبِينٍ ،راهى روشن است </w:t>
      </w:r>
      <w:r>
        <w:rPr>
          <w:rStyle w:val="FootnoteAnchor"/>
          <w:rtl w:val="true"/>
        </w:rPr>
        <w:footnoteReference w:id="3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براى آن كه بدو اقتدا كنند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كَذَّبَ أَصْحٰابُ الْحِجْرِ الْمُرْسَلِينَ ،و اصحاب حجر رسولان ما را دروغزن داشتند </w:t>
      </w:r>
      <w:r>
        <w:rPr>
          <w:rStyle w:val="FootnoteAnchor"/>
          <w:rtl w:val="true"/>
        </w:rPr>
        <w:footnoteReference w:id="3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ثمود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خوانند،و آن </w:t>
      </w:r>
      <w:r>
        <w:rPr>
          <w:rStyle w:val="FootnoteAnchor"/>
          <w:rtl w:val="true"/>
        </w:rPr>
        <w:footnoteReference w:id="3582"/>
      </w:r>
      <w:r>
        <w:rPr>
          <w:rFonts w:ascii="Amiri" w:hAnsi="Amiri" w:eastAsia="Amiri" w:cs="Amiri"/>
          <w:color w:val="111111"/>
          <w:sz w:val="28"/>
          <w:sz w:val="28"/>
          <w:szCs w:val="28"/>
          <w:rtl w:val="true"/>
          <w:lang w:bidi="ar-SA"/>
        </w:rPr>
        <w:t>ميان شام و مدينه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واديى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الانصارىّ و عبد اللّٰه عمر </w:t>
      </w:r>
      <w:r>
        <w:rPr>
          <w:rStyle w:val="FootnoteAnchor"/>
          <w:rtl w:val="true"/>
        </w:rPr>
        <w:footnoteReference w:id="358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حجر ثمود بگذشتيم </w:t>
      </w:r>
      <w:r>
        <w:rPr>
          <w:rStyle w:val="FootnoteAnchor"/>
          <w:rtl w:val="true"/>
        </w:rPr>
        <w:footnoteReference w:id="3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اين ظالمان مشوى الّا گريان،ترس آن را كه نبايد كه به شما رسد آنچه به ايشان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صالح بودند،خداى تعالى همه را هلاك كرد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يك مرد كه او در حرم خداى بود،كه به حرمت حرم او را هلاك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مردى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أبو رغال </w:t>
      </w:r>
      <w:r>
        <w:rPr>
          <w:rStyle w:val="FootnoteAnchor"/>
          <w:rtl w:val="true"/>
        </w:rPr>
        <w:footnoteReference w:id="358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ناقه زد و او را بجنبانيد و سبك ازآنجا برفت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آتَيْنٰاهُمْ آيٰاتِنٰا ،ما آيات و دلالات خود به ايشان داديم،يعنى به اصحاب حجر، و مراد ناقه است كه قصّۀ آن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عَنْهٰا مُعْرِضِينَ ،ايشان از آن عدول و اعراض كردند،يعنى از تفكّر 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كٰانُوا يَنْحِتُونَ مِنَ الْجِبٰالِ بُيُوتاً آمِنِينَ ،و بايستادند و از كوه خانه ها در سنگ كندند ايمن ازآن كه آب آن را بيران </w:t>
      </w:r>
      <w:r>
        <w:rPr>
          <w:rStyle w:val="FootnoteAnchor"/>
          <w:rtl w:val="true"/>
        </w:rPr>
        <w:footnoteReference w:id="3586"/>
      </w:r>
      <w:r>
        <w:rPr>
          <w:rFonts w:ascii="IRNazanin" w:hAnsi="IRNazanin" w:eastAsia="IRNazanin"/>
          <w:color w:val="111111"/>
          <w:sz w:val="28"/>
          <w:sz w:val="28"/>
          <w:szCs w:val="28"/>
          <w:rtl w:val="true"/>
          <w:lang w:bidi="fa-IR"/>
        </w:rPr>
        <w:t xml:space="preserve">نكند و آتش نسوزد و به گشت روزگار بيران </w:t>
      </w:r>
      <w:r>
        <w:rPr>
          <w:rStyle w:val="FootnoteAnchor"/>
          <w:rtl w:val="true"/>
        </w:rPr>
        <w:footnoteReference w:id="3587"/>
      </w:r>
      <w:r>
        <w:rPr>
          <w:rFonts w:ascii="Amiri" w:hAnsi="Amiri" w:eastAsia="Amiri" w:cs="Amiri"/>
          <w:color w:val="111111"/>
          <w:sz w:val="28"/>
          <w:sz w:val="28"/>
          <w:szCs w:val="28"/>
          <w:rtl w:val="true"/>
          <w:lang w:bidi="ar-SA"/>
        </w:rPr>
        <w:t>نشود،و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حال باشد از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فَأَخَذَتْهُمُ الصَّيْحَةُ مُصْبِحِينَ ،آواز بگرفت ايشان را،يعنى صيحۀ عذاب و هلاك در وقت آن كه در بامداد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اذا دخل فى الصّباح،و نصبش بر حال است از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أَغْنىٰ عَنْهُمْ مٰا كٰانُوا يَكْسِبُونَ ،هيچ غنا و كفايت </w:t>
      </w:r>
      <w:r>
        <w:rPr>
          <w:rStyle w:val="FootnoteAnchor"/>
          <w:rtl w:val="true"/>
        </w:rPr>
        <w:footnoteReference w:id="3588"/>
      </w:r>
      <w:r>
        <w:rPr>
          <w:rFonts w:ascii="IRNazanin" w:hAnsi="IRNazanin" w:eastAsia="IRNazanin"/>
          <w:color w:val="111111"/>
          <w:sz w:val="28"/>
          <w:sz w:val="28"/>
          <w:szCs w:val="28"/>
          <w:rtl w:val="true"/>
          <w:lang w:bidi="fa-IR"/>
        </w:rPr>
        <w:t>نكرد از ايشان آنچه ايشان مى كردند از كسب مال و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3589"/>
      </w:r>
      <w:r>
        <w:rPr>
          <w:rFonts w:ascii="IRNazanin" w:hAnsi="IRNazanin" w:eastAsia="IRNazanin"/>
          <w:color w:val="111111"/>
          <w:sz w:val="28"/>
          <w:sz w:val="28"/>
          <w:szCs w:val="28"/>
          <w:rtl w:val="true"/>
          <w:lang w:bidi="fa-IR"/>
        </w:rPr>
        <w:t>عمل كه پنداشتند كه چيزى هست از عبادت اصنام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چون طرفى از قصص اوايل بگفت،خلقان را بر نعمت خود تنبيه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السَّمٰاوٰاتِ وَ الْأَرْضَ ،ما نيافريديم آسمان را و زمين را و آنچه در ميان آن است الّا به حقّ و راستى 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السّٰاعَةَ لَآتِيَةٌ ،و قيامت لا محال </w:t>
      </w:r>
    </w:p>
    <w:p>
      <w:pPr>
        <w:pStyle w:val="BookText"/>
        <w:rPr/>
      </w:pPr>
      <w:r>
        <w:rPr>
          <w:rFonts w:ascii="Amiri" w:hAnsi="Amiri" w:eastAsia="Amiri" w:cs="Amiri"/>
          <w:color w:val="111111"/>
          <w:sz w:val="28"/>
          <w:sz w:val="28"/>
          <w:szCs w:val="28"/>
          <w:rtl w:val="true"/>
          <w:lang w:bidi="ar-SA"/>
        </w:rPr>
        <w:t>خواهد 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الْجَمِيلَ ،تو اينان را عفو كن عفو كردنى نكو </w:t>
      </w:r>
      <w:r>
        <w:rPr>
          <w:rStyle w:val="FootnoteAnchor"/>
          <w:rtl w:val="true"/>
        </w:rPr>
        <w:footnoteReference w:id="3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منسوخ است به آيت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رَبَّكَ هُوَ الْخَلاّٰقُ الْعَلِيمُ ،كه خداى تو آفريننده اى داناست،آنچه كند به علم و حكمت و مصلحت فرمايد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طريق منّت نهادن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آتَيْنٰاكَ ،ما داديم تو را اى محمّد، سَبْعاً مِنَ الْمَثٰانِي ،هفت از 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معنى اين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سورت فاتحه است،براى آتش سبع المثانى خواند كه هفت آيت است و الفاظش مثنّى و مكرّر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براى آتش مثانى خواند كه در دو ركعت نماز قرائتش مثنّى شود،و اين قول روايت كرده اند از اميرالمؤمنين على و عمر خطّاب و عبد اللّٰه مسعود و ابو هريره و سعيد جبير و كلبى و ابن جريج و عطا و حسن و ابو العاليه و ابراهيم و ابن ابى مليكه و عبد اللّٰه بن عبيد بن عمير و مجاهد و ضحّاك و ربيع </w:t>
      </w:r>
      <w:r>
        <w:rPr>
          <w:rStyle w:val="FootnoteAnchor"/>
          <w:rtl w:val="true"/>
        </w:rPr>
        <w:footnoteReference w:id="3591"/>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Style w:val="FootnoteAnchor"/>
          <w:rtl w:val="true"/>
        </w:rPr>
        <w:footnoteReference w:id="3592"/>
      </w:r>
      <w:r>
        <w:rPr>
          <w:rFonts w:ascii="IRNazanin" w:hAnsi="IRNazanin" w:eastAsia="IRNazanin"/>
          <w:color w:val="111111"/>
          <w:sz w:val="28"/>
          <w:sz w:val="28"/>
          <w:szCs w:val="28"/>
          <w:rtl w:val="true"/>
          <w:lang w:bidi="fa-IR"/>
        </w:rPr>
        <w:t>هفت آيت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آيت از او، بِسْمِ اللّٰهِ الرَّحْمٰنِ الرَّحِيمِ ،و آن سبع المثانى است و امّ القرآن است و فاتحة الكتاب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مى كردم نمازى تطوّع،رسول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جواب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شدم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ندادى مرا چون تو را بخواندم؟گفتم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نماز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تسمع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Style w:val="FootnoteAnchor"/>
          <w:rtl w:val="true"/>
        </w:rPr>
        <w:footnoteReference w:id="3593"/>
      </w:r>
      <w:r>
        <w:rPr>
          <w:rFonts w:ascii="IRNazanin" w:hAnsi="IRNazanin" w:eastAsia="IRNazanin"/>
          <w:color w:val="111111"/>
          <w:sz w:val="28"/>
          <w:sz w:val="28"/>
          <w:szCs w:val="28"/>
          <w:rtl w:val="true"/>
          <w:lang w:bidi="fa-IR"/>
        </w:rPr>
        <w:t>، آنگه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خبر دهم به عظيم تر </w:t>
      </w:r>
      <w:r>
        <w:rPr>
          <w:rStyle w:val="FootnoteAnchor"/>
          <w:rtl w:val="true"/>
        </w:rPr>
        <w:footnoteReference w:id="3594"/>
      </w:r>
      <w:r>
        <w:rPr>
          <w:rFonts w:ascii="IRNazanin" w:hAnsi="IRNazanin" w:eastAsia="IRNazanin"/>
          <w:color w:val="111111"/>
          <w:sz w:val="28"/>
          <w:sz w:val="28"/>
          <w:szCs w:val="28"/>
          <w:rtl w:val="true"/>
          <w:lang w:bidi="fa-IR"/>
        </w:rPr>
        <w:t>سورتى كه در قرآن هست پيش آن كه از مسجد بيرون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ساعتى بود دست من گرفت و بر پاى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كه مرا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3595"/>
      </w:r>
      <w:r>
        <w:rPr>
          <w:rFonts w:ascii="Amiri" w:hAnsi="Amiri" w:eastAsia="Amiri" w:cs="Amiri"/>
          <w:color w:val="111111"/>
          <w:sz w:val="28"/>
          <w:sz w:val="28"/>
          <w:szCs w:val="28"/>
          <w:rtl w:val="true"/>
          <w:lang w:bidi="ar-SA"/>
        </w:rPr>
        <w:t>هى سبع المثانى، سورت فاتحه است كه سبع المثانى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 ابىّ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من به امر اوست كه خداى تعالى در تورات و انجيل و زبور و قرآن هيچ سورت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فاضل تر و بزرگوارتر انزله نكرد كه تو بر خواندى،و من فاتحة الكتاب بر رسول 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السبع المثانى و القرآن العظيم الذى اعطيت،اين سبع مثانى است و قرآن عظيم آن كه مرا دادند،و اخبار در اين معنى بسيار است،و اگر اين سورت را هيچ فضل نبودى جز آن كه خداى تعالى اين را در يك حيّز نهاد و همه قرآن را در يك حيّز،گفت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آتَيْنٰاكَ سَبْعاً مِنَ الْمَثٰانِي وَ الْقُرْآنَ الْعَظِيمَ ،كفايت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عبادۀ صامت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فاتحة الكتاب عوض است از همه قرآن،و هيچ سورت از او عوض نيست،از اينجاست كه اگر مثلا همه قرآن در يك ركعت نماز بخواند </w:t>
      </w:r>
      <w:r>
        <w:rPr>
          <w:rStyle w:val="FootnoteAnchor"/>
          <w:rtl w:val="true"/>
        </w:rPr>
        <w:footnoteReference w:id="3596"/>
      </w:r>
      <w:r>
        <w:rPr>
          <w:rFonts w:ascii="IRNazanin" w:hAnsi="IRNazanin" w:eastAsia="IRNazanin"/>
          <w:color w:val="111111"/>
          <w:sz w:val="28"/>
          <w:sz w:val="28"/>
          <w:szCs w:val="28"/>
          <w:rtl w:val="true"/>
          <w:lang w:bidi="fa-IR"/>
        </w:rPr>
        <w:t>بى فاتحه،آن ركعت درست نباشد،و اگر فاتحه بخواند تنها و هيچ دگر نخواند نماز درست باشد،</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Style w:val="FootnoteAnchor"/>
          <w:rtl w:val="true"/>
        </w:rPr>
        <w:footnoteReference w:id="3597"/>
      </w:r>
      <w:r>
        <w:rPr>
          <w:rFonts w:ascii="IRNazanin" w:hAnsi="IRNazanin" w:eastAsia="IRNazanin"/>
          <w:color w:val="111111"/>
          <w:sz w:val="28"/>
          <w:sz w:val="28"/>
          <w:szCs w:val="28"/>
          <w:rtl w:val="true"/>
          <w:lang w:bidi="fa-IR"/>
        </w:rPr>
        <w:t>كه بخشيده است ميان خداى تعالى و بنده به دو قسمت در آن خبر كه روايت كردند كه،خداى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الصّلاة بينى و بين عبدى نصفين،فنصفها لى و نصفها لعبدى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مجّدنى عبدى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Style w:val="FootnoteAnchor"/>
          <w:rtl w:val="true"/>
        </w:rPr>
        <w:footnoteReference w:id="3598"/>
      </w:r>
      <w:r>
        <w:rPr>
          <w:rFonts w:ascii="IRNazanin" w:hAnsi="IRNazanin" w:eastAsia="IRNazanin"/>
          <w:color w:val="111111"/>
          <w:sz w:val="28"/>
          <w:sz w:val="28"/>
          <w:szCs w:val="28"/>
          <w:rtl w:val="true"/>
          <w:lang w:bidi="fa-IR"/>
        </w:rPr>
        <w:t>،خداى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حمدنى عبدى ،بندۀ من شكر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w:t>
      </w:r>
      <w:r>
        <w:rPr>
          <w:rStyle w:val="FootnoteAnchor"/>
          <w:rtl w:val="true"/>
        </w:rPr>
        <w:footnoteReference w:id="3599"/>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اثنى علىّ عبدى ،بنده من بر من ثنا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Style w:val="FootnoteAnchor"/>
          <w:rtl w:val="true"/>
        </w:rPr>
        <w:footnoteReference w:id="3600"/>
      </w:r>
      <w:r>
        <w:rPr>
          <w:rFonts w:ascii="Amiri" w:hAnsi="Amiri" w:eastAsia="Amiri" w:cs="Amiri"/>
          <w:color w:val="111111"/>
          <w:sz w:val="28"/>
          <w:sz w:val="28"/>
          <w:szCs w:val="28"/>
          <w:rtl w:val="true"/>
          <w:lang w:bidi="ar-SA"/>
        </w:rPr>
        <w:t xml:space="preserve">يَوْمِ الدِّينِ </w:t>
      </w:r>
      <w:r>
        <w:rPr>
          <w:rStyle w:val="FootnoteAnchor"/>
          <w:rtl w:val="true"/>
        </w:rPr>
        <w:footnoteReference w:id="360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مجّدنى عبدى ،بنده من مجد من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وَ إِيّٰاكَ نَسْتَعِينُ </w:t>
      </w:r>
      <w:r>
        <w:rPr>
          <w:rStyle w:val="FootnoteAnchor"/>
          <w:rtl w:val="true"/>
        </w:rPr>
        <w:footnoteReference w:id="360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بينى و بين عبدى ،اين ميان من و ميان بندۀ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Style w:val="FootnoteAnchor"/>
          <w:rtl w:val="true"/>
        </w:rPr>
        <w:footnoteReference w:id="3603"/>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لعبدى و لعبدى ما سأل </w:t>
      </w:r>
      <w:r>
        <w:rPr>
          <w:rStyle w:val="FootnoteAnchor"/>
          <w:rtl w:val="true"/>
        </w:rPr>
        <w:footnoteReference w:id="3604"/>
      </w:r>
      <w:r>
        <w:rPr>
          <w:rFonts w:ascii="IRNazanin" w:hAnsi="IRNazanin" w:eastAsia="IRNazanin"/>
          <w:color w:val="111111"/>
          <w:sz w:val="28"/>
          <w:sz w:val="28"/>
          <w:szCs w:val="28"/>
          <w:rtl w:val="true"/>
          <w:lang w:bidi="fa-IR"/>
        </w:rPr>
        <w:t>،اين بندۀ مراست و بنده مراست آنچه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منقسم است به دو قسمت،يك نيمه ثنا و يك نيمه دعا،يك نيمه حقّ ربوبيّت و يك نيمه حظّ عبوديّت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اهل آسمان نماز به آن كنند چنان كه اهل زمين نماز به آن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دو بار انزله بود،يكى بار </w:t>
      </w:r>
      <w:r>
        <w:rPr>
          <w:rStyle w:val="FootnoteAnchor"/>
          <w:rtl w:val="true"/>
        </w:rPr>
        <w:footnoteReference w:id="3605"/>
      </w:r>
      <w:r>
        <w:rPr>
          <w:rFonts w:ascii="Amiri" w:hAnsi="Amiri" w:eastAsia="Amiri" w:cs="Amiri"/>
          <w:color w:val="111111"/>
          <w:sz w:val="28"/>
          <w:sz w:val="28"/>
          <w:szCs w:val="28"/>
          <w:rtl w:val="true"/>
          <w:lang w:bidi="ar-SA"/>
        </w:rPr>
        <w:t xml:space="preserve">به مكّه و يكى بار </w:t>
      </w:r>
      <w:r>
        <w:rPr>
          <w:rStyle w:val="FootnoteAnchor"/>
          <w:rtl w:val="true"/>
        </w:rPr>
        <w:footnoteReference w:id="3606"/>
      </w:r>
      <w:r>
        <w:rPr>
          <w:rFonts w:ascii="Amiri" w:hAnsi="Amiri" w:eastAsia="Amiri" w:cs="Amiri"/>
          <w:color w:val="111111"/>
          <w:sz w:val="28"/>
          <w:sz w:val="28"/>
          <w:szCs w:val="28"/>
          <w:rtl w:val="true"/>
          <w:lang w:bidi="ar-SA"/>
        </w:rPr>
        <w:t>به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 يك بار كه اين سورت فرود آمد </w:t>
      </w:r>
      <w:r>
        <w:rPr>
          <w:rStyle w:val="FootnoteAnchor"/>
          <w:rtl w:val="true"/>
        </w:rPr>
        <w:footnoteReference w:id="3607"/>
      </w:r>
      <w:r>
        <w:rPr>
          <w:rFonts w:ascii="Amiri" w:hAnsi="Amiri" w:eastAsia="Amiri" w:cs="Amiri"/>
          <w:color w:val="111111"/>
          <w:sz w:val="28"/>
          <w:sz w:val="28"/>
          <w:szCs w:val="28"/>
          <w:rtl w:val="true"/>
          <w:lang w:bidi="ar-SA"/>
        </w:rPr>
        <w:t xml:space="preserve">،هفتاد هزار فريشته </w:t>
      </w:r>
      <w:r>
        <w:rPr>
          <w:rStyle w:val="FootnoteAnchor"/>
          <w:rtl w:val="true"/>
        </w:rPr>
        <w:footnoteReference w:id="3608"/>
      </w:r>
      <w:r>
        <w:rPr>
          <w:rFonts w:ascii="IRNazanin" w:hAnsi="IRNazanin" w:eastAsia="IRNazanin"/>
          <w:color w:val="111111"/>
          <w:sz w:val="28"/>
          <w:sz w:val="28"/>
          <w:szCs w:val="28"/>
          <w:rtl w:val="true"/>
          <w:lang w:bidi="fa-IR"/>
        </w:rPr>
        <w:t xml:space="preserve">با آن فرود آمد </w:t>
      </w:r>
      <w:r>
        <w:rPr>
          <w:rStyle w:val="FootnoteAnchor"/>
          <w:rtl w:val="true"/>
        </w:rPr>
        <w:footnoteReference w:id="3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بود كه هفت كاروان به يك بار از بصرى و اذرعات از آن جهودان بنى قريظه و بنى النّضير به يك روز در آمدند در مدينه و در آنجا انواع مال بود از جواهر و طيب و متاع دريا و انواع اموال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كاشك </w:t>
      </w:r>
      <w:r>
        <w:rPr>
          <w:rStyle w:val="FootnoteAnchor"/>
          <w:rtl w:val="true"/>
        </w:rPr>
        <w:footnoteReference w:id="3610"/>
      </w:r>
      <w:r>
        <w:rPr>
          <w:rFonts w:ascii="Amiri" w:hAnsi="Amiri" w:eastAsia="Amiri" w:cs="Amiri"/>
          <w:color w:val="111111"/>
          <w:sz w:val="28"/>
          <w:sz w:val="28"/>
          <w:szCs w:val="28"/>
          <w:rtl w:val="true"/>
          <w:lang w:bidi="ar-SA"/>
        </w:rPr>
        <w:t xml:space="preserve">اين هفت كاروان ما را بودى تا در سبيل خداى صرف كردمانى </w:t>
      </w:r>
      <w:r>
        <w:rPr>
          <w:rStyle w:val="FootnoteAnchor"/>
          <w:rtl w:val="true"/>
        </w:rPr>
        <w:footnoteReference w:id="3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يك بار ديگر فاتحة الكتاب بياورد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هفت آيت شما را بهتر است از آن هفت كاروان،و دليل اين تأويل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تَمُدَّنَّ عَيْنَيْكَ إِلىٰ مٰا مَتَّعْنٰا بِهِ </w:t>
      </w:r>
      <w:r>
        <w:rPr>
          <w:rStyle w:val="FootnoteAnchor"/>
          <w:rtl w:val="true"/>
        </w:rPr>
        <w:footnoteReference w:id="3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سبع المثانى خواند آن را كه اوّل او اَلْحَمْدُ لِلّٰهِ رَبِّ الْعٰالَمِينَ است،و اين اوّل كلمتى بود كه آدم گفت چون او را عطسه اى آمد،و آخر كلمتى باشد كه اهل بهشت گويند،چنان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دَعْوٰاهُمْ أَنِ الْحَمْدُ لِلّٰهِ رَبِّ الْعٰالَمِينَ </w:t>
      </w:r>
      <w:r>
        <w:rPr>
          <w:rStyle w:val="FootnoteAnchor"/>
          <w:rtl w:val="true"/>
        </w:rPr>
        <w:footnoteReference w:id="361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خداى تعالى اين سورت مستثنى كرد و مدّخر براى اين </w:t>
      </w:r>
    </w:p>
    <w:p>
      <w:pPr>
        <w:pStyle w:val="BookText"/>
        <w:rPr/>
      </w:pPr>
      <w:r>
        <w:rPr>
          <w:rFonts w:ascii="IRNazanin" w:hAnsi="IRNazanin" w:eastAsia="IRNazanin"/>
          <w:color w:val="111111"/>
          <w:sz w:val="28"/>
          <w:sz w:val="28"/>
          <w:szCs w:val="28"/>
          <w:rtl w:val="true"/>
          <w:lang w:bidi="fa-IR"/>
        </w:rPr>
        <w:t>امّت،چنان كه در چند خبر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تثنى،اى تصرف </w:t>
      </w:r>
      <w:r>
        <w:rPr>
          <w:rStyle w:val="FootnoteAnchor"/>
          <w:rtl w:val="true"/>
        </w:rPr>
        <w:footnoteReference w:id="3614"/>
      </w:r>
      <w:r>
        <w:rPr>
          <w:rFonts w:ascii="Amiri" w:hAnsi="Amiri" w:eastAsia="Amiri" w:cs="Amiri"/>
          <w:color w:val="111111"/>
          <w:sz w:val="28"/>
          <w:sz w:val="28"/>
          <w:szCs w:val="28"/>
          <w:rtl w:val="true"/>
          <w:lang w:bidi="ar-SA"/>
        </w:rPr>
        <w:t>اهل الزّعارة الشّرارة عنها،اهل شرّ را از شرّ بازدارد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نيمۀ او ثناست بر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از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هفت سورت دراز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مجاهد روايت كرد از عبد اللّٰه عبّاس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المثانى،هى السّبع الطّوال،و اين قول عبد اللّٰه عمر است و ابو بشر و جعفر بن المغيرة و مسلم بن المطير </w:t>
      </w:r>
      <w:r>
        <w:rPr>
          <w:rStyle w:val="FootnoteAnchor"/>
          <w:rtl w:val="true"/>
        </w:rPr>
        <w:footnoteReference w:id="3615"/>
      </w:r>
      <w:r>
        <w:rPr>
          <w:rFonts w:ascii="Amiri" w:hAnsi="Amiri" w:eastAsia="Amiri" w:cs="Amiri"/>
          <w:color w:val="111111"/>
          <w:sz w:val="28"/>
          <w:sz w:val="28"/>
          <w:szCs w:val="28"/>
          <w:rtl w:val="true"/>
          <w:lang w:bidi="ar-SA"/>
        </w:rPr>
        <w:t xml:space="preserve">،و سعيد بن جبير در يك روايت و مجاهد و عبيد بن سليمان </w:t>
      </w:r>
      <w:r>
        <w:rPr>
          <w:rStyle w:val="FootnoteAnchor"/>
          <w:rtl w:val="true"/>
        </w:rPr>
        <w:footnoteReference w:id="3616"/>
      </w:r>
      <w:r>
        <w:rPr>
          <w:rFonts w:ascii="Amiri" w:hAnsi="Amiri" w:eastAsia="Amiri" w:cs="Amiri"/>
          <w:color w:val="111111"/>
          <w:sz w:val="28"/>
          <w:sz w:val="28"/>
          <w:szCs w:val="28"/>
          <w:rtl w:val="true"/>
          <w:lang w:bidi="ar-SA"/>
        </w:rPr>
        <w:t>از 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ثوبان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تعالى اعطانى السّبع الطّوال مكان التّوراة و اعطانى المئين مكان الانجيل و اعطانى المثانى مكان الزّبور و فضّلنى بالمفصّل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به جاى نوريت اين هفت سورت دراز داد،و به جاى انجيل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داد،يعنى سورتهايى كه كما بيش صد آيت است،و به جاى زبور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آنگه مرا تفضيل داد به سورتهاى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w:t>
      </w:r>
      <w:r>
        <w:rPr>
          <w:rStyle w:val="FootnoteAnchor"/>
          <w:rtl w:val="true"/>
        </w:rPr>
        <w:footnoteReference w:id="3617"/>
      </w:r>
      <w:r>
        <w:rPr>
          <w:rFonts w:ascii="IRNazanin" w:hAnsi="IRNazanin" w:eastAsia="IRNazanin"/>
          <w:color w:val="111111"/>
          <w:sz w:val="28"/>
          <w:sz w:val="28"/>
          <w:szCs w:val="28"/>
          <w:rtl w:val="true"/>
          <w:lang w:bidi="fa-IR"/>
        </w:rPr>
        <w:t>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اين هفت سورت دراز </w:t>
      </w:r>
      <w:r>
        <w:rPr>
          <w:rStyle w:val="FootnoteAnchor"/>
          <w:rtl w:val="true"/>
        </w:rPr>
        <w:footnoteReference w:id="3618"/>
      </w:r>
      <w:r>
        <w:rPr>
          <w:rFonts w:ascii="IRNazanin" w:hAnsi="IRNazanin" w:eastAsia="IRNazanin"/>
          <w:color w:val="111111"/>
          <w:sz w:val="28"/>
          <w:sz w:val="28"/>
          <w:szCs w:val="28"/>
          <w:rtl w:val="true"/>
          <w:lang w:bidi="fa-IR"/>
        </w:rPr>
        <w:t>بگيرد،او حبر باشد،يعنى عالمى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هفت سورت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كه فرائض و احكام و حدود در او مثنّى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 گفت و ابو مالك و عوفى از عبد اللّٰه عبّاس كه قرآن همه مثانى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الْحَدِيثِ كِتٰاباً مُتَشٰابِهاً مَثٰانِيَ </w:t>
      </w:r>
      <w:r>
        <w:rPr>
          <w:rStyle w:val="FootnoteAnchor"/>
          <w:rtl w:val="true"/>
        </w:rPr>
        <w:footnoteReference w:id="3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براى آن مثانى خواند كه احكام و قصص در او مثنّى است،و بر اين قول مراد به سبع مثانى هفت سبع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كلام محذوفى باشد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هى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مقحم </w:t>
      </w:r>
      <w:r>
        <w:rPr>
          <w:rStyle w:val="FootnoteAnchor"/>
          <w:rtl w:val="true"/>
        </w:rPr>
        <w:footnoteReference w:id="3620"/>
      </w:r>
      <w:r>
        <w:rPr>
          <w:rFonts w:ascii="IRNazanin" w:hAnsi="IRNazanin" w:eastAsia="IRNazanin"/>
          <w:color w:val="111111"/>
          <w:sz w:val="28"/>
          <w:sz w:val="28"/>
          <w:szCs w:val="28"/>
          <w:rtl w:val="true"/>
          <w:lang w:bidi="fa-IR"/>
        </w:rPr>
        <w:t>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آتيناك سبعا من المثانى القرآن العظيم،على البدل بدل الكلّ من الكلّ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عطفه على نفسه لاختلاف اللّفظين،كما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هند اتى من دونها النأى و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الملك القرم و ابن الهمام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ليث الكتيبة فى المزدحم</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سبع مثانى هفت معنى </w:t>
      </w:r>
      <w:r>
        <w:rPr>
          <w:rStyle w:val="FootnoteAnchor"/>
          <w:rtl w:val="true"/>
        </w:rPr>
        <w:footnoteReference w:id="3621"/>
      </w:r>
      <w:r>
        <w:rPr>
          <w:rFonts w:ascii="Amiri" w:hAnsi="Amiri" w:eastAsia="Amiri" w:cs="Amiri"/>
          <w:color w:val="111111"/>
          <w:sz w:val="28"/>
          <w:sz w:val="28"/>
          <w:szCs w:val="28"/>
          <w:rtl w:val="true"/>
          <w:lang w:bidi="ar-SA"/>
        </w:rPr>
        <w:t>است كه قرآن برآن مشتمل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امرونهى و بشارت و انذار و مثل و قصص و تذكير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تَمُدَّنَّ عَيْنَيْكَ ،حق تعالى بر سبيل دلخوشى و تسليت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او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كوتاه دار،چشم مكش به آنچه </w:t>
      </w:r>
      <w:r>
        <w:rPr>
          <w:rStyle w:val="FootnoteAnchor"/>
          <w:rtl w:val="true"/>
        </w:rPr>
        <w:footnoteReference w:id="3622"/>
      </w:r>
      <w:r>
        <w:rPr>
          <w:rFonts w:ascii="Amiri" w:hAnsi="Amiri" w:eastAsia="Amiri" w:cs="Amiri"/>
          <w:color w:val="111111"/>
          <w:sz w:val="28"/>
          <w:sz w:val="28"/>
          <w:szCs w:val="28"/>
          <w:rtl w:val="true"/>
          <w:lang w:bidi="ar-SA"/>
        </w:rPr>
        <w:t>ما اين كافران را به آن ممتّع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أَزْوٰاجاً مِنْهُمْ ،اى اصنافا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و نوع است اين جا،كقوله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w:t>
      </w:r>
      <w:r>
        <w:rPr>
          <w:rStyle w:val="FootnoteAnchor"/>
          <w:rtl w:val="true"/>
        </w:rPr>
        <w:footnoteReference w:id="3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مالك روايت كرد كه يك روز در ايّام ربيع گلّه اى شتر </w:t>
      </w:r>
      <w:r>
        <w:rPr>
          <w:rStyle w:val="FootnoteAnchor"/>
          <w:rtl w:val="true"/>
        </w:rPr>
        <w:footnoteReference w:id="3624"/>
      </w:r>
      <w:r>
        <w:rPr>
          <w:rFonts w:ascii="IRNazanin" w:hAnsi="IRNazanin" w:eastAsia="IRNazanin"/>
          <w:color w:val="111111"/>
          <w:sz w:val="28"/>
          <w:sz w:val="28"/>
          <w:szCs w:val="28"/>
          <w:rtl w:val="true"/>
          <w:lang w:bidi="fa-IR"/>
        </w:rPr>
        <w:t>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بگذشت سخت نكو،به غايت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چشم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چنين فرمود و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تَحْزَنْ عَلَيْهِمْ ،و اندوه مدار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اندوه مدار بر نعمتى كه ايشان را دادم و تو را ندادم،و قول دگر آن كه اندوه مدار بر ايشان كه مآل ايشان با چه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جَنٰاحَكَ ،و نرم دار بالت،يعنى جانب با ايشان نرم دار و به رفق و مدارا با ايشان زندگانى كن،با آنان كه پسر و تواند از مؤمنان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إِنِّي أَنَا النَّذِيرُ الْمُبِينُ ،و بگو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ترسانندۀ بيان كننده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خبر است كه يك روز عبد اللّٰه مسعود به در حجرۀ رسول آمد و در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الباب؟ كيست بر در؟گفت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يا رسول اللّٰه،منم اى رسول خدا،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آمد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 انا و هل </w:t>
      </w:r>
      <w:r>
        <w:rPr>
          <w:rStyle w:val="FootnoteAnchor"/>
          <w:rtl w:val="true"/>
        </w:rPr>
        <w:footnoteReference w:id="3625"/>
      </w:r>
      <w:r>
        <w:rPr>
          <w:rFonts w:ascii="IRNazanin" w:hAnsi="IRNazanin" w:eastAsia="IRNazanin"/>
          <w:color w:val="111111"/>
          <w:sz w:val="28"/>
          <w:sz w:val="28"/>
          <w:szCs w:val="28"/>
          <w:rtl w:val="true"/>
          <w:lang w:bidi="fa-IR"/>
        </w:rPr>
        <w:t>لمخلوق يقول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بگشادند و عبد اللّٰه مسعود در آمد و اثر خشم به روى رسول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گناه </w:t>
      </w:r>
      <w:r>
        <w:rPr>
          <w:rStyle w:val="FootnoteAnchor"/>
          <w:rtl w:val="true"/>
        </w:rPr>
        <w:footnoteReference w:id="3626"/>
      </w:r>
      <w:r>
        <w:rPr>
          <w:rFonts w:ascii="IRNazanin" w:hAnsi="IRNazanin" w:eastAsia="IRNazanin"/>
          <w:color w:val="111111"/>
          <w:sz w:val="28"/>
          <w:sz w:val="28"/>
          <w:szCs w:val="28"/>
          <w:rtl w:val="true"/>
          <w:lang w:bidi="fa-IR"/>
        </w:rPr>
        <w:t>كرده 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ندانى كه هيچ مخلوق را نرسد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توبه كردم كه نيز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چون او اين ادب نگاه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جهان را حرام است جز تو را،بر اطلاق بگو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 انا النّذير المبين،كما انزلنا على المقتسمين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انذركم عذابا كعذاب المقتسمين،گفت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از عذابى مى ترسانم كه فرود آيد بر شما چنان كه به مقتسمان فرود آمد </w:t>
      </w:r>
      <w:r>
        <w:rPr>
          <w:rStyle w:val="FootnoteAnchor"/>
          <w:rtl w:val="true"/>
        </w:rPr>
        <w:footnoteReference w:id="3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خلاف كردند </w:t>
      </w:r>
      <w:r>
        <w:rPr>
          <w:rStyle w:val="FootnoteAnchor"/>
          <w:rtl w:val="true"/>
        </w:rPr>
        <w:footnoteReference w:id="3628"/>
      </w:r>
      <w:r>
        <w:rPr>
          <w:rFonts w:ascii="IRNazanin" w:hAnsi="IRNazanin" w:eastAsia="IRNazanin"/>
          <w:color w:val="111111"/>
          <w:sz w:val="28"/>
          <w:sz w:val="28"/>
          <w:szCs w:val="28"/>
          <w:rtl w:val="true"/>
          <w:lang w:bidi="fa-IR"/>
        </w:rPr>
        <w:t>كه مقتسمان كه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مقتسمان جهودان و ترسايان اند كه قرآن مجزّا و مبعّض كردند و مقسّم،به بعضى ايمان آوردند و به بعضى كافر شدند،و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نَكْفُرُ بِبَعْضٍ </w:t>
      </w:r>
      <w:r>
        <w:rPr>
          <w:rStyle w:val="FootnoteAnchor"/>
          <w:rtl w:val="true"/>
        </w:rPr>
        <w:footnoteReference w:id="3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مقتسمان كافران قريش بودند كه بر طريق استهزاء قرآن بر خود ببخشيدند سورت سورت،يكى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مراست،و ديگرى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سورت مراست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 اند كه كتاب خود مقسّم و مبدّد بكردند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شانزده مرد بودند كه وليد مغيره ايّام موسم ايشان را بفرستاد تا راههاى مكّه ببخشيدند </w:t>
      </w:r>
      <w:r>
        <w:rPr>
          <w:rStyle w:val="FootnoteAnchor"/>
          <w:rtl w:val="true"/>
        </w:rPr>
        <w:footnoteReference w:id="3630"/>
      </w:r>
      <w:r>
        <w:rPr>
          <w:rFonts w:ascii="IRNazanin" w:hAnsi="IRNazanin" w:eastAsia="IRNazanin"/>
          <w:color w:val="111111"/>
          <w:sz w:val="28"/>
          <w:sz w:val="28"/>
          <w:szCs w:val="28"/>
          <w:rtl w:val="true"/>
          <w:lang w:bidi="fa-IR"/>
        </w:rPr>
        <w:t>تا چون حاجّ روى به مكّه نهادند،مى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دعوت اين مرد كه برخاسته است قبول نكنى كه او جادوست </w:t>
      </w:r>
      <w:r>
        <w:rPr>
          <w:rStyle w:val="FootnoteAnchor"/>
          <w:rtl w:val="true"/>
        </w:rPr>
        <w:footnoteReference w:id="3631"/>
      </w:r>
      <w:r>
        <w:rPr>
          <w:rFonts w:ascii="IRNazanin" w:hAnsi="IRNazanin" w:eastAsia="IRNazanin"/>
          <w:color w:val="111111"/>
          <w:sz w:val="28"/>
          <w:sz w:val="28"/>
          <w:szCs w:val="28"/>
          <w:rtl w:val="true"/>
          <w:lang w:bidi="fa-IR"/>
        </w:rPr>
        <w:t>،و 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است،و 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 است،و يكى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عرّاف </w:t>
      </w:r>
      <w:r>
        <w:rPr>
          <w:rStyle w:val="FootnoteAnchor"/>
          <w:rtl w:val="true"/>
        </w:rPr>
        <w:footnoteReference w:id="36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وليد مغيره بر در مسجد الحرام نشسته بود،چون او را پرسيدندى از رسول، </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است كه 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قومى بودند كه قرآن ببخشيدند </w:t>
      </w:r>
      <w:r>
        <w:rPr>
          <w:rStyle w:val="FootnoteAnchor"/>
          <w:rtl w:val="true"/>
        </w:rPr>
        <w:footnoteReference w:id="3633"/>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 است،و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است،و بعضى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فسانۀ اوّلينان </w:t>
      </w:r>
      <w:r>
        <w:rPr>
          <w:rStyle w:val="FootnoteAnchor"/>
          <w:rtl w:val="true"/>
        </w:rPr>
        <w:footnoteReference w:id="3634"/>
      </w:r>
      <w:r>
        <w:rPr>
          <w:rFonts w:ascii="IRNazanin" w:hAnsi="IRNazanin" w:eastAsia="IRNazanin"/>
          <w:color w:val="111111"/>
          <w:sz w:val="28"/>
          <w:sz w:val="28"/>
          <w:szCs w:val="28"/>
          <w:rtl w:val="true"/>
          <w:lang w:bidi="fa-IR"/>
        </w:rPr>
        <w:t>است،و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بافتۀ اوست </w:t>
      </w:r>
      <w:r>
        <w:rPr>
          <w:rStyle w:val="FootnoteAnchor"/>
          <w:rtl w:val="true"/>
        </w:rPr>
        <w:footnoteReference w:id="3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بودند كه سوگند خوردند كه صالح را شبيخون كنند و اين آيات بر خواند، وَ كٰانَ فِي الْمَدِينَةِ تِسْعَةُ رَهْطٍ يُفْسِدُونَ فِي الْأَرْضِ وَ لاٰ يُصْلِحُونَ، قٰالُوا تَقٰاسَمُوا بِاللّٰهِ لَنُبَيِّتَنَّهُ وَ أَهْلَهُ </w:t>
      </w:r>
      <w:r>
        <w:rPr>
          <w:rStyle w:val="FootnoteAnchor"/>
          <w:rtl w:val="true"/>
        </w:rPr>
        <w:footnoteReference w:id="3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اقتسام است،افتعال باشد،امّا من القسم او من القسم،يا از بخشش يا از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جَعَلُوا الْقُرْآنَ عِضِينَ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جرّ است بدل مقتسمين، آنان كه قرآن را معضّى بكردند،يعنى عضو عضو و جزء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من عضّيت الشّىء تعضية اذا جعلته اعضاء و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رؤبة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دين اللّٰه بالمعضّى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المفرّق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عضّى بنى عوف فأمّا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فارضى و امّا العزّ فيهم فغيّرا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عوف،اراد </w:t>
      </w:r>
      <w:r>
        <w:rPr>
          <w:rStyle w:val="FootnoteAnchor"/>
          <w:rtl w:val="true"/>
        </w:rPr>
        <w:footnoteReference w:id="3637"/>
      </w:r>
      <w:r>
        <w:rPr>
          <w:rFonts w:ascii="Amiri" w:hAnsi="Amiri" w:eastAsia="Amiri" w:cs="Amiri"/>
          <w:color w:val="111111"/>
          <w:sz w:val="28"/>
          <w:sz w:val="28"/>
          <w:szCs w:val="28"/>
          <w:rtl w:val="true"/>
          <w:lang w:bidi="ar-SA"/>
        </w:rPr>
        <w:t>سباهم و فرّقهم فى البلاد،و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 عضّههم </w:t>
      </w:r>
      <w:r>
        <w:rPr>
          <w:rStyle w:val="FootnoteAnchor"/>
          <w:rtl w:val="true"/>
        </w:rPr>
        <w:footnoteReference w:id="3638"/>
      </w:r>
      <w:r>
        <w:rPr>
          <w:rFonts w:ascii="Amiri" w:hAnsi="Amiri" w:eastAsia="Amiri" w:cs="Amiri"/>
          <w:color w:val="111111"/>
          <w:sz w:val="28"/>
          <w:sz w:val="28"/>
          <w:szCs w:val="28"/>
          <w:rtl w:val="true"/>
          <w:lang w:bidi="ar-SA"/>
        </w:rPr>
        <w:t>بلسانه و قطّعهم،ثمّ ابدل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عضة و عضون،ككرة </w:t>
      </w:r>
      <w:r>
        <w:rPr>
          <w:rStyle w:val="FootnoteAnchor"/>
          <w:rtl w:val="true"/>
        </w:rPr>
        <w:footnoteReference w:id="3639"/>
      </w:r>
      <w:r>
        <w:rPr>
          <w:rFonts w:ascii="Amiri" w:hAnsi="Amiri" w:eastAsia="Amiri" w:cs="Amiri"/>
          <w:color w:val="111111"/>
          <w:sz w:val="28"/>
          <w:sz w:val="28"/>
          <w:szCs w:val="28"/>
          <w:rtl w:val="true"/>
          <w:lang w:bidi="ar-SA"/>
        </w:rPr>
        <w:t xml:space="preserve">و كرين،و قلة و قلين،و عزة </w:t>
      </w:r>
      <w:r>
        <w:rPr>
          <w:rStyle w:val="FootnoteAnchor"/>
          <w:rtl w:val="true"/>
        </w:rPr>
        <w:footnoteReference w:id="3640"/>
      </w:r>
      <w:r>
        <w:rPr>
          <w:rFonts w:ascii="Amiri" w:hAnsi="Amiri" w:eastAsia="Amiri" w:cs="Amiri"/>
          <w:color w:val="111111"/>
          <w:sz w:val="28"/>
          <w:sz w:val="28"/>
          <w:szCs w:val="28"/>
          <w:rtl w:val="true"/>
          <w:lang w:bidi="ar-SA"/>
        </w:rPr>
        <w:t>و عزين،و 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عضهة،لام الفعل </w:t>
      </w:r>
      <w:r>
        <w:rPr>
          <w:rStyle w:val="FootnoteAnchor"/>
          <w:rtl w:val="true"/>
        </w:rPr>
        <w:footnoteReference w:id="3641"/>
      </w:r>
      <w:r>
        <w:rPr>
          <w:rFonts w:ascii="IRNazanin" w:hAnsi="IRNazanin" w:eastAsia="IRNazanin"/>
          <w:color w:val="111111"/>
          <w:sz w:val="28"/>
          <w:sz w:val="28"/>
          <w:szCs w:val="28"/>
          <w:rtl w:val="true"/>
          <w:lang w:bidi="fa-IR"/>
        </w:rPr>
        <w:t>بيفگندند چنان كه بيفگندند من الشّفة و اصلها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شفهة بدلالة قولهم فى الجمع شفاه و حذفوا من الشّاة،و اصلها شاه و جمعها شياه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عضه،دروغ و بهتان باشد،و منه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يعضه بعضكم بعضا،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لعضيهة، 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قرآن را نسبت با دروغ كردند،و معنى قول اوّل آن است كه قرآن را </w:t>
      </w:r>
    </w:p>
    <w:p>
      <w:pPr>
        <w:pStyle w:val="BookText"/>
        <w:rPr/>
      </w:pPr>
      <w:r>
        <w:rPr>
          <w:rFonts w:ascii="IRNazanin" w:hAnsi="IRNazanin" w:eastAsia="IRNazanin"/>
          <w:color w:val="111111"/>
          <w:sz w:val="28"/>
          <w:sz w:val="28"/>
          <w:szCs w:val="28"/>
          <w:rtl w:val="true"/>
          <w:lang w:bidi="fa-IR"/>
        </w:rPr>
        <w:t>مفرّق بكردند على احد معنيين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ايمان به بعضى و كفر به بعضى،و امّا در تسميت او چون سحر و كهانت و اساطير الاوّلين خواندن </w:t>
      </w:r>
      <w:r>
        <w:rPr>
          <w:rStyle w:val="FootnoteAnchor"/>
          <w:rtl w:val="true"/>
        </w:rPr>
        <w:footnoteReference w:id="3642"/>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تو كه ما بپرسيم ايشان را به قيامت از آنچه در دنيا كرده باشند </w:t>
      </w:r>
      <w:r>
        <w:rPr>
          <w:rStyle w:val="FootnoteAnchor"/>
          <w:rtl w:val="true"/>
        </w:rPr>
        <w:footnoteReference w:id="3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بپرسند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نباشد و الّا خداى تعالى او را بپرسد،فيما بينه و بينه،گويد </w:t>
      </w:r>
      <w:r>
        <w:rPr>
          <w:rStyle w:val="FootnoteAnchor"/>
          <w:rtl w:val="true"/>
        </w:rPr>
        <w:footnoteReference w:id="3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غرّك منّي،چه مغرور كرده است تو را از من؟يا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عملت </w:t>
      </w:r>
      <w:r>
        <w:rPr>
          <w:rStyle w:val="FootnoteAnchor"/>
          <w:rtl w:val="true"/>
        </w:rPr>
        <w:footnoteReference w:id="3645"/>
      </w:r>
      <w:r>
        <w:rPr>
          <w:rFonts w:ascii="Amiri" w:hAnsi="Amiri" w:eastAsia="Amiri" w:cs="Amiri"/>
          <w:color w:val="111111"/>
          <w:sz w:val="28"/>
          <w:sz w:val="28"/>
          <w:szCs w:val="28"/>
          <w:rtl w:val="true"/>
          <w:lang w:bidi="ar-SA"/>
        </w:rPr>
        <w:t xml:space="preserve">و فيما عملت </w:t>
      </w:r>
      <w:r>
        <w:rPr>
          <w:rStyle w:val="FootnoteAnchor"/>
          <w:rtl w:val="true"/>
        </w:rPr>
        <w:footnoteReference w:id="3646"/>
      </w:r>
      <w:r>
        <w:rPr>
          <w:rFonts w:ascii="IRNazanin" w:hAnsi="IRNazanin" w:eastAsia="IRNazanin"/>
          <w:color w:val="111111"/>
          <w:sz w:val="28"/>
          <w:sz w:val="28"/>
          <w:szCs w:val="28"/>
          <w:rtl w:val="true"/>
          <w:lang w:bidi="fa-IR"/>
        </w:rPr>
        <w:t xml:space="preserve">و ما ذا اجبت المرسلين،چه كردى و چرا كردى و پيغامبران مرا </w:t>
      </w:r>
      <w:r>
        <w:rPr>
          <w:rStyle w:val="FootnoteAnchor"/>
          <w:rtl w:val="true"/>
        </w:rPr>
        <w:footnoteReference w:id="3647"/>
      </w:r>
      <w:r>
        <w:rPr>
          <w:rFonts w:ascii="IRNazanin" w:hAnsi="IRNazanin" w:eastAsia="IRNazanin"/>
          <w:color w:val="111111"/>
          <w:sz w:val="28"/>
          <w:sz w:val="28"/>
          <w:szCs w:val="28"/>
          <w:rtl w:val="true"/>
          <w:lang w:bidi="fa-IR"/>
        </w:rPr>
        <w:t>چه جواب دادى؟ و در خبر است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نباشد و الّا در قيامت از او </w:t>
      </w:r>
      <w:r>
        <w:rPr>
          <w:rStyle w:val="FootnoteAnchor"/>
          <w:rtl w:val="true"/>
        </w:rPr>
        <w:footnoteReference w:id="3648"/>
      </w:r>
      <w:r>
        <w:rPr>
          <w:rFonts w:ascii="IRNazanin" w:hAnsi="IRNazanin" w:eastAsia="IRNazanin"/>
          <w:color w:val="111111"/>
          <w:sz w:val="28"/>
          <w:sz w:val="28"/>
          <w:szCs w:val="28"/>
          <w:rtl w:val="true"/>
          <w:lang w:bidi="fa-IR"/>
        </w:rPr>
        <w:t>چند چيز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عمره فيما افناه،و عن شبابه فيما ابلاه،و عن ماله من اين اكتسبه و اين وضعه،و عن ولايتنا اهل البيت،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اين پنج چيز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عمرش كه در چه فانى كرد </w:t>
      </w:r>
      <w:r>
        <w:rPr>
          <w:rStyle w:val="FootnoteAnchor"/>
          <w:rtl w:val="true"/>
        </w:rPr>
        <w:footnoteReference w:id="3649"/>
      </w:r>
      <w:r>
        <w:rPr>
          <w:rFonts w:ascii="IRNazanin" w:hAnsi="IRNazanin" w:eastAsia="IRNazanin"/>
          <w:color w:val="111111"/>
          <w:sz w:val="28"/>
          <w:sz w:val="28"/>
          <w:szCs w:val="28"/>
          <w:rtl w:val="true"/>
          <w:lang w:bidi="fa-IR"/>
        </w:rPr>
        <w:t xml:space="preserve">،و از جوانيش كه در چه به سر آورد </w:t>
      </w:r>
      <w:r>
        <w:rPr>
          <w:rStyle w:val="FootnoteAnchor"/>
          <w:rtl w:val="true"/>
        </w:rPr>
        <w:footnoteReference w:id="3650"/>
      </w:r>
      <w:r>
        <w:rPr>
          <w:rFonts w:ascii="Amiri" w:hAnsi="Amiri" w:eastAsia="Amiri" w:cs="Amiri"/>
          <w:color w:val="111111"/>
          <w:sz w:val="28"/>
          <w:sz w:val="28"/>
          <w:szCs w:val="28"/>
          <w:rtl w:val="true"/>
          <w:lang w:bidi="ar-SA"/>
        </w:rPr>
        <w:t xml:space="preserve">،و از مالش كه از كجا جمع كرد و كجا نهاد </w:t>
      </w:r>
      <w:r>
        <w:rPr>
          <w:rStyle w:val="FootnoteAnchor"/>
          <w:rtl w:val="true"/>
        </w:rPr>
        <w:footnoteReference w:id="3651"/>
      </w:r>
      <w:r>
        <w:rPr>
          <w:rFonts w:ascii="Amiri" w:hAnsi="Amiri" w:eastAsia="Amiri" w:cs="Amiri"/>
          <w:color w:val="111111"/>
          <w:sz w:val="28"/>
          <w:sz w:val="28"/>
          <w:szCs w:val="28"/>
          <w:rtl w:val="true"/>
          <w:lang w:bidi="ar-SA"/>
        </w:rPr>
        <w:t>،و از ولايت ما اهل البيت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مناقضه از ميان اين آيت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Style w:val="FootnoteAnchor"/>
          <w:rtl w:val="true"/>
        </w:rPr>
        <w:footnoteReference w:id="3652"/>
      </w:r>
      <w:r>
        <w:rPr>
          <w:rFonts w:ascii="IRNazanin" w:hAnsi="IRNazanin" w:eastAsia="IRNazanin"/>
          <w:color w:val="111111"/>
          <w:sz w:val="28"/>
          <w:sz w:val="28"/>
          <w:szCs w:val="28"/>
          <w:rtl w:val="true"/>
          <w:lang w:bidi="fa-IR"/>
        </w:rPr>
        <w:t xml:space="preserve">،به چه زائل كنى </w:t>
      </w:r>
      <w:r>
        <w:rPr>
          <w:rStyle w:val="FootnoteAnchor"/>
          <w:rtl w:val="true"/>
        </w:rPr>
        <w:footnoteReference w:id="3653"/>
      </w:r>
      <w:r>
        <w:rPr>
          <w:rFonts w:ascii="IRNazanin" w:hAnsi="IRNazanin" w:eastAsia="IRNazanin"/>
          <w:color w:val="111111"/>
          <w:sz w:val="28"/>
          <w:sz w:val="28"/>
          <w:szCs w:val="28"/>
          <w:rtl w:val="true"/>
          <w:lang w:bidi="fa-IR"/>
        </w:rPr>
        <w:t>؟گوييم،از اين چند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نپرسند ايشان را كه چه كردى براى آن كه او عالم تر است از ايشان به احوال ايشان،و انّما </w:t>
      </w:r>
      <w:r>
        <w:rPr>
          <w:rStyle w:val="FootnoteAnchor"/>
          <w:rtl w:val="true"/>
        </w:rPr>
        <w:footnoteReference w:id="3654"/>
      </w:r>
      <w:r>
        <w:rPr>
          <w:rFonts w:ascii="IRNazanin" w:hAnsi="IRNazanin" w:eastAsia="IRNazanin"/>
          <w:color w:val="111111"/>
          <w:sz w:val="28"/>
          <w:sz w:val="28"/>
          <w:szCs w:val="28"/>
          <w:rtl w:val="true"/>
          <w:lang w:bidi="fa-IR"/>
        </w:rPr>
        <w:t>ايشان را پرسد كه چرا كردى،و قطرب بر اين وجه اعتماد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بر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استعلام و استفهام باشد،و سؤال </w:t>
      </w:r>
    </w:p>
    <w:p>
      <w:pPr>
        <w:pStyle w:val="BookText"/>
        <w:rPr/>
      </w:pPr>
      <w:r>
        <w:rPr>
          <w:rFonts w:ascii="IRNazanin" w:hAnsi="IRNazanin" w:eastAsia="IRNazanin"/>
          <w:color w:val="111111"/>
          <w:sz w:val="28"/>
          <w:sz w:val="28"/>
          <w:szCs w:val="28"/>
          <w:rtl w:val="true"/>
          <w:lang w:bidi="fa-IR"/>
        </w:rPr>
        <w:t>تقريع و توبيخ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نفى را معنى آن است كه نپرسد </w:t>
      </w:r>
      <w:r>
        <w:rPr>
          <w:rStyle w:val="FootnoteAnchor"/>
          <w:rtl w:val="true"/>
        </w:rPr>
        <w:footnoteReference w:id="3655"/>
      </w:r>
      <w:r>
        <w:rPr>
          <w:rFonts w:ascii="IRNazanin" w:hAnsi="IRNazanin" w:eastAsia="IRNazanin"/>
          <w:color w:val="111111"/>
          <w:sz w:val="28"/>
          <w:sz w:val="28"/>
          <w:szCs w:val="28"/>
          <w:rtl w:val="true"/>
          <w:lang w:bidi="fa-IR"/>
        </w:rPr>
        <w:t xml:space="preserve">از ايشان چيزى كه نداند تا بداند،و معنى آيت اثبات آن است كه بپرسد از ايشان بر سبيل تقريع و توبيخ كه چرا كردى </w:t>
      </w:r>
      <w:r>
        <w:rPr>
          <w:rStyle w:val="FootnoteAnchor"/>
          <w:rtl w:val="true"/>
        </w:rPr>
        <w:footnoteReference w:id="3656"/>
      </w:r>
      <w:r>
        <w:rPr>
          <w:rFonts w:ascii="IRNazanin" w:hAnsi="IRNazanin" w:eastAsia="IRNazanin"/>
          <w:color w:val="111111"/>
          <w:sz w:val="28"/>
          <w:sz w:val="28"/>
          <w:szCs w:val="28"/>
          <w:rtl w:val="true"/>
          <w:lang w:bidi="fa-IR"/>
        </w:rPr>
        <w:t xml:space="preserve">و به چه دليرى و ايمنى كردى </w:t>
      </w:r>
      <w:r>
        <w:rPr>
          <w:rStyle w:val="FootnoteAnchor"/>
          <w:rtl w:val="true"/>
        </w:rPr>
        <w:footnoteReference w:id="3657"/>
      </w:r>
      <w:r>
        <w:rPr>
          <w:rFonts w:ascii="IRNazanin" w:hAnsi="IRNazanin" w:eastAsia="IRNazanin"/>
          <w:color w:val="111111"/>
          <w:sz w:val="28"/>
          <w:sz w:val="28"/>
          <w:szCs w:val="28"/>
          <w:rtl w:val="true"/>
          <w:lang w:bidi="fa-IR"/>
        </w:rPr>
        <w:t xml:space="preserve">؟ جواب ديگر آن است كه عكرمه گفت از مولاام </w:t>
      </w:r>
      <w:r>
        <w:rPr>
          <w:rStyle w:val="FootnoteAnchor"/>
          <w:rtl w:val="true"/>
        </w:rPr>
        <w:footnoteReference w:id="3658"/>
      </w:r>
      <w:r>
        <w:rPr>
          <w:rFonts w:ascii="IRNazanin" w:hAnsi="IRNazanin" w:eastAsia="IRNazanin"/>
          <w:color w:val="111111"/>
          <w:sz w:val="28"/>
          <w:sz w:val="28"/>
          <w:szCs w:val="28"/>
          <w:rtl w:val="true"/>
          <w:lang w:bidi="fa-IR"/>
        </w:rPr>
        <w:t xml:space="preserve">پرسيدم عبد اللّٰه عبّاس </w:t>
      </w:r>
      <w:r>
        <w:rPr>
          <w:rStyle w:val="FootnoteAnchor"/>
          <w:rtl w:val="true"/>
        </w:rPr>
        <w:footnoteReference w:id="3659"/>
      </w:r>
      <w:r>
        <w:rPr>
          <w:rFonts w:ascii="IRNazanin" w:hAnsi="IRNazanin" w:eastAsia="IRNazanin"/>
          <w:color w:val="111111"/>
          <w:sz w:val="28"/>
          <w:sz w:val="28"/>
          <w:szCs w:val="28"/>
          <w:rtl w:val="true"/>
          <w:lang w:bidi="fa-IR"/>
        </w:rPr>
        <w:t>اين سؤال،گفت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Style w:val="FootnoteAnchor"/>
          <w:rtl w:val="true"/>
        </w:rPr>
        <w:footnoteReference w:id="3660"/>
      </w:r>
      <w:r>
        <w:rPr>
          <w:rFonts w:ascii="IRNazanin" w:hAnsi="IRNazanin" w:eastAsia="IRNazanin"/>
          <w:color w:val="111111"/>
          <w:sz w:val="28"/>
          <w:sz w:val="28"/>
          <w:szCs w:val="28"/>
          <w:rtl w:val="true"/>
          <w:lang w:bidi="fa-IR"/>
        </w:rPr>
        <w:t>قيامت روزى است دراز و در او مواقف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مكلّفان را در يك موقف نپرسند و در ديگر موقف بپرسند،گفت نظير اين آيتها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لاٰ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يُؤْذَنُ لَهُمْ فَيَعْتَذِرُونَ </w:t>
      </w:r>
      <w:r>
        <w:rPr>
          <w:rStyle w:val="FootnoteAnchor"/>
          <w:rtl w:val="true"/>
        </w:rPr>
        <w:footnoteReference w:id="366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Style w:val="FootnoteAnchor"/>
          <w:rtl w:val="true"/>
        </w:rPr>
        <w:footnoteReference w:id="3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جوابى ديگر اين گفتند </w:t>
      </w:r>
      <w:r>
        <w:rPr>
          <w:rStyle w:val="FootnoteAnchor"/>
          <w:rtl w:val="true"/>
        </w:rPr>
        <w:footnoteReference w:id="3663"/>
      </w:r>
      <w:r>
        <w:rPr>
          <w:rFonts w:ascii="IRNazanin" w:hAnsi="IRNazanin" w:eastAsia="IRNazanin"/>
          <w:color w:val="111111"/>
          <w:sz w:val="28"/>
          <w:sz w:val="28"/>
          <w:szCs w:val="28"/>
          <w:rtl w:val="true"/>
          <w:lang w:bidi="fa-IR"/>
        </w:rPr>
        <w:t>نپرسند ايشان را از آنچه در حال طفوليّت و نقصان عقل كرده باشند،و بپرسند ايشان را از آنچه در حال تكليف و كمال عقل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فَاصْدَعْ بِمٰا تُؤْمَرُ ،قيام كن به آنچه تو را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كن آنچه تو را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اعلم،اعلام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افصل،فصل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اقض،حكم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كلمت من الصّدع،و هو الفصل و الفرق، قال ابو ذؤيب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كانّهنّ ربابة </w:t>
      </w:r>
      <w:r>
        <w:rPr>
          <w:rStyle w:val="FootnoteAnchor"/>
          <w:rtl w:val="true"/>
        </w:rPr>
        <w:footnoteReference w:id="3664"/>
      </w:r>
      <w:r>
        <w:rPr>
          <w:rFonts w:ascii="Amiri" w:hAnsi="Amiri" w:eastAsia="Amiri" w:cs="Amiri"/>
          <w:color w:val="111111"/>
          <w:sz w:val="28"/>
          <w:sz w:val="28"/>
          <w:szCs w:val="28"/>
          <w:rtl w:val="true"/>
          <w:lang w:bidi="ar-SA"/>
        </w:rPr>
        <w:t>و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يفيض على القداح و يصدع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اصدع بالأمر،و تحقيق معنى آن است كه قيام كن به آنچه تو را فرموده اند كه آن كار كه مأمور به است بشكافى به بيان و روشن كنى آن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w:t>
      </w:r>
      <w:r>
        <w:rPr>
          <w:rStyle w:val="FootnoteAnchor"/>
          <w:rtl w:val="true"/>
        </w:rPr>
        <w:footnoteReference w:id="3665"/>
      </w:r>
      <w:r>
        <w:rPr>
          <w:rFonts w:ascii="IRNazanin" w:hAnsi="IRNazanin" w:eastAsia="IRNazanin"/>
          <w:color w:val="111111"/>
          <w:sz w:val="28"/>
          <w:sz w:val="28"/>
          <w:szCs w:val="28"/>
          <w:rtl w:val="true"/>
          <w:lang w:bidi="fa-IR"/>
        </w:rPr>
        <w:t>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نبوّت پوشيده مى داشت تا اين آيت فرود آمد،برخاست و اظهار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در نماز به قرائت آواز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أَعْرِضْ عَنِ الْمُشْرِكِينَ ،و از مشركان اعراض كن و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را به آيت قتال منسوخ كرد، و ممكن است حمل كردن آيت را بر وجهى كه نبايد گفتن كه منسوخ است،و آن چنان بود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اعراض نه آن است كه ايشان را با خود رها كن تا هرچه خواهند كنند،بل مراد آن است كه از دوستى و خويشى و طمع به ايمان ايشان و استمالت ايشان بر اين وجه اعراض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مخصوص بود به مشركانى كه معلوم از حال ايشان آن بود كه ايمان نيارند،به قرينة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 ، ما كفايت كرديم تو را كار اين مستهزيان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نظم معنى آيت آن است كه،قيام كن به اظهار دعوت چنان كه تو را فرموده ام،و </w:t>
      </w:r>
      <w:r>
        <w:rPr>
          <w:rStyle w:val="FootnoteAnchor"/>
          <w:rtl w:val="true"/>
        </w:rPr>
        <w:footnoteReference w:id="3666"/>
      </w:r>
      <w:r>
        <w:rPr>
          <w:rFonts w:ascii="IRNazanin" w:hAnsi="IRNazanin" w:eastAsia="IRNazanin"/>
          <w:color w:val="111111"/>
          <w:sz w:val="28"/>
          <w:sz w:val="28"/>
          <w:szCs w:val="28"/>
          <w:rtl w:val="true"/>
          <w:lang w:bidi="fa-IR"/>
        </w:rPr>
        <w:t>از كس مترس</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كفايت كنيم تو را شرّ و اذيّت دشمنان،چنان كه كفايت كرديم تو را شرّ مستهزيان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پنج كس بودند از رؤساى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مغيرة مخزومى،و عاص وائل سهمى،و الاسود بن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دعا كرد و گفت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اعم بصره، بار خدايا چشمش كور كن و او را به مرگ فرزند بنشان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اسود بن عبد يغوث بود و الحارث بن قيس بن الطّلاطله </w:t>
      </w:r>
      <w:r>
        <w:rPr>
          <w:rStyle w:val="FootnoteAnchor"/>
          <w:rtl w:val="true"/>
        </w:rPr>
        <w:footnoteReference w:id="3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هر پنج گرد خانه طواف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تجد هذا،چگونه مى يابى اين را؟و اشارت كرد به وليد مغيره،گفت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كفايت كرد تو را شرّ اين </w:t>
      </w:r>
      <w:r>
        <w:rPr>
          <w:rStyle w:val="FootnoteAnchor"/>
          <w:rtl w:val="true"/>
        </w:rPr>
        <w:footnoteReference w:id="3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ازآنجا بيامد،بردى يمنى پوشيده و جامه به پاى مى زد </w:t>
      </w:r>
      <w:r>
        <w:rPr>
          <w:rStyle w:val="FootnoteAnchor"/>
          <w:rtl w:val="true"/>
        </w:rPr>
        <w:footnoteReference w:id="3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مردى تيرتراش بگذشت از 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اى از آن چوبها كه از تير بيوفتاده </w:t>
      </w:r>
      <w:r>
        <w:rPr>
          <w:rStyle w:val="FootnoteAnchor"/>
          <w:rtl w:val="true"/>
        </w:rPr>
        <w:footnoteReference w:id="3670"/>
      </w:r>
      <w:r>
        <w:rPr>
          <w:rFonts w:ascii="Amiri" w:hAnsi="Amiri" w:eastAsia="Amiri" w:cs="Amiri"/>
          <w:color w:val="111111"/>
          <w:sz w:val="28"/>
          <w:sz w:val="28"/>
          <w:szCs w:val="28"/>
          <w:rtl w:val="true"/>
          <w:lang w:bidi="ar-SA"/>
        </w:rPr>
        <w:t xml:space="preserve">بود در دامن او نوسيد </w:t>
      </w:r>
      <w:r>
        <w:rPr>
          <w:rStyle w:val="FootnoteAnchor"/>
          <w:rtl w:val="true"/>
        </w:rPr>
        <w:footnoteReference w:id="3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كبر رها نكرد كه بچسبد </w:t>
      </w:r>
      <w:r>
        <w:rPr>
          <w:rStyle w:val="FootnoteAnchor"/>
          <w:rtl w:val="true"/>
        </w:rPr>
        <w:footnoteReference w:id="3672"/>
      </w:r>
      <w:r>
        <w:rPr>
          <w:rFonts w:ascii="IRNazanin" w:hAnsi="IRNazanin" w:eastAsia="IRNazanin"/>
          <w:color w:val="111111"/>
          <w:sz w:val="28"/>
          <w:sz w:val="28"/>
          <w:szCs w:val="28"/>
          <w:rtl w:val="true"/>
          <w:lang w:bidi="fa-IR"/>
        </w:rPr>
        <w:t>و آن از دامن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برفت،آن </w:t>
      </w:r>
    </w:p>
    <w:p>
      <w:pPr>
        <w:pStyle w:val="BookText"/>
        <w:rPr/>
      </w:pPr>
      <w:r>
        <w:rPr>
          <w:rFonts w:ascii="Amiri" w:hAnsi="Amiri" w:eastAsia="Amiri" w:cs="Amiri"/>
          <w:color w:val="111111"/>
          <w:sz w:val="28"/>
          <w:sz w:val="28"/>
          <w:szCs w:val="28"/>
          <w:rtl w:val="true"/>
          <w:lang w:bidi="ar-SA"/>
        </w:rPr>
        <w:t xml:space="preserve">برايۀ </w:t>
      </w:r>
      <w:r>
        <w:rPr>
          <w:rStyle w:val="FootnoteAnchor"/>
          <w:rtl w:val="true"/>
        </w:rPr>
        <w:footnoteReference w:id="3673"/>
      </w:r>
      <w:r>
        <w:rPr>
          <w:rFonts w:ascii="Amiri" w:hAnsi="Amiri" w:eastAsia="Amiri" w:cs="Amiri"/>
          <w:color w:val="111111"/>
          <w:sz w:val="28"/>
          <w:sz w:val="28"/>
          <w:szCs w:val="28"/>
          <w:rtl w:val="true"/>
          <w:lang w:bidi="ar-SA"/>
        </w:rPr>
        <w:t>تير به ساق او بسود و بخراشيد و ريش شد و سرايت كرد و از آن بيمار شد و بمرد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در دامن او آويخت،پيكان تير به ساقش در شد از آن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وائل بگذشت،جبريل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يابى اين را؟گفت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 اى است خداى را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كرد به زير پاى او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كفيت هذا،تو را كفايت كردند شرّ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نشست و با دو پسر خود </w:t>
      </w:r>
      <w:r>
        <w:rPr>
          <w:rStyle w:val="FootnoteAnchor"/>
          <w:rtl w:val="true"/>
        </w:rPr>
        <w:footnoteReference w:id="3674"/>
      </w:r>
      <w:r>
        <w:rPr>
          <w:rFonts w:ascii="IRNazanin" w:hAnsi="IRNazanin" w:eastAsia="IRNazanin"/>
          <w:color w:val="111111"/>
          <w:sz w:val="28"/>
          <w:sz w:val="28"/>
          <w:szCs w:val="28"/>
          <w:rtl w:val="true"/>
          <w:lang w:bidi="fa-IR"/>
        </w:rPr>
        <w:t>به تماشا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جاى مقصد </w:t>
      </w:r>
      <w:r>
        <w:rPr>
          <w:rStyle w:val="FootnoteAnchor"/>
          <w:rtl w:val="true"/>
        </w:rPr>
        <w:footnoteReference w:id="3675"/>
      </w:r>
      <w:r>
        <w:rPr>
          <w:rFonts w:ascii="IRNazanin" w:hAnsi="IRNazanin" w:eastAsia="IRNazanin"/>
          <w:color w:val="111111"/>
          <w:sz w:val="28"/>
          <w:sz w:val="28"/>
          <w:szCs w:val="28"/>
          <w:rtl w:val="true"/>
          <w:lang w:bidi="fa-IR"/>
        </w:rPr>
        <w:t xml:space="preserve">رسيدند،فرود آمد و پاى بر زمين نهاد،تيهى </w:t>
      </w:r>
      <w:r>
        <w:rPr>
          <w:rStyle w:val="FootnoteAnchor"/>
          <w:rtl w:val="true"/>
        </w:rPr>
        <w:footnoteReference w:id="3676"/>
      </w:r>
      <w:r>
        <w:rPr>
          <w:rFonts w:ascii="IRNazanin" w:hAnsi="IRNazanin" w:eastAsia="IRNazanin"/>
          <w:color w:val="111111"/>
          <w:sz w:val="28"/>
          <w:sz w:val="28"/>
          <w:szCs w:val="28"/>
          <w:rtl w:val="true"/>
          <w:lang w:bidi="fa-IR"/>
        </w:rPr>
        <w:t>در پاى او شد،او بانگ بر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كژدم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بجستند چيزى نبود،پايش از آن بياماهيد </w:t>
      </w:r>
      <w:r>
        <w:rPr>
          <w:rStyle w:val="FootnoteAnchor"/>
          <w:rtl w:val="true"/>
        </w:rPr>
        <w:footnoteReference w:id="3677"/>
      </w:r>
      <w:r>
        <w:rPr>
          <w:rFonts w:ascii="IRNazanin" w:hAnsi="IRNazanin" w:eastAsia="IRNazanin"/>
          <w:color w:val="111111"/>
          <w:sz w:val="28"/>
          <w:sz w:val="28"/>
          <w:szCs w:val="28"/>
          <w:rtl w:val="true"/>
          <w:lang w:bidi="fa-IR"/>
        </w:rPr>
        <w:t>تا چند گردن شترى شد و از آن بمرد بر جاى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اسود بن المطّلب بگذشت </w:t>
      </w:r>
      <w:r>
        <w:rPr>
          <w:rStyle w:val="FootnoteAnchor"/>
          <w:rtl w:val="true"/>
        </w:rPr>
        <w:footnoteReference w:id="3678"/>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يابى اين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 اى است اين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كفايت كردند و اشارت كرد به چشم او،خداى تعالى او را كور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برگى سبز بر چشم او زد او كور شد و چشمش درد گرفت چنان كه سر بر ديوار مى زد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زير درختى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جبريل را بديد كه آهنگ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غلامى با او بود </w:t>
      </w:r>
      <w:r>
        <w:rPr>
          <w:rStyle w:val="FootnoteAnchor"/>
          <w:rtl w:val="true"/>
        </w:rPr>
        <w:footnoteReference w:id="3679"/>
      </w:r>
      <w:r>
        <w:rPr>
          <w:rFonts w:ascii="IRNazanin" w:hAnsi="IRNazanin" w:eastAsia="IRNazanin"/>
          <w:color w:val="111111"/>
          <w:sz w:val="28"/>
          <w:sz w:val="28"/>
          <w:szCs w:val="28"/>
          <w:rtl w:val="true"/>
          <w:lang w:bidi="fa-IR"/>
        </w:rPr>
        <w:t>،او استغاثه كرد به غلام،گفت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اين نگاه دار، و سر برآن درخت مى زد و روى بر خار و خاشاك مى زد و فرياد مى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كس را نمى بينيم كه به تو </w:t>
      </w:r>
      <w:r>
        <w:rPr>
          <w:rStyle w:val="FootnoteAnchor"/>
          <w:rtl w:val="true"/>
        </w:rPr>
        <w:footnoteReference w:id="3680"/>
      </w:r>
      <w:r>
        <w:rPr>
          <w:rFonts w:ascii="IRNazanin" w:hAnsi="IRNazanin" w:eastAsia="IRNazanin"/>
          <w:color w:val="111111"/>
          <w:sz w:val="28"/>
          <w:sz w:val="28"/>
          <w:szCs w:val="28"/>
          <w:rtl w:val="true"/>
          <w:lang w:bidi="fa-IR"/>
        </w:rPr>
        <w:t xml:space="preserve">چيزى مى كند،مگر تو را </w:t>
      </w:r>
      <w:r>
        <w:rPr>
          <w:rStyle w:val="FootnoteAnchor"/>
          <w:rtl w:val="true"/>
        </w:rPr>
        <w:footnoteReference w:id="3681"/>
      </w:r>
      <w:r>
        <w:rPr>
          <w:rFonts w:ascii="IRNazanin" w:hAnsi="IRNazanin" w:eastAsia="IRNazanin"/>
          <w:color w:val="111111"/>
          <w:sz w:val="28"/>
          <w:sz w:val="28"/>
          <w:szCs w:val="28"/>
          <w:rtl w:val="true"/>
          <w:lang w:bidi="fa-IR"/>
        </w:rPr>
        <w:t xml:space="preserve">،چندان سر برآن درخت مى زد تا </w:t>
      </w:r>
      <w:r>
        <w:rPr>
          <w:rStyle w:val="FootnoteAnchor"/>
          <w:rtl w:val="true"/>
        </w:rPr>
        <w:footnoteReference w:id="3682"/>
      </w:r>
      <w:r>
        <w:rPr>
          <w:rFonts w:ascii="IRNazanin" w:hAnsi="IRNazanin" w:eastAsia="IRNazanin"/>
          <w:color w:val="111111"/>
          <w:sz w:val="28"/>
          <w:sz w:val="28"/>
          <w:szCs w:val="28"/>
          <w:rtl w:val="true"/>
          <w:lang w:bidi="fa-IR"/>
        </w:rPr>
        <w:t>بمرد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قتلنى ربّ محمّد،خداى محمّد مرا بكشت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اسود بن عبد يغوث بگذشت،جبريل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مردى است اين؟گفت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 اى است خداى را با آن كه خال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 اين نيز كفايت شد از تو،و اشارت كرد به شكم او،مستسقى شد و آب </w:t>
      </w:r>
      <w:r>
        <w:rPr>
          <w:rStyle w:val="FootnoteAnchor"/>
          <w:rtl w:val="true"/>
        </w:rPr>
        <w:footnoteReference w:id="3683"/>
      </w:r>
      <w:r>
        <w:rPr>
          <w:rFonts w:ascii="IRNazanin" w:hAnsi="IRNazanin" w:eastAsia="IRNazanin"/>
          <w:color w:val="111111"/>
          <w:sz w:val="28"/>
          <w:sz w:val="28"/>
          <w:szCs w:val="28"/>
          <w:rtl w:val="true"/>
          <w:lang w:bidi="fa-IR"/>
        </w:rPr>
        <w:t xml:space="preserve">آما </w:t>
      </w:r>
      <w:r>
        <w:rPr>
          <w:rStyle w:val="FootnoteAnchor"/>
          <w:rtl w:val="true"/>
        </w:rPr>
        <w:footnoteReference w:id="3684"/>
      </w:r>
      <w:r>
        <w:rPr>
          <w:rFonts w:ascii="IRNazanin" w:hAnsi="IRNazanin" w:eastAsia="IRNazanin"/>
          <w:color w:val="111111"/>
          <w:sz w:val="28"/>
          <w:sz w:val="28"/>
          <w:szCs w:val="28"/>
          <w:rtl w:val="true"/>
          <w:lang w:bidi="fa-IR"/>
        </w:rPr>
        <w:t xml:space="preserve">بر او پيدا گشت </w:t>
      </w:r>
      <w:r>
        <w:rPr>
          <w:rStyle w:val="FootnoteAnchor"/>
          <w:rtl w:val="true"/>
        </w:rPr>
        <w:footnoteReference w:id="3685"/>
      </w:r>
      <w:r>
        <w:rPr>
          <w:rFonts w:ascii="IRNazanin" w:hAnsi="IRNazanin" w:eastAsia="IRNazanin"/>
          <w:color w:val="111111"/>
          <w:sz w:val="28"/>
          <w:sz w:val="28"/>
          <w:szCs w:val="28"/>
          <w:rtl w:val="true"/>
          <w:lang w:bidi="fa-IR"/>
        </w:rPr>
        <w:t>و از آن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سراى به در آمد،باد سمومش بزد،سياه شد تا چون حبشى گشت،با خانه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بنشناختند </w:t>
      </w:r>
      <w:r>
        <w:rPr>
          <w:rStyle w:val="FootnoteAnchor"/>
          <w:rtl w:val="true"/>
        </w:rPr>
        <w:footnoteReference w:id="3686"/>
      </w:r>
      <w:r>
        <w:rPr>
          <w:rFonts w:ascii="Amiri" w:hAnsi="Amiri" w:eastAsia="Amiri" w:cs="Amiri"/>
          <w:color w:val="111111"/>
          <w:sz w:val="28"/>
          <w:sz w:val="28"/>
          <w:szCs w:val="28"/>
          <w:rtl w:val="true"/>
          <w:lang w:bidi="ar-SA"/>
        </w:rPr>
        <w:t xml:space="preserve">و از سرايش بيرون كردند و او در كويها </w:t>
      </w:r>
      <w:r>
        <w:rPr>
          <w:rStyle w:val="FootnoteAnchor"/>
          <w:rtl w:val="true"/>
        </w:rPr>
        <w:footnoteReference w:id="3687"/>
      </w:r>
      <w:r>
        <w:rPr>
          <w:rFonts w:ascii="IRNazanin" w:hAnsi="IRNazanin" w:eastAsia="IRNazanin"/>
          <w:color w:val="111111"/>
          <w:sz w:val="28"/>
          <w:sz w:val="28"/>
          <w:szCs w:val="28"/>
          <w:rtl w:val="true"/>
          <w:lang w:bidi="fa-IR"/>
        </w:rPr>
        <w:t>و بازارها مى گشت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قتلني ربّ محمّد،خداى محمّد مرا بكشت،تا آنگه كه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قيس آمد بگذشت </w:t>
      </w:r>
      <w:r>
        <w:rPr>
          <w:rStyle w:val="FootnoteAnchor"/>
          <w:rtl w:val="true"/>
        </w:rPr>
        <w:footnoteReference w:id="3688"/>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يابى اين را؟گفت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 اى است اين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اشارت به سر او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كردند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چندانى خون و ريم از بينى او بيامد </w:t>
      </w:r>
      <w:r>
        <w:rPr>
          <w:rStyle w:val="FootnoteAnchor"/>
          <w:rtl w:val="true"/>
        </w:rPr>
        <w:footnoteReference w:id="3689"/>
      </w:r>
      <w:r>
        <w:rPr>
          <w:rFonts w:ascii="Amiri" w:hAnsi="Amiri" w:eastAsia="Amiri" w:cs="Amiri"/>
          <w:color w:val="111111"/>
          <w:sz w:val="28"/>
          <w:sz w:val="28"/>
          <w:szCs w:val="28"/>
          <w:rtl w:val="true"/>
          <w:lang w:bidi="ar-SA"/>
        </w:rPr>
        <w:t>كه بمرد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ماهى شور بخورد،تشنگى بر او غالب شد،چندانى آب بازخورد تا شكمش بطركيد </w:t>
      </w:r>
      <w:r>
        <w:rPr>
          <w:rStyle w:val="FootnoteAnchor"/>
          <w:rtl w:val="true"/>
        </w:rPr>
        <w:footnoteReference w:id="3690"/>
      </w:r>
      <w:r>
        <w:rPr>
          <w:rFonts w:ascii="IRNazanin" w:hAnsi="IRNazanin" w:eastAsia="IRNazanin"/>
          <w:color w:val="111111"/>
          <w:sz w:val="28"/>
          <w:sz w:val="28"/>
          <w:szCs w:val="28"/>
          <w:rtl w:val="true"/>
          <w:lang w:bidi="fa-IR"/>
        </w:rPr>
        <w:t>و بمرد،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 اَلَّذِينَ يَجْعَلُونَ مَعَ اللّٰهِ إِلٰهاً آخَرَ ،محلّ او نصب است بر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با خداى تعالى خداى دگر بدارند </w:t>
      </w:r>
      <w:r>
        <w:rPr>
          <w:rStyle w:val="FootnoteAnchor"/>
          <w:rtl w:val="true"/>
        </w:rPr>
        <w:footnoteReference w:id="3691"/>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يَعْلَمُونَ ،بدانند ايشان آنچه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او تهديد و وعيد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تسليت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نَعْلَمُ ،ما مى دانيم و بر ما پوشيده نيست كه تو را دل تنگ مى شود به آنچه اين كافران مى گويند از تكذيب تو و استهزاء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با من ده كه خداى توام، و تسبيح كن به شكر و حمد من و از جملۀ سجده كنندگان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نماز كن به فرمان خداى و از جملۀ نماز كنان باش</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را كارى پيش آمدى،پناه با نماز دادى،به </w:t>
      </w:r>
    </w:p>
    <w:p>
      <w:pPr>
        <w:pStyle w:val="BookText"/>
        <w:rPr/>
      </w:pPr>
      <w:r>
        <w:rPr>
          <w:rFonts w:ascii="IRNazanin" w:hAnsi="IRNazanin" w:eastAsia="IRNazanin"/>
          <w:color w:val="111111"/>
          <w:sz w:val="28"/>
          <w:sz w:val="28"/>
          <w:szCs w:val="28"/>
          <w:rtl w:val="true"/>
          <w:lang w:bidi="fa-IR"/>
        </w:rPr>
        <w:t>نماز مشغول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اعْبُدْ رَبَّكَ ،و خداى را پرست تا آنگه كه يقين به تو آيد،يعنى مرگ،و تقدير او آن كه يقين به او تعلّق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العلاء روايت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از جمله انصاريان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مظعون را وفات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 را تجهيز كرديم </w:t>
      </w:r>
      <w:r>
        <w:rPr>
          <w:rStyle w:val="FootnoteAnchor"/>
          <w:rtl w:val="true"/>
        </w:rPr>
        <w:footnoteReference w:id="3692"/>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بر تو باد اى عثمان مظعون،گوايى </w:t>
      </w:r>
      <w:r>
        <w:rPr>
          <w:rStyle w:val="FootnoteAnchor"/>
          <w:rtl w:val="true"/>
        </w:rPr>
        <w:footnoteReference w:id="3693"/>
      </w:r>
      <w:r>
        <w:rPr>
          <w:rFonts w:ascii="IRNazanin" w:hAnsi="IRNazanin" w:eastAsia="IRNazanin"/>
          <w:color w:val="111111"/>
          <w:sz w:val="28"/>
          <w:sz w:val="28"/>
          <w:szCs w:val="28"/>
          <w:rtl w:val="true"/>
          <w:lang w:bidi="fa-IR"/>
        </w:rPr>
        <w:t>دهم كه خداى تو را اكرام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دانى كه خداى با او چه خواهد كردن؟ما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بايد گفتن يا رسول اللّٰه؟گفت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هذا فقد جاءه اليقين، اما اين را يقين به او آمد،يعنى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انّى لأرجو له الخير ،به خداى كه من براى او خير اميد 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على خير عمله فارجو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خيرا،و من مات على سيّئ </w:t>
      </w:r>
      <w:r>
        <w:rPr>
          <w:rStyle w:val="FootnoteAnchor"/>
          <w:rtl w:val="true"/>
        </w:rPr>
        <w:footnoteReference w:id="3694"/>
      </w:r>
      <w:r>
        <w:rPr>
          <w:rFonts w:ascii="Amiri" w:hAnsi="Amiri" w:eastAsia="Amiri" w:cs="Amiri"/>
          <w:color w:val="111111"/>
          <w:sz w:val="28"/>
          <w:sz w:val="28"/>
          <w:szCs w:val="28"/>
          <w:rtl w:val="true"/>
          <w:lang w:bidi="ar-SA"/>
        </w:rPr>
        <w:t>عمله فخافوا عليه و لا تيأسوا، هركه بر عمل خيرى ميرد،براى او اميد خير دارى،و هركه بر عمل بد ميرد،بترسى بر او و نوميد مشوى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رأيت يقينا اشبه بالشّكّ من الموت ،من هيچ يقين نديدم كه به شك بهتر ماند از مرگ،يعنى يقين است به حقيقت،و مردمان با او چنانند كه كسى كه شاكّ باشد،يعنى نه عمل آنان مى كنند كه مرگ به يقين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چون اين آيت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نفرمودند كه مال جمع كنم و از جملۀ تاجران باشم و لكن مرا وحى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كن به حمد خداى و از جملۀ ساجدان باش و مرا پرست تا مرگ به تو آمدن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آنگه كه علم ضرورى حاصل آيد تو را به نزول مرگ به تو،چه عمل تا آنگه نافع باشد و پس از آن عمل را اثرى نبود،و در معنى فرقى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يوفّقنا لما يحبّ و يرضى عنه </w:t>
      </w:r>
      <w:r>
        <w:rPr>
          <w:rStyle w:val="FootnoteAnchor"/>
          <w:rtl w:val="true"/>
        </w:rPr>
        <w:footnoteReference w:id="3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تمّت المجلّدة الحادية عشر،و يتلوه فى الثّانية عشر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الفراغ منه فى العاشر من صفر سنة ثلاث و ثلاثين و خمس مائة، و اللّٰه المستعان على اتمامه و هو المتفضّل باحسانه و فرغ منه فى يوم الخامس الثّاني من صفر سنة تسع و سبعين و خمس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خطّ احقر عباد اللّٰه، الحسين بن محمّد بن الحسن بن ابراهيم بن محمّد بن منكا </w:t>
      </w:r>
      <w:r>
        <w:rPr>
          <w:rStyle w:val="FootnoteAnchor"/>
          <w:rtl w:val="true"/>
        </w:rPr>
        <w:footnoteReference w:id="3696"/>
      </w:r>
      <w:r>
        <w:rPr>
          <w:rFonts w:ascii="Amiri" w:hAnsi="Amiri" w:eastAsia="Amiri" w:cs="Amiri"/>
          <w:color w:val="111111"/>
          <w:sz w:val="28"/>
          <w:sz w:val="28"/>
          <w:szCs w:val="28"/>
          <w:rtl w:val="true"/>
          <w:lang w:bidi="ar-SA"/>
        </w:rPr>
        <w:t xml:space="preserve">العمّار </w:t>
      </w:r>
      <w:r>
        <w:rPr>
          <w:rStyle w:val="FootnoteAnchor"/>
          <w:rtl w:val="true"/>
        </w:rPr>
        <w:footnoteReference w:id="3697"/>
      </w:r>
      <w:r>
        <w:rPr>
          <w:rFonts w:ascii="Amiri" w:hAnsi="Amiri" w:eastAsia="Amiri" w:cs="Amiri"/>
          <w:color w:val="111111"/>
          <w:sz w:val="28"/>
          <w:sz w:val="28"/>
          <w:szCs w:val="28"/>
          <w:rtl w:val="true"/>
          <w:lang w:bidi="ar-SA"/>
        </w:rPr>
        <w:t>،حامدا للّٰه و شاكرا لنعمه و مصلّيا على نبيّه محمّد و آله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18" w:name="pg12383_117216"/>
    </w:p>
    <w:p>
      <w:pPr>
        <w:pStyle w:val="Heading4"/>
        <w:numPr>
          <w:ilvl w:val="3"/>
          <w:numId w:val="1"/>
        </w:numPr>
        <w:rPr/>
      </w:pPr>
      <w:bookmarkStart w:id="119" w:name="__RefHeading___Toc9366941_417432637"/>
      <w:bookmarkStart w:id="120" w:name="_Toc52"/>
      <w:bookmarkEnd w:id="118"/>
      <w:bookmarkEnd w:id="119"/>
      <w:r>
        <w:rPr>
          <w:rtl w:val="true"/>
        </w:rPr>
        <w:t>استدراك و توضيح</w:t>
      </w:r>
      <w:bookmarkEnd w:id="12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 الى لفرقة الملحقة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همين صورت در اساس آمده و در هيچ كدام از نسخه بدلها و چاپهاى موجود ديده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عبارت هم خالى از ابهام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اصل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 الى الورقة الملحقّة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محتمل است عبارات و ابيات زير در ورقه اى جداگانه به نسخۀ اصلى كه اساس ما از روى آن نوشته شده منضم بوده و كاتب از آن غفلت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حذف عبارات و ابيات زير به كلّيّت متن داستان لطمه اى نمى زند و احتمال الحاقى بودن آن هست،لكن نظر به اين كه در همۀ نسخه بدلها موجود است،ما آن را از روى نسخۀ قم در اين جا آورديم و به شيوۀ معمول با ديگر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بدلها مقابله كرديم تا نكته اى فروگذاشته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قصّۀ يوسف تا اين جا كه رسيده ايم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w:t>
      </w:r>
      <w:r>
        <w:rPr>
          <w:rStyle w:val="FootnoteAnchor"/>
          <w:rtl w:val="true"/>
        </w:rPr>
        <w:footnoteReference w:id="3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مراودۀ زليخا او را،و احضار زنان مصر و دست بريدن ايشان،اميّة بن ابى الصّلت به نظم آورده است در قصيده اى كه در آنجا قصّۀ بعضى انبيا بگويد </w:t>
      </w:r>
      <w:r>
        <w:rPr>
          <w:rStyle w:val="FootnoteAnchor"/>
          <w:rtl w:val="true"/>
        </w:rPr>
        <w:footnoteReference w:id="3699"/>
      </w:r>
      <w:r>
        <w:rPr>
          <w:rFonts w:ascii="Amiri" w:hAnsi="Amiri" w:eastAsia="Amiri" w:cs="Amiri"/>
          <w:color w:val="111111"/>
          <w:sz w:val="28"/>
          <w:sz w:val="28"/>
          <w:szCs w:val="28"/>
          <w:rtl w:val="true"/>
          <w:lang w:bidi="ar-SA"/>
        </w:rPr>
        <w:t>،في ابيات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يوسف ايضا شأنه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يتلوا </w:t>
      </w:r>
      <w:r>
        <w:rPr>
          <w:rStyle w:val="FootnoteAnchor"/>
          <w:rtl w:val="true"/>
        </w:rPr>
        <w:footnoteReference w:id="3700"/>
      </w:r>
      <w:r>
        <w:rPr>
          <w:rFonts w:ascii="Amiri" w:hAnsi="Amiri" w:eastAsia="Amiri" w:cs="Amiri"/>
          <w:color w:val="111111"/>
          <w:sz w:val="28"/>
          <w:sz w:val="28"/>
          <w:szCs w:val="28"/>
          <w:rtl w:val="true"/>
          <w:lang w:bidi="ar-SA"/>
        </w:rPr>
        <w:t xml:space="preserve">عليك </w:t>
      </w:r>
      <w:r>
        <w:rPr>
          <w:rStyle w:val="FootnoteAnchor"/>
          <w:rtl w:val="true"/>
        </w:rPr>
        <w:footnoteReference w:id="3701"/>
      </w:r>
      <w:r>
        <w:rPr>
          <w:rFonts w:ascii="Amiri" w:hAnsi="Amiri" w:eastAsia="Amiri" w:cs="Amiri"/>
          <w:color w:val="111111"/>
          <w:sz w:val="28"/>
          <w:sz w:val="28"/>
          <w:szCs w:val="28"/>
          <w:rtl w:val="true"/>
          <w:lang w:bidi="ar-SA"/>
        </w:rPr>
        <w:t>بذاك اللّٰه قرانا</w:t>
      </w:r>
    </w:p>
    <w:p>
      <w:pPr>
        <w:pStyle w:val="BookText"/>
        <w:rPr/>
      </w:pPr>
      <w:r>
        <w:rPr>
          <w:rFonts w:ascii="Amiri" w:hAnsi="Amiri" w:eastAsia="Amiri" w:cs="Amiri"/>
          <w:color w:val="111111"/>
          <w:sz w:val="28"/>
          <w:sz w:val="28"/>
          <w:szCs w:val="28"/>
          <w:rtl w:val="true"/>
          <w:lang w:bidi="ar-SA"/>
        </w:rPr>
        <w:t>همّت به أمّ مثواه و 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راى من مليك النّاس برهانا</w:t>
      </w:r>
    </w:p>
    <w:p>
      <w:pPr>
        <w:pStyle w:val="BookText"/>
        <w:rPr/>
      </w:pPr>
      <w:r>
        <w:rPr>
          <w:rFonts w:ascii="Amiri" w:hAnsi="Amiri" w:eastAsia="Amiri" w:cs="Amiri"/>
          <w:color w:val="111111"/>
          <w:sz w:val="28"/>
          <w:sz w:val="28"/>
          <w:szCs w:val="28"/>
          <w:rtl w:val="true"/>
          <w:lang w:bidi="ar-SA"/>
        </w:rPr>
        <w:t>و غلّقت دونها الأبواب و استبقا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ألفيا زوجها بالباب لقيانا</w:t>
      </w:r>
    </w:p>
    <w:p>
      <w:pPr>
        <w:pStyle w:val="BookText"/>
        <w:rPr/>
      </w:pPr>
      <w:r>
        <w:rPr>
          <w:rFonts w:ascii="Amiri" w:hAnsi="Amiri" w:eastAsia="Amiri" w:cs="Amiri"/>
          <w:color w:val="111111"/>
          <w:sz w:val="28"/>
          <w:sz w:val="28"/>
          <w:szCs w:val="28"/>
          <w:rtl w:val="true"/>
          <w:lang w:bidi="ar-SA"/>
        </w:rPr>
        <w:t>قالت أراد بنا سوءا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خزيان حيث بقول الزّور بهتانا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راودتني عن نفسي 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عفّة منّي و عصيانا </w:t>
      </w:r>
    </w:p>
    <w:p>
      <w:pPr>
        <w:pStyle w:val="BookText"/>
        <w:rPr/>
      </w:pPr>
      <w:r>
        <w:rPr>
          <w:rFonts w:ascii="Amiri" w:hAnsi="Amiri" w:eastAsia="Amiri" w:cs="Amiri"/>
          <w:color w:val="111111"/>
          <w:sz w:val="28"/>
          <w:sz w:val="28"/>
          <w:szCs w:val="28"/>
          <w:rtl w:val="true"/>
          <w:lang w:bidi="ar-SA"/>
        </w:rPr>
        <w:t>قالت شهود رأت فى البيت شأنهما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كفى لك بالسّر بال تبيانا</w:t>
      </w:r>
    </w:p>
    <w:p>
      <w:pPr>
        <w:pStyle w:val="BookText"/>
        <w:rPr/>
      </w:pPr>
      <w:r>
        <w:rPr>
          <w:rFonts w:ascii="Amiri" w:hAnsi="Amiri" w:eastAsia="Amiri" w:cs="Amiri"/>
          <w:color w:val="111111"/>
          <w:sz w:val="28"/>
          <w:sz w:val="28"/>
          <w:szCs w:val="28"/>
          <w:rtl w:val="true"/>
          <w:lang w:bidi="ar-SA"/>
        </w:rPr>
        <w:t>ان قدّمن دبر عنه فقد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قدّ من قبل عنه فقد خانا</w:t>
      </w:r>
    </w:p>
    <w:p>
      <w:pPr>
        <w:pStyle w:val="BookText"/>
        <w:rPr/>
      </w:pPr>
      <w:r>
        <w:rPr>
          <w:rFonts w:ascii="Amiri" w:hAnsi="Amiri" w:eastAsia="Amiri" w:cs="Amiri"/>
          <w:color w:val="111111"/>
          <w:sz w:val="28"/>
          <w:sz w:val="28"/>
          <w:szCs w:val="28"/>
          <w:rtl w:val="true"/>
          <w:lang w:bidi="ar-SA"/>
        </w:rPr>
        <w:t>لمّا رأى ثوبه قد قدّ من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أيقن الحقّ بعد الشّكّ إيقانا</w:t>
      </w:r>
    </w:p>
    <w:p>
      <w:pPr>
        <w:pStyle w:val="BookText"/>
        <w:rPr/>
      </w:pPr>
      <w:r>
        <w:rPr>
          <w:rFonts w:ascii="Amiri" w:hAnsi="Amiri" w:eastAsia="Amiri" w:cs="Amiri"/>
          <w:color w:val="111111"/>
          <w:sz w:val="28"/>
          <w:sz w:val="28"/>
          <w:szCs w:val="28"/>
          <w:rtl w:val="true"/>
          <w:lang w:bidi="ar-SA"/>
        </w:rPr>
        <w:t>دسّت رسولا إلى اللاّتي و شين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مكرا و ازننّها </w:t>
      </w:r>
      <w:r>
        <w:rPr>
          <w:rStyle w:val="FootnoteAnchor"/>
          <w:rtl w:val="true"/>
        </w:rPr>
        <w:footnoteReference w:id="3702"/>
      </w:r>
      <w:r>
        <w:rPr>
          <w:rFonts w:ascii="IRNazanin" w:hAnsi="IRNazanin" w:eastAsia="IRNazanin"/>
          <w:color w:val="111111"/>
          <w:sz w:val="28"/>
          <w:sz w:val="28"/>
          <w:szCs w:val="28"/>
          <w:rtl w:val="true"/>
          <w:lang w:bidi="fa-IR"/>
        </w:rPr>
        <w:t xml:space="preserve">بالفحش از نانا </w:t>
      </w:r>
      <w:r>
        <w:rPr>
          <w:rStyle w:val="FootnoteAnchor"/>
          <w:rtl w:val="true"/>
        </w:rPr>
        <w:footnoteReference w:id="3703"/>
      </w:r>
    </w:p>
    <w:p>
      <w:pPr>
        <w:pStyle w:val="BookText"/>
        <w:rPr/>
      </w:pPr>
      <w:r>
        <w:rPr>
          <w:rFonts w:ascii="Amiri" w:hAnsi="Amiri" w:eastAsia="Amiri" w:cs="Amiri"/>
          <w:color w:val="111111"/>
          <w:sz w:val="28"/>
          <w:sz w:val="28"/>
          <w:szCs w:val="28"/>
          <w:rtl w:val="true"/>
          <w:lang w:bidi="ar-SA"/>
        </w:rPr>
        <w:t>حتّى اذا جئنها قصرا و قد فرغت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كيد أحان اللّٰه من خانا</w:t>
      </w:r>
    </w:p>
    <w:p>
      <w:pPr>
        <w:pStyle w:val="BookText"/>
        <w:rPr/>
      </w:pPr>
      <w:r>
        <w:rPr>
          <w:rFonts w:ascii="Amiri" w:hAnsi="Amiri" w:eastAsia="Amiri" w:cs="Amiri"/>
          <w:color w:val="111111"/>
          <w:sz w:val="28"/>
          <w:sz w:val="28"/>
          <w:szCs w:val="28"/>
          <w:rtl w:val="true"/>
          <w:lang w:bidi="ar-SA"/>
        </w:rPr>
        <w:t>ألقت لهنّ سكاكينا 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مهّدتهنّ أنماطا و كتبانا </w:t>
      </w:r>
      <w:r>
        <w:rPr>
          <w:rStyle w:val="FootnoteAnchor"/>
          <w:rtl w:val="true"/>
        </w:rPr>
        <w:footnoteReference w:id="3704"/>
      </w:r>
    </w:p>
    <w:p>
      <w:pPr>
        <w:pStyle w:val="BookText"/>
        <w:rPr/>
      </w:pPr>
      <w:r>
        <w:rPr>
          <w:rFonts w:ascii="Amiri" w:hAnsi="Amiri" w:eastAsia="Amiri" w:cs="Amiri"/>
          <w:color w:val="111111"/>
          <w:sz w:val="28"/>
          <w:sz w:val="28"/>
          <w:szCs w:val="28"/>
          <w:rtl w:val="true"/>
          <w:lang w:bidi="ar-SA"/>
        </w:rPr>
        <w:t xml:space="preserve">قالت له غضبا حين اغتررن </w:t>
      </w:r>
      <w:r>
        <w:rPr>
          <w:rStyle w:val="FootnoteAnchor"/>
          <w:rtl w:val="true"/>
        </w:rPr>
        <w:footnoteReference w:id="370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أحسن النّاس كلّ النّاس إحسانا</w:t>
      </w:r>
    </w:p>
    <w:p>
      <w:pPr>
        <w:pStyle w:val="BookText"/>
        <w:rPr/>
      </w:pPr>
      <w:r>
        <w:rPr>
          <w:rFonts w:ascii="Amiri" w:hAnsi="Amiri" w:eastAsia="Amiri" w:cs="Amiri"/>
          <w:color w:val="111111"/>
          <w:sz w:val="28"/>
          <w:sz w:val="28"/>
          <w:szCs w:val="28"/>
          <w:rtl w:val="true"/>
          <w:lang w:bidi="ar-SA"/>
        </w:rPr>
        <w:t>أخرج على يسوة أحرقنني عذلا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الحبّ علّك </w:t>
      </w:r>
      <w:r>
        <w:rPr>
          <w:rStyle w:val="FootnoteAnchor"/>
          <w:rtl w:val="true"/>
        </w:rPr>
        <w:footnoteReference w:id="3706"/>
      </w:r>
      <w:r>
        <w:rPr>
          <w:rFonts w:ascii="IRNazanin" w:hAnsi="IRNazanin" w:eastAsia="IRNazanin"/>
          <w:color w:val="111111"/>
          <w:sz w:val="28"/>
          <w:sz w:val="28"/>
          <w:szCs w:val="28"/>
          <w:rtl w:val="true"/>
          <w:lang w:bidi="fa-IR"/>
        </w:rPr>
        <w:t>تفتنهنّ افتانا</w:t>
      </w:r>
    </w:p>
    <w:p>
      <w:pPr>
        <w:pStyle w:val="BookText"/>
        <w:rPr/>
      </w:pPr>
      <w:r>
        <w:rPr>
          <w:rFonts w:ascii="Amiri" w:hAnsi="Amiri" w:eastAsia="Amiri" w:cs="Amiri"/>
          <w:color w:val="111111"/>
          <w:sz w:val="28"/>
          <w:sz w:val="28"/>
          <w:szCs w:val="28"/>
          <w:rtl w:val="true"/>
          <w:lang w:bidi="ar-SA"/>
        </w:rPr>
        <w:t xml:space="preserve">لمّا راين </w:t>
      </w:r>
      <w:r>
        <w:rPr>
          <w:rStyle w:val="FootnoteAnchor"/>
          <w:rtl w:val="true"/>
        </w:rPr>
        <w:footnoteReference w:id="3707"/>
      </w:r>
      <w:r>
        <w:rPr>
          <w:rFonts w:ascii="Amiri" w:hAnsi="Amiri" w:eastAsia="Amiri" w:cs="Amiri"/>
          <w:color w:val="111111"/>
          <w:sz w:val="28"/>
          <w:sz w:val="28"/>
          <w:szCs w:val="28"/>
          <w:rtl w:val="true"/>
          <w:lang w:bidi="ar-SA"/>
        </w:rPr>
        <w:t>فتّى كالشّمس مختلقا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مصوّرا مثل ضوء البدر فتّانا </w:t>
      </w:r>
      <w:r>
        <w:rPr>
          <w:rStyle w:val="FootnoteAnchor"/>
          <w:rtl w:val="true"/>
        </w:rPr>
        <w:footnoteReference w:id="3708"/>
      </w:r>
    </w:p>
    <w:p>
      <w:pPr>
        <w:pStyle w:val="BookText"/>
        <w:rPr/>
      </w:pPr>
      <w:r>
        <w:rPr>
          <w:rFonts w:ascii="Amiri" w:hAnsi="Amiri" w:eastAsia="Amiri" w:cs="Amiri"/>
          <w:color w:val="111111"/>
          <w:sz w:val="28"/>
          <w:sz w:val="28"/>
          <w:szCs w:val="28"/>
          <w:rtl w:val="true"/>
          <w:lang w:bidi="ar-SA"/>
        </w:rPr>
        <w:t>قطّعن من حسنه الأيدي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رأين عظام الكفّ قد بانا</w:t>
      </w:r>
    </w:p>
    <w:p>
      <w:pPr>
        <w:pStyle w:val="BookText"/>
        <w:rPr/>
      </w:pPr>
      <w:r>
        <w:rPr>
          <w:rFonts w:ascii="Amiri" w:hAnsi="Amiri" w:eastAsia="Amiri" w:cs="Amiri"/>
          <w:color w:val="111111"/>
          <w:sz w:val="28"/>
          <w:sz w:val="28"/>
          <w:szCs w:val="28"/>
          <w:rtl w:val="true"/>
          <w:lang w:bidi="ar-SA"/>
        </w:rPr>
        <w:t xml:space="preserve">قال النّساء </w:t>
      </w:r>
      <w:r>
        <w:rPr>
          <w:rStyle w:val="FootnoteAnchor"/>
          <w:rtl w:val="true"/>
        </w:rPr>
        <w:footnoteReference w:id="3709"/>
      </w:r>
      <w:r>
        <w:rPr>
          <w:rFonts w:ascii="Amiri" w:hAnsi="Amiri" w:eastAsia="Amiri" w:cs="Amiri"/>
          <w:color w:val="111111"/>
          <w:sz w:val="28"/>
          <w:sz w:val="28"/>
          <w:szCs w:val="28"/>
          <w:rtl w:val="true"/>
          <w:lang w:bidi="ar-SA"/>
        </w:rPr>
        <w:t>معاذ اللّٰه فاتّخذي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الرّسول نبىّ اللّٰه خلصانا</w:t>
      </w:r>
    </w:p>
    <w:p>
      <w:pPr>
        <w:pStyle w:val="BookText"/>
        <w:rPr/>
      </w:pPr>
      <w:r>
        <w:rPr>
          <w:rFonts w:ascii="Amiri" w:hAnsi="Amiri" w:eastAsia="Amiri" w:cs="Amiri"/>
          <w:color w:val="111111"/>
          <w:sz w:val="28"/>
          <w:sz w:val="28"/>
          <w:szCs w:val="28"/>
          <w:rtl w:val="true"/>
          <w:lang w:bidi="ar-SA"/>
        </w:rPr>
        <w:t>لئن عصاني و لم يتبع مؤامرتي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ليعمرنّ </w:t>
      </w:r>
      <w:r>
        <w:rPr>
          <w:rStyle w:val="FootnoteAnchor"/>
          <w:rtl w:val="true"/>
        </w:rPr>
        <w:footnoteReference w:id="3710"/>
      </w:r>
      <w:r>
        <w:rPr>
          <w:rFonts w:ascii="Amiri" w:hAnsi="Amiri" w:eastAsia="Amiri" w:cs="Amiri"/>
          <w:color w:val="111111"/>
          <w:sz w:val="28"/>
          <w:sz w:val="28"/>
          <w:szCs w:val="28"/>
          <w:rtl w:val="true"/>
          <w:lang w:bidi="ar-SA"/>
        </w:rPr>
        <w:t>بيوت السّجن ازمانا</w:t>
      </w:r>
    </w:p>
    <w:p>
      <w:pPr>
        <w:pStyle w:val="BookText"/>
        <w:rPr/>
      </w:pPr>
      <w:r>
        <w:rPr>
          <w:rFonts w:ascii="Amiri" w:hAnsi="Amiri" w:eastAsia="Amiri" w:cs="Amiri"/>
          <w:color w:val="111111"/>
          <w:sz w:val="28"/>
          <w:sz w:val="28"/>
          <w:szCs w:val="28"/>
          <w:rtl w:val="true"/>
          <w:lang w:bidi="ar-SA"/>
        </w:rPr>
        <w:t xml:space="preserve">فذاك من شأن كيد </w:t>
      </w:r>
      <w:r>
        <w:rPr>
          <w:rStyle w:val="FootnoteAnchor"/>
          <w:rtl w:val="true"/>
        </w:rPr>
        <w:footnoteReference w:id="3711"/>
      </w:r>
      <w:r>
        <w:rPr>
          <w:rFonts w:ascii="Amiri" w:hAnsi="Amiri" w:eastAsia="Amiri" w:cs="Amiri"/>
          <w:color w:val="111111"/>
          <w:sz w:val="28"/>
          <w:sz w:val="28"/>
          <w:szCs w:val="28"/>
          <w:rtl w:val="true"/>
          <w:lang w:bidi="ar-SA"/>
        </w:rPr>
        <w:t>الغانيات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يقينا لو أنّ العلم ينهانا</w:t>
      </w:r>
    </w:p>
    <w:p>
      <w:pPr>
        <w:pStyle w:val="BookText"/>
        <w:rPr/>
      </w:pPr>
      <w:r>
        <w:rPr>
          <w:rFonts w:ascii="IRNazanin" w:hAnsi="IRNazanin" w:eastAsia="IRNazanin"/>
          <w:color w:val="111111"/>
          <w:sz w:val="28"/>
          <w:sz w:val="28"/>
          <w:szCs w:val="28"/>
          <w:rtl w:val="true"/>
          <w:lang w:bidi="fa-IR"/>
        </w:rPr>
        <w:t xml:space="preserve">فاقلوا النّساء </w:t>
      </w:r>
      <w:r>
        <w:rPr>
          <w:rStyle w:val="FootnoteAnchor"/>
          <w:rtl w:val="true"/>
        </w:rPr>
        <w:footnoteReference w:id="3712"/>
      </w:r>
      <w:r>
        <w:rPr>
          <w:rFonts w:ascii="Amiri" w:hAnsi="Amiri" w:eastAsia="Amiri" w:cs="Amiri"/>
          <w:color w:val="111111"/>
          <w:sz w:val="28"/>
          <w:sz w:val="28"/>
          <w:szCs w:val="28"/>
          <w:rtl w:val="true"/>
          <w:lang w:bidi="ar-SA"/>
        </w:rPr>
        <w:t xml:space="preserve">و لا يغررنكم </w:t>
      </w:r>
      <w:r>
        <w:rPr>
          <w:rStyle w:val="FootnoteAnchor"/>
          <w:rtl w:val="true"/>
        </w:rPr>
        <w:footnoteReference w:id="3713"/>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يكنّ لكم فى الدّهر اخدانا</w:t>
      </w:r>
    </w:p>
    <w:p>
      <w:pPr>
        <w:pStyle w:val="BookText"/>
        <w:rPr/>
      </w:pPr>
      <w:r>
        <w:rPr>
          <w:rFonts w:ascii="Amiri" w:hAnsi="Amiri" w:eastAsia="Amiri" w:cs="Amiri"/>
          <w:color w:val="111111"/>
          <w:sz w:val="28"/>
          <w:sz w:val="28"/>
          <w:szCs w:val="28"/>
          <w:rtl w:val="true"/>
          <w:lang w:bidi="ar-SA"/>
        </w:rPr>
        <w:t xml:space="preserve">غرض در اين </w:t>
      </w:r>
      <w:r>
        <w:rPr>
          <w:rStyle w:val="FootnoteAnchor"/>
          <w:rtl w:val="true"/>
        </w:rPr>
        <w:footnoteReference w:id="3714"/>
      </w:r>
      <w:r>
        <w:rPr>
          <w:rFonts w:ascii="Amiri" w:hAnsi="Amiri" w:eastAsia="Amiri" w:cs="Amiri"/>
          <w:color w:val="111111"/>
          <w:sz w:val="28"/>
          <w:sz w:val="28"/>
          <w:szCs w:val="28"/>
          <w:rtl w:val="true"/>
          <w:lang w:bidi="ar-SA"/>
        </w:rPr>
        <w:t>اين ابيات آوردن تنبيه است بر كيد زنان،و خداى تعالى كيد ايشان را عظيم خواند،في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كَيْدَكُنَّ عَظِيمٌ </w:t>
      </w:r>
      <w:r>
        <w:rPr>
          <w:rStyle w:val="FootnoteAnchor"/>
          <w:rtl w:val="true"/>
        </w:rPr>
        <w:footnoteReference w:id="3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اخلاق زنان نيك گفته است متنبّى،آنجا كه مى گويد </w:t>
      </w:r>
      <w:r>
        <w:rPr>
          <w:rStyle w:val="FootnoteAnchor"/>
          <w:rtl w:val="true"/>
        </w:rPr>
        <w:footnoteReference w:id="3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غدرت حسناء اوفت بعهدها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عهدها أن لا يدوم لها عهد</w:t>
      </w:r>
    </w:p>
    <w:p>
      <w:pPr>
        <w:pStyle w:val="BookText"/>
        <w:rPr/>
      </w:pPr>
      <w:r>
        <w:rPr>
          <w:rFonts w:ascii="Amiri" w:hAnsi="Amiri" w:eastAsia="Amiri" w:cs="Amiri"/>
          <w:color w:val="111111"/>
          <w:sz w:val="28"/>
          <w:sz w:val="28"/>
          <w:szCs w:val="28"/>
          <w:rtl w:val="true"/>
          <w:lang w:bidi="ar-SA"/>
        </w:rPr>
        <w:t>و ان عشقت كانت اشدّ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فكرت فاذهب فما فركها قصد</w:t>
      </w:r>
    </w:p>
    <w:p>
      <w:pPr>
        <w:pStyle w:val="BookText"/>
        <w:rPr/>
      </w:pPr>
      <w:r>
        <w:rPr>
          <w:rFonts w:ascii="Amiri" w:hAnsi="Amiri" w:eastAsia="Amiri" w:cs="Amiri"/>
          <w:color w:val="111111"/>
          <w:sz w:val="28"/>
          <w:sz w:val="28"/>
          <w:szCs w:val="28"/>
          <w:rtl w:val="true"/>
          <w:lang w:bidi="ar-SA"/>
        </w:rPr>
        <w:t>و ان حقدت لم يبق في قلبها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رضيت لم يبق في قلبها حقد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اخلاق النّساء و 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 بها الهادي و يخفى بها </w:t>
      </w:r>
      <w:r>
        <w:rPr>
          <w:rStyle w:val="FootnoteAnchor"/>
          <w:rtl w:val="true"/>
        </w:rPr>
        <w:footnoteReference w:id="3717"/>
      </w:r>
      <w:r>
        <w:rPr>
          <w:rFonts w:ascii="Amiri" w:hAnsi="Amiri" w:eastAsia="Amiri" w:cs="Amiri"/>
          <w:color w:val="111111"/>
          <w:sz w:val="28"/>
          <w:sz w:val="28"/>
          <w:szCs w:val="28"/>
          <w:rtl w:val="true"/>
          <w:lang w:bidi="ar-SA"/>
        </w:rPr>
        <w:t xml:space="preserve">الرّشد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سورت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وحى كرديم،آو،بم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آنكه وحى كرديم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سجده مى كردند،آو،بم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سجده كردند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اساس،زير برش صحافى رفته،از قم،افزوده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اساس،زير برش صحافى رفته،از قم،افزوده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اساس،زير برش صحافى رفته،از قم،افزوده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كنندگانيم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نرتع و نلعب،كه با توجّه به قرآن مجيد تصحيح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نگاهداران ايم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 كند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آمدند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كردى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نيستى تو به باوردارنده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هستيم ما راست گويان،آو،بم،آج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گويان ايم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خداى است كه از او يارى خواهند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آب آينده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سيمها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فرزند،آو،بم،آج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 و ميم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آيات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قم،آو،بم،آج،آز،آن كس كه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آيات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تبيّن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شاهد،آو،بم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شاهدى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قبح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منسوب بود با عرب و لغت ايشان محدث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لتبليغ</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او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آن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حيلت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قم،آو،بم،آز،بودى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منع صرف و وزن فعل باشد،آز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منع صرف وزن فعل 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وزن فعل اين لفظ،يفعل 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تا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ينسى الظلمة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بالاضافة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لتدلّ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ابتاه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رؤيا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چوب و عصاى تو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فروبرد،آز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برد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برآن،آز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فروبردندى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شب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و ماه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الاصل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 كردند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كردن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كه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آرم،بقيۀ نسخه ها اين جا بيش از يك سطر افتادگى 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 نامهاى ايشان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الكقفات،آز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الكعفات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عمروان،آو،بم،آب،آز،آج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پسرك من،آو،بم،آب،آز،آج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پسر من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خواب برادرانت را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او عهد ستد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عصا ديد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مى كند،آب،آز،آج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مى برد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و ماه،پدر و مادر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الزّبدى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آز،العيسى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الحركات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آو،بم،آز،آب،آج،لب،اين جا قريب يك سطر افتادگى 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بسيارى از نسخه بدلها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بسيارى از نسخه بدلها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المعنى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جملۀ اخير در هيچ كدام از نسخه بدلها نيست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شب چهارده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قم،آو،بم،با آنجا،آب،آز،آج،لب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كوچه 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گزشتى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آدم نمود تا او يك يك را بديد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ازآن كه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نسخۀ اساس،قم،آو،آب،بم،آز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سطبر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سطبر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آو،آب،بم،آز،اج،لب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گلويش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يافت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نيكوتر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پرسيدندى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النّضر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روبيل بود گويندۀ اين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 راى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نسخۀ اساس،قم،بم،آج،لب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خبر،آو،آب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راهگذريان،آو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رهگزريان</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چراگاه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انداختن،لب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دستى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چراگاه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ايشان را گفت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اتمام،با توجه به اتّفاق نسخه بدلها تصحيح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تأمننا خواند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بى نقطه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قال،تعلم و نعلم،آو،بم،آج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يعلم و تعلم،آب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نعلم و نعلم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آو،آب،بم،لب،آز،آج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اساس،قم،آو،آب،بم،آز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نرتع و نلعب،با توجه به قرآن مجيد تصحيح 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اضافت با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ارتع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اساس از اين جا يك برگ افتادگى 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آو،آب،لب،بم،آز،آج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خبر و غافل</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آو،آب،لب،بم،آز،آج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آيت كه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آو،آب،لب،آز،آج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باشد به فرستادن او،بم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باشد به فرستادن او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آو،آب،لب،بم،آز،آج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 افزوده 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آو،لب،آج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اقرار،آز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بردند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آو،آب،لب،بم،آز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 خورد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آو،لب،بم،آز،آج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برادر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آو،آب،بم،لب،آز،آج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نعره زدى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بيفتادى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آبستن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 را از هم بدرد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روز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يوسف چند گونه طعام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تشنه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آرى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نگزارى،آب،آز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نگزاريد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برادرى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سرو چشمش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شفقت،با توجّه به همۀ نسخه بدلها و فحواى عبارت تصحيح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پياده و گرسنه و تشنه مى تاختند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بگرستند،آز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بكاء بستند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 به حال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حيات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را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رهگزريان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 و نيز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 فى القلب،بم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 القلب،آب،آز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القيناه فى القلب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اساس تا اين جا افتادگى دارد،از قم آورده 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حقاف،آج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شبّوا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ندارند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بركشيدند،آو،بم،آز،آج،لب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كردند،آب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 او به در كردند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اردن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موحش</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تنگ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فراخ،آب،آز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او فراخ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نتوان آمدن،بم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نتواند آمدند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ممات من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دستهايت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گزاشتند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پيرهنى از حرير بهشت بياورد و در او پوشيد،لب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پرهنى از حرير بهشت بياورد و در او پوشانيد،آو،بم،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پرهنى از حرير بهشت فرستاد تا در پوشيد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بهشت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برحمتك يا رب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آهى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ارزقنى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يحتسب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فعلوا،آو،بم،آج،لب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افعلوا</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نزديك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لمفعول به،آو،بم،آب،آز،آج،لب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هژده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بزغاله اى از گلّه بگرفتند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خون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 كردن گرفتن،آب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 كردن گرفتن،آز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 كردند گرفتند،آج،لب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 كردند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راست ندارى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گوييم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 كردند بدين آيت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درغ گفتن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اين جا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تاريك باشد ايشان را از آن خواستن،</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خونين به دروغ،آج،لب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خون دروغ</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به،كه با توجه به معنى و نسخه بدلها زائد مى نمود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يتركوا العظامه،با توجّه به معنى به قياس قم و ديگر نسخه بدلها تصحيح 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الّذى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بدريده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نيازارد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ندريده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پراهنش</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ببوسيد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ديگر،آج،لب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دگر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چراگاه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دروغزن و خجل كرد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پيش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بگشادند او را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پيغامبران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 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كناره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فروگذاشت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اورد،با توجّه به قم و ديگر نسخه بدلها تصحيح 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المتكلّم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 اى،آج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المتكلّم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آن است كه بشارت است مرا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را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تمييز بود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تأويل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العقدتين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ذعر،آب،آز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زعر،آج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زعير،آو،بم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 بن زعرا،آج،لب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ليكن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دهيد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فروشى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باعوا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هشتده،لب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نگريست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فروختند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نسخه بدلها و از آن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بم،آج،لب،در اين جا قدرى مغشوش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آن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 و گريزنده 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درافگند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حرمت،آج،لب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رحم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طپانچه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 به شهرى،بم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 به شهر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بردند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به ذعر،آو،بم،آب،آز،آج،لب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زعر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ميان برسيدند،بم،آج،لب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ميان پرسيدند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 كه زيارت كنم آن 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شخصشان،ديگر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شخصشان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شكل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الرّيّان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فزودند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ببوس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اين فرزند،آو،بم،آب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 به فرزند،آج،لب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 به فرزندى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كه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موسى</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أبو بكر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مملّك اسباب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است با كيست،آج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كيست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اش</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آى،آو،بم،آج،لب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كردۀ ماست،آو،بم،آج،لب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من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كردۀ ماست،آو،بم،آج،لب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من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بدويد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پراهن،آج،پيراهن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باشد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آن كس،آو،بم،آج،لب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آن كه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تن من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 دهنده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شو،آو،بم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آى،آج،لب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ورايشان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بفريفتم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هرآينه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خداوند من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آن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ازشان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فشاردم،آج،لب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فشردم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ديدمى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گيرم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بنيارند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بداشتم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نگروند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جز او</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فتوى مى نوشتى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 بود،آو،بم،آج،لب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 كرد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هشتده،لب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 سال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نكوكاران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نيكوكاران را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نكوكاران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نام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روز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كرد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مراود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گيرد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راوده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خادعه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بريزد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سوده،آب،آز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سوده،آج،لب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 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مى كرد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قم،آبگينه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ديوارها همه افروخته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هيچ چنين ديدستى،آج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هيچ ديدستى چنين خانه اى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قم،اين سطر اخير را ندارند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مراعا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حوزان،آو،آج،لب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حوازان،آب،آز،جوازان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رأتنى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اسكتنا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مغينا،آب،آز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معينا،آج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مغيتا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اتينا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 ام،آو،آب،آز،آج،لب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بيجارده ساخته 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 صورت اند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الفاعل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انزلتى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من،ديگر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زليخا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 ديگر،آز،لب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ديگر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گزيد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 ديگر،آز،لب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ديگر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بتأنّى</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كباير و صغاير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 منع استماع وعظ ايشان كند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آو،افزوده شد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هريك،بم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هريك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كمال،كه با توجه به ديگر نسخه بدلها و سياق عبارت تصحيح شد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تراكت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 كردند بر معصيت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زحف،آو،بم،آج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ليفعل،آز،آج،لب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لنفعل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فطرى،آج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فطرتى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الرجال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عزم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عنف براند او 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براند و از خويشتن دور كند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تهمت بردندى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بود آيت را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را به زنا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 و ضرب،آب،آز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ضرب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يحرصوا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يتنافسوا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هويه،آز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 و تنزيه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قرآن مجيد افزوده شد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 بد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بالضّرب و الدّفع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تخلّصنى</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تدعنى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حريصا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ليسلم،با توجه به قم و مآخذ بيت تصحيح 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تدعنى</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نيست،آج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 لا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باشد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نبودى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الجا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متصرّف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و فحشاء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الطاف و آيات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تهمت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تافت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 و منعم من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سرّ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كه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گريخت بر او</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دنبال او در او آويخته،آو،آب،آج،لب،آز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دنبال او در آويخته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هيچ كدام از نسخه بدلها نيست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المستريب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يوف،اساس هم نقطه ندارد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را چون او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گهواره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گهواره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گهواره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از جملۀ كيد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جريح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افتاد،آو،بم،آب،آز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افتاد،آج،لب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كه از براى تو در گهواره گواهى داد،آج،لب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كه از براى تو گوايى داد در گهواره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 حقى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باشد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بركشيدند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پوشانيدند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اشارت بشارتى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بدو خلافت،آب،آز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عجب باشد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نيز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را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نايب،آج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خصال در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قطفير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 و الجذّ و الجزّ،آو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 و الحد و الحد و الحرد و الجز،آب،آز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 و الجد و الجذ و الجرّ و الحز،لب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 و الجدّ و الجذ و الحر و الجز و الحز</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باشد كه حرف ندا بيفگنند،آج،لب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باشد كه حرف ندا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را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آو،جز اين كه در آو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 كشيده شده و بالاى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اند،قم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نيز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اين جمله را ندارند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قطفير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دؤاد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حيلت،آو،بم،آب،آز،آج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يخادع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يوسف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نقتله،آو،بم،آب،آز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قبلنا منهم،لسان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 بينهم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شغاف،آو،بم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الشغف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المهبّوة،آج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المبهوّة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دعوتى</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درى كه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كنند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بنشاندند،آز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بنشانند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ببريد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نأتى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يأتى</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اكبرنه،آب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اتاك</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المعظم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عنتره براى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خود شدند،ديگر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هوش ند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نداشتند از الم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بديدند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باد،آز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 باد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فلقول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ضنّا،آب،آز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المحاة،بم،آج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الملجاه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نهند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جر،با توجه به قم و فحواى جمله تصحيح شد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تمنّوا الى</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الحريرث</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لمشترى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ليكونن،كه با توجه به ضبط قرآن مجيد تصحيح شد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عربى اخير در هيچ كدام از نسخه بدلها نيست،رك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استدراك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كرد گفت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بودند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عموم،آو،بم،آج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بر عموم،آب،آز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 بر عموم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كرد از استدعا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تدعوننى كه با توجه به ضبط قرآن مجيد تصحيح شد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ملتمسات،آز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ملتمسان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 تر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جمله،از قم افزوده شد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تصبى،همۀ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أَكُنْ مِنَ الْجٰاهِلِينَ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صرف كرد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جلوسها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مشدّد،آب،آز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تأكيد،آج،لب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تأكيد ثقيلۀ مشدّد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گذرد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فيسجن،قم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هريكى عذر خود كردن،ديگر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 خود تقرير كردن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محبوس كن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زبان بنهند،مل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زبان مردمها اوفتم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مناهى</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بفرمايى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را بزدند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غلام ملك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يكى</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ديگر كه شراب دار بود نيو،آب،آز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گفتند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ساقى را پشيمانى رسيد،ديگر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پشيمان شد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آورد به عادت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زندقه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تفرح</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بالدّنيا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اصبحت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الحديث الرّؤيا،مل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الرّؤيا،لب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الحديث عن الرّؤيا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يهدى</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تخشى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فيعشى و لا نعشى،مل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فبغشى و لا يغشى،آب،آز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فنغشى و لا يغشى،لب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فنغشى،و لا تغشى</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زندانبان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برخاستندى</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يوسف كردندى،آج،روى به يوسف كردندى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خوابها پرسيدندى</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ربودند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فشردمى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 در خواب ديدم به دروغ</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جودانه،آب،آز،آج،لب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دانۀ جو</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گره بر او</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ريزند گداخته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مسعود اين قول گفت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نيكورويى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بخرد جوانى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مداريد،قم،بم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مدارى</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 بلاى عظيم افگند اول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 خفته بودم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داشتى</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گرفتار كرد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زينهار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روز</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آمدندى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بستانم،مل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بستانى بودمى</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بازخورد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حدثتنى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فشرده است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انگورى</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يستعصر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گرفته 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قم،بم،آو،مل،آج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صنعتى نيك</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را كه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درمانده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همه غم دل تنگى بود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راحتى و انسى،مل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و راحت و تسلّى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شد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نيكوست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دهى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كردن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جاى كه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روزى</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العقيلى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تعبر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سبعين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 مرغى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آغاز آن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بم،مل،آب،آز،آج،لب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را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نبادا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معجز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به خداى تعالى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آموخت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السّجن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تبيين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 گيريم او را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تأكيد را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خداى</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فرزندان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زندان داشتند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قم تصحيح شد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كردند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حىّ نبود قادر نبود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اله بر ايشان اجرا كردن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نهادندى</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قم،پرستى،آب،آز،آج،لب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پرستى</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آو،بم،آلهه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پرسيد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نامى،آج،نامهايى</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قم،بم،آو،نهادى،آج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 آيد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نپرستيدند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بود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سه نان سپيد،آج،لب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هيچ خواب نديديم،آو،بم،آب،آز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خوابى نديديم،آج،لب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خوابى نديده بوديم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كردند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فتوى كردى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گماشتگان مى آمدند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آو،مل،آب،آز،آج،لب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بردى،آو،بم،لب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بزد بر زمين،آب،آز،آج،لب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بر زمين زد،كه بر متن رجحان دارد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فرونگريد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چه بينى،بم،آب،آج،لب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چه بينى</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بينى</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سبزى</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 هفت است اگر،بم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هفت است،اگر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بالادمين،مل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بالادتين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داشته و محبوب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اساس افتادگى دارد،از قم آورده شد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خلاصى</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سال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محنت،آج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اندوه و محنت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مدهوش</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خوردى</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دانايان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خورند،آو،بم،آج،لب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بخوردند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آن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 آن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دستهاى خود را،آو،بم،آج،لب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او</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پرگست بادا،آو،آج،لب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بازدارد،بم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دارد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از بدى</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راستگويان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 ننمايد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نفيس</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بيارى،كه با استعمال متن هم سازگارتر مى نمايد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برگزينيم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مكين،بم،آج،لب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تمكين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خزينها،بم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خزاينها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دارى</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بازپسين،آو،بم،آج،لب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بودند كه پرهيزگارى مى كردند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ايتونى به،چون مدت محنت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 آمد و از ره فرح بر سبيل بشارت خبر آمد،حق تعالى سبب ساخت تا ملك ديد كه هفت گاو لاغر هفت گاو فربه را بخوردندى و هفت خوشۀ سبز ديدى كه هفت خوشۀ خشك گرد آن درآمدى و آن را نيست كردى،او از خواب در آمد ترسيده و مذعور كس فرستاد و سحره و كهنه و قيافان را بخواند و خواب بر ايشان عرضه كرد،پس گفت،يعنى ملك مصر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بخوردى،آو،بم،آز،آج،لب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خوردى</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هفت خوشه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ضغث دستۀ گندم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تعبير خواب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نسيان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بينداخت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راستگوى</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افتانى</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 مردم،آو،بم،آب،آز،آج،لب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 مردمان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كاريد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خورده آيد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دابنا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الدّواب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تخفيف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شپشه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يفتين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بنهاده باشى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پندارى</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يأكلون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آو،بم،زبان،آج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استعامه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شيرش</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لدوره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چيز،آو،آب،بم،مل،آج،لب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كنجد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آن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كردند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آب،مل،آج،لب،آز،گوسفند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الاعصار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خلقى</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اعصارى</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زيد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تستغيث،ديگر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مستغيث</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همه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هرآن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كالمانع</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كردند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فقال،با توجه به ضبط قرآن مجيد تصحيح شد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اجب</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بخواندى</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آمدى</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كه ملك</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زندانم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آى</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مدّتى</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 بريدند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پيش</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بدانى</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ظهوره،با توجّه به آب تصحيح شد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مستنيرا نارها،مل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فيسير لنارها،آب،آز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فتبير آثارها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ضمير،آو،بم،مل،آب،آز،آج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الحص</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قم،مل،راست مى گويد،آو،بم،آز،آج،لب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گوى است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غيبت او،مل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غيبت با او</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از كلام،آج،لب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كلام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رود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راست بگفتم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تكتم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براى</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آمد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شادكامى</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گرمابه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زيبايى</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جازك</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ثناءك</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غيرك</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دو بار تكرار شده است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حمأ</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كن موى،يا گرگن موى،آو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گروكن موى،كه روى واو با قلم مشابه متن خط كشيده شده است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پنجه اى</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خرطوم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استخوانهاى</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ايشان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برسته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برد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ترسيدى و</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تو ديده اى،بم،آب،آز،آج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اى</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برآيد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هفت سال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خزانه هايى</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نديده باشد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حمايل او كرد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يوسف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گزاشت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قطفير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قطفير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افرايم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مردمان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مفروج</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آز،ندارد،با توجه به ضبط قرآن مجيد افزوده شد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خواب داند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استكثر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استصغر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داشت،آو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داشتم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مخبوء</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نگويند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گويد و بد آيد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الصّلاة و السّلام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شاعران،آو،بم،آب،لب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پارسيان گويد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اساس،آب،آز،آج،لب،ديگر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قم،آو،از،غمر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ساى</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بشناختيم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مملكتش</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خود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تزكيت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مل،منه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تعالى،مل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 و تقدّس</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درآمدند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شناختند،آب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نشناسند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فلمّا،كه با توجّه به متن قرآن مجيد تصحيح شد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بساخت،آب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كرد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قم،آب،پيمانه را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 ندارد،از قم،افزوده شد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بخواهش</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غلامش</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مگر ايشان بازگردند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پدرشان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پيمانه را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آمن باشم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داشتن را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مهربانان،آو،بم،آب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كنندگان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بازداده بودند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بضاعت ما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استوارى</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دادند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مشوى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گزيرانم،آج،لب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بنگزيرانيدن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 ايشان را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كه بگزيراند،آو،بم،آج،لب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بنگزيرانيدن،آب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مستغنى نكرد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در شدند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كه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بساخت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 كننده اى</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فراكردند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چيز</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چيست پاداش او</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باشى شما دروغ زنان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آو،آن كه يافت شود،بم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يافته شود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 او</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باردانهاى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باردان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باردان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كه بگيرد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كه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داناست</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درستى كه دزدى كرد برادر او</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كنى</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 يكى را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فراگيريم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خود را نزديك</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ميهين،آو،بم،آج،لب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بزرگشان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نمى دانى</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فراتر نروم،بم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نرويم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قحط</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بيامدند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هيچيز</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شباروز،آو،بم،آب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روزى</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نفرمايى</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كن،آو،بم،آب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بايد كرد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شباروز،آو،بم،آب،آز،شبانه روزى</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كه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گذاردى</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بعرناق،آو،بم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بعزيات،آب،آز،بغزيات،مل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بعير باب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ماسينه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بادى</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انداختند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به ديدندنش،آو،بم،آج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بديدند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مرتبۀ</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جامۀ</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معصيت نكرده او را كه او برقع به روى</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از آن مادر بود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گوايى،بم،آب،آز،مل،آج،لب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 و اختبر،آج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 اختبر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او،آج،لب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هست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يعيرهم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العيرة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تأتى</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يغيث</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كعقر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بندهيد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تبيينى است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آى</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يابم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كرد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فرمودشان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اخيرا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احيرا،آو،بم،آب،آز،آج،لب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اخيرا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احيا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آرس</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خرّمى</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مگو و پوشيده و تو را يعقوب و راحيل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لمّا،كه با توجه به متن قرآن مجيد تصحيح شد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دمى</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يذوب،آز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يتذوب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سقراقى،قم،در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مشربه بود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زترين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آو،بم،آو،آز،آج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خاركى،لب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چاركى،آز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چادركى</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 مناد،من الايذان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فاعلين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نشناخت</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قطعى</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مانيد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ديگر نسخه ها و معنى عبارت آورده شد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بنده ايم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احليه،آج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زعيمها،با توجّه به نسخه بدلها تصحيح شد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در مظهر و در مضمر شود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لوضع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بينى</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آن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يامين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فارزقوهم فيه،كه با توجه به ضبط قرآن مجيد تصحيح شد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بزدندى</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 را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كشيدى،مل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 بر كشيدى</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يأخذ،كه با توجه به متن قرآن مجيد و ساير نسخ تصحيح شد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 كند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 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شده است</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پدرى</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ميهين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ميهين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عن،كه با توجه به ضبط قرآن مجيد تصحيح شد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 پوشيده داشت در دل و اظهار نكرد و گفت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يصفون،كه با توجه به متن قرآن مجيد تصحيح شد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اوصف،با توجه به نسخه بدلها تصحيح 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اوصف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نگريست</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قم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نيكوكاران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نصبى</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 صبغة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مناجين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 و تأنيث</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سوم،آو،بم،مل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شوم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مشورت</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ههنا،مل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راستگويانيم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شما را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چشم،مل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آيات را ندارد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اندوه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فروخورنده،آو،بم،آب،آج،لب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خورد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دانى</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تو تو،آب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تو توى</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نيكوكاران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سرزنشى</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خرفى منسوب كنى مرا،كه مناسبتر مى نمايد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برافگند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گشت</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نگفتم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باشد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ناخواناست،از قم،افزوده شد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خوابها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مرا بردار به مسلمانى</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نيك مردان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قرآن مجيد آورده شد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نداشتيم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قم و 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شفقت بريم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اخبروا له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كردند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آز،بم،آب،آج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گوييم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روم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بياى</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پندارى</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چشمهاش</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برند،آج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خورند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العمد،خوانده مى شود،با توجه به قم و ديگر نسخه بدلها تصحيح شد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فتى،با توجه به منابع لغت تصحيح شد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يكون،با توجه به متن قرآن مجيد تصحيح شد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باكيا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ذاهبا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المكسور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ازين افتاده،قم،مل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پيرى</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چيست</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كرد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يوسف</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چيزيش</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صبرى نيكو</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دلى دارد غمگين</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 حدّ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 ندارم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تبرّا نكند،آو،بم،آب،آز،آج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بپراگند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نفرين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حزن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آو،آز،مل،آج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يكلّمنى</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آنيد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سايلى</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متماسك</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چنو فرزندى آو،بم،آب،مل،آز،آج،لب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چون فرزندى</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مصيبتها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طپانچه،مل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تپانچه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كبايرى</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يخشع</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راحتى</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منفى</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دوم تحقير،مل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زعر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نياسوده است</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پيراهنى،آو،بم،آب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آلود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چشمهاى من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سوم،آو،آب،لب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سئوم،بم،مل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پرهن،آو،آب،بم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پراهن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آلود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برنايى،آز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برنائى</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از،مل،آو،بم،آب،آج،لب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دندانها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قم،آو،بم،مل،آب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سورۀ 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سورۀ 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 است</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مثقّله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واحدا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خانا،به قياس نسخۀ آج تصحيح شد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يعيّرها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بدلها،بجز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بصير و بينا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ميراث</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او بوى بهشت مى آيد،بر هيچ بيمار مبتلا و ممتحن نيايد الّا كه شفا يابد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خونالود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آلود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ربودند،آج،آز،لب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بربودند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مشامّ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آوردند،مل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برافراختند،ديگر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بيفشاندند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نيابند</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يابم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يابى</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زشتى</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اذا،با توجّه به قم و ديگر نسخه بدلها تصحيح شد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اللّٰه،كه با توجه به متن قرآن مجيد تصحيح شد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مژدگانى</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بازگذاشت</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يعقوب انداخت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كرد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بم،خبرى از،آو،آب،مل،آز،آج،لب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از</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نيامد،آج،لب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نيامده بود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 استغفار كنم،آو،آب،آز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افزوده شد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راضى هست</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 و بايستاد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چونى</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بازدهد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 ديگر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پسرينه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آمنين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به مادر،بم،آب،آج،لب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و،مل مادر و</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 قيامت،آب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افزوده شد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استراحة بايد،آو،بم،مل،آز،آج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تأنيث</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قم،آو،مل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را،با ادغام دو حرف همجنس كه در اين نسخه ها نمونه هاى بسيار دارد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تكرار شده است</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هيژذه،آج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هشتده،لب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دخمه،آو،بم،آب،آز،آج،لب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رحمه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اساس،آو،بم،قم،آب،آز،آج،لب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ششصد،مل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سيصد،ضبط اساس به دو وجه قابل قرائت و توجيه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تبديل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ادغام دو حرف قريب المخرج</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نزديك</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روز</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افزوده شد،آب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رسيدن مرگ به او</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مشاجره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او</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 و برادر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و يوسف برخاستند،آج،لب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 با يوسف</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دل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مؤمنان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يادكردنى</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 از دليلى</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گزرند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ايمن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 كرد مرا</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كذبوا</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كه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وجهى گفتى كه بر تو وحى كرده 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وجه گفتى</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بجز،آو،مل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ذكرى</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زمينهاست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گزرند،مل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گذارند و مى گذرند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تختلف</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اوان</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ماضيه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يك از نسخه بدلها،ندارد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گرويم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نجيحا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بلادك</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آو،بم،آج،تلقين</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النّوق،مل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يغادى</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آب،آز،و ردّ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او را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رخا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نكبتى</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رسيدى</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ايمانى آرند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يأتوا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اقطع،خوانده مى شود،با توجه به برخى نسخه بدلها و منابع بيت تصحيح شد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يفجرك</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كساعة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مشركانيد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 تر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آن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احتراز</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بسيارى از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يعقلون،ترجمه و تفسيرهم با توجّه به همين ضبط صورت گرفته است</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نباشد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قطيعت</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بم،آب،مل،آز،آج،لب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يُرَدُّ بَأْسُنٰا عَنِ الْقَوْمِ الْمُجْرِمِينَ ،و عذاب ما بر نگردانند از گروه مجرمان گناهكاران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فنجى</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ياددارنده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 با توجّه به اتّفاق نسخه بدلها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 اش،آج،لب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نامۀ اعمال او ده حسنه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پيغمبر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رود</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برده،آو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زده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همتا،آج،لب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همتا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بدى را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راهنمايى است</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بكاهد</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 از همه چيزها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يكسان است</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دزديده</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آيندگان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بگردانند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بازگردانيدن نبود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 او</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گمراهى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گمراهى</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آن،آو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آن،بم،آب،آج،لب،آز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آمد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خبر مبتداى</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وجه،كه با توجّه به اتّفاق نسخه بدلها تصحيح شد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بجز،قم و آو،درست تر</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اساس،ندارد،از قم،آورده شد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 الحق</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تبنون</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نمى بينيم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يزال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ايناس</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قبّه است بر سرزمين نهاده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عبارت در نسخه بدلها به صورتهاى گوناگون و ناموافق ضبط شده است بدين ترتيب،قم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زمان و مثال كره است گويى،آو،بم،آب،مل،آز،لب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بر مثال كره است كه،آج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بر مثال كوره است كه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اللعنه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فلك</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 به اعتماد ذات متكافى</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فلك را تأثير مى گويند،آب،آز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فلك را تأثير اثير مى گويند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است كه آن باشد،آو،بم،آج،لب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است كه باشد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قرينۀ قم و ديگر نسخه بدلها افزوده شد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آو،بم،آب،مل،آز،آج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فيكحل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خبطه،با توجه به اتّفاق نسخه بدلها تصحيح شد</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بروجى</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مطلعى</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نفضل،كه با توجه به قرآن مجيد تصحيح شد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آن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دواعى</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باشد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از زير تو</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زمين</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روز مى دارد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دلالاتى</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تفاصيل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اتّفاق نسخه بدلها افزوده شد</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تسقى،با توجه به قرآن مجيد و اتفاق نسخه بدلها تصحيح شد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 بار</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بياموخت</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پديدار آورد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بجز،قم و 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قادرى</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تأنيث او،كه از ضبط متن و اتّفاق ديگر نسخه بدلها روشن تر مى نمايد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همۀ نسخه بدلها،متن قرآن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يُسْقىٰ</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قم،آو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فارسى،كه با قلمى بعدى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شده است،بم،آب،آز،آج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انار ملبسى،لب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 ديگرى بوده كه با خطى بعدى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 ملبسى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لهجۀ سبزوار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نوعى زردآلو و در فرهنگ آنندراج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زبان امروز شمال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كدوى تلخ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 مورد بحث مى 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سازمند،آو،بم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ناخوش</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برآيند</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تصل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تخفيف</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تخفيف</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اگر تقدير كنند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دهند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عندنا،با توجه به قرآن مجيد تصحيح شد</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اوست</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عفو</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گزاشتندى</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ابى طالب</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كه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تهتدى</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اليمانى</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افگنى،آب،آز،آج،لب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فگنيد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است</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 و قم نقطه ندارد،با توجّه به ديگر نسخه بدلها ضبط كامل شد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گفت،آب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يهدى</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استدام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بكاهد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كان،به قياس با قم تصحيح شد</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 شعر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بتمام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نيست</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سال باشد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گفتى،آج،لب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فرمودى</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اساس،افتادگى دارد،از قم آورده شد</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ظاهر و انك</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الحطيم،با توجه به ضبط اسم در كتب عربى مربوط تصحيح شد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منصرف</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هلالى</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آن،آو،بم،آب،آج،لب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متعاقب</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مستحف</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 الكاتبين</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پشيمان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ترى</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اميرالمؤمنين على عليه الصلاة و السّلام با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پادشاهان اند كافر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اندك</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امير،لب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با امير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خصومت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معاجله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كرد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مقصّر،آو،بم،آب،آج،آز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مقعر</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قم،آو،لم تبل</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فرّت</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اوجد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لرأيى</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بزرگ شد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بيتها از جمله آن است</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فاذهبى،ديگر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فاذهبن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غير از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قاتلهم</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محجب</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اعصب،آو،بم،آب،آز،آج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اغصب</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اخش،آو،آب،آج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اخنى</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الحتوق</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ايشان را</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كوچه اى از كوچه هاى</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گزارى</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فروگرفت</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بچشيدند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بنگرداند،مل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 گرداند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ايت آيت</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آن كه</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كند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يقال،آو،آب،بم،آز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اذى و طمعا للمقيم فى الرزق</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بيافريند</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دست</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خداى</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بخواندى</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 اخير سخن پيامبر ناظر است بر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جبير،آو،بم،آب،آج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چونين جبير،مل،لب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جبير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بردارند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بسوزاند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كردند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بازآمدند،مل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بودند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محاوله،كه با توجه به اجماع نسخه بدلها و كتب لغت تصحيح شد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يهز</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غزير</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طلحه</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بگسترده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قم،آو،بم،تمثّل،آب،مل،آج،آز،لب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تمثيل</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آسمان،به قياس با نسخه قم،تصحيح شد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اختيار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فراگرفتى</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تاريكيها</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روشنى</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آفرينندۀ هر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توقدون،به قياس با متن قرآن مجيد تصحيح شد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افروزند</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جستن آرايشى</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آورد</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او،آج،لب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بشكنند،آو،آج،لب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بنشكنند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بپيوندد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 رضاى</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شوند در آنجا،آو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درآنيد در آن</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نيك باشد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پدرانشان</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درآنيد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عاقبتى است اين سرا</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 او</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بگستراند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اندازه كند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بگرويدند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بازگشتنگاهى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شوند،آو،آج،لب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يستطيعه،آج،لب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تستطيعه</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يذوق</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 و حجاج</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از</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خود قادر نباشد بر هيچ خير و شرّ و نفع و ضر،نيز قادر نباشد</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بيناى</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باتّفاق</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مناقض</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رودهاى</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توقدون،كه با توجه به ضبط قرآن چاپى تصحيح شد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توقدون،كه با توجّه به ضبط قرآن مجيد تصحيح شد</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 آيتى شمرند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 تر</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اند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بسترى و جايى است كه</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نواهى</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مسلم</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آمد</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أَقٰامُوا الصَّلاٰةَ ،و نماز به پاى دارند</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مضرّت</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خيرات</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بار</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زاويه</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زبر،مل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افزوده شد</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چند،ديگر نسخه بدلها،از يكى از مشايخ</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صف</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يك را</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يك،بم،آب،مل،آز،آج،لب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مهاجر آن كه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نتوانند</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مى آيند</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كنند</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يضيق</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بغيره،با توجّه به چاپ شعرانى و معنى عبارت تصحيح شد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نسخه بدلها،افزوده شد</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نستاند</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خرّمى</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خرّمى</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اشترى</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كنند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مرغ بريان شود</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عمر،ديگر نسخه ها بجز مل،عبيد بن عمير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خلقى</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منشعب</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سوارى</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بم،آو،آب،مل،آز،آج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نشستنگاه</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رويشان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مرعزى،آج،لب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مرغزى</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شتران</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نرم خوارتر،آو،نرم تر و خوارتر،بم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تر خوارتر،آب،آز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تو خوارتر،مل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خوارتر،آج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تر و رهوار،لب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خوارتر و رهوار</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اوفتد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تنكير</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تثقيل</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برآيد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كنند،آب،آز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كردند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بخته</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ظهارت و بطانت،آج،لب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 و لطافت</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سراى</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هاى،آج،لب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سراى</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ليتلو،كه با توجه به ضبط قرآن مجيد تصحيح شد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رفتن آرند</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كه</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خوانده مى شود،با توجّه به قم تصحيح شد</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فروگذاشتيم</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هاى</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انباز گيرند،آو،بم،آج،لب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نيارم</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جفتان</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بياييم</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كناره هاش</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بموته</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بيفگنند</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كن</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رغمك</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 را از رنج سفرها و چهار پاى</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سازيم</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جدّ تو بود</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قتيبه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يأمروننى،با توجه به اتّفاق نسخه بدلها و منابع شعر تصحيح شد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رسولانى</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فروگذاشتم</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بنگزاشتم</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بگرفتيم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شبهى،ديگر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شبهتى</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مِنَ الْقَوْلِ </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يا خبرى</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 كرده</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پوشيدگى،آز،آب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پوشيدنى</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حايلى</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ابتداى</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از وقت منقطع</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وصفش</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متحرف</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متخاصم</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فرزند</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مقرح</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بنويسد</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متعبّد</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يمحو،آز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يمحو</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اثبات،بم،آب،آز،آج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ما</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از كارها</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بنويسند</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قم و اتّفاق نسخه بدلها آورده شد</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حكم</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افزايند،آب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بيفزايد،مل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افزايد</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پيچيده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بيش نمانده است،آب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عمر بيش نمانده 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از عمر نمانده،آج،لب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بيش نمانده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با حواريان بگفت بتعجّب</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نمانده</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خواست كشتن</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ديكينه</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چنان</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ميانه</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بتعجّب،آب،آز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متعجّب</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ما،با توجه به ضبط قرآن مجيد تصحيح شد</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وعده</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از جملۀ آن</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افزاييم،آب،آز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بيفزاييم</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بگرفت،آج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بود بگرفت،بم،لب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بود بگرفت،مل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بود نيست</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 نقصان</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بذهاب،آج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ينقص</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عالمانتا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عالمانتان</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ضايع گذاشته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اسلام و دين</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هدام،آب،مل،آز،آج،لب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اى،ديگر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بصحّته</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افزوده شد</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پرستيد</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نپرستيدند،آج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نپرستيد،بم،آب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 بصوابه،آج،لب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 ترجمه كرده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خداى بخشايندۀ مهربان</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راه</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بستوده،قم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 حمد</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برگزيدند</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را،آو،بم،آج،لب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نشانهاى</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نمودند شما را</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ثمود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بازردند</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برده،بم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زده</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هويدا</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برنجانيد</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 از</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 است</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ملك،آب،آز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آو،بم،فردا د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گذارده</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بازجستندى</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حريصى</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و اقدار و تمكين،ديگر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حكمت و تسميت</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نسخه بدلها افزوده شد و نيز فحواى عبارت</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از،دا افزوده شد</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آو،آز،آب،آج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كنت</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تدينا</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را كارهاى سخت فرمودندى</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همه گفت</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حوائجكم</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سالوا</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پرى و آدميان،آب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 و پرى</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 و پرى تان جمع شوند</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 و پرى تان جمع شوند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بنكاهد</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ايشان،بم،آب،آز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ايشان</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آو،آب،بم،آز،آج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بگزيدند،ديگر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گزيدند</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اشارت كردند</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دهنهاشان</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جارحه</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دهان</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گذيدند</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بدلها،قرآن 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 آجال</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مرگشا مرگشان،همۀ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مرگشان</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آجالشان</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نه،آب،آز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ايد</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آو،بم،مى پرستدند</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برآريم</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نوميد شدند</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زرداب</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خاكسترى</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باد سخت جهد</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خلقى نو،آو،بم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خلقى دگر نو</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كشى كردند</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كفايت كنندگان،آو،بم،آج،لب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بگريزنده</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گذارده بود</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حجّتى</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درآرند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 نيكيها</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زير 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 آن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ميويش،آج،لب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دهد ميوه اش</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كرديم،با توجه به اصل عربى و ضبط نسخه بدلها تصحيح شد</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همتايان</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 آن</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كرد</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كرد</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التخيّر</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ذلك</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استعانت</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برآن،ديگر نسخه بدلها،بر اين جا</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ورائك</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وراءك</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آيد</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احقّ،ديگر نسخه بدلها كلاّ با ضبط متن موافقت دارد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نزديك آن كه،آب،آز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نزديك آن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يأتى</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يراها</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خواهد</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سطبر</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اشتمال</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باشد،آو،بم،آج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درو،كه تحريف به نظر رسيد،با توجّه به معنى و نسخه بدلها تصحيح شد</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بم،آج،آب،لب،آل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متكبّران</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نموديمى،آج،لب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نموديم</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گذارده</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و نويد حق و درست</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وعده،با توجه به معنى آيه و اتفاق نسخه بدلها تصحيح شد</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أخف الحركات كرد،آج،لب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تجان،آب،آز،آج،لب،آل،مش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الحجان،مل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الجعان</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نگزارده بودم</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برخاستم،آج،لب،آن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برخواستم</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العاليه</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منظرتها</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ظلّتها،مل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طلعها</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به،آو،بم،آب،آز،آج،لب،مش،آل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فرع او گفت اوست كه،مل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فرع او كه گفت</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طاقها</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مل،آو،بم،آب،آز،آج،لب،آل،مش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نيامرزيده،آج،آل،ش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نيامرزيده اى</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بم،آب،مل،آز،آج،لب،آل،مش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جنايتى</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هاى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سر،مل،مش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شبانگاهى</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عروقها</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التآخى،مل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الاخ</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نباتها،آز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ثيابها</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يكديگر</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آو،لب،بم،آج،آب،مل،آز،مش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آدمى</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بارهاى</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و ب 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و بار</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بسيارى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مأبورة</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رسته</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سه نقطه در اصل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نيفگند</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پدر را اين حال بگفتم</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بركنده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 برلب،آب،آز،آل،مش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برانگيزاند</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دودمان،آب،آز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رومان</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وزد</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درآيند</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ابتليت</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مياباش</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قم،آو،بم،آز،آل،آج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النّهوس،مل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المنهوش،مش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النّموس</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خودرى</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مبتلا</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مطرقه</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بوديتى</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گشايند</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آب،آز،لا ادريت</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مدانيا و راه ميابيا</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بگشايد و او را گويد</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آل،بودى،بم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بودى،آو،بوديتى</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برگشايد،آب،برگشايند،مل،آز،آل،آج،مش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گشايند</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آو،بم،آز،آل،آب،آج،لب،مش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جنازه</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بالينش</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پاينش،بم،آج،لب،مش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پائينش،مل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پايانش</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 و قم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بالين</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شود</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پائين</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آو،آب،آز،آل،بم،مش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آو،بم،مل،آز،آل،آج،لب،مش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گر</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نهاده است،</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غيظ و سرورى</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هديت</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العتلى،مل،آل،آج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العكى</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آو،بم،آب،آج،لب،آز،آل،مل،مش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بايست</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قم،كشته شدند،آو،بم،آج،لب،آل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آمدند</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آب،آز،خداى تعالى بدر ايشان را به روى در آورد</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فراگذاشت</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جماعتى</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اضلال</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اين،داين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عادات</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قم و مل،ديگر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به آن بنمود</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برشماريد</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برسى</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نرسد،مش،لب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نرسيد</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بپرهيزان،آو،بم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بپرخيزان</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نپرستيم</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بيراه كردند</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نافرمانى كند،آو،آج،لب،آل،مش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نبرد مرا</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آمرزگارى</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بياراميدم</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آو،بم،آج،آل،لب،ش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رودكده</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 كند</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نپوشد</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 كرد</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 و اسحاق كه</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 خيزد</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اين كلمه در اساس خالى است،از قم افزوده شد</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 باداريمشان</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خيزد</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باشد</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ها كه ستم كردند</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هل</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آو،بم،آب،آخ،لب،آل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نبودى كه سوگند خوردى،آو،بم،آز،آج،لب،آل،مش،همى نبوديد كه سوگند خورديد</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بياراميديد</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آو،بم،مش،بسگاليدند سگاليدن ايشان</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سگالش ايشان بگردد</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آو،بم،آج،آل،لب،ش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همتا</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قهّاركننده</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بسته،آو،بم،آب،آج،لب،آل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بستگان،مش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همگنان</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بپوشد</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 دهد،آج،آل،مش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كند</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رسيدنى</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كنندشان</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يگانه است</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آو،بم،آج،آب،آل،لب،مش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پنديذيرند</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آو،بم،آج،لب،مل،آل،مش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كنندشان</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يك جاى</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نرسانند</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بپنيران،آو كه متن آن با اساس برابر است،در حاشيه با خطّى كهن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بپريزان</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آو،بم،آب،آج،مش،آل،آز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الصّعابا،لب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يصنا الصعابا،ش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يساء الصّوابا</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قم،آو،بم،آب،آز،آج،آل،مش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هياته،لب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هبانة</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همۀ نسخه بدلها</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بخشاينده اى</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دون</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سوم،آط،بم،مش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سيم،آج،لب،آز،آب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رءوف،با توجه به ضبط كلمه در قسمت آيات و اتفاق نسخه بدلها تصحيح شد</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تغفر له،آج،آل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ليغفر لهم</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ترحمه</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باشد،آو،بم،مل،آب،آز،مش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بود</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ذرعى</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او،ديگر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رشك عظيم آمد</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برسيدند</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نگذارد</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مش،آز،آب،آل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قم،آو،آب،آج،بم،مل،آز،آل،لب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 مانده بود،مش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 بود</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كوه مروه دويد،كس را نديد،دگرباره بر كوه صفا دويد و دگرباره با كوه مروه دويد</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بگرديد</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آو،آج،بم،مل،آل،لب،مش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بگرديد</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از آن،مل،آل،آج،لب،مش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قم،آو،بم،مل،آز،آل،مش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رسى</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غديرى</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جاى از اين جا،آو،بم،آب،آج،آلب،لب،مش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 از اين چاه،مل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جاى</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 جانب</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گزشتند</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آيند</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بنگرد،آب،بم،آو،آج،آز،آل،لب،مش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بيامد</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چه مى كنى؟</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اشهى</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آنند</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آشكارها</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كرد</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اشهى</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آو،آب،آز،با آن نماز پياپى دارم</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النظر</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اواك</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بدلها،همچنين</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قانعا</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بيشتر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العضاة،با توجه به منابع بيت و لغت و مل،تصحيح شد</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كالحدّ</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لب،انقض،قم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ابعض،آو،بم،آب،آز،آل،آج،ابعض،مش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ابغض،با توجه به معنى بيت تصحيح شد</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بم،آز،آل،آج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علمى و چيزى</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سطبر</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باشد</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اساس با خط اصلى در حاشيۀ اين كلمه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خالية</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بم و آج و لب برلب،آب،آز،مش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آو،بم،آب،آج،آز،آل،مش،قم،لب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مكاسره</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 كنيم پيغامبران را</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زوالى،با ادغام دو حرف همجنس،همۀ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زوالى</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قم و مل و لب،ديگر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جمله و اتفاق نسخه بدلها،آورده شد</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مل و لب،ديگر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آو،بم،آب،تا به جا باشد،مش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جايى باشد،آج،آل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آنجا بباشد</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زائل</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آو،آب،آج،آز،آل،لب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آو،بم،آب،آج،آز،آل،لب،مش،مل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نرود</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عصايى ترتيب داد،ديگر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عصايى فراگرفت</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آو،بم،آب،آج،آل،آز،لب،مش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تابوت بر پشت تابوت فروبرد</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بالا مى كردند</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مصاحبش</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آو،بم،آب،آج،آل،آز،لب،مش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قم و مل،ديگر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الطّاغى</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نتوانستن</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واژگونه</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زير نهادند،آل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زير كردند</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قم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نباشد،آب،آز،نبود</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اخلف</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الفراريخ</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داد كه</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مل،ظلم را به او راه نبود</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آب،آج،آل،آز،لب،مش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گيرند</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آو،آج،آل،لب،مش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غرّاء،آز،اغرّ</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قم افزوده شد،آو،آب،آز،مش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آجام،آج،آل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آهام</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قم،آو،بم،آب،آز،ديگر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 و تفسير طبرى و تفسير مجمع البيان،ديوان اعشى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فقرّب مقعدى</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پرهنا،قم،مل،لب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پيراهنها</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بدلها،ضبط قرطبى و طبرى نيز چنين است،چاپ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المسفوحا</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آو،بم،پراهن،ديگر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پرهنها،آو،پراهنها،ديگر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پيراهنها</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بود،آو،آب،مل،آز،مش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آنچه</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ششصد،مل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سيصد</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قم،آو،بم،آب،مل،آل،مش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ندارد،از قم آورده شد،مش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خداى بسيار بخشايش و بسيار آمرزش</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 آنان كه كافر شدند،آو،بم،آج،لب،آل،مش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 آنان كه كافر شدند</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 كه،مش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باشد كه</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هلاك نكرديم</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مهلت دادگان</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پيشينيان،آو،بم،آج،لب،آل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پيشين،مش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جماعات پيشينيان</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افسوس مى داشتند</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قم،مش،آو،بم،آج،لب،مش،آل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دلهاى</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بگذشت،آو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پيشينيان</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ببسته اند،آو،بيسوده اند،بم،مش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پسوده اند،آج،لب،آل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پوششى بر نهاده اند</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قم،گروهى ايم،آو،بم،آج،لب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مردمانيم</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نيستى شما او را روزى دهنده</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بميرانيم،آو،بم،آج،لب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بازپسين نيان</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لوش</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قم،بم،آج،لب،مش،آل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سالخورده</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پرى</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لوش</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كرديم</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قم،آو،بم،در اوفتى،مش،آج،لب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درافتيد</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با ادغام دو حرف همجنس،قم،آو،بم،آج،لب،مش،آل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سرباززد</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قم،آو،بم،نبوده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بودست تو را</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لوش</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رانده</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نفرين تا به روز قيامت</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بجمله</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ويژگان</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آو بم و آج و لب و مش و آل،آب،آز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لب و مل،ديگر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تشديد</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مل،ديگر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 كند</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را ندارد</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لمّا،با توجه به نسخه قم و ديگر نسخه بدلها تصحيح شد</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آو،بم،آب،آز،آل،آج،مش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مقتضى</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همۀ نسخه بدلها،بجز قم كه ندارد،مل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وقع</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قم،مبتدع</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تمنّا كنند</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روزيتان،قم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تان،ديگر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روزۀ شما</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روزيتان،قم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تان،ديگر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روزۀ شما</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باشد،ديگر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آيد</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آو،بم،فراگزار،آب،آز،آج،لب،آل،مش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فراگذار،مل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فرومگذار</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قرآن مجيد افزوده شد</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اجماع نسخه بدلها از قم افزوده شد</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تستأخرون،با توجه به قرآن مجيد و اجماع نسخه بدلها،تصحيح شد</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 دارند ايشان را</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 الذى</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آو،بم،آب،آز،آل،آج،صفت</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آو،بم،آب،آز،آل،آج،صفت</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المسعّفا،لسان و 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المقنّعا</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كردند</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حكمتى</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ستاندن</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الاحضار</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آو،آب،مش،تا</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بگزرانيم</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بگزرانيم</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اساس،آو،بم،آز،آج،مش،قم،لب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اسلكوهم،ضبط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اسلكوهم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گرسنه</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 آن كه</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مل،ديگر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آو،آب،آز،الثيف،آل،آج،الثيق</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بر بسته</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اتّفاق نسخه بدلها افزوده شد</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النّقض و النّقض</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بم،به او</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قم،آو،بم،آب،مش،مختل،آل،آج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مخيّل</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آو،بم،آب،آج،مل،آز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عتبة بن المغيرة بن الاخفش بن شريق،آو،بم،آب،آج،آز،آل،مش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عتبه بن اخنس ابن شريف</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بپرسيدند</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آز،سقيف</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خلق</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جاى بداشته</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آو،بم،هرچه و از معادن بيرون آيد،آج،لب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او از معادن بيرون آيد</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آو،و بم و آب و لب،آج،آل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معايش</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معيشت</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المخرق</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دوابّاه</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ينفد</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اعقال،آو،آب،آز،آل،مش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اعفال،مل،لب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اغفال</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النواق</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لاقحه</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آو،آب،آز،آج،مش،آل،مل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التشبيه</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لقاح</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بود،با توجه به اجماع نسخه بدلها،تصحيح شد</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انزلنا،با توجه به قرآن مجيد تصحيح شد</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با همين اعراب،قم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خوردۀ،آو،آب،آز،آج،آل،مش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شمان</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قم افزوده شد</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اصلاب پدرانند</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آو،گذشتگانند</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را خواست</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متقدّمانند</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آو،آب،باستادندى</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كردى و</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افگندندى</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دانم</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مردمان را و تحريض كرد</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اندك،قم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اندكى</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آورده شد</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انتن</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خرّءى،مل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خورد</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خرّى،همۀ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احككته</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سودنش</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گلى</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در وى</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آدم</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بيافريد از آتش و سموم پيش از آدم</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زمين</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 اى،آب،مل،آز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اتّفاق نسخه بدلها و پاره اى منابع تفسيرى تصحيح شد</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آب،آز،بيافريدم</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كردند،ديگر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سجود در آمدند</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جمله را ندارد،مل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تأكيد است</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قم،آو،آب،مل،آز،مش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آفريدى</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لوشى</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 سالخورده</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روز قيامت</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قم،آو،آز،آج،لب،مش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قم،آل،آج،سوم،مل،لب،سيوم،مش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 ابقاء او،لب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بقاء او،مل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بقاء او</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معزّى</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قبح</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قم،آو،آب،آز،آل،آج،لب،مش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قم،آو،آب،آل،مل،آج،لب،مش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هر دو قول قريب است</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كس</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مجاملت،آب،آز،آل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مجاهله</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گزيده</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توفيق</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لقه بن</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آو،گزر</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 چيزى</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نتوانيد</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افگنى</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آب،زبر</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ازآنجا،آل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آو،آج،مش،لب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گبران</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آو،بگزشت</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پس او كسى</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خواندن گرفت</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آو،آز،آل،آب،مل،آج،لب،مش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آب،مل،آز،و بى هوش شد</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بود</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بگزشتم</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خواندى</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اين كلمه را ندارد</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زن را</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درهاى دوزخ حرام كرد از بهر تو</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گشاد،آل،آج،لب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 تو بگشاد،آو،مل،آز،آل،آج،لب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آمنان</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قم،آل،آج،لب،مش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تختها،آو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تختها</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كردگان</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آو،مش،مهمانى،آل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آمدند</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گويند</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كيست كه</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قم،آو،مش،آج،لب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گروهى</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ايد</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ايم</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قم،آو،آل،آج،لب،متن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گويائيم</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بايد كه بازننگرد</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 شود</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شادى مى كردند</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مهمانان</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هستى شما كنندگان</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يك مستى و جهالت متحيّر شوند</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روشنى دور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بامدادان،آل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 آفتاب بر آمدن</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زورش</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دليلى است،آو،آج،لب،مش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دليلهاست</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را</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برخى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اصل آيه از مش افزوده شد</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برگرديدگان</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آمنان</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بودند كه كسب مى كردند،آو،آج،لب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كسب كرده بودند</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ممتّع گرديم،آو،آج،لب،آل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 كرديم</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 دارندگان</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 كه</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مل،آب،لب،آز،مش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لم يسمّ،ديگر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يسم</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رباح كه از جملۀ صحابه است روايت كند</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نپرهيزد</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اهلاك</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هشت درم باشد</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 اى،مل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قوميد</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راستگيرانيم،ديگر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گويانيم</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شب</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بر</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بازمه ايستى</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لب با همين اعراب،قم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صمغ،آو،آب،مل،آز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بجمع،آج،آل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اصجع</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مردانى</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نكاح شما</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متعرض</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يتمارون</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ياد نكرد،ديگر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ياد نكرد</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اشراق</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ببارانيدم</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مستقيم</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دلالاتى</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مل،ديگر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بيشه</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آو،آل،آج،مش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 در شده،آب،آز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 شده،لب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 ريخته</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بيشه</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كبكبا</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بيشها</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معايش</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مل،قم،آو،آج،لب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آنكه،ديگر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آنكه</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 داشتند</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بگزشتيم</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رعان</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بگزشتيم</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كفاف</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 و قم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 ترين</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بخوانند</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فروآمد</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فروآمد،ديگر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آمدند</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كرديمى</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يصرف،به قياس با نسخه بدلها تصحيح شد</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البطين</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قم،آو،آب،آز،آج،لب،مش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چگناه</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بخشيدند</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 است</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بخشيدند</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اوّليان</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آب،آز،بافته است</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عضىّ بنى عوف قيل اراد</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عضّهم</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ككروة</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عزّة،با تشديد</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داشتند</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آب،آز،گويند</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عملت</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داشتند</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 را</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بردى</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نهادى</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نپرسند</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مولام</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جوابى دگر گفتند،مل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ديگر آن كه</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ريابة،خوانده مى شود،با توجّه به اجماع نسخه ها و منابع بيت تصحيح شد</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 بن</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الطلاله</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در پاى مى كشيد</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بيفتاده</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آويخت</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 و آط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بچسبد ميل كند،خم شود،آب،آز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بجنبد،آج،لب،مش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بنشيند</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اساس،قم،آو،آب،مل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پرانه،آج،لب،مش،ال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برايه،جمع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تراشه</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نشست با دو پسر خود و</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به مقصد</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خارى</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بياماسيد</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تو</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 كه،آو،آب،آج،لب،آز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 تا</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آب مى خورد</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آماه</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آمد،ديگر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آو،آز،آل،آج،لب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نشناختند</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كوچها</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آو،آب،مش،آز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بتركيد،آج،لب،آل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بترقيد</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گيرند</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تحيت كرديم</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آو،آب،آز،آج،لب،مش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 و ترضى</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بدون نقطه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اساس،العيار هم مى توان خواند</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يتلو</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ازنيها،آج،لب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ازنتها</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آو،آب،آج،بم،آل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ازمانا</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آو،آل،آج،لب،كيثانا</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آو،بم،آج،لب،آز،آز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اغترر</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آو،بم،آج،آل،آز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رأى،با توجه به آو،تصحيح شد</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فيتانا</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ليعمرى،با توجه به آو،تصحيح شد</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آو،و ديگر نسخه بدلها آورده شد</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الفتاء</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يغرركم</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از،آو،آز،آب،بم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105253</Words>
  <Characters>455616</Characters>
  <CharactersWithSpaces>558635</CharactersWithSpaces>
  <Paragraphs>6298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2026-08-23T14:39:03Z</dcterms:created>
  <dc:creator>ghaemiyeh.com</dc:creator>
  <dc:description/>
  <dc:language>en-US</dc:language>
  <cp:lastModifiedBy/>
  <dcterms:modified xsi:type="dcterms:W3CDTF">2026-08-23T18:09:22Z</dcterms:modified>
  <cp:revision>1</cp:revision>
  <dc:subject/>
  <dc:title>روض الجنان و روح الجنان فی تفسیرالقرآن جلد 11</dc:title>
</cp:coreProperties>
</file>

<file path=docProps/custom.xml><?xml version="1.0" encoding="utf-8"?>
<Properties xmlns="http://schemas.openxmlformats.org/officeDocument/2006/custom-properties" xmlns:vt="http://schemas.openxmlformats.org/officeDocument/2006/docPropsVTypes"/>
</file>