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60495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460497_417432637">
            <w:r>
              <w:rPr>
                <w:webHidden/>
                <w:rStyle w:val="IndexLink"/>
                <w:rtl w:val="true"/>
              </w:rPr>
              <w:t>ادامه سوره بقره</w:t>
            </w:r>
            <w:r>
              <w:rPr>
                <w:rStyle w:val="IndexLink"/>
                <w:rtl w:val="true"/>
              </w:rPr>
              <w:tab/>
            </w:r>
            <w:r>
              <w:rPr>
                <w:rStyle w:val="IndexLink"/>
              </w:rPr>
              <w:t>5</w:t>
            </w:r>
          </w:hyperlink>
        </w:p>
        <w:p>
          <w:pPr>
            <w:pStyle w:val="Contents2"/>
            <w:tabs>
              <w:tab w:val="clear" w:pos="8743"/>
              <w:tab w:val="right" w:pos="9026" w:leader="dot"/>
            </w:tabs>
            <w:rPr/>
          </w:pPr>
          <w:hyperlink w:anchor="__RefHeading___Toc8460499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5</w:t>
            </w:r>
          </w:hyperlink>
        </w:p>
        <w:p>
          <w:pPr>
            <w:pStyle w:val="Contents3"/>
            <w:tabs>
              <w:tab w:val="clear" w:pos="8459"/>
              <w:tab w:val="right" w:pos="9026" w:leader="dot"/>
            </w:tabs>
            <w:rPr/>
          </w:pPr>
          <w:hyperlink w:anchor="__RefHeading___Toc8460501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8460503_417432637">
            <w:r>
              <w:rPr>
                <w:webHidden/>
                <w:rStyle w:val="IndexLink"/>
                <w:rtl w:val="true"/>
              </w:rPr>
              <w:t>ترجمه</w:t>
            </w:r>
            <w:r>
              <w:rPr>
                <w:rStyle w:val="IndexLink"/>
                <w:rtl w:val="true"/>
              </w:rPr>
              <w:tab/>
            </w:r>
            <w:r>
              <w:rPr>
                <w:rStyle w:val="IndexLink"/>
              </w:rPr>
              <w:t>5</w:t>
            </w:r>
          </w:hyperlink>
        </w:p>
        <w:p>
          <w:pPr>
            <w:pStyle w:val="Contents2"/>
            <w:tabs>
              <w:tab w:val="clear" w:pos="8743"/>
              <w:tab w:val="right" w:pos="9026" w:leader="dot"/>
            </w:tabs>
            <w:rPr/>
          </w:pPr>
          <w:hyperlink w:anchor="__RefHeading___Toc8460505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77</w:t>
            </w:r>
            <w:r>
              <w:rPr>
                <w:rStyle w:val="IndexLink"/>
                <w:rtl w:val="true"/>
              </w:rPr>
              <w:tab/>
            </w:r>
            <w:r>
              <w:rPr>
                <w:rStyle w:val="IndexLink"/>
              </w:rPr>
              <w:t>18</w:t>
            </w:r>
          </w:hyperlink>
        </w:p>
        <w:p>
          <w:pPr>
            <w:pStyle w:val="Contents3"/>
            <w:tabs>
              <w:tab w:val="clear" w:pos="8459"/>
              <w:tab w:val="right" w:pos="9026" w:leader="dot"/>
            </w:tabs>
            <w:rPr/>
          </w:pPr>
          <w:hyperlink w:anchor="__RefHeading___Toc8460507_41743263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8460509_417432637">
            <w:r>
              <w:rPr>
                <w:webHidden/>
                <w:rStyle w:val="IndexLink"/>
                <w:rtl w:val="true"/>
              </w:rPr>
              <w:t>ترجمه</w:t>
            </w:r>
            <w:r>
              <w:rPr>
                <w:rStyle w:val="IndexLink"/>
                <w:rtl w:val="true"/>
              </w:rPr>
              <w:tab/>
            </w:r>
            <w:r>
              <w:rPr>
                <w:rStyle w:val="IndexLink"/>
              </w:rPr>
              <w:t>18</w:t>
            </w:r>
          </w:hyperlink>
        </w:p>
        <w:p>
          <w:pPr>
            <w:pStyle w:val="Contents2"/>
            <w:tabs>
              <w:tab w:val="clear" w:pos="8743"/>
              <w:tab w:val="right" w:pos="9026" w:leader="dot"/>
            </w:tabs>
            <w:rPr/>
          </w:pPr>
          <w:hyperlink w:anchor="__RefHeading___Toc8460511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82</w:t>
            </w:r>
            <w:r>
              <w:rPr>
                <w:rStyle w:val="IndexLink"/>
                <w:rtl w:val="true"/>
              </w:rPr>
              <w:tab/>
            </w:r>
            <w:r>
              <w:rPr>
                <w:rStyle w:val="IndexLink"/>
              </w:rPr>
              <w:t>27</w:t>
            </w:r>
          </w:hyperlink>
        </w:p>
        <w:p>
          <w:pPr>
            <w:pStyle w:val="Contents3"/>
            <w:tabs>
              <w:tab w:val="clear" w:pos="8459"/>
              <w:tab w:val="right" w:pos="9026" w:leader="dot"/>
            </w:tabs>
            <w:rPr/>
          </w:pPr>
          <w:hyperlink w:anchor="__RefHeading___Toc8460513_41743263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8460515_417432637">
            <w:r>
              <w:rPr>
                <w:webHidden/>
                <w:rStyle w:val="IndexLink"/>
                <w:rtl w:val="true"/>
              </w:rPr>
              <w:t>ترجمه</w:t>
            </w:r>
            <w:r>
              <w:rPr>
                <w:rStyle w:val="IndexLink"/>
                <w:rtl w:val="true"/>
              </w:rPr>
              <w:tab/>
            </w:r>
            <w:r>
              <w:rPr>
                <w:rStyle w:val="IndexLink"/>
              </w:rPr>
              <w:t>27</w:t>
            </w:r>
          </w:hyperlink>
        </w:p>
        <w:p>
          <w:pPr>
            <w:pStyle w:val="Contents2"/>
            <w:tabs>
              <w:tab w:val="clear" w:pos="8743"/>
              <w:tab w:val="right" w:pos="9026" w:leader="dot"/>
            </w:tabs>
            <w:rPr/>
          </w:pPr>
          <w:hyperlink w:anchor="__RefHeading___Toc8460517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85</w:t>
            </w:r>
            <w:r>
              <w:rPr>
                <w:rStyle w:val="IndexLink"/>
                <w:rtl w:val="true"/>
              </w:rPr>
              <w:tab/>
            </w:r>
            <w:r>
              <w:rPr>
                <w:rStyle w:val="IndexLink"/>
              </w:rPr>
              <w:t>37</w:t>
            </w:r>
          </w:hyperlink>
        </w:p>
        <w:p>
          <w:pPr>
            <w:pStyle w:val="Contents3"/>
            <w:tabs>
              <w:tab w:val="clear" w:pos="8459"/>
              <w:tab w:val="right" w:pos="9026" w:leader="dot"/>
            </w:tabs>
            <w:rPr/>
          </w:pPr>
          <w:hyperlink w:anchor="__RefHeading___Toc8460519_417432637">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8460521_417432637">
            <w:r>
              <w:rPr>
                <w:webHidden/>
                <w:rStyle w:val="IndexLink"/>
                <w:rtl w:val="true"/>
              </w:rPr>
              <w:t>ترجمه</w:t>
            </w:r>
            <w:r>
              <w:rPr>
                <w:rStyle w:val="IndexLink"/>
                <w:rtl w:val="true"/>
              </w:rPr>
              <w:tab/>
            </w:r>
            <w:r>
              <w:rPr>
                <w:rStyle w:val="IndexLink"/>
              </w:rPr>
              <w:t>37</w:t>
            </w:r>
          </w:hyperlink>
        </w:p>
        <w:p>
          <w:pPr>
            <w:pStyle w:val="Contents2"/>
            <w:tabs>
              <w:tab w:val="clear" w:pos="8743"/>
              <w:tab w:val="right" w:pos="9026" w:leader="dot"/>
            </w:tabs>
            <w:rPr/>
          </w:pPr>
          <w:hyperlink w:anchor="__RefHeading___Toc8460523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96</w:t>
            </w:r>
            <w:r>
              <w:rPr>
                <w:rStyle w:val="IndexLink"/>
                <w:rtl w:val="true"/>
              </w:rPr>
              <w:tab/>
            </w:r>
            <w:r>
              <w:rPr>
                <w:rStyle w:val="IndexLink"/>
              </w:rPr>
              <w:t>50</w:t>
            </w:r>
          </w:hyperlink>
        </w:p>
        <w:p>
          <w:pPr>
            <w:pStyle w:val="Contents3"/>
            <w:tabs>
              <w:tab w:val="clear" w:pos="8459"/>
              <w:tab w:val="right" w:pos="9026" w:leader="dot"/>
            </w:tabs>
            <w:rPr/>
          </w:pPr>
          <w:hyperlink w:anchor="__RefHeading___Toc8460525_41743263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8460527_417432637">
            <w:r>
              <w:rPr>
                <w:webHidden/>
                <w:rStyle w:val="IndexLink"/>
                <w:rtl w:val="true"/>
              </w:rPr>
              <w:t>ترجمه</w:t>
            </w:r>
            <w:r>
              <w:rPr>
                <w:rStyle w:val="IndexLink"/>
                <w:rtl w:val="true"/>
              </w:rPr>
              <w:tab/>
            </w:r>
            <w:r>
              <w:rPr>
                <w:rStyle w:val="IndexLink"/>
              </w:rPr>
              <w:t>50</w:t>
            </w:r>
          </w:hyperlink>
        </w:p>
        <w:p>
          <w:pPr>
            <w:pStyle w:val="Contents2"/>
            <w:tabs>
              <w:tab w:val="clear" w:pos="8743"/>
              <w:tab w:val="right" w:pos="9026" w:leader="dot"/>
            </w:tabs>
            <w:rPr/>
          </w:pPr>
          <w:hyperlink w:anchor="__RefHeading___Toc8460529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101</w:t>
            </w:r>
            <w:r>
              <w:rPr>
                <w:rStyle w:val="IndexLink"/>
                <w:rtl w:val="true"/>
              </w:rPr>
              <w:tab/>
            </w:r>
            <w:r>
              <w:rPr>
                <w:rStyle w:val="IndexLink"/>
              </w:rPr>
              <w:t>67</w:t>
            </w:r>
          </w:hyperlink>
        </w:p>
        <w:p>
          <w:pPr>
            <w:pStyle w:val="Contents3"/>
            <w:tabs>
              <w:tab w:val="clear" w:pos="8459"/>
              <w:tab w:val="right" w:pos="9026" w:leader="dot"/>
            </w:tabs>
            <w:rPr/>
          </w:pPr>
          <w:hyperlink w:anchor="__RefHeading___Toc8460531_417432637">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8460533_417432637">
            <w:r>
              <w:rPr>
                <w:webHidden/>
                <w:rStyle w:val="IndexLink"/>
                <w:rtl w:val="true"/>
              </w:rPr>
              <w:t>ترجمه</w:t>
            </w:r>
            <w:r>
              <w:rPr>
                <w:rStyle w:val="IndexLink"/>
                <w:rtl w:val="true"/>
              </w:rPr>
              <w:tab/>
            </w:r>
            <w:r>
              <w:rPr>
                <w:rStyle w:val="IndexLink"/>
              </w:rPr>
              <w:t>67</w:t>
            </w:r>
          </w:hyperlink>
        </w:p>
        <w:p>
          <w:pPr>
            <w:pStyle w:val="Contents2"/>
            <w:tabs>
              <w:tab w:val="clear" w:pos="8743"/>
              <w:tab w:val="right" w:pos="9026" w:leader="dot"/>
            </w:tabs>
            <w:rPr/>
          </w:pPr>
          <w:hyperlink w:anchor="__RefHeading___Toc8460535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102</w:t>
            </w:r>
            <w:r>
              <w:rPr>
                <w:rStyle w:val="IndexLink"/>
                <w:rtl w:val="true"/>
              </w:rPr>
              <w:t xml:space="preserve"> </w:t>
            </w:r>
            <w:r>
              <w:rPr>
                <w:rStyle w:val="IndexLink"/>
                <w:rtl w:val="true"/>
              </w:rPr>
              <w:t xml:space="preserve">تا </w:t>
            </w:r>
            <w:r>
              <w:rPr>
                <w:rStyle w:val="IndexLink"/>
              </w:rPr>
              <w:t>103</w:t>
            </w:r>
            <w:r>
              <w:rPr>
                <w:rStyle w:val="IndexLink"/>
                <w:rtl w:val="true"/>
              </w:rPr>
              <w:tab/>
            </w:r>
            <w:r>
              <w:rPr>
                <w:rStyle w:val="IndexLink"/>
              </w:rPr>
              <w:t>78</w:t>
            </w:r>
          </w:hyperlink>
        </w:p>
        <w:p>
          <w:pPr>
            <w:pStyle w:val="Contents3"/>
            <w:tabs>
              <w:tab w:val="clear" w:pos="8459"/>
              <w:tab w:val="right" w:pos="9026" w:leader="dot"/>
            </w:tabs>
            <w:rPr/>
          </w:pPr>
          <w:hyperlink w:anchor="__RefHeading___Toc8460537_417432637">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8460539_417432637">
            <w:r>
              <w:rPr>
                <w:webHidden/>
                <w:rStyle w:val="IndexLink"/>
                <w:rtl w:val="true"/>
              </w:rPr>
              <w:t>ترجمه</w:t>
            </w:r>
            <w:r>
              <w:rPr>
                <w:rStyle w:val="IndexLink"/>
                <w:rtl w:val="true"/>
              </w:rPr>
              <w:tab/>
            </w:r>
            <w:r>
              <w:rPr>
                <w:rStyle w:val="IndexLink"/>
              </w:rPr>
              <w:t>78</w:t>
            </w:r>
          </w:hyperlink>
        </w:p>
        <w:p>
          <w:pPr>
            <w:pStyle w:val="Contents2"/>
            <w:tabs>
              <w:tab w:val="clear" w:pos="8743"/>
              <w:tab w:val="right" w:pos="9026" w:leader="dot"/>
            </w:tabs>
            <w:rPr/>
          </w:pPr>
          <w:hyperlink w:anchor="__RefHeading___Toc8460541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109</w:t>
            </w:r>
            <w:r>
              <w:rPr>
                <w:rStyle w:val="IndexLink"/>
                <w:rtl w:val="true"/>
              </w:rPr>
              <w:tab/>
            </w:r>
            <w:r>
              <w:rPr>
                <w:rStyle w:val="IndexLink"/>
              </w:rPr>
              <w:t>95</w:t>
            </w:r>
          </w:hyperlink>
        </w:p>
        <w:p>
          <w:pPr>
            <w:pStyle w:val="Contents3"/>
            <w:tabs>
              <w:tab w:val="clear" w:pos="8459"/>
              <w:tab w:val="right" w:pos="9026" w:leader="dot"/>
            </w:tabs>
            <w:rPr/>
          </w:pPr>
          <w:hyperlink w:anchor="__RefHeading___Toc8460543_417432637">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8460545_417432637">
            <w:r>
              <w:rPr>
                <w:webHidden/>
                <w:rStyle w:val="IndexLink"/>
                <w:rtl w:val="true"/>
              </w:rPr>
              <w:t>ترجمه</w:t>
            </w:r>
            <w:r>
              <w:rPr>
                <w:rStyle w:val="IndexLink"/>
                <w:rtl w:val="true"/>
              </w:rPr>
              <w:tab/>
            </w:r>
            <w:r>
              <w:rPr>
                <w:rStyle w:val="IndexLink"/>
              </w:rPr>
              <w:t>95</w:t>
            </w:r>
          </w:hyperlink>
        </w:p>
        <w:p>
          <w:pPr>
            <w:pStyle w:val="Contents2"/>
            <w:tabs>
              <w:tab w:val="clear" w:pos="8743"/>
              <w:tab w:val="right" w:pos="9026" w:leader="dot"/>
            </w:tabs>
            <w:rPr/>
          </w:pPr>
          <w:hyperlink w:anchor="__RefHeading___Toc8460547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110</w:t>
            </w:r>
            <w:r>
              <w:rPr>
                <w:rStyle w:val="IndexLink"/>
                <w:rtl w:val="true"/>
              </w:rPr>
              <w:t xml:space="preserve"> </w:t>
            </w:r>
            <w:r>
              <w:rPr>
                <w:rStyle w:val="IndexLink"/>
                <w:rtl w:val="true"/>
              </w:rPr>
              <w:t xml:space="preserve">تا </w:t>
            </w:r>
            <w:r>
              <w:rPr>
                <w:rStyle w:val="IndexLink"/>
              </w:rPr>
              <w:t>114</w:t>
            </w:r>
            <w:r>
              <w:rPr>
                <w:rStyle w:val="IndexLink"/>
                <w:rtl w:val="true"/>
              </w:rPr>
              <w:tab/>
            </w:r>
            <w:r>
              <w:rPr>
                <w:rStyle w:val="IndexLink"/>
              </w:rPr>
              <w:t>115</w:t>
            </w:r>
          </w:hyperlink>
        </w:p>
        <w:p>
          <w:pPr>
            <w:pStyle w:val="Contents3"/>
            <w:tabs>
              <w:tab w:val="clear" w:pos="8459"/>
              <w:tab w:val="right" w:pos="9026" w:leader="dot"/>
            </w:tabs>
            <w:rPr/>
          </w:pPr>
          <w:hyperlink w:anchor="__RefHeading___Toc8460549_41743263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8460551_417432637">
            <w:r>
              <w:rPr>
                <w:webHidden/>
                <w:rStyle w:val="IndexLink"/>
                <w:rtl w:val="true"/>
              </w:rPr>
              <w:t>ترجمه</w:t>
            </w:r>
            <w:r>
              <w:rPr>
                <w:rStyle w:val="IndexLink"/>
                <w:rtl w:val="true"/>
              </w:rPr>
              <w:tab/>
            </w:r>
            <w:r>
              <w:rPr>
                <w:rStyle w:val="IndexLink"/>
              </w:rPr>
              <w:t>115</w:t>
            </w:r>
          </w:hyperlink>
        </w:p>
        <w:p>
          <w:pPr>
            <w:pStyle w:val="Contents2"/>
            <w:tabs>
              <w:tab w:val="clear" w:pos="8743"/>
              <w:tab w:val="right" w:pos="9026" w:leader="dot"/>
            </w:tabs>
            <w:rPr/>
          </w:pPr>
          <w:hyperlink w:anchor="__RefHeading___Toc8460553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تا </w:t>
            </w:r>
            <w:r>
              <w:rPr>
                <w:rStyle w:val="IndexLink"/>
              </w:rPr>
              <w:t>120</w:t>
            </w:r>
            <w:r>
              <w:rPr>
                <w:rStyle w:val="IndexLink"/>
                <w:rtl w:val="true"/>
              </w:rPr>
              <w:tab/>
            </w:r>
            <w:r>
              <w:rPr>
                <w:rStyle w:val="IndexLink"/>
              </w:rPr>
              <w:t>127</w:t>
            </w:r>
          </w:hyperlink>
        </w:p>
        <w:p>
          <w:pPr>
            <w:pStyle w:val="Contents3"/>
            <w:tabs>
              <w:tab w:val="clear" w:pos="8459"/>
              <w:tab w:val="right" w:pos="9026" w:leader="dot"/>
            </w:tabs>
            <w:rPr/>
          </w:pPr>
          <w:hyperlink w:anchor="__RefHeading___Toc8460555_417432637">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8460557_417432637">
            <w:r>
              <w:rPr>
                <w:webHidden/>
                <w:rStyle w:val="IndexLink"/>
                <w:rtl w:val="true"/>
              </w:rPr>
              <w:t>ترجمه</w:t>
            </w:r>
            <w:r>
              <w:rPr>
                <w:rStyle w:val="IndexLink"/>
                <w:rtl w:val="true"/>
              </w:rPr>
              <w:tab/>
            </w:r>
            <w:r>
              <w:rPr>
                <w:rStyle w:val="IndexLink"/>
              </w:rPr>
              <w:t>127</w:t>
            </w:r>
          </w:hyperlink>
        </w:p>
        <w:p>
          <w:pPr>
            <w:pStyle w:val="Contents2"/>
            <w:tabs>
              <w:tab w:val="clear" w:pos="8743"/>
              <w:tab w:val="right" w:pos="9026" w:leader="dot"/>
            </w:tabs>
            <w:rPr/>
          </w:pPr>
          <w:hyperlink w:anchor="__RefHeading___Toc8460559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121</w:t>
            </w:r>
            <w:r>
              <w:rPr>
                <w:rStyle w:val="IndexLink"/>
                <w:rtl w:val="true"/>
              </w:rPr>
              <w:t xml:space="preserve"> </w:t>
            </w:r>
            <w:r>
              <w:rPr>
                <w:rStyle w:val="IndexLink"/>
                <w:rtl w:val="true"/>
              </w:rPr>
              <w:t xml:space="preserve">تا </w:t>
            </w:r>
            <w:r>
              <w:rPr>
                <w:rStyle w:val="IndexLink"/>
              </w:rPr>
              <w:t>124</w:t>
            </w:r>
            <w:r>
              <w:rPr>
                <w:rStyle w:val="IndexLink"/>
                <w:rtl w:val="true"/>
              </w:rPr>
              <w:tab/>
            </w:r>
            <w:r>
              <w:rPr>
                <w:rStyle w:val="IndexLink"/>
              </w:rPr>
              <w:t>141</w:t>
            </w:r>
          </w:hyperlink>
        </w:p>
        <w:p>
          <w:pPr>
            <w:pStyle w:val="Contents3"/>
            <w:tabs>
              <w:tab w:val="clear" w:pos="8459"/>
              <w:tab w:val="right" w:pos="9026" w:leader="dot"/>
            </w:tabs>
            <w:rPr/>
          </w:pPr>
          <w:hyperlink w:anchor="__RefHeading___Toc8460561_417432637">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8460563_417432637">
            <w:r>
              <w:rPr>
                <w:webHidden/>
                <w:rStyle w:val="IndexLink"/>
                <w:rtl w:val="true"/>
              </w:rPr>
              <w:t>ترجمه</w:t>
            </w:r>
            <w:r>
              <w:rPr>
                <w:rStyle w:val="IndexLink"/>
                <w:rtl w:val="true"/>
              </w:rPr>
              <w:tab/>
            </w:r>
            <w:r>
              <w:rPr>
                <w:rStyle w:val="IndexLink"/>
              </w:rPr>
              <w:t>141</w:t>
            </w:r>
          </w:hyperlink>
        </w:p>
        <w:p>
          <w:pPr>
            <w:pStyle w:val="Contents2"/>
            <w:tabs>
              <w:tab w:val="clear" w:pos="8743"/>
              <w:tab w:val="right" w:pos="9026" w:leader="dot"/>
            </w:tabs>
            <w:rPr/>
          </w:pPr>
          <w:hyperlink w:anchor="__RefHeading___Toc8460565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125</w:t>
            </w:r>
            <w:r>
              <w:rPr>
                <w:rStyle w:val="IndexLink"/>
                <w:rtl w:val="true"/>
              </w:rPr>
              <w:t xml:space="preserve"> </w:t>
            </w:r>
            <w:r>
              <w:rPr>
                <w:rStyle w:val="IndexLink"/>
                <w:rtl w:val="true"/>
              </w:rPr>
              <w:t xml:space="preserve">تا </w:t>
            </w:r>
            <w:r>
              <w:rPr>
                <w:rStyle w:val="IndexLink"/>
              </w:rPr>
              <w:t>130</w:t>
            </w:r>
            <w:r>
              <w:rPr>
                <w:rStyle w:val="IndexLink"/>
                <w:rtl w:val="true"/>
              </w:rPr>
              <w:tab/>
            </w:r>
            <w:r>
              <w:rPr>
                <w:rStyle w:val="IndexLink"/>
              </w:rPr>
              <w:t>149</w:t>
            </w:r>
          </w:hyperlink>
        </w:p>
        <w:p>
          <w:pPr>
            <w:pStyle w:val="Contents3"/>
            <w:tabs>
              <w:tab w:val="clear" w:pos="8459"/>
              <w:tab w:val="right" w:pos="9026" w:leader="dot"/>
            </w:tabs>
            <w:rPr/>
          </w:pPr>
          <w:hyperlink w:anchor="__RefHeading___Toc8460567_417432637">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8460569_417432637">
            <w:r>
              <w:rPr>
                <w:webHidden/>
                <w:rStyle w:val="IndexLink"/>
                <w:rtl w:val="true"/>
              </w:rPr>
              <w:t>ترجمه</w:t>
            </w:r>
            <w:r>
              <w:rPr>
                <w:rStyle w:val="IndexLink"/>
                <w:rtl w:val="true"/>
              </w:rPr>
              <w:tab/>
            </w:r>
            <w:r>
              <w:rPr>
                <w:rStyle w:val="IndexLink"/>
              </w:rPr>
              <w:t>149</w:t>
            </w:r>
          </w:hyperlink>
        </w:p>
        <w:p>
          <w:pPr>
            <w:pStyle w:val="Contents2"/>
            <w:tabs>
              <w:tab w:val="clear" w:pos="8743"/>
              <w:tab w:val="right" w:pos="9026" w:leader="dot"/>
            </w:tabs>
            <w:rPr/>
          </w:pPr>
          <w:hyperlink w:anchor="__RefHeading___Toc8460571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141</w:t>
            </w:r>
            <w:r>
              <w:rPr>
                <w:rStyle w:val="IndexLink"/>
                <w:rtl w:val="true"/>
              </w:rPr>
              <w:tab/>
            </w:r>
            <w:r>
              <w:rPr>
                <w:rStyle w:val="IndexLink"/>
              </w:rPr>
              <w:t>181</w:t>
            </w:r>
          </w:hyperlink>
        </w:p>
        <w:p>
          <w:pPr>
            <w:pStyle w:val="Contents3"/>
            <w:tabs>
              <w:tab w:val="clear" w:pos="8459"/>
              <w:tab w:val="right" w:pos="9026" w:leader="dot"/>
            </w:tabs>
            <w:rPr/>
          </w:pPr>
          <w:hyperlink w:anchor="__RefHeading___Toc8460573_417432637">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8460575_417432637">
            <w:r>
              <w:rPr>
                <w:webHidden/>
                <w:rStyle w:val="IndexLink"/>
                <w:rtl w:val="true"/>
              </w:rPr>
              <w:t>ترجمه</w:t>
            </w:r>
            <w:r>
              <w:rPr>
                <w:rStyle w:val="IndexLink"/>
                <w:rtl w:val="true"/>
              </w:rPr>
              <w:tab/>
            </w:r>
            <w:r>
              <w:rPr>
                <w:rStyle w:val="IndexLink"/>
              </w:rPr>
              <w:t>181</w:t>
            </w:r>
          </w:hyperlink>
        </w:p>
        <w:p>
          <w:pPr>
            <w:pStyle w:val="Contents2"/>
            <w:tabs>
              <w:tab w:val="clear" w:pos="8743"/>
              <w:tab w:val="right" w:pos="9026" w:leader="dot"/>
            </w:tabs>
            <w:rPr/>
          </w:pPr>
          <w:hyperlink w:anchor="__RefHeading___Toc8460577_417432637">
            <w:r>
              <w:rPr>
                <w:webHidden/>
                <w:rStyle w:val="IndexLink"/>
                <w:rtl w:val="true"/>
              </w:rPr>
              <w:t>فصل در اخلاص از كلام علما و مشايخ</w:t>
            </w:r>
            <w:r>
              <w:rPr>
                <w:rStyle w:val="IndexLink"/>
                <w:rtl w:val="true"/>
              </w:rPr>
              <w:tab/>
            </w:r>
            <w:r>
              <w:rPr>
                <w:rStyle w:val="IndexLink"/>
              </w:rPr>
              <w:t>196</w:t>
            </w:r>
          </w:hyperlink>
        </w:p>
        <w:p>
          <w:pPr>
            <w:pStyle w:val="Contents2"/>
            <w:tabs>
              <w:tab w:val="clear" w:pos="8743"/>
              <w:tab w:val="right" w:pos="9026" w:leader="dot"/>
            </w:tabs>
            <w:rPr/>
          </w:pPr>
          <w:hyperlink w:anchor="__RefHeading___Toc8460579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142</w:t>
            </w:r>
            <w:r>
              <w:rPr>
                <w:rStyle w:val="IndexLink"/>
                <w:rtl w:val="true"/>
              </w:rPr>
              <w:t xml:space="preserve"> </w:t>
            </w:r>
            <w:r>
              <w:rPr>
                <w:rStyle w:val="IndexLink"/>
                <w:rtl w:val="true"/>
              </w:rPr>
              <w:t xml:space="preserve">تا </w:t>
            </w:r>
            <w:r>
              <w:rPr>
                <w:rStyle w:val="IndexLink"/>
              </w:rPr>
              <w:t>145</w:t>
            </w:r>
            <w:r>
              <w:rPr>
                <w:rStyle w:val="IndexLink"/>
                <w:rtl w:val="true"/>
              </w:rPr>
              <w:tab/>
            </w:r>
            <w:r>
              <w:rPr>
                <w:rStyle w:val="IndexLink"/>
              </w:rPr>
              <w:t>199</w:t>
            </w:r>
          </w:hyperlink>
        </w:p>
        <w:p>
          <w:pPr>
            <w:pStyle w:val="Contents3"/>
            <w:tabs>
              <w:tab w:val="clear" w:pos="8459"/>
              <w:tab w:val="right" w:pos="9026" w:leader="dot"/>
            </w:tabs>
            <w:rPr/>
          </w:pPr>
          <w:hyperlink w:anchor="__RefHeading___Toc8460581_41743263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8460583_417432637">
            <w:r>
              <w:rPr>
                <w:webHidden/>
                <w:rStyle w:val="IndexLink"/>
                <w:rtl w:val="true"/>
              </w:rPr>
              <w:t>ترجمه</w:t>
            </w:r>
            <w:r>
              <w:rPr>
                <w:rStyle w:val="IndexLink"/>
                <w:rtl w:val="true"/>
              </w:rPr>
              <w:tab/>
            </w:r>
            <w:r>
              <w:rPr>
                <w:rStyle w:val="IndexLink"/>
              </w:rPr>
              <w:t>199</w:t>
            </w:r>
          </w:hyperlink>
        </w:p>
        <w:p>
          <w:pPr>
            <w:pStyle w:val="Contents2"/>
            <w:tabs>
              <w:tab w:val="clear" w:pos="8743"/>
              <w:tab w:val="right" w:pos="9026" w:leader="dot"/>
            </w:tabs>
            <w:rPr/>
          </w:pPr>
          <w:hyperlink w:anchor="__RefHeading___Toc8460585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146</w:t>
            </w:r>
            <w:r>
              <w:rPr>
                <w:rStyle w:val="IndexLink"/>
                <w:rtl w:val="true"/>
              </w:rPr>
              <w:t xml:space="preserve"> </w:t>
            </w:r>
            <w:r>
              <w:rPr>
                <w:rStyle w:val="IndexLink"/>
                <w:rtl w:val="true"/>
              </w:rPr>
              <w:t xml:space="preserve">تا </w:t>
            </w:r>
            <w:r>
              <w:rPr>
                <w:rStyle w:val="IndexLink"/>
              </w:rPr>
              <w:t>150</w:t>
            </w:r>
            <w:r>
              <w:rPr>
                <w:rStyle w:val="IndexLink"/>
                <w:rtl w:val="true"/>
              </w:rPr>
              <w:tab/>
            </w:r>
            <w:r>
              <w:rPr>
                <w:rStyle w:val="IndexLink"/>
              </w:rPr>
              <w:t>220</w:t>
            </w:r>
          </w:hyperlink>
        </w:p>
        <w:p>
          <w:pPr>
            <w:pStyle w:val="Contents3"/>
            <w:tabs>
              <w:tab w:val="clear" w:pos="8459"/>
              <w:tab w:val="right" w:pos="9026" w:leader="dot"/>
            </w:tabs>
            <w:rPr/>
          </w:pPr>
          <w:hyperlink w:anchor="__RefHeading___Toc8460587_417432637">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8460589_417432637">
            <w:r>
              <w:rPr>
                <w:webHidden/>
                <w:rStyle w:val="IndexLink"/>
                <w:rtl w:val="true"/>
              </w:rPr>
              <w:t>ترجمه</w:t>
            </w:r>
            <w:r>
              <w:rPr>
                <w:rStyle w:val="IndexLink"/>
                <w:rtl w:val="true"/>
              </w:rPr>
              <w:tab/>
            </w:r>
            <w:r>
              <w:rPr>
                <w:rStyle w:val="IndexLink"/>
              </w:rPr>
              <w:t>220</w:t>
            </w:r>
          </w:hyperlink>
        </w:p>
        <w:p>
          <w:pPr>
            <w:pStyle w:val="Contents2"/>
            <w:tabs>
              <w:tab w:val="clear" w:pos="8743"/>
              <w:tab w:val="right" w:pos="9026" w:leader="dot"/>
            </w:tabs>
            <w:rPr/>
          </w:pPr>
          <w:hyperlink w:anchor="__RefHeading___Toc8460591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151</w:t>
            </w:r>
            <w:r>
              <w:rPr>
                <w:rStyle w:val="IndexLink"/>
                <w:rtl w:val="true"/>
              </w:rPr>
              <w:t xml:space="preserve"> </w:t>
            </w:r>
            <w:r>
              <w:rPr>
                <w:rStyle w:val="IndexLink"/>
                <w:rtl w:val="true"/>
              </w:rPr>
              <w:t xml:space="preserve">تا </w:t>
            </w:r>
            <w:r>
              <w:rPr>
                <w:rStyle w:val="IndexLink"/>
              </w:rPr>
              <w:t>157</w:t>
            </w:r>
            <w:r>
              <w:rPr>
                <w:rStyle w:val="IndexLink"/>
                <w:rtl w:val="true"/>
              </w:rPr>
              <w:tab/>
            </w:r>
            <w:r>
              <w:rPr>
                <w:rStyle w:val="IndexLink"/>
              </w:rPr>
              <w:t>232</w:t>
            </w:r>
          </w:hyperlink>
        </w:p>
        <w:p>
          <w:pPr>
            <w:pStyle w:val="Contents3"/>
            <w:tabs>
              <w:tab w:val="clear" w:pos="8459"/>
              <w:tab w:val="right" w:pos="9026" w:leader="dot"/>
            </w:tabs>
            <w:rPr/>
          </w:pPr>
          <w:hyperlink w:anchor="__RefHeading___Toc8460593_417432637">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8460595_417432637">
            <w:r>
              <w:rPr>
                <w:webHidden/>
                <w:rStyle w:val="IndexLink"/>
                <w:rtl w:val="true"/>
              </w:rPr>
              <w:t>ترجمه</w:t>
            </w:r>
            <w:r>
              <w:rPr>
                <w:rStyle w:val="IndexLink"/>
                <w:rtl w:val="true"/>
              </w:rPr>
              <w:tab/>
            </w:r>
            <w:r>
              <w:rPr>
                <w:rStyle w:val="IndexLink"/>
              </w:rPr>
              <w:t>232</w:t>
            </w:r>
          </w:hyperlink>
        </w:p>
        <w:p>
          <w:pPr>
            <w:pStyle w:val="Contents2"/>
            <w:tabs>
              <w:tab w:val="clear" w:pos="8743"/>
              <w:tab w:val="right" w:pos="9026" w:leader="dot"/>
            </w:tabs>
            <w:rPr/>
          </w:pPr>
          <w:hyperlink w:anchor="__RefHeading___Toc8460597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158</w:t>
            </w:r>
            <w:r>
              <w:rPr>
                <w:rStyle w:val="IndexLink"/>
                <w:rtl w:val="true"/>
              </w:rPr>
              <w:t xml:space="preserve"> </w:t>
            </w:r>
            <w:r>
              <w:rPr>
                <w:rStyle w:val="IndexLink"/>
                <w:rtl w:val="true"/>
              </w:rPr>
              <w:t xml:space="preserve">تا </w:t>
            </w:r>
            <w:r>
              <w:rPr>
                <w:rStyle w:val="IndexLink"/>
              </w:rPr>
              <w:t>162</w:t>
            </w:r>
            <w:r>
              <w:rPr>
                <w:rStyle w:val="IndexLink"/>
                <w:rtl w:val="true"/>
              </w:rPr>
              <w:tab/>
            </w:r>
            <w:r>
              <w:rPr>
                <w:rStyle w:val="IndexLink"/>
              </w:rPr>
              <w:t>258</w:t>
            </w:r>
          </w:hyperlink>
        </w:p>
        <w:p>
          <w:pPr>
            <w:pStyle w:val="Contents3"/>
            <w:tabs>
              <w:tab w:val="clear" w:pos="8459"/>
              <w:tab w:val="right" w:pos="9026" w:leader="dot"/>
            </w:tabs>
            <w:rPr/>
          </w:pPr>
          <w:hyperlink w:anchor="__RefHeading___Toc8460599_417432637">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8460601_417432637">
            <w:r>
              <w:rPr>
                <w:webHidden/>
                <w:rStyle w:val="IndexLink"/>
                <w:rtl w:val="true"/>
              </w:rPr>
              <w:t>ترجمه</w:t>
            </w:r>
            <w:r>
              <w:rPr>
                <w:rStyle w:val="IndexLink"/>
                <w:rtl w:val="true"/>
              </w:rPr>
              <w:tab/>
            </w:r>
            <w:r>
              <w:rPr>
                <w:rStyle w:val="IndexLink"/>
              </w:rPr>
              <w:t>258</w:t>
            </w:r>
          </w:hyperlink>
        </w:p>
        <w:p>
          <w:pPr>
            <w:pStyle w:val="Contents2"/>
            <w:tabs>
              <w:tab w:val="clear" w:pos="8743"/>
              <w:tab w:val="right" w:pos="9026" w:leader="dot"/>
            </w:tabs>
            <w:rPr/>
          </w:pPr>
          <w:hyperlink w:anchor="__RefHeading___Toc8460603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163</w:t>
            </w:r>
            <w:r>
              <w:rPr>
                <w:rStyle w:val="IndexLink"/>
                <w:rtl w:val="true"/>
              </w:rPr>
              <w:t xml:space="preserve"> </w:t>
            </w:r>
            <w:r>
              <w:rPr>
                <w:rStyle w:val="IndexLink"/>
                <w:rtl w:val="true"/>
              </w:rPr>
              <w:t xml:space="preserve">تا </w:t>
            </w:r>
            <w:r>
              <w:rPr>
                <w:rStyle w:val="IndexLink"/>
              </w:rPr>
              <w:t>167</w:t>
            </w:r>
            <w:r>
              <w:rPr>
                <w:rStyle w:val="IndexLink"/>
                <w:rtl w:val="true"/>
              </w:rPr>
              <w:tab/>
            </w:r>
            <w:r>
              <w:rPr>
                <w:rStyle w:val="IndexLink"/>
              </w:rPr>
              <w:t>270</w:t>
            </w:r>
          </w:hyperlink>
        </w:p>
        <w:p>
          <w:pPr>
            <w:pStyle w:val="Contents3"/>
            <w:tabs>
              <w:tab w:val="clear" w:pos="8459"/>
              <w:tab w:val="right" w:pos="9026" w:leader="dot"/>
            </w:tabs>
            <w:rPr/>
          </w:pPr>
          <w:hyperlink w:anchor="__RefHeading___Toc8460605_417432637">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8460607_417432637">
            <w:r>
              <w:rPr>
                <w:webHidden/>
                <w:rStyle w:val="IndexLink"/>
                <w:rtl w:val="true"/>
              </w:rPr>
              <w:t>ترجمه</w:t>
            </w:r>
            <w:r>
              <w:rPr>
                <w:rStyle w:val="IndexLink"/>
                <w:rtl w:val="true"/>
              </w:rPr>
              <w:tab/>
            </w:r>
            <w:r>
              <w:rPr>
                <w:rStyle w:val="IndexLink"/>
              </w:rPr>
              <w:t>270</w:t>
            </w:r>
          </w:hyperlink>
        </w:p>
        <w:p>
          <w:pPr>
            <w:pStyle w:val="Contents2"/>
            <w:tabs>
              <w:tab w:val="clear" w:pos="8743"/>
              <w:tab w:val="right" w:pos="9026" w:leader="dot"/>
            </w:tabs>
            <w:rPr/>
          </w:pPr>
          <w:hyperlink w:anchor="__RefHeading___Toc8460609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168</w:t>
            </w:r>
            <w:r>
              <w:rPr>
                <w:rStyle w:val="IndexLink"/>
                <w:rtl w:val="true"/>
              </w:rPr>
              <w:t xml:space="preserve"> </w:t>
            </w:r>
            <w:r>
              <w:rPr>
                <w:rStyle w:val="IndexLink"/>
                <w:rtl w:val="true"/>
              </w:rPr>
              <w:t xml:space="preserve">تا </w:t>
            </w:r>
            <w:r>
              <w:rPr>
                <w:rStyle w:val="IndexLink"/>
              </w:rPr>
              <w:t>176</w:t>
            </w:r>
            <w:r>
              <w:rPr>
                <w:rStyle w:val="IndexLink"/>
                <w:rtl w:val="true"/>
              </w:rPr>
              <w:tab/>
            </w:r>
            <w:r>
              <w:rPr>
                <w:rStyle w:val="IndexLink"/>
              </w:rPr>
              <w:t>291</w:t>
            </w:r>
          </w:hyperlink>
        </w:p>
        <w:p>
          <w:pPr>
            <w:pStyle w:val="Contents3"/>
            <w:tabs>
              <w:tab w:val="clear" w:pos="8459"/>
              <w:tab w:val="right" w:pos="9026" w:leader="dot"/>
            </w:tabs>
            <w:rPr/>
          </w:pPr>
          <w:hyperlink w:anchor="__RefHeading___Toc8460611_417432637">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8460613_417432637">
            <w:r>
              <w:rPr>
                <w:webHidden/>
                <w:rStyle w:val="IndexLink"/>
                <w:rtl w:val="true"/>
              </w:rPr>
              <w:t>ترجمه</w:t>
            </w:r>
            <w:r>
              <w:rPr>
                <w:rStyle w:val="IndexLink"/>
                <w:rtl w:val="true"/>
              </w:rPr>
              <w:tab/>
            </w:r>
            <w:r>
              <w:rPr>
                <w:rStyle w:val="IndexLink"/>
              </w:rPr>
              <w:t>291</w:t>
            </w:r>
          </w:hyperlink>
        </w:p>
        <w:p>
          <w:pPr>
            <w:pStyle w:val="Contents2"/>
            <w:tabs>
              <w:tab w:val="clear" w:pos="8743"/>
              <w:tab w:val="right" w:pos="9026" w:leader="dot"/>
            </w:tabs>
            <w:rPr/>
          </w:pPr>
          <w:hyperlink w:anchor="__RefHeading___Toc8460615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177</w:t>
            </w:r>
            <w:r>
              <w:rPr>
                <w:rStyle w:val="IndexLink"/>
                <w:rtl w:val="true"/>
              </w:rPr>
              <w:t xml:space="preserve"> </w:t>
            </w:r>
            <w:r>
              <w:rPr>
                <w:rStyle w:val="IndexLink"/>
                <w:rtl w:val="true"/>
              </w:rPr>
              <w:t xml:space="preserve">تا </w:t>
            </w:r>
            <w:r>
              <w:rPr>
                <w:rStyle w:val="IndexLink"/>
              </w:rPr>
              <w:t>182</w:t>
            </w:r>
            <w:r>
              <w:rPr>
                <w:rStyle w:val="IndexLink"/>
                <w:rtl w:val="true"/>
              </w:rPr>
              <w:tab/>
            </w:r>
            <w:r>
              <w:rPr>
                <w:rStyle w:val="IndexLink"/>
              </w:rPr>
              <w:t>312</w:t>
            </w:r>
          </w:hyperlink>
        </w:p>
        <w:p>
          <w:pPr>
            <w:pStyle w:val="Contents3"/>
            <w:tabs>
              <w:tab w:val="clear" w:pos="8459"/>
              <w:tab w:val="right" w:pos="9026" w:leader="dot"/>
            </w:tabs>
            <w:rPr/>
          </w:pPr>
          <w:hyperlink w:anchor="__RefHeading___Toc8460617_417432637">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8460619_417432637">
            <w:r>
              <w:rPr>
                <w:webHidden/>
                <w:rStyle w:val="IndexLink"/>
                <w:rtl w:val="true"/>
              </w:rPr>
              <w:t>ترجمه</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52_116512"/>
      <w:bookmarkStart w:id="1" w:name="pg12352_116512"/>
      <w:bookmarkEnd w:id="1"/>
    </w:p>
    <w:p>
      <w:pPr>
        <w:pStyle w:val="Heading2"/>
        <w:numPr>
          <w:ilvl w:val="1"/>
          <w:numId w:val="1"/>
        </w:numPr>
        <w:rPr/>
      </w:pPr>
      <w:bookmarkStart w:id="2" w:name="pg12352_116512"/>
      <w:bookmarkStart w:id="3" w:name="__RefHeading___Toc8460495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2"/>
        <w:numPr>
          <w:ilvl w:val="1"/>
          <w:numId w:val="1"/>
        </w:numPr>
        <w:rPr/>
      </w:pPr>
      <w:bookmarkStart w:id="5" w:name="__RefHeading___Toc8460497_417432637"/>
      <w:bookmarkStart w:id="6" w:name="_Toc2"/>
      <w:bookmarkEnd w:id="5"/>
      <w:r>
        <w:rPr>
          <w:rtl w:val="true"/>
        </w:rPr>
        <w:t>ادامه سوره بقره</w:t>
      </w:r>
      <w:bookmarkEnd w:id="6"/>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p>
    <w:p>
      <w:pPr>
        <w:pStyle w:val="Heading2"/>
        <w:numPr>
          <w:ilvl w:val="1"/>
          <w:numId w:val="1"/>
        </w:numPr>
        <w:rPr/>
      </w:pPr>
      <w:bookmarkStart w:id="7" w:name="__RefHeading___Toc8460499_417432637"/>
      <w:bookmarkStart w:id="8" w:name="_Toc3"/>
      <w:bookmarkEnd w:id="7"/>
      <w:r>
        <w:rPr>
          <w:rtl w:val="true"/>
        </w:rPr>
        <w:t xml:space="preserve">سوره البقرة </w:t>
      </w:r>
      <w:r>
        <w:rPr>
          <w:rtl w:val="true"/>
        </w:rPr>
        <w:t>(</w:t>
      </w:r>
      <w:r>
        <w:rPr/>
        <w:t>2</w:t>
      </w:r>
      <w:r>
        <w:rPr>
          <w:rtl w:val="true"/>
        </w:rPr>
        <w:t xml:space="preserve">): </w:t>
      </w:r>
      <w:r>
        <w:rPr>
          <w:rtl w:val="true"/>
        </w:rPr>
        <w:t xml:space="preserve">آیات </w:t>
      </w:r>
      <w:r>
        <w:rPr/>
        <w:t>67</w:t>
      </w:r>
      <w:r>
        <w:rPr>
          <w:rtl w:val="true"/>
        </w:rPr>
        <w:t xml:space="preserve"> </w:t>
      </w:r>
      <w:r>
        <w:rPr>
          <w:rtl w:val="true"/>
        </w:rPr>
        <w:t xml:space="preserve">تا </w:t>
      </w:r>
      <w:r>
        <w:rPr/>
        <w:t>73</w:t>
      </w:r>
      <w:bookmarkEnd w:id="8"/>
    </w:p>
    <w:p>
      <w:pPr>
        <w:pStyle w:val="Heading3"/>
        <w:numPr>
          <w:ilvl w:val="2"/>
          <w:numId w:val="1"/>
        </w:numPr>
        <w:rPr/>
      </w:pPr>
      <w:bookmarkStart w:id="9" w:name="__RefHeading___Toc8460501_417432637"/>
      <w:bookmarkStart w:id="10" w:name="_Toc4"/>
      <w:bookmarkEnd w:id="9"/>
      <w:r>
        <w:rPr>
          <w:rtl w:val="true"/>
        </w:rPr>
        <w:t>اشاره</w:t>
      </w:r>
      <w:bookmarkEnd w:id="10"/>
    </w:p>
    <w:p>
      <w:pPr>
        <w:pStyle w:val="BookText"/>
        <w:rPr/>
      </w:pP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 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قٰالُوا اَلْآنَ جِئْتَ بِالْحَقِّ فَذَبَحُوهٰا وَ 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11" w:name="__RefHeading___Toc8460503_417432637"/>
      <w:bookmarkStart w:id="12" w:name="_Toc5"/>
      <w:bookmarkEnd w:id="11"/>
      <w:r>
        <w:rPr>
          <w:rtl w:val="true"/>
        </w:rPr>
        <w:t>ترجمه</w:t>
      </w:r>
      <w:bookmarkEnd w:id="12"/>
    </w:p>
    <w:p>
      <w:pPr>
        <w:pStyle w:val="BookText"/>
        <w:rPr/>
      </w:pPr>
      <w:r>
        <w:rPr>
          <w:rFonts w:ascii="IRNazanin" w:hAnsi="IRNazanin" w:eastAsia="IRNazanin"/>
          <w:color w:val="111111"/>
          <w:sz w:val="28"/>
          <w:sz w:val="28"/>
          <w:szCs w:val="28"/>
          <w:rtl w:val="true"/>
          <w:lang w:bidi="fa-IR"/>
        </w:rPr>
        <w:t xml:space="preserve">چون گفت موسى قومش را كه خداى مى فرمايد شما را كه بكشى گاوى </w:t>
      </w:r>
      <w:r>
        <w:rPr>
          <w:rStyle w:val="FootnoteAnchor"/>
          <w:rtl w:val="true"/>
        </w:rPr>
        <w:footnoteReference w:id="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گيرى ما را </w:t>
      </w:r>
      <w:r>
        <w:rPr>
          <w:rStyle w:val="FootnoteAnchor"/>
          <w:rtl w:val="true"/>
        </w:rPr>
        <w:footnoteReference w:id="4"/>
      </w:r>
      <w:r>
        <w:rPr>
          <w:rFonts w:ascii="IRNazanin" w:hAnsi="IRNazanin" w:eastAsia="IRNazanin"/>
          <w:color w:val="111111"/>
          <w:sz w:val="28"/>
          <w:sz w:val="28"/>
          <w:szCs w:val="28"/>
          <w:rtl w:val="true"/>
          <w:lang w:bidi="fa-IR"/>
        </w:rPr>
        <w:t>فسوس،گفت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دهم به خداى كه باشم از جملۀ نادانان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بخوان براى ما خدايت را تا بيان كند ما را كه </w:t>
      </w:r>
      <w:r>
        <w:rPr>
          <w:rStyle w:val="FootnoteAnchor"/>
          <w:rtl w:val="true"/>
        </w:rPr>
        <w:footnoteReference w:id="5"/>
      </w:r>
      <w:r>
        <w:rPr>
          <w:rFonts w:ascii="IRNazanin" w:hAnsi="IRNazanin" w:eastAsia="IRNazanin"/>
          <w:color w:val="111111"/>
          <w:sz w:val="28"/>
          <w:sz w:val="28"/>
          <w:szCs w:val="28"/>
          <w:rtl w:val="true"/>
          <w:lang w:bidi="fa-IR"/>
        </w:rPr>
        <w:t>چيست آن؟گفت او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گاوى است نه پير نه جوان،ميانه </w:t>
      </w:r>
      <w:r>
        <w:rPr>
          <w:rStyle w:val="FootnoteAnchor"/>
          <w:rtl w:val="true"/>
        </w:rPr>
        <w:footnoteReference w:id="6"/>
      </w:r>
      <w:r>
        <w:rPr>
          <w:rFonts w:ascii="IRNazanin" w:hAnsi="IRNazanin" w:eastAsia="IRNazanin"/>
          <w:color w:val="111111"/>
          <w:sz w:val="28"/>
          <w:sz w:val="28"/>
          <w:szCs w:val="28"/>
          <w:rtl w:val="true"/>
          <w:lang w:bidi="fa-IR"/>
        </w:rPr>
        <w:t>، ميان اين و آن بكنى آنچه مى فرمايند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بخوان براى ما خدايت را تا بيان كند ما را كه چيست گونۀ </w:t>
      </w:r>
      <w:r>
        <w:rPr>
          <w:rStyle w:val="FootnoteAnchor"/>
          <w:rtl w:val="true"/>
        </w:rPr>
        <w:footnoteReference w:id="7"/>
      </w:r>
      <w:r>
        <w:rPr>
          <w:rFonts w:ascii="IRNazanin" w:hAnsi="IRNazanin" w:eastAsia="IRNazanin"/>
          <w:color w:val="111111"/>
          <w:sz w:val="28"/>
          <w:sz w:val="28"/>
          <w:szCs w:val="28"/>
          <w:rtl w:val="true"/>
          <w:lang w:bidi="fa-IR"/>
        </w:rPr>
        <w:t>آن؟گفت او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گاوى است زرد خالص رنگش،خرّم كند نگرندگان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براى ما خدايت را تا بيان كند ما را كه چيست </w:t>
      </w:r>
      <w:r>
        <w:rPr>
          <w:rStyle w:val="FootnoteAnchor"/>
          <w:rtl w:val="true"/>
        </w:rPr>
        <w:footnoteReference w:id="9"/>
      </w:r>
      <w:r>
        <w:rPr>
          <w:rFonts w:ascii="IRNazanin" w:hAnsi="IRNazanin" w:eastAsia="IRNazanin"/>
          <w:color w:val="111111"/>
          <w:sz w:val="28"/>
          <w:sz w:val="28"/>
          <w:szCs w:val="28"/>
          <w:rtl w:val="true"/>
          <w:lang w:bidi="fa-IR"/>
        </w:rPr>
        <w:t>كه گاو پوشيده گشت بر ما،و ما اگر خواهد خداى راه يابيم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او مى گويد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گاوى است نه كار </w:t>
      </w:r>
      <w:r>
        <w:rPr>
          <w:rStyle w:val="FootnoteAnchor"/>
          <w:rtl w:val="true"/>
        </w:rPr>
        <w:footnoteReference w:id="11"/>
      </w:r>
      <w:r>
        <w:rPr>
          <w:rFonts w:ascii="IRNazanin" w:hAnsi="IRNazanin" w:eastAsia="IRNazanin"/>
          <w:color w:val="111111"/>
          <w:sz w:val="28"/>
          <w:sz w:val="28"/>
          <w:szCs w:val="28"/>
          <w:rtl w:val="true"/>
          <w:lang w:bidi="fa-IR"/>
        </w:rPr>
        <w:t xml:space="preserve">شكسته كه سپرد </w:t>
      </w:r>
      <w:r>
        <w:rPr>
          <w:rStyle w:val="FootnoteAnchor"/>
          <w:rtl w:val="true"/>
        </w:rPr>
        <w:footnoteReference w:id="12"/>
      </w:r>
      <w:r>
        <w:rPr>
          <w:rFonts w:ascii="IRNazanin" w:hAnsi="IRNazanin" w:eastAsia="IRNazanin"/>
          <w:color w:val="111111"/>
          <w:sz w:val="28"/>
          <w:sz w:val="28"/>
          <w:szCs w:val="28"/>
          <w:rtl w:val="true"/>
          <w:lang w:bidi="fa-IR"/>
        </w:rPr>
        <w:t>زمين را و نه آب دهد كشت را بى عيب، نباشد رنگى بر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آوردى </w:t>
      </w:r>
      <w:r>
        <w:rPr>
          <w:rStyle w:val="FootnoteAnchor"/>
          <w:rtl w:val="true"/>
        </w:rPr>
        <w:footnoteReference w:id="13"/>
      </w:r>
      <w:r>
        <w:rPr>
          <w:rFonts w:ascii="Amiri" w:hAnsi="Amiri" w:eastAsia="Amiri" w:cs="Amiri"/>
          <w:color w:val="111111"/>
          <w:sz w:val="28"/>
          <w:sz w:val="28"/>
          <w:szCs w:val="28"/>
          <w:rtl w:val="true"/>
          <w:lang w:bidi="ar-SA"/>
        </w:rPr>
        <w:t xml:space="preserve">حق و درستى،بكشتند آن را و نزديك نبود </w:t>
      </w:r>
      <w:r>
        <w:rPr>
          <w:rStyle w:val="FootnoteAnchor"/>
          <w:rtl w:val="true"/>
        </w:rPr>
        <w:footnoteReference w:id="14"/>
      </w:r>
      <w:r>
        <w:rPr>
          <w:rFonts w:ascii="Amiri" w:hAnsi="Amiri" w:eastAsia="Amiri" w:cs="Amiri"/>
          <w:color w:val="111111"/>
          <w:sz w:val="28"/>
          <w:sz w:val="28"/>
          <w:szCs w:val="28"/>
          <w:rtl w:val="true"/>
          <w:lang w:bidi="ar-SA"/>
        </w:rPr>
        <w:t>كه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بكشتى تنى را و مدافعت كردى در آن،و خدا بيرون آرد آنچه شما پنهان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بزنى او را به بعضى از آن،همچنين زنده كند خداى مردگان را و بازنمايد شما را حجّتهاى خود تا همانا شما بدانيد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سبب اين آن بود كه در بنى اسرايل كشته اى </w:t>
      </w:r>
      <w:r>
        <w:rPr>
          <w:rStyle w:val="FootnoteAnchor"/>
          <w:rtl w:val="true"/>
        </w:rPr>
        <w:footnoteReference w:id="16"/>
      </w:r>
      <w:r>
        <w:rPr>
          <w:rFonts w:ascii="Amiri" w:hAnsi="Amiri" w:eastAsia="Amiri" w:cs="Amiri"/>
          <w:color w:val="111111"/>
          <w:sz w:val="28"/>
          <w:sz w:val="28"/>
          <w:szCs w:val="28"/>
          <w:rtl w:val="true"/>
          <w:lang w:bidi="ar-SA"/>
        </w:rPr>
        <w:t xml:space="preserve">را يافتند نام او عاميل و ندانستند كه او را كه كشته است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مفسّران خلاف كردند در كشنده </w:t>
      </w:r>
      <w:r>
        <w:rPr>
          <w:rStyle w:val="FootnoteAnchor"/>
          <w:rtl w:val="true"/>
        </w:rPr>
        <w:footnoteReference w:id="18"/>
      </w:r>
      <w:r>
        <w:rPr>
          <w:rFonts w:ascii="Amiri" w:hAnsi="Amiri" w:eastAsia="Amiri" w:cs="Amiri"/>
          <w:color w:val="111111"/>
          <w:sz w:val="28"/>
          <w:sz w:val="28"/>
          <w:szCs w:val="28"/>
          <w:rtl w:val="true"/>
          <w:lang w:bidi="ar-SA"/>
        </w:rPr>
        <w:t>او و سبب كشتن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بود در بنى اسرايل و او را مال بسيار بود،و پسر عمّى داشت و جز او وارث </w:t>
      </w:r>
      <w:r>
        <w:rPr>
          <w:rStyle w:val="FootnoteAnchor"/>
          <w:rtl w:val="true"/>
        </w:rPr>
        <w:footnoteReference w:id="19"/>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عمّ مى خواست كه او بميرد تا ميراث او بر دارد،و او دراز عمر بود،او را بكشت تا ميراث او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عاميل زنى داشت بجمال و پسر عمّ او مى خواست كه او را به زنى كند،او را بكشت براى آن زن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عاميل دخترى داشت بجمال،اين پسر عمّ او را به زنى </w:t>
      </w:r>
    </w:p>
    <w:p>
      <w:pPr>
        <w:pStyle w:val="BookText"/>
        <w:rPr/>
      </w:pPr>
      <w:r>
        <w:rPr>
          <w:rFonts w:ascii="Amiri" w:hAnsi="Amiri" w:eastAsia="Amiri" w:cs="Amiri"/>
          <w:color w:val="111111"/>
          <w:sz w:val="28"/>
          <w:sz w:val="28"/>
          <w:szCs w:val="28"/>
          <w:rtl w:val="true"/>
          <w:lang w:bidi="ar-SA"/>
        </w:rPr>
        <w:t xml:space="preserve">مى خواست بدو نمى داد،او را بكشت تا ولايت </w:t>
      </w:r>
      <w:r>
        <w:rPr>
          <w:rStyle w:val="FootnoteAnchor"/>
          <w:rtl w:val="true"/>
        </w:rPr>
        <w:footnoteReference w:id="20"/>
      </w:r>
      <w:r>
        <w:rPr>
          <w:rFonts w:ascii="IRNazanin" w:hAnsi="IRNazanin" w:eastAsia="IRNazanin"/>
          <w:color w:val="111111"/>
          <w:sz w:val="28"/>
          <w:sz w:val="28"/>
          <w:szCs w:val="28"/>
          <w:rtl w:val="true"/>
          <w:lang w:bidi="fa-IR"/>
        </w:rPr>
        <w:t xml:space="preserve">دختر با او افتد،و آن مرد را چون بكشت از آن ده </w:t>
      </w:r>
      <w:r>
        <w:rPr>
          <w:rStyle w:val="FootnoteAnchor"/>
          <w:rtl w:val="true"/>
        </w:rPr>
        <w:footnoteReference w:id="21"/>
      </w:r>
      <w:r>
        <w:rPr>
          <w:rFonts w:ascii="IRNazanin" w:hAnsi="IRNazanin" w:eastAsia="IRNazanin"/>
          <w:color w:val="111111"/>
          <w:sz w:val="28"/>
          <w:sz w:val="28"/>
          <w:szCs w:val="28"/>
          <w:rtl w:val="true"/>
          <w:lang w:bidi="fa-IR"/>
        </w:rPr>
        <w:t xml:space="preserve">بر گرفت و به دهى </w:t>
      </w:r>
      <w:r>
        <w:rPr>
          <w:rStyle w:val="FootnoteAnchor"/>
          <w:rtl w:val="true"/>
        </w:rPr>
        <w:footnoteReference w:id="22"/>
      </w:r>
      <w:r>
        <w:rPr>
          <w:rFonts w:ascii="IRNazanin" w:hAnsi="IRNazanin" w:eastAsia="IRNazanin"/>
          <w:color w:val="111111"/>
          <w:sz w:val="28"/>
          <w:sz w:val="28"/>
          <w:szCs w:val="28"/>
          <w:rtl w:val="true"/>
          <w:lang w:bidi="fa-IR"/>
        </w:rPr>
        <w:t>ديگر برد و بيفگند،و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دو ده </w:t>
      </w:r>
      <w:r>
        <w:rPr>
          <w:rStyle w:val="FootnoteAnchor"/>
          <w:rtl w:val="true"/>
        </w:rPr>
        <w:footnoteReference w:id="23"/>
      </w:r>
      <w:r>
        <w:rPr>
          <w:rFonts w:ascii="IRNazanin" w:hAnsi="IRNazanin" w:eastAsia="IRNazanin"/>
          <w:color w:val="111111"/>
          <w:sz w:val="28"/>
          <w:sz w:val="28"/>
          <w:szCs w:val="28"/>
          <w:rtl w:val="true"/>
          <w:lang w:bidi="fa-IR"/>
        </w:rPr>
        <w:t>بيفگند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بود بنى اسرايل را دوازده در داشت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اسباط بنى اسرايل،اين مرد را كشته يافتند به در سبطى،به در سبطى دگر كشيدند او را،از ميان آن دو سبط خصومت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پسر عمّ او را بكشت،و به در سراى مردى برد و بيفگند در شب،آنگاه </w:t>
      </w:r>
      <w:r>
        <w:rPr>
          <w:rStyle w:val="FootnoteAnchor"/>
          <w:rtl w:val="true"/>
        </w:rPr>
        <w:footnoteReference w:id="24"/>
      </w:r>
      <w:r>
        <w:rPr>
          <w:rFonts w:ascii="Amiri" w:hAnsi="Amiri" w:eastAsia="Amiri" w:cs="Amiri"/>
          <w:color w:val="111111"/>
          <w:sz w:val="28"/>
          <w:sz w:val="28"/>
          <w:szCs w:val="28"/>
          <w:rtl w:val="true"/>
          <w:lang w:bidi="ar-SA"/>
        </w:rPr>
        <w:t xml:space="preserve">بامداد بيامد و طلب خون او مى كرد از آن مرد </w:t>
      </w:r>
      <w:r>
        <w:rPr>
          <w:rStyle w:val="FootnoteAnchor"/>
          <w:rtl w:val="true"/>
        </w:rPr>
        <w:footnoteReference w:id="25"/>
      </w:r>
      <w:r>
        <w:rPr>
          <w:rFonts w:ascii="IRNazanin" w:hAnsi="IRNazanin" w:eastAsia="IRNazanin"/>
          <w:color w:val="111111"/>
          <w:sz w:val="28"/>
          <w:sz w:val="28"/>
          <w:szCs w:val="28"/>
          <w:rtl w:val="true"/>
          <w:lang w:bidi="fa-IR"/>
        </w:rPr>
        <w:t>،بدين سبب از ميان اسباط بنى اسرايل خصومت افتاد،به نزديك موسى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حال </w:t>
      </w:r>
      <w:r>
        <w:rPr>
          <w:rStyle w:val="FootnoteAnchor"/>
          <w:rtl w:val="true"/>
        </w:rPr>
        <w:footnoteReference w:id="26"/>
      </w:r>
      <w:r>
        <w:rPr>
          <w:rFonts w:ascii="Amiri" w:hAnsi="Amiri" w:eastAsia="Amiri" w:cs="Amiri"/>
          <w:color w:val="111111"/>
          <w:sz w:val="28"/>
          <w:sz w:val="28"/>
          <w:szCs w:val="28"/>
          <w:rtl w:val="true"/>
          <w:lang w:bidi="ar-SA"/>
        </w:rPr>
        <w:t xml:space="preserve">افتاد، و اين كار بر ما مشتبه </w:t>
      </w:r>
      <w:r>
        <w:rPr>
          <w:rStyle w:val="FootnoteAnchor"/>
          <w:rtl w:val="true"/>
        </w:rPr>
        <w:footnoteReference w:id="27"/>
      </w:r>
      <w:r>
        <w:rPr>
          <w:rFonts w:ascii="Amiri" w:hAnsi="Amiri" w:eastAsia="Amiri" w:cs="Amiri"/>
          <w:color w:val="111111"/>
          <w:sz w:val="28"/>
          <w:sz w:val="28"/>
          <w:szCs w:val="28"/>
          <w:rtl w:val="true"/>
          <w:lang w:bidi="ar-SA"/>
        </w:rPr>
        <w:t xml:space="preserve">شد،از خداى در خواه تا ما را معلوم كند كه اين مرد را كه كشت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تَذْبَحُوا بَقَرَةً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امر چون از باب قول بود،هو قول القائل افعل أو ما يجرى مجراه إذا كان القائل فوق المقول له فى الرّتبة و كان مريدا لما امر به،و امر هم در فعل و هم در قول حقيقت بود چنان كه بيان كرده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ذبح قطع حلقوم بهيمه باشد براى انتفاع به گوشتش،و حقيقت او در گاو </w:t>
      </w:r>
      <w:r>
        <w:rPr>
          <w:rStyle w:val="FootnoteAnchor"/>
          <w:rtl w:val="true"/>
        </w:rPr>
        <w:footnoteReference w:id="29"/>
      </w:r>
      <w:r>
        <w:rPr>
          <w:rFonts w:ascii="IRNazanin" w:hAnsi="IRNazanin" w:eastAsia="IRNazanin"/>
          <w:color w:val="111111"/>
          <w:sz w:val="28"/>
          <w:sz w:val="28"/>
          <w:szCs w:val="28"/>
          <w:rtl w:val="true"/>
          <w:lang w:bidi="fa-IR"/>
        </w:rPr>
        <w:t>و گوسپند باشد و آنچه بدان ماند،و در حقّ مردم بر مجاز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ذبح در لغت شقّ و شكافتن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ذبحت </w:t>
      </w:r>
      <w:r>
        <w:rPr>
          <w:rStyle w:val="FootnoteAnchor"/>
          <w:rtl w:val="true"/>
        </w:rPr>
        <w:footnoteReference w:id="30"/>
      </w:r>
      <w:r>
        <w:rPr>
          <w:rFonts w:ascii="Amiri" w:hAnsi="Amiri" w:eastAsia="Amiri" w:cs="Amiri"/>
          <w:color w:val="111111"/>
          <w:sz w:val="28"/>
          <w:sz w:val="28"/>
          <w:szCs w:val="28"/>
          <w:rtl w:val="true"/>
          <w:lang w:bidi="ar-SA"/>
        </w:rPr>
        <w:t>فأرة المسك إذا شققتها،نافۀ مشك بشكافتم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بقره اسم گاو ماده باشد،و نر را ثور گويند،چنان كه ناقة و جمل و رجل و امرأة كه مؤنّث او نه از لفظ مذكّر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نه علامت تأنيث است،بل علامت وحدان </w:t>
      </w:r>
      <w:r>
        <w:rPr>
          <w:rStyle w:val="FootnoteAnchor"/>
          <w:rtl w:val="true"/>
        </w:rPr>
        <w:footnoteReference w:id="31"/>
      </w:r>
      <w:r>
        <w:rPr>
          <w:rFonts w:ascii="IRNazanin" w:hAnsi="IRNazanin" w:eastAsia="IRNazanin"/>
          <w:color w:val="111111"/>
          <w:sz w:val="28"/>
          <w:sz w:val="28"/>
          <w:szCs w:val="28"/>
          <w:rtl w:val="true"/>
          <w:lang w:bidi="fa-IR"/>
        </w:rPr>
        <w:t>است،من باب تمر و 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باقر اسمى باشد بقر را،چنان كه جامل اسمى باشد جمل را،و اصل او از بقر است،و بقر </w:t>
      </w:r>
    </w:p>
    <w:p>
      <w:pPr>
        <w:pStyle w:val="BookText"/>
        <w:rPr/>
      </w:pPr>
      <w:r>
        <w:rPr>
          <w:rFonts w:ascii="IRNazanin" w:hAnsi="IRNazanin" w:eastAsia="IRNazanin"/>
          <w:color w:val="111111"/>
          <w:sz w:val="28"/>
          <w:sz w:val="28"/>
          <w:szCs w:val="28"/>
          <w:rtl w:val="true"/>
          <w:lang w:bidi="fa-IR"/>
        </w:rPr>
        <w:t>شكافتن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 بطنه،اى شقّه،براى آنش بقر خوانند كه زمين شكافد،چنان كه ثور را لاثارته الارض،قال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أَثٰارُوا الْأَرْضَ وَ عَمَرُوهٰا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خداى تعالى شما را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گاوى بكشى تا معلوم شود كه اين مرد را كه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 أَ تَتَّخِذُنٰا هُزُواً ،بر ما افسوس مى دارى براى آن كه ايشان را مستبعد آمد،چه نسبتى معقول نبود از ميان اين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قرائت است و همچنين در كفوا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هزؤا و كفؤا به تخفيف و همزه،اين قرائت حمزه و خلف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هزؤا و كفؤا به تثقيل و همز،و اين قرائت ابو عمرو است و كسائى و اهل حجاز و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هزوا و كفوا مثقّل بى همز،و اين قرائت عاصم است به روايت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لغات فصيح 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هزوا، سخريّت و فسوس </w:t>
      </w:r>
      <w:r>
        <w:rPr>
          <w:rStyle w:val="FootnoteAnchor"/>
          <w:rtl w:val="true"/>
        </w:rPr>
        <w:footnoteReference w:id="33"/>
      </w:r>
      <w:r>
        <w:rPr>
          <w:rFonts w:ascii="IRNazanin" w:hAnsi="IRNazanin" w:eastAsia="IRNazanin"/>
          <w:color w:val="111111"/>
          <w:sz w:val="28"/>
          <w:sz w:val="28"/>
          <w:szCs w:val="28"/>
          <w:rtl w:val="true"/>
          <w:lang w:bidi="fa-IR"/>
        </w:rPr>
        <w:t>باشد و استهزاء،همچنين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هزئت به،قال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هزئت منّي امّ طيسلة </w:t>
      </w:r>
      <w:r>
        <w:rPr>
          <w:rStyle w:val="FootnoteAnchor"/>
          <w:rtl w:val="true"/>
        </w:rPr>
        <w:footnoteReference w:id="34"/>
      </w:r>
      <w:r>
        <w:rPr>
          <w:rFonts w:ascii="IRNazanin" w:hAnsi="IRNazanin" w:eastAsia="IRNazanin"/>
          <w:color w:val="111111"/>
          <w:sz w:val="28"/>
          <w:sz w:val="28"/>
          <w:szCs w:val="28"/>
          <w:rtl w:val="true"/>
          <w:lang w:bidi="fa-IR"/>
        </w:rPr>
        <w:t>قالت اراه معدما لا شىء له</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أَكُونَ مِنَ الْجٰاهِلِينَ ،پناه با خداى مى دهم ازآن كه من از جملۀ جاهلان باشم،براى آن كه در جواب مسترشد </w:t>
      </w:r>
      <w:r>
        <w:rPr>
          <w:rStyle w:val="FootnoteAnchor"/>
          <w:rtl w:val="true"/>
        </w:rPr>
        <w:footnoteReference w:id="35"/>
      </w:r>
      <w:r>
        <w:rPr>
          <w:rFonts w:ascii="Amiri" w:hAnsi="Amiri" w:eastAsia="Amiri" w:cs="Amiri"/>
          <w:color w:val="111111"/>
          <w:sz w:val="28"/>
          <w:sz w:val="28"/>
          <w:szCs w:val="28"/>
          <w:rtl w:val="true"/>
          <w:lang w:bidi="ar-SA"/>
        </w:rPr>
        <w:t xml:space="preserve">كه طلب رشد و صلاح كند،سخريّه و استهزا جهل باشد،و جهل اعتقادى باشد كه معتقد به خلاف اعتقاد بود هركه او را متعلّقى </w:t>
      </w:r>
      <w:r>
        <w:rPr>
          <w:rStyle w:val="FootnoteAnchor"/>
          <w:rtl w:val="true"/>
        </w:rPr>
        <w:footnoteReference w:id="36"/>
      </w:r>
      <w:r>
        <w:rPr>
          <w:rFonts w:ascii="IRNazanin" w:hAnsi="IRNazanin" w:eastAsia="IRNazanin"/>
          <w:color w:val="111111"/>
          <w:sz w:val="28"/>
          <w:sz w:val="28"/>
          <w:szCs w:val="28"/>
          <w:rtl w:val="true"/>
          <w:lang w:bidi="fa-IR"/>
        </w:rPr>
        <w:t xml:space="preserve">بود،و از جمله حيوانات گاو </w:t>
      </w:r>
      <w:r>
        <w:rPr>
          <w:rStyle w:val="FootnoteAnchor"/>
          <w:rtl w:val="true"/>
        </w:rPr>
        <w:footnoteReference w:id="37"/>
      </w:r>
      <w:r>
        <w:rPr>
          <w:rFonts w:ascii="IRNazanin" w:hAnsi="IRNazanin" w:eastAsia="IRNazanin"/>
          <w:color w:val="111111"/>
          <w:sz w:val="28"/>
          <w:sz w:val="28"/>
          <w:szCs w:val="28"/>
          <w:rtl w:val="true"/>
          <w:lang w:bidi="fa-IR"/>
        </w:rPr>
        <w:t>براى آن تخصيص كرد كه ايشان عبادت عجل كرده بودند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در چشم و دل ايشان موقعى داشت تا بر او استخفافى </w:t>
      </w:r>
      <w:r>
        <w:rPr>
          <w:rStyle w:val="FootnoteAnchor"/>
          <w:rtl w:val="true"/>
        </w:rPr>
        <w:footnoteReference w:id="38"/>
      </w:r>
      <w:r>
        <w:rPr>
          <w:rFonts w:ascii="Amiri" w:hAnsi="Amiri" w:eastAsia="Amiri" w:cs="Amiri"/>
          <w:color w:val="111111"/>
          <w:sz w:val="28"/>
          <w:sz w:val="28"/>
          <w:szCs w:val="28"/>
          <w:rtl w:val="true"/>
          <w:lang w:bidi="ar-SA"/>
        </w:rPr>
        <w:t>باشد،و مهين و ذليل شود بر دست ايشان،و بدانند كه او صلاحيت عبادت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اهل علم خلاف كردند در آن كه خداى تعالى ايشان را ذبح بقره فرمود هرچه باشد،يا ذبح بقرى كه موصوف باشد به اين جمله صفات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ايشان را فرمود كه گاوى بكشند هرچه باشد اگر مراجعت نكردندى و گاوى بكشتندى هرگونه كه بودى مجزى بودى از </w:t>
      </w:r>
    </w:p>
    <w:p>
      <w:pPr>
        <w:pStyle w:val="BookText"/>
        <w:rPr/>
      </w:pPr>
      <w:r>
        <w:rPr>
          <w:rFonts w:ascii="IRNazanin" w:hAnsi="IRNazanin" w:eastAsia="IRNazanin"/>
          <w:color w:val="111111"/>
          <w:sz w:val="28"/>
          <w:sz w:val="28"/>
          <w:szCs w:val="28"/>
          <w:rtl w:val="true"/>
          <w:lang w:bidi="fa-IR"/>
        </w:rPr>
        <w:t>ايشان،و لكن چون بر خويشتن سخت بكردند خداى تعالى بر ايشان سخت بكرد، چون خداى تعالى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گاوى بكشيد،مصلحت در آن بود كه گاوى بكشندى بر هر وجه كه بودى،چون مراجعت كردند مصلحت بگرديد </w:t>
      </w:r>
      <w:r>
        <w:rPr>
          <w:rStyle w:val="FootnoteAnchor"/>
          <w:rtl w:val="true"/>
        </w:rPr>
        <w:footnoteReference w:id="39"/>
      </w:r>
      <w:r>
        <w:rPr>
          <w:rFonts w:ascii="IRNazanin" w:hAnsi="IRNazanin" w:eastAsia="IRNazanin"/>
          <w:color w:val="111111"/>
          <w:sz w:val="28"/>
          <w:sz w:val="28"/>
          <w:szCs w:val="28"/>
          <w:rtl w:val="true"/>
          <w:lang w:bidi="fa-IR"/>
        </w:rPr>
        <w:t>گاوى بايست موصوف به صفات اوّل،اگر بكردندى و مراجعت نكردندى مجزى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دگرباره مراجعت كردند،مصلحت بگشت گاوى بايست به اين لون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دگرباره مراجعت كردند </w:t>
      </w:r>
      <w:r>
        <w:rPr>
          <w:rStyle w:val="FootnoteAnchor"/>
          <w:rtl w:val="true"/>
        </w:rPr>
        <w:footnoteReference w:id="40"/>
      </w:r>
      <w:r>
        <w:rPr>
          <w:rFonts w:ascii="IRNazanin" w:hAnsi="IRNazanin" w:eastAsia="IRNazanin"/>
          <w:color w:val="111111"/>
          <w:sz w:val="28"/>
          <w:sz w:val="28"/>
          <w:szCs w:val="28"/>
          <w:rtl w:val="true"/>
          <w:lang w:bidi="fa-IR"/>
        </w:rPr>
        <w:t>گاوى بايست جامع اين جمله صفات را كه در سه آيت است،و اين مذهب معتزليان و اصحاب الحديث است و بيشتر متكلّمان در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مرتضى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اوّل ايشان را كشتن گاوى فرمود كه جامع باشد جمله اين صفات را،و لكن تأخير بيان كرد از وقت خطاب به وقت حاجت،و اين را بنا بر مسأله اى باشد بزرگ از اصول الفقه كه تأخير البيان عن وقت الخطاب روا بود يا نبود؟ مذهب مشايخ معتزله آن است كه روا نبود،و مذهب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تأخير بيان از وقت خطاب روا بود،از وقت حاجت روا نبود،و اين آيت دليل است بر صحّت اين قول،و </w:t>
      </w:r>
      <w:r>
        <w:rPr>
          <w:rStyle w:val="FootnoteAnchor"/>
          <w:rtl w:val="true"/>
        </w:rPr>
        <w:footnoteReference w:id="42"/>
      </w:r>
      <w:r>
        <w:rPr>
          <w:rFonts w:ascii="IRNazanin" w:hAnsi="IRNazanin" w:eastAsia="IRNazanin"/>
          <w:color w:val="111111"/>
          <w:sz w:val="28"/>
          <w:sz w:val="28"/>
          <w:szCs w:val="28"/>
          <w:rtl w:val="true"/>
          <w:lang w:bidi="fa-IR"/>
        </w:rPr>
        <w:t>وجه استدلال از آيت آن است كه خداى تعالى ايشان را فرمود كه گاوى بكشند در وقتى،مثلا در عاشر اوقات از خطاب،خطاب بگفت در اوّل حال و بيان تأخير كرد تا به وقت عاشر كه وقت حاجت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بر آنكه ايشان مأمور نبودند الّا به ذبح بقرى كه جامع بود اين جمله صفات را،آن است كه اگر مراد خداى تعالى ذبح بقرى بودى ايّة </w:t>
      </w:r>
      <w:r>
        <w:rPr>
          <w:rStyle w:val="FootnoteAnchor"/>
          <w:rtl w:val="true"/>
        </w:rPr>
        <w:footnoteReference w:id="43"/>
      </w:r>
      <w:r>
        <w:rPr>
          <w:rFonts w:ascii="IRNazanin" w:hAnsi="IRNazanin" w:eastAsia="IRNazanin"/>
          <w:color w:val="111111"/>
          <w:sz w:val="28"/>
          <w:sz w:val="28"/>
          <w:szCs w:val="28"/>
          <w:rtl w:val="true"/>
          <w:lang w:bidi="fa-IR"/>
        </w:rPr>
        <w:t>بقرة كانت،چون مراجعت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هى؟جواب آن بود كه مراد من بقره اى است هرچه باشد اذبحوا ايّة </w:t>
      </w:r>
      <w:r>
        <w:rPr>
          <w:rStyle w:val="FootnoteAnchor"/>
          <w:rtl w:val="true"/>
        </w:rPr>
        <w:footnoteReference w:id="44"/>
      </w:r>
      <w:r>
        <w:rPr>
          <w:rFonts w:ascii="IRNazanin" w:hAnsi="IRNazanin" w:eastAsia="IRNazanin"/>
          <w:color w:val="111111"/>
          <w:sz w:val="28"/>
          <w:sz w:val="28"/>
          <w:szCs w:val="28"/>
          <w:rtl w:val="true"/>
          <w:lang w:bidi="fa-IR"/>
        </w:rPr>
        <w:t xml:space="preserve">بقرة كانت،چنان كه باشد يا به دست آيد،از براى آن كه نتوان گفتن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و سؤال كنايت است از بقره ديگر كه ذكر آن در آيت نيست،لا بدّ بايد كه راجع با بقره اوّل باشد،و جز چنين نشايد،و با اين جمله هيچ شبهت نماند در آن كه مراد خداى تعالى جز گاوى نباشد جامع جمله اين صفات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ضرورت دانيم حسن آن كه يكى از ما غلامش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فردا به بازار مى بايد رفتن يا به ديه كه چند مهمّ است تا تمام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وقت خطاب مهمّات را بيان نكند،چون وقت رفتن درآيد او را پيش خواند و مهمّات بر او شمارد و تفصيل بكند </w:t>
      </w:r>
      <w:r>
        <w:rPr>
          <w:rStyle w:val="FootnoteAnchor"/>
          <w:rtl w:val="true"/>
        </w:rPr>
        <w:footnoteReference w:id="45"/>
      </w:r>
      <w:r>
        <w:rPr>
          <w:rFonts w:ascii="Amiri" w:hAnsi="Amiri" w:eastAsia="Amiri" w:cs="Amiri"/>
          <w:color w:val="111111"/>
          <w:sz w:val="28"/>
          <w:sz w:val="28"/>
          <w:szCs w:val="28"/>
          <w:rtl w:val="true"/>
          <w:lang w:bidi="ar-SA"/>
        </w:rPr>
        <w:t>و بيان كند و وصايت كند،ما دانيم كه هركس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حسن </w:t>
      </w:r>
      <w:r>
        <w:rPr>
          <w:rStyle w:val="FootnoteAnchor"/>
          <w:rtl w:val="true"/>
        </w:rPr>
        <w:footnoteReference w:id="46"/>
      </w:r>
      <w:r>
        <w:rPr>
          <w:rFonts w:ascii="IRNazanin" w:hAnsi="IRNazanin" w:eastAsia="IRNazanin"/>
          <w:color w:val="111111"/>
          <w:sz w:val="28"/>
          <w:sz w:val="28"/>
          <w:szCs w:val="28"/>
          <w:rtl w:val="true"/>
          <w:lang w:bidi="fa-IR"/>
        </w:rPr>
        <w:t xml:space="preserve">اين خلاف كند يا گويد،اين جارى مجراى خطاب غيرى </w:t>
      </w:r>
      <w:r>
        <w:rPr>
          <w:rStyle w:val="FootnoteAnchor"/>
          <w:rtl w:val="true"/>
        </w:rPr>
        <w:footnoteReference w:id="47"/>
      </w:r>
      <w:r>
        <w:rPr>
          <w:rFonts w:ascii="IRNazanin" w:hAnsi="IRNazanin" w:eastAsia="IRNazanin"/>
          <w:color w:val="111111"/>
          <w:sz w:val="28"/>
          <w:sz w:val="28"/>
          <w:szCs w:val="28"/>
          <w:rtl w:val="true"/>
          <w:lang w:bidi="fa-IR"/>
        </w:rPr>
        <w:t xml:space="preserve">بود به رنجى </w:t>
      </w:r>
      <w:r>
        <w:rPr>
          <w:rStyle w:val="FootnoteAnchor"/>
          <w:rtl w:val="true"/>
        </w:rPr>
        <w:footnoteReference w:id="48"/>
      </w:r>
      <w:r>
        <w:rPr>
          <w:rFonts w:ascii="Amiri" w:hAnsi="Amiri" w:eastAsia="Amiri" w:cs="Amiri"/>
          <w:color w:val="111111"/>
          <w:sz w:val="28"/>
          <w:sz w:val="28"/>
          <w:szCs w:val="28"/>
          <w:rtl w:val="true"/>
          <w:lang w:bidi="ar-SA"/>
        </w:rPr>
        <w:t>مكابر باشد و دافع ضرورت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و جماعتى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گاو موصوف به اين صفات در همه بنى اسرايل نزديك مردى بود كه او با پدر نيكوكار بود،و قصّۀ او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بازرگان بود و جوهر فروختى،روزى مردى آمد تا جوهر خرد از او به مبلغى،و او را بدان بسيار سود خواست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بيامد تا جوهر عرضه كند،جوهر در صندوق بود و قفل بر زده و كليد در زير سر پدرش بود و پدر خفته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بيدار نكرد و بيامد و مرد را جواب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را ميسّر نيست،اگر توقّف كنى تا پدرم بيدار شود من از بهاى اين جوهر ده </w:t>
      </w:r>
      <w:r>
        <w:rPr>
          <w:rStyle w:val="FootnoteAnchor"/>
          <w:rtl w:val="true"/>
        </w:rPr>
        <w:footnoteReference w:id="49"/>
      </w:r>
      <w:r>
        <w:rPr>
          <w:rFonts w:ascii="IRNazanin" w:hAnsi="IRNazanin" w:eastAsia="IRNazanin"/>
          <w:color w:val="111111"/>
          <w:sz w:val="28"/>
          <w:sz w:val="28"/>
          <w:szCs w:val="28"/>
          <w:rtl w:val="true"/>
          <w:lang w:bidi="fa-IR"/>
        </w:rPr>
        <w:t>هزار درم كم بستانم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تعجيل است،اگر كار من ترويج كنى </w:t>
      </w:r>
      <w:r>
        <w:rPr>
          <w:rStyle w:val="FootnoteAnchor"/>
          <w:rtl w:val="true"/>
        </w:rPr>
        <w:footnoteReference w:id="50"/>
      </w:r>
      <w:r>
        <w:rPr>
          <w:rFonts w:ascii="IRNazanin" w:hAnsi="IRNazanin" w:eastAsia="IRNazanin"/>
          <w:color w:val="111111"/>
          <w:sz w:val="28"/>
          <w:sz w:val="28"/>
          <w:szCs w:val="28"/>
          <w:rtl w:val="true"/>
          <w:lang w:bidi="fa-IR"/>
        </w:rPr>
        <w:t xml:space="preserve">،ده هزار درم بر آنچه قرار بهاست زيادت بدهم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نكنم و روا ندارم كه براى زيادت زر و سيم پدر را بيدار كنم و خواب بر او بياشوبم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گسيل كرد و طمع از آن سود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بيدار شد،او را خبر دادند بدين حال، پدر او را حمد كرد و دعا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بدل اين مرا گاوى است نيكو به تو دهم و او را دعا كرد به بركت در آن گاو،و آن گاو بستد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حال افتاد و خداى تعالى فرمود ايشان را كه گاوى بايد موصوف به اين صفات،در همه بنى اسرايل الّا به نزديك او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بخواستند به احتياط و استقصاء تمام و از او بخريدند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بملإ مسكها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پوستش پر از زر بازكنند و به او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عبّاس و وهب منبّه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صالح بود در بنى اسرايل و او را پسرى طفل بود و گوساله اى داشت،چون اجلش نزديك </w:t>
      </w:r>
      <w:r>
        <w:rPr>
          <w:rStyle w:val="FootnoteAnchor"/>
          <w:rtl w:val="true"/>
        </w:rPr>
        <w:footnoteReference w:id="53"/>
      </w:r>
      <w:r>
        <w:rPr>
          <w:rFonts w:ascii="IRNazanin" w:hAnsi="IRNazanin" w:eastAsia="IRNazanin"/>
          <w:color w:val="111111"/>
          <w:sz w:val="28"/>
          <w:sz w:val="28"/>
          <w:szCs w:val="28"/>
          <w:rtl w:val="true"/>
          <w:lang w:bidi="fa-IR"/>
        </w:rPr>
        <w:t>رسيد آن گوساله را بياورد،و بيشه اى بود در آن بيشه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عجل را به تو مى سپارم تا اين فرزندك </w:t>
      </w:r>
      <w:r>
        <w:rPr>
          <w:rStyle w:val="FootnoteAnchor"/>
          <w:rtl w:val="true"/>
        </w:rPr>
        <w:footnoteReference w:id="54"/>
      </w:r>
      <w:r>
        <w:rPr>
          <w:rFonts w:ascii="IRNazanin" w:hAnsi="IRNazanin" w:eastAsia="IRNazanin"/>
          <w:color w:val="111111"/>
          <w:sz w:val="28"/>
          <w:sz w:val="28"/>
          <w:szCs w:val="28"/>
          <w:rtl w:val="true"/>
          <w:lang w:bidi="fa-IR"/>
        </w:rPr>
        <w:t xml:space="preserve">من بزرگ شود با او دهى،و برفت و مادر آن پسر را از اين حال خبر داد و با پيش خدا شد آن عجل در آن بيشه بزرگ گشت و قوى شد و دست به كسى نداد تا اين كودك بزرگ شد </w:t>
      </w:r>
      <w:r>
        <w:rPr>
          <w:rStyle w:val="FootnoteAnchor"/>
          <w:rtl w:val="true"/>
        </w:rPr>
        <w:footnoteReference w:id="55"/>
      </w:r>
      <w:r>
        <w:rPr>
          <w:rFonts w:ascii="IRNazanin" w:hAnsi="IRNazanin" w:eastAsia="IRNazanin"/>
          <w:color w:val="111111"/>
          <w:sz w:val="28"/>
          <w:sz w:val="28"/>
          <w:szCs w:val="28"/>
          <w:rtl w:val="true"/>
          <w:lang w:bidi="fa-IR"/>
        </w:rPr>
        <w:t xml:space="preserve">،هر روز بيامدى و پشته هيزم كردى </w:t>
      </w:r>
      <w:r>
        <w:rPr>
          <w:rStyle w:val="FootnoteAnchor"/>
          <w:rtl w:val="true"/>
        </w:rPr>
        <w:footnoteReference w:id="56"/>
      </w:r>
      <w:r>
        <w:rPr>
          <w:rFonts w:ascii="Amiri" w:hAnsi="Amiri" w:eastAsia="Amiri" w:cs="Amiri"/>
          <w:color w:val="111111"/>
          <w:sz w:val="28"/>
          <w:sz w:val="28"/>
          <w:szCs w:val="28"/>
          <w:rtl w:val="true"/>
          <w:lang w:bidi="ar-SA"/>
        </w:rPr>
        <w:t xml:space="preserve">در آن بيشه و بياوردى و بفروختى و نفقه خود و مادر كردى و رضاى مادر </w:t>
      </w:r>
      <w:r>
        <w:rPr>
          <w:rStyle w:val="FootnoteAnchor"/>
          <w:rtl w:val="true"/>
        </w:rPr>
        <w:footnoteReference w:id="57"/>
      </w:r>
      <w:r>
        <w:rPr>
          <w:rFonts w:ascii="IRNazanin" w:hAnsi="IRNazanin" w:eastAsia="IRNazanin"/>
          <w:color w:val="111111"/>
          <w:sz w:val="28"/>
          <w:sz w:val="28"/>
          <w:szCs w:val="28"/>
          <w:rtl w:val="true"/>
          <w:lang w:bidi="fa-IR"/>
        </w:rPr>
        <w:t>عظيم نگه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مادر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را در اين بيشه گوساله اى هست به وديعه به خداى ابراهيم سپرده،اگر بروى و آن وديعه بازخواهى،كه او وديعه دارى است كه ودائع به نزديك او ضايع نشود،و وديعه را بازدهد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بيامد و به بيشه در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اله ابراهيم يا من لا يضيع ودائعه،اى خداوندى كه وديعه </w:t>
      </w:r>
      <w:r>
        <w:rPr>
          <w:rStyle w:val="FootnoteAnchor"/>
          <w:rtl w:val="true"/>
        </w:rPr>
        <w:footnoteReference w:id="58"/>
      </w:r>
      <w:r>
        <w:rPr>
          <w:rFonts w:ascii="IRNazanin" w:hAnsi="IRNazanin" w:eastAsia="IRNazanin"/>
          <w:color w:val="111111"/>
          <w:sz w:val="28"/>
          <w:sz w:val="28"/>
          <w:szCs w:val="28"/>
          <w:rtl w:val="true"/>
          <w:lang w:bidi="fa-IR"/>
        </w:rPr>
        <w:t xml:space="preserve">تو ضايع نشود،آن وديعۀ پدرم به من بازده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 </w:t>
      </w:r>
      <w:r>
        <w:rPr>
          <w:rStyle w:val="FootnoteAnchor"/>
          <w:rtl w:val="true"/>
        </w:rPr>
        <w:footnoteReference w:id="60"/>
      </w:r>
      <w:r>
        <w:rPr>
          <w:rFonts w:ascii="IRNazanin" w:hAnsi="IRNazanin" w:eastAsia="IRNazanin"/>
          <w:color w:val="111111"/>
          <w:sz w:val="28"/>
          <w:sz w:val="28"/>
          <w:szCs w:val="28"/>
          <w:rtl w:val="true"/>
          <w:lang w:bidi="fa-IR"/>
        </w:rPr>
        <w:t xml:space="preserve">گاوى مى آمد </w:t>
      </w:r>
      <w:r>
        <w:rPr>
          <w:rStyle w:val="FootnoteAnchor"/>
          <w:rtl w:val="true"/>
        </w:rPr>
        <w:footnoteReference w:id="61"/>
      </w:r>
      <w:r>
        <w:rPr>
          <w:rFonts w:ascii="IRNazanin" w:hAnsi="IRNazanin" w:eastAsia="IRNazanin"/>
          <w:color w:val="111111"/>
          <w:sz w:val="28"/>
          <w:sz w:val="28"/>
          <w:szCs w:val="28"/>
          <w:rtl w:val="true"/>
          <w:lang w:bidi="fa-IR"/>
        </w:rPr>
        <w:t xml:space="preserve">،كاعظم ما يكون من البقر و احسنه، بزرگتر </w:t>
      </w:r>
      <w:r>
        <w:rPr>
          <w:rStyle w:val="FootnoteAnchor"/>
          <w:rtl w:val="true"/>
        </w:rPr>
        <w:footnoteReference w:id="62"/>
      </w:r>
      <w:r>
        <w:rPr>
          <w:rFonts w:ascii="IRNazanin" w:hAnsi="IRNazanin" w:eastAsia="IRNazanin"/>
          <w:color w:val="111111"/>
          <w:sz w:val="28"/>
          <w:sz w:val="28"/>
          <w:szCs w:val="28"/>
          <w:rtl w:val="true"/>
          <w:lang w:bidi="fa-IR"/>
        </w:rPr>
        <w:t xml:space="preserve">آنچه ممكن باشد كه گاوى بود و نيكوتر </w:t>
      </w:r>
      <w:r>
        <w:rPr>
          <w:rStyle w:val="FootnoteAnchor"/>
          <w:rtl w:val="true"/>
        </w:rPr>
        <w:footnoteReference w:id="63"/>
      </w:r>
      <w:r>
        <w:rPr>
          <w:rFonts w:ascii="IRNazanin" w:hAnsi="IRNazanin" w:eastAsia="IRNazanin"/>
          <w:color w:val="111111"/>
          <w:sz w:val="28"/>
          <w:sz w:val="28"/>
          <w:szCs w:val="28"/>
          <w:rtl w:val="true"/>
          <w:lang w:bidi="fa-IR"/>
        </w:rPr>
        <w:t xml:space="preserve">،تا پيش او بايستاد </w:t>
      </w:r>
      <w:r>
        <w:rPr>
          <w:rStyle w:val="FootnoteAnchor"/>
          <w:rtl w:val="true"/>
        </w:rPr>
        <w:footnoteReference w:id="64"/>
      </w:r>
      <w:r>
        <w:rPr>
          <w:rFonts w:ascii="IRNazanin" w:hAnsi="IRNazanin" w:eastAsia="IRNazanin"/>
          <w:color w:val="111111"/>
          <w:sz w:val="28"/>
          <w:sz w:val="28"/>
          <w:szCs w:val="28"/>
          <w:rtl w:val="true"/>
          <w:lang w:bidi="fa-IR"/>
        </w:rPr>
        <w:t xml:space="preserve">،به نام خداى رسن بر سر او كرد،چون به بازار در آمد مردمان را از نيكويى </w:t>
      </w:r>
      <w:r>
        <w:rPr>
          <w:rStyle w:val="FootnoteAnchor"/>
          <w:rtl w:val="true"/>
        </w:rPr>
        <w:footnoteReference w:id="65"/>
      </w:r>
      <w:r>
        <w:rPr>
          <w:rFonts w:ascii="IRNazanin" w:hAnsi="IRNazanin" w:eastAsia="IRNazanin"/>
          <w:color w:val="111111"/>
          <w:sz w:val="28"/>
          <w:sz w:val="28"/>
          <w:szCs w:val="28"/>
          <w:rtl w:val="true"/>
          <w:lang w:bidi="fa-IR"/>
        </w:rPr>
        <w:t>آن گاو و بزرگى او عجب آمد،به خانه آورد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آن است كه اين گاو بفروشى و در سرمايه گيرى و بدان كار مى كنى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دگر روز گاو به بازار برد و قيمت گاو </w:t>
      </w:r>
      <w:r>
        <w:rPr>
          <w:rStyle w:val="FootnoteAnchor"/>
          <w:rtl w:val="true"/>
        </w:rPr>
        <w:footnoteReference w:id="66"/>
      </w:r>
      <w:r>
        <w:rPr>
          <w:rFonts w:ascii="IRNazanin" w:hAnsi="IRNazanin" w:eastAsia="IRNazanin"/>
          <w:color w:val="111111"/>
          <w:sz w:val="28"/>
          <w:sz w:val="28"/>
          <w:szCs w:val="28"/>
          <w:rtl w:val="true"/>
          <w:lang w:bidi="fa-IR"/>
        </w:rPr>
        <w:t xml:space="preserve">در آن روزگار سه درم بود </w:t>
      </w:r>
      <w:r>
        <w:rPr>
          <w:rStyle w:val="FootnoteAnchor"/>
          <w:rtl w:val="true"/>
        </w:rPr>
        <w:footnoteReference w:id="67"/>
      </w:r>
      <w:r>
        <w:rPr>
          <w:rFonts w:ascii="IRNazanin" w:hAnsi="IRNazanin" w:eastAsia="IRNazanin"/>
          <w:color w:val="111111"/>
          <w:sz w:val="28"/>
          <w:sz w:val="28"/>
          <w:szCs w:val="28"/>
          <w:rtl w:val="true"/>
          <w:lang w:bidi="fa-IR"/>
        </w:rPr>
        <w:t>،مادر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چند فروشم اين گاو </w:t>
      </w:r>
      <w:r>
        <w:rPr>
          <w:rStyle w:val="FootnoteAnchor"/>
          <w:rtl w:val="true"/>
        </w:rPr>
        <w:footnoteReference w:id="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قيمت </w:t>
      </w:r>
      <w:r>
        <w:rPr>
          <w:rStyle w:val="FootnoteAnchor"/>
          <w:rtl w:val="true"/>
        </w:rPr>
        <w:footnoteReference w:id="69"/>
      </w:r>
      <w:r>
        <w:rPr>
          <w:rFonts w:ascii="Amiri" w:hAnsi="Amiri" w:eastAsia="Amiri" w:cs="Amiri"/>
          <w:color w:val="111111"/>
          <w:sz w:val="28"/>
          <w:sz w:val="28"/>
          <w:szCs w:val="28"/>
          <w:rtl w:val="true"/>
          <w:lang w:bidi="ar-SA"/>
        </w:rPr>
        <w:t xml:space="preserve">سه درم است،و لكن به هر بها </w:t>
      </w:r>
    </w:p>
    <w:p>
      <w:pPr>
        <w:pStyle w:val="BookText"/>
        <w:rPr/>
      </w:pPr>
      <w:r>
        <w:rPr>
          <w:rFonts w:ascii="IRNazanin" w:hAnsi="IRNazanin" w:eastAsia="IRNazanin"/>
          <w:color w:val="111111"/>
          <w:sz w:val="28"/>
          <w:sz w:val="28"/>
          <w:szCs w:val="28"/>
          <w:rtl w:val="true"/>
          <w:lang w:bidi="fa-IR"/>
        </w:rPr>
        <w:t>كه خواهند تا مرا خبر ندهى مفروش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گاو </w:t>
      </w:r>
      <w:r>
        <w:rPr>
          <w:rStyle w:val="FootnoteAnchor"/>
          <w:rtl w:val="true"/>
        </w:rPr>
        <w:footnoteReference w:id="70"/>
      </w:r>
      <w:r>
        <w:rPr>
          <w:rFonts w:ascii="IRNazanin" w:hAnsi="IRNazanin" w:eastAsia="IRNazanin"/>
          <w:color w:val="111111"/>
          <w:sz w:val="28"/>
          <w:sz w:val="28"/>
          <w:szCs w:val="28"/>
          <w:rtl w:val="true"/>
          <w:lang w:bidi="fa-IR"/>
        </w:rPr>
        <w:t xml:space="preserve">به بازار آورد </w:t>
      </w:r>
      <w:r>
        <w:rPr>
          <w:rStyle w:val="FootnoteAnchor"/>
          <w:rtl w:val="true"/>
        </w:rPr>
        <w:footnoteReference w:id="71"/>
      </w:r>
      <w:r>
        <w:rPr>
          <w:rFonts w:ascii="IRNazanin" w:hAnsi="IRNazanin" w:eastAsia="IRNazanin"/>
          <w:color w:val="111111"/>
          <w:sz w:val="28"/>
          <w:sz w:val="28"/>
          <w:szCs w:val="28"/>
          <w:rtl w:val="true"/>
          <w:lang w:bidi="fa-IR"/>
        </w:rPr>
        <w:t>،مردى 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گاو به چند فروشى؟گفت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بازار سه 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درم از من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مادر را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سه درم است،شش درم از من بستان و مادر را خبر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نستانم،او درم دوازده كرد و بيست و چهار كرد، 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تا من مادر را خبر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مى فزود تا به آنجا رسانيد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اين گاو پر از زر كرده بستان،و با مادر رجوع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آن بخنديدند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خرد غلام </w:t>
      </w:r>
      <w:r>
        <w:rPr>
          <w:rStyle w:val="FootnoteAnchor"/>
          <w:rtl w:val="true"/>
        </w:rPr>
        <w:footnoteReference w:id="72"/>
      </w:r>
      <w:r>
        <w:rPr>
          <w:rFonts w:ascii="Amiri" w:hAnsi="Amiri" w:eastAsia="Amiri" w:cs="Amiri"/>
          <w:color w:val="111111"/>
          <w:sz w:val="28"/>
          <w:sz w:val="28"/>
          <w:szCs w:val="28"/>
          <w:rtl w:val="true"/>
          <w:lang w:bidi="ar-SA"/>
        </w:rPr>
        <w:t>است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مى آيد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فريشته اى بود كه خداى تعالى او را فرستاده بود به امتحان تا برّ اين كودك با مادر </w:t>
      </w:r>
      <w:r>
        <w:rPr>
          <w:rStyle w:val="FootnoteAnchor"/>
          <w:rtl w:val="true"/>
        </w:rPr>
        <w:footnoteReference w:id="73"/>
      </w:r>
      <w:r>
        <w:rPr>
          <w:rFonts w:ascii="IRNazanin" w:hAnsi="IRNazanin" w:eastAsia="IRNazanin"/>
          <w:color w:val="111111"/>
          <w:sz w:val="28"/>
          <w:sz w:val="28"/>
          <w:szCs w:val="28"/>
          <w:rtl w:val="true"/>
          <w:lang w:bidi="fa-IR"/>
        </w:rPr>
        <w:t>به خلقان نمايد،تا ايشان را تنبيه باشد و بدانند كه كس بر طاعت خداى تعالى و رضاى مادر و پدر نگاه داشتن زيان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ديگر به خانه بازآمد و مادر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صواب كردى و لكن فردا به بازار شو و اگر آن مرد را بينى با او مشورت كن و بگو كه با تو مشورت مى كنم، آنچه صلاح من است در حديث اين گاو مرا خبر </w:t>
      </w:r>
      <w:r>
        <w:rPr>
          <w:rStyle w:val="FootnoteAnchor"/>
          <w:rtl w:val="true"/>
        </w:rPr>
        <w:footnoteReference w:id="74"/>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دگر روز غلام به بازار آمد،آن مرد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تو مشورت مى كنم،آنچه مصلحت من است </w:t>
      </w:r>
      <w:r>
        <w:rPr>
          <w:rStyle w:val="FootnoteAnchor"/>
          <w:rtl w:val="true"/>
        </w:rPr>
        <w:footnoteReference w:id="75"/>
      </w:r>
      <w:r>
        <w:rPr>
          <w:rFonts w:ascii="IRNazanin" w:hAnsi="IRNazanin" w:eastAsia="IRNazanin"/>
          <w:color w:val="111111"/>
          <w:sz w:val="28"/>
          <w:sz w:val="28"/>
          <w:szCs w:val="28"/>
          <w:rtl w:val="true"/>
          <w:lang w:bidi="fa-IR"/>
        </w:rPr>
        <w:t>مرا بفرماى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اين گاو </w:t>
      </w:r>
      <w:r>
        <w:rPr>
          <w:rStyle w:val="FootnoteAnchor"/>
          <w:rtl w:val="true"/>
        </w:rPr>
        <w:footnoteReference w:id="76"/>
      </w:r>
      <w:r>
        <w:rPr>
          <w:rFonts w:ascii="IRNazanin" w:hAnsi="IRNazanin" w:eastAsia="IRNazanin"/>
          <w:color w:val="111111"/>
          <w:sz w:val="28"/>
          <w:sz w:val="28"/>
          <w:szCs w:val="28"/>
          <w:rtl w:val="true"/>
          <w:lang w:bidi="fa-IR"/>
        </w:rPr>
        <w:t xml:space="preserve">نگه دار كه تا پس نه </w:t>
      </w:r>
      <w:r>
        <w:rPr>
          <w:rStyle w:val="FootnoteAnchor"/>
          <w:rtl w:val="true"/>
        </w:rPr>
        <w:footnoteReference w:id="77"/>
      </w:r>
      <w:r>
        <w:rPr>
          <w:rFonts w:ascii="IRNazanin" w:hAnsi="IRNazanin" w:eastAsia="IRNazanin"/>
          <w:color w:val="111111"/>
          <w:sz w:val="28"/>
          <w:sz w:val="28"/>
          <w:szCs w:val="28"/>
          <w:rtl w:val="true"/>
          <w:lang w:bidi="fa-IR"/>
        </w:rPr>
        <w:t>در بنى اسرايل حادثه اى افتد،و ايشان را به اين گاو حاجت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تو خواهند،كمتر از پوست او پر از زر كرده بها 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بنى اسرايل اين حادثه افتاد،در همه بنى اسرايل گاوى كه بر اين صفت بود إلاّ به نزديك اين غلام نيافتند،از او بخريدند به مراد او،به پوست آن گاو پر از زر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عجب آن است كه اين هر دو روايت در تفسيرهاى آنان است كه ايشان </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گاو كه بودى روا بودى،و به تشديد ايشان مشدّد شد،و نمى دانند كه اين مناقض قول و مذهب ايشان است،براى آن كه اين هر دو قصّه دليل مى كند كه مراد خداى تعالى جز اين گاو معيّن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باشد،اين قوّت آن مذهب مى كند كه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كرده است كه گاو نمى شايست كه باشد إلاّ جامع جمله اين صفات را كه در آيات مذكور است،چه مراد خداى تعالى آن بود،و امر به او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گفت،خداى تعالى مى فرمايد شما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گاوى بكشى و پاره اى از آن گاو بر تن </w:t>
      </w:r>
      <w:r>
        <w:rPr>
          <w:rStyle w:val="FootnoteAnchor"/>
          <w:rtl w:val="true"/>
        </w:rPr>
        <w:footnoteReference w:id="79"/>
      </w:r>
      <w:r>
        <w:rPr>
          <w:rFonts w:ascii="Amiri" w:hAnsi="Amiri" w:eastAsia="Amiri" w:cs="Amiri"/>
          <w:color w:val="111111"/>
          <w:sz w:val="28"/>
          <w:sz w:val="28"/>
          <w:szCs w:val="28"/>
          <w:rtl w:val="true"/>
          <w:lang w:bidi="ar-SA"/>
        </w:rPr>
        <w:t>كشته 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خداى تعالى او را زنده كند و او </w:t>
      </w:r>
      <w:r>
        <w:rPr>
          <w:rStyle w:val="FootnoteAnchor"/>
          <w:rtl w:val="true"/>
        </w:rPr>
        <w:footnoteReference w:id="80"/>
      </w:r>
      <w:r>
        <w:rPr>
          <w:rFonts w:ascii="IRNazanin" w:hAnsi="IRNazanin" w:eastAsia="IRNazanin"/>
          <w:color w:val="111111"/>
          <w:sz w:val="28"/>
          <w:sz w:val="28"/>
          <w:szCs w:val="28"/>
          <w:rtl w:val="true"/>
          <w:lang w:bidi="fa-IR"/>
        </w:rPr>
        <w:t xml:space="preserve">بگويد كه مرا كه كشت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چون بدانستند كه اين حديث خداست و از قبل خداى است،گفتند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اُدْعُ لَنٰا رَبَّكَ يُبَيِّنْ لَنٰا مٰا هِيَ ،دعا كن خداى را تا بيان كند كه اين گاو چه گاوى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دعا،در خواستن فعلى باشد از غيرى بر وجهى كه داعى به مرتبه از مدعو فروتر باشد،و كذلك السّؤال،يقال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اللّه في كذا،و سألته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دعا،به معنى بانگ زدن نيز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دعاه،إذا صاح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دُعٰاءَ الرَّسُولِ بَيْنَكُمْ كَدُعٰاءِ بَعْضِكُمْ بَعْضاً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له بالخير،و دعا عليه بالشّرّ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دعاى خير </w:t>
      </w:r>
      <w:r>
        <w:rPr>
          <w:rStyle w:val="FootnoteAnchor"/>
          <w:rtl w:val="true"/>
        </w:rPr>
        <w:footnoteReference w:id="84"/>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چون نفرين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روشن كردن باشد،و اصل او از بين و از بينونة </w:t>
      </w:r>
      <w:r>
        <w:rPr>
          <w:rStyle w:val="FootnoteAnchor"/>
          <w:rtl w:val="true"/>
        </w:rPr>
        <w:footnoteReference w:id="85"/>
      </w:r>
      <w:r>
        <w:rPr>
          <w:rFonts w:ascii="Amiri" w:hAnsi="Amiri" w:eastAsia="Amiri" w:cs="Amiri"/>
          <w:color w:val="111111"/>
          <w:sz w:val="28"/>
          <w:sz w:val="28"/>
          <w:szCs w:val="28"/>
          <w:rtl w:val="true"/>
          <w:lang w:bidi="ar-SA"/>
        </w:rPr>
        <w:t>،و خداى است كه تفصيل دهد و مشتبه از نامشتبه جدا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استفهامى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اجماع كنايت است از بقره مقدّم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تَذْبَحُوا بَقَرَةً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كه خداى تعالى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إِنَّهٰا بَقَرَةٌ لاٰ فٰارِضٌ وَ لاٰ بِكْرٌ </w:t>
      </w:r>
      <w:r>
        <w:rPr>
          <w:rStyle w:val="FootnoteAnchor"/>
          <w:rtl w:val="true"/>
        </w:rPr>
        <w:footnoteReference w:id="86"/>
      </w:r>
      <w:r>
        <w:rPr>
          <w:rFonts w:ascii="IRNazanin" w:hAnsi="IRNazanin" w:eastAsia="IRNazanin"/>
          <w:color w:val="111111"/>
          <w:sz w:val="28"/>
          <w:sz w:val="28"/>
          <w:szCs w:val="28"/>
          <w:rtl w:val="true"/>
          <w:lang w:bidi="fa-IR"/>
        </w:rPr>
        <w:t>،اين گاوى مى بايد نه بزرگ و نه كوچك،يعنى به سال نه پيرى پير و نه جوانى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ابو عبيدة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به پيرى </w:t>
      </w:r>
      <w:r>
        <w:rPr>
          <w:rStyle w:val="FootnoteAnchor"/>
          <w:rtl w:val="true"/>
        </w:rPr>
        <w:footnoteReference w:id="87"/>
      </w:r>
      <w:r>
        <w:rPr>
          <w:rFonts w:ascii="Amiri" w:hAnsi="Amiri" w:eastAsia="Amiri" w:cs="Amiri"/>
          <w:color w:val="111111"/>
          <w:sz w:val="28"/>
          <w:sz w:val="28"/>
          <w:szCs w:val="28"/>
          <w:rtl w:val="true"/>
          <w:lang w:bidi="ar-SA"/>
        </w:rPr>
        <w:t>به حدّى باشد كه نزايد،يقال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تفرض فروضا،قال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كميت بهيم اللّون ليس بفارضو لا بعوان ذات لون مخصّف</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ذي ضغن و ضبّ فارضله قروء كقروء الحائض</w:t>
      </w:r>
    </w:p>
    <w:p>
      <w:pPr>
        <w:pStyle w:val="BookText"/>
        <w:rPr/>
      </w:pPr>
      <w:r>
        <w:rPr>
          <w:rFonts w:ascii="Amiri" w:hAnsi="Amiri" w:eastAsia="Amiri" w:cs="Amiri"/>
          <w:color w:val="111111"/>
          <w:sz w:val="28"/>
          <w:sz w:val="28"/>
          <w:szCs w:val="28"/>
          <w:rtl w:val="true"/>
          <w:lang w:bidi="ar-SA"/>
        </w:rPr>
        <w:t>اى حقد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جوانى بود كه هنوز زاده نبود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يك بار زاده باشد،او را و پدر </w:t>
      </w:r>
      <w:r>
        <w:rPr>
          <w:rStyle w:val="FootnoteAnchor"/>
          <w:rtl w:val="true"/>
        </w:rPr>
        <w:footnoteReference w:id="89"/>
      </w:r>
      <w:r>
        <w:rPr>
          <w:rFonts w:ascii="Amiri" w:hAnsi="Amiri" w:eastAsia="Amiri" w:cs="Amiri"/>
          <w:color w:val="111111"/>
          <w:sz w:val="28"/>
          <w:sz w:val="28"/>
          <w:szCs w:val="28"/>
          <w:rtl w:val="true"/>
          <w:lang w:bidi="ar-SA"/>
        </w:rPr>
        <w:t>و فرزند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بكر بكرين و يا خلب الكبداصبحت منّي كذراع من عضد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بود،نه جوان جوان و نه پير پير،ميان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 است به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چند بار زاده بود،و جمعها عون،و آن غايت نكويى و قوّت </w:t>
      </w:r>
      <w:r>
        <w:rPr>
          <w:rStyle w:val="FootnoteAnchor"/>
          <w:rtl w:val="true"/>
        </w:rPr>
        <w:footnoteReference w:id="90"/>
      </w:r>
      <w:r>
        <w:rPr>
          <w:rFonts w:ascii="IRNazanin" w:hAnsi="IRNazanin" w:eastAsia="IRNazanin"/>
          <w:color w:val="111111"/>
          <w:sz w:val="28"/>
          <w:sz w:val="28"/>
          <w:szCs w:val="28"/>
          <w:rtl w:val="true"/>
          <w:lang w:bidi="fa-IR"/>
        </w:rPr>
        <w:t>باشد،قال الاخطل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بمكّة من شمط محلّقةو ما بيثرب من عون و ابكار</w:t>
      </w:r>
    </w:p>
    <w:p>
      <w:pPr>
        <w:pStyle w:val="BookText"/>
        <w:rPr/>
      </w:pP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صفت است،و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خبر مبتداى محذوف،و روا بود كه هم صفت بود،يعنى غير فارض و لا بكر بل عوان،أو بل هي 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فافعلوا ما تؤمرون،بكنى آنچه مى فرمايند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سال معلوم شد،در خواه از خداى تعالى تا بيان كند ما را لون اين گاو تا به چه رنگ 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تر است از صفرت،چه لون نوع است و صفرت جنس،و نوع واقع بود بر متماثل و مختلف و متضادّ،و جنس واقع بود بر متماثل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گفت،خداى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گاوى مى بايد زرد و سخت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 شديد الصّفرة،قال 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إنّي لأسقى الشّرب صفراء فاقعا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ذكيّ المسك منه يفتّق</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و ابو العاليه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اللّون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و سم زرد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است،چنان كه اعشى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خيلي منه و تلك ركابيهنّ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أولادها كالزّبيب</w:t>
      </w:r>
    </w:p>
    <w:p>
      <w:pPr>
        <w:pStyle w:val="BookText"/>
        <w:rPr/>
      </w:pPr>
      <w:r>
        <w:rPr>
          <w:rFonts w:ascii="IRNazanin" w:hAnsi="IRNazanin" w:eastAsia="IRNazanin"/>
          <w:color w:val="111111"/>
          <w:sz w:val="28"/>
          <w:sz w:val="28"/>
          <w:szCs w:val="28"/>
          <w:rtl w:val="true"/>
          <w:lang w:bidi="fa-IR"/>
        </w:rPr>
        <w:t>اى 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قول درست نيست براى آن كه تأكيد سواد به حلوكة كنند،يقال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 حالك و ابيض يقق و احمر قانئ و اخضر ناضر،و اصفر فاقع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تَسُرُّ النّٰاظِرِينَ ،نگريدگان </w:t>
      </w:r>
      <w:r>
        <w:rPr>
          <w:rStyle w:val="FootnoteAnchor"/>
          <w:rtl w:val="true"/>
        </w:rPr>
        <w:footnoteReference w:id="92"/>
      </w:r>
      <w:r>
        <w:rPr>
          <w:rFonts w:ascii="IRNazanin" w:hAnsi="IRNazanin" w:eastAsia="IRNazanin"/>
          <w:color w:val="111111"/>
          <w:sz w:val="28"/>
          <w:sz w:val="28"/>
          <w:szCs w:val="28"/>
          <w:rtl w:val="true"/>
          <w:lang w:bidi="fa-IR"/>
        </w:rPr>
        <w:t>را خرّم كند از صفاى لون،و اين لون بر گاو نكو باشد،و چشم مولع بود به نگريدن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نعلى زرد بپوشد غمش برود </w:t>
      </w:r>
      <w:r>
        <w:rPr>
          <w:rStyle w:val="FootnoteAnchor"/>
          <w:rtl w:val="true"/>
        </w:rPr>
        <w:footnoteReference w:id="93"/>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لَوْنُهٰا تَسُرُّ النّٰاظِرِينَ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لون معلوم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در خواه تا بازنمايد كه اين چه گاوى مى بايد كه بر ما مشتبه است </w:t>
      </w:r>
      <w:r>
        <w:rPr>
          <w:rStyle w:val="FootnoteAnchor"/>
          <w:rtl w:val="true"/>
        </w:rPr>
        <w:footnoteReference w:id="94"/>
      </w:r>
      <w:r>
        <w:rPr>
          <w:rFonts w:ascii="Amiri" w:hAnsi="Amiri" w:eastAsia="Amiri" w:cs="Amiri"/>
          <w:color w:val="111111"/>
          <w:sz w:val="28"/>
          <w:sz w:val="28"/>
          <w:szCs w:val="28"/>
          <w:rtl w:val="true"/>
          <w:lang w:bidi="ar-SA"/>
        </w:rPr>
        <w:t xml:space="preserve">،و تشابه الشّىء و اشتبه بمعنى واحد،و آيت </w:t>
      </w:r>
      <w:r>
        <w:rPr>
          <w:rStyle w:val="FootnoteAnchor"/>
          <w:rtl w:val="true"/>
        </w:rPr>
        <w:footnoteReference w:id="95"/>
      </w:r>
      <w:r>
        <w:rPr>
          <w:rFonts w:ascii="IRNazanin" w:hAnsi="IRNazanin" w:eastAsia="IRNazanin"/>
          <w:color w:val="111111"/>
          <w:sz w:val="28"/>
          <w:sz w:val="28"/>
          <w:szCs w:val="28"/>
          <w:rtl w:val="true"/>
          <w:lang w:bidi="fa-IR"/>
        </w:rPr>
        <w:t>متشابه براى آن گويند كه معنى در او مشتبه باشد و پوشيده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 جمع است،چرا تشابهت </w:t>
      </w:r>
      <w:r>
        <w:rPr>
          <w:rStyle w:val="FootnoteAnchor"/>
          <w:rtl w:val="true"/>
        </w:rPr>
        <w:footnoteReference w:id="96"/>
      </w:r>
      <w:r>
        <w:rPr>
          <w:rFonts w:ascii="IRNazanin" w:hAnsi="IRNazanin" w:eastAsia="IRNazanin"/>
          <w:color w:val="111111"/>
          <w:sz w:val="28"/>
          <w:sz w:val="28"/>
          <w:szCs w:val="28"/>
          <w:rtl w:val="true"/>
          <w:lang w:bidi="fa-IR"/>
        </w:rPr>
        <w:t>نگفت،گوييم از اين چند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بقر مذكّر اللّفظ است،و چون چنين باشد تذكير اولى تر بود،چنان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أَعْجٰازُ نَخْلٍ مُنْقَعِرٍ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را از اين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لفظى از الفاظ جمع كه با </w:t>
      </w:r>
    </w:p>
    <w:p>
      <w:pPr>
        <w:pStyle w:val="BookText"/>
        <w:rPr/>
      </w:pPr>
      <w:r>
        <w:rPr>
          <w:rFonts w:ascii="IRNazanin" w:hAnsi="IRNazanin" w:eastAsia="IRNazanin"/>
          <w:color w:val="111111"/>
          <w:sz w:val="28"/>
          <w:sz w:val="28"/>
          <w:szCs w:val="28"/>
          <w:rtl w:val="true"/>
          <w:lang w:bidi="fa-IR"/>
        </w:rPr>
        <w:t xml:space="preserve">واحد </w:t>
      </w:r>
      <w:r>
        <w:rPr>
          <w:rStyle w:val="FootnoteAnchor"/>
          <w:rtl w:val="true"/>
        </w:rPr>
        <w:footnoteReference w:id="98"/>
      </w:r>
      <w:r>
        <w:rPr>
          <w:rFonts w:ascii="IRNazanin" w:hAnsi="IRNazanin" w:eastAsia="IRNazanin"/>
          <w:color w:val="111111"/>
          <w:sz w:val="28"/>
          <w:sz w:val="28"/>
          <w:szCs w:val="28"/>
          <w:rtl w:val="true"/>
          <w:lang w:bidi="fa-IR"/>
        </w:rPr>
        <w:t>ماند يا لفظ او را حروف جمعش از حروف واحد كمتر بود آن را تذكير كنند، چنان كه اعشى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هريرة انّ الرّكب مرتحل و نگفت مرتحلة زجّاج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البقرة </w:t>
      </w:r>
      <w:r>
        <w:rPr>
          <w:rStyle w:val="FootnoteAnchor"/>
          <w:rtl w:val="true"/>
        </w:rPr>
        <w:footnoteReference w:id="99"/>
      </w:r>
      <w:r>
        <w:rPr>
          <w:rFonts w:ascii="IRNazanin" w:hAnsi="IRNazanin" w:eastAsia="IRNazanin"/>
          <w:color w:val="111111"/>
          <w:sz w:val="28"/>
          <w:sz w:val="28"/>
          <w:szCs w:val="28"/>
          <w:rtl w:val="true"/>
          <w:lang w:bidi="fa-IR"/>
        </w:rPr>
        <w:t>تشابه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إِنْ شٰاءَ اللّٰهُ لَمُهْتَدُونَ ،اى لموفّقون فيما امرنا،و اگر خداى خواهد ما راه يافته و موفّق گرديم در اين امر كه ما 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گاوى مى بايد،لا ذلول،نه كار شكسته،اى مذلّلة بالعمل تثير الارض،كه زمين سپرده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ذليل بيّن الذّلّ و الذّلّة و المذلّة،و دابّة ذلول بيّنة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ذلول </w:t>
      </w:r>
      <w:r>
        <w:rPr>
          <w:rStyle w:val="FootnoteAnchor"/>
          <w:rtl w:val="true"/>
        </w:rPr>
        <w:footnoteReference w:id="100"/>
      </w:r>
      <w:r>
        <w:rPr>
          <w:rFonts w:ascii="IRNazanin" w:hAnsi="IRNazanin" w:eastAsia="IRNazanin"/>
          <w:color w:val="111111"/>
          <w:sz w:val="28"/>
          <w:sz w:val="28"/>
          <w:szCs w:val="28"/>
          <w:rtl w:val="true"/>
          <w:lang w:bidi="fa-IR"/>
        </w:rPr>
        <w:t xml:space="preserve">در صفت اسپ </w:t>
      </w:r>
      <w:r>
        <w:rPr>
          <w:rStyle w:val="FootnoteAnchor"/>
          <w:rtl w:val="true"/>
        </w:rPr>
        <w:footnoteReference w:id="101"/>
      </w:r>
      <w:r>
        <w:rPr>
          <w:rFonts w:ascii="Amiri" w:hAnsi="Amiri" w:eastAsia="Amiri" w:cs="Amiri"/>
          <w:color w:val="111111"/>
          <w:sz w:val="28"/>
          <w:sz w:val="28"/>
          <w:szCs w:val="28"/>
          <w:rtl w:val="true"/>
          <w:lang w:bidi="ar-SA"/>
        </w:rPr>
        <w:t>و در صفت مرد مدح باشد،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أَعِزَّةٍ عَلَى الْكٰافِرِينَ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صفت گاو ذمّ است اين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تثير الارض،من أثرت التّراب باشد چون خاك بازمشيباند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گاو نر را از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كه زمين شيب اند </w:t>
      </w:r>
      <w:r>
        <w:rPr>
          <w:rStyle w:val="FootnoteAnchor"/>
          <w:rtl w:val="true"/>
        </w:rPr>
        <w:footnoteReference w:id="104"/>
      </w:r>
      <w:r>
        <w:rPr>
          <w:rFonts w:ascii="IRNazanin" w:hAnsi="IRNazanin" w:eastAsia="IRNazanin"/>
          <w:color w:val="111111"/>
          <w:sz w:val="28"/>
          <w:sz w:val="28"/>
          <w:szCs w:val="28"/>
          <w:rtl w:val="true"/>
          <w:lang w:bidi="fa-IR"/>
        </w:rPr>
        <w:t xml:space="preserve">،و ثار النّقع </w:t>
      </w:r>
      <w:r>
        <w:rPr>
          <w:rStyle w:val="FootnoteAnchor"/>
          <w:rtl w:val="true"/>
        </w:rPr>
        <w:footnoteReference w:id="105"/>
      </w:r>
      <w:r>
        <w:rPr>
          <w:rFonts w:ascii="IRNazanin" w:hAnsi="IRNazanin" w:eastAsia="IRNazanin"/>
          <w:color w:val="111111"/>
          <w:sz w:val="28"/>
          <w:sz w:val="28"/>
          <w:szCs w:val="28"/>
          <w:rtl w:val="true"/>
          <w:lang w:bidi="fa-IR"/>
        </w:rPr>
        <w:t>گرد انگيخته شد،و اثرته انا، من برانگيختم،و ثار الفحل،آن باشد كه شتر نر حمله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به قصد كسى برخيزد،گويند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إليه،و اخذ الثّار و طلب الثّار،از اين جا باشد كه كينه بازخواست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ثأرت </w:t>
      </w:r>
      <w:r>
        <w:rPr>
          <w:rStyle w:val="FootnoteAnchor"/>
          <w:rtl w:val="true"/>
        </w:rPr>
        <w:footnoteReference w:id="106"/>
      </w:r>
      <w:r>
        <w:rPr>
          <w:rFonts w:ascii="Amiri" w:hAnsi="Amiri" w:eastAsia="Amiri" w:cs="Amiri"/>
          <w:color w:val="111111"/>
          <w:sz w:val="28"/>
          <w:sz w:val="28"/>
          <w:szCs w:val="28"/>
          <w:rtl w:val="true"/>
          <w:lang w:bidi="ar-SA"/>
        </w:rPr>
        <w:t xml:space="preserve">بالقتيل،آن باشد كه كشندۀ او را بازكشد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تَسْقِي الْحَرْثَ ،كشت را آب نداده باشد،كه جايى كه آب روان نباشد كشت را به گاو و شتر آب دهند كه از چاهها بر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،يعنى برى از عيبها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شِيَةَ فِيهٰا ،يكرنگ،در او </w:t>
      </w:r>
      <w:r>
        <w:rPr>
          <w:rStyle w:val="FootnoteAnchor"/>
          <w:rtl w:val="true"/>
        </w:rPr>
        <w:footnoteReference w:id="108"/>
      </w:r>
      <w:r>
        <w:rPr>
          <w:rFonts w:ascii="IRNazanin" w:hAnsi="IRNazanin" w:eastAsia="IRNazanin"/>
          <w:color w:val="111111"/>
          <w:sz w:val="28"/>
          <w:sz w:val="28"/>
          <w:szCs w:val="28"/>
          <w:rtl w:val="true"/>
          <w:lang w:bidi="fa-IR"/>
        </w:rPr>
        <w:t xml:space="preserve">نباشد مخالف </w:t>
      </w:r>
    </w:p>
    <w:p>
      <w:pPr>
        <w:pStyle w:val="BookText"/>
        <w:rPr/>
      </w:pPr>
      <w:r>
        <w:rPr>
          <w:rFonts w:ascii="IRNazanin" w:hAnsi="IRNazanin" w:eastAsia="IRNazanin"/>
          <w:color w:val="111111"/>
          <w:sz w:val="28"/>
          <w:sz w:val="28"/>
          <w:szCs w:val="28"/>
          <w:rtl w:val="true"/>
          <w:lang w:bidi="fa-IR"/>
        </w:rPr>
        <w:t>رنگ تنش،اين قول محمّد بن كعب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سواد و بياض نباشد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عيبى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جمله بشنيدند،گفتند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جِئْتَ بِالْحَقِّ ،اكنون حق آوردى،يعنى جملۀ صفات روشن كردى چنان كه اشتباه زائل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دليل است بر آنكه ايشان مأمور بودند به كشتن گاوى موصوف به جمله اين صفات،كه چون صفات تمام بشنيدند و بدانستند،گفتند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جئت بالحقّ،و اگر مراد آن بودى كه گاوى بكشى </w:t>
      </w:r>
      <w:r>
        <w:rPr>
          <w:rStyle w:val="FootnoteAnchor"/>
          <w:rtl w:val="true"/>
        </w:rPr>
        <w:footnoteReference w:id="109"/>
      </w:r>
      <w:r>
        <w:rPr>
          <w:rFonts w:ascii="IRNazanin" w:hAnsi="IRNazanin" w:eastAsia="IRNazanin"/>
          <w:color w:val="111111"/>
          <w:sz w:val="28"/>
          <w:sz w:val="28"/>
          <w:szCs w:val="28"/>
          <w:rtl w:val="true"/>
          <w:lang w:bidi="fa-IR"/>
        </w:rPr>
        <w:t>،هر گاوى كه باشد به اوّل كه شنيدند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تَذْبَحُوا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جِئْتَ بِالْحَقِّ،فَذَبَحُوهٰا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آيت حذف و اختصارى هست مقدّر تا كلام مستقيم شود،و 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فطلبوها فوجدوها و اشتروها باغلى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فذبحوها،بجستند و بيافتند و به گرانتر بها بخريدند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بكشتند آن گاو را، وَ مٰا كٰادُوا يَفْعَلُونَ ،و نزديك بود كه نكنند، لغلاء ثمنها،از گرانى بهاى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سر </w:t>
      </w:r>
      <w:r>
        <w:rPr>
          <w:rStyle w:val="FootnoteAnchor"/>
          <w:rtl w:val="true"/>
        </w:rPr>
        <w:footnoteReference w:id="110"/>
      </w:r>
      <w:r>
        <w:rPr>
          <w:rFonts w:ascii="Amiri" w:hAnsi="Amiri" w:eastAsia="Amiri" w:cs="Amiri"/>
          <w:color w:val="111111"/>
          <w:sz w:val="28"/>
          <w:sz w:val="28"/>
          <w:szCs w:val="28"/>
          <w:rtl w:val="true"/>
          <w:lang w:bidi="ar-SA"/>
        </w:rPr>
        <w:t xml:space="preserve">به زر باز كردند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پوستش پر از زر بار كردند و به بهاش </w:t>
      </w:r>
      <w:r>
        <w:rPr>
          <w:rStyle w:val="FootnoteAnchor"/>
          <w:rtl w:val="true"/>
        </w:rPr>
        <w:footnoteReference w:id="112"/>
      </w:r>
      <w:r>
        <w:rPr>
          <w:rFonts w:ascii="IRNazanin" w:hAnsi="IRNazanin" w:eastAsia="IRNazanin"/>
          <w:color w:val="111111"/>
          <w:sz w:val="28"/>
          <w:sz w:val="28"/>
          <w:szCs w:val="28"/>
          <w:rtl w:val="true"/>
          <w:lang w:bidi="fa-IR"/>
        </w:rPr>
        <w:t>بدادند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قَتَلْتُمْ نَفْساً ،يعنى عاميل را،و اين آيت اوّل قصّه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فَادّٰارَأْتُمْ فِيهٰا ، أى تدارأتم و تدافعتم،و اصل او تفاعلتم </w:t>
      </w:r>
      <w:r>
        <w:rPr>
          <w:rStyle w:val="FootnoteAnchor"/>
          <w:rtl w:val="true"/>
        </w:rPr>
        <w:footnoteReference w:id="113"/>
      </w:r>
      <w:r>
        <w:rPr>
          <w:rFonts w:ascii="IRNazanin" w:hAnsi="IRNazanin" w:eastAsia="IRNazanin"/>
          <w:color w:val="111111"/>
          <w:sz w:val="28"/>
          <w:sz w:val="28"/>
          <w:szCs w:val="28"/>
          <w:rtl w:val="true"/>
          <w:lang w:bidi="fa-IR"/>
        </w:rPr>
        <w:t>است براى قرب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خواستند تا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و اسكان او كردند براى ادغام ابتدابه ساكن نشايست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بياوردند تا زبان بر او اعتماد كند در گفتن، ادّارأتم شد،و 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اِثّٰاقَلْتُمْ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اِطَّيَّرْنٰا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تدافعتم و اختلفتم،و مجاهد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العزيز بن 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شككتم </w:t>
      </w:r>
      <w:r>
        <w:rPr>
          <w:rStyle w:val="FootnoteAnchor"/>
          <w:rtl w:val="true"/>
        </w:rPr>
        <w:footnoteReference w:id="116"/>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بود،من قوله تعالى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يَدْرَؤُنَ بِالْحَسَنَةِ السَّيِّئَةَ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 xml:space="preserve">: </w:t>
      </w:r>
      <w:bookmarkStart w:id="13" w:name="pg12352_116525"/>
    </w:p>
    <w:p>
      <w:pPr>
        <w:pStyle w:val="BookText"/>
        <w:rPr/>
      </w:pPr>
      <w:bookmarkEnd w:id="13"/>
      <w:r>
        <w:rPr>
          <w:rFonts w:ascii="Amiri" w:hAnsi="Amiri" w:eastAsia="Amiri" w:cs="Amiri"/>
          <w:color w:val="111111"/>
          <w:sz w:val="28"/>
          <w:sz w:val="28"/>
          <w:szCs w:val="28"/>
          <w:rtl w:val="true"/>
          <w:lang w:bidi="ar-SA"/>
        </w:rPr>
        <w:t>فنكّب عنهم درء الاعادي</w:t>
      </w:r>
    </w:p>
    <w:p>
      <w:pPr>
        <w:pStyle w:val="BookText"/>
        <w:rPr/>
      </w:pPr>
      <w:r>
        <w:rPr>
          <w:rFonts w:ascii="IRNazanin" w:hAnsi="IRNazanin" w:eastAsia="IRNazanin"/>
          <w:color w:val="111111"/>
          <w:sz w:val="28"/>
          <w:sz w:val="28"/>
          <w:szCs w:val="28"/>
          <w:rtl w:val="true"/>
          <w:lang w:bidi="fa-IR"/>
        </w:rPr>
        <w:t>وَ اللّٰهُ مُخْرِجٌ مٰا كُنْتُمْ تَكْتُمُونَ ،و خداى بيرون آرنده است آنچه شما پنهان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اضْرِبُوهُ بِبَعْضِهٰا ،گفتيم اكنون چون اين گاو بكشى بعضى از اين گاو كشته بر اين مرد كشته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آن بعض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استخوان بود كه به نزديك غضروف </w:t>
      </w:r>
      <w:r>
        <w:rPr>
          <w:rStyle w:val="FootnoteAnchor"/>
          <w:rtl w:val="true"/>
        </w:rPr>
        <w:footnoteReference w:id="118"/>
      </w:r>
      <w:r>
        <w:rPr>
          <w:rFonts w:ascii="IRNazanin" w:hAnsi="IRNazanin" w:eastAsia="IRNazanin"/>
          <w:color w:val="111111"/>
          <w:sz w:val="28"/>
          <w:sz w:val="28"/>
          <w:szCs w:val="28"/>
          <w:rtl w:val="true"/>
          <w:lang w:bidi="fa-IR"/>
        </w:rPr>
        <w:t xml:space="preserve">باشد،و هو بعض </w:t>
      </w:r>
      <w:r>
        <w:rPr>
          <w:rStyle w:val="FootnoteAnchor"/>
          <w:rtl w:val="true"/>
        </w:rPr>
        <w:footnoteReference w:id="119"/>
      </w:r>
      <w:r>
        <w:rPr>
          <w:rFonts w:ascii="IRNazanin" w:hAnsi="IRNazanin" w:eastAsia="IRNazanin"/>
          <w:color w:val="111111"/>
          <w:sz w:val="28"/>
          <w:sz w:val="28"/>
          <w:szCs w:val="28"/>
          <w:rtl w:val="true"/>
          <w:lang w:bidi="fa-IR"/>
        </w:rPr>
        <w:t>الكتف و آن مقتل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غزه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راستش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پارۀ گوشت كه از ميان دو كتف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ابن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اقوال آن بهتر است كه زبانش بود براى آن كه او آلت كلام است،و غرض آن بود تا او سخن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كلام حذفى و اضمارى هست و تقدير او تا معنى مستقيم شود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اضربوه ببعضها يحيى الله فيدلكم على من قتله فضربوه به فاحياه الله فذكر و دل على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يُحْيِ اللّٰهُ الْمَوْتىٰ ،گفتيم پارۀ از اين گاو بر او زنى تا خداى زنده كند او را تا بگويد كه مرا كه كشت </w:t>
      </w:r>
      <w:r>
        <w:rPr>
          <w:rStyle w:val="FootnoteAnchor"/>
          <w:rtl w:val="true"/>
        </w:rPr>
        <w:footnoteReference w:id="120"/>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بكردند خداى تعالى او را باز زنده كرد تا بگفت كه مرا كه كشت، آنگه بيفتاد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تنبيه آنان را كه منكران بعث و نشور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يُحْيِ اللّٰهُ الْمَوْتىٰ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چنين زنده كند كه عاميل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يُرِيكُمْ آيٰاتِهِ ،و آيات و حجج و بيّنات و دلالات و معجزات با شما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تَعْقِلُونَ ،تا شما بدانى و عقل كار بندى و تفكّر و تأمّل كنى</w:t>
      </w:r>
      <w:r>
        <w:rPr>
          <w:rFonts w:eastAsia="IRNazanin" w:cs="IRNazanin"/>
          <w:color w:val="111111"/>
          <w:sz w:val="28"/>
          <w:szCs w:val="28"/>
          <w:rtl w:val="true"/>
          <w:lang w:bidi="fa-IR"/>
        </w:rPr>
        <w:t>.</w:t>
      </w:r>
    </w:p>
    <w:p>
      <w:pPr>
        <w:pStyle w:val="Heading2"/>
        <w:numPr>
          <w:ilvl w:val="1"/>
          <w:numId w:val="1"/>
        </w:numPr>
        <w:rPr/>
      </w:pPr>
      <w:bookmarkStart w:id="14" w:name="__RefHeading___Toc8460505_417432637"/>
      <w:bookmarkStart w:id="15" w:name="_Toc6"/>
      <w:bookmarkEnd w:id="14"/>
      <w:r>
        <w:rPr>
          <w:rtl w:val="true"/>
        </w:rPr>
        <w:t xml:space="preserve">سوره البقرة </w:t>
      </w:r>
      <w:r>
        <w:rPr>
          <w:rtl w:val="true"/>
        </w:rPr>
        <w:t>(</w:t>
      </w:r>
      <w:r>
        <w:rPr/>
        <w:t>2</w:t>
      </w:r>
      <w:r>
        <w:rPr>
          <w:rtl w:val="true"/>
        </w:rPr>
        <w:t xml:space="preserve">): </w:t>
      </w:r>
      <w:r>
        <w:rPr>
          <w:rtl w:val="true"/>
        </w:rPr>
        <w:t xml:space="preserve">آیات </w:t>
      </w:r>
      <w:r>
        <w:rPr/>
        <w:t>74</w:t>
      </w:r>
      <w:r>
        <w:rPr>
          <w:rtl w:val="true"/>
        </w:rPr>
        <w:t xml:space="preserve"> </w:t>
      </w:r>
      <w:r>
        <w:rPr>
          <w:rtl w:val="true"/>
        </w:rPr>
        <w:t xml:space="preserve">تا </w:t>
      </w:r>
      <w:r>
        <w:rPr/>
        <w:t>77</w:t>
      </w:r>
      <w:bookmarkEnd w:id="15"/>
    </w:p>
    <w:p>
      <w:pPr>
        <w:pStyle w:val="Heading3"/>
        <w:numPr>
          <w:ilvl w:val="2"/>
          <w:numId w:val="1"/>
        </w:numPr>
        <w:rPr/>
      </w:pPr>
      <w:bookmarkStart w:id="16" w:name="__RefHeading___Toc8460507_417432637"/>
      <w:bookmarkStart w:id="17" w:name="_Toc7"/>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خَلاٰ بَعْضُهُمْ إِلىٰ بَعْضٍ قٰالُوا أَ تُحَدِّثُونَهُمْ بِمٰا فَتَحَ اَللّٰهُ عَلَيْكُمْ لِيُحَاجُّوكُمْ بِهِ عِنْدَ رَبِّكُمْ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يَعْلَمُونَ أَنَّ اَللّٰهَ يَعْلَمُ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460509_417432637"/>
      <w:bookmarkStart w:id="19" w:name="_Toc8"/>
      <w:bookmarkEnd w:id="18"/>
      <w:r>
        <w:rPr>
          <w:rtl w:val="true"/>
        </w:rPr>
        <w:t>ترجمه</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2</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77-74</w:t>
      </w:r>
      <w:r>
        <w:rPr>
          <w:rFonts w:eastAsia="Times New Roman" w:cs="Times New Roman" w:ascii="Times New Roman" w:hAnsi="Times New Roman"/>
          <w:i/>
          <w:iCs/>
          <w:color w:val="111111"/>
          <w:sz w:val="28"/>
          <w:szCs w:val="28"/>
          <w:rtl w:val="true"/>
          <w:lang w:val="en-US" w:bidi="en-US"/>
        </w:rPr>
        <w:t xml:space="preserve">&lt; </w:t>
      </w:r>
    </w:p>
    <w:p>
      <w:pPr>
        <w:pStyle w:val="BookText"/>
        <w:rPr/>
      </w:pPr>
      <w:r>
        <w:rPr>
          <w:rFonts w:ascii="IRNazanin" w:hAnsi="IRNazanin" w:eastAsia="IRNazanin"/>
          <w:color w:val="111111"/>
          <w:sz w:val="28"/>
          <w:sz w:val="28"/>
          <w:szCs w:val="28"/>
          <w:rtl w:val="true"/>
          <w:lang w:bidi="fa-IR"/>
        </w:rPr>
        <w:t xml:space="preserve">پس سخت شد دلهاتان از پس آن چون سنگهاست يا سخت تر به سختى و از سنگها بهرى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كه بردمد از او جويها،و از آن بهرى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كه بشكافد به درآيد از او آب،و از آن بهرى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فرود آيد از ترس خداى،و نيست خداى غافل از آنچه شما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طمع مى دارى كه به راست دارند شما؟را و بودند گروهى از ايشان مى شنويدند </w:t>
      </w:r>
      <w:r>
        <w:rPr>
          <w:rStyle w:val="FootnoteAnchor"/>
          <w:rtl w:val="true"/>
        </w:rPr>
        <w:footnoteReference w:id="121"/>
      </w:r>
      <w:r>
        <w:rPr>
          <w:rFonts w:ascii="IRNazanin" w:hAnsi="IRNazanin" w:eastAsia="IRNazanin"/>
          <w:color w:val="111111"/>
          <w:sz w:val="28"/>
          <w:sz w:val="28"/>
          <w:szCs w:val="28"/>
          <w:rtl w:val="true"/>
          <w:lang w:bidi="fa-IR"/>
        </w:rPr>
        <w:t>سخن خداى،پس بر مى گردانيدند آن را از پس آن كه بدانسته بودند و ايشان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بينند آنان را كه ايمان دارند،گويند ما گرويديم چون خالى شوند بهرى </w:t>
      </w:r>
      <w:r>
        <w:rPr>
          <w:rStyle w:val="FootnoteAnchor"/>
          <w:rtl w:val="true"/>
        </w:rPr>
        <w:footnoteReference w:id="122"/>
      </w:r>
      <w:r>
        <w:rPr>
          <w:rFonts w:ascii="IRNazanin" w:hAnsi="IRNazanin" w:eastAsia="IRNazanin"/>
          <w:color w:val="111111"/>
          <w:sz w:val="28"/>
          <w:sz w:val="28"/>
          <w:szCs w:val="28"/>
          <w:rtl w:val="true"/>
          <w:lang w:bidi="fa-IR"/>
        </w:rPr>
        <w:t xml:space="preserve">با بهرى گويند حديث مى كنى ايشان را به آنچه حكم كرد خداى بر شما تا حجّت انگيزند </w:t>
      </w:r>
      <w:r>
        <w:rPr>
          <w:rStyle w:val="FootnoteAnchor"/>
          <w:rtl w:val="true"/>
        </w:rPr>
        <w:footnoteReference w:id="123"/>
      </w:r>
      <w:r>
        <w:rPr>
          <w:rFonts w:ascii="Amiri" w:hAnsi="Amiri" w:eastAsia="Amiri" w:cs="Amiri"/>
          <w:color w:val="111111"/>
          <w:sz w:val="28"/>
          <w:sz w:val="28"/>
          <w:szCs w:val="28"/>
          <w:rtl w:val="true"/>
          <w:lang w:bidi="ar-SA"/>
        </w:rPr>
        <w:t>بر شما به آن نزديك خدايتان؟خردمند نيستى</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نمى دانند </w:t>
      </w:r>
      <w:r>
        <w:rPr>
          <w:rStyle w:val="FootnoteAnchor"/>
          <w:rtl w:val="true"/>
        </w:rPr>
        <w:footnoteReference w:id="125"/>
      </w:r>
      <w:r>
        <w:rPr>
          <w:rFonts w:ascii="IRNazanin" w:hAnsi="IRNazanin" w:eastAsia="IRNazanin"/>
          <w:color w:val="111111"/>
          <w:sz w:val="28"/>
          <w:sz w:val="28"/>
          <w:szCs w:val="28"/>
          <w:rtl w:val="true"/>
          <w:lang w:bidi="fa-IR"/>
        </w:rPr>
        <w:t xml:space="preserve">كه خداى داند آنچه پنهان دارند ايشان و آنچه آشكارا دارند؟ </w:t>
      </w:r>
      <w:r>
        <w:rPr>
          <w:rStyle w:val="FootnoteAnchor"/>
          <w:rtl w:val="true"/>
        </w:rPr>
        <w:footnoteReference w:id="126"/>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ايشان را پس ازآن كه با شما اين همه الطاف كردم و حجّت انگيخته و مرده زنده كردم و كشنده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كردم</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شما سخت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قسوة ذهاب لين و رحمت باشد از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حجر قاس و جبل قاس جاس </w:t>
      </w:r>
      <w:r>
        <w:rPr>
          <w:rStyle w:val="FootnoteAnchor"/>
          <w:rtl w:val="true"/>
        </w:rPr>
        <w:footnoteReference w:id="128"/>
      </w:r>
      <w:r>
        <w:rPr>
          <w:rFonts w:ascii="Amiri" w:hAnsi="Amiri" w:eastAsia="Amiri" w:cs="Amiri"/>
          <w:color w:val="111111"/>
          <w:sz w:val="28"/>
          <w:sz w:val="28"/>
          <w:szCs w:val="28"/>
          <w:rtl w:val="true"/>
          <w:lang w:bidi="ar-SA"/>
        </w:rPr>
        <w:t>اذا كان صلبا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جاسى و قاسى سخت بود،و قسوت بليغتر از جسوة باشد،و قسو و جسو در يك معنى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خلاف كردند در آن كه اين خطاب با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اولياى مقتول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احياء كشته،و بر قول ديگر مفسّران خطاب است با جمله بنى اسرايل،و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است به جمله آيات متقدّم از فلق </w:t>
      </w:r>
      <w:r>
        <w:rPr>
          <w:rStyle w:val="FootnoteAnchor"/>
          <w:rtl w:val="true"/>
        </w:rPr>
        <w:footnoteReference w:id="129"/>
      </w:r>
      <w:r>
        <w:rPr>
          <w:rFonts w:ascii="IRNazanin" w:hAnsi="IRNazanin" w:eastAsia="IRNazanin"/>
          <w:color w:val="111111"/>
          <w:sz w:val="28"/>
          <w:sz w:val="28"/>
          <w:szCs w:val="28"/>
          <w:rtl w:val="true"/>
          <w:lang w:bidi="fa-IR"/>
        </w:rPr>
        <w:t>دريا و غرق آل فرعون و نجات بنى اسرايل و جز آن آنگه تشبيه كرد دلهاى ايشان را به سختى به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راجع است با قلوب،و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مرفوع منفصل باشد به ابتدا،و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در جاى خبر او بود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تقدير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مثل الحجارة فى القسوة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ترجيح داد دلهاى ايشان را در باب سختى بر سنگ،گفت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أَشَدُّ قَسْوَةً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خبر شود به معنى شكّ بود،و شكّ بر خداى روا نيست،گوييم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سؤال چند جواب برفت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كَصَيِّبٍ مِنَ السَّمٰاءِ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جوابها جمله صالح است اين جا كه جواب اين سؤال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جوابى ديگر اين جا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بل اضراب را باشد،چنان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إِلىٰ مِائَةِ أَلْفٍ أَوْ يَزِيدُونَ </w:t>
      </w:r>
      <w:r>
        <w:rPr>
          <w:rStyle w:val="FootnoteAnchor"/>
          <w:rtl w:val="true"/>
        </w:rPr>
        <w:footnoteReference w:id="132"/>
      </w:r>
      <w:r>
        <w:rPr>
          <w:rFonts w:ascii="IRNazanin" w:hAnsi="IRNazanin" w:eastAsia="IRNazanin"/>
          <w:color w:val="111111"/>
          <w:sz w:val="28"/>
          <w:sz w:val="28"/>
          <w:szCs w:val="28"/>
          <w:rtl w:val="true"/>
          <w:lang w:bidi="fa-IR"/>
        </w:rPr>
        <w:t>، و المعنى بل يزيدون،چنان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بدت مثل قرن الشّمس في رونق الضّحىو صورتها او انت في العين املح</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 اين 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وجهى دگر اين جا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تُطِعْ مِنْهُمْ آثِماً أَوْ كَفُوراً </w:t>
      </w:r>
      <w:r>
        <w:rPr>
          <w:rStyle w:val="FootnoteAnchor"/>
          <w:rtl w:val="true"/>
        </w:rPr>
        <w:footnoteReference w:id="133"/>
      </w:r>
      <w:r>
        <w:rPr>
          <w:rFonts w:ascii="IRNazanin" w:hAnsi="IRNazanin" w:eastAsia="IRNazanin"/>
          <w:color w:val="111111"/>
          <w:sz w:val="28"/>
          <w:sz w:val="28"/>
          <w:szCs w:val="28"/>
          <w:rtl w:val="true"/>
          <w:lang w:bidi="fa-IR"/>
        </w:rPr>
        <w:t>،معنى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كفورا،و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زعمت ليلى بأني فاجرلنفسي تقاها أو عليها فجورها</w:t>
      </w:r>
    </w:p>
    <w:p>
      <w:pPr>
        <w:pStyle w:val="BookText"/>
        <w:rPr/>
      </w:pP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فجورها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آن است در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ابهام بر مخاطب گفت،چنان كه عرب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اكلت اليوم تمرة او بسرة،امروز خرماى يا بسرى خوردم،و غرض </w:t>
      </w:r>
    </w:p>
    <w:p>
      <w:pPr>
        <w:pStyle w:val="BookText"/>
        <w:rPr/>
      </w:pPr>
      <w:r>
        <w:rPr>
          <w:rFonts w:ascii="IRNazanin" w:hAnsi="IRNazanin" w:eastAsia="IRNazanin"/>
          <w:color w:val="111111"/>
          <w:sz w:val="28"/>
          <w:sz w:val="28"/>
          <w:szCs w:val="28"/>
          <w:rtl w:val="true"/>
          <w:lang w:bidi="fa-IR"/>
        </w:rPr>
        <w:t>ابهام آن بود بر مخاطب،نه آن كه او شاكّ باشد در آنچه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الدّئلي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بنى قشير فرود آمد،و ايشان مجبّر بودند او را به شب سنگ مى انداختند،او بر دگر روز </w:t>
      </w:r>
      <w:r>
        <w:rPr>
          <w:rStyle w:val="FootnoteAnchor"/>
          <w:rtl w:val="true"/>
        </w:rPr>
        <w:footnoteReference w:id="134"/>
      </w:r>
      <w:r>
        <w:rPr>
          <w:rFonts w:ascii="IRNazanin" w:hAnsi="IRNazanin" w:eastAsia="IRNazanin"/>
          <w:color w:val="111111"/>
          <w:sz w:val="28"/>
          <w:sz w:val="28"/>
          <w:szCs w:val="28"/>
          <w:rtl w:val="true"/>
          <w:lang w:bidi="fa-IR"/>
        </w:rPr>
        <w:t>ايشان را ملامت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رميناك بل اللّه رماك،ما تو را سنگ نينداختيم،خداى انداخت،گفت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تكذبوا </w:t>
      </w:r>
      <w:r>
        <w:rPr>
          <w:rStyle w:val="FootnoteAnchor"/>
          <w:rtl w:val="true"/>
        </w:rPr>
        <w:footnoteReference w:id="135"/>
      </w:r>
      <w:r>
        <w:rPr>
          <w:rFonts w:ascii="IRNazanin" w:hAnsi="IRNazanin" w:eastAsia="IRNazanin"/>
          <w:color w:val="111111"/>
          <w:sz w:val="28"/>
          <w:sz w:val="28"/>
          <w:szCs w:val="28"/>
          <w:rtl w:val="true"/>
          <w:lang w:bidi="fa-IR"/>
        </w:rPr>
        <w:t>على اللّه فلو انّ اللّه رماني لما أخطأني،گفت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بر خداى منهيد،اگر خداى سنگ انداختى به من خطا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از على و على خواهى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مدح بنى هاشم و اهل البيت بسيار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الأرذلون بنى </w:t>
      </w:r>
      <w:r>
        <w:rPr>
          <w:rStyle w:val="FootnoteAnchor"/>
          <w:rtl w:val="true"/>
        </w:rPr>
        <w:footnoteReference w:id="136"/>
      </w:r>
      <w:r>
        <w:rPr>
          <w:rFonts w:ascii="Amiri" w:hAnsi="Amiri" w:eastAsia="Amiri" w:cs="Amiri"/>
          <w:color w:val="111111"/>
          <w:sz w:val="28"/>
          <w:sz w:val="28"/>
          <w:szCs w:val="28"/>
          <w:rtl w:val="true"/>
          <w:lang w:bidi="ar-SA"/>
        </w:rPr>
        <w:t xml:space="preserve">قشيرطوال الدّهر لا تثني </w:t>
      </w:r>
      <w:r>
        <w:rPr>
          <w:rStyle w:val="FootnoteAnchor"/>
          <w:rtl w:val="true"/>
        </w:rPr>
        <w:footnoteReference w:id="137"/>
      </w:r>
      <w:r>
        <w:rPr>
          <w:rFonts w:ascii="Amiri" w:hAnsi="Amiri" w:eastAsia="Amiri" w:cs="Amiri"/>
          <w:color w:val="111111"/>
          <w:sz w:val="28"/>
          <w:sz w:val="28"/>
          <w:szCs w:val="28"/>
          <w:rtl w:val="true"/>
          <w:lang w:bidi="ar-SA"/>
        </w:rPr>
        <w:t>عليّا</w:t>
      </w:r>
    </w:p>
    <w:p>
      <w:pPr>
        <w:pStyle w:val="BookText"/>
        <w:rPr/>
      </w:pPr>
      <w:r>
        <w:rPr>
          <w:rFonts w:ascii="Amiri" w:hAnsi="Amiri" w:eastAsia="Amiri" w:cs="Amiri"/>
          <w:color w:val="111111"/>
          <w:sz w:val="28"/>
          <w:sz w:val="28"/>
          <w:szCs w:val="28"/>
          <w:rtl w:val="true"/>
          <w:lang w:bidi="ar-SA"/>
        </w:rPr>
        <w:t>أحبّ محمّدا حبّا شديداو عبّاسا و حمزة و الوصيّا</w:t>
      </w:r>
    </w:p>
    <w:p>
      <w:pPr>
        <w:pStyle w:val="BookText"/>
        <w:rPr/>
      </w:pPr>
      <w:r>
        <w:rPr>
          <w:rFonts w:ascii="Amiri" w:hAnsi="Amiri" w:eastAsia="Amiri" w:cs="Amiri"/>
          <w:color w:val="111111"/>
          <w:sz w:val="28"/>
          <w:sz w:val="28"/>
          <w:szCs w:val="28"/>
          <w:rtl w:val="true"/>
          <w:lang w:bidi="ar-SA"/>
        </w:rPr>
        <w:t>فان يك حبّهم رشدا اصبهو لم اك مخطئا ان كان غيّا</w:t>
      </w:r>
    </w:p>
    <w:p>
      <w:pPr>
        <w:pStyle w:val="BookText"/>
        <w:rPr/>
      </w:pP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آوردى؟گفت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فترون اللّه شكّ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أَوْ إِيّٰاكُمْ لَعَلىٰ هُدىً أَوْ فِي ضَلاٰلٍ مُبِينٍ </w:t>
      </w:r>
      <w:r>
        <w:rPr>
          <w:rStyle w:val="FootnoteAnchor"/>
          <w:rtl w:val="true"/>
        </w:rPr>
        <w:footnoteReference w:id="1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شاكّ است آنجا كه در يك آيت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و ابو الأسود معروف است به حاضر جوابى،پس او نيز بر سبيل ابهام بر مخاطب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شكّى كه او را بود در دوستى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بازنمود خداى تعالى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ايشان چرا از سنگ سخت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الْحِجٰارَةِ لَمٰا يَتَفَجَّرُ مِنْهُ الْأَنْهٰارُ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سنگ چند گونه خير است كه در دلهاى ايشان از آن هيچ چيز </w:t>
      </w:r>
      <w:r>
        <w:rPr>
          <w:rStyle w:val="FootnoteAnchor"/>
          <w:rtl w:val="true"/>
        </w:rPr>
        <w:footnoteReference w:id="139"/>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 اين جا از سنگها بعضى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يَتَفَجَّرُ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راست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الحجارة لحجرا،چنان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ما تكره النّفوس من الام ر له فرجة كحلّ العقال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ربّ امر تكرهه النّفوس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 و مجرور در جاى خبر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مى شود،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تفجّر و انفجار،خروج آب باشد از منبع خود،و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نهر باشد،و اصل او اتّساع بود،و منه النّهار لاتّساع الضّياء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جويها آب است،و لكن اكتفا كرد به ذكر جويى از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بهرى از آن،آن است كه شكافته مى شود و آب از او بيرون مى آيد </w:t>
      </w:r>
      <w:r>
        <w:rPr>
          <w:rStyle w:val="FootnoteAnchor"/>
          <w:rtl w:val="true"/>
        </w:rPr>
        <w:footnoteReference w:id="140"/>
      </w:r>
      <w:r>
        <w:rPr>
          <w:rFonts w:ascii="IRNazanin" w:hAnsi="IRNazanin" w:eastAsia="IRNazanin"/>
          <w:color w:val="111111"/>
          <w:sz w:val="28"/>
          <w:sz w:val="28"/>
          <w:szCs w:val="28"/>
          <w:rtl w:val="true"/>
          <w:lang w:bidi="fa-IR"/>
        </w:rPr>
        <w:t xml:space="preserve">،و اين تكرار نباشد براى آن كه به اوّل آب خواست كه از كاريزها در سنگ كنده بيرون مى آيد تا جويها روان مى شود،و دوم </w:t>
      </w:r>
      <w:r>
        <w:rPr>
          <w:rStyle w:val="FootnoteAnchor"/>
          <w:rtl w:val="true"/>
        </w:rPr>
        <w:footnoteReference w:id="141"/>
      </w:r>
      <w:r>
        <w:rPr>
          <w:rFonts w:ascii="IRNazanin" w:hAnsi="IRNazanin" w:eastAsia="IRNazanin"/>
          <w:color w:val="111111"/>
          <w:sz w:val="28"/>
          <w:sz w:val="28"/>
          <w:szCs w:val="28"/>
          <w:rtl w:val="true"/>
          <w:lang w:bidi="fa-IR"/>
        </w:rPr>
        <w:t xml:space="preserve">آب چشمه ها </w:t>
      </w:r>
      <w:r>
        <w:rPr>
          <w:rStyle w:val="FootnoteAnchor"/>
          <w:rtl w:val="true"/>
        </w:rPr>
        <w:footnoteReference w:id="142"/>
      </w:r>
      <w:r>
        <w:rPr>
          <w:rFonts w:ascii="Amiri" w:hAnsi="Amiri" w:eastAsia="Amiri" w:cs="Amiri"/>
          <w:color w:val="111111"/>
          <w:sz w:val="28"/>
          <w:sz w:val="28"/>
          <w:szCs w:val="28"/>
          <w:rtl w:val="true"/>
          <w:lang w:bidi="ar-SA"/>
        </w:rPr>
        <w:t xml:space="preserve">خواست كه در كوهها از خانيها </w:t>
      </w:r>
      <w:r>
        <w:rPr>
          <w:rStyle w:val="FootnoteAnchor"/>
          <w:rtl w:val="true"/>
        </w:rPr>
        <w:footnoteReference w:id="143"/>
      </w:r>
      <w:r>
        <w:rPr>
          <w:rFonts w:ascii="IRNazanin" w:hAnsi="IRNazanin" w:eastAsia="IRNazanin"/>
          <w:color w:val="111111"/>
          <w:sz w:val="28"/>
          <w:sz w:val="28"/>
          <w:szCs w:val="28"/>
          <w:rtl w:val="true"/>
          <w:lang w:bidi="fa-IR"/>
        </w:rPr>
        <w:t>مى زايد،فهذه عيون نابعة،و تلك انهار جارية و مغربي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حجارة اوّل كوههاست كه انهار از او بيرون مى آيد،و به دوم سنگ موسى است كه در تيه آب از او مى آمد به معجزۀ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مِنْهٰا لَمٰا يَهْبِطُ ،و از سنگها بهرى آن است كه از كوهها فرومى آيد از ترس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يَحْفَظُونَهُ مِنْ أَمْرِ اللّٰهِ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المعنى </w:t>
      </w:r>
      <w:r>
        <w:rPr>
          <w:rStyle w:val="FootnoteAnchor"/>
          <w:rtl w:val="true"/>
        </w:rPr>
        <w:footnoteReference w:id="145"/>
      </w:r>
      <w:r>
        <w:rPr>
          <w:rFonts w:ascii="Amiri" w:hAnsi="Amiri" w:eastAsia="Amiri" w:cs="Amiri"/>
          <w:color w:val="111111"/>
          <w:sz w:val="28"/>
          <w:sz w:val="28"/>
          <w:szCs w:val="28"/>
          <w:rtl w:val="true"/>
          <w:lang w:bidi="ar-SA"/>
        </w:rPr>
        <w:t>بامر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آن است كه مراد سايۀ كوههاست و سنگها كه بر زمين افتد،چنان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يَتَفَيَّؤُا ظِلاٰلُهُ عَنِ الْيَمِينِ وَ الشَّمٰائِلِ سُجَّداً لِلّٰهِ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آن سايۀ بر زمين افتاده را آنجا ساجد خواند </w:t>
      </w:r>
      <w:r>
        <w:rPr>
          <w:rStyle w:val="FootnoteAnchor"/>
          <w:rtl w:val="true"/>
        </w:rPr>
        <w:footnoteReference w:id="147"/>
      </w:r>
      <w:r>
        <w:rPr>
          <w:rFonts w:ascii="Amiri" w:hAnsi="Amiri" w:eastAsia="Amiri" w:cs="Amiri"/>
          <w:color w:val="111111"/>
          <w:sz w:val="28"/>
          <w:sz w:val="28"/>
          <w:szCs w:val="28"/>
          <w:rtl w:val="true"/>
          <w:lang w:bidi="ar-SA"/>
        </w:rPr>
        <w:t xml:space="preserve">بر توسّع،اين جا هابط خواند </w:t>
      </w:r>
      <w:r>
        <w:rPr>
          <w:rStyle w:val="FootnoteAnchor"/>
          <w:rtl w:val="true"/>
        </w:rPr>
        <w:footnoteReference w:id="148"/>
      </w:r>
      <w:r>
        <w:rPr>
          <w:rFonts w:ascii="Amiri" w:hAnsi="Amiri" w:eastAsia="Amiri" w:cs="Amiri"/>
          <w:color w:val="111111"/>
          <w:sz w:val="28"/>
          <w:sz w:val="28"/>
          <w:szCs w:val="28"/>
          <w:rtl w:val="true"/>
          <w:lang w:bidi="ar-SA"/>
        </w:rPr>
        <w:t>بر سبيل مجاز</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Style w:val="FootnoteAnchor"/>
          <w:rtl w:val="true"/>
        </w:rPr>
        <w:footnoteReference w:id="149"/>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سنگها كوه است كه پاره پاره شد عند تجلّى چون سؤال رؤيت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وجه سيم </w:t>
      </w:r>
      <w:r>
        <w:rPr>
          <w:rStyle w:val="FootnoteAnchor"/>
          <w:rtl w:val="true"/>
        </w:rPr>
        <w:footnoteReference w:id="150"/>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سنگهاست كه در وقت عقوبت كفّار و هلاك ايشان فرود آمد،چنان كه بر قوم لوط و جز ايشان في قوله وَ أَمْطَرْنٰا عَلَيْهٰا حِجٰارَةً مِنْ سِجِّيلٍ مَنْضُودٍ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چهارم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جارى مجراى آن آيت است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عَلىٰ جَبَلٍ لَرَأَيْتَهُ خٰاشِعاً مُتَصَدِّعاً مِنْ خَشْيَةِ اللّٰهِ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اين قرآن را بر كوهى فروفرستيم با صلابت و شدّتش و او عاقل و سامع بود،خاشع و ذليل شود،و از ترس خداى تعالى شكافته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سنگها بهرى آن است كه با صلابت و شدّت او اگر عقل دارد و ترس خداى تعالى به او رسد،بر جاى بنماند،و ازآنجا كه باشد زائل شود و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نيست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راجع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القلوب يهبط اى يخشع و يخضع و يذلّ من خشية اللّه،و از دلها بهرى آن است كه</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از ترس خداى تعالى خاشع و خاضع شود،و آن دل مؤمنان است،و اين وجه ضعيف است براى آن كه مخالف نظم آيت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چند ديگر گفتند،امّا براى آن كه ضعيف است نياورديم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اللّٰهُ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راست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گاه نباشد،تقول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زيد بمنطلق و منطلقا،و خداى تعالى غافل نيست از آنچه شما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تنها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غايب،آنچه ايشان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خوانند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فَتَطْمَعُونَ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است و مراد انكار،و مورد آيت قطع طمع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 مؤمنان از ايمان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مى دارى كه ايشان ايمان آرند و شما را باور دارند،و جماعتى از ايشان آنانند كه كلام خداى مى شنودند و تحريف و تغيير مى كردند،يعنى اينان خلف آن سلف اند كه تغيير كتاب </w:t>
      </w:r>
      <w:r>
        <w:rPr>
          <w:rStyle w:val="FootnoteAnchor"/>
          <w:rtl w:val="true"/>
        </w:rPr>
        <w:footnoteReference w:id="155"/>
      </w:r>
      <w:r>
        <w:rPr>
          <w:rFonts w:ascii="IRNazanin" w:hAnsi="IRNazanin" w:eastAsia="IRNazanin"/>
          <w:color w:val="111111"/>
          <w:sz w:val="28"/>
          <w:sz w:val="28"/>
          <w:szCs w:val="28"/>
          <w:rtl w:val="true"/>
          <w:lang w:bidi="fa-IR"/>
        </w:rPr>
        <w:t xml:space="preserve">خداى </w:t>
      </w:r>
    </w:p>
    <w:p>
      <w:pPr>
        <w:pStyle w:val="BookText"/>
        <w:rPr/>
      </w:pPr>
      <w:r>
        <w:rPr>
          <w:rFonts w:ascii="IRNazanin" w:hAnsi="IRNazanin" w:eastAsia="IRNazanin"/>
          <w:color w:val="111111"/>
          <w:sz w:val="28"/>
          <w:sz w:val="28"/>
          <w:szCs w:val="28"/>
          <w:rtl w:val="true"/>
          <w:lang w:bidi="fa-IR"/>
        </w:rPr>
        <w:t>تعالى كردند يعنى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عَقَلُوهُ ،از پس آن كه شناخته و دانسته بودند و معنى فهم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يَعْلَمُونَ ،و ايشان مى دانستند كه آن كلام </w:t>
      </w:r>
      <w:r>
        <w:rPr>
          <w:rStyle w:val="FootnoteAnchor"/>
          <w:rtl w:val="true"/>
        </w:rPr>
        <w:footnoteReference w:id="156"/>
      </w:r>
      <w:r>
        <w:rPr>
          <w:rFonts w:ascii="IRNazanin" w:hAnsi="IRNazanin" w:eastAsia="IRNazanin"/>
          <w:color w:val="111111"/>
          <w:sz w:val="28"/>
          <w:sz w:val="28"/>
          <w:szCs w:val="28"/>
          <w:rtl w:val="true"/>
          <w:lang w:bidi="fa-IR"/>
        </w:rPr>
        <w:t>خداى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دانستند كه ايشان را نيست كه آن تغيير و تبديل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يَسْمَعُونَ كَلاٰمَ اللّٰهِ ،خلاف كردند در آن كه اين كلام از كه مى 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عكرمه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موسى مى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مى شنيدند به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قول،مراد به فريق منهم،آن هفتاد مرد باشند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با خود به طور برد تا كلام خداى شنوند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ايشان آن بود كه چون بازآمدند،گفتند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كلام خداى و اوامر و نواهى او،و لكن ما را مخيّر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كنى،و اگر نخواهى مكنى كه بر شما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كلام خداى تعالى از جنس حرف و صوت است،براى آن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يَسْمَعُونَ كَلاٰمَ اللّٰهِ ،و ادراك سمع به هيچ معنى از معانى تعلّق ندارد جز به صوت </w:t>
      </w:r>
      <w:r>
        <w:rPr>
          <w:rStyle w:val="FootnoteAnchor"/>
          <w:rtl w:val="true"/>
        </w:rPr>
        <w:footnoteReference w:id="158"/>
      </w:r>
      <w:r>
        <w:rPr>
          <w:rFonts w:ascii="IRNazanin" w:hAnsi="IRNazanin" w:eastAsia="IRNazanin"/>
          <w:color w:val="111111"/>
          <w:sz w:val="28"/>
          <w:sz w:val="28"/>
          <w:szCs w:val="28"/>
          <w:rtl w:val="true"/>
          <w:lang w:bidi="fa-IR"/>
        </w:rPr>
        <w:t xml:space="preserve">و آنچه ايشان دعوى كردند ازآن كه كلام معنى باشد قائم به ذات متكلّم،و اگرچه از او چيزى نشنوند،حديثى نامعقول است و طريقى نيست به اثبات آن و دون اثباته خرط القتاد </w:t>
      </w:r>
      <w:r>
        <w:rPr>
          <w:rStyle w:val="FootnoteAnchor"/>
          <w:rtl w:val="true"/>
        </w:rPr>
        <w:footnoteReference w:id="159"/>
      </w:r>
      <w:r>
        <w:rPr>
          <w:rFonts w:ascii="Amiri" w:hAnsi="Amiri" w:eastAsia="Amiri" w:cs="Amiri"/>
          <w:color w:val="111111"/>
          <w:sz w:val="28"/>
          <w:sz w:val="28"/>
          <w:szCs w:val="28"/>
          <w:rtl w:val="true"/>
          <w:lang w:bidi="ar-SA"/>
        </w:rPr>
        <w:t>تهاب شوكته اليد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لَقُوا الَّذِينَ آمَنُوا قٰالُوا آمَنّٰا ،چون ايشان را ملاقات بود به مؤمنان،يعنى چون به مؤمنان رسند و با هم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استقصاء گفته شد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نيز مؤمنيم،و چون به خلوات </w:t>
      </w:r>
      <w:r>
        <w:rPr>
          <w:rStyle w:val="FootnoteAnchor"/>
          <w:rtl w:val="true"/>
        </w:rPr>
        <w:footnoteReference w:id="160"/>
      </w:r>
      <w:r>
        <w:rPr>
          <w:rFonts w:ascii="IRNazanin" w:hAnsi="IRNazanin" w:eastAsia="IRNazanin"/>
          <w:color w:val="111111"/>
          <w:sz w:val="28"/>
          <w:sz w:val="28"/>
          <w:szCs w:val="28"/>
          <w:rtl w:val="true"/>
          <w:lang w:bidi="fa-IR"/>
        </w:rPr>
        <w:t>با يكديگر اوفتند،گويند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تُحَدِّثُونَهُمْ بِمٰا فَتَحَ اللّٰهُ عَلَيْكُمْ ،ايشان را نمى گوى و حديث مى كنى </w:t>
      </w:r>
      <w:r>
        <w:rPr>
          <w:rStyle w:val="FootnoteAnchor"/>
          <w:rtl w:val="true"/>
        </w:rPr>
        <w:footnoteReference w:id="161"/>
      </w:r>
      <w:r>
        <w:rPr>
          <w:rFonts w:ascii="Amiri" w:hAnsi="Amiri" w:eastAsia="Amiri" w:cs="Amiri"/>
          <w:color w:val="111111"/>
          <w:sz w:val="28"/>
          <w:sz w:val="28"/>
          <w:szCs w:val="28"/>
          <w:rtl w:val="true"/>
          <w:lang w:bidi="ar-SA"/>
        </w:rPr>
        <w:t>با ايشان؟ 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اللّه است،و از اين جا حاكم را فتّاح </w:t>
      </w:r>
      <w:r>
        <w:rPr>
          <w:rStyle w:val="FootnoteAnchor"/>
          <w:rtl w:val="true"/>
        </w:rPr>
        <w:footnoteReference w:id="162"/>
      </w:r>
      <w:r>
        <w:rPr>
          <w:rFonts w:ascii="Amiri" w:hAnsi="Amiri" w:eastAsia="Amiri" w:cs="Amiri"/>
          <w:color w:val="111111"/>
          <w:sz w:val="28"/>
          <w:sz w:val="28"/>
          <w:szCs w:val="28"/>
          <w:rtl w:val="true"/>
          <w:lang w:bidi="ar-SA"/>
        </w:rPr>
        <w:t>خوانند،و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 بَيْنَ قَوْمِنٰا بِالْحَقِّ وَ أَنْتَ خَيْرُ الْفٰاتِحِينَ </w:t>
      </w:r>
      <w:r>
        <w:rPr>
          <w:rStyle w:val="FootnoteAnchor"/>
          <w:rtl w:val="true"/>
        </w:rPr>
        <w:footnoteReference w:id="163"/>
      </w:r>
      <w:r>
        <w:rPr>
          <w:rFonts w:ascii="Amiri" w:hAnsi="Amiri" w:eastAsia="Amiri" w:cs="Amiri"/>
          <w:color w:val="111111"/>
          <w:sz w:val="28"/>
          <w:sz w:val="28"/>
          <w:szCs w:val="28"/>
          <w:rtl w:val="true"/>
          <w:lang w:bidi="ar-SA"/>
        </w:rPr>
        <w:t xml:space="preserve">،و اين قول </w:t>
      </w:r>
    </w:p>
    <w:p>
      <w:pPr>
        <w:pStyle w:val="BookText"/>
        <w:rPr/>
      </w:pPr>
      <w:r>
        <w:rPr>
          <w:rFonts w:ascii="Amiri" w:hAnsi="Amiri" w:eastAsia="Amiri" w:cs="Amiri"/>
          <w:color w:val="111111"/>
          <w:sz w:val="28"/>
          <w:sz w:val="28"/>
          <w:szCs w:val="28"/>
          <w:rtl w:val="true"/>
          <w:lang w:bidi="ar-SA"/>
        </w:rPr>
        <w:t>كلبي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بيّنه اللّه لكم،ايشان را خبر مى دهى به احوالى كه خداى بيان كرده است شما را؟يعنى سرّ مذهب با مسلمانان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ملامت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انزل اللّه عليكم،و اين قريب است به قول اوّل،نظيرش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لَفَتَحْنٰا عَلَيْهِمْ بَرَكٰاتٍ مِنَ السَّمٰاءِ وَ الْأَرْضِ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انزلنا،فتح،به معنى انزال است در اين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و اخفش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منّ اللّه عليكم و اعطاكم،باز مى گويى آن نعمت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بر شما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جماعتى مؤمنان چون خويشان و دوستان و حلفاء </w:t>
      </w:r>
      <w:r>
        <w:rPr>
          <w:rStyle w:val="FootnoteAnchor"/>
          <w:rtl w:val="true"/>
        </w:rPr>
        <w:footnoteReference w:id="165"/>
      </w:r>
      <w:r>
        <w:rPr>
          <w:rFonts w:ascii="IRNazanin" w:hAnsi="IRNazanin" w:eastAsia="IRNazanin"/>
          <w:color w:val="111111"/>
          <w:sz w:val="28"/>
          <w:sz w:val="28"/>
          <w:szCs w:val="28"/>
          <w:rtl w:val="true"/>
          <w:lang w:bidi="fa-IR"/>
        </w:rPr>
        <w:t>خود را ديدندى از جهودان،ايشان را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محمّد چگونه مى دانى؟ايشان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خويشى و دوستى با شما بگوييم،او پيغامبر است و ذكر او در تورات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بيامدندى و رؤسا و معاندان را گفتندى هم از شما جماعتى مى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پيغامبر است و صادق است،ايشان اينان را ملامت كردندى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تُحَدِّثُونَهُمْ بِمٰا فَتَحَ اللّٰهُ عَلَيْكُمْ لِيُحَاجُّوكُمْ بِهِ عِنْدَ رَبِّكُمْ ،تا با شما به آن محاجّت و مخاصمت كنند فردا پيش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اين آيت آن بود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غزات احزاب فارغ شد،و آن </w:t>
      </w:r>
      <w:r>
        <w:rPr>
          <w:rStyle w:val="FootnoteAnchor"/>
          <w:rtl w:val="true"/>
        </w:rPr>
        <w:footnoteReference w:id="166"/>
      </w:r>
      <w:r>
        <w:rPr>
          <w:rFonts w:ascii="IRNazanin" w:hAnsi="IRNazanin" w:eastAsia="IRNazanin"/>
          <w:color w:val="111111"/>
          <w:sz w:val="28"/>
          <w:sz w:val="28"/>
          <w:szCs w:val="28"/>
          <w:rtl w:val="true"/>
          <w:lang w:bidi="fa-IR"/>
        </w:rPr>
        <w:t>فتح بر آمد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حصن بني قريظه و بنى النّضير كرد،لشكر بيامدند و پيرامن حصن خيمه ها بزدند و فرود آمدند،و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على بركة اللّه و ايقن بالنّصر، برو بر بركت خداى و به يقين دان كه خداى ناصر تو است،و خداى تعالى مرا وعده داده است زمينها و سراهاى ايشان،و آن خداى كه تو را بر عمرو </w:t>
      </w:r>
      <w:r>
        <w:rPr>
          <w:rStyle w:val="FootnoteAnchor"/>
          <w:rtl w:val="true"/>
        </w:rPr>
        <w:footnoteReference w:id="167"/>
      </w:r>
      <w:r>
        <w:rPr>
          <w:rFonts w:ascii="IRNazanin" w:hAnsi="IRNazanin" w:eastAsia="IRNazanin"/>
          <w:color w:val="111111"/>
          <w:sz w:val="28"/>
          <w:sz w:val="28"/>
          <w:szCs w:val="28"/>
          <w:rtl w:val="true"/>
          <w:lang w:bidi="fa-IR"/>
        </w:rPr>
        <w:t xml:space="preserve">ظفر داد،تو را مخذول نكند،و خداى تعالى ترس من در دل اينها فگند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آمدم تا به زير حصن و رايت رسول در زير حصن بردم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ديدند،خوفى عظيم در ايشان افتاد،يكى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جاءكم صاحب عمرو، و يكى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اقبل اليكم قاتل عمرو، يكى از كنار </w:t>
      </w:r>
      <w:r>
        <w:rPr>
          <w:rStyle w:val="FootnoteAnchor"/>
          <w:rtl w:val="true"/>
        </w:rPr>
        <w:footnoteReference w:id="169"/>
      </w:r>
      <w:r>
        <w:rPr>
          <w:rFonts w:ascii="IRNazanin" w:hAnsi="IRNazanin" w:eastAsia="IRNazanin"/>
          <w:color w:val="111111"/>
          <w:sz w:val="28"/>
          <w:sz w:val="28"/>
          <w:szCs w:val="28"/>
          <w:rtl w:val="true"/>
          <w:lang w:bidi="fa-IR"/>
        </w:rPr>
        <w:t>حصن آواز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علىّ عمرا صاد علىّ صقرا،قصم علىّ ظهرا،هتك علىّ سترا،ابرم علىّ امرا ،و مضطرب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بدانستم كه ايشان بترسيدند،و خداى ايشان را مخذول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ساعتى بود </w:t>
      </w:r>
      <w:r>
        <w:rPr>
          <w:rStyle w:val="FootnoteAnchor"/>
          <w:rtl w:val="true"/>
        </w:rPr>
        <w:footnoteReference w:id="170"/>
      </w:r>
      <w:r>
        <w:rPr>
          <w:rFonts w:ascii="Amiri" w:hAnsi="Amiri" w:eastAsia="Amiri" w:cs="Amiri"/>
          <w:color w:val="111111"/>
          <w:sz w:val="28"/>
          <w:sz w:val="28"/>
          <w:szCs w:val="28"/>
          <w:rtl w:val="true"/>
          <w:lang w:bidi="ar-SA"/>
        </w:rPr>
        <w:t>،به كنار حصن آمدند سفاهت مى كردند و دشنام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خواستم كه پيش رسول بازشوم،و او را به علّتى برگردانم تا آن سخنها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اين عزم بودم، </w:t>
      </w:r>
      <w:r>
        <w:rPr>
          <w:rStyle w:val="FootnoteAnchor"/>
          <w:rtl w:val="true"/>
        </w:rPr>
        <w:footnoteReference w:id="171"/>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فرارسيد </w:t>
      </w:r>
      <w:r>
        <w:rPr>
          <w:rStyle w:val="FootnoteAnchor"/>
          <w:rtl w:val="true"/>
        </w:rPr>
        <w:footnoteReference w:id="172"/>
      </w:r>
      <w:r>
        <w:rPr>
          <w:rFonts w:ascii="Amiri" w:hAnsi="Amiri" w:eastAsia="Amiri" w:cs="Amiri"/>
          <w:color w:val="111111"/>
          <w:sz w:val="28"/>
          <w:sz w:val="28"/>
          <w:szCs w:val="28"/>
          <w:rtl w:val="true"/>
          <w:lang w:bidi="ar-SA"/>
        </w:rPr>
        <w:t>و آن بشنيد،آواز داد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اخوة القردة و الخنازير انّا إذا نزلنا بساحة قوم،فساء صباح المنذرين </w:t>
      </w:r>
      <w:r>
        <w:rPr>
          <w:rStyle w:val="FootnoteAnchor"/>
          <w:rtl w:val="true"/>
        </w:rPr>
        <w:footnoteReference w:id="1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برادران بوزنگان </w:t>
      </w:r>
      <w:r>
        <w:rPr>
          <w:rStyle w:val="FootnoteAnchor"/>
          <w:rtl w:val="true"/>
        </w:rPr>
        <w:footnoteReference w:id="174"/>
      </w:r>
      <w:r>
        <w:rPr>
          <w:rFonts w:ascii="IRNazanin" w:hAnsi="IRNazanin" w:eastAsia="IRNazanin"/>
          <w:color w:val="111111"/>
          <w:sz w:val="28"/>
          <w:sz w:val="28"/>
          <w:szCs w:val="28"/>
          <w:rtl w:val="true"/>
          <w:lang w:bidi="fa-IR"/>
        </w:rPr>
        <w:t>و خوكان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به پيرامن قومى فرود آييم،بامداد ايشان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چون اين بشنيدند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جهولا و لا سبّابا،اى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جاهل و دشنام دهنده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كرم خود به شرم بر افتاد،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القهقرى، به پس </w:t>
      </w:r>
      <w:r>
        <w:rPr>
          <w:rStyle w:val="FootnoteAnchor"/>
          <w:rtl w:val="true"/>
        </w:rPr>
        <w:footnoteReference w:id="175"/>
      </w:r>
      <w:r>
        <w:rPr>
          <w:rFonts w:ascii="IRNazanin" w:hAnsi="IRNazanin" w:eastAsia="IRNazanin"/>
          <w:color w:val="111111"/>
          <w:sz w:val="28"/>
          <w:sz w:val="28"/>
          <w:szCs w:val="28"/>
          <w:rtl w:val="true"/>
          <w:lang w:bidi="fa-IR"/>
        </w:rPr>
        <w:t xml:space="preserve">باز شد و باستاد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محمّد را كه گفته باشد؟همانا از شما خاسته باشد، أَ تُحَدِّثُونَهُمْ بِمٰا فَتَحَ اللّٰهُ عَلَيْكُمْ ،چنين حديثها مى گويى با ايشان به حكمى كه خداى بر شما كرد تا با شما حجّت مى آرند و به وقت مخاصمه بر شما حجّت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تَعْقِلُونَ ،شما خود عقل ندارى كه چنين سخنها با دشمنان و خصمان نقل كنى</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خداى تعالى بر ايشان رد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لاٰ يَعْلَمُونَ ،ايشان نمى دانند، أَنَّ اللّٰهَ يَعْلَمُ مٰا يُسِرُّونَ وَ مٰا يُعْلِنُونَ ،كه خداى داند آنچه ايشان پنهان دارند و آنچه آشكارا دارند؟ </w:t>
      </w:r>
      <w:bookmarkStart w:id="20" w:name="pg12352_116534"/>
    </w:p>
    <w:p>
      <w:pPr>
        <w:pStyle w:val="Heading2"/>
        <w:numPr>
          <w:ilvl w:val="1"/>
          <w:numId w:val="1"/>
        </w:numPr>
        <w:rPr/>
      </w:pPr>
      <w:bookmarkStart w:id="21" w:name="__RefHeading___Toc8460511_417432637"/>
      <w:bookmarkStart w:id="22" w:name="_Toc9"/>
      <w:bookmarkEnd w:id="20"/>
      <w:bookmarkEnd w:id="21"/>
      <w:r>
        <w:rPr>
          <w:rtl w:val="true"/>
        </w:rPr>
        <w:t xml:space="preserve">سوره البقرة </w:t>
      </w:r>
      <w:r>
        <w:rPr>
          <w:rtl w:val="true"/>
        </w:rPr>
        <w:t>(</w:t>
      </w:r>
      <w:r>
        <w:rPr/>
        <w:t>2</w:t>
      </w:r>
      <w:r>
        <w:rPr>
          <w:rtl w:val="true"/>
        </w:rPr>
        <w:t xml:space="preserve">): </w:t>
      </w:r>
      <w:r>
        <w:rPr>
          <w:rtl w:val="true"/>
        </w:rPr>
        <w:t xml:space="preserve">آیات </w:t>
      </w:r>
      <w:r>
        <w:rPr/>
        <w:t>78</w:t>
      </w:r>
      <w:r>
        <w:rPr>
          <w:rtl w:val="true"/>
        </w:rPr>
        <w:t xml:space="preserve"> </w:t>
      </w:r>
      <w:r>
        <w:rPr>
          <w:rtl w:val="true"/>
        </w:rPr>
        <w:t xml:space="preserve">تا </w:t>
      </w:r>
      <w:r>
        <w:rPr/>
        <w:t>82</w:t>
      </w:r>
      <w:bookmarkEnd w:id="22"/>
    </w:p>
    <w:p>
      <w:pPr>
        <w:pStyle w:val="Heading3"/>
        <w:numPr>
          <w:ilvl w:val="2"/>
          <w:numId w:val="1"/>
        </w:numPr>
        <w:rPr/>
      </w:pPr>
      <w:bookmarkStart w:id="23" w:name="__RefHeading___Toc8460513_417432637"/>
      <w:bookmarkStart w:id="24" w:name="_Toc10"/>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460515_417432637"/>
      <w:bookmarkStart w:id="26" w:name="_Toc11"/>
      <w:bookmarkEnd w:id="25"/>
      <w:r>
        <w:rPr>
          <w:rtl w:val="true"/>
        </w:rPr>
        <w:t>ترجمه</w:t>
      </w:r>
      <w:bookmarkEnd w:id="26"/>
    </w:p>
    <w:p>
      <w:pPr>
        <w:pStyle w:val="BookText"/>
        <w:rPr/>
      </w:pPr>
      <w:r>
        <w:rPr>
          <w:rFonts w:ascii="IRNazanin" w:hAnsi="IRNazanin" w:eastAsia="IRNazanin"/>
          <w:color w:val="111111"/>
          <w:sz w:val="28"/>
          <w:sz w:val="28"/>
          <w:szCs w:val="28"/>
          <w:rtl w:val="true"/>
          <w:lang w:bidi="fa-IR"/>
        </w:rPr>
        <w:t xml:space="preserve">و از ايشان امّيّانند ندانند نوشتن مگر خواندن از بر،و نيند </w:t>
      </w:r>
      <w:r>
        <w:rPr>
          <w:rStyle w:val="FootnoteAnchor"/>
          <w:rtl w:val="true"/>
        </w:rPr>
        <w:footnoteReference w:id="177"/>
      </w:r>
      <w:r>
        <w:rPr>
          <w:rFonts w:ascii="IRNazanin" w:hAnsi="IRNazanin" w:eastAsia="IRNazanin"/>
          <w:color w:val="111111"/>
          <w:sz w:val="28"/>
          <w:sz w:val="28"/>
          <w:szCs w:val="28"/>
          <w:rtl w:val="true"/>
          <w:lang w:bidi="fa-IR"/>
        </w:rPr>
        <w:t>ايشان مگر گمان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آنان كه بنويسند كتاب به دستهاى خود،آنگه گويند اين از نزديك خداست تا بخرند </w:t>
      </w:r>
      <w:r>
        <w:rPr>
          <w:rStyle w:val="FootnoteAnchor"/>
          <w:rtl w:val="true"/>
        </w:rPr>
        <w:footnoteReference w:id="178"/>
      </w:r>
      <w:r>
        <w:rPr>
          <w:rFonts w:ascii="Amiri" w:hAnsi="Amiri" w:eastAsia="Amiri" w:cs="Amiri"/>
          <w:color w:val="111111"/>
          <w:sz w:val="28"/>
          <w:sz w:val="28"/>
          <w:szCs w:val="28"/>
          <w:rtl w:val="true"/>
          <w:lang w:bidi="ar-SA"/>
        </w:rPr>
        <w:t xml:space="preserve">به آن بهاى اندك،واى ايشان را </w:t>
      </w:r>
      <w:r>
        <w:rPr>
          <w:rStyle w:val="FootnoteAnchor"/>
          <w:rtl w:val="true"/>
        </w:rPr>
        <w:footnoteReference w:id="179"/>
      </w:r>
      <w:r>
        <w:rPr>
          <w:rFonts w:ascii="IRNazanin" w:hAnsi="IRNazanin" w:eastAsia="IRNazanin"/>
          <w:color w:val="111111"/>
          <w:sz w:val="28"/>
          <w:sz w:val="28"/>
          <w:szCs w:val="28"/>
          <w:rtl w:val="true"/>
          <w:lang w:bidi="fa-IR"/>
        </w:rPr>
        <w:t>آنچه نوشت دستهاى ايشان،و واى ايشان را از آنچه مى اندوزند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نرسد به ما آتش </w:t>
      </w:r>
      <w:r>
        <w:rPr>
          <w:rStyle w:val="FootnoteAnchor"/>
          <w:rtl w:val="true"/>
        </w:rPr>
        <w:footnoteReference w:id="180"/>
      </w:r>
      <w:r>
        <w:rPr>
          <w:rFonts w:ascii="IRNazanin" w:hAnsi="IRNazanin" w:eastAsia="IRNazanin"/>
          <w:color w:val="111111"/>
          <w:sz w:val="28"/>
          <w:sz w:val="28"/>
          <w:szCs w:val="28"/>
          <w:rtl w:val="true"/>
          <w:lang w:bidi="fa-IR"/>
        </w:rPr>
        <w:t xml:space="preserve">مگر روزهاى شمرده،بگو كه گرفته اى به نزديك خداى زنهارى </w:t>
      </w:r>
      <w:r>
        <w:rPr>
          <w:rStyle w:val="FootnoteAnchor"/>
          <w:rtl w:val="true"/>
        </w:rPr>
        <w:footnoteReference w:id="181"/>
      </w:r>
      <w:r>
        <w:rPr>
          <w:rFonts w:ascii="IRNazanin" w:hAnsi="IRNazanin" w:eastAsia="IRNazanin"/>
          <w:color w:val="111111"/>
          <w:sz w:val="28"/>
          <w:sz w:val="28"/>
          <w:szCs w:val="28"/>
          <w:rtl w:val="true"/>
          <w:lang w:bidi="fa-IR"/>
        </w:rPr>
        <w:t xml:space="preserve">؟كه خلاف نكند خداى زنهارش را، يا مى گويى </w:t>
      </w:r>
      <w:r>
        <w:rPr>
          <w:rStyle w:val="FootnoteAnchor"/>
          <w:rtl w:val="true"/>
        </w:rPr>
        <w:footnoteReference w:id="182"/>
      </w:r>
      <w:r>
        <w:rPr>
          <w:rFonts w:ascii="IRNazanin" w:hAnsi="IRNazanin" w:eastAsia="IRNazanin"/>
          <w:color w:val="111111"/>
          <w:sz w:val="28"/>
          <w:sz w:val="28"/>
          <w:szCs w:val="28"/>
          <w:rtl w:val="true"/>
          <w:lang w:bidi="fa-IR"/>
        </w:rPr>
        <w:t xml:space="preserve">بر خداى آنچه ندانى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آن كس كه اندوخت </w:t>
      </w:r>
      <w:r>
        <w:rPr>
          <w:rStyle w:val="FootnoteAnchor"/>
          <w:rtl w:val="true"/>
        </w:rPr>
        <w:footnoteReference w:id="184"/>
      </w:r>
      <w:r>
        <w:rPr>
          <w:rFonts w:ascii="IRNazanin" w:hAnsi="IRNazanin" w:eastAsia="IRNazanin"/>
          <w:color w:val="111111"/>
          <w:sz w:val="28"/>
          <w:sz w:val="28"/>
          <w:szCs w:val="28"/>
          <w:rtl w:val="true"/>
          <w:lang w:bidi="fa-IR"/>
        </w:rPr>
        <w:t>بدى و گرد در آمده باشد به او گناهش،ايشان اهل دوزخند،ايشان در آنجا هميشه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كسانى كه بگرويدند و كردند نيكيها،ايشان اهل بهشتند،ايشان در آنجا هميشه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 راست،يعنى بعضى از ايشان،يعنى از 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أُمِّيُّونَ ،امّيانند،يكى </w:t>
      </w:r>
      <w:r>
        <w:rPr>
          <w:rStyle w:val="FootnoteAnchor"/>
          <w:rtl w:val="true"/>
        </w:rPr>
        <w:footnoteReference w:id="185"/>
      </w:r>
      <w:r>
        <w:rPr>
          <w:rFonts w:ascii="IRNazanin" w:hAnsi="IRNazanin" w:eastAsia="IRNazanin"/>
          <w:color w:val="111111"/>
          <w:sz w:val="28"/>
          <w:sz w:val="28"/>
          <w:szCs w:val="28"/>
          <w:rtl w:val="true"/>
          <w:lang w:bidi="fa-IR"/>
        </w:rPr>
        <w:t xml:space="preserve">را امّي گويند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معنى او خلاف كردند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عارفين بالكتاب،كه به كتاب و بر معانى او </w:t>
      </w:r>
    </w:p>
    <w:p>
      <w:pPr>
        <w:pStyle w:val="BookText"/>
        <w:rPr/>
      </w:pPr>
      <w:r>
        <w:rPr>
          <w:rFonts w:ascii="Amiri" w:hAnsi="Amiri" w:eastAsia="Amiri" w:cs="Amiri"/>
          <w:color w:val="111111"/>
          <w:sz w:val="28"/>
          <w:sz w:val="28"/>
          <w:szCs w:val="28"/>
          <w:rtl w:val="true"/>
          <w:lang w:bidi="ar-SA"/>
        </w:rPr>
        <w:t xml:space="preserve">واقف نباشند،از حفظ قراءتى بود ايشان را بى فهم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كتابت ندانند،و دليل بر اين قول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امّة امّيّة لا نكتب و لا نحسب، ما امّتى 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امّى</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كه ننويسيم و حساب نكنيم،و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امّة سمّيت في الزّبور امّيّة هى خير الامم</w:t>
      </w:r>
    </w:p>
    <w:p>
      <w:pPr>
        <w:pStyle w:val="BookText"/>
        <w:rPr/>
      </w:pPr>
      <w:r>
        <w:rPr>
          <w:rFonts w:ascii="IRNazanin" w:hAnsi="IRNazanin" w:eastAsia="IRNazanin"/>
          <w:color w:val="111111"/>
          <w:sz w:val="28"/>
          <w:sz w:val="28"/>
          <w:szCs w:val="28"/>
          <w:rtl w:val="true"/>
          <w:lang w:bidi="fa-IR"/>
        </w:rPr>
        <w:t>اهل علم خلاف كردند كه چرا آنان را كه كتابت ننويسند و چيزى ندانند خواندن،امّى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است با امّت،يعنى جماعت عامّه،و عامّه قرائت و كتابت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است با امّت كه خلقت باشد،من قول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معاوية الاكرمي ن حسان الوجوه طوال الامم</w:t>
      </w:r>
    </w:p>
    <w:p>
      <w:pPr>
        <w:pStyle w:val="BookText"/>
        <w:rPr/>
      </w:pPr>
      <w:r>
        <w:rPr>
          <w:rFonts w:ascii="IRNazanin" w:hAnsi="IRNazanin" w:eastAsia="IRNazanin"/>
          <w:color w:val="111111"/>
          <w:sz w:val="28"/>
          <w:sz w:val="28"/>
          <w:szCs w:val="28"/>
          <w:rtl w:val="true"/>
          <w:lang w:bidi="fa-IR"/>
        </w:rPr>
        <w:t>يعنى بر اصل خلقت مانده اند چيزى نياموخته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نسبت بيفگنده اند،چنان كه در نسبت با بصره و كوفه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 و كوفىّ،تا فرق باشد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نسبت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اضافت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است با امّ كه مادر باشد،مادرى اند،يعنى بر اصل ولادت مادر مانده اند،چيزى نياموخته اند و براى آن كه كتابت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شأن مردان است از شأن زنان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يَعْلَمُونَ الْكِتٰابَ إِلاّٰ أَمٰانِيَّ ،كتاب ندانند إلاّ امانىّ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امانىّ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روق و ابو عبيده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تلاوة عن ظهر قلوبهم إلاّ آنچه از بر مى خوانند،و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باشد،من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تَمَنّٰى أَلْقَى الشَّيْطٰانُ فِي أُمْنِيَّتِهِ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إذا تلا القى في تلاوته،چون او چيزى خواندى شيطان در ميان </w:t>
      </w:r>
      <w:r>
        <w:rPr>
          <w:rStyle w:val="FootnoteAnchor"/>
          <w:rtl w:val="true"/>
        </w:rPr>
        <w:footnoteReference w:id="190"/>
      </w:r>
      <w:r>
        <w:rPr>
          <w:rFonts w:ascii="IRNazanin" w:hAnsi="IRNazanin" w:eastAsia="IRNazanin"/>
          <w:color w:val="111111"/>
          <w:sz w:val="28"/>
          <w:sz w:val="28"/>
          <w:szCs w:val="28"/>
          <w:rtl w:val="true"/>
          <w:lang w:bidi="fa-IR"/>
        </w:rPr>
        <w:t xml:space="preserve">القا كردى و چيزى در ميان انداختى </w:t>
      </w:r>
      <w:r>
        <w:rPr>
          <w:rStyle w:val="FootnoteAnchor"/>
          <w:rtl w:val="true"/>
        </w:rPr>
        <w:footnoteReference w:id="191"/>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تمنّى كتاب اللّه أوّل ليلةو آخره لاقى حمام المقادر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امانىّ تمنّاست،يعنى تمنّاى باطل مى كنند،من قولهم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لَنْ تَمَسَّنَا النّٰارُ إِلاّٰ أَيّٰاماً مَعْدُودَةً </w:t>
      </w:r>
      <w:r>
        <w:rPr>
          <w:rStyle w:val="FootnoteAnchor"/>
          <w:rtl w:val="true"/>
        </w:rPr>
        <w:footnoteReference w:id="192"/>
      </w:r>
      <w:r>
        <w:rPr>
          <w:rFonts w:ascii="IRNazanin" w:hAnsi="IRNazanin" w:eastAsia="IRNazanin"/>
          <w:color w:val="111111"/>
          <w:sz w:val="28"/>
          <w:sz w:val="28"/>
          <w:szCs w:val="28"/>
          <w:rtl w:val="true"/>
          <w:lang w:bidi="fa-IR"/>
        </w:rPr>
        <w:t>،ازآن كه مى گويند آتش دوزخ به ما نرسد و ما معذّب نباشيم الّا روزى چند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يَدْخُلَ الْجَنَّةَ إِلاّٰ مَنْ كٰانَ هُوداً أَوْ نَصٰارىٰ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كذبا و باطلا </w:t>
      </w:r>
      <w:r>
        <w:rPr>
          <w:rStyle w:val="FootnoteAnchor"/>
          <w:rtl w:val="true"/>
        </w:rPr>
        <w:footnoteReference w:id="195"/>
      </w:r>
      <w:r>
        <w:rPr>
          <w:rFonts w:ascii="Amiri" w:hAnsi="Amiri" w:eastAsia="Amiri" w:cs="Amiri"/>
          <w:color w:val="111111"/>
          <w:sz w:val="28"/>
          <w:sz w:val="28"/>
          <w:szCs w:val="28"/>
          <w:rtl w:val="true"/>
          <w:lang w:bidi="ar-SA"/>
        </w:rPr>
        <w:t>،مراد به امانىّ دروغ است،و آن آن است كه خداى تعالى از ايشان حكايت كرد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حديث عثمان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تمنّيت منذ اسلمت،اى ما كذبت،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اسلام آوردم دروغ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اعراب ابن داب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حديثى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هذا شىء رويته ام شىء تمنّيته،اين چيزى است كه روايت مى كنى يا چيزى است كه فرابافته اى به دروغ؟ و بر اين قول و بر قول حسن بصرى </w:t>
      </w:r>
      <w:r>
        <w:rPr>
          <w:rStyle w:val="FootnoteAnchor"/>
          <w:rtl w:val="true"/>
        </w:rPr>
        <w:footnoteReference w:id="197"/>
      </w:r>
      <w:r>
        <w:rPr>
          <w:rFonts w:ascii="IRNazanin" w:hAnsi="IRNazanin" w:eastAsia="IRNazanin"/>
          <w:color w:val="111111"/>
          <w:sz w:val="28"/>
          <w:sz w:val="28"/>
          <w:szCs w:val="28"/>
          <w:rtl w:val="true"/>
          <w:lang w:bidi="fa-IR"/>
        </w:rPr>
        <w:t>استثناى منقطع باشد،براى آنچه مستثنى از جنس مستثنى منه نيست،و بر قول اوّل قريب تر آن است كه استثناى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هُمْ إِلاّٰ يَظُنُّونَ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است،و هرآن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بود،نحو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الْكٰافِرُونَ إِلاّٰ فِي غُرُورٍ </w:t>
      </w:r>
      <w:r>
        <w:rPr>
          <w:rStyle w:val="FootnoteAnchor"/>
          <w:rtl w:val="true"/>
        </w:rPr>
        <w:footnoteReference w:id="19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فِي ضَلاٰلٍ كَبِيرٍ </w:t>
      </w:r>
      <w:r>
        <w:rPr>
          <w:rStyle w:val="FootnoteAnchor"/>
          <w:rtl w:val="true"/>
        </w:rPr>
        <w:footnoteReference w:id="199"/>
      </w:r>
      <w:r>
        <w:rPr>
          <w:rFonts w:ascii="IRNazanin" w:hAnsi="IRNazanin" w:eastAsia="IRNazanin"/>
          <w:color w:val="111111"/>
          <w:sz w:val="28"/>
          <w:sz w:val="28"/>
          <w:szCs w:val="28"/>
          <w:rtl w:val="true"/>
          <w:lang w:bidi="fa-IR"/>
        </w:rPr>
        <w:t>،و مانند اين،گفت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گمان نمى برند و ايشان را در آنچه مى گويند يقينى نيست،چنان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بِهِ مِنْ عِلْمٍ إِلاَّ اتِّبٰاعَ الظَّنِّ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الّا دروغ نمى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فَوَيْلٌ لِلَّذِينَ يَكْتُبُونَ الْكِتٰابَ بِأَيْدِيهِمْ ،ابو سعيد خدرىّ روايت كند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وادى است در دوزخ كه چون كافران را در وى افگنند چهل سال مى روند و </w:t>
      </w:r>
      <w:r>
        <w:rPr>
          <w:rStyle w:val="FootnoteAnchor"/>
          <w:rtl w:val="true"/>
        </w:rPr>
        <w:footnoteReference w:id="201"/>
      </w:r>
      <w:r>
        <w:rPr>
          <w:rFonts w:ascii="Amiri" w:hAnsi="Amiri" w:eastAsia="Amiri" w:cs="Amiri"/>
          <w:color w:val="111111"/>
          <w:sz w:val="28"/>
          <w:sz w:val="28"/>
          <w:szCs w:val="28"/>
          <w:rtl w:val="true"/>
          <w:lang w:bidi="ar-SA"/>
        </w:rPr>
        <w:t>به قعرش نرسيده باشند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وادى است در دوزخ كه اگر كوههاى دنيا در وى افگنند </w:t>
      </w:r>
    </w:p>
    <w:p>
      <w:pPr>
        <w:pStyle w:val="BookText"/>
        <w:rPr/>
      </w:pPr>
      <w:r>
        <w:rPr>
          <w:rFonts w:ascii="Amiri" w:hAnsi="Amiri" w:eastAsia="Amiri" w:cs="Amiri"/>
          <w:color w:val="111111"/>
          <w:sz w:val="28"/>
          <w:sz w:val="28"/>
          <w:szCs w:val="28"/>
          <w:rtl w:val="true"/>
          <w:lang w:bidi="ar-SA"/>
        </w:rPr>
        <w:t>فروبرد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دريد </w:t>
      </w:r>
      <w:r>
        <w:rPr>
          <w:rStyle w:val="FootnoteAnchor"/>
          <w:rtl w:val="true"/>
        </w:rPr>
        <w:footnoteReference w:id="2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است در دوزخ از خون و 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كنايت است از سختى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كلمتى است كه هر متفجّعى مصيبت زده بگويد،چنان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ويله و ويلا له و ويل له و ويح له و ويب له و ويس له،اين جمله لغتهاست در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لِلَّذِينَ يَكْتُبُونَ الْكِتٰابَ بِأَيْدِيهِمْ ،كتابت مى نويسند به دست خود و فايدۀ قيد زدن </w:t>
      </w:r>
      <w:r>
        <w:rPr>
          <w:rStyle w:val="FootnoteAnchor"/>
          <w:rtl w:val="true"/>
        </w:rPr>
        <w:footnoteReference w:id="203"/>
      </w:r>
      <w:r>
        <w:rPr>
          <w:rFonts w:ascii="IRNazanin" w:hAnsi="IRNazanin" w:eastAsia="IRNazanin"/>
          <w:color w:val="111111"/>
          <w:sz w:val="28"/>
          <w:sz w:val="28"/>
          <w:szCs w:val="28"/>
          <w:rtl w:val="true"/>
          <w:lang w:bidi="fa-IR"/>
        </w:rPr>
        <w:t>كتابت به دست و تعليق او كردن به اين عضو،و كتابت جز به دست نتوان نوشتن،آن است تا بازنمايد كه اين فعل،ايشان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 كردند و كسى ديگر نكرد،بل بر حقيقت فعل ايشان بود و به آلت و محلّ قدرت خود كردند،چنان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قَدَّمَتْ يَدٰاكَ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قَدَّمَتْ أَيْدِيكُمْ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مثل بغداديان </w:t>
      </w:r>
      <w:r>
        <w:rPr>
          <w:rStyle w:val="FootnoteAnchor"/>
          <w:rtl w:val="true"/>
        </w:rPr>
        <w:footnoteReference w:id="206"/>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يداك اوكتا و فوك نفخ،در حق مردى كه خيكى دميده پر از باد </w:t>
      </w:r>
      <w:r>
        <w:rPr>
          <w:rStyle w:val="FootnoteAnchor"/>
          <w:rtl w:val="true"/>
        </w:rPr>
        <w:footnoteReference w:id="207"/>
      </w:r>
      <w:r>
        <w:rPr>
          <w:rFonts w:ascii="Amiri" w:hAnsi="Amiri" w:eastAsia="Amiri" w:cs="Amiri"/>
          <w:color w:val="111111"/>
          <w:sz w:val="28"/>
          <w:sz w:val="28"/>
          <w:szCs w:val="28"/>
          <w:rtl w:val="true"/>
          <w:lang w:bidi="ar-SA"/>
        </w:rPr>
        <w:t xml:space="preserve">بر سينه بست و به دجله فروشد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فرياد مى خواست و بانگ مى داشت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يداك اوكتا و فوك نفخ،دستهاى تو گره زد و دهن تو دميد،يعنى فعل تو است فعل جز تو نيست،گناه تو است </w:t>
      </w:r>
      <w:r>
        <w:rPr>
          <w:rStyle w:val="FootnoteAnchor"/>
          <w:rtl w:val="true"/>
        </w:rPr>
        <w:footnoteReference w:id="210"/>
      </w:r>
      <w:r>
        <w:rPr>
          <w:rFonts w:ascii="IRNazanin" w:hAnsi="IRNazanin" w:eastAsia="IRNazanin"/>
          <w:color w:val="111111"/>
          <w:sz w:val="28"/>
          <w:sz w:val="28"/>
          <w:szCs w:val="28"/>
          <w:rtl w:val="true"/>
          <w:lang w:bidi="fa-IR"/>
        </w:rPr>
        <w:t>سخت بايست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عاقلان مى دانند كه آنچه كسى كند به دست خود از خير و شرّ مدح و ذمّ آن با او راجع باشد و چون با خداى رسد اين قضيّه </w:t>
      </w:r>
      <w:r>
        <w:rPr>
          <w:rStyle w:val="FootnoteAnchor"/>
          <w:rtl w:val="true"/>
        </w:rPr>
        <w:footnoteReference w:id="211"/>
      </w:r>
      <w:r>
        <w:rPr>
          <w:rFonts w:ascii="IRNazanin" w:hAnsi="IRNazanin" w:eastAsia="IRNazanin"/>
          <w:color w:val="111111"/>
          <w:sz w:val="28"/>
          <w:sz w:val="28"/>
          <w:szCs w:val="28"/>
          <w:rtl w:val="true"/>
          <w:lang w:bidi="fa-IR"/>
        </w:rPr>
        <w:t xml:space="preserve">بگردد </w:t>
      </w:r>
      <w:r>
        <w:rPr>
          <w:rStyle w:val="FootnoteAnchor"/>
          <w:rtl w:val="true"/>
        </w:rPr>
        <w:footnoteReference w:id="212"/>
      </w:r>
      <w:r>
        <w:rPr>
          <w:rFonts w:ascii="Amiri" w:hAnsi="Amiri" w:eastAsia="Amiri" w:cs="Amiri"/>
          <w:color w:val="111111"/>
          <w:sz w:val="28"/>
          <w:sz w:val="28"/>
          <w:szCs w:val="28"/>
          <w:rtl w:val="true"/>
          <w:lang w:bidi="ar-SA"/>
        </w:rPr>
        <w:t>،فعل خير و شر در بنده خداى كند و مدح و ذمّ با بنده راجع باشد،اين خلاف معقول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براى تأكيد باشد و مبالغه در اضافت فعل با فاعلش،چنان كه گويند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مشيت برجلي،و اخذت بيدي،و رأيت بعيني،و سمعت بأذني،به پاى خود رفتم،و به دست خود گرفتم،و به چشم خود ديدم،و به گوش خود شنيدم،چه معلوم است </w:t>
      </w:r>
    </w:p>
    <w:p>
      <w:pPr>
        <w:pStyle w:val="BookText"/>
        <w:rPr/>
      </w:pPr>
      <w:r>
        <w:rPr>
          <w:rFonts w:ascii="IRNazanin" w:hAnsi="IRNazanin" w:eastAsia="IRNazanin"/>
          <w:color w:val="111111"/>
          <w:sz w:val="28"/>
          <w:sz w:val="28"/>
          <w:szCs w:val="28"/>
          <w:rtl w:val="true"/>
          <w:lang w:bidi="fa-IR"/>
        </w:rPr>
        <w:t>به ضرورت كه به آلت غيرى فعل نتوان كردن،پس قيد فعل به جارحه را فايده تحقيق اضافۀ فعل بود با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يَقُولُونَ هٰذٰا مِنْ عِنْدِ اللّٰهِ ،آنگه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نزديك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ابتداى غايت است،المعنى صادر من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نزول آيت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جماعتى كه احبار و علماى ايشان بودند بر جهودان مرسومى داشتند كه اكلۀ </w:t>
      </w:r>
      <w:r>
        <w:rPr>
          <w:rStyle w:val="FootnoteAnchor"/>
          <w:rtl w:val="true"/>
        </w:rPr>
        <w:footnoteReference w:id="213"/>
      </w:r>
      <w:r>
        <w:rPr>
          <w:rFonts w:ascii="IRNazanin" w:hAnsi="IRNazanin" w:eastAsia="IRNazanin"/>
          <w:color w:val="111111"/>
          <w:sz w:val="28"/>
          <w:sz w:val="28"/>
          <w:szCs w:val="28"/>
          <w:rtl w:val="true"/>
          <w:lang w:bidi="fa-IR"/>
        </w:rPr>
        <w:t>ايشان بود و طعمه اى كه در سال به ايشان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ايشان بدانستند كه او پيغمبر آخر زمان است،و نعت و صفات او بديدند موافق آن بود كه در تورات نوشته بود،ازآن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نيكوروى </w:t>
      </w:r>
      <w:r>
        <w:rPr>
          <w:rStyle w:val="FootnoteAnchor"/>
          <w:rtl w:val="true"/>
        </w:rPr>
        <w:footnoteReference w:id="214"/>
      </w:r>
      <w:r>
        <w:rPr>
          <w:rFonts w:ascii="Amiri" w:hAnsi="Amiri" w:eastAsia="Amiri" w:cs="Amiri"/>
          <w:color w:val="111111"/>
          <w:sz w:val="28"/>
          <w:sz w:val="28"/>
          <w:szCs w:val="28"/>
          <w:rtl w:val="true"/>
          <w:lang w:bidi="ar-SA"/>
        </w:rPr>
        <w:t xml:space="preserve">، سياه موى </w:t>
      </w:r>
      <w:r>
        <w:rPr>
          <w:rStyle w:val="FootnoteAnchor"/>
          <w:rtl w:val="true"/>
        </w:rPr>
        <w:footnoteReference w:id="215"/>
      </w:r>
      <w:r>
        <w:rPr>
          <w:rFonts w:ascii="IRNazanin" w:hAnsi="IRNazanin" w:eastAsia="IRNazanin"/>
          <w:color w:val="111111"/>
          <w:sz w:val="28"/>
          <w:sz w:val="28"/>
          <w:szCs w:val="28"/>
          <w:rtl w:val="true"/>
          <w:lang w:bidi="fa-IR"/>
        </w:rPr>
        <w:t xml:space="preserve">،سياه چشم،جعد موى </w:t>
      </w:r>
      <w:r>
        <w:rPr>
          <w:rStyle w:val="FootnoteAnchor"/>
          <w:rtl w:val="true"/>
        </w:rPr>
        <w:footnoteReference w:id="216"/>
      </w:r>
      <w:r>
        <w:rPr>
          <w:rFonts w:ascii="IRNazanin" w:hAnsi="IRNazanin" w:eastAsia="IRNazanin"/>
          <w:color w:val="111111"/>
          <w:sz w:val="28"/>
          <w:sz w:val="28"/>
          <w:szCs w:val="28"/>
          <w:rtl w:val="true"/>
          <w:lang w:bidi="fa-IR"/>
        </w:rPr>
        <w:t xml:space="preserve">،دو موى </w:t>
      </w:r>
      <w:r>
        <w:rPr>
          <w:rStyle w:val="FootnoteAnchor"/>
          <w:rtl w:val="true"/>
        </w:rPr>
        <w:footnoteReference w:id="217"/>
      </w:r>
      <w:r>
        <w:rPr>
          <w:rFonts w:ascii="IRNazanin" w:hAnsi="IRNazanin" w:eastAsia="IRNazanin"/>
          <w:color w:val="111111"/>
          <w:sz w:val="28"/>
          <w:sz w:val="28"/>
          <w:szCs w:val="28"/>
          <w:rtl w:val="true"/>
          <w:lang w:bidi="fa-IR"/>
        </w:rPr>
        <w:t>بود اين ورقها بگرفتند و به بدل آن بازنوشتند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باشد كوتاه بالا،دميم الوجه،ازرق چشم،صرخ </w:t>
      </w:r>
      <w:r>
        <w:rPr>
          <w:rStyle w:val="FootnoteAnchor"/>
          <w:rtl w:val="true"/>
        </w:rPr>
        <w:footnoteReference w:id="218"/>
      </w:r>
      <w:r>
        <w:rPr>
          <w:rFonts w:ascii="Amiri" w:hAnsi="Amiri" w:eastAsia="Amiri" w:cs="Amiri"/>
          <w:color w:val="111111"/>
          <w:sz w:val="28"/>
          <w:sz w:val="28"/>
          <w:szCs w:val="28"/>
          <w:rtl w:val="true"/>
          <w:lang w:bidi="ar-SA"/>
        </w:rPr>
        <w:t xml:space="preserve">موى،شنك موى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كرد و از مكّه به مدينه آمد،جهودان نعت و صفت او شنيده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بديدندش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آن پيغمبر است كه نعت او در تورات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احبار و رؤسا آمدند و ايشان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پيغمبر است كه در آخر الزّمان بخواهد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 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تورات بياوردند و آن سطرها و ورقها كه نوشته بودند و تحريف كرده و بگردانيده عرض </w:t>
      </w:r>
      <w:r>
        <w:rPr>
          <w:rStyle w:val="FootnoteAnchor"/>
          <w:rtl w:val="true"/>
        </w:rPr>
        <w:footnoteReference w:id="220"/>
      </w:r>
      <w:r>
        <w:rPr>
          <w:rFonts w:ascii="IRNazanin" w:hAnsi="IRNazanin" w:eastAsia="IRNazanin"/>
          <w:color w:val="111111"/>
          <w:sz w:val="28"/>
          <w:sz w:val="28"/>
          <w:szCs w:val="28"/>
          <w:rtl w:val="true"/>
          <w:lang w:bidi="fa-IR"/>
        </w:rPr>
        <w:t>كردند و بر ايشان تلبيس كردند و ايشان را از راه بيفگندند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كرد ايشان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لِيَشْتَرُوا بِهِ ثَمَناً قَلِيلاً ،تا بخرند به آن بهاى اندك،معنى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فراگيرند </w:t>
      </w:r>
      <w:r>
        <w:rPr>
          <w:rStyle w:val="FootnoteAnchor"/>
          <w:rtl w:val="true"/>
        </w:rPr>
        <w:footnoteReference w:id="221"/>
      </w:r>
      <w:r>
        <w:rPr>
          <w:rFonts w:ascii="IRNazanin" w:hAnsi="IRNazanin" w:eastAsia="IRNazanin"/>
          <w:color w:val="111111"/>
          <w:sz w:val="28"/>
          <w:sz w:val="28"/>
          <w:szCs w:val="28"/>
          <w:rtl w:val="true"/>
          <w:lang w:bidi="fa-IR"/>
        </w:rPr>
        <w:t>به آن عوضى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مشارات،معاوضه باشد براى آن كه هريكى از بايع و مشترى آنچه به نزديك اوست مى دهد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عوض آن بستاند آنچه در دست </w:t>
      </w:r>
    </w:p>
    <w:p>
      <w:pPr>
        <w:pStyle w:val="BookText"/>
        <w:rPr/>
      </w:pPr>
      <w:r>
        <w:rPr>
          <w:rFonts w:ascii="IRNazanin" w:hAnsi="IRNazanin" w:eastAsia="IRNazanin"/>
          <w:color w:val="111111"/>
          <w:sz w:val="28"/>
          <w:sz w:val="28"/>
          <w:szCs w:val="28"/>
          <w:rtl w:val="true"/>
          <w:lang w:bidi="fa-IR"/>
        </w:rPr>
        <w:t>صاحبش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در لغت اخراج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شرت </w:t>
      </w:r>
      <w:r>
        <w:rPr>
          <w:rStyle w:val="FootnoteAnchor"/>
          <w:rtl w:val="true"/>
        </w:rPr>
        <w:footnoteReference w:id="222"/>
      </w:r>
      <w:r>
        <w:rPr>
          <w:rFonts w:ascii="IRNazanin" w:hAnsi="IRNazanin" w:eastAsia="IRNazanin"/>
          <w:color w:val="111111"/>
          <w:sz w:val="28"/>
          <w:sz w:val="28"/>
          <w:szCs w:val="28"/>
          <w:rtl w:val="true"/>
          <w:lang w:bidi="fa-IR"/>
        </w:rPr>
        <w:t xml:space="preserve">العسل،و اشرته و اشترته </w:t>
      </w:r>
      <w:r>
        <w:rPr>
          <w:rStyle w:val="FootnoteAnchor"/>
          <w:rtl w:val="true"/>
        </w:rPr>
        <w:footnoteReference w:id="223"/>
      </w:r>
      <w:r>
        <w:rPr>
          <w:rFonts w:ascii="Amiri" w:hAnsi="Amiri" w:eastAsia="Amiri" w:cs="Amiri"/>
          <w:color w:val="111111"/>
          <w:sz w:val="28"/>
          <w:sz w:val="28"/>
          <w:szCs w:val="28"/>
          <w:rtl w:val="true"/>
          <w:lang w:bidi="ar-SA"/>
        </w:rPr>
        <w:t>اذا استخرجته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مِمّٰا كَتَبَتْ أَيْدِيهِمْ ،واى ايشان را </w:t>
      </w:r>
      <w:r>
        <w:rPr>
          <w:rStyle w:val="FootnoteAnchor"/>
          <w:rtl w:val="true"/>
        </w:rPr>
        <w:footnoteReference w:id="224"/>
      </w:r>
      <w:r>
        <w:rPr>
          <w:rFonts w:ascii="IRNazanin" w:hAnsi="IRNazanin" w:eastAsia="IRNazanin"/>
          <w:color w:val="111111"/>
          <w:sz w:val="28"/>
          <w:sz w:val="28"/>
          <w:szCs w:val="28"/>
          <w:rtl w:val="true"/>
          <w:lang w:bidi="fa-IR"/>
        </w:rPr>
        <w:t xml:space="preserve">از آنچه دستهاى ايشان مى نويسد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راست،چنان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لي من كذا كذا،و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 لنا من ماء زمزم شربةمبرّدة باتت على الطّهيان</w:t>
      </w:r>
    </w:p>
    <w:p>
      <w:pPr>
        <w:pStyle w:val="BookText"/>
        <w:rPr/>
      </w:pPr>
      <w:r>
        <w:rPr>
          <w:rFonts w:ascii="Amiri" w:hAnsi="Amiri" w:eastAsia="Amiri" w:cs="Amiri"/>
          <w:color w:val="111111"/>
          <w:sz w:val="28"/>
          <w:sz w:val="28"/>
          <w:szCs w:val="28"/>
          <w:rtl w:val="true"/>
          <w:lang w:bidi="ar-SA"/>
        </w:rPr>
        <w:t>و شايد كه ابتداى غايت بود،كقولهم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له من فلان،يعنى از جهت او صادر باشد اين كلمه يا سبب اين عذاب،و شايد كه تبيين و تخصيص را باشد،يعنى منه لا من غيره،و شايد كه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مصدريّه بود،و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لَهُمْ مِمّٰا يَكْسِبُونَ ،و ويل ايشان را از آن كسب كه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عرب فعلى باشد كه به او جرّ منفعت كنند،از اين جا مرغان صيدكننده را كواسب گويند كه ايشان به صيد كردن جرّ منفعت كنند،و نيز جوارح گويند ايشان را ازآنجا كه جراحت كنند،و لبيد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كواسب ما يمنّ طعامها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كسب كه تجّار </w:t>
      </w:r>
      <w:r>
        <w:rPr>
          <w:rStyle w:val="FootnoteAnchor"/>
          <w:rtl w:val="true"/>
        </w:rPr>
        <w:footnoteReference w:id="227"/>
      </w:r>
      <w:r>
        <w:rPr>
          <w:rFonts w:ascii="IRNazanin" w:hAnsi="IRNazanin" w:eastAsia="IRNazanin"/>
          <w:color w:val="111111"/>
          <w:sz w:val="28"/>
          <w:sz w:val="28"/>
          <w:szCs w:val="28"/>
          <w:rtl w:val="true"/>
          <w:lang w:bidi="fa-IR"/>
        </w:rPr>
        <w:t xml:space="preserve">مى گويند نامعقول است،براى آن كه لفظ تازى است و مراد او از اين لفظ نه اين معنى است،و چندان كه خواهد كه آن را تفسيرى گويد ممكنش نشود و چيزى عقل پذير نتوان </w:t>
      </w:r>
      <w:r>
        <w:rPr>
          <w:rStyle w:val="FootnoteAnchor"/>
          <w:rtl w:val="true"/>
        </w:rPr>
        <w:footnoteReference w:id="228"/>
      </w:r>
      <w:r>
        <w:rPr>
          <w:rFonts w:ascii="IRNazanin" w:hAnsi="IRNazanin" w:eastAsia="IRNazanin"/>
          <w:color w:val="111111"/>
          <w:sz w:val="28"/>
          <w:sz w:val="28"/>
          <w:szCs w:val="28"/>
          <w:rtl w:val="true"/>
          <w:lang w:bidi="fa-IR"/>
        </w:rPr>
        <w:t>گفتن،و روشن تر حدّى كه كسب را گفتند آن است كه،گويند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كسب آن باشد كه به قدرت محدثه </w:t>
      </w:r>
      <w:r>
        <w:rPr>
          <w:rStyle w:val="FootnoteAnchor"/>
          <w:rtl w:val="true"/>
        </w:rPr>
        <w:footnoteReference w:id="229"/>
      </w:r>
      <w:r>
        <w:rPr>
          <w:rFonts w:ascii="Amiri" w:hAnsi="Amiri" w:eastAsia="Amiri" w:cs="Amiri"/>
          <w:color w:val="111111"/>
          <w:sz w:val="28"/>
          <w:sz w:val="28"/>
          <w:szCs w:val="28"/>
          <w:rtl w:val="true"/>
          <w:lang w:bidi="ar-SA"/>
        </w:rPr>
        <w:t xml:space="preserve">كنند،يا </w:t>
      </w:r>
      <w:r>
        <w:rPr>
          <w:rStyle w:val="FootnoteAnchor"/>
          <w:rtl w:val="true"/>
        </w:rPr>
        <w:footnoteReference w:id="230"/>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w:t>
      </w:r>
      <w:r>
        <w:rPr>
          <w:rStyle w:val="FootnoteAnchor"/>
          <w:rtl w:val="true"/>
        </w:rPr>
        <w:footnoteReference w:id="231"/>
      </w:r>
      <w:r>
        <w:rPr>
          <w:rFonts w:ascii="IRNazanin" w:hAnsi="IRNazanin" w:eastAsia="IRNazanin"/>
          <w:color w:val="111111"/>
          <w:sz w:val="28"/>
          <w:sz w:val="28"/>
          <w:szCs w:val="28"/>
          <w:rtl w:val="true"/>
          <w:lang w:bidi="fa-IR"/>
        </w:rPr>
        <w:t xml:space="preserve">براى ابانت و كشف گويند،و در اين جا كشفى نيست براى آن كه معلوم نيست كه مراد ازآن كه گفتى به قدرت محدث كنند </w:t>
      </w:r>
      <w:r>
        <w:rPr>
          <w:rStyle w:val="FootnoteAnchor"/>
          <w:rtl w:val="true"/>
        </w:rPr>
        <w:footnoteReference w:id="232"/>
      </w:r>
      <w:r>
        <w:rPr>
          <w:rFonts w:ascii="IRNazanin" w:hAnsi="IRNazanin" w:eastAsia="IRNazanin"/>
          <w:color w:val="111111"/>
          <w:sz w:val="28"/>
          <w:sz w:val="28"/>
          <w:szCs w:val="28"/>
          <w:rtl w:val="true"/>
          <w:lang w:bidi="fa-IR"/>
        </w:rPr>
        <w:t xml:space="preserve">چيست،يا مراد آن است كه به قدرت محدث احداثش كنند يا كسبش كنند،اگر مراد آن است كه به قدرت محدث احداثش كنند </w:t>
      </w:r>
    </w:p>
    <w:p>
      <w:pPr>
        <w:pStyle w:val="BookText"/>
        <w:rPr/>
      </w:pPr>
      <w:r>
        <w:rPr>
          <w:rFonts w:ascii="IRNazanin" w:hAnsi="IRNazanin" w:eastAsia="IRNazanin"/>
          <w:color w:val="111111"/>
          <w:sz w:val="28"/>
          <w:sz w:val="28"/>
          <w:szCs w:val="28"/>
          <w:rtl w:val="true"/>
          <w:lang w:bidi="fa-IR"/>
        </w:rPr>
        <w:t xml:space="preserve">اين قول ماست،و اگر مراد آن است كه به قدرت محدث كسبش كنند اين تحديد شىء باشد به نفس خود </w:t>
      </w:r>
      <w:r>
        <w:rPr>
          <w:rStyle w:val="FootnoteAnchor"/>
          <w:rtl w:val="true"/>
        </w:rPr>
        <w:footnoteReference w:id="233"/>
      </w:r>
      <w:r>
        <w:rPr>
          <w:rFonts w:ascii="IRNazanin" w:hAnsi="IRNazanin" w:eastAsia="IRNazanin"/>
          <w:color w:val="111111"/>
          <w:sz w:val="28"/>
          <w:sz w:val="28"/>
          <w:szCs w:val="28"/>
          <w:rtl w:val="true"/>
          <w:lang w:bidi="fa-IR"/>
        </w:rPr>
        <w:t>،چنان است كه او را از تفسير كسب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كسب آن باشد كه كسبش </w:t>
      </w:r>
      <w:r>
        <w:rPr>
          <w:rStyle w:val="FootnoteAnchor"/>
          <w:rtl w:val="true"/>
        </w:rPr>
        <w:footnoteReference w:id="234"/>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ادلّه عقل معلوم شده است كه واسطه اى نيست از ميان محدث و قديم،براى آن كه اين قسمت به معنى متردّد است از ميان نفى و اثبات،اگر وجودش را ابتدا نبود آن را قديم خوانند،و اگر وجودش را ابتدا بود آن را محدّث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كسب از دو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قديم است يا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قديم گويند، با خداى تعالى قدماى بسيار اثبات كرده باشند </w:t>
      </w:r>
      <w:r>
        <w:rPr>
          <w:rStyle w:val="FootnoteAnchor"/>
          <w:rtl w:val="true"/>
        </w:rPr>
        <w:footnoteReference w:id="235"/>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است،آن را </w:t>
      </w:r>
      <w:r>
        <w:rPr>
          <w:rStyle w:val="FootnoteAnchor"/>
          <w:rtl w:val="true"/>
        </w:rPr>
        <w:footnoteReference w:id="236"/>
      </w:r>
      <w:r>
        <w:rPr>
          <w:rFonts w:ascii="IRNazanin" w:hAnsi="IRNazanin" w:eastAsia="IRNazanin"/>
          <w:color w:val="111111"/>
          <w:sz w:val="28"/>
          <w:sz w:val="28"/>
          <w:szCs w:val="28"/>
          <w:rtl w:val="true"/>
          <w:lang w:bidi="fa-IR"/>
        </w:rPr>
        <w:t>محدث بايد يا محدثش خداى باشد يا ما باشيم،اگر خداى باشد پس خداى مكتسب باشد و قادر به قدرت محدث،و اگر ما محدث او باشيم،فعل ما در حقّ او احداث باشد،اين چنين است كه ما شرح داديم و اين روشن است آن را كه تأمّل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دبيرى </w:t>
      </w:r>
      <w:r>
        <w:rPr>
          <w:rStyle w:val="FootnoteAnchor"/>
          <w:rtl w:val="true"/>
        </w:rPr>
        <w:footnoteReference w:id="237"/>
      </w:r>
      <w:r>
        <w:rPr>
          <w:rFonts w:ascii="IRNazanin" w:hAnsi="IRNazanin" w:eastAsia="IRNazanin"/>
          <w:color w:val="111111"/>
          <w:sz w:val="28"/>
          <w:sz w:val="28"/>
          <w:szCs w:val="28"/>
          <w:rtl w:val="true"/>
          <w:lang w:bidi="fa-IR"/>
        </w:rPr>
        <w:t>آمد كه پيغمبر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پيغمبر بر او دادى كه بنويس،بخلاف </w:t>
      </w:r>
      <w:r>
        <w:rPr>
          <w:rStyle w:val="FootnoteAnchor"/>
          <w:rtl w:val="true"/>
        </w:rPr>
        <w:footnoteReference w:id="238"/>
      </w:r>
      <w:r>
        <w:rPr>
          <w:rFonts w:ascii="IRNazanin" w:hAnsi="IRNazanin" w:eastAsia="IRNazanin"/>
          <w:color w:val="111111"/>
          <w:sz w:val="28"/>
          <w:sz w:val="28"/>
          <w:szCs w:val="28"/>
          <w:rtl w:val="true"/>
          <w:lang w:bidi="fa-IR"/>
        </w:rPr>
        <w:t>بنوشتى،</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غفور رحيم،سميع عليم نوشتى،و به جاى سميع عليم،عزيز حكيم و مانند اين،عاقبت مرتد شد و بگريخت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دعا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او را مپذيراد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روايت 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 آمدم به آن زمين كه او را دفن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ديدم بر بالاى زمين افتاده،گفتم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مرده را چرا دفن نمى كنى؟گفتند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چند بار دفن كرديم بر بالا افتاد،من دانستم كه دعاى پيغمبر است كه در 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بكردند و نيز با خويشتن تمنّاى محال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تَمَسَّنَا النّٰارُ إِلاّٰ أَيّٰاماً مَعْدُودَةً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به ما نرسد الّا روزى چند شمرده آنگه منقطع شود از 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آن ايّام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آمد،جهودان مدينه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عمر دنيا هفت هزار سال خواهد بود </w:t>
      </w:r>
      <w:r>
        <w:rPr>
          <w:rStyle w:val="FootnoteAnchor"/>
          <w:rtl w:val="true"/>
        </w:rPr>
        <w:footnoteReference w:id="239"/>
      </w:r>
      <w:r>
        <w:rPr>
          <w:rFonts w:ascii="Amiri" w:hAnsi="Amiri" w:eastAsia="Amiri" w:cs="Amiri"/>
          <w:color w:val="111111"/>
          <w:sz w:val="28"/>
          <w:sz w:val="28"/>
          <w:szCs w:val="28"/>
          <w:rtl w:val="true"/>
          <w:lang w:bidi="ar-SA"/>
        </w:rPr>
        <w:t>،و خداى تعالى به هر هزار سال ما را يك روز عذاب كند،مدّت مقام ما در دوزخ بيش از هفت روز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بدين آن چهل روز است كه ايشان گوساله پرستيدند،و آن مدّت غيبت موسى بود از ايشان،خداى تعالى بر ايشان رد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أَتَّخَذْتُمْ عِنْدَ اللّٰهِ عَهْداً ،بگو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استفهام است كه مفتوح است،و همزۀ وصل بيفگندند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اين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اتّخذتم،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دوم بيفگندند تا دو همزه مجتمع نشوند كه ثقيل </w:t>
      </w:r>
      <w:r>
        <w:rPr>
          <w:rStyle w:val="FootnoteAnchor"/>
          <w:rtl w:val="true"/>
        </w:rPr>
        <w:footnoteReference w:id="241"/>
      </w:r>
      <w:r>
        <w:rPr>
          <w:rFonts w:ascii="IRNazanin" w:hAnsi="IRNazanin" w:eastAsia="IRNazanin"/>
          <w:color w:val="111111"/>
          <w:sz w:val="28"/>
          <w:sz w:val="28"/>
          <w:szCs w:val="28"/>
          <w:rtl w:val="true"/>
          <w:lang w:bidi="fa-IR"/>
        </w:rPr>
        <w:t>باشد و معنى تقرير و تقريع است،بگو كه به نزديك خداى عهدى و پيمانى گرفته اى؟ فَلَنْ يُخْلِفَ اللّٰهُ عَهْدَهُ ،كه پس خداى عهد و پيمان خود را خلاف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است،يعنى عهد </w:t>
      </w:r>
      <w:r>
        <w:rPr>
          <w:rStyle w:val="FootnoteAnchor"/>
          <w:rtl w:val="true"/>
        </w:rPr>
        <w:footnoteReference w:id="242"/>
      </w:r>
      <w:r>
        <w:rPr>
          <w:rFonts w:ascii="IRNazanin" w:hAnsi="IRNazanin" w:eastAsia="IRNazanin"/>
          <w:color w:val="111111"/>
          <w:sz w:val="28"/>
          <w:sz w:val="28"/>
          <w:szCs w:val="28"/>
          <w:rtl w:val="true"/>
          <w:lang w:bidi="fa-IR"/>
        </w:rPr>
        <w:t>گرفته اى به توحيد؟چنان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اتَّخَذَ عِنْدَ الرَّحْمٰنِ عَهْداً </w:t>
      </w:r>
      <w:r>
        <w:rPr>
          <w:rStyle w:val="FootnoteAnchor"/>
          <w:rtl w:val="true"/>
        </w:rPr>
        <w:footnoteReference w:id="243"/>
      </w:r>
      <w:r>
        <w:rPr>
          <w:rFonts w:ascii="IRNazanin" w:hAnsi="IRNazanin" w:eastAsia="IRNazanin"/>
          <w:color w:val="111111"/>
          <w:sz w:val="28"/>
          <w:sz w:val="28"/>
          <w:szCs w:val="28"/>
          <w:rtl w:val="true"/>
          <w:lang w:bidi="fa-IR"/>
        </w:rPr>
        <w:t>،يعني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همزۀ استفهام است،يقول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زيد عندك ام عمرو،يا بر خداى چيزى مى گويى كه نمى 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بل آيد </w:t>
      </w:r>
      <w:r>
        <w:rPr>
          <w:rStyle w:val="FootnoteAnchor"/>
          <w:rtl w:val="true"/>
        </w:rPr>
        <w:footnoteReference w:id="244"/>
      </w:r>
      <w:r>
        <w:rPr>
          <w:rFonts w:ascii="IRNazanin" w:hAnsi="IRNazanin" w:eastAsia="IRNazanin"/>
          <w:color w:val="111111"/>
          <w:sz w:val="28"/>
          <w:sz w:val="28"/>
          <w:szCs w:val="28"/>
          <w:rtl w:val="true"/>
          <w:lang w:bidi="fa-IR"/>
        </w:rPr>
        <w:t>،و در او معنى استدراك بود،چنان كه كسى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فعلت كذا و ما قلت كذا،او در جواب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فعلت و قلت،و بعضى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نفى خبر ماضى و اثبات خبر مستقبل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جواب استفهامى بود كه بر سبيل جحد باشد،و نعم جواب استفهامى بود كه در او جحد نباشد،و مثال اوّل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يَأْتِكُمْ نَذِيرٌ قٰالُوا بَلىٰ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لَسْتُ بِرَبِّكُمْ قٰالُوا بَلىٰ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مثال دوم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لَمَبْعُوثُونَ، أَ وَ آبٰاؤُنَا الْأَوَّلُونَ، قُلْ نَعَمْ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جا جواب </w:t>
      </w:r>
    </w:p>
    <w:p>
      <w:pPr>
        <w:pStyle w:val="BookText"/>
        <w:rPr/>
      </w:pPr>
      <w:r>
        <w:rPr>
          <w:rFonts w:ascii="Amiri" w:hAnsi="Amiri" w:eastAsia="Amiri" w:cs="Amiri"/>
          <w:color w:val="111111"/>
          <w:sz w:val="28"/>
          <w:sz w:val="28"/>
          <w:szCs w:val="28"/>
          <w:rtl w:val="true"/>
          <w:lang w:bidi="ar-SA"/>
        </w:rPr>
        <w:t>جحد 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كَسَبَ سَيِّئَةً ،به معنى </w:t>
      </w:r>
      <w:r>
        <w:rPr>
          <w:rStyle w:val="FootnoteAnchor"/>
          <w:rtl w:val="true"/>
        </w:rPr>
        <w:footnoteReference w:id="248"/>
      </w:r>
      <w:r>
        <w:rPr>
          <w:rFonts w:ascii="IRNazanin" w:hAnsi="IRNazanin" w:eastAsia="IRNazanin"/>
          <w:color w:val="111111"/>
          <w:sz w:val="28"/>
          <w:sz w:val="28"/>
          <w:szCs w:val="28"/>
          <w:rtl w:val="true"/>
          <w:lang w:bidi="fa-IR"/>
        </w:rPr>
        <w:t>من عمل سيئة و جمعها،تشبيه به كسب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در نفع باشد،پس به كثرت استعمال عام شد در همه فعل،و اگرچه در او مضرّت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ابن جريج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شرك است،و نيز قول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است و مجاهد و ابو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همه گناه است شرك و جز شرك،و قول اوّل درست تر است،و قول دوم هم نيك باشد به انضمام شرك براى آن كه ما دون شرك را عذاب دائم نباشد الّا به شرك،يا به اضافه شرك با ديگر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كه حمل كنند بر فسق بى شرك،لايق نباشد و ملايم خلود در دوزخ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مٰا دُونَ ذٰلِكَ لِمَنْ يَشٰاءُ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آن كه چون حمل سيّئه بر شرك كنند </w:t>
      </w:r>
      <w:r>
        <w:rPr>
          <w:rStyle w:val="FootnoteAnchor"/>
          <w:rtl w:val="true"/>
        </w:rPr>
        <w:footnoteReference w:id="250"/>
      </w:r>
      <w:r>
        <w:rPr>
          <w:rFonts w:ascii="Amiri" w:hAnsi="Amiri" w:eastAsia="Amiri" w:cs="Amiri"/>
          <w:color w:val="111111"/>
          <w:sz w:val="28"/>
          <w:sz w:val="28"/>
          <w:szCs w:val="28"/>
          <w:rtl w:val="true"/>
          <w:lang w:bidi="ar-SA"/>
        </w:rPr>
        <w:t xml:space="preserve">،خطيئت بر فسق </w:t>
      </w:r>
      <w:r>
        <w:rPr>
          <w:rStyle w:val="FootnoteAnchor"/>
          <w:rtl w:val="true"/>
        </w:rPr>
        <w:footnoteReference w:id="251"/>
      </w:r>
      <w:r>
        <w:rPr>
          <w:rFonts w:ascii="IRNazanin" w:hAnsi="IRNazanin" w:eastAsia="IRNazanin"/>
          <w:color w:val="111111"/>
          <w:sz w:val="28"/>
          <w:sz w:val="28"/>
          <w:szCs w:val="28"/>
          <w:rtl w:val="true"/>
          <w:lang w:bidi="fa-IR"/>
        </w:rPr>
        <w:t>تكرار نباشد،و چون نه چنين كنند و حمل هر دو بر فسق كنند تكرار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أَحٰاطَتْ بِهِ خَطِيئَتُهُ ،احاطت،گرد در آمدن باشد،و كذلك الاحداق و الحفوف،يقال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 به كذا و احدق و حفّ بمعنى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ضحّاك و عطا و ابو وائل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بر شرك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خثيم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باشد بر كباير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احاطت خطيئت آن باشد كه گناهى كند كه او را به هلاك برد،من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يُحٰاطَ بِكُمْ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گناه محيط شود بر </w:t>
      </w:r>
      <w:r>
        <w:rPr>
          <w:rStyle w:val="FootnoteAnchor"/>
          <w:rtl w:val="true"/>
        </w:rPr>
        <w:footnoteReference w:id="253"/>
      </w:r>
      <w:r>
        <w:rPr>
          <w:rFonts w:ascii="IRNazanin" w:hAnsi="IRNazanin" w:eastAsia="IRNazanin"/>
          <w:color w:val="111111"/>
          <w:sz w:val="28"/>
          <w:sz w:val="28"/>
          <w:szCs w:val="28"/>
          <w:rtl w:val="true"/>
          <w:lang w:bidi="fa-IR"/>
        </w:rPr>
        <w:t>حسنات و آن را احباط كند درست نيست،براى آن كه احباط به نزديك ما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احاطه خطيئه آن است كه چون گناهى كند،نكته سياه بر دلش افتد،و چون گناه دو كند سياهى بيشتر شود،و چندان كه گناه مى فزايد </w:t>
      </w:r>
    </w:p>
    <w:p>
      <w:pPr>
        <w:pStyle w:val="BookText"/>
        <w:rPr/>
      </w:pPr>
      <w:r>
        <w:rPr>
          <w:rFonts w:ascii="Amiri" w:hAnsi="Amiri" w:eastAsia="Amiri" w:cs="Amiri"/>
          <w:color w:val="111111"/>
          <w:sz w:val="28"/>
          <w:sz w:val="28"/>
          <w:szCs w:val="28"/>
          <w:rtl w:val="true"/>
          <w:lang w:bidi="ar-SA"/>
        </w:rPr>
        <w:t xml:space="preserve">سياهى مى فزايد تا جمله دل سياه </w:t>
      </w:r>
      <w:r>
        <w:rPr>
          <w:rStyle w:val="FootnoteAnchor"/>
          <w:rtl w:val="true"/>
        </w:rPr>
        <w:footnoteReference w:id="254"/>
      </w:r>
      <w:r>
        <w:rPr>
          <w:rFonts w:ascii="Amiri" w:hAnsi="Amiri" w:eastAsia="Amiri" w:cs="Amiri"/>
          <w:color w:val="111111"/>
          <w:sz w:val="28"/>
          <w:sz w:val="28"/>
          <w:szCs w:val="28"/>
          <w:rtl w:val="true"/>
          <w:lang w:bidi="ar-SA"/>
        </w:rPr>
        <w:t>شود،اين است معنى احاطت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مدينه خطيئاته خواندند بر جمع </w:t>
      </w:r>
      <w:r>
        <w:rPr>
          <w:rStyle w:val="FootnoteAnchor"/>
          <w:rtl w:val="true"/>
        </w:rPr>
        <w:footnoteReference w:id="255"/>
      </w:r>
      <w:r>
        <w:rPr>
          <w:rFonts w:ascii="IRNazanin" w:hAnsi="IRNazanin" w:eastAsia="IRNazanin"/>
          <w:color w:val="111111"/>
          <w:sz w:val="28"/>
          <w:sz w:val="28"/>
          <w:szCs w:val="28"/>
          <w:rtl w:val="true"/>
          <w:lang w:bidi="fa-IR"/>
        </w:rPr>
        <w:t>،و باقى قرّاء خطيئة بر 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أَصْحٰابُ النّٰارِ ،ايشان ملازمان دوزخ باشند و اصل صحبت ملازمت بود،و ملازم هر كارى را صاحب او گويند،و منه اصحاب السّوق و اصحاب السّلطان و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رضى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در اوست،چون علمى است دوزخ را از روى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است يا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خٰالِدُونَ ،خالد مقيم ثابت باشد،و اگرچه بر سبيل دوام نبود،بيانش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أَخْلَدَ إِلَى الْأَرْضِ وَ اتَّبَعَ هَوٰاهُ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قول 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صمّا خوالد ما يبين كلامها</w:t>
      </w:r>
    </w:p>
    <w:p>
      <w:pPr>
        <w:pStyle w:val="BookText"/>
        <w:rPr/>
      </w:pPr>
      <w:r>
        <w:rPr>
          <w:rFonts w:ascii="IRNazanin" w:hAnsi="IRNazanin" w:eastAsia="IRNazanin"/>
          <w:color w:val="111111"/>
          <w:sz w:val="28"/>
          <w:sz w:val="28"/>
          <w:szCs w:val="28"/>
          <w:rtl w:val="true"/>
          <w:lang w:bidi="fa-IR"/>
        </w:rPr>
        <w:t>در وصف ديگ پايه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سنگها بر جاى مانده است و سخن نمى گويد،پس مراد به خوالد ثوابت است،چه معلوم است كه آن دائم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لفظ و مانند اين اصحاب وعيد را متمسّكى نيست،چه اگر خلود </w:t>
      </w:r>
      <w:r>
        <w:rPr>
          <w:rStyle w:val="FootnoteAnchor"/>
          <w:rtl w:val="true"/>
        </w:rPr>
        <w:footnoteReference w:id="257"/>
      </w:r>
      <w:r>
        <w:rPr>
          <w:rFonts w:ascii="IRNazanin" w:hAnsi="IRNazanin" w:eastAsia="IRNazanin"/>
          <w:color w:val="111111"/>
          <w:sz w:val="28"/>
          <w:sz w:val="28"/>
          <w:szCs w:val="28"/>
          <w:rtl w:val="true"/>
          <w:lang w:bidi="fa-IR"/>
        </w:rPr>
        <w:t>به معنى دوام نبودى،به ادله ديگر از او عدول بايستى كردن،فكيف كه خود در او اين معنى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آمَنُوا ،آنگه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دانست كه صلاح مكلّفان متعلّق است به آن كه چون وعيدى كند ايشان را مقرون كند به و عدى،و چون و عدى كند مقرون كند به وعيدى،چه مكلّفان عند اين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صلاح نزديك باشند و از فساد دور شوند تا آنچه داعى بود ايشان را به فعل طاعات و صارف بود ايشان را از فعل مقبّحات بطرفى الوعد و الوعيد و التّرغيب و التّرهيب و اقتران الوعد و الوعيد و ذكر الجنّة و النّار على ابلغ الوجوه </w:t>
      </w:r>
      <w:r>
        <w:rPr>
          <w:rStyle w:val="FootnoteAnchor"/>
          <w:rtl w:val="true"/>
        </w:rPr>
        <w:footnoteReference w:id="258"/>
      </w:r>
      <w:r>
        <w:rPr>
          <w:rFonts w:ascii="Amiri" w:hAnsi="Amiri" w:eastAsia="Amiri" w:cs="Amiri"/>
          <w:color w:val="111111"/>
          <w:sz w:val="28"/>
          <w:sz w:val="28"/>
          <w:szCs w:val="28"/>
          <w:rtl w:val="true"/>
          <w:lang w:bidi="ar-SA"/>
        </w:rPr>
        <w:t>بود تا اعذار و انذار و تحريض و منع به غايت رسانيده باشد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گويند در اين آيت چه گويى؟نه خلود را تفسير بر دوام بايد دادن؟ </w:t>
      </w:r>
      <w:bookmarkStart w:id="27" w:name="pg12352_116544"/>
    </w:p>
    <w:p>
      <w:pPr>
        <w:pStyle w:val="BookText"/>
        <w:rPr/>
      </w:pPr>
      <w:bookmarkEnd w:id="27"/>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 چنين بايد كردن،و لكن نه براى ظاهر را،بل براى اجماع 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را با ظاهر رها كردندى،حمل خلود هم بر دوام نكردمانى </w:t>
      </w:r>
      <w:r>
        <w:rPr>
          <w:rStyle w:val="FootnoteAnchor"/>
          <w:rtl w:val="true"/>
        </w:rPr>
        <w:footnoteReference w:id="259"/>
      </w:r>
      <w:r>
        <w:rPr>
          <w:rFonts w:ascii="IRNazanin" w:hAnsi="IRNazanin" w:eastAsia="IRNazanin"/>
          <w:color w:val="111111"/>
          <w:sz w:val="28"/>
          <w:sz w:val="28"/>
          <w:szCs w:val="28"/>
          <w:rtl w:val="true"/>
          <w:lang w:bidi="fa-IR"/>
        </w:rPr>
        <w:t xml:space="preserve">،چه معنى او در لغت عرب آن است كه گفته شد،و لكن اين جا اجماع امّت ما را حمل كرد بر آنكه خلود را بر دوام تفسير دهيم،و در آيت اوّل چنين نيست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8460517_417432637"/>
      <w:bookmarkStart w:id="29" w:name="_Toc12"/>
      <w:bookmarkEnd w:id="28"/>
      <w:r>
        <w:rPr>
          <w:rtl w:val="true"/>
        </w:rPr>
        <w:t xml:space="preserve">سوره البقرة </w:t>
      </w:r>
      <w:r>
        <w:rPr>
          <w:rtl w:val="true"/>
        </w:rPr>
        <w:t>(</w:t>
      </w:r>
      <w:r>
        <w:rPr/>
        <w:t>2</w:t>
      </w:r>
      <w:r>
        <w:rPr>
          <w:rtl w:val="true"/>
        </w:rPr>
        <w:t xml:space="preserve">): </w:t>
      </w:r>
      <w:r>
        <w:rPr>
          <w:rtl w:val="true"/>
        </w:rPr>
        <w:t xml:space="preserve">آیات </w:t>
      </w:r>
      <w:r>
        <w:rPr/>
        <w:t>83</w:t>
      </w:r>
      <w:r>
        <w:rPr>
          <w:rtl w:val="true"/>
        </w:rPr>
        <w:t xml:space="preserve"> </w:t>
      </w:r>
      <w:r>
        <w:rPr>
          <w:rtl w:val="true"/>
        </w:rPr>
        <w:t xml:space="preserve">تا </w:t>
      </w:r>
      <w:r>
        <w:rPr/>
        <w:t>85</w:t>
      </w:r>
      <w:bookmarkEnd w:id="29"/>
    </w:p>
    <w:p>
      <w:pPr>
        <w:pStyle w:val="Heading3"/>
        <w:numPr>
          <w:ilvl w:val="2"/>
          <w:numId w:val="1"/>
        </w:numPr>
        <w:rPr/>
      </w:pPr>
      <w:bookmarkStart w:id="30" w:name="__RefHeading___Toc8460519_417432637"/>
      <w:bookmarkStart w:id="31" w:name="_Toc13"/>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460521_417432637"/>
      <w:bookmarkStart w:id="33" w:name="_Toc14"/>
      <w:bookmarkEnd w:id="32"/>
      <w:r>
        <w:rPr>
          <w:rtl w:val="true"/>
        </w:rPr>
        <w:t>ترجمه</w:t>
      </w:r>
      <w:bookmarkEnd w:id="33"/>
    </w:p>
    <w:p>
      <w:pPr>
        <w:pStyle w:val="BookText"/>
        <w:rPr/>
      </w:pPr>
      <w:r>
        <w:rPr>
          <w:rFonts w:ascii="IRNazanin" w:hAnsi="IRNazanin" w:eastAsia="IRNazanin"/>
          <w:color w:val="111111"/>
          <w:sz w:val="28"/>
          <w:sz w:val="28"/>
          <w:szCs w:val="28"/>
          <w:rtl w:val="true"/>
          <w:lang w:bidi="fa-IR"/>
        </w:rPr>
        <w:t xml:space="preserve">چون فراگرفتيم </w:t>
      </w:r>
      <w:r>
        <w:rPr>
          <w:rStyle w:val="FootnoteAnchor"/>
          <w:rtl w:val="true"/>
        </w:rPr>
        <w:footnoteReference w:id="261"/>
      </w:r>
      <w:r>
        <w:rPr>
          <w:rFonts w:ascii="IRNazanin" w:hAnsi="IRNazanin" w:eastAsia="IRNazanin"/>
          <w:color w:val="111111"/>
          <w:sz w:val="28"/>
          <w:sz w:val="28"/>
          <w:szCs w:val="28"/>
          <w:rtl w:val="true"/>
          <w:lang w:bidi="fa-IR"/>
        </w:rPr>
        <w:t xml:space="preserve">پيمان پسران يعقوب كه نپرستند جز خداى را و به مادر و پدر نيكوى كردن و با خويشان و بى پدران و درويشان، و بگوييد مردمان را نيكويى و به پاى دارى نماز،و بدهى زكات،پس برگرديدى </w:t>
      </w:r>
      <w:r>
        <w:rPr>
          <w:rStyle w:val="FootnoteAnchor"/>
          <w:rtl w:val="true"/>
        </w:rPr>
        <w:footnoteReference w:id="262"/>
      </w:r>
      <w:r>
        <w:rPr>
          <w:rFonts w:ascii="IRNazanin" w:hAnsi="IRNazanin" w:eastAsia="IRNazanin"/>
          <w:color w:val="111111"/>
          <w:sz w:val="28"/>
          <w:sz w:val="28"/>
          <w:szCs w:val="28"/>
          <w:rtl w:val="true"/>
          <w:lang w:bidi="fa-IR"/>
        </w:rPr>
        <w:t>مگر اندكى از شما،و شما برگشته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فراگرفتيم </w:t>
      </w:r>
      <w:r>
        <w:rPr>
          <w:rStyle w:val="FootnoteAnchor"/>
          <w:rtl w:val="true"/>
        </w:rPr>
        <w:footnoteReference w:id="263"/>
      </w:r>
      <w:r>
        <w:rPr>
          <w:rFonts w:ascii="IRNazanin" w:hAnsi="IRNazanin" w:eastAsia="IRNazanin"/>
          <w:color w:val="111111"/>
          <w:sz w:val="28"/>
          <w:sz w:val="28"/>
          <w:szCs w:val="28"/>
          <w:rtl w:val="true"/>
          <w:lang w:bidi="fa-IR"/>
        </w:rPr>
        <w:t xml:space="preserve">پيمان شما كه نريزى خونهايتان و بيرون نكنى خود را از سراهايتان،پس اقرار </w:t>
      </w:r>
      <w:r>
        <w:rPr>
          <w:rStyle w:val="FootnoteAnchor"/>
          <w:rtl w:val="true"/>
        </w:rPr>
        <w:footnoteReference w:id="264"/>
      </w:r>
      <w:r>
        <w:rPr>
          <w:rFonts w:ascii="IRNazanin" w:hAnsi="IRNazanin" w:eastAsia="IRNazanin"/>
          <w:color w:val="111111"/>
          <w:sz w:val="28"/>
          <w:sz w:val="28"/>
          <w:szCs w:val="28"/>
          <w:rtl w:val="true"/>
          <w:lang w:bidi="fa-IR"/>
        </w:rPr>
        <w:t>دادى و شما گواهى مى دادى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اى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كشيد خود را و بيرون مى كنى جماعتى را از شما از سراهايشان </w:t>
      </w:r>
      <w:r>
        <w:rPr>
          <w:rStyle w:val="FootnoteAnchor"/>
          <w:rtl w:val="true"/>
        </w:rPr>
        <w:footnoteReference w:id="265"/>
      </w:r>
      <w:r>
        <w:rPr>
          <w:rFonts w:ascii="IRNazanin" w:hAnsi="IRNazanin" w:eastAsia="IRNazanin"/>
          <w:color w:val="111111"/>
          <w:sz w:val="28"/>
          <w:sz w:val="28"/>
          <w:szCs w:val="28"/>
          <w:rtl w:val="true"/>
          <w:lang w:bidi="fa-IR"/>
        </w:rPr>
        <w:t xml:space="preserve">يارى مى دهى بر ايشان به گناه و بيدادى،و اگر به شما آيند اسيران فدا كنى ايشان را،و اين حرام است بر شما بيرون كردن ايشان،مى بگروى به بهرى </w:t>
      </w:r>
    </w:p>
    <w:p>
      <w:pPr>
        <w:pStyle w:val="BookText"/>
        <w:rPr/>
      </w:pPr>
      <w:r>
        <w:rPr>
          <w:rFonts w:ascii="IRNazanin" w:hAnsi="IRNazanin" w:eastAsia="IRNazanin"/>
          <w:color w:val="111111"/>
          <w:sz w:val="28"/>
          <w:sz w:val="28"/>
          <w:szCs w:val="28"/>
          <w:rtl w:val="true"/>
          <w:lang w:bidi="fa-IR"/>
        </w:rPr>
        <w:t xml:space="preserve">تورات و كافر مى شوى به بهرى،چه باشد پا داشت </w:t>
      </w:r>
      <w:r>
        <w:rPr>
          <w:rStyle w:val="FootnoteAnchor"/>
          <w:rtl w:val="true"/>
        </w:rPr>
        <w:footnoteReference w:id="266"/>
      </w:r>
      <w:r>
        <w:rPr>
          <w:rFonts w:ascii="Amiri" w:hAnsi="Amiri" w:eastAsia="Amiri" w:cs="Amiri"/>
          <w:color w:val="111111"/>
          <w:sz w:val="28"/>
          <w:sz w:val="28"/>
          <w:szCs w:val="28"/>
          <w:rtl w:val="true"/>
          <w:lang w:bidi="ar-SA"/>
        </w:rPr>
        <w:t xml:space="preserve">آن كه </w:t>
      </w:r>
      <w:r>
        <w:rPr>
          <w:rStyle w:val="FootnoteAnchor"/>
          <w:rtl w:val="true"/>
        </w:rPr>
        <w:footnoteReference w:id="267"/>
      </w:r>
      <w:r>
        <w:rPr>
          <w:rFonts w:ascii="IRNazanin" w:hAnsi="IRNazanin" w:eastAsia="IRNazanin"/>
          <w:color w:val="111111"/>
          <w:sz w:val="28"/>
          <w:sz w:val="28"/>
          <w:szCs w:val="28"/>
          <w:rtl w:val="true"/>
          <w:lang w:bidi="fa-IR"/>
        </w:rPr>
        <w:t>اين كند از شما؟مگر رسوايى در زندگانى دنيا،و روز قيامت بازبرندشان با سخت تر عذاب،و نيست خداى غافل از آنچه ايشان مى كنند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،و ياد كن اى محمّد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 ماضى بود و ظرف معمول باشد،و معمول را عامل بايد،لابد فعلى تقدير بايد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فراگرفتيم </w:t>
      </w:r>
      <w:r>
        <w:rPr>
          <w:rStyle w:val="FootnoteAnchor"/>
          <w:rtl w:val="true"/>
        </w:rPr>
        <w:footnoteReference w:id="269"/>
      </w:r>
      <w:r>
        <w:rPr>
          <w:rFonts w:ascii="IRNazanin" w:hAnsi="IRNazanin" w:eastAsia="IRNazanin"/>
          <w:color w:val="111111"/>
          <w:sz w:val="28"/>
          <w:sz w:val="28"/>
          <w:szCs w:val="28"/>
          <w:rtl w:val="true"/>
          <w:lang w:bidi="fa-IR"/>
        </w:rPr>
        <w:t>پيمان بنى اسرايل يعنى پسران يعقوب بر آنكه جز خداى را نپرستند،يعنى بر توحيد خداى و بر آنكه خداى را يكى دانند و يكى گويند و با او همتا و انباز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عهدى سخت باشد،و وثيقه كه استوارى بود از اينجاست،و واثق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تَعْبُدُونَ ابن كثير و حمزه و كسائى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على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مغايبه خوانند،گويند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راجع است با بنى اسرايل،و آنان كه بر خطاب خوانند،حمل كنند بر آنكه باقى آيت بر خطاب است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حُسْناً وَ أَقِيمُوا الصَّلاٰةَ تا به آخر آيت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است اين جا،و همچنين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تَسْفِكُونَ دِمٰاءَكُمْ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اللّٰهِ تَأْمُرُونِّي أَعْبُدُ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تعبدوا و ان لا تسفكوا،و ان لا تخرجوا،و لكن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فعل با حال رفع شد،چنان كه طرفه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ايّهذا اللاّئمي </w:t>
      </w:r>
      <w:r>
        <w:rPr>
          <w:rStyle w:val="FootnoteAnchor"/>
          <w:rtl w:val="true"/>
        </w:rPr>
        <w:footnoteReference w:id="272"/>
      </w:r>
      <w:r>
        <w:rPr>
          <w:rFonts w:ascii="IRNazanin" w:hAnsi="IRNazanin" w:eastAsia="IRNazanin"/>
          <w:color w:val="111111"/>
          <w:sz w:val="28"/>
          <w:sz w:val="28"/>
          <w:szCs w:val="28"/>
          <w:rtl w:val="true"/>
          <w:lang w:bidi="fa-IR"/>
        </w:rPr>
        <w:t>احضر الوغاو ان اشهد اللّذّات هل انت مخلدى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تقدير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ايّهذا اللاّئمى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احضر الوغا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دليل بر اين آن است كه در 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آورد </w:t>
      </w:r>
      <w:r>
        <w:rPr>
          <w:rStyle w:val="FootnoteAnchor"/>
          <w:rtl w:val="true"/>
        </w:rPr>
        <w:footnoteReference w:id="274"/>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اشهد اللّذّات،و وجهى دگر توان گفتن،و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محذوفى باشد،و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انّهم لا يعبدون الّا اللّه،چون فراگرفتيم </w:t>
      </w:r>
      <w:r>
        <w:rPr>
          <w:rStyle w:val="FootnoteAnchor"/>
          <w:rtl w:val="true"/>
        </w:rPr>
        <w:footnoteReference w:id="275"/>
      </w:r>
      <w:r>
        <w:rPr>
          <w:rFonts w:ascii="IRNazanin" w:hAnsi="IRNazanin" w:eastAsia="IRNazanin"/>
          <w:color w:val="111111"/>
          <w:sz w:val="28"/>
          <w:sz w:val="28"/>
          <w:szCs w:val="28"/>
          <w:rtl w:val="true"/>
          <w:lang w:bidi="fa-IR"/>
        </w:rPr>
        <w:t>عهد بنى اسرايل در آن كه نپرستند جز خداى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أبىّ كعب خواند و در مصحف او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جزما على النّهى،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مپرستى جز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محذوفى، 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وصّيناهم او امرناهم،ما ايشان را وصيّت كرديم يا ايشان را فرموديم كه با مادر و پدر نيكويى كنيد،و مادر و پدر را </w:t>
      </w:r>
      <w:r>
        <w:rPr>
          <w:rStyle w:val="FootnoteAnchor"/>
          <w:rtl w:val="true"/>
        </w:rPr>
        <w:footnoteReference w:id="276"/>
      </w:r>
      <w:r>
        <w:rPr>
          <w:rFonts w:ascii="IRNazanin" w:hAnsi="IRNazanin" w:eastAsia="IRNazanin"/>
          <w:color w:val="111111"/>
          <w:sz w:val="28"/>
          <w:sz w:val="28"/>
          <w:szCs w:val="28"/>
          <w:rtl w:val="true"/>
          <w:lang w:bidi="fa-IR"/>
        </w:rPr>
        <w:t xml:space="preserve">به هم والدين خواند،با آن كه مادر والده باشد براى تغليب مذكّر بر مؤنّث كه عرب چون مذكر و مؤنّث به هم جمع شوند در كلام و اگرچه مؤنّث به عدد بيشتر باشد غلبه مذكّر را دهند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از تعظيم حقّ مادر و پدر حقّ ايشان با حقّ خود پيوست و احسان با ايشان از پى توحيد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ابتداى اسلام بود و اوّل هجرت بود،رسول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مدينه آمده بود و مسجد بنا كرده،ستونى است كه آن را حنّانه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ستون </w:t>
      </w:r>
      <w:r>
        <w:rPr>
          <w:rStyle w:val="FootnoteAnchor"/>
          <w:rtl w:val="true"/>
        </w:rPr>
        <w:footnoteReference w:id="278"/>
      </w:r>
      <w:r>
        <w:rPr>
          <w:rFonts w:ascii="IRNazanin" w:hAnsi="IRNazanin" w:eastAsia="IRNazanin"/>
          <w:color w:val="111111"/>
          <w:sz w:val="28"/>
          <w:sz w:val="28"/>
          <w:szCs w:val="28"/>
          <w:rtl w:val="true"/>
          <w:lang w:bidi="fa-IR"/>
        </w:rPr>
        <w:t>تكيه كردى و براى صحابه خطبه كردى بر پاى استاده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بيشتر شدند و عدد و عدّت بسيار شد،دستورى خواستند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خوش نيست كه ما نشسته و تو بر پاى استاده ما را خطبه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باش </w:t>
      </w:r>
      <w:r>
        <w:rPr>
          <w:rStyle w:val="FootnoteAnchor"/>
          <w:rtl w:val="true"/>
        </w:rPr>
        <w:footnoteReference w:id="279"/>
      </w:r>
      <w:r>
        <w:rPr>
          <w:rFonts w:ascii="Amiri" w:hAnsi="Amiri" w:eastAsia="Amiri" w:cs="Amiri"/>
          <w:color w:val="111111"/>
          <w:sz w:val="28"/>
          <w:sz w:val="28"/>
          <w:szCs w:val="28"/>
          <w:rtl w:val="true"/>
          <w:lang w:bidi="ar-SA"/>
        </w:rPr>
        <w:t xml:space="preserve">ما را تا براى تو منبرى سازيم تا بدان جا خطبه كنى </w:t>
      </w:r>
      <w:r>
        <w:rPr>
          <w:rStyle w:val="FootnoteAnchor"/>
          <w:rtl w:val="true"/>
        </w:rPr>
        <w:footnoteReference w:id="28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باشد،اين منبر كه امروز هست بساختند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از در مسجد در آمد و آهنگ منبر كرد و نزديك ستون </w:t>
      </w:r>
      <w:r>
        <w:rPr>
          <w:rStyle w:val="FootnoteAnchor"/>
          <w:rtl w:val="true"/>
        </w:rPr>
        <w:footnoteReference w:id="281"/>
      </w:r>
      <w:r>
        <w:rPr>
          <w:rFonts w:ascii="IRNazanin" w:hAnsi="IRNazanin" w:eastAsia="IRNazanin"/>
          <w:color w:val="111111"/>
          <w:sz w:val="28"/>
          <w:sz w:val="28"/>
          <w:szCs w:val="28"/>
          <w:rtl w:val="true"/>
          <w:lang w:bidi="fa-IR"/>
        </w:rPr>
        <w:t>حنّانه نرفت،منبر سه پايه بود پا بر پايۀ اوّل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آمين،و بر دوم نهاد و سوم </w:t>
      </w:r>
      <w:r>
        <w:rPr>
          <w:rStyle w:val="FootnoteAnchor"/>
          <w:rtl w:val="true"/>
        </w:rPr>
        <w:footnoteReference w:id="282"/>
      </w:r>
      <w:r>
        <w:rPr>
          <w:rFonts w:ascii="IRNazanin" w:hAnsi="IRNazanin" w:eastAsia="IRNazanin"/>
          <w:color w:val="111111"/>
          <w:sz w:val="28"/>
          <w:sz w:val="28"/>
          <w:szCs w:val="28"/>
          <w:rtl w:val="true"/>
          <w:lang w:bidi="fa-IR"/>
        </w:rPr>
        <w:t xml:space="preserve">همچنين،و كس </w:t>
      </w:r>
      <w:r>
        <w:rPr>
          <w:rStyle w:val="FootnoteAnchor"/>
          <w:rtl w:val="true"/>
        </w:rPr>
        <w:footnoteReference w:id="283"/>
      </w:r>
      <w:r>
        <w:rPr>
          <w:rFonts w:ascii="IRNazanin" w:hAnsi="IRNazanin" w:eastAsia="IRNazanin"/>
          <w:color w:val="111111"/>
          <w:sz w:val="28"/>
          <w:sz w:val="28"/>
          <w:szCs w:val="28"/>
          <w:rtl w:val="true"/>
          <w:lang w:bidi="fa-IR"/>
        </w:rPr>
        <w:t>را نديدند كه دعا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منبر شد و بنشست خطبه </w:t>
      </w:r>
    </w:p>
    <w:p>
      <w:pPr>
        <w:pStyle w:val="BookText"/>
        <w:rPr/>
      </w:pPr>
      <w:r>
        <w:rPr>
          <w:rFonts w:ascii="IRNazanin" w:hAnsi="IRNazanin" w:eastAsia="IRNazanin"/>
          <w:color w:val="111111"/>
          <w:sz w:val="28"/>
          <w:sz w:val="28"/>
          <w:szCs w:val="28"/>
          <w:rtl w:val="true"/>
          <w:lang w:bidi="fa-IR"/>
        </w:rPr>
        <w:t xml:space="preserve">آغاز كرد،آن پاره چوب كه از آن ستون </w:t>
      </w:r>
      <w:r>
        <w:rPr>
          <w:rStyle w:val="FootnoteAnchor"/>
          <w:rtl w:val="true"/>
        </w:rPr>
        <w:footnoteReference w:id="284"/>
      </w:r>
      <w:r>
        <w:rPr>
          <w:rFonts w:ascii="IRNazanin" w:hAnsi="IRNazanin" w:eastAsia="IRNazanin"/>
          <w:color w:val="111111"/>
          <w:sz w:val="28"/>
          <w:sz w:val="28"/>
          <w:szCs w:val="28"/>
          <w:rtl w:val="true"/>
          <w:lang w:bidi="fa-IR"/>
        </w:rPr>
        <w:t>بداشته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تكيه كردى ناله آغاز كرد تا چندانى بناليد كه آوازش بالاى آواز پيغامبر بر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منبر به زير آمد و سر آن </w:t>
      </w:r>
      <w:r>
        <w:rPr>
          <w:rStyle w:val="FootnoteAnchor"/>
          <w:rtl w:val="true"/>
        </w:rPr>
        <w:footnoteReference w:id="285"/>
      </w:r>
      <w:r>
        <w:rPr>
          <w:rFonts w:ascii="IRNazanin" w:hAnsi="IRNazanin" w:eastAsia="IRNazanin"/>
          <w:color w:val="111111"/>
          <w:sz w:val="28"/>
          <w:sz w:val="28"/>
          <w:szCs w:val="28"/>
          <w:rtl w:val="true"/>
          <w:lang w:bidi="fa-IR"/>
        </w:rPr>
        <w:t xml:space="preserve">چوب دركش </w:t>
      </w:r>
      <w:r>
        <w:rPr>
          <w:rStyle w:val="FootnoteAnchor"/>
          <w:rtl w:val="true"/>
        </w:rPr>
        <w:footnoteReference w:id="286"/>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مادرى كه كودكى را خاموش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خدايى كه مرا بحقّ به خلق </w:t>
      </w:r>
      <w:r>
        <w:rPr>
          <w:rStyle w:val="FootnoteAnchor"/>
          <w:rtl w:val="true"/>
        </w:rPr>
        <w:footnoteReference w:id="287"/>
      </w:r>
      <w:r>
        <w:rPr>
          <w:rFonts w:ascii="IRNazanin" w:hAnsi="IRNazanin" w:eastAsia="IRNazanin"/>
          <w:color w:val="111111"/>
          <w:sz w:val="28"/>
          <w:sz w:val="28"/>
          <w:szCs w:val="28"/>
          <w:rtl w:val="true"/>
          <w:lang w:bidi="fa-IR"/>
        </w:rPr>
        <w:t>فرستاد كه اگرش خاموش نكردمى تا قيامت بر فراق من مى ناليدى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در درآمدى </w:t>
      </w:r>
      <w:r>
        <w:rPr>
          <w:rStyle w:val="FootnoteAnchor"/>
          <w:rtl w:val="true"/>
        </w:rPr>
        <w:footnoteReference w:id="288"/>
      </w:r>
      <w:r>
        <w:rPr>
          <w:rFonts w:ascii="IRNazanin" w:hAnsi="IRNazanin" w:eastAsia="IRNazanin"/>
          <w:color w:val="111111"/>
          <w:sz w:val="28"/>
          <w:sz w:val="28"/>
          <w:szCs w:val="28"/>
          <w:rtl w:val="true"/>
          <w:lang w:bidi="fa-IR"/>
        </w:rPr>
        <w:t xml:space="preserve">و به پايۀ منبر بر شدى </w:t>
      </w:r>
      <w:r>
        <w:rPr>
          <w:rStyle w:val="FootnoteAnchor"/>
          <w:rtl w:val="true"/>
        </w:rPr>
        <w:footnoteReference w:id="289"/>
      </w:r>
      <w:r>
        <w:rPr>
          <w:rFonts w:ascii="IRNazanin" w:hAnsi="IRNazanin" w:eastAsia="IRNazanin"/>
          <w:color w:val="111111"/>
          <w:sz w:val="28"/>
          <w:sz w:val="28"/>
          <w:szCs w:val="28"/>
          <w:rtl w:val="true"/>
          <w:lang w:bidi="fa-IR"/>
        </w:rPr>
        <w:t xml:space="preserve">،سه بار آمين گفتى </w:t>
      </w:r>
      <w:r>
        <w:rPr>
          <w:rStyle w:val="FootnoteAnchor"/>
          <w:rtl w:val="true"/>
        </w:rPr>
        <w:footnoteReference w:id="290"/>
      </w:r>
      <w:r>
        <w:rPr>
          <w:rFonts w:ascii="IRNazanin" w:hAnsi="IRNazanin" w:eastAsia="IRNazanin"/>
          <w:color w:val="111111"/>
          <w:sz w:val="28"/>
          <w:sz w:val="28"/>
          <w:szCs w:val="28"/>
          <w:rtl w:val="true"/>
          <w:lang w:bidi="fa-IR"/>
        </w:rPr>
        <w:t>،و كس دعايى نمى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بلى،جبريل دعا مى كرد و شما نمى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 بر پايۀ اوّل نهادم،جبريل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ادرك والديه او واحدا منهما و لم يغفر له ابعده اللّه، هركه مادر و پدر را دريابد يا يكى را از ايشان و او را نيامرزند،ابعده اللّه،خداى او را هلاك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 بر پايۀ دوم نهادم،گفت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ماه رمضان دريابد و او را نيامرزند،ابعده اللّه،خداى تعالى او را هلاك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پا بر پايۀ سوم </w:t>
      </w:r>
      <w:r>
        <w:rPr>
          <w:rStyle w:val="FootnoteAnchor"/>
          <w:rtl w:val="true"/>
        </w:rPr>
        <w:footnoteReference w:id="291"/>
      </w:r>
      <w:r>
        <w:rPr>
          <w:rFonts w:ascii="IRNazanin" w:hAnsi="IRNazanin" w:eastAsia="IRNazanin"/>
          <w:color w:val="111111"/>
          <w:sz w:val="28"/>
          <w:sz w:val="28"/>
          <w:szCs w:val="28"/>
          <w:rtl w:val="true"/>
          <w:lang w:bidi="fa-IR"/>
        </w:rPr>
        <w:t>نهادم،گفت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پيش او ذكر تو كنند و نام تو برند،و بر تو سلام </w:t>
      </w:r>
      <w:r>
        <w:rPr>
          <w:rStyle w:val="FootnoteAnchor"/>
          <w:rtl w:val="true"/>
        </w:rPr>
        <w:footnoteReference w:id="292"/>
      </w:r>
      <w:r>
        <w:rPr>
          <w:rFonts w:ascii="IRNazanin" w:hAnsi="IRNazanin" w:eastAsia="IRNazanin"/>
          <w:color w:val="111111"/>
          <w:sz w:val="28"/>
          <w:sz w:val="28"/>
          <w:szCs w:val="28"/>
          <w:rtl w:val="true"/>
          <w:lang w:bidi="fa-IR"/>
        </w:rPr>
        <w:t>نفرستد ابعده اللّه،خداى تعالى او را هلاك كناد،من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تحت اقدام الامّهات ،بهشت در زير پاى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 الْقُرْبىٰ ،و خداوند نزديكى،يعنى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باشد،و او مصدر است كالحسنى و الشّورى،قال طرفة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قرّبت بالقربى و جدّك إنّنيمتى يك امر للنّكيثة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الْيَتٰامىٰ ،و يتامى جمع يتيم باشد چون ندامى و نديم،و يتيم طفل باشد كه او را در طفوليّت پدر بميرد،اگر پس از بلوغ او باشد يتيمش نخوانند،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w:t>
      </w:r>
      <w:r>
        <w:rPr>
          <w:rStyle w:val="FootnoteAnchor"/>
          <w:rtl w:val="true"/>
        </w:rPr>
        <w:footnoteReference w:id="294"/>
      </w:r>
      <w:r>
        <w:rPr>
          <w:rFonts w:ascii="IRNazanin" w:hAnsi="IRNazanin" w:eastAsia="IRNazanin"/>
          <w:color w:val="111111"/>
          <w:sz w:val="28"/>
          <w:sz w:val="28"/>
          <w:szCs w:val="28"/>
          <w:rtl w:val="true"/>
          <w:lang w:bidi="fa-IR"/>
        </w:rPr>
        <w:t>بعد حلم، يتيمى نباشد از پس خواب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الْمَسٰاكِينِ ،جمع </w:t>
      </w:r>
    </w:p>
    <w:p>
      <w:pPr>
        <w:pStyle w:val="BookText"/>
        <w:rPr/>
      </w:pPr>
      <w:r>
        <w:rPr>
          <w:rFonts w:ascii="IRNazanin" w:hAnsi="IRNazanin" w:eastAsia="IRNazanin"/>
          <w:color w:val="111111"/>
          <w:sz w:val="28"/>
          <w:sz w:val="28"/>
          <w:szCs w:val="28"/>
          <w:rtl w:val="true"/>
          <w:lang w:bidi="fa-IR"/>
        </w:rPr>
        <w:t>مسكين باشد،و مسكين مفعيل باشد از سكون،و او درويشى بود كه او را چيزكى باشد و كفافش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،محذوفى هست اين جا،و تقديره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لهم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حسنا</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ما ايشان را گفتيم كه مردمان را نكويى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حجاز حسنا خوانند على المصدر،و حمزه و كسائي و خلف حسنا على النّعت به فتح الحاء و السّين،اى قولا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عيسى بن عمر </w:t>
      </w:r>
      <w:r>
        <w:rPr>
          <w:rStyle w:val="FootnoteAnchor"/>
          <w:rtl w:val="true"/>
        </w:rPr>
        <w:footnoteReference w:id="297"/>
      </w:r>
      <w:r>
        <w:rPr>
          <w:rFonts w:ascii="IRNazanin" w:hAnsi="IRNazanin" w:eastAsia="IRNazanin"/>
          <w:color w:val="111111"/>
          <w:sz w:val="28"/>
          <w:sz w:val="28"/>
          <w:szCs w:val="28"/>
          <w:rtl w:val="true"/>
          <w:lang w:bidi="fa-IR"/>
        </w:rPr>
        <w:t xml:space="preserve">در شاذّ خواند حسنا </w:t>
      </w:r>
      <w:r>
        <w:rPr>
          <w:rStyle w:val="FootnoteAnchor"/>
          <w:rtl w:val="true"/>
        </w:rPr>
        <w:footnoteReference w:id="298"/>
      </w:r>
      <w:r>
        <w:rPr>
          <w:rFonts w:ascii="Amiri" w:hAnsi="Amiri" w:eastAsia="Amiri" w:cs="Amiri"/>
          <w:color w:val="111111"/>
          <w:sz w:val="28"/>
          <w:sz w:val="28"/>
          <w:szCs w:val="28"/>
          <w:rtl w:val="true"/>
          <w:lang w:bidi="ar-SA"/>
        </w:rPr>
        <w:t xml:space="preserve">،و اين لغت </w:t>
      </w:r>
      <w:r>
        <w:rPr>
          <w:rStyle w:val="FootnoteAnchor"/>
          <w:rtl w:val="true"/>
        </w:rPr>
        <w:footnoteReference w:id="299"/>
      </w:r>
      <w:r>
        <w:rPr>
          <w:rFonts w:ascii="Amiri" w:hAnsi="Amiri" w:eastAsia="Amiri" w:cs="Amiri"/>
          <w:color w:val="111111"/>
          <w:sz w:val="28"/>
          <w:sz w:val="28"/>
          <w:szCs w:val="28"/>
          <w:rtl w:val="true"/>
          <w:lang w:bidi="ar-SA"/>
        </w:rPr>
        <w:t xml:space="preserve">است در حسن،كذعر </w:t>
      </w:r>
      <w:r>
        <w:rPr>
          <w:rStyle w:val="FootnoteAnchor"/>
          <w:rtl w:val="true"/>
        </w:rPr>
        <w:footnoteReference w:id="300"/>
      </w:r>
      <w:r>
        <w:rPr>
          <w:rFonts w:ascii="IRNazanin" w:hAnsi="IRNazanin" w:eastAsia="IRNazanin"/>
          <w:color w:val="111111"/>
          <w:sz w:val="28"/>
          <w:sz w:val="28"/>
          <w:szCs w:val="28"/>
          <w:rtl w:val="true"/>
          <w:lang w:bidi="fa-IR"/>
        </w:rPr>
        <w:t>و ذعر،و رعب و رعب و سحت و سحت،و عاصم الجحدرىّ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احسانا،اى قولا نافعا لهم،و معنى آن باشد كه به ايشان خيرخواهى در گفتن،و نيز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 اى كلمة حسنى،مردمان را سخن نكو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قولوا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،اى لمحمّد </w:t>
      </w:r>
      <w:r>
        <w:rPr>
          <w:rStyle w:val="FootnoteAnchor"/>
          <w:rtl w:val="true"/>
        </w:rPr>
        <w:footnoteReference w:id="302"/>
      </w:r>
      <w:r>
        <w:rPr>
          <w:rFonts w:ascii="IRNazanin" w:hAnsi="IRNazanin" w:eastAsia="IRNazanin"/>
          <w:color w:val="111111"/>
          <w:sz w:val="28"/>
          <w:sz w:val="28"/>
          <w:szCs w:val="28"/>
          <w:rtl w:val="true"/>
          <w:lang w:bidi="fa-IR"/>
        </w:rPr>
        <w:t>حسنا، رسول مرا محمّد مصطفى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گوى،يعنى به نبوّت او اقرار دهى و نعت و صفت او كه در تورات ديده اى پنهان باز مكنى و تصديق او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ابن جريج و سعيد جبير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رسول مرا به راست دارى،دليلش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يَعِدْكُمْ رَبُّكُمْ وَعْداً حَسَناً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مردمان را امربه معروف كنى و نهى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در جمله مردمان و در جمله اقوال حسنه،يعنى كس را بد مگوى از غيبت و بهتان و عيب و منقصت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مانند اين بود و حمل او بر عموم كردن اولى تر باشد تا همه داخل بود تحت آن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تَوَلَّيْتُمْ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 است،و معنى او مهلت و تراخى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و پشت بر كردن باشد،پس پشت برآن ميثاق و عهد كردى،يعنى خلاف كردى آن را و وفا نكردى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قَلِيلاً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استثناست،و </w:t>
      </w:r>
    </w:p>
    <w:p>
      <w:pPr>
        <w:pStyle w:val="BookText"/>
        <w:rPr/>
      </w:pPr>
      <w:r>
        <w:rPr>
          <w:rFonts w:ascii="IRNazanin" w:hAnsi="IRNazanin" w:eastAsia="IRNazanin"/>
          <w:color w:val="111111"/>
          <w:sz w:val="28"/>
          <w:sz w:val="28"/>
          <w:szCs w:val="28"/>
          <w:rtl w:val="true"/>
          <w:lang w:bidi="fa-IR"/>
        </w:rPr>
        <w:t xml:space="preserve">استثنا اخراج بعضى بود از جمله </w:t>
      </w:r>
      <w:r>
        <w:rPr>
          <w:rStyle w:val="FootnoteAnchor"/>
          <w:rtl w:val="true"/>
        </w:rPr>
        <w:footnoteReference w:id="304"/>
      </w:r>
      <w:r>
        <w:rPr>
          <w:rFonts w:ascii="IRNazanin" w:hAnsi="IRNazanin" w:eastAsia="IRNazanin"/>
          <w:color w:val="111111"/>
          <w:sz w:val="28"/>
          <w:sz w:val="28"/>
          <w:szCs w:val="28"/>
          <w:rtl w:val="true"/>
          <w:lang w:bidi="fa-IR"/>
        </w:rPr>
        <w:t>چيزى كه اگر نه او باشد صحيح بود دخول او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طلب راست،و معنى او در تازى طلب صرف كردن بود،يعنى مى خواهى كه برگردانى مستثنى را ازآن كه داخل بود در مستثنى منه،و نصب او بر استثناست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تعالى خواست تا بازنمايد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را اين حكم نبود،و همه اين بى عهدى نكردند،جماعتى اندك بودند كه به خلاف آن كردند كه جمهور قوم و سواد اعظم </w:t>
      </w:r>
      <w:r>
        <w:rPr>
          <w:rStyle w:val="FootnoteAnchor"/>
          <w:rtl w:val="true"/>
        </w:rPr>
        <w:footnoteReference w:id="305"/>
      </w:r>
      <w:r>
        <w:rPr>
          <w:rFonts w:ascii="IRNazanin" w:hAnsi="IRNazanin" w:eastAsia="IRNazanin"/>
          <w:color w:val="111111"/>
          <w:sz w:val="28"/>
          <w:sz w:val="28"/>
          <w:szCs w:val="28"/>
          <w:rtl w:val="true"/>
          <w:lang w:bidi="fa-IR"/>
        </w:rPr>
        <w:t>برآن بودند تا بدانى كه قديما مردمان ممدوح اندك بوده اند،اگر اينجاست إِلاّٰ قَلِيلاً مِنْكُمْ ،اگر در قصّه طالوت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فَشَرِبُوا مِنْهُ إِلاّٰ قَلِيلاً مِنْهُمْ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قَلِيلٌ مِنْ عِبٰادِيَ الشَّكُورُ </w:t>
      </w:r>
      <w:r>
        <w:rPr>
          <w:rStyle w:val="FootnoteAnchor"/>
          <w:rtl w:val="true"/>
        </w:rPr>
        <w:footnoteReference w:id="307"/>
      </w:r>
      <w:r>
        <w:rPr>
          <w:rFonts w:ascii="IRNazanin" w:hAnsi="IRNazanin" w:eastAsia="IRNazanin"/>
          <w:color w:val="111111"/>
          <w:sz w:val="28"/>
          <w:sz w:val="28"/>
          <w:szCs w:val="28"/>
          <w:rtl w:val="true"/>
          <w:lang w:bidi="fa-IR"/>
        </w:rPr>
        <w:t>،اگر در قصّه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آمَنُوا وَ عَمِلُوا الصّٰالِحٰاتِ وَ قَلِيلٌ مٰا هُمْ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حديث داود و جالوت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فِئَةٍ قَلِيلَةٍ غَلَبَتْ فِئَةً كَثِيرَةً بِإِذْنِ اللّٰهِ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قصّۀ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آمَنَ مَعَهُ إِلاّٰ قَلِيلٌ </w:t>
      </w:r>
      <w:r>
        <w:rPr>
          <w:rStyle w:val="FootnoteAnchor"/>
          <w:rtl w:val="true"/>
        </w:rPr>
        <w:footnoteReference w:id="310"/>
      </w:r>
      <w:r>
        <w:rPr>
          <w:rFonts w:ascii="IRNazanin" w:hAnsi="IRNazanin" w:eastAsia="IRNazanin"/>
          <w:color w:val="111111"/>
          <w:sz w:val="28"/>
          <w:sz w:val="28"/>
          <w:szCs w:val="28"/>
          <w:rtl w:val="true"/>
          <w:lang w:bidi="fa-IR"/>
        </w:rPr>
        <w:t xml:space="preserve">،اگر قول آن </w:t>
      </w:r>
      <w:r>
        <w:rPr>
          <w:rStyle w:val="FootnoteAnchor"/>
          <w:rtl w:val="true"/>
        </w:rPr>
        <w:footnoteReference w:id="311"/>
      </w:r>
      <w:r>
        <w:rPr>
          <w:rFonts w:ascii="IRNazanin" w:hAnsi="IRNazanin" w:eastAsia="IRNazanin"/>
          <w:color w:val="111111"/>
          <w:sz w:val="28"/>
          <w:sz w:val="28"/>
          <w:szCs w:val="28"/>
          <w:rtl w:val="true"/>
          <w:lang w:bidi="fa-IR"/>
        </w:rPr>
        <w:t>شاعر است كه قوم او را به اندكى طعنه مى زنند،به جواب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 إنّ الكرام قليل</w:t>
      </w:r>
    </w:p>
    <w:p>
      <w:pPr>
        <w:pStyle w:val="BookText"/>
        <w:rPr/>
      </w:pPr>
      <w:r>
        <w:rPr>
          <w:rFonts w:ascii="IRNazanin" w:hAnsi="IRNazanin" w:eastAsia="IRNazanin"/>
          <w:color w:val="111111"/>
          <w:sz w:val="28"/>
          <w:sz w:val="28"/>
          <w:szCs w:val="28"/>
          <w:rtl w:val="true"/>
          <w:lang w:bidi="fa-IR"/>
        </w:rPr>
        <w:t>پس معلوم شد كه همه اندك ممدوح بوده اند و بسيار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مجرور 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مرفوع منفصل است بر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بود از چيزى،و نقيض او اقبال بود،و براى آن جمع كرد از ميان تولّى و اعراض تا بدانند كه هم به صورت هم به معنى تارك آن ميثاق بودند و ناقض آن عهد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مِيثٰاقَكُمْ ،ياد كن نيز چون فراگرفتيم </w:t>
      </w:r>
      <w:r>
        <w:rPr>
          <w:rStyle w:val="FootnoteAnchor"/>
          <w:rtl w:val="true"/>
        </w:rPr>
        <w:footnoteReference w:id="312"/>
      </w:r>
      <w:r>
        <w:rPr>
          <w:rFonts w:ascii="IRNazanin" w:hAnsi="IRNazanin" w:eastAsia="IRNazanin"/>
          <w:color w:val="111111"/>
          <w:sz w:val="28"/>
          <w:sz w:val="28"/>
          <w:szCs w:val="28"/>
          <w:rtl w:val="true"/>
          <w:lang w:bidi="fa-IR"/>
        </w:rPr>
        <w:t xml:space="preserve">از شما </w:t>
      </w:r>
      <w:r>
        <w:rPr>
          <w:rStyle w:val="FootnoteAnchor"/>
          <w:rtl w:val="true"/>
        </w:rPr>
        <w:footnoteReference w:id="313"/>
      </w:r>
      <w:r>
        <w:rPr>
          <w:rFonts w:ascii="IRNazanin" w:hAnsi="IRNazanin" w:eastAsia="IRNazanin"/>
          <w:color w:val="111111"/>
          <w:sz w:val="28"/>
          <w:sz w:val="28"/>
          <w:szCs w:val="28"/>
          <w:rtl w:val="true"/>
          <w:lang w:bidi="fa-IR"/>
        </w:rPr>
        <w:t>عهد و ميثاقتان و سوگند و استواريتان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تَسْفِكُونَ دِمٰاءَكُمْ ،كه نريزى خونهاتان و كس </w:t>
      </w:r>
    </w:p>
    <w:p>
      <w:pPr>
        <w:pStyle w:val="BookText"/>
        <w:rPr/>
      </w:pPr>
      <w:r>
        <w:rPr>
          <w:rFonts w:ascii="IRNazanin" w:hAnsi="IRNazanin" w:eastAsia="IRNazanin"/>
          <w:color w:val="111111"/>
          <w:sz w:val="28"/>
          <w:sz w:val="28"/>
          <w:szCs w:val="28"/>
          <w:rtl w:val="true"/>
          <w:lang w:bidi="fa-IR"/>
        </w:rPr>
        <w:t>خون خود نريزد،يعنى بعضى خون بعضى،پس خون ايشان را بمثابت يك نفس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w:t>
      </w:r>
      <w:r>
        <w:rPr>
          <w:rStyle w:val="FootnoteAnchor"/>
          <w:rtl w:val="true"/>
        </w:rPr>
        <w:footnoteReference w:id="314"/>
      </w:r>
      <w:r>
        <w:rPr>
          <w:rFonts w:ascii="IRNazanin" w:hAnsi="IRNazanin" w:eastAsia="IRNazanin"/>
          <w:color w:val="111111"/>
          <w:sz w:val="28"/>
          <w:sz w:val="28"/>
          <w:szCs w:val="28"/>
          <w:rtl w:val="true"/>
          <w:lang w:bidi="fa-IR"/>
        </w:rPr>
        <w:t>آنان ريختن كه از جنس و قبيل و ملّت و دين شما باشند، همچنان باشد كه خون خود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تُخْرِجُونَ أَنْفُسَكُمْ مِنْ دِيٰارِكُمْ ،و خويشتن را از سرايهاتان بيرون نكنى همين معنى دارد،يعنى بعضى بعضى را اخراج نكنى،چون قوم همه از يك ملّت و يك جنس بودند همه را يكى خواند،چنان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كنفس واحدة، يك معنى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 كه كسى را بكشد و شرع راه </w:t>
      </w:r>
      <w:r>
        <w:rPr>
          <w:rStyle w:val="FootnoteAnchor"/>
          <w:rtl w:val="true"/>
        </w:rPr>
        <w:footnoteReference w:id="315"/>
      </w:r>
      <w:r>
        <w:rPr>
          <w:rFonts w:ascii="IRNazanin" w:hAnsi="IRNazanin" w:eastAsia="IRNazanin"/>
          <w:color w:val="111111"/>
          <w:sz w:val="28"/>
          <w:sz w:val="28"/>
          <w:szCs w:val="28"/>
          <w:rtl w:val="true"/>
          <w:lang w:bidi="fa-IR"/>
        </w:rPr>
        <w:t>چنان نهاده باشد كه او را به قصاص باز بايد كشتن،به معنى چنان است كه خود را كشته است، 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فِي الْقِصٰاصِ حَيٰاةٌ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بني قريظه و بنى النّضير </w:t>
      </w:r>
      <w:r>
        <w:rPr>
          <w:rStyle w:val="FootnoteAnchor"/>
          <w:rtl w:val="true"/>
        </w:rPr>
        <w:footnoteReference w:id="317"/>
      </w:r>
      <w:r>
        <w:rPr>
          <w:rFonts w:ascii="IRNazanin" w:hAnsi="IRNazanin" w:eastAsia="IRNazanin"/>
          <w:color w:val="111111"/>
          <w:sz w:val="28"/>
          <w:sz w:val="28"/>
          <w:szCs w:val="28"/>
          <w:rtl w:val="true"/>
          <w:lang w:bidi="fa-IR"/>
        </w:rPr>
        <w:t>آمد كه خداى تعالى ايشان 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يكدگر را نكشند،و قوى ضعيف را بر مال و ملك خود </w:t>
      </w:r>
      <w:r>
        <w:rPr>
          <w:rStyle w:val="FootnoteAnchor"/>
          <w:rtl w:val="true"/>
        </w:rPr>
        <w:footnoteReference w:id="318"/>
      </w:r>
      <w:r>
        <w:rPr>
          <w:rFonts w:ascii="Amiri" w:hAnsi="Amiri" w:eastAsia="Amiri" w:cs="Amiri"/>
          <w:color w:val="111111"/>
          <w:sz w:val="28"/>
          <w:sz w:val="28"/>
          <w:szCs w:val="28"/>
          <w:rtl w:val="true"/>
          <w:lang w:bidi="ar-SA"/>
        </w:rPr>
        <w:t xml:space="preserve">غلبه نكند و سراى و ملك او به غصب </w:t>
      </w:r>
      <w:r>
        <w:rPr>
          <w:rStyle w:val="FootnoteAnchor"/>
          <w:rtl w:val="true"/>
        </w:rPr>
        <w:footnoteReference w:id="319"/>
      </w:r>
      <w:r>
        <w:rPr>
          <w:rFonts w:ascii="IRNazanin" w:hAnsi="IRNazanin" w:eastAsia="IRNazanin"/>
          <w:color w:val="111111"/>
          <w:sz w:val="28"/>
          <w:sz w:val="28"/>
          <w:szCs w:val="28"/>
          <w:rtl w:val="true"/>
          <w:lang w:bidi="fa-IR"/>
        </w:rPr>
        <w:t xml:space="preserve">نگيرد،و اگر كسى از ايشان اسيرى بگيرد فديه كند </w:t>
      </w:r>
      <w:r>
        <w:rPr>
          <w:rStyle w:val="FootnoteAnchor"/>
          <w:rtl w:val="true"/>
        </w:rPr>
        <w:footnoteReference w:id="320"/>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بازخرند او را به آن دو </w:t>
      </w:r>
      <w:r>
        <w:rPr>
          <w:rStyle w:val="FootnoteAnchor"/>
          <w:rtl w:val="true"/>
        </w:rPr>
        <w:footnoteReference w:id="321"/>
      </w:r>
      <w:r>
        <w:rPr>
          <w:rFonts w:ascii="Amiri" w:hAnsi="Amiri" w:eastAsia="Amiri" w:cs="Amiri"/>
          <w:color w:val="111111"/>
          <w:sz w:val="28"/>
          <w:sz w:val="28"/>
          <w:szCs w:val="28"/>
          <w:rtl w:val="true"/>
          <w:lang w:bidi="ar-SA"/>
        </w:rPr>
        <w:t>وفا نكردند،به يكى وفا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أَقْرَرْتُمْ وَ أَنْتُمْ تَشْهَدُونَ ،پس اقرار دادى و گواهى مى دهى برآن،اقرار بر خود و گواهى </w:t>
      </w:r>
      <w:r>
        <w:rPr>
          <w:rStyle w:val="FootnoteAnchor"/>
          <w:rtl w:val="true"/>
        </w:rPr>
        <w:footnoteReference w:id="322"/>
      </w:r>
      <w:r>
        <w:rPr>
          <w:rFonts w:ascii="IRNazanin" w:hAnsi="IRNazanin" w:eastAsia="IRNazanin"/>
          <w:color w:val="111111"/>
          <w:sz w:val="28"/>
          <w:sz w:val="28"/>
          <w:szCs w:val="28"/>
          <w:rtl w:val="true"/>
          <w:lang w:bidi="fa-IR"/>
        </w:rPr>
        <w:t>بر ديگران،و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خلاف كردند در آن كه اين حكم </w:t>
      </w:r>
      <w:r>
        <w:rPr>
          <w:rStyle w:val="FootnoteAnchor"/>
          <w:rtl w:val="true"/>
        </w:rPr>
        <w:footnoteReference w:id="323"/>
      </w:r>
      <w:r>
        <w:rPr>
          <w:rFonts w:ascii="IRNazanin" w:hAnsi="IRNazanin" w:eastAsia="IRNazanin"/>
          <w:color w:val="111111"/>
          <w:sz w:val="28"/>
          <w:sz w:val="28"/>
          <w:szCs w:val="28"/>
          <w:rtl w:val="true"/>
          <w:lang w:bidi="fa-IR"/>
        </w:rPr>
        <w:t>با ايشان بود يا با اسلاف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قصّۀ اسلاف ايشان است،خداى تعالى حوالت با ايشان كرد،چنان كه در آيات متقدّم برفت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ايشان است و مراد ايشانند، اعني جهودان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كردن بر عموم اولى تر باشد تا فايده را شامل تر بود،چه از ميان هر دو قول تنافى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قولى ديگر در وَ أَنْتُمْ تَشْهَدُونَ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دربارۀ خود مقرّى و بر اسلاف خود گواهى كه خداى تعالى بر ايشان عهد گرفت تا با </w:t>
      </w:r>
      <w:r>
        <w:rPr>
          <w:rStyle w:val="FootnoteAnchor"/>
          <w:rtl w:val="true"/>
        </w:rPr>
        <w:footnoteReference w:id="325"/>
      </w:r>
      <w:r>
        <w:rPr>
          <w:rFonts w:ascii="IRNazanin" w:hAnsi="IRNazanin" w:eastAsia="IRNazanin"/>
          <w:color w:val="111111"/>
          <w:sz w:val="28"/>
          <w:sz w:val="28"/>
          <w:szCs w:val="28"/>
          <w:rtl w:val="true"/>
          <w:lang w:bidi="fa-IR"/>
        </w:rPr>
        <w:t>اقرار اسلاف خود گواهى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أَنْتُمْ هٰؤُلاٰءِ ،و التّقدير يا هؤلاء و حرف ندا بيفگندند </w:t>
      </w:r>
      <w:r>
        <w:rPr>
          <w:rStyle w:val="FootnoteAnchor"/>
          <w:rtl w:val="true"/>
        </w:rPr>
        <w:footnoteReference w:id="326"/>
      </w:r>
      <w:r>
        <w:rPr>
          <w:rFonts w:ascii="IRNazanin" w:hAnsi="IRNazanin" w:eastAsia="IRNazanin"/>
          <w:color w:val="111111"/>
          <w:sz w:val="28"/>
          <w:sz w:val="28"/>
          <w:szCs w:val="28"/>
          <w:rtl w:val="true"/>
          <w:lang w:bidi="fa-IR"/>
        </w:rPr>
        <w:t>لدلالة الكلام عليه، براى آن كه عرب حرف ندا بسيار بيفگند چون در كلام بر او دليل بود،كقوله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أَعْرِضْ عَنْ هٰذٰا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عزّ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آزَرَ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قرائت آن كس كه به رفع </w:t>
      </w:r>
      <w:r>
        <w:rPr>
          <w:rStyle w:val="FootnoteAnchor"/>
          <w:rtl w:val="true"/>
        </w:rPr>
        <w:footnoteReference w:id="329"/>
      </w:r>
      <w:r>
        <w:rPr>
          <w:rFonts w:ascii="Amiri" w:hAnsi="Amiri" w:eastAsia="Amiri" w:cs="Amiri"/>
          <w:color w:val="111111"/>
          <w:sz w:val="28"/>
          <w:sz w:val="28"/>
          <w:szCs w:val="28"/>
          <w:rtl w:val="true"/>
          <w:lang w:bidi="ar-SA"/>
        </w:rPr>
        <w:t>خواند،و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ازر </w:t>
      </w:r>
      <w:r>
        <w:rPr>
          <w:rStyle w:val="FootnoteAnchor"/>
          <w:rtl w:val="true"/>
        </w:rPr>
        <w:footnoteReference w:id="3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را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باشد از جماعت،معنى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اى جماعت جهودان پس ازآن كه اقرار دادى و گواهى دادى و عهد و ميثاق بر شما گرفته شد، تَقْتُلُونَ أَنْفُسَكُمْ ،خويشتن را مى كشى،يعنى بعضى بعضى را،و گروهى را هم از خويشتن از سراهاتان </w:t>
      </w:r>
      <w:r>
        <w:rPr>
          <w:rStyle w:val="FootnoteAnchor"/>
          <w:rtl w:val="true"/>
        </w:rPr>
        <w:footnoteReference w:id="331"/>
      </w:r>
      <w:r>
        <w:rPr>
          <w:rFonts w:ascii="Amiri" w:hAnsi="Amiri" w:eastAsia="Amiri" w:cs="Amiri"/>
          <w:color w:val="111111"/>
          <w:sz w:val="28"/>
          <w:sz w:val="28"/>
          <w:szCs w:val="28"/>
          <w:rtl w:val="true"/>
          <w:lang w:bidi="ar-SA"/>
        </w:rPr>
        <w:t>بيرون مى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تَظٰاهَرُونَ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كوفه به تشديد خواندند </w:t>
      </w:r>
      <w:r>
        <w:rPr>
          <w:rStyle w:val="FootnoteAnchor"/>
          <w:rtl w:val="true"/>
        </w:rPr>
        <w:footnoteReference w:id="332"/>
      </w:r>
      <w:r>
        <w:rPr>
          <w:rFonts w:ascii="Amiri" w:hAnsi="Amiri" w:eastAsia="Amiri" w:cs="Amiri"/>
          <w:color w:val="111111"/>
          <w:sz w:val="28"/>
          <w:sz w:val="28"/>
          <w:szCs w:val="28"/>
          <w:rtl w:val="true"/>
          <w:lang w:bidi="ar-SA"/>
        </w:rPr>
        <w:t xml:space="preserve">اين جا و در تحريم </w:t>
      </w:r>
      <w:r>
        <w:rPr>
          <w:rStyle w:val="FootnoteAnchor"/>
          <w:rtl w:val="true"/>
        </w:rPr>
        <w:footnoteReference w:id="333"/>
      </w:r>
      <w:r>
        <w:rPr>
          <w:rFonts w:ascii="Amiri" w:hAnsi="Amiri" w:eastAsia="Amiri" w:cs="Amiri"/>
          <w:color w:val="111111"/>
          <w:sz w:val="28"/>
          <w:sz w:val="28"/>
          <w:szCs w:val="28"/>
          <w:rtl w:val="true"/>
          <w:lang w:bidi="ar-SA"/>
        </w:rPr>
        <w:t xml:space="preserve">،و تقديره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تتظاهرون </w:t>
      </w:r>
      <w:r>
        <w:rPr>
          <w:rStyle w:val="FootnoteAnchor"/>
          <w:rtl w:val="true"/>
        </w:rPr>
        <w:footnoteReference w:id="335"/>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قلب كردند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تخفيف خواندند،و محلّ او نصب است بر حال،تقدير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متظاهرين عليهم،اى متعاونين،براى آن كه يار را پشت خوانند كه پشت صاحب قوى دارد </w:t>
      </w:r>
      <w:r>
        <w:rPr>
          <w:rStyle w:val="FootnoteAnchor"/>
          <w:rtl w:val="true"/>
        </w:rPr>
        <w:footnoteReference w:id="336"/>
      </w:r>
      <w:r>
        <w:rPr>
          <w:rFonts w:ascii="IRNazanin" w:hAnsi="IRNazanin" w:eastAsia="IRNazanin"/>
          <w:color w:val="111111"/>
          <w:sz w:val="28"/>
          <w:sz w:val="28"/>
          <w:szCs w:val="28"/>
          <w:rtl w:val="true"/>
          <w:lang w:bidi="fa-IR"/>
        </w:rPr>
        <w:t>،و از اينجاست كه در عبارت فرقى نبود ميان آن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او مى كند،و ميان آن كه پشتى او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تظاهر،تعاون باشد،و تفاعل از ميان جماعت باشد، پندارى جماعتى اند در معاونت پشت با هم داده،قال الشّاعر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تظاهرتم اشباه نيب تجمّعتعلى واحد لازلتم قرن واحد </w:t>
      </w:r>
    </w:p>
    <w:p>
      <w:pPr>
        <w:pStyle w:val="BookText"/>
        <w:rPr/>
      </w:pPr>
      <w:r>
        <w:rPr>
          <w:rFonts w:ascii="IRNazanin" w:hAnsi="IRNazanin" w:eastAsia="IRNazanin"/>
          <w:color w:val="111111"/>
          <w:sz w:val="28"/>
          <w:sz w:val="28"/>
          <w:szCs w:val="28"/>
          <w:rtl w:val="true"/>
          <w:lang w:bidi="fa-IR"/>
        </w:rPr>
        <w:t>و بعضى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بدل انتم است و تأكيد او،و تقديره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انتم القوم تقتلون 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اعان عليه خلاف اعانه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اعانه،يارى داد او را،و اعان عليه يارى داد دشمن </w:t>
      </w:r>
      <w:r>
        <w:rPr>
          <w:rStyle w:val="FootnoteAnchor"/>
          <w:rtl w:val="true"/>
        </w:rPr>
        <w:footnoteReference w:id="338"/>
      </w:r>
      <w:r>
        <w:rPr>
          <w:rFonts w:ascii="IRNazanin" w:hAnsi="IRNazanin" w:eastAsia="IRNazanin"/>
          <w:color w:val="111111"/>
          <w:sz w:val="28"/>
          <w:sz w:val="28"/>
          <w:szCs w:val="28"/>
          <w:rtl w:val="true"/>
          <w:lang w:bidi="fa-IR"/>
        </w:rPr>
        <w:t>را بر او،براى اين گفت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اعان علىّ الدّهر إذ حكّ بركةكفى الدّهر لو وكّلته بي كافيا</w:t>
      </w:r>
    </w:p>
    <w:p>
      <w:pPr>
        <w:pStyle w:val="BookText"/>
        <w:rPr/>
      </w:pPr>
      <w:r>
        <w:rPr>
          <w:rFonts w:ascii="Amiri" w:hAnsi="Amiri" w:eastAsia="Amiri" w:cs="Amiri"/>
          <w:color w:val="111111"/>
          <w:sz w:val="28"/>
          <w:sz w:val="28"/>
          <w:szCs w:val="28"/>
          <w:rtl w:val="true"/>
          <w:lang w:bidi="ar-SA"/>
        </w:rPr>
        <w:t>و از اينجاست قول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تظاهرا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تعاونا،و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سِحْرٰانِ </w:t>
      </w:r>
      <w:r>
        <w:rPr>
          <w:rStyle w:val="FootnoteAnchor"/>
          <w:rtl w:val="true"/>
        </w:rPr>
        <w:footnoteReference w:id="340"/>
      </w:r>
      <w:r>
        <w:rPr>
          <w:rFonts w:ascii="Amiri" w:hAnsi="Amiri" w:eastAsia="Amiri" w:cs="Amiri"/>
          <w:color w:val="111111"/>
          <w:sz w:val="28"/>
          <w:sz w:val="28"/>
          <w:szCs w:val="28"/>
          <w:rtl w:val="true"/>
          <w:lang w:bidi="ar-SA"/>
        </w:rPr>
        <w:t xml:space="preserve">تَظٰاهَرٰا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ظهير،عون باشد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بَعْدَ ذٰلِكَ ظَهِيرٌ </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تكثّر من الاخوان ما اسطعت </w:t>
      </w:r>
      <w:r>
        <w:rPr>
          <w:rStyle w:val="FootnoteAnchor"/>
          <w:rtl w:val="true"/>
        </w:rPr>
        <w:footnoteReference w:id="343"/>
      </w:r>
      <w:r>
        <w:rPr>
          <w:rFonts w:ascii="Amiri" w:hAnsi="Amiri" w:eastAsia="Amiri" w:cs="Amiri"/>
          <w:color w:val="111111"/>
          <w:sz w:val="28"/>
          <w:sz w:val="28"/>
          <w:szCs w:val="28"/>
          <w:rtl w:val="true"/>
          <w:lang w:bidi="ar-SA"/>
        </w:rPr>
        <w:t>إنّهمعماد إذا استنجدتهم و ظهير</w:t>
      </w:r>
    </w:p>
    <w:p>
      <w:pPr>
        <w:pStyle w:val="BookText"/>
        <w:rPr/>
      </w:pPr>
      <w:r>
        <w:rPr>
          <w:rFonts w:ascii="Amiri" w:hAnsi="Amiri" w:eastAsia="Amiri" w:cs="Amiri"/>
          <w:color w:val="111111"/>
          <w:sz w:val="28"/>
          <w:sz w:val="28"/>
          <w:szCs w:val="28"/>
          <w:rtl w:val="true"/>
          <w:lang w:bidi="ar-SA"/>
        </w:rPr>
        <w:t>و ما بكثير الف خلّ و صاحبو انّ عدوّا واحدا لكثير</w:t>
      </w:r>
    </w:p>
    <w:p>
      <w:pPr>
        <w:pStyle w:val="BookText"/>
        <w:rPr/>
      </w:pPr>
      <w:r>
        <w:rPr>
          <w:rFonts w:ascii="Amiri" w:hAnsi="Amiri" w:eastAsia="Amiri" w:cs="Amiri"/>
          <w:color w:val="111111"/>
          <w:sz w:val="28"/>
          <w:sz w:val="28"/>
          <w:szCs w:val="28"/>
          <w:rtl w:val="true"/>
          <w:lang w:bidi="ar-SA"/>
        </w:rPr>
        <w:t>و اين معنى است</w:t>
      </w:r>
    </w:p>
    <w:p>
      <w:pPr>
        <w:pStyle w:val="BookText"/>
        <w:rPr/>
      </w:pPr>
      <w:r>
        <w:rPr>
          <w:rFonts w:ascii="Amiri" w:hAnsi="Amiri" w:eastAsia="Amiri" w:cs="Amiri"/>
          <w:color w:val="111111"/>
          <w:sz w:val="28"/>
          <w:sz w:val="28"/>
          <w:szCs w:val="28"/>
          <w:rtl w:val="true"/>
          <w:lang w:bidi="ar-SA"/>
        </w:rPr>
        <w:t>قول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كثير بأخيه، مرد به برادرش بسيار باشد،يعنى به برادر عزيز و قوى باشد،يعنى به معاونت و مظاهرت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بِالْإِثْمِ ،به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الْعُدْوٰانِ ،و ظلم و 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باشد كه از تو تعدّى نكند،و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كه از تو به ديگرى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باشد جمله را،چه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مستحقّ ذمّ باشد </w:t>
      </w:r>
      <w:r>
        <w:rPr>
          <w:rStyle w:val="FootnoteAnchor"/>
          <w:rtl w:val="true"/>
        </w:rPr>
        <w:footnoteReference w:id="345"/>
      </w:r>
      <w:r>
        <w:rPr>
          <w:rFonts w:ascii="Amiri" w:hAnsi="Amiri" w:eastAsia="Amiri" w:cs="Amiri"/>
          <w:color w:val="111111"/>
          <w:sz w:val="28"/>
          <w:sz w:val="28"/>
          <w:szCs w:val="28"/>
          <w:rtl w:val="true"/>
          <w:lang w:bidi="ar-SA"/>
        </w:rPr>
        <w:t>آن را اثم خوانند،و عدوان مجاوزة الحقّ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يَأْتُوكُمْ أُسٰارىٰ </w:t>
      </w:r>
      <w:r>
        <w:rPr>
          <w:rStyle w:val="FootnoteAnchor"/>
          <w:rtl w:val="true"/>
        </w:rPr>
        <w:footnoteReference w:id="3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قرائت حمزه است على وزن فعلى،كقتيل و قتلى،و جريح و جرحى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قرائت حمزه است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جايگاه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باقى قرّاء از نافع و عاصم و كسائى و يعقوب و ابن كثير و ابو عمرو و ابن عامر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أُسٰارىٰ تُفٰادُوهُمْ خواندند،و اسارى جمع جمع بود،يقال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اسير و جمعه اسرى و جمعها اسارى،و الاسر،الشّدّ،اسر به بستن باشد،و اسير فعيل باشد به معنى مفعول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مفضّل بن سلمه گفت،از ابو عمرو بن العلاء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هست ميان اسرى و اسارى؟گفت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بلى،اسرى آنان باشند كه در دست دشمن باشند و اگرچه بند ندارند،و اسارى آنان باشند كه در بند باشند،و قول اوّل معتمدتر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فديه آن مال باشد كه بدهند تا اسير را به آن بازخرند،و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بناى ثلاثى باشد،اعنى </w:t>
      </w:r>
      <w:r>
        <w:rPr>
          <w:rStyle w:val="FootnoteAnchor"/>
          <w:rtl w:val="true"/>
        </w:rPr>
        <w:footnoteReference w:id="348"/>
      </w:r>
      <w:r>
        <w:rPr>
          <w:rFonts w:ascii="Amiri" w:hAnsi="Amiri" w:eastAsia="Amiri" w:cs="Amiri"/>
          <w:color w:val="111111"/>
          <w:sz w:val="28"/>
          <w:sz w:val="28"/>
          <w:szCs w:val="28"/>
          <w:rtl w:val="true"/>
          <w:lang w:bidi="ar-SA"/>
        </w:rPr>
        <w:t>تفدوهم،يقال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 افديه،و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بناى مفاعله باشد،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فاديته افاديه،قال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قفي فادي اسيرك انّ قوميو قومك ما أرى لهم اجتماعا</w:t>
      </w:r>
    </w:p>
    <w:p>
      <w:pPr>
        <w:pStyle w:val="BookText"/>
        <w:rPr/>
      </w:pPr>
      <w:r>
        <w:rPr>
          <w:rFonts w:ascii="Amiri" w:hAnsi="Amiri" w:eastAsia="Amiri" w:cs="Amiri"/>
          <w:color w:val="111111"/>
          <w:sz w:val="28"/>
          <w:sz w:val="28"/>
          <w:szCs w:val="28"/>
          <w:rtl w:val="true"/>
          <w:lang w:bidi="ar-SA"/>
        </w:rPr>
        <w:t>وَ هُوَ مُحَرَّمٌ عَلَيْكُمْ إِخْرٰاجُهُمْ ،و اخراج ايشان بر شما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عكرمه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بنى قريظه حلفاى اوس بودند،و بنى النّضير حلفاى خزرج بودند،و چون از ميان اوس و خزرج قتال بودى،بنى قريظه و بنى النّضير به يارى حليفان خود آمدندى و هر دو قبيله از جهودان بودند و يكديگر را مى كشتندى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اسيرى را بگرفتندى از جانبين فديه كردندى و بازخريدى </w:t>
      </w:r>
      <w:r>
        <w:rPr>
          <w:rStyle w:val="FootnoteAnchor"/>
          <w:rtl w:val="true"/>
        </w:rPr>
        <w:footnoteReference w:id="349"/>
      </w:r>
      <w:r>
        <w:rPr>
          <w:rFonts w:ascii="Amiri" w:hAnsi="Amiri" w:eastAsia="Amiri" w:cs="Amiri"/>
          <w:color w:val="111111"/>
          <w:sz w:val="28"/>
          <w:sz w:val="28"/>
          <w:szCs w:val="28"/>
          <w:rtl w:val="true"/>
          <w:lang w:bidi="ar-SA"/>
        </w:rPr>
        <w:t xml:space="preserve">،عرب ايشان را عيب كردند </w:t>
      </w:r>
      <w:r>
        <w:rPr>
          <w:rStyle w:val="FootnoteAnchor"/>
          <w:rtl w:val="true"/>
        </w:rPr>
        <w:footnoteReference w:id="350"/>
      </w:r>
      <w:r>
        <w:rPr>
          <w:rFonts w:ascii="IRNazanin" w:hAnsi="IRNazanin" w:eastAsia="IRNazanin"/>
          <w:color w:val="111111"/>
          <w:sz w:val="28"/>
          <w:sz w:val="28"/>
          <w:szCs w:val="28"/>
          <w:rtl w:val="true"/>
          <w:lang w:bidi="fa-IR"/>
        </w:rPr>
        <w:t xml:space="preserve">و گفتند </w:t>
      </w:r>
      <w:r>
        <w:rPr>
          <w:rStyle w:val="FootnoteAnchor"/>
          <w:rtl w:val="true"/>
        </w:rPr>
        <w:footnoteReference w:id="351"/>
      </w:r>
      <w:r>
        <w:rPr>
          <w:rFonts w:ascii="Amiri" w:hAnsi="Amiri" w:eastAsia="Amiri" w:cs="Amiri"/>
          <w:color w:val="111111"/>
          <w:sz w:val="28"/>
          <w:sz w:val="28"/>
          <w:szCs w:val="28"/>
          <w:rtl w:val="true"/>
          <w:lang w:bidi="ar-SA"/>
        </w:rPr>
        <w:t xml:space="preserve">ايشان را </w:t>
      </w:r>
      <w:r>
        <w:rPr>
          <w:rStyle w:val="FootnoteAnchor"/>
          <w:rtl w:val="true"/>
        </w:rPr>
        <w:footnoteReference w:id="352"/>
      </w:r>
      <w:r>
        <w:rPr>
          <w:rFonts w:ascii="Amiri" w:hAnsi="Amiri" w:eastAsia="Amiri" w:cs="Amiri"/>
          <w:color w:val="111111"/>
          <w:sz w:val="28"/>
          <w:sz w:val="28"/>
          <w:szCs w:val="28"/>
          <w:rtl w:val="true"/>
          <w:lang w:bidi="ar-SA"/>
        </w:rPr>
        <w:t xml:space="preserve">روا مى دارى كشتن و اسير رها كردن </w:t>
      </w:r>
      <w:r>
        <w:rPr>
          <w:rStyle w:val="FootnoteAnchor"/>
          <w:rtl w:val="true"/>
        </w:rPr>
        <w:footnoteReference w:id="353"/>
      </w:r>
      <w:r>
        <w:rPr>
          <w:rFonts w:ascii="IRNazanin" w:hAnsi="IRNazanin" w:eastAsia="IRNazanin"/>
          <w:color w:val="111111"/>
          <w:sz w:val="28"/>
          <w:sz w:val="28"/>
          <w:szCs w:val="28"/>
          <w:rtl w:val="true"/>
          <w:lang w:bidi="fa-IR"/>
        </w:rPr>
        <w:t>روا نمى دارى تا فديه مى كنى؟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فديه ما را فرموده اند در تورات،و قتل ايشان ما را حرام كرده اند در تورات،و لكن انفه </w:t>
      </w:r>
      <w:r>
        <w:rPr>
          <w:rStyle w:val="FootnoteAnchor"/>
          <w:rtl w:val="true"/>
        </w:rPr>
        <w:footnoteReference w:id="354"/>
      </w:r>
      <w:r>
        <w:rPr>
          <w:rFonts w:ascii="Amiri" w:hAnsi="Amiri" w:eastAsia="Amiri" w:cs="Amiri"/>
          <w:color w:val="111111"/>
          <w:sz w:val="28"/>
          <w:sz w:val="28"/>
          <w:szCs w:val="28"/>
          <w:rtl w:val="true"/>
          <w:lang w:bidi="ar-SA"/>
        </w:rPr>
        <w:t>ما را رها نمى كند كه حلفاى خود را اسير و مستذل بينيم،براى ايشان با خويشان خود و هم ملّتان خود قتال مى كنيم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حليف باشد،و حليف هم سوگند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 ايشان عيب كرد و انكار كرد بر ايشان و به لفظ استفهام و معنى تقريع و ملامت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فَتُؤْمِنُونَ بِبَعْضِ الْكِتٰابِ وَ تَكْفُرُونَ بِبَعْضٍ ،به بعضى تورات ايمان مى دارى و به بهرى كافر مى شوى،يعنى به فديه كردن ايمان دارى و به تحريم قتل كافرى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جَزٰاءُ مَنْ يَفْعَلُ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 راست،چيست جزاى آن كس كه </w:t>
      </w:r>
    </w:p>
    <w:p>
      <w:pPr>
        <w:pStyle w:val="BookText"/>
        <w:rPr/>
      </w:pPr>
      <w:r>
        <w:rPr>
          <w:rFonts w:ascii="Amiri" w:hAnsi="Amiri" w:eastAsia="Amiri" w:cs="Amiri"/>
          <w:color w:val="111111"/>
          <w:sz w:val="28"/>
          <w:sz w:val="28"/>
          <w:szCs w:val="28"/>
          <w:rtl w:val="true"/>
          <w:lang w:bidi="ar-SA"/>
        </w:rPr>
        <w:t>اين كند كه ذكر آن برفت از ايمان به بعضى كتاب و كفر به بعضى؟و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اشارت به اين </w:t>
      </w:r>
      <w:r>
        <w:rPr>
          <w:rStyle w:val="FootnoteAnchor"/>
          <w:rtl w:val="true"/>
        </w:rPr>
        <w:footnoteReference w:id="35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،از شما كه جهودانى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خزى،اى ذلّ و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خزى مذلّت و مهانت باشد،و خزى هلاك باشد و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خزى خصلتى باشد كه يخزى منه،اى يستحيى </w:t>
      </w:r>
      <w:r>
        <w:rPr>
          <w:rStyle w:val="FootnoteAnchor"/>
          <w:rtl w:val="true"/>
        </w:rPr>
        <w:footnoteReference w:id="356"/>
      </w:r>
      <w:r>
        <w:rPr>
          <w:rFonts w:ascii="IRNazanin" w:hAnsi="IRNazanin" w:eastAsia="IRNazanin"/>
          <w:color w:val="111111"/>
          <w:sz w:val="28"/>
          <w:sz w:val="28"/>
          <w:szCs w:val="28"/>
          <w:rtl w:val="true"/>
          <w:lang w:bidi="fa-IR"/>
        </w:rPr>
        <w:t>،از او شرم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اين خزى كه در دنيا بود ايشان را،خلاف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حكم بود كه خداى تعالى بكرد كه قاتل را قصاص كنند،و از ظالم و متعدّى انتقام كشند براى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خزى اين جزيه است كه خداى تعالى بر ايشان نهاد تا به دست خود مى گزاردند </w:t>
      </w:r>
      <w:r>
        <w:rPr>
          <w:rStyle w:val="FootnoteAnchor"/>
          <w:rtl w:val="true"/>
        </w:rPr>
        <w:footnoteReference w:id="357"/>
      </w:r>
      <w:r>
        <w:rPr>
          <w:rFonts w:ascii="Amiri" w:hAnsi="Amiri" w:eastAsia="Amiri" w:cs="Amiri"/>
          <w:color w:val="111111"/>
          <w:sz w:val="28"/>
          <w:sz w:val="28"/>
          <w:szCs w:val="28"/>
          <w:rtl w:val="true"/>
          <w:lang w:bidi="ar-SA"/>
        </w:rPr>
        <w:t xml:space="preserve">ذليل و مهين، عَنْ يَدٍ وَ هُمْ صٰاغِرُونَ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خزى دنيا آن است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زير حصن بنى النّضير فرود آمد،بيست و پنج روزشان حصار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زينهار آمدند 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معاذ را به حكم </w:t>
      </w:r>
      <w:r>
        <w:rPr>
          <w:rStyle w:val="FootnoteAnchor"/>
          <w:rtl w:val="true"/>
        </w:rPr>
        <w:footnoteReference w:id="359"/>
      </w:r>
      <w:r>
        <w:rPr>
          <w:rFonts w:ascii="Amiri" w:hAnsi="Amiri" w:eastAsia="Amiri" w:cs="Amiri"/>
          <w:color w:val="111111"/>
          <w:sz w:val="28"/>
          <w:sz w:val="28"/>
          <w:szCs w:val="28"/>
          <w:rtl w:val="true"/>
          <w:lang w:bidi="ar-SA"/>
        </w:rPr>
        <w:t>كند تا بر حكم او فرود آيند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قرار افتاد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معاذ را به حاكم كرد تا از ميان ايشان و ميان رسول حكم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معاذ حكم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مردان را ببايد كشتن و زنان را به ورده </w:t>
      </w:r>
      <w:r>
        <w:rPr>
          <w:rStyle w:val="FootnoteAnchor"/>
          <w:rtl w:val="true"/>
        </w:rPr>
        <w:footnoteReference w:id="360"/>
      </w:r>
      <w:r>
        <w:rPr>
          <w:rFonts w:ascii="IRNazanin" w:hAnsi="IRNazanin" w:eastAsia="IRNazanin"/>
          <w:color w:val="111111"/>
          <w:sz w:val="28"/>
          <w:sz w:val="28"/>
          <w:szCs w:val="28"/>
          <w:rtl w:val="true"/>
          <w:lang w:bidi="fa-IR"/>
        </w:rPr>
        <w:t>بايد آوردن،و مالشان قسمت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سعد لقد حكمت فيهم بحكم اللّه من فوق سبعة ارقعة، اى سعد حكمى كردى كه خداى تعالى همان حكم كرد از بالاى هفت آسمان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بفرمود تا مردان </w:t>
      </w:r>
      <w:r>
        <w:rPr>
          <w:rStyle w:val="FootnoteAnchor"/>
          <w:rtl w:val="true"/>
        </w:rPr>
        <w:footnoteReference w:id="361"/>
      </w:r>
      <w:r>
        <w:rPr>
          <w:rFonts w:ascii="IRNazanin" w:hAnsi="IRNazanin" w:eastAsia="IRNazanin"/>
          <w:color w:val="111111"/>
          <w:sz w:val="28"/>
          <w:sz w:val="28"/>
          <w:szCs w:val="28"/>
          <w:rtl w:val="true"/>
          <w:lang w:bidi="fa-IR"/>
        </w:rPr>
        <w:t>را فرود آوردند،و ايشان نهصد مرد بودند و ايشان را با مدينه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و كودكان را به بردگى </w:t>
      </w:r>
      <w:r>
        <w:rPr>
          <w:rStyle w:val="FootnoteAnchor"/>
          <w:rtl w:val="true"/>
        </w:rPr>
        <w:footnoteReference w:id="362"/>
      </w:r>
      <w:r>
        <w:rPr>
          <w:rFonts w:ascii="IRNazanin" w:hAnsi="IRNazanin" w:eastAsia="IRNazanin"/>
          <w:color w:val="111111"/>
          <w:sz w:val="28"/>
          <w:sz w:val="28"/>
          <w:szCs w:val="28"/>
          <w:rtl w:val="true"/>
          <w:lang w:bidi="fa-IR"/>
        </w:rPr>
        <w:t>بياوردند و مالهاى ايشان قسمت كردند،و چون مردان را با مدينه آوردند ايشان را در سرايى از سراهاى بنى النّجار فرود آوردند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به آنجا كه امروز بازار است،و بفرمود تا چند خندق </w:t>
      </w:r>
    </w:p>
    <w:p>
      <w:pPr>
        <w:pStyle w:val="BookText"/>
        <w:rPr/>
      </w:pPr>
      <w:r>
        <w:rPr>
          <w:rFonts w:ascii="IRNazanin" w:hAnsi="IRNazanin" w:eastAsia="IRNazanin"/>
          <w:color w:val="111111"/>
          <w:sz w:val="28"/>
          <w:sz w:val="28"/>
          <w:szCs w:val="28"/>
          <w:rtl w:val="true"/>
          <w:lang w:bidi="fa-IR"/>
        </w:rPr>
        <w:t xml:space="preserve">بكندند،و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آمد و ايشان را بيرون آوردند گروه گروه، و على را مى فرمود تا ايشان را گردن مى زد و در آن خندق مى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حيى اخطب و كعب اشرف در ميان ايشان بودند،ايشان دو رئيس بودند در ميان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اشرف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چه خواهند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موطن لا تعقلون أ ما ترون الدّاعي لا ينزع و من ذهب منكم لا يرجع هو و اللّه القتل،گفت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جاى عقل به كار </w:t>
      </w:r>
      <w:r>
        <w:rPr>
          <w:rStyle w:val="FootnoteAnchor"/>
          <w:rtl w:val="true"/>
        </w:rPr>
        <w:footnoteReference w:id="363"/>
      </w:r>
      <w:r>
        <w:rPr>
          <w:rFonts w:ascii="Amiri" w:hAnsi="Amiri" w:eastAsia="Amiri" w:cs="Amiri"/>
          <w:color w:val="111111"/>
          <w:sz w:val="28"/>
          <w:sz w:val="28"/>
          <w:szCs w:val="28"/>
          <w:rtl w:val="true"/>
          <w:lang w:bidi="ar-SA"/>
        </w:rPr>
        <w:t xml:space="preserve">ندارى،نمى بينى كه داعى بازنمى استد </w:t>
      </w:r>
      <w:r>
        <w:rPr>
          <w:rStyle w:val="FootnoteAnchor"/>
          <w:rtl w:val="true"/>
        </w:rPr>
        <w:footnoteReference w:id="364"/>
      </w:r>
      <w:r>
        <w:rPr>
          <w:rFonts w:ascii="Amiri" w:hAnsi="Amiri" w:eastAsia="Amiri" w:cs="Amiri"/>
          <w:color w:val="111111"/>
          <w:sz w:val="28"/>
          <w:sz w:val="28"/>
          <w:szCs w:val="28"/>
          <w:rtl w:val="true"/>
          <w:lang w:bidi="ar-SA"/>
        </w:rPr>
        <w:t>و هركه از ما مى بشود بازنمى آيد،قتل است و كشتن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حيى اخطب را بياوردند،دستها با گردن بسته تا پيش رسول آوردندش،چون در رسول نگريد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لمت </w:t>
      </w:r>
      <w:r>
        <w:rPr>
          <w:rStyle w:val="FootnoteAnchor"/>
          <w:rtl w:val="true"/>
        </w:rPr>
        <w:footnoteReference w:id="365"/>
      </w:r>
      <w:r>
        <w:rPr>
          <w:rFonts w:ascii="IRNazanin" w:hAnsi="IRNazanin" w:eastAsia="IRNazanin"/>
          <w:color w:val="111111"/>
          <w:sz w:val="28"/>
          <w:sz w:val="28"/>
          <w:szCs w:val="28"/>
          <w:rtl w:val="true"/>
          <w:lang w:bidi="fa-IR"/>
        </w:rPr>
        <w:t>نفسى على عداوتك و لكن من يخذل اللّه يخذل،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خود </w:t>
      </w:r>
      <w:r>
        <w:rPr>
          <w:rStyle w:val="FootnoteAnchor"/>
          <w:rtl w:val="true"/>
        </w:rPr>
        <w:footnoteReference w:id="366"/>
      </w:r>
      <w:r>
        <w:rPr>
          <w:rFonts w:ascii="Amiri" w:hAnsi="Amiri" w:eastAsia="Amiri" w:cs="Amiri"/>
          <w:color w:val="111111"/>
          <w:sz w:val="28"/>
          <w:sz w:val="28"/>
          <w:szCs w:val="28"/>
          <w:rtl w:val="true"/>
          <w:lang w:bidi="ar-SA"/>
        </w:rPr>
        <w:t>بر دشمنى تو ملامت نكردم و لكن آن را كه خداى مخذول بكند مخذول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روى به قوم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امر اللّه،كتاب و قدر و ملحمة كتبت على بني اسرائيل،گفت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خداى لابدّ بباشد،نوشته اى و قضايى و كالزارى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دب،آج،لب،فق،مر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كه بر بنى اسرايل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او را پيش</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آوردند </w:t>
      </w:r>
      <w:r>
        <w:rPr>
          <w:rStyle w:val="FootnoteAnchor"/>
          <w:rtl w:val="true"/>
        </w:rPr>
        <w:footnoteReference w:id="368"/>
      </w:r>
      <w:r>
        <w:rPr>
          <w:rFonts w:ascii="IRNazanin" w:hAnsi="IRNazanin" w:eastAsia="IRNazanin"/>
          <w:color w:val="111111"/>
          <w:sz w:val="28"/>
          <w:sz w:val="28"/>
          <w:szCs w:val="28"/>
          <w:rtl w:val="true"/>
          <w:lang w:bidi="fa-IR"/>
        </w:rPr>
        <w:t>تا گردنش بزند،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قتلة شريفة بيد شريف،كشتن شريف </w:t>
      </w:r>
      <w:r>
        <w:rPr>
          <w:rStyle w:val="FootnoteAnchor"/>
          <w:rtl w:val="true"/>
        </w:rPr>
        <w:footnoteReference w:id="369"/>
      </w:r>
      <w:r>
        <w:rPr>
          <w:rFonts w:ascii="Amiri" w:hAnsi="Amiri" w:eastAsia="Amiri" w:cs="Amiri"/>
          <w:color w:val="111111"/>
          <w:sz w:val="28"/>
          <w:sz w:val="28"/>
          <w:szCs w:val="28"/>
          <w:rtl w:val="true"/>
          <w:lang w:bidi="ar-SA"/>
        </w:rPr>
        <w:t>به دست مردى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حلّه به من رها كن و مگذار كه از من 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هى اهون علىّ من ذلك، آن خوارتر است بر من،آنگاه گردن كشيد </w:t>
      </w:r>
      <w:r>
        <w:rPr>
          <w:rStyle w:val="FootnoteAnchor"/>
          <w:rtl w:val="true"/>
        </w:rPr>
        <w:footnoteReference w:id="370"/>
      </w:r>
      <w:r>
        <w:rPr>
          <w:rFonts w:ascii="IRNazanin" w:hAnsi="IRNazanin" w:eastAsia="IRNazanin"/>
          <w:color w:val="111111"/>
          <w:sz w:val="28"/>
          <w:sz w:val="28"/>
          <w:szCs w:val="28"/>
          <w:rtl w:val="true"/>
          <w:lang w:bidi="fa-IR"/>
        </w:rPr>
        <w:t xml:space="preserve">و سر پيش داشت تا اميرالمؤمنين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گردنش بزد </w:t>
      </w:r>
      <w:r>
        <w:rPr>
          <w:rStyle w:val="FootnoteAnchor"/>
          <w:rtl w:val="true"/>
        </w:rPr>
        <w:footnoteReference w:id="371"/>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از آن كس كه او را مى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چه گفت چون او را مى آوردى </w:t>
      </w:r>
      <w:r>
        <w:rPr>
          <w:rStyle w:val="FootnoteAnchor"/>
          <w:rtl w:val="true"/>
        </w:rPr>
        <w:footnoteReference w:id="372"/>
      </w:r>
      <w:r>
        <w:rPr>
          <w:rFonts w:ascii="IRNazanin" w:hAnsi="IRNazanin" w:eastAsia="IRNazanin"/>
          <w:color w:val="111111"/>
          <w:sz w:val="28"/>
          <w:sz w:val="28"/>
          <w:szCs w:val="28"/>
          <w:rtl w:val="true"/>
          <w:lang w:bidi="fa-IR"/>
        </w:rPr>
        <w:t xml:space="preserve">؟گفت </w:t>
      </w:r>
      <w:r>
        <w:rPr>
          <w:rStyle w:val="FootnoteAnchor"/>
          <w:rtl w:val="true"/>
        </w:rPr>
        <w:footnoteReference w:id="373"/>
      </w:r>
      <w:r>
        <w:rPr>
          <w:rFonts w:ascii="IRNazanin" w:hAnsi="IRNazanin" w:eastAsia="IRNazanin"/>
          <w:color w:val="111111"/>
          <w:sz w:val="28"/>
          <w:sz w:val="28"/>
          <w:szCs w:val="28"/>
          <w:rtl w:val="true"/>
          <w:lang w:bidi="fa-IR"/>
        </w:rPr>
        <w:t xml:space="preserve">،اين بيتها مى گفت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لعمرك ما لام ابن اخطب نفسهو لكنّه من يخذل اللّه يخذل</w:t>
      </w:r>
    </w:p>
    <w:p>
      <w:pPr>
        <w:pStyle w:val="BookText"/>
        <w:rPr/>
      </w:pPr>
      <w:r>
        <w:rPr>
          <w:rFonts w:ascii="IRNazanin" w:hAnsi="IRNazanin" w:eastAsia="IRNazanin"/>
          <w:color w:val="111111"/>
          <w:sz w:val="28"/>
          <w:sz w:val="28"/>
          <w:szCs w:val="28"/>
          <w:rtl w:val="true"/>
          <w:lang w:bidi="fa-IR"/>
        </w:rPr>
        <w:t xml:space="preserve">لجاهد </w:t>
      </w:r>
      <w:r>
        <w:rPr>
          <w:rStyle w:val="FootnoteAnchor"/>
          <w:rtl w:val="true"/>
        </w:rPr>
        <w:footnoteReference w:id="375"/>
      </w:r>
      <w:r>
        <w:rPr>
          <w:rFonts w:ascii="Amiri" w:hAnsi="Amiri" w:eastAsia="Amiri" w:cs="Amiri"/>
          <w:color w:val="111111"/>
          <w:sz w:val="28"/>
          <w:sz w:val="28"/>
          <w:szCs w:val="28"/>
          <w:rtl w:val="true"/>
          <w:lang w:bidi="ar-SA"/>
        </w:rPr>
        <w:t xml:space="preserve">حتّى يبلغ </w:t>
      </w:r>
      <w:r>
        <w:rPr>
          <w:rStyle w:val="FootnoteAnchor"/>
          <w:rtl w:val="true"/>
        </w:rPr>
        <w:footnoteReference w:id="376"/>
      </w:r>
      <w:r>
        <w:rPr>
          <w:rFonts w:ascii="Amiri" w:hAnsi="Amiri" w:eastAsia="Amiri" w:cs="Amiri"/>
          <w:color w:val="111111"/>
          <w:sz w:val="28"/>
          <w:sz w:val="28"/>
          <w:szCs w:val="28"/>
          <w:rtl w:val="true"/>
          <w:lang w:bidi="ar-SA"/>
        </w:rPr>
        <w:t>النّفس جهدهاو حاول يبغى العزّ كلّ مغلغل</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اين بيتها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ذا جدّ و جدّ بكفرهفقيد الينا فى المجامع يقتل</w:t>
      </w:r>
    </w:p>
    <w:p>
      <w:pPr>
        <w:pStyle w:val="BookText"/>
        <w:rPr/>
      </w:pPr>
      <w:r>
        <w:rPr>
          <w:rFonts w:ascii="Amiri" w:hAnsi="Amiri" w:eastAsia="Amiri" w:cs="Amiri"/>
          <w:color w:val="111111"/>
          <w:sz w:val="28"/>
          <w:sz w:val="28"/>
          <w:szCs w:val="28"/>
          <w:rtl w:val="true"/>
          <w:lang w:bidi="ar-SA"/>
        </w:rPr>
        <w:t>فقلّدته بالسّيف ضربة محفظفصار الى قعر الجحيم يكبّل</w:t>
      </w:r>
    </w:p>
    <w:p>
      <w:pPr>
        <w:pStyle w:val="BookText"/>
        <w:rPr/>
      </w:pPr>
      <w:r>
        <w:rPr>
          <w:rFonts w:ascii="Amiri" w:hAnsi="Amiri" w:eastAsia="Amiri" w:cs="Amiri"/>
          <w:color w:val="111111"/>
          <w:sz w:val="28"/>
          <w:sz w:val="28"/>
          <w:szCs w:val="28"/>
          <w:rtl w:val="true"/>
          <w:lang w:bidi="ar-SA"/>
        </w:rPr>
        <w:t xml:space="preserve">فذاك مآب الكافرين و من يكنمطيعا لأمر اللّه فى الخلد ينزل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اين خزى در دنيا آن </w:t>
      </w:r>
      <w:r>
        <w:rPr>
          <w:rStyle w:val="FootnoteAnchor"/>
          <w:rtl w:val="true"/>
        </w:rPr>
        <w:footnoteReference w:id="378"/>
      </w:r>
      <w:r>
        <w:rPr>
          <w:rFonts w:ascii="Amiri" w:hAnsi="Amiri" w:eastAsia="Amiri" w:cs="Amiri"/>
          <w:color w:val="111111"/>
          <w:sz w:val="28"/>
          <w:sz w:val="28"/>
          <w:szCs w:val="28"/>
          <w:rtl w:val="true"/>
          <w:lang w:bidi="ar-SA"/>
        </w:rPr>
        <w:t>است كه بر ايشان رفت از قتل مردان و سبى زنان و غنيمت 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،نصب او بر ظرف است و عامل در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اين فعل را مجهول خوانند يعنى فاعلش مجهول است و فعل ما لم يسمّ فاعله خوانند و فعل مبنى </w:t>
      </w:r>
      <w:r>
        <w:rPr>
          <w:rStyle w:val="FootnoteAnchor"/>
          <w:rtl w:val="true"/>
        </w:rPr>
        <w:footnoteReference w:id="379"/>
      </w:r>
      <w:r>
        <w:rPr>
          <w:rFonts w:ascii="Amiri" w:hAnsi="Amiri" w:eastAsia="Amiri" w:cs="Amiri"/>
          <w:color w:val="111111"/>
          <w:sz w:val="28"/>
          <w:sz w:val="28"/>
          <w:szCs w:val="28"/>
          <w:rtl w:val="true"/>
          <w:lang w:bidi="ar-SA"/>
        </w:rPr>
        <w:t xml:space="preserve">براى مفعول به،به اين هر سه نام فعلى بود كه معدول </w:t>
      </w:r>
      <w:r>
        <w:rPr>
          <w:rStyle w:val="FootnoteAnchor"/>
          <w:rtl w:val="true"/>
        </w:rPr>
        <w:footnoteReference w:id="380"/>
      </w:r>
      <w:r>
        <w:rPr>
          <w:rFonts w:ascii="IRNazanin" w:hAnsi="IRNazanin" w:eastAsia="IRNazanin"/>
          <w:color w:val="111111"/>
          <w:sz w:val="28"/>
          <w:sz w:val="28"/>
          <w:szCs w:val="28"/>
          <w:rtl w:val="true"/>
          <w:lang w:bidi="fa-IR"/>
        </w:rPr>
        <w:t xml:space="preserve">بود از اصل خود </w:t>
      </w:r>
      <w:r>
        <w:rPr>
          <w:rStyle w:val="FootnoteAnchor"/>
          <w:rtl w:val="true"/>
        </w:rPr>
        <w:footnoteReference w:id="381"/>
      </w:r>
      <w:r>
        <w:rPr>
          <w:rFonts w:ascii="IRNazanin" w:hAnsi="IRNazanin" w:eastAsia="IRNazanin"/>
          <w:color w:val="111111"/>
          <w:sz w:val="28"/>
          <w:sz w:val="28"/>
          <w:szCs w:val="28"/>
          <w:rtl w:val="true"/>
          <w:lang w:bidi="fa-IR"/>
        </w:rPr>
        <w:t xml:space="preserve">، اعنى از اسناد با فاعل به اسناد با مفعول به </w:t>
      </w:r>
      <w:r>
        <w:rPr>
          <w:rStyle w:val="FootnoteAnchor"/>
          <w:rtl w:val="true"/>
        </w:rPr>
        <w:footnoteReference w:id="382"/>
      </w:r>
      <w:r>
        <w:rPr>
          <w:rFonts w:ascii="Amiri" w:hAnsi="Amiri" w:eastAsia="Amiri" w:cs="Amiri"/>
          <w:color w:val="111111"/>
          <w:sz w:val="28"/>
          <w:sz w:val="28"/>
          <w:szCs w:val="28"/>
          <w:rtl w:val="true"/>
          <w:lang w:bidi="ar-SA"/>
        </w:rPr>
        <w:t xml:space="preserve">،و روز قيامت ايشان را با سخت ترين </w:t>
      </w:r>
      <w:r>
        <w:rPr>
          <w:rStyle w:val="FootnoteAnchor"/>
          <w:rtl w:val="true"/>
        </w:rPr>
        <w:footnoteReference w:id="383"/>
      </w:r>
      <w:r>
        <w:rPr>
          <w:rFonts w:ascii="IRNazanin" w:hAnsi="IRNazanin" w:eastAsia="IRNazanin"/>
          <w:color w:val="111111"/>
          <w:sz w:val="28"/>
          <w:sz w:val="28"/>
          <w:szCs w:val="28"/>
          <w:rtl w:val="true"/>
          <w:lang w:bidi="fa-IR"/>
        </w:rPr>
        <w:t xml:space="preserve">عذابى برند،و اين لفظ آنجا گويند كه ايشان وقتى ديگر آنجا بوده باشند،و لكن فعل مبتدا را هم ردّ و عود گويند </w:t>
      </w:r>
      <w:r>
        <w:rPr>
          <w:rStyle w:val="FootnoteAnchor"/>
          <w:rtl w:val="true"/>
        </w:rPr>
        <w:footnoteReference w:id="384"/>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تكن الايّام أحسن مرّةالىّ فقد عادت لهنّ ذنوب </w:t>
      </w:r>
      <w:r>
        <w:rPr>
          <w:rStyle w:val="FootnoteAnchor"/>
          <w:rtl w:val="true"/>
        </w:rPr>
        <w:footnoteReference w:id="3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جوابى ديگر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اين جا بر جاى خود است،چه </w:t>
      </w:r>
      <w:r>
        <w:rPr>
          <w:rStyle w:val="FootnoteAnchor"/>
          <w:rtl w:val="true"/>
        </w:rPr>
        <w:footnoteReference w:id="386"/>
      </w:r>
      <w:r>
        <w:rPr>
          <w:rFonts w:ascii="IRNazanin" w:hAnsi="IRNazanin" w:eastAsia="IRNazanin"/>
          <w:color w:val="111111"/>
          <w:sz w:val="28"/>
          <w:sz w:val="28"/>
          <w:szCs w:val="28"/>
          <w:rtl w:val="true"/>
          <w:lang w:bidi="fa-IR"/>
        </w:rPr>
        <w:t>ايشان را از اين خزى و نكال و عذاب دنيا كه ذكر كرديم با عذاب دوزخ خواهند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معنى ردّ بر جاى خود است و همچنين در بيت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r>
        <w:rPr>
          <w:rStyle w:val="FootnoteAnchor"/>
          <w:rtl w:val="true"/>
        </w:rPr>
        <w:footnoteReference w:id="388"/>
      </w:r>
      <w:r>
        <w:rPr>
          <w:rFonts w:ascii="Amiri" w:hAnsi="Amiri" w:eastAsia="Amiri" w:cs="Amiri"/>
          <w:color w:val="111111"/>
          <w:sz w:val="28"/>
          <w:sz w:val="28"/>
          <w:szCs w:val="28"/>
          <w:rtl w:val="true"/>
          <w:lang w:bidi="ar-SA"/>
        </w:rPr>
        <w:t xml:space="preserve">من عادة الأيّام و الغالب عليها </w:t>
      </w:r>
      <w:bookmarkStart w:id="34" w:name="pg12352_116557"/>
    </w:p>
    <w:p>
      <w:pPr>
        <w:pStyle w:val="BookText"/>
        <w:rPr/>
      </w:pPr>
      <w:bookmarkEnd w:id="34"/>
      <w:r>
        <w:rPr>
          <w:rFonts w:ascii="Amiri" w:hAnsi="Amiri" w:eastAsia="Amiri" w:cs="Amiri"/>
          <w:color w:val="111111"/>
          <w:sz w:val="28"/>
          <w:sz w:val="28"/>
          <w:szCs w:val="28"/>
          <w:rtl w:val="true"/>
          <w:lang w:bidi="ar-SA"/>
        </w:rPr>
        <w:t xml:space="preserve">الاساءة الى اهلها،فكأنّها كانت لها ذنوب ثمّ احسان ثمّ عادت الى ما كان </w:t>
      </w:r>
      <w:r>
        <w:rPr>
          <w:rStyle w:val="FootnoteAnchor"/>
          <w:rtl w:val="true"/>
        </w:rPr>
        <w:footnoteReference w:id="389"/>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أَشَدِّ الْعَذٰابِ ،اين را افعل تفضيل گويند،با سخت تر عذابى،و عذاب المى تيز </w:t>
      </w:r>
      <w:r>
        <w:rPr>
          <w:rStyle w:val="FootnoteAnchor"/>
          <w:rtl w:val="true"/>
        </w:rPr>
        <w:footnoteReference w:id="390"/>
      </w:r>
      <w:r>
        <w:rPr>
          <w:rFonts w:ascii="IRNazanin" w:hAnsi="IRNazanin" w:eastAsia="IRNazanin"/>
          <w:color w:val="111111"/>
          <w:sz w:val="28"/>
          <w:sz w:val="28"/>
          <w:szCs w:val="28"/>
          <w:rtl w:val="true"/>
          <w:lang w:bidi="fa-IR"/>
        </w:rPr>
        <w:t xml:space="preserve">باشد روان </w:t>
      </w:r>
      <w:r>
        <w:rPr>
          <w:rStyle w:val="FootnoteAnchor"/>
          <w:rtl w:val="true"/>
        </w:rPr>
        <w:footnoteReference w:id="391"/>
      </w:r>
      <w:r>
        <w:rPr>
          <w:rFonts w:ascii="Amiri" w:hAnsi="Amiri" w:eastAsia="Amiri" w:cs="Amiri"/>
          <w:color w:val="111111"/>
          <w:sz w:val="28"/>
          <w:sz w:val="28"/>
          <w:szCs w:val="28"/>
          <w:rtl w:val="true"/>
          <w:lang w:bidi="ar-SA"/>
        </w:rPr>
        <w:t xml:space="preserve">بر معذّب،و منه عذبة اللّسان،سر زبان را براى آن عذبه خوانند كه بر سخن جارى باشد،و ماء عذب،آبى خوش باشد براى آن كه خوار </w:t>
      </w:r>
      <w:r>
        <w:rPr>
          <w:rStyle w:val="FootnoteAnchor"/>
          <w:rtl w:val="true"/>
        </w:rPr>
        <w:footnoteReference w:id="392"/>
      </w:r>
      <w:r>
        <w:rPr>
          <w:rFonts w:ascii="IRNazanin" w:hAnsi="IRNazanin" w:eastAsia="IRNazanin"/>
          <w:color w:val="111111"/>
          <w:sz w:val="28"/>
          <w:sz w:val="28"/>
          <w:szCs w:val="28"/>
          <w:rtl w:val="true"/>
          <w:lang w:bidi="fa-IR"/>
        </w:rPr>
        <w:t xml:space="preserve">به گلو فروشود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از استمرار است،پس الم مستمر را عذاب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بِغٰافِلٍ ، و خداى تعالى غافل نيست،و غفلت سهو باشد و آن انتفاء </w:t>
      </w:r>
      <w:r>
        <w:rPr>
          <w:rStyle w:val="FootnoteAnchor"/>
          <w:rtl w:val="true"/>
        </w:rPr>
        <w:footnoteReference w:id="393"/>
      </w:r>
      <w:r>
        <w:rPr>
          <w:rFonts w:ascii="IRNazanin" w:hAnsi="IRNazanin" w:eastAsia="IRNazanin"/>
          <w:color w:val="111111"/>
          <w:sz w:val="28"/>
          <w:sz w:val="28"/>
          <w:szCs w:val="28"/>
          <w:rtl w:val="true"/>
          <w:lang w:bidi="fa-IR"/>
        </w:rPr>
        <w:t>علم باشد پس از حصولش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تَعْمَلُونَ ،اهل مدينه و ابو بكر و يعقوب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خواندند،و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خبر از غايب،از آنچه شما مى كنيد يا ايشان مى كنند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8460523_417432637"/>
      <w:bookmarkStart w:id="36" w:name="_Toc15"/>
      <w:bookmarkEnd w:id="35"/>
      <w:r>
        <w:rPr>
          <w:rtl w:val="true"/>
        </w:rPr>
        <w:t xml:space="preserve">سوره البقرة </w:t>
      </w:r>
      <w:r>
        <w:rPr>
          <w:rtl w:val="true"/>
        </w:rPr>
        <w:t>(</w:t>
      </w:r>
      <w:r>
        <w:rPr/>
        <w:t>2</w:t>
      </w:r>
      <w:r>
        <w:rPr>
          <w:rtl w:val="true"/>
        </w:rPr>
        <w:t xml:space="preserve">): </w:t>
      </w:r>
      <w:r>
        <w:rPr>
          <w:rtl w:val="true"/>
        </w:rPr>
        <w:t xml:space="preserve">آیات </w:t>
      </w:r>
      <w:r>
        <w:rPr/>
        <w:t>86</w:t>
      </w:r>
      <w:r>
        <w:rPr>
          <w:rtl w:val="true"/>
        </w:rPr>
        <w:t xml:space="preserve"> </w:t>
      </w:r>
      <w:r>
        <w:rPr>
          <w:rtl w:val="true"/>
        </w:rPr>
        <w:t xml:space="preserve">تا </w:t>
      </w:r>
      <w:r>
        <w:rPr/>
        <w:t>96</w:t>
      </w:r>
      <w:bookmarkEnd w:id="36"/>
    </w:p>
    <w:p>
      <w:pPr>
        <w:pStyle w:val="Heading3"/>
        <w:numPr>
          <w:ilvl w:val="2"/>
          <w:numId w:val="1"/>
        </w:numPr>
        <w:rPr/>
      </w:pPr>
      <w:bookmarkStart w:id="37" w:name="__RefHeading___Toc8460525_417432637"/>
      <w:bookmarkStart w:id="38" w:name="_Toc16"/>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بِغَضَبٍ عَلىٰ غَضَبٍ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يَكْفُرُونَ بِمٰا وَرٰاءَهُ وَ 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جٰاءَكُمْ مُوسىٰ بِالْبَيِّنٰاتِ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وَ مِنَ اَلَّذِينَ أَشْرَكُوا يَوَدُّ أَحَدُهُمْ لَوْ يُعَمَّرُ أَلْفَ سَنَةٍ وَ مٰا هُوَ بِمُزَحْزِحِهِ مِنَ اَلْعَذٰابِ أَنْ يُعَمَّرَ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Style w:val="FootnoteAnchor"/>
          <w:rtl w:val="true"/>
        </w:rPr>
        <w:footnoteReference w:id="395"/>
      </w:r>
    </w:p>
    <w:p>
      <w:pPr>
        <w:pStyle w:val="Heading3"/>
        <w:numPr>
          <w:ilvl w:val="2"/>
          <w:numId w:val="1"/>
        </w:numPr>
        <w:rPr/>
      </w:pPr>
      <w:bookmarkStart w:id="39" w:name="__RefHeading___Toc8460527_417432637"/>
      <w:bookmarkStart w:id="40" w:name="_Toc17"/>
      <w:bookmarkEnd w:id="39"/>
      <w:r>
        <w:rPr>
          <w:rtl w:val="true"/>
        </w:rPr>
        <w:t>ترجمه</w:t>
      </w:r>
      <w:bookmarkEnd w:id="40"/>
    </w:p>
    <w:p>
      <w:pPr>
        <w:pStyle w:val="BookText"/>
        <w:rPr/>
      </w:pPr>
      <w:r>
        <w:rPr>
          <w:rFonts w:ascii="IRNazanin" w:hAnsi="IRNazanin" w:eastAsia="IRNazanin"/>
          <w:color w:val="111111"/>
          <w:sz w:val="28"/>
          <w:sz w:val="28"/>
          <w:szCs w:val="28"/>
          <w:rtl w:val="true"/>
          <w:lang w:bidi="fa-IR"/>
        </w:rPr>
        <w:t xml:space="preserve">آن كسانى كه بخريدند زندگانى دنيا به آخرت </w:t>
      </w:r>
      <w:r>
        <w:rPr>
          <w:rStyle w:val="FootnoteAnchor"/>
          <w:rtl w:val="true"/>
        </w:rPr>
        <w:footnoteReference w:id="396"/>
      </w:r>
      <w:r>
        <w:rPr>
          <w:rFonts w:ascii="IRNazanin" w:hAnsi="IRNazanin" w:eastAsia="IRNazanin"/>
          <w:color w:val="111111"/>
          <w:sz w:val="28"/>
          <w:sz w:val="28"/>
          <w:szCs w:val="28"/>
          <w:rtl w:val="true"/>
          <w:lang w:bidi="fa-IR"/>
        </w:rPr>
        <w:t>سبك نگردانند از ايشان عذاب و نه ايشان را يارى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بداديم موسى را كتاب تورات و براثر او فرستاديم از پس او پيغمبران و بداديم عيسى پسر مريم را درستى ها </w:t>
      </w:r>
      <w:r>
        <w:rPr>
          <w:rStyle w:val="FootnoteAnchor"/>
          <w:rtl w:val="true"/>
        </w:rPr>
        <w:footnoteReference w:id="397"/>
      </w:r>
      <w:r>
        <w:rPr>
          <w:rFonts w:ascii="IRNazanin" w:hAnsi="IRNazanin" w:eastAsia="IRNazanin"/>
          <w:color w:val="111111"/>
          <w:sz w:val="28"/>
          <w:sz w:val="28"/>
          <w:szCs w:val="28"/>
          <w:rtl w:val="true"/>
          <w:lang w:bidi="fa-IR"/>
        </w:rPr>
        <w:t>و نيرومند كرديم او را به جبريل پاكيزه هرگاه بيايد به شما پيغمبرى بدانچه آرزو نكند تنهاى شما بزرگ منشى كنيد پس گروهى را دروغزن داريد و گروهى را بكشيد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گويند دلهاى ما بسته است </w:t>
      </w:r>
      <w:r>
        <w:rPr>
          <w:rStyle w:val="FootnoteAnchor"/>
          <w:rtl w:val="true"/>
        </w:rPr>
        <w:footnoteReference w:id="398"/>
      </w:r>
      <w:r>
        <w:rPr>
          <w:rFonts w:ascii="Amiri" w:hAnsi="Amiri" w:eastAsia="Amiri" w:cs="Amiri"/>
          <w:color w:val="111111"/>
          <w:sz w:val="28"/>
          <w:sz w:val="28"/>
          <w:szCs w:val="28"/>
          <w:rtl w:val="true"/>
          <w:lang w:bidi="ar-SA"/>
        </w:rPr>
        <w:t xml:space="preserve">،لعنت كرد </w:t>
      </w:r>
      <w:r>
        <w:rPr>
          <w:rStyle w:val="FootnoteAnchor"/>
          <w:rtl w:val="true"/>
        </w:rPr>
        <w:footnoteReference w:id="399"/>
      </w:r>
      <w:r>
        <w:rPr>
          <w:rFonts w:ascii="IRNazanin" w:hAnsi="IRNazanin" w:eastAsia="IRNazanin"/>
          <w:color w:val="111111"/>
          <w:sz w:val="28"/>
          <w:sz w:val="28"/>
          <w:szCs w:val="28"/>
          <w:rtl w:val="true"/>
          <w:lang w:bidi="fa-IR"/>
        </w:rPr>
        <w:t>ايشان را خداى به كفر ايشان،اندك است آنچه بگروند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بيامد به ايشان كتاب </w:t>
      </w:r>
      <w:r>
        <w:rPr>
          <w:rStyle w:val="FootnoteAnchor"/>
          <w:rtl w:val="true"/>
        </w:rPr>
        <w:footnoteReference w:id="400"/>
      </w:r>
      <w:r>
        <w:rPr>
          <w:rFonts w:ascii="IRNazanin" w:hAnsi="IRNazanin" w:eastAsia="IRNazanin"/>
          <w:color w:val="111111"/>
          <w:sz w:val="28"/>
          <w:sz w:val="28"/>
          <w:szCs w:val="28"/>
          <w:rtl w:val="true"/>
          <w:lang w:bidi="fa-IR"/>
        </w:rPr>
        <w:t>يعنى قرآن از نزد خداى راست دارنده مر آن را كه با ايشان است يعنى تورات،و بودند از پيش نصرت خواستند برآن كسان كه كافر گشتند چون بيامد به ايشان آنچه بشناختند كافر گشتند به وى،لعنت خداى بر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است آنچه خريدند به آن تنهاى خود را به آن كه كافر گشتند بدانچه فرستاد خداى از حد درگذشتن </w:t>
      </w:r>
      <w:r>
        <w:rPr>
          <w:rStyle w:val="FootnoteAnchor"/>
          <w:rtl w:val="true"/>
        </w:rPr>
        <w:footnoteReference w:id="401"/>
      </w:r>
      <w:r>
        <w:rPr>
          <w:rFonts w:ascii="IRNazanin" w:hAnsi="IRNazanin" w:eastAsia="IRNazanin"/>
          <w:color w:val="111111"/>
          <w:sz w:val="28"/>
          <w:sz w:val="28"/>
          <w:szCs w:val="28"/>
          <w:rtl w:val="true"/>
          <w:lang w:bidi="fa-IR"/>
        </w:rPr>
        <w:t>به آن كه فروفرستد خداى از فضل خود بر آنكه خواهد از بندگانش،بازگشتند با خشمى بر خشمى،و مر كافران راست عذابى خواركننده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گويند ايشان را بگرويد به آنچه فروفرستاد خداى،گويند بگرويديم </w:t>
      </w:r>
      <w:r>
        <w:rPr>
          <w:rStyle w:val="FootnoteAnchor"/>
          <w:rtl w:val="true"/>
        </w:rPr>
        <w:footnoteReference w:id="402"/>
      </w:r>
      <w:r>
        <w:rPr>
          <w:rFonts w:ascii="IRNazanin" w:hAnsi="IRNazanin" w:eastAsia="IRNazanin"/>
          <w:color w:val="111111"/>
          <w:sz w:val="28"/>
          <w:sz w:val="28"/>
          <w:szCs w:val="28"/>
          <w:rtl w:val="true"/>
          <w:lang w:bidi="fa-IR"/>
        </w:rPr>
        <w:t xml:space="preserve">بدانچه فرستاد </w:t>
      </w:r>
      <w:r>
        <w:rPr>
          <w:rStyle w:val="FootnoteAnchor"/>
          <w:rtl w:val="true"/>
        </w:rPr>
        <w:footnoteReference w:id="403"/>
      </w:r>
      <w:r>
        <w:rPr>
          <w:rFonts w:ascii="IRNazanin" w:hAnsi="IRNazanin" w:eastAsia="IRNazanin"/>
          <w:color w:val="111111"/>
          <w:sz w:val="28"/>
          <w:sz w:val="28"/>
          <w:szCs w:val="28"/>
          <w:rtl w:val="true"/>
          <w:lang w:bidi="fa-IR"/>
        </w:rPr>
        <w:t xml:space="preserve">بر ما و كافر شوند بدانچه جز آن </w:t>
      </w:r>
      <w:r>
        <w:rPr>
          <w:rStyle w:val="FootnoteAnchor"/>
          <w:rtl w:val="true"/>
        </w:rPr>
        <w:footnoteReference w:id="404"/>
      </w:r>
      <w:r>
        <w:rPr>
          <w:rFonts w:ascii="IRNazanin" w:hAnsi="IRNazanin" w:eastAsia="IRNazanin"/>
          <w:color w:val="111111"/>
          <w:sz w:val="28"/>
          <w:sz w:val="28"/>
          <w:szCs w:val="28"/>
          <w:rtl w:val="true"/>
          <w:lang w:bidi="fa-IR"/>
        </w:rPr>
        <w:t xml:space="preserve">است و او راست است يعنى قرآن،راست دارنده به آنچه با ايشان است يعنى تورات،بگو چرا مى كشتيد </w:t>
      </w:r>
      <w:r>
        <w:rPr>
          <w:rStyle w:val="FootnoteAnchor"/>
          <w:rtl w:val="true"/>
        </w:rPr>
        <w:footnoteReference w:id="405"/>
      </w:r>
      <w:r>
        <w:rPr>
          <w:rFonts w:ascii="IRNazanin" w:hAnsi="IRNazanin" w:eastAsia="IRNazanin"/>
          <w:color w:val="111111"/>
          <w:sz w:val="28"/>
          <w:sz w:val="28"/>
          <w:szCs w:val="28"/>
          <w:rtl w:val="true"/>
          <w:lang w:bidi="fa-IR"/>
        </w:rPr>
        <w:t>پيغمبران خداى را از پيش اگر هستيد گرويدگان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بياورد به شما موسى درستى ها </w:t>
      </w:r>
      <w:r>
        <w:rPr>
          <w:rStyle w:val="FootnoteAnchor"/>
          <w:rtl w:val="true"/>
        </w:rPr>
        <w:footnoteReference w:id="406"/>
      </w:r>
      <w:r>
        <w:rPr>
          <w:rFonts w:ascii="IRNazanin" w:hAnsi="IRNazanin" w:eastAsia="IRNazanin"/>
          <w:color w:val="111111"/>
          <w:sz w:val="28"/>
          <w:sz w:val="28"/>
          <w:szCs w:val="28"/>
          <w:rtl w:val="true"/>
          <w:lang w:bidi="fa-IR"/>
        </w:rPr>
        <w:t>باز بگرفتيد گوساله را از پس او و شما بوديد ستمكاران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بگرفتيم </w:t>
      </w:r>
      <w:r>
        <w:rPr>
          <w:rStyle w:val="FootnoteAnchor"/>
          <w:rtl w:val="true"/>
        </w:rPr>
        <w:footnoteReference w:id="407"/>
      </w:r>
      <w:r>
        <w:rPr>
          <w:rFonts w:ascii="IRNazanin" w:hAnsi="IRNazanin" w:eastAsia="IRNazanin"/>
          <w:color w:val="111111"/>
          <w:sz w:val="28"/>
          <w:sz w:val="28"/>
          <w:szCs w:val="28"/>
          <w:rtl w:val="true"/>
          <w:lang w:bidi="fa-IR"/>
        </w:rPr>
        <w:t xml:space="preserve">پيمان شما و برداشتيم </w:t>
      </w:r>
      <w:r>
        <w:rPr>
          <w:rStyle w:val="FootnoteAnchor"/>
          <w:rtl w:val="true"/>
        </w:rPr>
        <w:footnoteReference w:id="408"/>
      </w:r>
      <w:r>
        <w:rPr>
          <w:rFonts w:ascii="IRNazanin" w:hAnsi="IRNazanin" w:eastAsia="IRNazanin"/>
          <w:color w:val="111111"/>
          <w:sz w:val="28"/>
          <w:sz w:val="28"/>
          <w:szCs w:val="28"/>
          <w:rtl w:val="true"/>
          <w:lang w:bidi="fa-IR"/>
        </w:rPr>
        <w:t xml:space="preserve">بالاى شما كوه طور را بگيريد آنچه بداديم شما را بنيرو </w:t>
      </w:r>
      <w:r>
        <w:rPr>
          <w:rStyle w:val="FootnoteAnchor"/>
          <w:rtl w:val="true"/>
        </w:rPr>
        <w:footnoteReference w:id="409"/>
      </w:r>
      <w:r>
        <w:rPr>
          <w:rFonts w:ascii="IRNazanin" w:hAnsi="IRNazanin" w:eastAsia="IRNazanin"/>
          <w:color w:val="111111"/>
          <w:sz w:val="28"/>
          <w:sz w:val="28"/>
          <w:szCs w:val="28"/>
          <w:rtl w:val="true"/>
          <w:lang w:bidi="fa-IR"/>
        </w:rPr>
        <w:t>،و بشنويد،يعنى فرمان بريد،گفتند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شنيديم گفتارت و فرمان نبريم و خورانيده شدند </w:t>
      </w:r>
      <w:r>
        <w:rPr>
          <w:rStyle w:val="FootnoteAnchor"/>
          <w:rtl w:val="true"/>
        </w:rPr>
        <w:footnoteReference w:id="410"/>
      </w:r>
      <w:r>
        <w:rPr>
          <w:rFonts w:ascii="IRNazanin" w:hAnsi="IRNazanin" w:eastAsia="IRNazanin"/>
          <w:color w:val="111111"/>
          <w:sz w:val="28"/>
          <w:sz w:val="28"/>
          <w:szCs w:val="28"/>
          <w:rtl w:val="true"/>
          <w:lang w:bidi="fa-IR"/>
        </w:rPr>
        <w:t>در دلهاى ايشان گوساله به كفرشان،بگو بد مى فرمايد شما را به آن ايمانتان اگر شما مؤمنى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اگر خواهد بودن شما را سراى بازپسين به نزديك خداى صافى از جز مردمان،تمنّا كنى مرگ را اگر راست گويى </w:t>
      </w:r>
      <w:r>
        <w:rPr>
          <w:rStyle w:val="FootnoteAnchor"/>
          <w:rtl w:val="true"/>
        </w:rPr>
        <w:footnoteReference w:id="411"/>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تمنّا نكنند </w:t>
      </w:r>
      <w:r>
        <w:rPr>
          <w:rStyle w:val="FootnoteAnchor"/>
          <w:rtl w:val="true"/>
        </w:rPr>
        <w:footnoteReference w:id="412"/>
      </w:r>
      <w:r>
        <w:rPr>
          <w:rFonts w:ascii="IRNazanin" w:hAnsi="IRNazanin" w:eastAsia="IRNazanin"/>
          <w:color w:val="111111"/>
          <w:sz w:val="28"/>
          <w:sz w:val="28"/>
          <w:szCs w:val="28"/>
          <w:rtl w:val="true"/>
          <w:lang w:bidi="fa-IR"/>
        </w:rPr>
        <w:t xml:space="preserve">هرگز به آنچه در پيش افگند </w:t>
      </w:r>
      <w:r>
        <w:rPr>
          <w:rStyle w:val="FootnoteAnchor"/>
          <w:rtl w:val="true"/>
        </w:rPr>
        <w:footnoteReference w:id="413"/>
      </w:r>
      <w:r>
        <w:rPr>
          <w:rFonts w:ascii="Amiri" w:hAnsi="Amiri" w:eastAsia="Amiri" w:cs="Amiri"/>
          <w:color w:val="111111"/>
          <w:sz w:val="28"/>
          <w:sz w:val="28"/>
          <w:szCs w:val="28"/>
          <w:rtl w:val="true"/>
          <w:lang w:bidi="ar-SA"/>
        </w:rPr>
        <w:t>دستهاى ايشان،و خداى داناست به بيدادكاران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بى ايشان را حريص ترين مردم بر زندگانى و آنان كه مشرك بودند خواهد يكى از ايشان كه عمرش دهند هزار سال،نيست آن دوركنندۀ او از عذاب،آن كش عمر </w:t>
      </w:r>
      <w:r>
        <w:rPr>
          <w:rStyle w:val="FootnoteAnchor"/>
          <w:rtl w:val="true"/>
        </w:rPr>
        <w:footnoteReference w:id="414"/>
      </w:r>
      <w:r>
        <w:rPr>
          <w:rFonts w:ascii="IRNazanin" w:hAnsi="IRNazanin" w:eastAsia="IRNazanin"/>
          <w:color w:val="111111"/>
          <w:sz w:val="28"/>
          <w:sz w:val="28"/>
          <w:szCs w:val="28"/>
          <w:rtl w:val="true"/>
          <w:lang w:bidi="fa-IR"/>
        </w:rPr>
        <w:t xml:space="preserve">دهند و خداى بيناست به آنچه مى كنند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،بگفتيم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باشد از جماعتى،و اين جمعى است نه از جنس واحد،و واحد او ذلك باشد،چنان كه واحد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 ،اين اسم را موصوله گويند و ما بعدش صلۀ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،بدل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الدُّنْيٰا ،فعلى تأنيث افعل تفضيل باشد،چنان كه اكبر و </w:t>
      </w:r>
    </w:p>
    <w:p>
      <w:pPr>
        <w:pStyle w:val="BookText"/>
        <w:rPr/>
      </w:pPr>
      <w:r>
        <w:rPr>
          <w:rFonts w:ascii="IRNazanin" w:hAnsi="IRNazanin" w:eastAsia="IRNazanin"/>
          <w:color w:val="111111"/>
          <w:sz w:val="28"/>
          <w:sz w:val="28"/>
          <w:szCs w:val="28"/>
          <w:rtl w:val="true"/>
          <w:lang w:bidi="fa-IR"/>
        </w:rPr>
        <w:t>كبرى و اعظم و عظمى،و اقصى و قصوى و ادنا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بِالْآخِرَةِ ،به سراى بازپسين، يعنى دنيا بستانند و آخرت از دست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يُخَفَّفُ عَنْهُمُ الْعَذٰابُ ،سبك نكنند از ايشان عذاب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آيت تهديد كرد آنان را كه اقبال كنند بر دنيا و براى طمع دنيا و حطام او دست از آخرت و عمل صالح بدارند،و دين به دنيا بفروشند،و حيات باقى به حيات فانى بدل كنند به عوض راحت اندك،ايشان را عذاب </w:t>
      </w:r>
      <w:r>
        <w:rPr>
          <w:rStyle w:val="FootnoteAnchor"/>
          <w:rtl w:val="true"/>
        </w:rPr>
        <w:footnoteReference w:id="416"/>
      </w:r>
      <w:r>
        <w:rPr>
          <w:rFonts w:ascii="Amiri" w:hAnsi="Amiri" w:eastAsia="Amiri" w:cs="Amiri"/>
          <w:color w:val="111111"/>
          <w:sz w:val="28"/>
          <w:sz w:val="28"/>
          <w:szCs w:val="28"/>
          <w:rtl w:val="true"/>
          <w:lang w:bidi="ar-SA"/>
        </w:rPr>
        <w:t>بى كرانه باشد،كأشدّ ما يكون من العذاب،بى بى آنكه از ايشان تخفيفى كنند، و نه كس ايشان را ياور و ناصر بود يا شفاعت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آيت خاصّ است در حقّ جهودانى كه ذكر ايشان در آيات مقدّم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ايشان را حمل كرد كه چنين كنند </w:t>
      </w:r>
      <w:r>
        <w:rPr>
          <w:rStyle w:val="FootnoteAnchor"/>
          <w:rtl w:val="true"/>
        </w:rPr>
        <w:footnoteReference w:id="417"/>
      </w:r>
      <w:r>
        <w:rPr>
          <w:rFonts w:ascii="Amiri" w:hAnsi="Amiri" w:eastAsia="Amiri" w:cs="Amiri"/>
          <w:color w:val="111111"/>
          <w:sz w:val="28"/>
          <w:sz w:val="28"/>
          <w:szCs w:val="28"/>
          <w:rtl w:val="true"/>
          <w:lang w:bidi="ar-SA"/>
        </w:rPr>
        <w:t xml:space="preserve">،حبّ دنيا بود و از جهت اين </w:t>
      </w:r>
      <w:r>
        <w:rPr>
          <w:rStyle w:val="FootnoteAnchor"/>
          <w:rtl w:val="true"/>
        </w:rPr>
        <w:footnoteReference w:id="418"/>
      </w:r>
      <w:r>
        <w:rPr>
          <w:rFonts w:ascii="IRNazanin" w:hAnsi="IRNazanin" w:eastAsia="IRNazanin"/>
          <w:color w:val="111111"/>
          <w:sz w:val="28"/>
          <w:sz w:val="28"/>
          <w:szCs w:val="28"/>
          <w:rtl w:val="true"/>
          <w:lang w:bidi="fa-IR"/>
        </w:rPr>
        <w:t>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الدّنيا رأس كلّ خطيئة،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اشقى الأشقياء من باع دينه بدنياه و اشقى منه من باع دينه بدنيا غيره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 ترين اشقيا آن است كه دين به دنيا بفروشد،و از او شقى تر آن است كه دين خود به دنياى غيرى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مُوسَى الْكِتٰابَ ،ما بداديم موسى را كتاب،يعنى 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قَفَّيْنٰا مِنْ بَعْدِهِ بِالرُّسُلِ ،يعنى اتبعنا من القفا،يقال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قفاه يقفوه اذا تبعه،و قفّاه غيره اذا اتبعه،قال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اميّة بن ابى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له اخته </w:t>
      </w:r>
      <w:r>
        <w:rPr>
          <w:rStyle w:val="FootnoteAnchor"/>
          <w:rtl w:val="true"/>
        </w:rPr>
        <w:footnoteReference w:id="420"/>
      </w:r>
      <w:r>
        <w:rPr>
          <w:rFonts w:ascii="Amiri" w:hAnsi="Amiri" w:eastAsia="Amiri" w:cs="Amiri"/>
          <w:color w:val="111111"/>
          <w:sz w:val="28"/>
          <w:sz w:val="28"/>
          <w:szCs w:val="28"/>
          <w:rtl w:val="true"/>
          <w:lang w:bidi="ar-SA"/>
        </w:rPr>
        <w:t>قصّيه عن جنبو كيف تقفو و لا سهل و لا حزن</w:t>
      </w:r>
    </w:p>
    <w:p>
      <w:pPr>
        <w:pStyle w:val="BookText"/>
        <w:rPr/>
      </w:pPr>
      <w:r>
        <w:rPr>
          <w:rFonts w:ascii="Amiri" w:hAnsi="Amiri" w:eastAsia="Amiri" w:cs="Amiri"/>
          <w:color w:val="111111"/>
          <w:sz w:val="28"/>
          <w:sz w:val="28"/>
          <w:szCs w:val="28"/>
          <w:rtl w:val="true"/>
          <w:lang w:bidi="ar-SA"/>
        </w:rPr>
        <w:t xml:space="preserve">وَ آتَيْنٰا عِيسَى ابْنَ مَرْيَمَ الْبَيِّنٰاتِ ،و عيسى </w:t>
      </w:r>
      <w:r>
        <w:rPr>
          <w:rStyle w:val="FootnoteAnchor"/>
          <w:rtl w:val="true"/>
        </w:rPr>
        <w:footnoteReference w:id="421"/>
      </w:r>
      <w:r>
        <w:rPr>
          <w:rFonts w:ascii="IRNazanin" w:hAnsi="IRNazanin" w:eastAsia="IRNazanin"/>
          <w:color w:val="111111"/>
          <w:sz w:val="28"/>
          <w:sz w:val="28"/>
          <w:szCs w:val="28"/>
          <w:rtl w:val="true"/>
          <w:lang w:bidi="fa-IR"/>
        </w:rPr>
        <w:t>مريم را آيات و معجزات داديم از آنچه در سورت آل عمران و در سورت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 مى گويد از احياء موتى و ابراء اكمه و ابرص،و خبر دادن ايشان را به آنچه خورده بودند و ذخيره كرده بودند و بيّنه،از بيان باشد،و براى آن گواه را بيّنه خواند في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w:t>
      </w:r>
    </w:p>
    <w:p>
      <w:pPr>
        <w:pStyle w:val="BookText"/>
        <w:rPr/>
      </w:pPr>
      <w:r>
        <w:rPr>
          <w:rFonts w:ascii="Amiri" w:hAnsi="Amiri" w:eastAsia="Amiri" w:cs="Amiri"/>
          <w:color w:val="111111"/>
          <w:sz w:val="28"/>
          <w:sz w:val="28"/>
          <w:szCs w:val="28"/>
          <w:rtl w:val="true"/>
          <w:lang w:bidi="ar-SA"/>
        </w:rPr>
        <w:t xml:space="preserve">المدّعى و اليمين على من انكر </w:t>
      </w:r>
      <w:r>
        <w:rPr>
          <w:rStyle w:val="FootnoteAnchor"/>
          <w:rtl w:val="true"/>
        </w:rPr>
        <w:footnoteReference w:id="422"/>
      </w:r>
      <w:r>
        <w:rPr>
          <w:rFonts w:ascii="IRNazanin" w:hAnsi="IRNazanin" w:eastAsia="IRNazanin"/>
          <w:color w:val="111111"/>
          <w:sz w:val="28"/>
          <w:sz w:val="28"/>
          <w:szCs w:val="28"/>
          <w:rtl w:val="true"/>
          <w:lang w:bidi="fa-IR"/>
        </w:rPr>
        <w:t>، كه به گواهى او حق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مدّعى نبوت اند </w:t>
      </w:r>
      <w:r>
        <w:rPr>
          <w:rStyle w:val="FootnoteAnchor"/>
          <w:rtl w:val="true"/>
        </w:rPr>
        <w:footnoteReference w:id="423"/>
      </w:r>
      <w:r>
        <w:rPr>
          <w:rFonts w:ascii="Amiri" w:hAnsi="Amiri" w:eastAsia="Amiri" w:cs="Amiri"/>
          <w:color w:val="111111"/>
          <w:sz w:val="28"/>
          <w:sz w:val="28"/>
          <w:szCs w:val="28"/>
          <w:rtl w:val="true"/>
          <w:lang w:bidi="ar-SA"/>
        </w:rPr>
        <w:t>،حق تعالى معجزات ايشان را بيّنات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أَيَّدْنٰاهُ ،اى قوّيناه،او را قوّت داديم من الايد و هو القوّة،و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ذَا الْأَيْدِ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ذا القوّة،و ايّده اللّه،اى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بِرُوحِ الْقُدُسِ ،ابن كثير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القدس،به اسكان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مفسّران خلاف كردند در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عيسى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 دميد،و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الْقُدُّوسِ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تخصيص با خود اضافت كرد،كبيت اللّه و ناقة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قدس پاكيزگى است،و قدس در لغت طهارت باشد، و براى آنش پاكيزه خواند كه مدنّس نبود به اصلاب مردان و ارحام زنان،چه او </w:t>
      </w:r>
      <w:r>
        <w:rPr>
          <w:rStyle w:val="FootnoteAnchor"/>
          <w:rtl w:val="true"/>
        </w:rPr>
        <w:footnoteReference w:id="427"/>
      </w:r>
      <w:r>
        <w:rPr>
          <w:rFonts w:ascii="Amiri" w:hAnsi="Amiri" w:eastAsia="Amiri" w:cs="Amiri"/>
          <w:color w:val="111111"/>
          <w:sz w:val="28"/>
          <w:sz w:val="28"/>
          <w:szCs w:val="28"/>
          <w:rtl w:val="true"/>
          <w:lang w:bidi="ar-SA"/>
        </w:rPr>
        <w:t xml:space="preserve">از آب نطفه آفريده نبود،و خداى تعالى او را از </w:t>
      </w:r>
      <w:r>
        <w:rPr>
          <w:rStyle w:val="FootnoteAnchor"/>
          <w:rtl w:val="true"/>
        </w:rPr>
        <w:footnoteReference w:id="428"/>
      </w:r>
      <w:r>
        <w:rPr>
          <w:rFonts w:ascii="IRNazanin" w:hAnsi="IRNazanin" w:eastAsia="IRNazanin"/>
          <w:color w:val="111111"/>
          <w:sz w:val="28"/>
          <w:sz w:val="28"/>
          <w:szCs w:val="28"/>
          <w:rtl w:val="true"/>
          <w:lang w:bidi="fa-IR"/>
        </w:rPr>
        <w:t>باد آفريد،جبريل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گريبان او </w:t>
      </w:r>
      <w:r>
        <w:rPr>
          <w:rStyle w:val="FootnoteAnchor"/>
          <w:rtl w:val="true"/>
        </w:rPr>
        <w:footnoteReference w:id="429"/>
      </w:r>
      <w:r>
        <w:rPr>
          <w:rFonts w:ascii="Amiri" w:hAnsi="Amiri" w:eastAsia="Amiri" w:cs="Amiri"/>
          <w:color w:val="111111"/>
          <w:sz w:val="28"/>
          <w:sz w:val="28"/>
          <w:szCs w:val="28"/>
          <w:rtl w:val="true"/>
          <w:lang w:bidi="ar-SA"/>
        </w:rPr>
        <w:t>دميد يا در آستينش،به اختلاف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ضحّاك و سدّى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روح القدس،جبريل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از نامهاى جبريل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قدس بركت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فرشته با بركت،و دليل اين تأويل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نَزَّلَهُ رُوحُ الْقُدُسِ مِنْ رَبِّكَ بِالْحَقِّ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عبّاس و سعيد جبير و عبيد عمير </w:t>
      </w:r>
      <w:r>
        <w:rPr>
          <w:rStyle w:val="FootnoteAnchor"/>
          <w:rtl w:val="true"/>
        </w:rPr>
        <w:footnoteReference w:id="43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نام مهترين خداست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به بركت آن احياء موتى كردى و خداى را به آن نام بخواندى، خداى تعالى آنچه خواستى بدادى و اظهار معجزات كردى بر دست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انجيل است،چه انجيل روح او بود چنان كه قرآن روح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روح در قرآن بر معانى مختلف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روح،روح آدمى و جانوران است كه او شرط است در وجود و بقاى حيات،و آن از جمله بنيه است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يَسْئَلُونَكَ عَنِ الرُّوحِ قُلِ الرُّوحُ مِنْ أَمْرِ رَبِّي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نفس متردّد باشد كه تا تردّد آن بود حيات بماند،و چون نباشد حيات بنماند،و منه</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الارواح جنود مجنّدة فما تعارف منها ائتلف و ما تناكر منها اختلف، يعنى ذوى 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به ارواح در خبر ذوى الارواحند على حذف المضاف و اقامة المضاف اليه مقامه،كقوله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از باب فعل و فعل باتّفاق المعنى </w:t>
      </w:r>
      <w:r>
        <w:rPr>
          <w:rStyle w:val="FootnoteAnchor"/>
          <w:rtl w:val="true"/>
        </w:rPr>
        <w:footnoteReference w:id="434"/>
      </w:r>
      <w:r>
        <w:rPr>
          <w:rFonts w:ascii="IRNazanin" w:hAnsi="IRNazanin" w:eastAsia="IRNazanin"/>
          <w:color w:val="111111"/>
          <w:sz w:val="28"/>
          <w:sz w:val="28"/>
          <w:szCs w:val="28"/>
          <w:rtl w:val="true"/>
          <w:lang w:bidi="fa-IR"/>
        </w:rPr>
        <w:t xml:space="preserve">باشد اعني روح در اين قسمت ريح بود جز كه تا در هوا بود ريح خوانند او را،چون به حيوانات پيوندد روحش </w:t>
      </w:r>
      <w:r>
        <w:rPr>
          <w:rStyle w:val="FootnoteAnchor"/>
          <w:rtl w:val="true"/>
        </w:rPr>
        <w:footnoteReference w:id="435"/>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روح به معنى وحى آيد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الرُّوحَ مِنْ أَمْرِهِ عَلىٰ مَنْ يَشٰاءُ مِنْ عِبٰادِهِ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قرآن 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احد الاقوال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روح جبريل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عيسى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كَلِمَتُهُ أَلْقٰاهٰا إِلىٰ مَرْيَمَ وَ رُوحٌ مِنْهُ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نام فرشته اى است كه روز قيامت به يك صف بايستد و فريشتگان به يك صف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الرُّوحُ وَ الْمَلاٰئِكَةُ صَفًّا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به معنى </w:t>
      </w:r>
    </w:p>
    <w:p>
      <w:pPr>
        <w:pStyle w:val="BookText"/>
        <w:rPr/>
      </w:pPr>
      <w:r>
        <w:rPr>
          <w:rFonts w:ascii="IRNazanin" w:hAnsi="IRNazanin" w:eastAsia="IRNazanin"/>
          <w:color w:val="111111"/>
          <w:sz w:val="28"/>
          <w:sz w:val="28"/>
          <w:szCs w:val="28"/>
          <w:rtl w:val="true"/>
          <w:lang w:bidi="fa-IR"/>
        </w:rPr>
        <w:t xml:space="preserve">رحمت آمد </w:t>
      </w:r>
      <w:r>
        <w:rPr>
          <w:rStyle w:val="FootnoteAnchor"/>
          <w:rtl w:val="true"/>
        </w:rPr>
        <w:footnoteReference w:id="441"/>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فَكُلَّمٰا جٰاءَكُمْ رَسُولٌ ،سبب نزول آيت آن بود كه چون قديم تعالى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معجزات عيسى با رسول بگفت،و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جهودان خواند،ايشان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همانا </w:t>
      </w:r>
      <w:r>
        <w:rPr>
          <w:rStyle w:val="FootnoteAnchor"/>
          <w:rtl w:val="true"/>
        </w:rPr>
        <w:footnoteReference w:id="444"/>
      </w:r>
      <w:r>
        <w:rPr>
          <w:rFonts w:ascii="IRNazanin" w:hAnsi="IRNazanin" w:eastAsia="IRNazanin"/>
          <w:color w:val="111111"/>
          <w:sz w:val="28"/>
          <w:sz w:val="28"/>
          <w:szCs w:val="28"/>
          <w:rtl w:val="true"/>
          <w:lang w:bidi="fa-IR"/>
        </w:rPr>
        <w:t>كه عيسى اين كرده باشد،و اگر كرد،تو چرا همچنان نكنى كه تو نيز دعوى پيغمبرى مى كنى همچون او؟ خداى تعالى اين آيت بفرستاد 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پيغمبرى چيزى به شما آرد كه دلهاى شما آن نخواهد و نفس شما كاره بود آن را گروهى را تكذيب كنى چنان كه شما مى كنى و گروهى را قتل كنى چنان كه آنان كردند كه پيش از عهد شما بودند كه زكريّا را و يحيى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بكشتند و ديگر پيغمبران كه جهودان ايشان را بكشتند،يقال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يهوى هوى اذا اشتهى و هوى يهوي هويا اذا سقط و اصل هر دو هوى است فانّ من يهوى شيئا يهوي قلبه اليه،دلش به آن فروشود،بيانه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حيث يهوى القلب تهوي </w:t>
      </w:r>
      <w:r>
        <w:rPr>
          <w:rStyle w:val="FootnoteAnchor"/>
          <w:rtl w:val="true"/>
        </w:rPr>
        <w:footnoteReference w:id="446"/>
      </w:r>
      <w:r>
        <w:rPr>
          <w:rFonts w:ascii="Amiri" w:hAnsi="Amiri" w:eastAsia="Amiri" w:cs="Amiri"/>
          <w:color w:val="111111"/>
          <w:sz w:val="28"/>
          <w:sz w:val="28"/>
          <w:szCs w:val="28"/>
          <w:rtl w:val="true"/>
          <w:lang w:bidi="ar-SA"/>
        </w:rPr>
        <w:t>به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فريق،فعيل است به معنى فاعل،چون كريم و ظريف،و شايد كه به معنى مفارق بود چون اكيل و نديم و ضجيع و رسيل لأنّ كلّ واحد من الفريقين يفارق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قُلُوبُنٰا غُلْفٌ ،گفتند،يعنى جهودان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ما غلف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قرّاء 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مگر ابن محيصن كه او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غلف،به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غلف جمع اغلف باشد،و فعل در جمع افعل صفت قياسى مطّرد است كأحمر و حمر و اصفر و صفر و اخضر و خضر،اى في غلاف،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شمشير در نيام كرده را اغلف گويند،و مرد ختنه ناكرده اغلف و اقلف گويند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 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ما در پوشش است از آنچه تو مى گويى </w:t>
      </w:r>
    </w:p>
    <w:p>
      <w:pPr>
        <w:pStyle w:val="BookText"/>
        <w:rPr/>
      </w:pPr>
      <w:r>
        <w:rPr>
          <w:rFonts w:ascii="IRNazanin" w:hAnsi="IRNazanin" w:eastAsia="IRNazanin"/>
          <w:color w:val="111111"/>
          <w:sz w:val="28"/>
          <w:sz w:val="28"/>
          <w:szCs w:val="28"/>
          <w:rtl w:val="true"/>
          <w:lang w:bidi="fa-IR"/>
        </w:rPr>
        <w:t>نمى توانيم دانستن،و سخن تو در دل ما جاى گير نيست،پندارى از ميان دل ما و سخن تو حجابى و پوششى هست،و نظير اين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قُلُوبُنٰا فِي أَكِنَّةٍ مِمّٰا تَدْعُونٰا إِلَيْهِ وَ فِي آذٰانِنٰا وَقْرٌ وَ مِنْ بَيْنِنٰا وَ بَيْنِكَ حِجٰابٌ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مجاهد و قتاده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غُلْفٌ ،و اصل او غلف بوده باشد براى تخفيف را،تسكين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كردند،و او جمع </w:t>
      </w:r>
      <w:r>
        <w:rPr>
          <w:rStyle w:val="FootnoteAnchor"/>
          <w:rtl w:val="true"/>
        </w:rPr>
        <w:footnoteReference w:id="449"/>
      </w:r>
      <w:r>
        <w:rPr>
          <w:rFonts w:ascii="Amiri" w:hAnsi="Amiri" w:eastAsia="Amiri" w:cs="Amiri"/>
          <w:color w:val="111111"/>
          <w:sz w:val="28"/>
          <w:sz w:val="28"/>
          <w:szCs w:val="28"/>
          <w:rtl w:val="true"/>
          <w:lang w:bidi="ar-SA"/>
        </w:rPr>
        <w:t>غلاف باشد،و اين را دو معنى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دلهاى ما اوعيه و ظروف و غلافهاى علم است براى آن كه خداوندان كتب اوايليم،و علم </w:t>
      </w:r>
      <w:r>
        <w:rPr>
          <w:rStyle w:val="FootnoteAnchor"/>
          <w:rtl w:val="true"/>
        </w:rPr>
        <w:footnoteReference w:id="450"/>
      </w:r>
      <w:r>
        <w:rPr>
          <w:rFonts w:ascii="IRNazanin" w:hAnsi="IRNazanin" w:eastAsia="IRNazanin"/>
          <w:color w:val="111111"/>
          <w:sz w:val="28"/>
          <w:sz w:val="28"/>
          <w:szCs w:val="28"/>
          <w:rtl w:val="true"/>
          <w:lang w:bidi="fa-IR"/>
        </w:rPr>
        <w:t>اوايل پيش ماست،ما علم تو را چه خواهيم كردن،ما را حاجت نيست به علم تو،و اين قول عبد اللّه عبّاس و عطا و كلبى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ما وعاء </w:t>
      </w:r>
      <w:r>
        <w:rPr>
          <w:rStyle w:val="FootnoteAnchor"/>
          <w:rtl w:val="true"/>
        </w:rPr>
        <w:footnoteReference w:id="451"/>
      </w:r>
      <w:r>
        <w:rPr>
          <w:rFonts w:ascii="IRNazanin" w:hAnsi="IRNazanin" w:eastAsia="IRNazanin"/>
          <w:color w:val="111111"/>
          <w:sz w:val="28"/>
          <w:sz w:val="28"/>
          <w:szCs w:val="28"/>
          <w:rtl w:val="true"/>
          <w:lang w:bidi="fa-IR"/>
        </w:rPr>
        <w:t xml:space="preserve">علم است و محلّ و ظرف </w:t>
      </w:r>
      <w:r>
        <w:rPr>
          <w:rStyle w:val="FootnoteAnchor"/>
          <w:rtl w:val="true"/>
        </w:rPr>
        <w:footnoteReference w:id="452"/>
      </w:r>
      <w:r>
        <w:rPr>
          <w:rFonts w:ascii="IRNazanin" w:hAnsi="IRNazanin" w:eastAsia="IRNazanin"/>
          <w:color w:val="111111"/>
          <w:sz w:val="28"/>
          <w:sz w:val="28"/>
          <w:szCs w:val="28"/>
          <w:rtl w:val="true"/>
          <w:lang w:bidi="fa-IR"/>
        </w:rPr>
        <w:t>علوم بسيار است،اگر اين كه تو مى گويى در آن چيزى بودى،هم در دل ما جاى گرفتى و دل ما آن را ياد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لَعَنَهُمُ اللّٰهُ بِكُفْرِهِمْ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اضراب باشد،و معنى اضراب</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بود چون گوينده از آن حديث كه در او باشد عدول كند و با چيزى دگر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استعمال كنند،ما جاءني زيد بل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حروف عطف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 و ابعاد بود،يقول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شأو </w:t>
      </w:r>
      <w:r>
        <w:rPr>
          <w:rStyle w:val="FootnoteAnchor"/>
          <w:rtl w:val="true"/>
        </w:rPr>
        <w:footnoteReference w:id="453"/>
      </w:r>
      <w:r>
        <w:rPr>
          <w:rFonts w:ascii="Amiri" w:hAnsi="Amiri" w:eastAsia="Amiri" w:cs="Amiri"/>
          <w:color w:val="111111"/>
          <w:sz w:val="28"/>
          <w:sz w:val="28"/>
          <w:szCs w:val="28"/>
          <w:rtl w:val="true"/>
          <w:lang w:bidi="ar-SA"/>
        </w:rPr>
        <w:t>لعين،اى بعيد،قال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ذعرت به القطا و نفيت عنهمقام الذّئب كالرّجل اللّعين</w:t>
      </w:r>
    </w:p>
    <w:p>
      <w:pPr>
        <w:pStyle w:val="BookText"/>
        <w:rPr/>
      </w:pPr>
      <w:r>
        <w:rPr>
          <w:rFonts w:ascii="IRNazanin" w:hAnsi="IRNazanin" w:eastAsia="IRNazanin"/>
          <w:color w:val="111111"/>
          <w:sz w:val="28"/>
          <w:sz w:val="28"/>
          <w:szCs w:val="28"/>
          <w:rtl w:val="true"/>
          <w:lang w:bidi="fa-IR"/>
        </w:rPr>
        <w:t>يعنى خداى تعالى ايشان را براناد و دور كناد از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خبر است،شايد كه معنى دعا بود و شايد كه خبر بود،و دعاء عليهم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بِكُفْرِهِمْ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فعل لعنت با خود كرد و اضافه كفر با ايشان،اگر كفر فعل خداى بودى حوالت به خداى بودى چنان كه اسناد فعل لعنت با او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بيان كرد كه سبب استحقاق ايشان لعنت را آن است </w:t>
      </w:r>
    </w:p>
    <w:p>
      <w:pPr>
        <w:pStyle w:val="BookText"/>
        <w:rPr/>
      </w:pPr>
      <w:r>
        <w:rPr>
          <w:rFonts w:ascii="IRNazanin" w:hAnsi="IRNazanin" w:eastAsia="IRNazanin"/>
          <w:color w:val="111111"/>
          <w:sz w:val="28"/>
          <w:sz w:val="28"/>
          <w:szCs w:val="28"/>
          <w:rtl w:val="true"/>
          <w:lang w:bidi="fa-IR"/>
        </w:rPr>
        <w:t>كه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عقل نكو نيايد كه كفر از او باشد و لعنت بر كفر،هم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فَقَلِيلاً مٰا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است،و روا بود كه مصدريّه باشد،و تقدير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فقليلا يقع </w:t>
      </w:r>
      <w:r>
        <w:rPr>
          <w:rStyle w:val="FootnoteAnchor"/>
          <w:rtl w:val="true"/>
        </w:rPr>
        <w:footnoteReference w:id="455"/>
      </w:r>
      <w:r>
        <w:rPr>
          <w:rFonts w:ascii="Amiri" w:hAnsi="Amiri" w:eastAsia="Amiri" w:cs="Amiri"/>
          <w:color w:val="111111"/>
          <w:sz w:val="28"/>
          <w:sz w:val="28"/>
          <w:szCs w:val="28"/>
          <w:rtl w:val="true"/>
          <w:lang w:bidi="ar-SA"/>
        </w:rPr>
        <w:t>منهم الايمان،و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w:t>
      </w:r>
      <w:r>
        <w:rPr>
          <w:rStyle w:val="FootnoteAnchor"/>
          <w:rtl w:val="true"/>
        </w:rPr>
        <w:footnoteReference w:id="456"/>
      </w:r>
      <w:r>
        <w:rPr>
          <w:rFonts w:ascii="IRNazanin" w:hAnsi="IRNazanin" w:eastAsia="IRNazanin"/>
          <w:color w:val="111111"/>
          <w:sz w:val="28"/>
          <w:sz w:val="28"/>
          <w:szCs w:val="28"/>
          <w:rtl w:val="true"/>
          <w:lang w:bidi="fa-IR"/>
        </w:rPr>
        <w:t>به نزع حرف جرّ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بقليل يؤمنون و باكثره يكفرون،به كمتر ايمان دارند و به بيشتر 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حرف جرّ بيفگندند فعل بدو رسيد </w:t>
      </w:r>
      <w:r>
        <w:rPr>
          <w:rStyle w:val="FootnoteAnchor"/>
          <w:rtl w:val="true"/>
        </w:rPr>
        <w:footnoteReference w:id="457"/>
      </w:r>
      <w:r>
        <w:rPr>
          <w:rFonts w:ascii="IRNazanin" w:hAnsi="IRNazanin" w:eastAsia="IRNazanin"/>
          <w:color w:val="111111"/>
          <w:sz w:val="28"/>
          <w:sz w:val="28"/>
          <w:szCs w:val="28"/>
          <w:rtl w:val="true"/>
          <w:lang w:bidi="fa-IR"/>
        </w:rPr>
        <w:t>و عمل كرد در او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سَبْعِينَ رَجُلاً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نفى ايمان است به جملۀ قليل و كثير،چنان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رأيت مثله،من چون او كم ديدم،و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خود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جٰاءَهُمْ كِتٰابٌ مِنْ عِنْدِ اللّٰهِ مُصَدِّقٌ لِمٰا مَعَهُمْ ،چون به ايشان آمد كتاب از نزديك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كتاب است، به راست دارنده آن را كه با ايشان است يعنى تورات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 xml:space="preserve">] </w:t>
      </w:r>
      <w:r>
        <w:rPr>
          <w:rStyle w:val="FootnoteAnchor"/>
          <w:rtl w:val="true"/>
        </w:rPr>
        <w:footnoteReference w:id="459"/>
      </w:r>
      <w:r>
        <w:rPr>
          <w:rFonts w:ascii="Amiri" w:hAnsi="Amiri" w:eastAsia="Amiri" w:cs="Amiri"/>
          <w:color w:val="111111"/>
          <w:sz w:val="28"/>
          <w:sz w:val="28"/>
          <w:szCs w:val="28"/>
          <w:rtl w:val="true"/>
          <w:lang w:bidi="ar-SA"/>
        </w:rPr>
        <w:t>وَ كٰانُوا مِنْ قَبْلُ ،يعنى من قبل خروج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قبل مجىء الكتاب</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غايت گويند </w:t>
      </w:r>
      <w:r>
        <w:rPr>
          <w:rStyle w:val="FootnoteAnchor"/>
          <w:rtl w:val="true"/>
        </w:rPr>
        <w:footnoteReference w:id="461"/>
      </w:r>
      <w:r>
        <w:rPr>
          <w:rFonts w:ascii="Amiri" w:hAnsi="Amiri" w:eastAsia="Amiri" w:cs="Amiri"/>
          <w:color w:val="111111"/>
          <w:sz w:val="28"/>
          <w:sz w:val="28"/>
          <w:szCs w:val="28"/>
          <w:rtl w:val="true"/>
          <w:lang w:bidi="ar-SA"/>
        </w:rPr>
        <w:t>،و رفع او بر غايت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بصريان مبنى بر ضمّ گويند اين را بناى </w:t>
      </w:r>
      <w:r>
        <w:rPr>
          <w:rStyle w:val="FootnoteAnchor"/>
          <w:rtl w:val="true"/>
        </w:rPr>
        <w:footnoteReference w:id="462"/>
      </w:r>
      <w:r>
        <w:rPr>
          <w:rFonts w:ascii="IRNazanin" w:hAnsi="IRNazanin" w:eastAsia="IRNazanin"/>
          <w:color w:val="111111"/>
          <w:sz w:val="28"/>
          <w:sz w:val="28"/>
          <w:szCs w:val="28"/>
          <w:rtl w:val="true"/>
          <w:lang w:bidi="fa-IR"/>
        </w:rPr>
        <w:t xml:space="preserve">عارض،و معنى آن باشد </w:t>
      </w:r>
      <w:r>
        <w:rPr>
          <w:rStyle w:val="FootnoteAnchor"/>
          <w:rtl w:val="true"/>
        </w:rPr>
        <w:footnoteReference w:id="463"/>
      </w:r>
      <w:r>
        <w:rPr>
          <w:rFonts w:ascii="Amiri" w:hAnsi="Amiri" w:eastAsia="Amiri" w:cs="Amiri"/>
          <w:color w:val="111111"/>
          <w:sz w:val="28"/>
          <w:sz w:val="28"/>
          <w:szCs w:val="28"/>
          <w:rtl w:val="true"/>
          <w:lang w:bidi="ar-SA"/>
        </w:rPr>
        <w:t xml:space="preserve">كه مضاف اليه از </w:t>
      </w:r>
      <w:r>
        <w:rPr>
          <w:rStyle w:val="FootnoteAnchor"/>
          <w:rtl w:val="true"/>
        </w:rPr>
        <w:footnoteReference w:id="464"/>
      </w:r>
      <w:r>
        <w:rPr>
          <w:rFonts w:ascii="IRNazanin" w:hAnsi="IRNazanin" w:eastAsia="IRNazanin"/>
          <w:color w:val="111111"/>
          <w:sz w:val="28"/>
          <w:sz w:val="28"/>
          <w:szCs w:val="28"/>
          <w:rtl w:val="true"/>
          <w:lang w:bidi="fa-IR"/>
        </w:rPr>
        <w:t>لفظ بيفگنند و در نيّت و دل بر جاى باشد آن را بنا كنند،و كذلك جميع الجهات من قبل و من بعد و من فوق و 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يَسْتَفْتِحُونَ عَلَى الَّذِينَ كَفَرُوا ،طلب فتح كردندى بر كافران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نزول اين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پيش از آمدن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مشركان خصومت و مناظره كردندى،گفتندى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پيغمبر آخر زمان كه محمّد است </w:t>
      </w:r>
    </w:p>
    <w:p>
      <w:pPr>
        <w:pStyle w:val="BookText"/>
        <w:rPr/>
      </w:pPr>
      <w:r>
        <w:rPr>
          <w:rFonts w:ascii="IRNazanin" w:hAnsi="IRNazanin" w:eastAsia="IRNazanin"/>
          <w:color w:val="111111"/>
          <w:sz w:val="28"/>
          <w:sz w:val="28"/>
          <w:szCs w:val="28"/>
          <w:rtl w:val="true"/>
          <w:lang w:bidi="fa-IR"/>
        </w:rPr>
        <w:t>بيايد با ما باشد و براى ما گواهى دهد،و به پيغمبر ما ايمان دارد و بگويد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بحق اولى تريم از شما كه مشركانى،چه او داند كه ما اهل كتابيم و كتاب ما حق است و پيغمبر ما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پيغمبرى صادق بود،چنان كه خداى تعالى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تَسْتَفْتِحُوا فَقَدْ جٰاءَكُمُ الْفَتْحُ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رنجى از مشركان به ايشان رسيدى،دعا كردندى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انصرنا بالنّبىّ المبعوث في آخر الزّمان الّذي</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نعته فى التّوراة،بار خدايا ما را نصرت كن به پيغامبر آخر زمان كه ما نعت و صفت او در تورات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آمدن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اظلّ زمان نبىّ يخرج بتصديق ما قلنا،نزديك آمد روزگار پيغامبرى كه بيايد و بيان كند راستى آن را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مٰا عَرَفُوا كَفَرُوا بِهِ ،چون او بيامد و او را شناختند و دانستند به نعت و صفت او در تورات كافر شدند به او،و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آن پيغامبر است كه ما نعت و صفت او در تورات خوانده ايم،كافر شدند با آن كه دانستند به بغى و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فَلَعْنَةُ اللّٰهِ عَلَى الْكٰافِرِينَ ،لعنت خدا بر كافران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بِئْسَمَا اشْتَرَوْا بِهِ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فعل ماضى اند مخالف دگر افعال،هم به بنا و هم به حكم،و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على وزن فعل،و آن را فعل مدح و ذمّ گويند،و تصريف در او نشود،و فاعل </w:t>
      </w:r>
      <w:r>
        <w:rPr>
          <w:rStyle w:val="FootnoteAnchor"/>
          <w:rtl w:val="true"/>
        </w:rPr>
        <w:footnoteReference w:id="466"/>
      </w:r>
      <w:r>
        <w:rPr>
          <w:rFonts w:ascii="Amiri" w:hAnsi="Amiri" w:eastAsia="Amiri" w:cs="Amiri"/>
          <w:color w:val="111111"/>
          <w:sz w:val="28"/>
          <w:sz w:val="28"/>
          <w:szCs w:val="28"/>
          <w:rtl w:val="true"/>
          <w:lang w:bidi="ar-SA"/>
        </w:rPr>
        <w:t xml:space="preserve">او اسمى بايد </w:t>
      </w:r>
      <w:r>
        <w:rPr>
          <w:rStyle w:val="FootnoteAnchor"/>
          <w:rtl w:val="true"/>
        </w:rPr>
        <w:footnoteReference w:id="467"/>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جنس در او بود،و به اين كفايت نباشد تا مخصوص بالمدح يا بالذّم با او نباشد،چنان كه نعم الرّجل زيد و بئس الغلام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Style w:val="FootnoteAnchor"/>
          <w:rtl w:val="true"/>
        </w:rPr>
        <w:footnoteReference w:id="468"/>
      </w:r>
      <w:r>
        <w:rPr>
          <w:rFonts w:ascii="Amiri" w:hAnsi="Amiri" w:eastAsia="Amiri" w:cs="Amiri"/>
          <w:color w:val="111111"/>
          <w:sz w:val="28"/>
          <w:sz w:val="28"/>
          <w:szCs w:val="28"/>
          <w:rtl w:val="true"/>
          <w:lang w:bidi="ar-SA"/>
        </w:rPr>
        <w:t xml:space="preserve">فاعل باشد و زيد مخصوص باشد به مدح يا به ذمّ،و باشد كه اسم فاعل اضمار كنند،و اسمى نكره منصوب بر </w:t>
      </w:r>
      <w:r>
        <w:rPr>
          <w:rStyle w:val="FootnoteAnchor"/>
          <w:rtl w:val="true"/>
        </w:rPr>
        <w:footnoteReference w:id="469"/>
      </w:r>
      <w:r>
        <w:rPr>
          <w:rFonts w:ascii="IRNazanin" w:hAnsi="IRNazanin" w:eastAsia="IRNazanin"/>
          <w:color w:val="111111"/>
          <w:sz w:val="28"/>
          <w:sz w:val="28"/>
          <w:szCs w:val="28"/>
          <w:rtl w:val="true"/>
          <w:lang w:bidi="fa-IR"/>
        </w:rPr>
        <w:t xml:space="preserve">جاى </w:t>
      </w:r>
      <w:r>
        <w:rPr>
          <w:rStyle w:val="FootnoteAnchor"/>
          <w:rtl w:val="true"/>
        </w:rPr>
        <w:footnoteReference w:id="470"/>
      </w:r>
      <w:r>
        <w:rPr>
          <w:rFonts w:ascii="IRNazanin" w:hAnsi="IRNazanin" w:eastAsia="IRNazanin"/>
          <w:color w:val="111111"/>
          <w:sz w:val="28"/>
          <w:sz w:val="28"/>
          <w:szCs w:val="28"/>
          <w:rtl w:val="true"/>
          <w:lang w:bidi="fa-IR"/>
        </w:rPr>
        <w:t>بدارند،چنان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 زيد،تقدير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رجلا زيد،و اين جا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الشّىء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اِشْتَرَوْا بِهِ أَنْفُسَهُمْ ،كه بفروختند به آن خود را أَنْ يَكْفُرُوا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فعل در جاى مصدر است،و او مخصوص به ذمّ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چيزى است </w:t>
      </w:r>
    </w:p>
    <w:p>
      <w:pPr>
        <w:pStyle w:val="BookText"/>
        <w:rPr/>
      </w:pPr>
      <w:r>
        <w:rPr>
          <w:rFonts w:ascii="IRNazanin" w:hAnsi="IRNazanin" w:eastAsia="IRNazanin"/>
          <w:color w:val="111111"/>
          <w:sz w:val="28"/>
          <w:sz w:val="28"/>
          <w:szCs w:val="28"/>
          <w:rtl w:val="true"/>
          <w:lang w:bidi="fa-IR"/>
        </w:rPr>
        <w:t xml:space="preserve">كه ايشان خود را به آن بفروختند كفرشان به آنچه خداى فروفرستاد از قرآن،و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است،كه شرى هم خريدن باشد هم فروختن،و مراد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حظ و نصيب خود از ثواب بفروختند به عقاب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گفته اند </w:t>
      </w:r>
      <w:r>
        <w:rPr>
          <w:rStyle w:val="FootnoteAnchor"/>
          <w:rtl w:val="true"/>
        </w:rPr>
        <w:footnoteReference w:id="471"/>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اختيارى كردند چون بدل كردند حق به باطل و كفر به ايمان،و 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أَنْزَلَ اللّٰهُ ،قرآن است بلا خلاف،و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بَغْياً ،اى ظلما،و نصب او بر مفعول له است،و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باشد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 الجرح اذا امدّ و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بود و به عرف مخصوص شده است به طلب ناحق و ناواجب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بغى حسد باشد،يعنى حسد مى برند بر آنكه خداى تعالى فرومى فرستد از فضلش،يعنى نبوّت و كتاب عَلىٰ مَنْ يَشٰاءُ مِنْ عِبٰادِهِ ،بر آنكه </w:t>
      </w:r>
      <w:r>
        <w:rPr>
          <w:rStyle w:val="FootnoteAnchor"/>
          <w:rtl w:val="true"/>
        </w:rPr>
        <w:footnoteReference w:id="472"/>
      </w:r>
      <w:r>
        <w:rPr>
          <w:rFonts w:ascii="IRNazanin" w:hAnsi="IRNazanin" w:eastAsia="IRNazanin"/>
          <w:color w:val="111111"/>
          <w:sz w:val="28"/>
          <w:sz w:val="28"/>
          <w:szCs w:val="28"/>
          <w:rtl w:val="true"/>
          <w:lang w:bidi="fa-IR"/>
        </w:rPr>
        <w:t>خواهد از بندگانش 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فَبٰاؤُ ، رجعوا </w:t>
      </w:r>
      <w:r>
        <w:rPr>
          <w:rStyle w:val="FootnoteAnchor"/>
          <w:rtl w:val="true"/>
        </w:rPr>
        <w:footnoteReference w:id="473"/>
      </w:r>
      <w:r>
        <w:rPr>
          <w:rFonts w:ascii="Amiri" w:hAnsi="Amiri" w:eastAsia="Amiri" w:cs="Amiri"/>
          <w:color w:val="111111"/>
          <w:sz w:val="28"/>
          <w:sz w:val="28"/>
          <w:szCs w:val="28"/>
          <w:rtl w:val="true"/>
          <w:lang w:bidi="ar-SA"/>
        </w:rPr>
        <w:t xml:space="preserve">،بازآمدند بِغَضَبٍ عَلىٰ غَضَبٍ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خلاف كردند در آن كه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غضب اوّل خشم خداست بر ايشان به ضايع كردن ايشان تورات را،و غضب دوم به كفرشان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العاليه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اوّل به كفرشان به عيسى و انجيل،و غضب دوم به كفرشان به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سدّى گفت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اوّل به گوساله پرستيدن،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 </w:t>
      </w:r>
      <w:r>
        <w:rPr>
          <w:rStyle w:val="FootnoteAnchor"/>
          <w:rtl w:val="true"/>
        </w:rPr>
        <w:footnoteReference w:id="475"/>
      </w:r>
      <w:r>
        <w:rPr>
          <w:rFonts w:ascii="Amiri" w:hAnsi="Amiri" w:eastAsia="Amiri" w:cs="Amiri"/>
          <w:color w:val="111111"/>
          <w:sz w:val="28"/>
          <w:sz w:val="28"/>
          <w:szCs w:val="28"/>
          <w:rtl w:val="true"/>
          <w:lang w:bidi="ar-SA"/>
        </w:rPr>
        <w:t>به كفرشان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مع است،چنان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صغر سنّه، يقول الشّعر،اى مع صغر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لِلْكٰافِرِينَ ،يعنى جاحدان نبوّت محمّد را عَذٰابٌ مُهِينٌ ،عذابى خواهد بودن خواركننده كه ايشان در آن مهان و مستذلّ 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قِيلَ لَهُمْ آمِنُوا بِمٰا أَنْزَلَ اللّٰهُ ،چون گويند ايشان را كه ايمان آرى به قرآن </w:t>
      </w:r>
    </w:p>
    <w:p>
      <w:pPr>
        <w:pStyle w:val="BookText"/>
        <w:rPr/>
      </w:pPr>
      <w:r>
        <w:rPr>
          <w:rFonts w:ascii="IRNazanin" w:hAnsi="IRNazanin" w:eastAsia="IRNazanin"/>
          <w:color w:val="111111"/>
          <w:sz w:val="28"/>
          <w:sz w:val="28"/>
          <w:szCs w:val="28"/>
          <w:rtl w:val="true"/>
          <w:lang w:bidi="fa-IR"/>
        </w:rPr>
        <w:t>حق تعالى كفر و عناد ايشان باز مى گويد كه چون ايمان بر ايشان عرض كنند و ايشان را دعوت كنند با ايمان به قرآن،گويند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ايمان به آن آريم كه بر ما فرود آمد،و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آنچه وراى آن است و پس از آن است كافريم،يعنى آنچه جز آن 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ابْتَغىٰ وَرٰاءَ ذٰلِكَ </w:t>
      </w:r>
      <w:r>
        <w:rPr>
          <w:rStyle w:val="FootnoteAnchor"/>
          <w:rtl w:val="true"/>
        </w:rPr>
        <w:footnoteReference w:id="477"/>
      </w:r>
      <w:r>
        <w:rPr>
          <w:rFonts w:ascii="Amiri" w:hAnsi="Amiri" w:eastAsia="Amiri" w:cs="Amiri"/>
          <w:color w:val="111111"/>
          <w:sz w:val="28"/>
          <w:sz w:val="28"/>
          <w:szCs w:val="28"/>
          <w:rtl w:val="true"/>
          <w:lang w:bidi="ar-SA"/>
        </w:rPr>
        <w:t>،اى غير ذلك و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وَ أُحِلَّ لَكُمْ مٰا وَرٰاءَ ذٰلِكُمْ </w:t>
      </w:r>
      <w:r>
        <w:rPr>
          <w:rStyle w:val="FootnoteAnchor"/>
          <w:rtl w:val="true"/>
        </w:rPr>
        <w:footnoteReference w:id="478"/>
      </w:r>
      <w:r>
        <w:rPr>
          <w:rFonts w:ascii="IRNazanin" w:hAnsi="IRNazanin" w:eastAsia="IRNazanin"/>
          <w:color w:val="111111"/>
          <w:sz w:val="28"/>
          <w:sz w:val="28"/>
          <w:szCs w:val="28"/>
          <w:rtl w:val="true"/>
          <w:lang w:bidi="fa-IR"/>
        </w:rPr>
        <w:t>،اى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الْحَقُّ ،و قرآن حقّ 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لِمٰا مَعَهُمْ ،به راست دارنده آن را كه با ايشان است،يعنى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فَلِمَ تَقْتُلُونَ أَنْبِيٰاءَ اللّٰهِ ،اكنون اى محمّد جواب ايشان بازده 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جر است كه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استفهاميّه در شده </w:t>
      </w:r>
      <w:r>
        <w:rPr>
          <w:rStyle w:val="FootnoteAnchor"/>
          <w:rtl w:val="true"/>
        </w:rPr>
        <w:footnoteReference w:id="479"/>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بيفگنده </w:t>
      </w:r>
      <w:r>
        <w:rPr>
          <w:rStyle w:val="FootnoteAnchor"/>
          <w:rtl w:val="true"/>
        </w:rPr>
        <w:footnoteReference w:id="4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مانده،و حروف جارّه 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استفهام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بيفتد </w:t>
      </w:r>
      <w:r>
        <w:rPr>
          <w:rStyle w:val="FootnoteAnchor"/>
          <w:rtl w:val="true"/>
        </w:rPr>
        <w:footnoteReference w:id="481"/>
      </w:r>
      <w:r>
        <w:rPr>
          <w:rFonts w:ascii="IRNazanin" w:hAnsi="IRNazanin" w:eastAsia="IRNazanin"/>
          <w:color w:val="111111"/>
          <w:sz w:val="28"/>
          <w:sz w:val="28"/>
          <w:szCs w:val="28"/>
          <w:rtl w:val="true"/>
          <w:lang w:bidi="fa-IR"/>
        </w:rPr>
        <w:t>و به فتحه اكتفا كنند،چنان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،في </w:t>
      </w:r>
      <w:r>
        <w:rPr>
          <w:rStyle w:val="FootnoteAnchor"/>
          <w:rtl w:val="true"/>
        </w:rPr>
        <w:footnoteReference w:id="48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يَرْجِعُ الْمُرْسَلُونَ </w:t>
      </w:r>
      <w:r>
        <w:rPr>
          <w:rStyle w:val="FootnoteAnchor"/>
          <w:rtl w:val="true"/>
        </w:rPr>
        <w:footnoteReference w:id="48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Style w:val="FootnoteAnchor"/>
          <w:rtl w:val="true"/>
        </w:rPr>
        <w:footnoteReference w:id="4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كُنْتُمْ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لما ذا،براى چه پيغامبران را مى كشتى، مِنْ قَبْلُ ،اى من قبل هذا،پيش از اين،چنان كه بيان كرده شد در حذف مضاف اليه از </w:t>
      </w:r>
      <w:r>
        <w:rPr>
          <w:rStyle w:val="FootnoteAnchor"/>
          <w:rtl w:val="true"/>
        </w:rPr>
        <w:footnoteReference w:id="487"/>
      </w:r>
      <w:r>
        <w:rPr>
          <w:rFonts w:ascii="IRNazanin" w:hAnsi="IRNazanin" w:eastAsia="IRNazanin"/>
          <w:color w:val="111111"/>
          <w:sz w:val="28"/>
          <w:sz w:val="28"/>
          <w:szCs w:val="28"/>
          <w:rtl w:val="true"/>
          <w:lang w:bidi="fa-IR"/>
        </w:rPr>
        <w:t>لفظ، إِنْ كُنْتُمْ مُؤْمِنِينَ بالتّورية،اگر به تورات ايمان دارى،چه در تورات نوشته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پيغامبران حرام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عطف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تأكيد را </w:t>
      </w:r>
      <w:r>
        <w:rPr>
          <w:rStyle w:val="FootnoteAnchor"/>
          <w:rtl w:val="true"/>
        </w:rPr>
        <w:footnoteReference w:id="4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موسى،به شما آورد بيّنات </w:t>
      </w:r>
      <w:r>
        <w:rPr>
          <w:rStyle w:val="FootnoteAnchor"/>
          <w:rtl w:val="true"/>
        </w:rPr>
        <w:footnoteReference w:id="489"/>
      </w:r>
      <w:r>
        <w:rPr>
          <w:rFonts w:ascii="IRNazanin" w:hAnsi="IRNazanin" w:eastAsia="IRNazanin"/>
          <w:color w:val="111111"/>
          <w:sz w:val="28"/>
          <w:sz w:val="28"/>
          <w:szCs w:val="28"/>
          <w:rtl w:val="true"/>
          <w:lang w:bidi="fa-IR"/>
        </w:rPr>
        <w:t>و دلالات روشن و حجّتهاى ظاهر،و شما پس از آن گوساله به معبود خود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راست،و شما در آن حال ظالم و بيدادگر بودى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تفسير كه بداديم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 أَخَذْنٰا مِيثٰاقَكُمْ ،و ياد كنى چون پيمان شما بستديم،و كوه طور از بالاى سر شما بداشتيم،و شما را گفتيم آنچه شما را مى دهيم بستانى،و به قوّت و جدّ و حفظ نگاه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اسْمَعُوا ،بشنوى،يعنى يادگيرى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معنى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دارى،و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براى آن سمع خواند كه طاعت عند سماع امر باشد،و به سبب او بود،و بر اين تفسير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حمده،اى اجاب اللّه لمن دعاه، خداى اجابت كننده است آن را كه او را بخواند،و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اللّه حتّى خفت الّايكون اللّه يسمع ما اقول</w:t>
      </w:r>
    </w:p>
    <w:p>
      <w:pPr>
        <w:pStyle w:val="BookText"/>
        <w:rPr/>
      </w:pPr>
      <w:r>
        <w:rPr>
          <w:rFonts w:ascii="IRNazanin" w:hAnsi="IRNazanin" w:eastAsia="IRNazanin"/>
          <w:color w:val="111111"/>
          <w:sz w:val="28"/>
          <w:sz w:val="28"/>
          <w:szCs w:val="28"/>
          <w:rtl w:val="true"/>
          <w:lang w:bidi="fa-IR"/>
        </w:rPr>
        <w:t>اى يجيب،يعنى اجابت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بيت سمع بر معنى خود حمل كنند اولى تر باشد،جواب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عَصَيْنٰا ،بشنيديم و عاصى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و سماع،ادراك باشد به حاسّۀ سمع،و عصيان مخالفت </w:t>
      </w:r>
      <w:r>
        <w:rPr>
          <w:rStyle w:val="FootnoteAnchor"/>
          <w:rtl w:val="true"/>
        </w:rPr>
        <w:footnoteReference w:id="491"/>
      </w:r>
      <w:r>
        <w:rPr>
          <w:rFonts w:ascii="Amiri" w:hAnsi="Amiri" w:eastAsia="Amiri" w:cs="Amiri"/>
          <w:color w:val="111111"/>
          <w:sz w:val="28"/>
          <w:sz w:val="28"/>
          <w:szCs w:val="28"/>
          <w:rtl w:val="true"/>
          <w:lang w:bidi="ar-SA"/>
        </w:rPr>
        <w:t>امر باشد يا مخالفت اراده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قولك و عصينا أمرك،سخنت بشنيديم و فرمانت نبريم،و بعضى اهل معانى گفتند كه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اين حديث بر زبان براندند </w:t>
      </w:r>
      <w:r>
        <w:rPr>
          <w:rStyle w:val="FootnoteAnchor"/>
          <w:rtl w:val="true"/>
        </w:rPr>
        <w:footnoteReference w:id="492"/>
      </w:r>
      <w:r>
        <w:rPr>
          <w:rFonts w:ascii="IRNazanin" w:hAnsi="IRNazanin" w:eastAsia="IRNazanin"/>
          <w:color w:val="111111"/>
          <w:sz w:val="28"/>
          <w:sz w:val="28"/>
          <w:szCs w:val="28"/>
          <w:rtl w:val="true"/>
          <w:lang w:bidi="fa-IR"/>
        </w:rPr>
        <w:t>،و لكن چون عند سماع اوامر عصيان كردند،حق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گفتند،چنان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امتلأ الحوض و قال قطنيمهلا رويدا قد ملأت بطني</w:t>
      </w:r>
    </w:p>
    <w:p>
      <w:pPr>
        <w:pStyle w:val="BookText"/>
        <w:rPr/>
      </w:pPr>
      <w:r>
        <w:rPr>
          <w:rFonts w:ascii="Amiri" w:hAnsi="Amiri" w:eastAsia="Amiri" w:cs="Amiri"/>
          <w:color w:val="111111"/>
          <w:sz w:val="28"/>
          <w:sz w:val="28"/>
          <w:szCs w:val="28"/>
          <w:rtl w:val="true"/>
          <w:lang w:bidi="ar-SA"/>
        </w:rPr>
        <w:t xml:space="preserve">يعنى بلغ حدّا لو امكنه ان يقول شيئا لقال </w:t>
      </w:r>
      <w:r>
        <w:rPr>
          <w:rStyle w:val="FootnoteAnchor"/>
          <w:rtl w:val="true"/>
        </w:rPr>
        <w:footnoteReference w:id="493"/>
      </w:r>
      <w:r>
        <w:rPr>
          <w:rFonts w:ascii="Amiri" w:hAnsi="Amiri" w:eastAsia="Amiri" w:cs="Amiri"/>
          <w:color w:val="111111"/>
          <w:sz w:val="28"/>
          <w:sz w:val="28"/>
          <w:szCs w:val="28"/>
          <w:rtl w:val="true"/>
          <w:lang w:bidi="ar-SA"/>
        </w:rPr>
        <w:t>قطني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أُشْرِبُوا فِي قُلُوبِهِمُ الْعِجْلَ ،و در خورد دل ايشان دادند دوستى گوساله، يعنى پندارى ايشان را مطبوع بكرده اند برآن و در دل ايشان سرشته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شربت الماء و اشربته غيرى،آب بازخوردم و به خورد ديگرى دادم،و مراد حبّ العجل است، و لكن مضاف بيفگند و مضاف اليه به جاى او بنهاد،چنان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نابغه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تواصل من اصبحتخلالته كأبي مرحب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كخلالة ابي مرحب </w:t>
      </w:r>
      <w:r>
        <w:rPr>
          <w:rStyle w:val="FootnoteAnchor"/>
          <w:rtl w:val="true"/>
        </w:rPr>
        <w:footnoteReference w:id="495"/>
      </w: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حسبت بغام راحلتي عناقاو ماهى ويب غيرك من عناق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يعنى آواز شتر مرا آواز بره اى </w:t>
      </w:r>
      <w:r>
        <w:rPr>
          <w:rStyle w:val="FootnoteAnchor"/>
          <w:rtl w:val="true"/>
        </w:rPr>
        <w:footnoteReference w:id="497"/>
      </w:r>
      <w:r>
        <w:rPr>
          <w:rFonts w:ascii="IRNazanin" w:hAnsi="IRNazanin" w:eastAsia="IRNazanin"/>
          <w:color w:val="111111"/>
          <w:sz w:val="28"/>
          <w:sz w:val="28"/>
          <w:szCs w:val="28"/>
          <w:rtl w:val="true"/>
          <w:lang w:bidi="fa-IR"/>
        </w:rPr>
        <w:t>پنداشتى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بِكُفْرِهِمْ ،اكنون چون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فعل ما لم يسمّ فاعله آورد،وجه آن بازنمود تا كسى گمان نبرد كه از فعل اوست،گفت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دوستى عجل </w:t>
      </w:r>
      <w:r>
        <w:rPr>
          <w:rStyle w:val="FootnoteAnchor"/>
          <w:rtl w:val="true"/>
        </w:rPr>
        <w:footnoteReference w:id="498"/>
      </w:r>
      <w:r>
        <w:rPr>
          <w:rFonts w:ascii="Amiri" w:hAnsi="Amiri" w:eastAsia="Amiri" w:cs="Amiri"/>
          <w:color w:val="111111"/>
          <w:sz w:val="28"/>
          <w:sz w:val="28"/>
          <w:szCs w:val="28"/>
          <w:rtl w:val="true"/>
          <w:lang w:bidi="ar-SA"/>
        </w:rPr>
        <w:t>با دل ايشان مختلط شده از كفرشان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،بگو بِئْسَمٰا يَأْمُرُكُمْ بِهِ إِيمٰانُكُمْ إِنْ كُنْتُمْ مُؤْمِنِينَ ،بد مى فرمايد شما را ايمانتان به آن،يعنى به دوستى عجل اگر شما مؤمنى بر زعم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 كٰانَتْ لَكُمُ الدّٰارُ الْآخِرَةُ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دعاوى باطل كردند ازآن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خداييم و دوستان خدا،و ازآن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يَدْخُلَ الْجَنَّةَ إِلاّٰ مَنْ كٰانَ هُوداً أَوْ نَصٰارىٰ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به بهشت نخواهد شدن الّا آن كه جهود باشد يا ترسا،و ازآن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تَمَسَّنَا النّٰارُ إِلاّٰ أَيّٰاماً مَعْدُودَةً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قديم تعالى به اين آيت بر ايشان ردّ كرد،و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اگر سراى آخرت، يعنى بهشت كه در جوار خداست </w:t>
      </w:r>
      <w:r>
        <w:rPr>
          <w:rStyle w:val="FootnoteAnchor"/>
          <w:rtl w:val="true"/>
        </w:rPr>
        <w:footnoteReference w:id="502"/>
      </w:r>
      <w:r>
        <w:rPr>
          <w:rFonts w:ascii="IRNazanin" w:hAnsi="IRNazanin" w:eastAsia="IRNazanin"/>
          <w:color w:val="111111"/>
          <w:sz w:val="28"/>
          <w:sz w:val="28"/>
          <w:szCs w:val="28"/>
          <w:rtl w:val="true"/>
          <w:lang w:bidi="fa-IR"/>
        </w:rPr>
        <w:t>،شما را خواهد بودن خالص،و هيچ كس را در آن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فَتَمَنَّوُا الْمَوْتَ ،پس اكنون تمنّاى مرگ كنى اگر راست مى گويى، براى آن كه آن كس كه قاطع باشد بر آنكه از اهل بهشت است،به هر حال تمنّا كند كه از سراى محنت و تكليف تحويل كند با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آن كس كه او دوست خداى باشد،همۀ تمنّاى او آن بود كه با جوار خداى شود كه دوست به نزديك دوست بيارامد،چنان كه اميرالمؤمنين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مبالات نمى كرد و مى گفتى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لا ابالي وقع الموت علىّ ام وقعت على الموت، به خدا كه باز بازنگيرم </w:t>
      </w:r>
      <w:r>
        <w:rPr>
          <w:rStyle w:val="FootnoteAnchor"/>
          <w:rtl w:val="true"/>
        </w:rPr>
        <w:footnoteReference w:id="504"/>
      </w:r>
      <w:r>
        <w:rPr>
          <w:rFonts w:ascii="IRNazanin" w:hAnsi="IRNazanin" w:eastAsia="IRNazanin"/>
          <w:color w:val="111111"/>
          <w:sz w:val="28"/>
          <w:sz w:val="28"/>
          <w:szCs w:val="28"/>
          <w:rtl w:val="true"/>
          <w:lang w:bidi="fa-IR"/>
        </w:rPr>
        <w:t xml:space="preserve">اگر من بر مرگ اوفتم،و اگر مرگ بر من اوفتد،و </w:t>
      </w:r>
    </w:p>
    <w:p>
      <w:pPr>
        <w:pStyle w:val="BookText"/>
        <w:rPr/>
      </w:pPr>
      <w:r>
        <w:rPr>
          <w:rFonts w:ascii="IRNazanin" w:hAnsi="IRNazanin" w:eastAsia="IRNazanin"/>
          <w:color w:val="111111"/>
          <w:sz w:val="28"/>
          <w:sz w:val="28"/>
          <w:szCs w:val="28"/>
          <w:rtl w:val="true"/>
          <w:lang w:bidi="fa-IR"/>
        </w:rPr>
        <w:t>هروقت كه دلش تنگ شدى از قوم،محاسن خود به دست گرفتى و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ينتظر اشقاها ان يخضبها من فوقها بدم، چه انتظار مى كند آن شقى ترين امّت كه خضاب كند اين محاسن سپيد را از خون اين سر،و دست بر سر نهادى و بر محاسن،و چون پسر ملجم را بديدى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اشدد حيازيمك للموتفانّ الموت لاقيك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لا تجزع من الموتاذا حلّ بواديك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مانند اين اخبار كه از او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هرگز تمنّاى مرگ نكنند به آن عمل كه ايشان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فعل مستقبل را باشد،و تمنّا قول الرّجل لما كان ليته لم يكن و لما لم يكن ليته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آن باشد كه كسى گويد چيزى را كه باشد كاشكى نبودى،يا آن را كه نباشد كاشكى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قَدَّمَتْ أَيْدِيهِمْ ،اضافۀ فعل با دست كردن </w:t>
      </w:r>
      <w:r>
        <w:rPr>
          <w:rStyle w:val="FootnoteAnchor"/>
          <w:rtl w:val="true"/>
        </w:rPr>
        <w:footnoteReference w:id="507"/>
      </w:r>
      <w:r>
        <w:rPr>
          <w:rFonts w:ascii="Amiri" w:hAnsi="Amiri" w:eastAsia="Amiri" w:cs="Amiri"/>
          <w:color w:val="111111"/>
          <w:sz w:val="28"/>
          <w:sz w:val="28"/>
          <w:szCs w:val="28"/>
          <w:rtl w:val="true"/>
          <w:lang w:bidi="ar-SA"/>
        </w:rPr>
        <w:t xml:space="preserve">با آن كه فعل از جمله </w:t>
      </w:r>
      <w:r>
        <w:rPr>
          <w:rStyle w:val="FootnoteAnchor"/>
          <w:rtl w:val="true"/>
        </w:rPr>
        <w:footnoteReference w:id="508"/>
      </w:r>
      <w:r>
        <w:rPr>
          <w:rFonts w:ascii="IRNazanin" w:hAnsi="IRNazanin" w:eastAsia="IRNazanin"/>
          <w:color w:val="111111"/>
          <w:sz w:val="28"/>
          <w:sz w:val="28"/>
          <w:szCs w:val="28"/>
          <w:rtl w:val="true"/>
          <w:lang w:bidi="fa-IR"/>
        </w:rPr>
        <w:t>واقع است براى آن است تا مؤكّد كند كه فعل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تمنّاى مرگ كردندى،لغصّ </w:t>
      </w:r>
      <w:r>
        <w:rPr>
          <w:rStyle w:val="FootnoteAnchor"/>
          <w:rtl w:val="true"/>
        </w:rPr>
        <w:footnoteReference w:id="509"/>
      </w:r>
      <w:r>
        <w:rPr>
          <w:rFonts w:ascii="IRNazanin" w:hAnsi="IRNazanin" w:eastAsia="IRNazanin"/>
          <w:color w:val="111111"/>
          <w:sz w:val="28"/>
          <w:sz w:val="28"/>
          <w:szCs w:val="28"/>
          <w:rtl w:val="true"/>
          <w:lang w:bidi="fa-IR"/>
        </w:rPr>
        <w:t xml:space="preserve">كلّ انسان منهم بريقه، هريكى را از ايشان آب دهنش در گلو بماندى تا به مردن تا بر روى زمين هيچ جهود </w:t>
      </w:r>
      <w:r>
        <w:rPr>
          <w:rStyle w:val="FootnoteAnchor"/>
          <w:rtl w:val="true"/>
        </w:rPr>
        <w:footnoteReference w:id="510"/>
      </w:r>
      <w:r>
        <w:rPr>
          <w:rFonts w:ascii="Amiri" w:hAnsi="Amiri" w:eastAsia="Amiri" w:cs="Amiri"/>
          <w:color w:val="111111"/>
          <w:sz w:val="28"/>
          <w:sz w:val="28"/>
          <w:szCs w:val="28"/>
          <w:rtl w:val="true"/>
          <w:lang w:bidi="ar-SA"/>
        </w:rPr>
        <w:t>نماندى،و اين از جمله معجزات رسول بود كه خبر داد از غيب و نابوده و مخبر بر وفق خبر بود،و صدق بود و اين خبر درست نيايد الّا به وحيى از 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بِالظّٰالِمِينَ ،و خداى داناست به ظالمان تا بدانند كه اين خبر كه داد از علم داد ايمن باشند كه مخبر به خلاف خبر نخواهد بودن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بازنمود حق تعالى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 آن تمنّاى مرگ نكنند در همه جهان از ايشان حريص تر بر زندگانى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لَتَجِدَنَّهُمْ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اين جا مضمر </w:t>
      </w:r>
    </w:p>
    <w:p>
      <w:pPr>
        <w:pStyle w:val="BookText"/>
        <w:rPr/>
      </w:pPr>
      <w:r>
        <w:rPr>
          <w:rFonts w:ascii="Amiri" w:hAnsi="Amiri" w:eastAsia="Amiri" w:cs="Amiri"/>
          <w:color w:val="111111"/>
          <w:sz w:val="28"/>
          <w:sz w:val="28"/>
          <w:szCs w:val="28"/>
          <w:rtl w:val="true"/>
          <w:lang w:bidi="ar-SA"/>
        </w:rPr>
        <w:t>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به جواب او بازآمد،و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لتجدنّهم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أَحْرَصَ النّٰاسِ عَلىٰ حَيٰاةٍ وَ مِنَ الَّذِينَ أَشْرَكُوا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چنين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احرص النّاس على حياة من كلّ احد و من الّذين اشركوا،ايشان را بر حيات و زندگانى حريص تر يابى از همه جهان،و نيز از مشركان،آنگه از ايشان خبر داد كه از حرص بر حيات تا آنجااند كه </w:t>
      </w:r>
      <w:r>
        <w:rPr>
          <w:rStyle w:val="FootnoteAnchor"/>
          <w:rtl w:val="true"/>
        </w:rPr>
        <w:footnoteReference w:id="511"/>
      </w:r>
      <w:r>
        <w:rPr>
          <w:rFonts w:ascii="IRNazanin" w:hAnsi="IRNazanin" w:eastAsia="IRNazanin"/>
          <w:color w:val="111111"/>
          <w:sz w:val="28"/>
          <w:sz w:val="28"/>
          <w:szCs w:val="28"/>
          <w:rtl w:val="true"/>
          <w:lang w:bidi="fa-IR"/>
        </w:rPr>
        <w:t>يَوَدُّ أَحَدُهُمْ لَوْ يُعَمَّرُ أَلْفَ سَنَةٍ ،خواهد و تمنّا كند يكى از ايشان كه هزار سال بماند،و مثال اين از كلام چنان بود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اسخى النّاس و من حاتم،فلان سخى ترين مردمان است و از حاتم،براى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 باشد تا </w:t>
      </w:r>
      <w:r>
        <w:rPr>
          <w:rStyle w:val="FootnoteAnchor"/>
          <w:rtl w:val="true"/>
        </w:rPr>
        <w:footnoteReference w:id="512"/>
      </w:r>
      <w:r>
        <w:rPr>
          <w:rFonts w:ascii="Amiri" w:hAnsi="Amiri" w:eastAsia="Amiri" w:cs="Amiri"/>
          <w:color w:val="111111"/>
          <w:sz w:val="28"/>
          <w:sz w:val="28"/>
          <w:szCs w:val="28"/>
          <w:rtl w:val="true"/>
          <w:lang w:bidi="ar-SA"/>
        </w:rPr>
        <w:t>تقدير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اسخى من حاتم،و از حاتم نيز سخى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حَيٰاةٍ ،جاى وقف است، وَ مِنَ الَّذِينَ أَشْرَكُوا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 أَحَدُهُمْ و تقديره </w:t>
      </w:r>
      <w:r>
        <w:rPr>
          <w:rStyle w:val="FootnoteAnchor"/>
          <w:rtl w:val="true"/>
        </w:rPr>
        <w:footnoteReference w:id="513"/>
      </w:r>
      <w:r>
        <w:rPr>
          <w:rFonts w:ascii="Amiri" w:hAnsi="Amiri" w:eastAsia="Amiri" w:cs="Amiri"/>
          <w:color w:val="111111"/>
          <w:sz w:val="28"/>
          <w:sz w:val="28"/>
          <w:szCs w:val="28"/>
          <w:rtl w:val="true"/>
          <w:lang w:bidi="ar-SA"/>
        </w:rPr>
        <w:t>من يودّ،و معنى آن باشد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مشركان كسان هستند </w:t>
      </w:r>
      <w:r>
        <w:rPr>
          <w:rStyle w:val="FootnoteAnchor"/>
          <w:rtl w:val="true"/>
        </w:rPr>
        <w:footnoteReference w:id="514"/>
      </w:r>
      <w:r>
        <w:rPr>
          <w:rFonts w:ascii="IRNazanin" w:hAnsi="IRNazanin" w:eastAsia="IRNazanin"/>
          <w:color w:val="111111"/>
          <w:sz w:val="28"/>
          <w:sz w:val="28"/>
          <w:szCs w:val="28"/>
          <w:rtl w:val="true"/>
          <w:lang w:bidi="fa-IR"/>
        </w:rPr>
        <w:t>كه يكى از ايشان تمنّاى هزار سال حيات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 اين تمنّا هزار سال زندگانى حوالت به مشركان باشد دون جهودان،و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صحّت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قول ذو الرّمّة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فظلّوا و منهم دمعه سابق لهو آخر يذري دمعة العين بالهمل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اين سخن معنى دار نيست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نكنند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دمعه سابق له،و از ايشان كس بود كه دمعش سابق بود او را،و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مشركان گبركانند كه در عبارت ايشان بسيار رود كه هزار سال زى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ايشان را عمر دراز دهند،درازى عمر ايشان را از عذاب خداى بنرهاند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بِمُزَحْزِحِهِ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bookmarkStart w:id="41" w:name="pg12352_116573"/>
    </w:p>
    <w:p>
      <w:pPr>
        <w:pStyle w:val="BookText"/>
        <w:rPr/>
      </w:pPr>
      <w:bookmarkEnd w:id="41"/>
      <w:r>
        <w:rPr>
          <w:rFonts w:ascii="IRNazanin" w:hAnsi="IRNazanin" w:eastAsia="IRNazanin"/>
          <w:color w:val="111111"/>
          <w:sz w:val="28"/>
          <w:sz w:val="28"/>
          <w:szCs w:val="28"/>
          <w:rtl w:val="true"/>
          <w:lang w:bidi="fa-IR"/>
        </w:rPr>
        <w:t>مبتداست،و أَنْ يُعَمَّرَ مع الفعل در تأويل مصدر است،و تفسير 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تقدير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تعميره </w:t>
      </w:r>
      <w:r>
        <w:rPr>
          <w:rStyle w:val="FootnoteAnchor"/>
          <w:rtl w:val="true"/>
        </w:rPr>
        <w:footnoteReference w:id="519"/>
      </w:r>
      <w:r>
        <w:rPr>
          <w:rFonts w:ascii="Amiri" w:hAnsi="Amiri" w:eastAsia="Amiri" w:cs="Amiri"/>
          <w:color w:val="111111"/>
          <w:sz w:val="28"/>
          <w:sz w:val="28"/>
          <w:szCs w:val="28"/>
          <w:rtl w:val="true"/>
          <w:lang w:bidi="ar-SA"/>
        </w:rPr>
        <w:t>بمزحزحه من العذاب،و روا بود كه ضمير شأن و امر بود و خبر مقدّم،تقديره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الشّأن و الامر تعميره بمزحزحه من العذاب،و قول اوّل ظاهرتر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زحزح،هم لازم است و هم متعدّى،يقال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زحزحته عن كذا فزحزح هو،اى ابعدته فبعد،دور كردم او را از آن كار،دور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الرّمّة گويد در متعدّى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قابض الرّوح من نفسي اذا احتضرتو غافر الذّنب زحزحني عن النّار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ديگرى مى گويد در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خليلىّ ما بال الدّجى لا يزحزحو ما بال ضوء الصّبح لا يتوضّح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 اللّٰهُ بَصِيرٌ بِمٰا يَعْمَلُونَ ،و خداى </w:t>
      </w:r>
      <w:r>
        <w:rPr>
          <w:rStyle w:val="FootnoteAnchor"/>
          <w:rtl w:val="true"/>
        </w:rPr>
        <w:footnoteReference w:id="522"/>
      </w:r>
      <w:r>
        <w:rPr>
          <w:rFonts w:ascii="IRNazanin" w:hAnsi="IRNazanin" w:eastAsia="IRNazanin"/>
          <w:color w:val="111111"/>
          <w:sz w:val="28"/>
          <w:sz w:val="28"/>
          <w:szCs w:val="28"/>
          <w:rtl w:val="true"/>
          <w:lang w:bidi="fa-IR"/>
        </w:rPr>
        <w:t>داناست به آنچه ايشان مى كنند</w:t>
      </w:r>
      <w:r>
        <w:rPr>
          <w:rFonts w:eastAsia="IRNazanin" w:cs="IRNazanin"/>
          <w:color w:val="111111"/>
          <w:sz w:val="28"/>
          <w:szCs w:val="28"/>
          <w:rtl w:val="true"/>
          <w:lang w:bidi="fa-IR"/>
        </w:rPr>
        <w:t>.</w:t>
      </w:r>
    </w:p>
    <w:p>
      <w:pPr>
        <w:pStyle w:val="Heading2"/>
        <w:numPr>
          <w:ilvl w:val="1"/>
          <w:numId w:val="1"/>
        </w:numPr>
        <w:rPr/>
      </w:pPr>
      <w:bookmarkStart w:id="42" w:name="__RefHeading___Toc8460529_417432637"/>
      <w:bookmarkStart w:id="43" w:name="_Toc18"/>
      <w:bookmarkEnd w:id="42"/>
      <w:r>
        <w:rPr>
          <w:rtl w:val="true"/>
        </w:rPr>
        <w:t xml:space="preserve">سوره البقرة </w:t>
      </w:r>
      <w:r>
        <w:rPr>
          <w:rtl w:val="true"/>
        </w:rPr>
        <w:t>(</w:t>
      </w:r>
      <w:r>
        <w:rPr/>
        <w:t>2</w:t>
      </w:r>
      <w:r>
        <w:rPr>
          <w:rtl w:val="true"/>
        </w:rPr>
        <w:t xml:space="preserve">): </w:t>
      </w:r>
      <w:r>
        <w:rPr>
          <w:rtl w:val="true"/>
        </w:rPr>
        <w:t xml:space="preserve">آیات </w:t>
      </w:r>
      <w:r>
        <w:rPr/>
        <w:t>97</w:t>
      </w:r>
      <w:r>
        <w:rPr>
          <w:rtl w:val="true"/>
        </w:rPr>
        <w:t xml:space="preserve"> </w:t>
      </w:r>
      <w:r>
        <w:rPr>
          <w:rtl w:val="true"/>
        </w:rPr>
        <w:t xml:space="preserve">تا </w:t>
      </w:r>
      <w:r>
        <w:rPr/>
        <w:t>101</w:t>
      </w:r>
      <w:bookmarkEnd w:id="43"/>
    </w:p>
    <w:p>
      <w:pPr>
        <w:pStyle w:val="Heading3"/>
        <w:numPr>
          <w:ilvl w:val="2"/>
          <w:numId w:val="1"/>
        </w:numPr>
        <w:rPr/>
      </w:pPr>
      <w:bookmarkStart w:id="44" w:name="__RefHeading___Toc8460531_417432637"/>
      <w:bookmarkStart w:id="45" w:name="_Toc19"/>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 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460533_417432637"/>
      <w:bookmarkStart w:id="47" w:name="_Toc20"/>
      <w:bookmarkEnd w:id="46"/>
      <w:r>
        <w:rPr>
          <w:rtl w:val="true"/>
        </w:rPr>
        <w:t>ترجمه</w:t>
      </w:r>
      <w:bookmarkEnd w:id="47"/>
    </w:p>
    <w:p>
      <w:pPr>
        <w:pStyle w:val="BookText"/>
        <w:rPr/>
      </w:pPr>
      <w:r>
        <w:rPr>
          <w:rFonts w:ascii="IRNazanin" w:hAnsi="IRNazanin" w:eastAsia="IRNazanin"/>
          <w:color w:val="111111"/>
          <w:sz w:val="28"/>
          <w:sz w:val="28"/>
          <w:szCs w:val="28"/>
          <w:rtl w:val="true"/>
          <w:lang w:bidi="fa-IR"/>
        </w:rPr>
        <w:t xml:space="preserve">بگو آن كه </w:t>
      </w:r>
      <w:r>
        <w:rPr>
          <w:rStyle w:val="FootnoteAnchor"/>
          <w:rtl w:val="true"/>
        </w:rPr>
        <w:footnoteReference w:id="523"/>
      </w:r>
      <w:r>
        <w:rPr>
          <w:rFonts w:ascii="IRNazanin" w:hAnsi="IRNazanin" w:eastAsia="IRNazanin"/>
          <w:color w:val="111111"/>
          <w:sz w:val="28"/>
          <w:sz w:val="28"/>
          <w:szCs w:val="28"/>
          <w:rtl w:val="true"/>
          <w:lang w:bidi="fa-IR"/>
        </w:rPr>
        <w:t>باشد دشمن جبريل او فرود آورده است اين را بر دل تو به فرمان خداى راست دارنده آن را كه از پيش اوست و بيانى و بشارتى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باشد دشمن خدا را و فريشتگانش را و فرستادگانش را و جبريل را و ميكايل را،خدا دشمن كافران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فرستاديم به تو آيتهاى روشن و كافر نشوند به آن مگر فاسقان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كه</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عهد </w:t>
      </w:r>
      <w:r>
        <w:rPr>
          <w:rStyle w:val="FootnoteAnchor"/>
          <w:rtl w:val="true"/>
        </w:rPr>
        <w:footnoteReference w:id="525"/>
      </w:r>
      <w:r>
        <w:rPr>
          <w:rFonts w:ascii="Amiri" w:hAnsi="Amiri" w:eastAsia="Amiri" w:cs="Amiri"/>
          <w:color w:val="111111"/>
          <w:sz w:val="28"/>
          <w:sz w:val="28"/>
          <w:szCs w:val="28"/>
          <w:rtl w:val="true"/>
          <w:lang w:bidi="ar-SA"/>
        </w:rPr>
        <w:t>كنند عهدى بيندازند آن را جماعتى از ايشان بل بيشترينه ايشان ايمان نيارند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آمد به ايشان پيغامبرى از نزديك خدا </w:t>
      </w:r>
      <w:r>
        <w:rPr>
          <w:rStyle w:val="FootnoteAnchor"/>
          <w:rtl w:val="true"/>
        </w:rPr>
        <w:footnoteReference w:id="526"/>
      </w:r>
      <w:r>
        <w:rPr>
          <w:rFonts w:ascii="IRNazanin" w:hAnsi="IRNazanin" w:eastAsia="IRNazanin"/>
          <w:color w:val="111111"/>
          <w:sz w:val="28"/>
          <w:sz w:val="28"/>
          <w:szCs w:val="28"/>
          <w:rtl w:val="true"/>
          <w:lang w:bidi="fa-IR"/>
        </w:rPr>
        <w:t xml:space="preserve">راست دارندۀ آنچه با ايشان است بينداختند گروهى از آنان كه ايشان را كتاب دادند كتاب خداى </w:t>
      </w:r>
      <w:r>
        <w:rPr>
          <w:rStyle w:val="FootnoteAnchor"/>
          <w:rtl w:val="true"/>
        </w:rPr>
        <w:footnoteReference w:id="527"/>
      </w:r>
      <w:r>
        <w:rPr>
          <w:rFonts w:ascii="IRNazanin" w:hAnsi="IRNazanin" w:eastAsia="IRNazanin"/>
          <w:color w:val="111111"/>
          <w:sz w:val="28"/>
          <w:sz w:val="28"/>
          <w:szCs w:val="28"/>
          <w:rtl w:val="true"/>
          <w:lang w:bidi="fa-IR"/>
        </w:rPr>
        <w:t>پس پشتشان پندارى كه ايشان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كٰانَ عَدُوًّا لِجِبْرِيلَ ،عبد اللّه عبّاس گفت،سبب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حبرى از احبار جهودان نام او عبد اللّه صوريا بيامد و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كرد و او را از چند مسئله پرسيد </w:t>
      </w:r>
      <w:r>
        <w:rPr>
          <w:rStyle w:val="FootnoteAnchor"/>
          <w:rtl w:val="true"/>
        </w:rPr>
        <w:footnoteReference w:id="528"/>
      </w:r>
      <w:r>
        <w:rPr>
          <w:rFonts w:ascii="IRNazanin" w:hAnsi="IRNazanin" w:eastAsia="IRNazanin"/>
          <w:color w:val="111111"/>
          <w:sz w:val="28"/>
          <w:sz w:val="28"/>
          <w:szCs w:val="28"/>
          <w:rtl w:val="true"/>
          <w:lang w:bidi="fa-IR"/>
        </w:rPr>
        <w:t>،چون جواب بيافت و حجّت بر او متوجّه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فريشته به تو مى آيد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فريشته كه به جمله پيغامبران آمدى </w:t>
      </w:r>
      <w:r>
        <w:rPr>
          <w:rStyle w:val="FootnoteAnchor"/>
          <w:rtl w:val="true"/>
        </w:rPr>
        <w:footnoteReference w:id="529"/>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w:t>
      </w:r>
      <w:r>
        <w:rPr>
          <w:rStyle w:val="FootnoteAnchor"/>
          <w:rtl w:val="true"/>
        </w:rPr>
        <w:footnoteReference w:id="530"/>
      </w:r>
      <w:r>
        <w:rPr>
          <w:rFonts w:ascii="IRNazanin" w:hAnsi="IRNazanin" w:eastAsia="IRNazanin"/>
          <w:color w:val="111111"/>
          <w:sz w:val="28"/>
          <w:sz w:val="28"/>
          <w:szCs w:val="28"/>
          <w:rtl w:val="true"/>
          <w:lang w:bidi="fa-IR"/>
        </w:rPr>
        <w:t>صوريا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 ماست،اگر به جاى او ميكايل بودى ما ايمان آوردمانى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چرا دشمن شماست؟گفت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عذاب و شدّت و قتال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پسر </w:t>
      </w:r>
      <w:r>
        <w:rPr>
          <w:rStyle w:val="FootnoteAnchor"/>
          <w:rtl w:val="true"/>
        </w:rPr>
        <w:footnoteReference w:id="531"/>
      </w:r>
      <w:r>
        <w:rPr>
          <w:rFonts w:ascii="Amiri" w:hAnsi="Amiri" w:eastAsia="Amiri" w:cs="Amiri"/>
          <w:color w:val="111111"/>
          <w:sz w:val="28"/>
          <w:sz w:val="28"/>
          <w:szCs w:val="28"/>
          <w:rtl w:val="true"/>
          <w:lang w:bidi="ar-SA"/>
        </w:rPr>
        <w:t>صوريا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دشمن جبريل بود،جبريل آن است كه اين قرآن فرومى آرد بر دل تو به فرمان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گفت،ايشان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دشمن ماست كه او را فرمودند كه كتاب به ما آر،به تو 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جبريل هفت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همز </w:t>
      </w:r>
      <w:r>
        <w:rPr>
          <w:rStyle w:val="FootnoteAnchor"/>
          <w:rtl w:val="true"/>
        </w:rPr>
        <w:footnoteReference w:id="532"/>
      </w:r>
      <w:r>
        <w:rPr>
          <w:rFonts w:ascii="IRNazanin" w:hAnsi="IRNazanin" w:eastAsia="IRNazanin"/>
          <w:color w:val="111111"/>
          <w:sz w:val="28"/>
          <w:sz w:val="28"/>
          <w:szCs w:val="28"/>
          <w:rtl w:val="true"/>
          <w:lang w:bidi="fa-IR"/>
        </w:rPr>
        <w:t>و اشباع، و اين قرائت حمزه و كسائى و ابو بكر و خلف است،و شاعر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شهدنا فما تلقى لنا من كتيبةمدى الدّهر الّا جبرئيل امامها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جبريل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همز </w:t>
      </w:r>
      <w:r>
        <w:rPr>
          <w:rStyle w:val="FootnoteAnchor"/>
          <w:rtl w:val="true"/>
        </w:rPr>
        <w:footnoteReference w:id="534"/>
      </w:r>
      <w:r>
        <w:rPr>
          <w:rFonts w:ascii="Amiri" w:hAnsi="Amiri" w:eastAsia="Amiri" w:cs="Amiri"/>
          <w:color w:val="111111"/>
          <w:sz w:val="28"/>
          <w:sz w:val="28"/>
          <w:szCs w:val="28"/>
          <w:rtl w:val="true"/>
          <w:lang w:bidi="ar-SA"/>
        </w:rPr>
        <w:t>،و اين قرائت ابن كثير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جبريل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همز </w:t>
      </w:r>
      <w:r>
        <w:rPr>
          <w:rStyle w:val="FootnoteAnchor"/>
          <w:rtl w:val="true"/>
        </w:rPr>
        <w:footnoteReference w:id="535"/>
      </w:r>
      <w:r>
        <w:rPr>
          <w:rFonts w:ascii="IRNazanin" w:hAnsi="IRNazanin" w:eastAsia="IRNazanin"/>
          <w:color w:val="111111"/>
          <w:sz w:val="28"/>
          <w:sz w:val="28"/>
          <w:szCs w:val="28"/>
          <w:rtl w:val="true"/>
          <w:lang w:bidi="fa-IR"/>
        </w:rPr>
        <w:t>و اين قرائت بصريان و مدنيان است،و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جبريل رسول اللّه فيناو روح القدس ليس به خفاء</w:t>
      </w:r>
    </w:p>
    <w:p>
      <w:pPr>
        <w:pStyle w:val="BookText"/>
        <w:rPr/>
      </w:pPr>
      <w:r>
        <w:rPr>
          <w:rFonts w:ascii="Amiri" w:hAnsi="Amiri" w:eastAsia="Amiri" w:cs="Amiri"/>
          <w:color w:val="111111"/>
          <w:sz w:val="28"/>
          <w:sz w:val="28"/>
          <w:szCs w:val="28"/>
          <w:rtl w:val="true"/>
          <w:lang w:bidi="ar-SA"/>
        </w:rPr>
        <w:t>و جبرائيل على وزن حبراعيل،و جبرايل على وزن حبراعل،و جبرئل على وزن حبرعل،و جبرال على وزن فعلال،و اين اسمى اعجمى است غير منصرف،و اسباب مانع از صرف او علميّت است و 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جبريل است،و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قرآن است،و اين ضمير قبل الذّكر است،چنان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تَوٰارَتْ بِالْحِجٰابِ </w:t>
      </w:r>
      <w:r>
        <w:rPr>
          <w:rStyle w:val="FootnoteAnchor"/>
          <w:rtl w:val="true"/>
        </w:rPr>
        <w:footnoteReference w:id="538"/>
      </w:r>
      <w:r>
        <w:rPr>
          <w:rFonts w:ascii="IRNazanin" w:hAnsi="IRNazanin" w:eastAsia="IRNazanin"/>
          <w:color w:val="111111"/>
          <w:sz w:val="28"/>
          <w:sz w:val="28"/>
          <w:szCs w:val="28"/>
          <w:rtl w:val="true"/>
          <w:lang w:bidi="fa-IR"/>
        </w:rPr>
        <w:t>،و در آيات ذكر قرآن و آفتاب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،براى آن گفت بر دل تو،كه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قرآن كه آوردى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خواندى،و رسول ياد گرفتى و پس املا كردى از حفظ تا بنوشتندى چه او ننوشتى و از نوشته نخواندى مُصَدِّقاً ،نصب بر حال است از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بَيْنَ يَدَيْهِ ،به راست دارنده آن را كه از پيش اوست از كتب اوايل چون تورات و انجيل و زبور و صحف و هر كتاب كه خداى تعالى پيش پيغامبر 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هُدىً ،هدى به معنى بيان است اين جا،و شايد كه به معنى لطف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بُشْرىٰ بشارت باشد،و آن مصدر است كالقربى و الزّلفى و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لِلْمُؤْمِنِينَ و اگرچه قرآن هدى است جز مؤمنان را چون ايشان منتفع و مستهدى </w:t>
      </w:r>
      <w:r>
        <w:rPr>
          <w:rStyle w:val="FootnoteAnchor"/>
          <w:rtl w:val="true"/>
        </w:rPr>
        <w:footnoteReference w:id="539"/>
      </w:r>
      <w:r>
        <w:rPr>
          <w:rFonts w:ascii="Amiri" w:hAnsi="Amiri" w:eastAsia="Amiri" w:cs="Amiri"/>
          <w:color w:val="111111"/>
          <w:sz w:val="28"/>
          <w:sz w:val="28"/>
          <w:szCs w:val="28"/>
          <w:rtl w:val="true"/>
          <w:lang w:bidi="ar-SA"/>
        </w:rPr>
        <w:t>شدند ذكر ايشان كرد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 روايت كند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جماعتى جهودان بيامدند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چند مسئله خواهيم پرسيدن،اگر ما را خبر دهى و جواب بصواب باشد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سوگند داد و عهد و ميثاق كرد كه اگر مسائل را جواب بصواب يابى ايمان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خوردند و عهد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سوگند داد ايشان را كه اين مسائل كه از من پرسى چون من جواب دهم آن را بحقّ،و شما دانى كه آن حقّ است منكر نشوى و جحود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خوردند </w:t>
      </w:r>
      <w:r>
        <w:rPr>
          <w:rStyle w:val="FootnoteAnchor"/>
          <w:rtl w:val="true"/>
        </w:rPr>
        <w:footnoteReference w:id="540"/>
      </w:r>
      <w:r>
        <w:rPr>
          <w:rFonts w:ascii="Amiri" w:hAnsi="Amiri" w:eastAsia="Amiri" w:cs="Amiri"/>
          <w:color w:val="111111"/>
          <w:sz w:val="28"/>
          <w:sz w:val="28"/>
          <w:szCs w:val="28"/>
          <w:rtl w:val="true"/>
          <w:lang w:bidi="ar-SA"/>
        </w:rPr>
        <w:t>و قرار دادند بر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بپرسى هرچه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ده تا فرزند كه از مادر بزايد گاه با پدر و مادر و خويشان پدر از اعمام و بنى اعمام، و گاه با مادر و خويشان مادر ماند از اخوال و فرزندان او،سبب چيست؟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بر شما كه بدانسته هستى در كتب شما كه </w:t>
      </w:r>
      <w:r>
        <w:rPr>
          <w:rStyle w:val="FootnoteAnchor"/>
          <w:rtl w:val="true"/>
        </w:rPr>
        <w:footnoteReference w:id="541"/>
      </w:r>
      <w:r>
        <w:rPr>
          <w:rFonts w:ascii="IRNazanin" w:hAnsi="IRNazanin" w:eastAsia="IRNazanin"/>
          <w:color w:val="111111"/>
          <w:sz w:val="28"/>
          <w:sz w:val="28"/>
          <w:szCs w:val="28"/>
          <w:rtl w:val="true"/>
          <w:lang w:bidi="fa-IR"/>
        </w:rPr>
        <w:t xml:space="preserve">نطفۀ مرد </w:t>
      </w:r>
      <w:r>
        <w:rPr>
          <w:rStyle w:val="FootnoteAnchor"/>
          <w:rtl w:val="true"/>
        </w:rPr>
        <w:footnoteReference w:id="542"/>
      </w:r>
      <w:r>
        <w:rPr>
          <w:rFonts w:ascii="IRNazanin" w:hAnsi="IRNazanin" w:eastAsia="IRNazanin"/>
          <w:color w:val="111111"/>
          <w:sz w:val="28"/>
          <w:sz w:val="28"/>
          <w:szCs w:val="28"/>
          <w:rtl w:val="true"/>
          <w:lang w:bidi="fa-IR"/>
        </w:rPr>
        <w:t>سپيد باشد و سطبر،و نطفۀ زن رقيق باشد و زرد،هركدام كه غالب آيد از اين دو آب بر ديگر شبه او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گفتى و 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گفتند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ده تا پيغامبر آخر زمان را خواب چگونه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بر شما كه نه در كتاب خود خوانده اى كه پيغامبر آخر زمان </w:t>
      </w:r>
      <w:r>
        <w:rPr>
          <w:rStyle w:val="FootnoteAnchor"/>
          <w:rtl w:val="true"/>
        </w:rPr>
        <w:footnoteReference w:id="543"/>
      </w:r>
      <w:r>
        <w:rPr>
          <w:rFonts w:ascii="IRNazanin" w:hAnsi="IRNazanin" w:eastAsia="IRNazanin"/>
          <w:color w:val="111111"/>
          <w:sz w:val="28"/>
          <w:sz w:val="28"/>
          <w:szCs w:val="28"/>
          <w:rtl w:val="true"/>
          <w:lang w:bidi="fa-IR"/>
        </w:rPr>
        <w:t xml:space="preserve">كه منم و شما مى گويى كه من نيم،چشمهايش بخسبد و دلش بنه خسپد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نعم،آرى همچنين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سيوم </w:t>
      </w:r>
      <w:r>
        <w:rPr>
          <w:rStyle w:val="FootnoteAnchor"/>
          <w:rtl w:val="true"/>
        </w:rPr>
        <w:footnoteReference w:id="546"/>
      </w:r>
      <w:r>
        <w:rPr>
          <w:rFonts w:ascii="IRNazanin" w:hAnsi="IRNazanin" w:eastAsia="IRNazanin"/>
          <w:color w:val="111111"/>
          <w:sz w:val="28"/>
          <w:sz w:val="28"/>
          <w:szCs w:val="28"/>
          <w:rtl w:val="true"/>
          <w:lang w:bidi="fa-IR"/>
        </w:rPr>
        <w:t>آن بود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خبر ده از آن طعام كه اسرايل بر خود حرام كرد،آنچه </w:t>
      </w:r>
      <w:r>
        <w:rPr>
          <w:rStyle w:val="FootnoteAnchor"/>
          <w:rtl w:val="true"/>
        </w:rPr>
        <w:footnoteReference w:id="547"/>
      </w:r>
      <w:r>
        <w:rPr>
          <w:rFonts w:ascii="IRNazanin" w:hAnsi="IRNazanin" w:eastAsia="IRNazanin"/>
          <w:color w:val="111111"/>
          <w:sz w:val="28"/>
          <w:sz w:val="28"/>
          <w:szCs w:val="28"/>
          <w:rtl w:val="true"/>
          <w:lang w:bidi="fa-IR"/>
        </w:rPr>
        <w:t>طعام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بر شما دانسته اى </w:t>
      </w:r>
      <w:r>
        <w:rPr>
          <w:rStyle w:val="FootnoteAnchor"/>
          <w:rtl w:val="true"/>
        </w:rPr>
        <w:footnoteReference w:id="548"/>
      </w:r>
      <w:r>
        <w:rPr>
          <w:rFonts w:ascii="IRNazanin" w:hAnsi="IRNazanin" w:eastAsia="IRNazanin"/>
          <w:color w:val="111111"/>
          <w:sz w:val="28"/>
          <w:sz w:val="28"/>
          <w:szCs w:val="28"/>
          <w:rtl w:val="true"/>
          <w:lang w:bidi="fa-IR"/>
        </w:rPr>
        <w:t>كه آن طعامى بود كه او دوست تر داشتى،و آن گوشت شتر و شير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Style w:val="FootnoteAnchor"/>
          <w:rtl w:val="true"/>
        </w:rPr>
        <w:footnoteReference w:id="549"/>
      </w:r>
      <w:r>
        <w:rPr>
          <w:rFonts w:ascii="IRNazanin" w:hAnsi="IRNazanin" w:eastAsia="IRNazanin"/>
          <w:color w:val="111111"/>
          <w:sz w:val="28"/>
          <w:sz w:val="28"/>
          <w:szCs w:val="28"/>
          <w:rtl w:val="true"/>
          <w:lang w:bidi="fa-IR"/>
        </w:rPr>
        <w:t xml:space="preserve">بلى همه </w:t>
      </w:r>
      <w:r>
        <w:rPr>
          <w:rStyle w:val="FootnoteAnchor"/>
          <w:rtl w:val="true"/>
        </w:rPr>
        <w:footnoteReference w:id="550"/>
      </w:r>
      <w:r>
        <w:rPr>
          <w:rFonts w:ascii="IRNazanin" w:hAnsi="IRNazanin" w:eastAsia="IRNazanin"/>
          <w:color w:val="111111"/>
          <w:sz w:val="28"/>
          <w:sz w:val="28"/>
          <w:szCs w:val="28"/>
          <w:rtl w:val="true"/>
          <w:lang w:bidi="fa-IR"/>
        </w:rPr>
        <w:t>همچنين است كه تو گفتى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مسئله آن بود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خبر ده تا فرزند كه از مادر و پدر حاصل </w:t>
      </w:r>
    </w:p>
    <w:p>
      <w:pPr>
        <w:pStyle w:val="BookText"/>
        <w:rPr/>
      </w:pPr>
      <w:r>
        <w:rPr>
          <w:rFonts w:ascii="IRNazanin" w:hAnsi="IRNazanin" w:eastAsia="IRNazanin"/>
          <w:color w:val="111111"/>
          <w:sz w:val="28"/>
          <w:sz w:val="28"/>
          <w:szCs w:val="28"/>
          <w:rtl w:val="true"/>
          <w:lang w:bidi="fa-IR"/>
        </w:rPr>
        <w:t xml:space="preserve">مى آيد چه </w:t>
      </w:r>
      <w:r>
        <w:rPr>
          <w:rStyle w:val="FootnoteAnchor"/>
          <w:rtl w:val="true"/>
        </w:rPr>
        <w:footnoteReference w:id="551"/>
      </w:r>
      <w:r>
        <w:rPr>
          <w:rFonts w:ascii="IRNazanin" w:hAnsi="IRNazanin" w:eastAsia="IRNazanin"/>
          <w:color w:val="111111"/>
          <w:sz w:val="28"/>
          <w:sz w:val="28"/>
          <w:szCs w:val="28"/>
          <w:rtl w:val="true"/>
          <w:lang w:bidi="fa-IR"/>
        </w:rPr>
        <w:t xml:space="preserve">از مرد است و چه </w:t>
      </w:r>
      <w:r>
        <w:rPr>
          <w:rStyle w:val="FootnoteAnchor"/>
          <w:rtl w:val="true"/>
        </w:rPr>
        <w:footnoteReference w:id="552"/>
      </w:r>
      <w:r>
        <w:rPr>
          <w:rFonts w:ascii="IRNazanin" w:hAnsi="IRNazanin" w:eastAsia="IRNazanin"/>
          <w:color w:val="111111"/>
          <w:sz w:val="28"/>
          <w:sz w:val="28"/>
          <w:szCs w:val="28"/>
          <w:rtl w:val="true"/>
          <w:lang w:bidi="fa-IR"/>
        </w:rPr>
        <w:t>از زن؟رسول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استخوانها </w:t>
      </w:r>
      <w:r>
        <w:rPr>
          <w:rStyle w:val="FootnoteAnchor"/>
          <w:rtl w:val="true"/>
        </w:rPr>
        <w:footnoteReference w:id="553"/>
      </w:r>
      <w:r>
        <w:rPr>
          <w:rFonts w:ascii="IRNazanin" w:hAnsi="IRNazanin" w:eastAsia="IRNazanin"/>
          <w:color w:val="111111"/>
          <w:sz w:val="28"/>
          <w:sz w:val="28"/>
          <w:szCs w:val="28"/>
          <w:rtl w:val="true"/>
          <w:lang w:bidi="fa-IR"/>
        </w:rPr>
        <w:t>و رگها و پى از مرد است،و امّا گوشت و موى و خون و ناخن از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گفتى و راست گفتى،و لكن ما را يك مسئله ماند كه اگر ما را از آن خبر دهى ما به تو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فريشته كه وحى به تو مى آرد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دشمن ماست،و او فريشته عذاب است،از آسمان بلا و صاعقه و هلاك و عذاب او فرود آرد </w:t>
      </w:r>
      <w:r>
        <w:rPr>
          <w:rStyle w:val="FootnoteAnchor"/>
          <w:rtl w:val="true"/>
        </w:rPr>
        <w:footnoteReference w:id="554"/>
      </w:r>
      <w:r>
        <w:rPr>
          <w:rFonts w:ascii="Amiri" w:hAnsi="Amiri" w:eastAsia="Amiri" w:cs="Amiri"/>
          <w:color w:val="111111"/>
          <w:sz w:val="28"/>
          <w:sz w:val="28"/>
          <w:szCs w:val="28"/>
          <w:rtl w:val="true"/>
          <w:lang w:bidi="ar-SA"/>
        </w:rPr>
        <w:t xml:space="preserve">،ميكايل فريشته رحمت است،رحمت و خصب و روزى و بشارت او فرود آرد از آسمان </w:t>
      </w:r>
      <w:r>
        <w:rPr>
          <w:rStyle w:val="FootnoteAnchor"/>
          <w:rtl w:val="true"/>
        </w:rPr>
        <w:footnoteReference w:id="555"/>
      </w:r>
      <w:r>
        <w:rPr>
          <w:rFonts w:ascii="IRNazanin" w:hAnsi="IRNazanin" w:eastAsia="IRNazanin"/>
          <w:color w:val="111111"/>
          <w:sz w:val="28"/>
          <w:sz w:val="28"/>
          <w:szCs w:val="28"/>
          <w:rtl w:val="true"/>
          <w:lang w:bidi="fa-IR"/>
        </w:rPr>
        <w:t>،اگر به بدل جبريل ميكايل به تو آمدى،ما ايمان آوردمانى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دشمنى شما با جبريل چيست؟گفتند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ما دشمنى بسيار كرده است،و از همه بتر آن است كه خداى تعالى در كتاب ما بر پيغامبر ما انزله كرد كه بيت المقدّس بيران </w:t>
      </w:r>
      <w:r>
        <w:rPr>
          <w:rStyle w:val="FootnoteAnchor"/>
          <w:rtl w:val="true"/>
        </w:rPr>
        <w:footnoteReference w:id="557"/>
      </w:r>
      <w:r>
        <w:rPr>
          <w:rFonts w:ascii="IRNazanin" w:hAnsi="IRNazanin" w:eastAsia="IRNazanin"/>
          <w:color w:val="111111"/>
          <w:sz w:val="28"/>
          <w:sz w:val="28"/>
          <w:szCs w:val="28"/>
          <w:rtl w:val="true"/>
          <w:lang w:bidi="fa-IR"/>
        </w:rPr>
        <w:t xml:space="preserve">شود بر دست مردى كه او را بخت نصّر گويند،در فلان وقت ما مردى را بفرستاديم تا بگشت و بخت نصّر را طلب كرد و بيافت،و اين مرد را گفتيم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يافته باشى بكش او را تا مسجد ما </w:t>
      </w:r>
      <w:r>
        <w:rPr>
          <w:rStyle w:val="FootnoteAnchor"/>
          <w:rtl w:val="true"/>
        </w:rPr>
        <w:footnoteReference w:id="559"/>
      </w:r>
      <w:r>
        <w:rPr>
          <w:rFonts w:ascii="IRNazanin" w:hAnsi="IRNazanin" w:eastAsia="IRNazanin"/>
          <w:color w:val="111111"/>
          <w:sz w:val="28"/>
          <w:sz w:val="28"/>
          <w:szCs w:val="28"/>
          <w:rtl w:val="true"/>
          <w:lang w:bidi="fa-IR"/>
        </w:rPr>
        <w:t>خراب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بيامد،چون خواست كه او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غلامى بود ضعيف و مدبر و درويش و بى قوّت و بى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بيامد و رها نكرد او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آن هلاك و خراب به فرمان و قضاى خدا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Style w:val="FootnoteAnchor"/>
          <w:rtl w:val="true"/>
        </w:rPr>
        <w:footnoteReference w:id="560"/>
      </w:r>
      <w:r>
        <w:rPr>
          <w:rFonts w:ascii="Amiri" w:hAnsi="Amiri" w:eastAsia="Amiri" w:cs="Amiri"/>
          <w:color w:val="111111"/>
          <w:sz w:val="28"/>
          <w:sz w:val="28"/>
          <w:szCs w:val="28"/>
          <w:rtl w:val="true"/>
          <w:lang w:bidi="ar-SA"/>
        </w:rPr>
        <w:t>از او نشنيد و خواست تا او را بكشد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جبريل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نترسى </w:t>
      </w:r>
      <w:r>
        <w:rPr>
          <w:rStyle w:val="FootnoteAnchor"/>
          <w:rtl w:val="true"/>
        </w:rPr>
        <w:footnoteReference w:id="561"/>
      </w:r>
      <w:r>
        <w:rPr>
          <w:rFonts w:ascii="IRNazanin" w:hAnsi="IRNazanin" w:eastAsia="IRNazanin"/>
          <w:color w:val="111111"/>
          <w:sz w:val="28"/>
          <w:sz w:val="28"/>
          <w:szCs w:val="28"/>
          <w:rtl w:val="true"/>
          <w:lang w:bidi="fa-IR"/>
        </w:rPr>
        <w:t xml:space="preserve">،اين مرد را به چه گناه مى كشى؟اين مرد گناهى نكرده است هنوز،چگونه روا دارى او را كشتن؟مرد </w:t>
      </w:r>
      <w:r>
        <w:rPr>
          <w:rStyle w:val="FootnoteAnchor"/>
          <w:rtl w:val="true"/>
        </w:rPr>
        <w:footnoteReference w:id="562"/>
      </w:r>
      <w:r>
        <w:rPr>
          <w:rFonts w:ascii="IRNazanin" w:hAnsi="IRNazanin" w:eastAsia="IRNazanin"/>
          <w:color w:val="111111"/>
          <w:sz w:val="28"/>
          <w:sz w:val="28"/>
          <w:szCs w:val="28"/>
          <w:rtl w:val="true"/>
          <w:lang w:bidi="fa-IR"/>
        </w:rPr>
        <w:t xml:space="preserve">فروماند و او را </w:t>
      </w:r>
    </w:p>
    <w:p>
      <w:pPr>
        <w:pStyle w:val="BookText"/>
        <w:rPr/>
      </w:pPr>
      <w:r>
        <w:rPr>
          <w:rFonts w:ascii="IRNazanin" w:hAnsi="IRNazanin" w:eastAsia="IRNazanin"/>
          <w:color w:val="111111"/>
          <w:sz w:val="28"/>
          <w:sz w:val="28"/>
          <w:szCs w:val="28"/>
          <w:rtl w:val="true"/>
          <w:lang w:bidi="fa-IR"/>
        </w:rPr>
        <w:t>نكشت و بازآمد و ما را خبر داد تا مدّتى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 نصّر بزرگ شد و قوى گشت و پادشاه شد و مسلّط گشت و بيامد و بيت المقدّس </w:t>
      </w:r>
      <w:r>
        <w:rPr>
          <w:rStyle w:val="FootnoteAnchor"/>
          <w:rtl w:val="true"/>
        </w:rPr>
        <w:footnoteReference w:id="563"/>
      </w:r>
      <w:r>
        <w:rPr>
          <w:rFonts w:ascii="Amiri" w:hAnsi="Amiri" w:eastAsia="Amiri" w:cs="Amiri"/>
          <w:color w:val="111111"/>
          <w:sz w:val="28"/>
          <w:sz w:val="28"/>
          <w:szCs w:val="28"/>
          <w:rtl w:val="true"/>
          <w:lang w:bidi="ar-SA"/>
        </w:rPr>
        <w:t>خراب كرد و از بنى اسرايل خلايقى را بكشت،ما از اين كار دشمن اوييم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خطّاب را زمينى بود بر </w:t>
      </w:r>
      <w:r>
        <w:rPr>
          <w:rStyle w:val="FootnoteAnchor"/>
          <w:rtl w:val="true"/>
        </w:rPr>
        <w:footnoteReference w:id="564"/>
      </w:r>
      <w:r>
        <w:rPr>
          <w:rFonts w:ascii="IRNazanin" w:hAnsi="IRNazanin" w:eastAsia="IRNazanin"/>
          <w:color w:val="111111"/>
          <w:sz w:val="28"/>
          <w:sz w:val="28"/>
          <w:szCs w:val="28"/>
          <w:rtl w:val="true"/>
          <w:lang w:bidi="fa-IR"/>
        </w:rPr>
        <w:t>در مدينه، هروقت آنجا شدى،و در راه او مدرسه اى بود از آن جهودان،و در آنجا احبار و علماى جهودان بودند،هروقت در آنجا شدى و با ايشان مناظره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گستاخ شدند با او روزى گفتند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از اصحاب رسول </w:t>
      </w:r>
      <w:r>
        <w:rPr>
          <w:rStyle w:val="FootnoteAnchor"/>
          <w:rtl w:val="true"/>
        </w:rPr>
        <w:footnoteReference w:id="566"/>
      </w:r>
      <w:r>
        <w:rPr>
          <w:rFonts w:ascii="IRNazanin" w:hAnsi="IRNazanin" w:eastAsia="IRNazanin"/>
          <w:color w:val="111111"/>
          <w:sz w:val="28"/>
          <w:sz w:val="28"/>
          <w:szCs w:val="28"/>
          <w:rtl w:val="true"/>
          <w:lang w:bidi="fa-IR"/>
        </w:rPr>
        <w:t>كس را چنان دوست نمى داريم كه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ايشان ما را رنجانند </w:t>
      </w:r>
      <w:r>
        <w:rPr>
          <w:rStyle w:val="FootnoteAnchor"/>
          <w:rtl w:val="true"/>
        </w:rPr>
        <w:footnoteReference w:id="567"/>
      </w:r>
      <w:r>
        <w:rPr>
          <w:rFonts w:ascii="IRNazanin" w:hAnsi="IRNazanin" w:eastAsia="IRNazanin"/>
          <w:color w:val="111111"/>
          <w:sz w:val="28"/>
          <w:sz w:val="28"/>
          <w:szCs w:val="28"/>
          <w:rtl w:val="true"/>
          <w:lang w:bidi="fa-IR"/>
        </w:rPr>
        <w:t xml:space="preserve">،و تو ما را نرنجانى </w:t>
      </w:r>
      <w:r>
        <w:rPr>
          <w:rStyle w:val="FootnoteAnchor"/>
          <w:rtl w:val="true"/>
        </w:rPr>
        <w:footnoteReference w:id="568"/>
      </w:r>
      <w:r>
        <w:rPr>
          <w:rFonts w:ascii="IRNazanin" w:hAnsi="IRNazanin" w:eastAsia="IRNazanin"/>
          <w:color w:val="111111"/>
          <w:sz w:val="28"/>
          <w:sz w:val="28"/>
          <w:szCs w:val="28"/>
          <w:rtl w:val="true"/>
          <w:lang w:bidi="fa-IR"/>
        </w:rPr>
        <w:t xml:space="preserve">،و ما را از الفى </w:t>
      </w:r>
      <w:r>
        <w:rPr>
          <w:rStyle w:val="FootnoteAnchor"/>
          <w:rtl w:val="true"/>
        </w:rPr>
        <w:footnoteReference w:id="569"/>
      </w:r>
      <w:r>
        <w:rPr>
          <w:rFonts w:ascii="IRNazanin" w:hAnsi="IRNazanin" w:eastAsia="IRNazanin"/>
          <w:color w:val="111111"/>
          <w:sz w:val="28"/>
          <w:sz w:val="28"/>
          <w:szCs w:val="28"/>
          <w:rtl w:val="true"/>
          <w:lang w:bidi="fa-IR"/>
        </w:rPr>
        <w:t>كه با تو هست سخنى كه با تو بگوييم با جز تو نگوييم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محمّد مردى با خير </w:t>
      </w:r>
      <w:r>
        <w:rPr>
          <w:rStyle w:val="FootnoteAnchor"/>
          <w:rtl w:val="true"/>
        </w:rPr>
        <w:footnoteReference w:id="5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سوگند داد ايشان را به آن خداى كه تورات به كوه طور سينا بر موسى انزله كرد كه هيچ دانسته اى و شناخته اى كه اين محمّد رسول خداست،و حقّ است و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سخن بشنيدند با هم نگريدند </w:t>
      </w:r>
      <w:r>
        <w:rPr>
          <w:rStyle w:val="FootnoteAnchor"/>
          <w:rtl w:val="true"/>
        </w:rPr>
        <w:footnoteReference w:id="571"/>
      </w:r>
      <w:r>
        <w:rPr>
          <w:rFonts w:ascii="IRNazanin" w:hAnsi="IRNazanin" w:eastAsia="IRNazanin"/>
          <w:color w:val="111111"/>
          <w:sz w:val="28"/>
          <w:sz w:val="28"/>
          <w:szCs w:val="28"/>
          <w:rtl w:val="true"/>
          <w:lang w:bidi="fa-IR"/>
        </w:rPr>
        <w:t>و هيچ سخن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نمى گويى آنچه او مى پرسد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Style w:val="FootnoteAnchor"/>
          <w:rtl w:val="true"/>
        </w:rPr>
        <w:footnoteReference w:id="572"/>
      </w:r>
      <w:r>
        <w:rPr>
          <w:rFonts w:ascii="IRNazanin" w:hAnsi="IRNazanin" w:eastAsia="IRNazanin"/>
          <w:color w:val="111111"/>
          <w:sz w:val="28"/>
          <w:sz w:val="28"/>
          <w:szCs w:val="28"/>
          <w:rtl w:val="true"/>
          <w:lang w:bidi="fa-IR"/>
        </w:rPr>
        <w:t>سوگندان گران كه داد؟و اگر شما نگويى من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پيغامبر است كه ما نعت و صفت او در تورات ديده ايم و خوانده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ايمان نيارى به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است كه آن فريشته كه به او مى آيد،جبريل است و او دشمن ماست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عداوت است شما را با جبريل؟گفتند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صاحب عذاب و خسف و مسخ است،و اگر به بدل او ميكايل بودى كه صاحب رحمت و رأفت و خصب و </w:t>
      </w:r>
    </w:p>
    <w:p>
      <w:pPr>
        <w:pStyle w:val="BookText"/>
        <w:rPr/>
      </w:pPr>
      <w:r>
        <w:rPr>
          <w:rFonts w:ascii="Amiri" w:hAnsi="Amiri" w:eastAsia="Amiri" w:cs="Amiri"/>
          <w:color w:val="111111"/>
          <w:sz w:val="28"/>
          <w:sz w:val="28"/>
          <w:szCs w:val="28"/>
          <w:rtl w:val="true"/>
          <w:lang w:bidi="ar-SA"/>
        </w:rPr>
        <w:t>سعت است،ما ايمان آوردمانى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بر شما كه بگوييد تا مقام جبريل از خدا كجاست و مقام ميكايل كجا؟گفتند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جبريل بر راست است،و مقام ميكايل بر چپ،و از ميان ايشان عداوت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فريشتگان دست راست،دشمنان فريشتگان دست چپ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گويى كه از ميان فريشتگان هيچ عداوتى نيست،و برخاست و بيرون آمد تا رسول را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آمده بود و اين آيات به رسول خداى آورده و او را خبر داده از آنچه ميان ايشان رفت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محاجّت و ظهور حجّت رسول بر جهودان چيست در اين آيه،و اين چه جواب است سخن ايشان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نَزَّلَهُ عَلىٰ قَلْبِكَ بِإِذْنِ اللّٰهِ جواب از اين آن است كه،معنى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معادات شما با جبريل ازآنجاست كه او از آسمان به من پيغامها آرد و </w:t>
      </w:r>
      <w:r>
        <w:rPr>
          <w:rStyle w:val="FootnoteAnchor"/>
          <w:rtl w:val="true"/>
        </w:rPr>
        <w:footnoteReference w:id="574"/>
      </w:r>
      <w:r>
        <w:rPr>
          <w:rFonts w:ascii="IRNazanin" w:hAnsi="IRNazanin" w:eastAsia="IRNazanin"/>
          <w:color w:val="111111"/>
          <w:sz w:val="28"/>
          <w:sz w:val="28"/>
          <w:szCs w:val="28"/>
          <w:rtl w:val="true"/>
          <w:lang w:bidi="fa-IR"/>
        </w:rPr>
        <w:t>از خويشتن نمى آرد از نزديك خداى مى آرد و به فرمان او،پس اين عداوت با خداست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چنان كه به من آمد به موسى آمد،و آنچه به من آورد جنس آن و مانند آن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اگر آمدن او به من منع مى كند شما را از ايمان به من،چرا منع نكرد شما را از ايمان به موسى؟پس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آورد از خداى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بعلم اللّه،و يكى بامر اللّه، به علم و فرمان خداى بود،و چون چنين باشد عداوت با رسولان خداى عداوت با خداى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هركه </w:t>
      </w:r>
      <w:r>
        <w:rPr>
          <w:rStyle w:val="FootnoteAnchor"/>
          <w:rtl w:val="true"/>
        </w:rPr>
        <w:footnoteReference w:id="575"/>
      </w:r>
      <w:r>
        <w:rPr>
          <w:rFonts w:ascii="IRNazanin" w:hAnsi="IRNazanin" w:eastAsia="IRNazanin"/>
          <w:color w:val="111111"/>
          <w:sz w:val="28"/>
          <w:sz w:val="28"/>
          <w:szCs w:val="28"/>
          <w:rtl w:val="true"/>
          <w:lang w:bidi="fa-IR"/>
        </w:rPr>
        <w:t xml:space="preserve">دشمن خداى بود </w:t>
      </w:r>
      <w:r>
        <w:rPr>
          <w:rStyle w:val="FootnoteAnchor"/>
          <w:rtl w:val="true"/>
        </w:rPr>
        <w:footnoteReference w:id="576"/>
      </w:r>
      <w:r>
        <w:rPr>
          <w:rFonts w:ascii="IRNazanin" w:hAnsi="IRNazanin" w:eastAsia="IRNazanin"/>
          <w:color w:val="111111"/>
          <w:sz w:val="28"/>
          <w:sz w:val="28"/>
          <w:szCs w:val="28"/>
          <w:rtl w:val="true"/>
          <w:lang w:bidi="fa-IR"/>
        </w:rPr>
        <w:t>، مَنْ كٰانَ عَدُوًّا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دشمن خداى باشد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وَ مَلاٰئِكَتِهِ ،و فريشتگان او، وَ رُسُلِهِ ،و پيغامبران او و جبريل و ميكال باشد، اگرچه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دشمن جبريليم و دوست ميكايل،خداى تعالى ايشان را تكذيب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مى گويند كه ايشان دشمن هر دواند </w:t>
      </w:r>
      <w:r>
        <w:rPr>
          <w:rStyle w:val="FootnoteAnchor"/>
          <w:rtl w:val="true"/>
        </w:rPr>
        <w:footnoteReference w:id="578"/>
      </w:r>
      <w:r>
        <w:rPr>
          <w:rFonts w:ascii="Amiri" w:hAnsi="Amiri" w:eastAsia="Amiri" w:cs="Amiri"/>
          <w:color w:val="111111"/>
          <w:sz w:val="28"/>
          <w:sz w:val="28"/>
          <w:szCs w:val="28"/>
          <w:rtl w:val="true"/>
          <w:lang w:bidi="ar-SA"/>
        </w:rPr>
        <w:t>،دشمن جبريل دوست ميكايل نباشد،و لكن بر سبيل تعلّل ازآن كه ايمان نمى آرند اين به علّت كرده 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افراد جبريل و ميكال به ذكر با آن كه داخل باشند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مَلاٰئِكَتِهِ ،اين را تخصيص بالذّكر خوانند براى تنبيه بر قدر و منزلت ايشان و تعظيم </w:t>
      </w:r>
      <w:r>
        <w:rPr>
          <w:rStyle w:val="FootnoteAnchor"/>
          <w:rtl w:val="true"/>
        </w:rPr>
        <w:footnoteReference w:id="579"/>
      </w:r>
      <w:r>
        <w:rPr>
          <w:rFonts w:ascii="IRNazanin" w:hAnsi="IRNazanin" w:eastAsia="IRNazanin"/>
          <w:color w:val="111111"/>
          <w:sz w:val="28"/>
          <w:sz w:val="28"/>
          <w:szCs w:val="28"/>
          <w:rtl w:val="true"/>
          <w:lang w:bidi="fa-IR"/>
        </w:rPr>
        <w:t>شأن ايشان به نزديك خداى تعالى،چنان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مِنَ النَّبِيِّينَ مِيثٰاقَهُمْ وَ مِنْكَ وَ مِنْ نُوحٍ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ميكائيل على وزن ميكاعيل قرائت اهل مكّه </w:t>
      </w:r>
      <w:r>
        <w:rPr>
          <w:rStyle w:val="FootnoteAnchor"/>
          <w:rtl w:val="true"/>
        </w:rPr>
        <w:footnoteReference w:id="5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ميكائل على وزن ميكاعل قرائت اهل مدينه است،و ميكال على وزن مفعال قرائت اهل بصره است،و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بدر لقيناكم ابا </w:t>
      </w:r>
      <w:r>
        <w:rPr>
          <w:rStyle w:val="FootnoteAnchor"/>
          <w:rtl w:val="true"/>
        </w:rPr>
        <w:footnoteReference w:id="582"/>
      </w:r>
      <w:r>
        <w:rPr>
          <w:rFonts w:ascii="Amiri" w:hAnsi="Amiri" w:eastAsia="Amiri" w:cs="Amiri"/>
          <w:color w:val="111111"/>
          <w:sz w:val="28"/>
          <w:sz w:val="28"/>
          <w:szCs w:val="28"/>
          <w:rtl w:val="true"/>
          <w:lang w:bidi="ar-SA"/>
        </w:rPr>
        <w:t>مددفيه مع النّصر جبريل و ميكال</w:t>
      </w:r>
    </w:p>
    <w:p>
      <w:pPr>
        <w:pStyle w:val="BookText"/>
        <w:rPr/>
      </w:pPr>
      <w:r>
        <w:rPr>
          <w:rFonts w:ascii="Amiri" w:hAnsi="Amiri" w:eastAsia="Amiri" w:cs="Amiri"/>
          <w:color w:val="111111"/>
          <w:sz w:val="28"/>
          <w:sz w:val="28"/>
          <w:szCs w:val="28"/>
          <w:rtl w:val="true"/>
          <w:lang w:bidi="ar-SA"/>
        </w:rPr>
        <w:t xml:space="preserve">و قال جرير </w:t>
      </w:r>
      <w:r>
        <w:rPr>
          <w:rStyle w:val="FootnoteAnchor"/>
          <w:rtl w:val="true"/>
        </w:rPr>
        <w:footnoteReference w:id="583"/>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عبدوا الصّليب و كذّبوا بمحمّدو بجبرئيل و كذّبوا ميكالا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 درست آن است كه اين دو نام اعجمى است،علم موضوع غير مشتق،و اگرچه در وجهى روايت كردند </w:t>
      </w:r>
      <w:r>
        <w:rPr>
          <w:rStyle w:val="FootnoteAnchor"/>
          <w:rtl w:val="true"/>
        </w:rPr>
        <w:footnoteReference w:id="585"/>
      </w:r>
      <w:r>
        <w:rPr>
          <w:rFonts w:ascii="Amiri" w:hAnsi="Amiri" w:eastAsia="Amiri" w:cs="Amiri"/>
          <w:color w:val="111111"/>
          <w:sz w:val="28"/>
          <w:sz w:val="28"/>
          <w:szCs w:val="28"/>
          <w:rtl w:val="true"/>
          <w:lang w:bidi="ar-SA"/>
        </w:rPr>
        <w:t>از جماعتى اهل علم كه جبريل و ميكايل را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عبيد اللّه،و هر اسمى كه در آخر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اين معنى </w:t>
      </w:r>
      <w:r>
        <w:rPr>
          <w:rStyle w:val="FootnoteAnchor"/>
          <w:rtl w:val="true"/>
        </w:rPr>
        <w:footnoteReference w:id="586"/>
      </w:r>
      <w:r>
        <w:rPr>
          <w:rFonts w:ascii="IRNazanin" w:hAnsi="IRNazanin" w:eastAsia="IRNazanin"/>
          <w:color w:val="111111"/>
          <w:sz w:val="28"/>
          <w:sz w:val="28"/>
          <w:szCs w:val="28"/>
          <w:rtl w:val="true"/>
          <w:lang w:bidi="fa-IR"/>
        </w:rPr>
        <w:t>دارد،چه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587"/>
      </w:r>
      <w:r>
        <w:rPr>
          <w:rFonts w:ascii="Amiri" w:hAnsi="Amiri" w:eastAsia="Amiri" w:cs="Amiri"/>
          <w:color w:val="111111"/>
          <w:sz w:val="28"/>
          <w:sz w:val="28"/>
          <w:szCs w:val="28"/>
          <w:rtl w:val="true"/>
          <w:lang w:bidi="ar-SA"/>
        </w:rPr>
        <w:t xml:space="preserve">سريانى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باشد،و اين روايت عكرمه و سعيد جبير و عطاست از عبد اللّه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اين وجه سببى دگر از موانع صرف در او باشد،و آن تركيب است كمعديكرب،و اگر قائلى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تركيب نيست،اضافت است كعبد اللّه و عبيد اللّه </w:t>
      </w:r>
      <w:r>
        <w:rPr>
          <w:rStyle w:val="FootnoteAnchor"/>
          <w:rtl w:val="true"/>
        </w:rPr>
        <w:footnoteReference w:id="589"/>
      </w:r>
      <w:r>
        <w:rPr>
          <w:rFonts w:ascii="IRNazanin" w:hAnsi="IRNazanin" w:eastAsia="IRNazanin"/>
          <w:color w:val="111111"/>
          <w:sz w:val="28"/>
          <w:sz w:val="28"/>
          <w:szCs w:val="28"/>
          <w:rtl w:val="true"/>
          <w:lang w:bidi="fa-IR"/>
        </w:rPr>
        <w:t>معتمد وجه اول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بيان كرد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دشمن جبريل باشد،دشمن خدا و جمله فريشتگان و رسولان و ميكايل باشد،پس آنگه خداى دشمن او باشد براى آن كه به عداوت ايشان كافر شود و خداى دشمن كافران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از ما ارادت مضرّت باشد به غيرى،و از خداى ارادت عقاب باشد به مستحقّش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عداوت </w:t>
      </w:r>
    </w:p>
    <w:p>
      <w:pPr>
        <w:pStyle w:val="BookText"/>
        <w:rPr/>
      </w:pPr>
      <w:r>
        <w:rPr>
          <w:rFonts w:ascii="IRNazanin" w:hAnsi="IRNazanin" w:eastAsia="IRNazanin"/>
          <w:color w:val="111111"/>
          <w:sz w:val="28"/>
          <w:sz w:val="28"/>
          <w:szCs w:val="28"/>
          <w:rtl w:val="true"/>
          <w:lang w:bidi="fa-IR"/>
        </w:rPr>
        <w:t>در حقّ خداى تعالى محقّق نشود،چه مضرّت به او نتوان رسانيدن و در حقّ جز خداى محقّق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عداوت در حقّ خداى آن را چند تأويل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روا باشد كه جهودان در حقّ خداى اعتقاد چنان دارند كه مضرّت به او راه يابد گرچه دانند كه ايشان نتوانند رسانيدن،و لكن صحيح باشد با اين اعتقاد كه مريد باشند آن را چه ايشان از اين عظيم تر روا داشتند في قوله تعالى حكاية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الْيَهُودُ عُزَيْرٌ ابْنُ اللّٰهِ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كنند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كه چه بودى كه مضرّت ممكن بودى رسانيدن،آنگه آن را عداوت خواند و اگرچه تمنّا بود </w:t>
      </w:r>
      <w:r>
        <w:rPr>
          <w:rStyle w:val="FootnoteAnchor"/>
          <w:rtl w:val="true"/>
        </w:rPr>
        <w:footnoteReference w:id="592"/>
      </w:r>
      <w:r>
        <w:rPr>
          <w:rFonts w:ascii="IRNazanin" w:hAnsi="IRNazanin" w:eastAsia="IRNazanin"/>
          <w:color w:val="111111"/>
          <w:sz w:val="28"/>
          <w:sz w:val="28"/>
          <w:szCs w:val="28"/>
          <w:rtl w:val="true"/>
          <w:lang w:bidi="fa-IR"/>
        </w:rPr>
        <w:t>آن را به حكم ارادت برخواند بر سبيل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معادات با خداى مراد معادات با اولياى خداست،چنان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يُؤْذُونَ اللّٰهَ وَ رَسُولَهُ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أَنْزَلْنٰا إِلَيْكَ آيٰاتٍ بَيِّنٰاتٍ ،سعيد جبير از عبد اللّه عبّاس چنين آورد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آيت آن بود كه چون جهودان بر مشركان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استفتاح مى كردند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بيايد ما را بر شما ظفر دهد و بگويد كه ما برحقيم و شما بر باطل،چون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ايشان كافر شدند معاذ جبل و بشر بن البراء بن معرور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او را نافرستاده شما تمنّا مى كردى و استعجال مى نموديد </w:t>
      </w:r>
      <w:r>
        <w:rPr>
          <w:rStyle w:val="FootnoteAnchor"/>
          <w:rtl w:val="true"/>
        </w:rPr>
        <w:footnoteReference w:id="594"/>
      </w:r>
      <w:r>
        <w:rPr>
          <w:rFonts w:ascii="IRNazanin" w:hAnsi="IRNazanin" w:eastAsia="IRNazanin"/>
          <w:color w:val="111111"/>
          <w:sz w:val="28"/>
          <w:sz w:val="28"/>
          <w:szCs w:val="28"/>
          <w:rtl w:val="true"/>
          <w:lang w:bidi="fa-IR"/>
        </w:rPr>
        <w:t>به فرستادن او و بر ما به او حجّت مى انگيختى و ما بر شرك بوديم،اكنون ما از شرك به اسلام آمديم و به او ايمان آورديم و شما از آنچه مى گفتى بازآمدى و كافر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محمّد آيتى نياورد كه ما را عند آن ايمان آوردن به او واجب شد </w:t>
      </w:r>
      <w:r>
        <w:rPr>
          <w:rStyle w:val="FootnoteAnchor"/>
          <w:rtl w:val="true"/>
        </w:rPr>
        <w:footnoteReference w:id="595"/>
      </w:r>
      <w:r>
        <w:rPr>
          <w:rFonts w:ascii="IRNazanin" w:hAnsi="IRNazanin" w:eastAsia="IRNazanin"/>
          <w:color w:val="111111"/>
          <w:sz w:val="28"/>
          <w:sz w:val="28"/>
          <w:szCs w:val="28"/>
          <w:rtl w:val="true"/>
          <w:lang w:bidi="fa-IR"/>
        </w:rPr>
        <w:t>،خداى تعالى اين آيت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أَنْزَلْنٰا إِلَيْكَ آيٰاتٍ بَيِّنٰاتٍ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درستى كه من آيات فرستادم </w:t>
      </w:r>
      <w:r>
        <w:rPr>
          <w:rStyle w:val="FootnoteAnchor"/>
          <w:rtl w:val="true"/>
        </w:rPr>
        <w:footnoteReference w:id="596"/>
      </w:r>
      <w:r>
        <w:rPr>
          <w:rFonts w:ascii="Amiri" w:hAnsi="Amiri" w:eastAsia="Amiri" w:cs="Amiri"/>
          <w:color w:val="111111"/>
          <w:sz w:val="28"/>
          <w:sz w:val="28"/>
          <w:szCs w:val="28"/>
          <w:rtl w:val="true"/>
          <w:lang w:bidi="ar-SA"/>
        </w:rPr>
        <w:t>آياتى روشن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مفسّران خلاف كردند در اين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بيان حلال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 هم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آيات قرآن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مى خواند بامداد و شبانگاه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علم تورات و انجيل است و اخبار غايبات و قصّۀ امّتان گذشته،و اشارت به آياتى كه ايشان تحريف كرده بودند با آن كه او هرگز كتابى نخوانده بود و تعاطى نكرده و به نزديك استاذى </w:t>
      </w:r>
      <w:r>
        <w:rPr>
          <w:rStyle w:val="FootnoteAnchor"/>
          <w:rtl w:val="true"/>
        </w:rPr>
        <w:footnoteReference w:id="597"/>
      </w:r>
      <w:r>
        <w:rPr>
          <w:rFonts w:ascii="Amiri" w:hAnsi="Amiri" w:eastAsia="Amiri" w:cs="Amiri"/>
          <w:color w:val="111111"/>
          <w:sz w:val="28"/>
          <w:sz w:val="28"/>
          <w:szCs w:val="28"/>
          <w:rtl w:val="true"/>
          <w:lang w:bidi="ar-SA"/>
        </w:rPr>
        <w:t>اختلاف نكرده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آيات قرآن معجز است كه ايشان را و عرب و عجم را و جنّ و انس را بدان تحدّى كرد،و ايشان از آوردن مانند آن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ساير معجزات است از حديث معراج و تسبيح حصا و آب بر دميدن از ميان انگشتان او و آمدن درخت و جز آن از معجزات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السّلام،و حمل كردن بر عموم اولى تر باشد تا فايده را شامل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يَكْفُرُ بِهٰا إِلاَّ الْفٰاسِقُونَ ،و به اين آيات كافر نشوند الّا فاسقان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آيات از دو وجه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دانند و با علم جحود كنند،و يكى آن كه جحود كنند و انكار ازآن كه ندانند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 فاسق كافرست در آيت براى آن كه همه كافر فاسق باشند،و لكن همه فاسق كافر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فسق خروج بود،و فاسق خارج باشد از فرمان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كُلَّمٰا عٰاهَدُوا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آن عهد آن است كه خداى تعالى در تورات بر زبان موسى </w:t>
      </w:r>
      <w:r>
        <w:rPr>
          <w:rStyle w:val="FootnoteAnchor"/>
          <w:rtl w:val="true"/>
        </w:rPr>
        <w:footnoteReference w:id="598"/>
      </w:r>
      <w:r>
        <w:rPr>
          <w:rFonts w:ascii="IRNazanin" w:hAnsi="IRNazanin" w:eastAsia="IRNazanin"/>
          <w:color w:val="111111"/>
          <w:sz w:val="28"/>
          <w:sz w:val="28"/>
          <w:szCs w:val="28"/>
          <w:rtl w:val="true"/>
          <w:lang w:bidi="fa-IR"/>
        </w:rPr>
        <w:t>بستد از جهودان كه 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 به او ايمان آرند و نعت و صفت او پنهان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الضّيف </w:t>
      </w:r>
      <w:r>
        <w:rPr>
          <w:rStyle w:val="FootnoteAnchor"/>
          <w:rtl w:val="true"/>
        </w:rPr>
        <w:footnoteReference w:id="599"/>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تعالى از شما عهد و پيمان بستده است كه به من ايمان آرى و مرا جحود نكنى؟گفت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هيچ عهدى نيست در تورات در معنى تو با ما،و منكر شد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آيت بفرستاد كه عهد كردند و لكن اينان با پس پشت انداختند و كار نبستند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راست،و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شاذّ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نَبَذَهُ ،اى رماه،و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انداختن باشد،و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فَنَبَذْنٰاهُ بِالْعَرٰاءِ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نبيذ از اينجاست،فعيل بود به معنى مفعول،و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نظرت الى عنوانه فنبذتهكنبذك نعلا اخلقت من نعالكا</w:t>
      </w:r>
    </w:p>
    <w:p>
      <w:pPr>
        <w:pStyle w:val="BookText"/>
        <w:rPr/>
      </w:pPr>
      <w:r>
        <w:rPr>
          <w:rFonts w:ascii="IRNazanin" w:hAnsi="IRNazanin" w:eastAsia="IRNazanin"/>
          <w:color w:val="111111"/>
          <w:sz w:val="28"/>
          <w:sz w:val="28"/>
          <w:szCs w:val="28"/>
          <w:rtl w:val="true"/>
          <w:lang w:bidi="fa-IR"/>
        </w:rPr>
        <w:t>فَرِيقٌ مِنْهُمْ ،گروهى از ايشان،و آن احبار و رؤساى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أَكْثَرُهُمْ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براى تسليه </w:t>
      </w:r>
      <w:r>
        <w:rPr>
          <w:rStyle w:val="FootnoteAnchor"/>
          <w:rtl w:val="true"/>
        </w:rPr>
        <w:footnoteReference w:id="601"/>
      </w:r>
      <w:r>
        <w:rPr>
          <w:rFonts w:ascii="Amiri" w:hAnsi="Amiri" w:eastAsia="Amiri" w:cs="Amiri"/>
          <w:color w:val="111111"/>
          <w:sz w:val="28"/>
          <w:sz w:val="28"/>
          <w:szCs w:val="28"/>
          <w:rtl w:val="true"/>
          <w:lang w:bidi="ar-SA"/>
        </w:rPr>
        <w:t>رسول بازنمود كه اينان بيشتر ايمان نيارند تا دل عزيز او در بند ايمان ايشان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جٰاءَهُمْ ،چون آمد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ايشان جهودان عصر رسولند،و اگرچه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بود به ايشان و جز ايشان،و لكن براى قرينه حال تخصيص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مراد به رسول رسالت بود،چنان كه كثيّر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كذب الواشون ما بحت عندهمبليلى و لا ارسلتهم برسول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مراد نه مجىء شخص است،مراد قيام اوست به حجّتهاى خدا در اداى رسالت، و مراد به رسول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،از نزديك خدا،يعنى به فرمان او و حجّت و آيات او</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لِمٰا مَعَهُمْ ،صفت رسول است و آن كه او تصديق مى كند كتاب ايشان را،و اين بر سبيل تحريض است ايشان را بر ايمان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آن كس كه بيايد و كتاب ايشان را و پيغامبر ايشان را طعن نزند و تصديق كند اولى تر آن باشد كه او را تصديق كنند نَبَذَ فَرِيقٌ مِنَ الَّذِينَ أُوتُوا الْكِتٰابَ ،فريق اى جماعة،و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اصحاب كتاب اين جا جهودانند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قرآن است كه ايمان نياوردند به آن و كار نبستند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تورات است كه در آنجا ذكر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 و صفات او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وَرٰاءَ ظُهُورِهِمْ ،با پس پشت </w:t>
      </w:r>
      <w:r>
        <w:rPr>
          <w:rStyle w:val="FootnoteAnchor"/>
          <w:rtl w:val="true"/>
        </w:rPr>
        <w:footnoteReference w:id="604"/>
      </w:r>
      <w:r>
        <w:rPr>
          <w:rFonts w:ascii="Amiri" w:hAnsi="Amiri" w:eastAsia="Amiri" w:cs="Amiri"/>
          <w:color w:val="111111"/>
          <w:sz w:val="28"/>
          <w:sz w:val="28"/>
          <w:szCs w:val="28"/>
          <w:rtl w:val="true"/>
          <w:lang w:bidi="ar-SA"/>
        </w:rPr>
        <w:t xml:space="preserve">،كنايت است ازآن كه ترك كلّى كردند آن را و </w:t>
      </w:r>
      <w:bookmarkStart w:id="48" w:name="pg12352_116584"/>
    </w:p>
    <w:p>
      <w:pPr>
        <w:pStyle w:val="BookText"/>
        <w:rPr/>
      </w:pPr>
      <w:bookmarkEnd w:id="48"/>
      <w:r>
        <w:rPr>
          <w:rFonts w:ascii="IRNazanin" w:hAnsi="IRNazanin" w:eastAsia="IRNazanin"/>
          <w:color w:val="111111"/>
          <w:sz w:val="28"/>
          <w:sz w:val="28"/>
          <w:szCs w:val="28"/>
          <w:rtl w:val="true"/>
          <w:lang w:bidi="fa-IR"/>
        </w:rPr>
        <w:t>دست از او بداشتند و برآن به هيچ وجه كار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لاٰ يَعْلَمُونَ ،پندارى خود ندانسته اند،با كسى مانند كه اين حال نشنيده باشد و ندانسته،و اين عبارت باشد از كارى بى قدر مستخفّ </w:t>
      </w:r>
      <w:r>
        <w:rPr>
          <w:rStyle w:val="FootnoteAnchor"/>
          <w:rtl w:val="true"/>
        </w:rPr>
        <w:footnoteReference w:id="605"/>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 كار </w:t>
      </w:r>
      <w:r>
        <w:rPr>
          <w:rStyle w:val="FootnoteAnchor"/>
          <w:rtl w:val="true"/>
        </w:rPr>
        <w:footnoteReference w:id="606"/>
      </w:r>
      <w:r>
        <w:rPr>
          <w:rFonts w:ascii="IRNazanin" w:hAnsi="IRNazanin" w:eastAsia="IRNazanin"/>
          <w:color w:val="111111"/>
          <w:sz w:val="28"/>
          <w:sz w:val="28"/>
          <w:szCs w:val="28"/>
          <w:rtl w:val="true"/>
          <w:lang w:bidi="fa-IR"/>
        </w:rPr>
        <w:t>چنين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ذلك خلف ظهري و دبر اذني و تحت قدمي،و نظير اين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اتَّخَذْتُمُوهُ وَرٰاءَكُمْ ظِهْرِيًّا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بن زيد لا تكوننّ حاجتيبظهر و لا يعيا عليك جوابها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برآن كار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در حرير و ديبا پيختند </w:t>
      </w:r>
      <w:r>
        <w:rPr>
          <w:rStyle w:val="FootnoteAnchor"/>
          <w:rtl w:val="true"/>
        </w:rPr>
        <w:footnoteReference w:id="609"/>
      </w:r>
      <w:r>
        <w:rPr>
          <w:rFonts w:ascii="IRNazanin" w:hAnsi="IRNazanin" w:eastAsia="IRNazanin"/>
          <w:color w:val="111111"/>
          <w:sz w:val="28"/>
          <w:sz w:val="28"/>
          <w:szCs w:val="28"/>
          <w:rtl w:val="true"/>
          <w:lang w:bidi="fa-IR"/>
        </w:rPr>
        <w:t xml:space="preserve">و در زر و سيم گرفتند،و بر حلال و </w:t>
      </w:r>
      <w:r>
        <w:rPr>
          <w:rStyle w:val="FootnoteAnchor"/>
          <w:rtl w:val="true"/>
        </w:rPr>
        <w:footnoteReference w:id="610"/>
      </w:r>
      <w:r>
        <w:rPr>
          <w:rFonts w:ascii="IRNazanin" w:hAnsi="IRNazanin" w:eastAsia="IRNazanin"/>
          <w:color w:val="111111"/>
          <w:sz w:val="28"/>
          <w:sz w:val="28"/>
          <w:szCs w:val="28"/>
          <w:rtl w:val="true"/>
          <w:lang w:bidi="fa-IR"/>
        </w:rPr>
        <w:t>حرامش كار نكردند، معنى آن كه با پس پشت انداختند،اين است كَأَنَّهُمْ لاٰ يَعْلَمُونَ ،پندارى كه نمى دانند</w:t>
      </w:r>
      <w:r>
        <w:rPr>
          <w:rFonts w:eastAsia="IRNazanin" w:cs="IRNazanin"/>
          <w:color w:val="111111"/>
          <w:sz w:val="28"/>
          <w:szCs w:val="28"/>
          <w:rtl w:val="true"/>
          <w:lang w:bidi="fa-IR"/>
        </w:rPr>
        <w:t>.</w:t>
      </w:r>
    </w:p>
    <w:p>
      <w:pPr>
        <w:pStyle w:val="Heading2"/>
        <w:numPr>
          <w:ilvl w:val="1"/>
          <w:numId w:val="1"/>
        </w:numPr>
        <w:rPr/>
      </w:pPr>
      <w:bookmarkStart w:id="49" w:name="__RefHeading___Toc8460535_417432637"/>
      <w:bookmarkStart w:id="50" w:name="_Toc21"/>
      <w:bookmarkEnd w:id="49"/>
      <w:r>
        <w:rPr>
          <w:rtl w:val="true"/>
        </w:rPr>
        <w:t xml:space="preserve">سوره البقرة </w:t>
      </w:r>
      <w:r>
        <w:rPr>
          <w:rtl w:val="true"/>
        </w:rPr>
        <w:t>(</w:t>
      </w:r>
      <w:r>
        <w:rPr/>
        <w:t>2</w:t>
      </w:r>
      <w:r>
        <w:rPr>
          <w:rtl w:val="true"/>
        </w:rPr>
        <w:t xml:space="preserve">): </w:t>
      </w:r>
      <w:r>
        <w:rPr>
          <w:rtl w:val="true"/>
        </w:rPr>
        <w:t xml:space="preserve">آیات </w:t>
      </w:r>
      <w:r>
        <w:rPr/>
        <w:t>102</w:t>
      </w:r>
      <w:r>
        <w:rPr>
          <w:rtl w:val="true"/>
        </w:rPr>
        <w:t xml:space="preserve"> </w:t>
      </w:r>
      <w:r>
        <w:rPr>
          <w:rtl w:val="true"/>
        </w:rPr>
        <w:t xml:space="preserve">تا </w:t>
      </w:r>
      <w:r>
        <w:rPr/>
        <w:t>103</w:t>
      </w:r>
      <w:bookmarkEnd w:id="50"/>
    </w:p>
    <w:p>
      <w:pPr>
        <w:pStyle w:val="Heading3"/>
        <w:numPr>
          <w:ilvl w:val="2"/>
          <w:numId w:val="1"/>
        </w:numPr>
        <w:rPr/>
      </w:pPr>
      <w:bookmarkStart w:id="51" w:name="__RefHeading___Toc8460537_417432637"/>
      <w:bookmarkStart w:id="52" w:name="_Toc22"/>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460539_417432637"/>
      <w:bookmarkStart w:id="54" w:name="_Toc23"/>
      <w:bookmarkEnd w:id="53"/>
      <w:r>
        <w:rPr>
          <w:rtl w:val="true"/>
        </w:rPr>
        <w:t>ترجمه</w:t>
      </w:r>
      <w:bookmarkEnd w:id="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پيروى </w:t>
      </w:r>
      <w:r>
        <w:rPr>
          <w:rStyle w:val="FootnoteAnchor"/>
          <w:rtl w:val="true"/>
        </w:rPr>
        <w:footnoteReference w:id="611"/>
      </w:r>
      <w:r>
        <w:rPr>
          <w:rFonts w:ascii="IRNazanin" w:hAnsi="IRNazanin" w:eastAsia="IRNazanin"/>
          <w:color w:val="111111"/>
          <w:sz w:val="28"/>
          <w:sz w:val="28"/>
          <w:szCs w:val="28"/>
          <w:rtl w:val="true"/>
          <w:lang w:bidi="fa-IR"/>
        </w:rPr>
        <w:t xml:space="preserve">كردند آن را كه مى خواندند ديوان بر پادشاهى سليمان و كافر نبود سليمان،و لكن ديوان كافر بودند </w:t>
      </w:r>
      <w:r>
        <w:rPr>
          <w:rStyle w:val="FootnoteAnchor"/>
          <w:rtl w:val="true"/>
        </w:rPr>
        <w:footnoteReference w:id="612"/>
      </w:r>
      <w:r>
        <w:rPr>
          <w:rFonts w:ascii="IRNazanin" w:hAnsi="IRNazanin" w:eastAsia="IRNazanin"/>
          <w:color w:val="111111"/>
          <w:sz w:val="28"/>
          <w:sz w:val="28"/>
          <w:szCs w:val="28"/>
          <w:rtl w:val="true"/>
          <w:lang w:bidi="fa-IR"/>
        </w:rPr>
        <w:t xml:space="preserve">مى آموزند مردم </w:t>
      </w:r>
      <w:r>
        <w:rPr>
          <w:rStyle w:val="FootnoteAnchor"/>
          <w:rtl w:val="true"/>
        </w:rPr>
        <w:footnoteReference w:id="613"/>
      </w:r>
      <w:r>
        <w:rPr>
          <w:rFonts w:ascii="IRNazanin" w:hAnsi="IRNazanin" w:eastAsia="IRNazanin"/>
          <w:color w:val="111111"/>
          <w:sz w:val="28"/>
          <w:sz w:val="28"/>
          <w:szCs w:val="28"/>
          <w:rtl w:val="true"/>
          <w:lang w:bidi="fa-IR"/>
        </w:rPr>
        <w:t xml:space="preserve">را جادوى و آنچه فرستاده بر دو فريشته به بابل كه هاروت و ماروتند،و نمى آموزند هيچ كس را تا مى گويند كه ما آزمايشيم،كافر مشو،مى آموزند از ايشان آنچه جدا مى كنند </w:t>
      </w:r>
    </w:p>
    <w:p>
      <w:pPr>
        <w:pStyle w:val="BookText"/>
        <w:rPr/>
      </w:pPr>
      <w:r>
        <w:rPr>
          <w:rFonts w:ascii="IRNazanin" w:hAnsi="IRNazanin" w:eastAsia="IRNazanin"/>
          <w:color w:val="111111"/>
          <w:sz w:val="28"/>
          <w:sz w:val="28"/>
          <w:szCs w:val="28"/>
          <w:rtl w:val="true"/>
          <w:lang w:bidi="fa-IR"/>
        </w:rPr>
        <w:t xml:space="preserve">به آن از ميان مرد و زنش،و نيستند ايشان زيان كننده به آن كسى را مگر به دانستن خداى و مى آموزند آنچه زيانشان دارد و سودشان ندارد،و بدانستند كه آن كه خرد </w:t>
      </w:r>
      <w:r>
        <w:rPr>
          <w:rStyle w:val="FootnoteAnchor"/>
          <w:rtl w:val="true"/>
        </w:rPr>
        <w:footnoteReference w:id="614"/>
      </w:r>
      <w:r>
        <w:rPr>
          <w:rFonts w:ascii="Amiri" w:hAnsi="Amiri" w:eastAsia="Amiri" w:cs="Amiri"/>
          <w:color w:val="111111"/>
          <w:sz w:val="28"/>
          <w:sz w:val="28"/>
          <w:szCs w:val="28"/>
          <w:rtl w:val="true"/>
          <w:lang w:bidi="ar-SA"/>
        </w:rPr>
        <w:t>آن را،نيست او را در 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نصيبى</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 بد چيزى است كه بفروختند </w:t>
      </w:r>
      <w:r>
        <w:rPr>
          <w:rStyle w:val="FootnoteAnchor"/>
          <w:rtl w:val="true"/>
        </w:rPr>
        <w:footnoteReference w:id="616"/>
      </w:r>
      <w:r>
        <w:rPr>
          <w:rFonts w:ascii="IRNazanin" w:hAnsi="IRNazanin" w:eastAsia="IRNazanin"/>
          <w:color w:val="111111"/>
          <w:sz w:val="28"/>
          <w:sz w:val="28"/>
          <w:szCs w:val="28"/>
          <w:rtl w:val="true"/>
          <w:lang w:bidi="fa-IR"/>
        </w:rPr>
        <w:t>،آن خود را اگر دانستندى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ايشان ايمان آوردندى و بترسيدندى ثواب از نزديك خداى بهتر است اگر دانستندى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سير </w:t>
      </w:r>
      <w:r>
        <w:rPr>
          <w:rStyle w:val="FootnoteAnchor"/>
          <w:rtl w:val="true"/>
        </w:rPr>
        <w:footnoteReference w:id="61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شياطين سحر و نيز نجات </w:t>
      </w:r>
      <w:r>
        <w:rPr>
          <w:rStyle w:val="FootnoteAnchor"/>
          <w:rtl w:val="true"/>
        </w:rPr>
        <w:footnoteReference w:id="618"/>
      </w:r>
      <w:r>
        <w:rPr>
          <w:rFonts w:ascii="IRNazanin" w:hAnsi="IRNazanin" w:eastAsia="IRNazanin"/>
          <w:color w:val="111111"/>
          <w:sz w:val="28"/>
          <w:sz w:val="28"/>
          <w:szCs w:val="28"/>
          <w:rtl w:val="true"/>
          <w:lang w:bidi="fa-IR"/>
        </w:rPr>
        <w:t xml:space="preserve">بنوشتند بر زبان آصف </w:t>
      </w:r>
      <w:r>
        <w:rPr>
          <w:rStyle w:val="FootnoteAnchor"/>
          <w:rtl w:val="true"/>
        </w:rPr>
        <w:footnoteReference w:id="619"/>
      </w:r>
      <w:r>
        <w:rPr>
          <w:rFonts w:ascii="IRNazanin" w:hAnsi="IRNazanin" w:eastAsia="IRNazanin"/>
          <w:color w:val="111111"/>
          <w:sz w:val="28"/>
          <w:sz w:val="28"/>
          <w:szCs w:val="28"/>
          <w:rtl w:val="true"/>
          <w:lang w:bidi="fa-IR"/>
        </w:rPr>
        <w:t xml:space="preserve">برخيا و بر پشت آن بنوشتند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علّم آصف بن برخيا سليمان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پنهان سليمان در زير سر </w:t>
      </w:r>
      <w:r>
        <w:rPr>
          <w:rStyle w:val="FootnoteAnchor"/>
          <w:rtl w:val="true"/>
        </w:rPr>
        <w:footnoteReference w:id="621"/>
      </w:r>
      <w:r>
        <w:rPr>
          <w:rFonts w:ascii="IRNazanin" w:hAnsi="IRNazanin" w:eastAsia="IRNazanin"/>
          <w:color w:val="111111"/>
          <w:sz w:val="28"/>
          <w:sz w:val="28"/>
          <w:szCs w:val="28"/>
          <w:rtl w:val="true"/>
          <w:lang w:bidi="fa-IR"/>
        </w:rPr>
        <w:t>او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سليمان فرمان يافت بيامدند و آن نوشته </w:t>
      </w:r>
      <w:r>
        <w:rPr>
          <w:rStyle w:val="FootnoteAnchor"/>
          <w:rtl w:val="true"/>
        </w:rPr>
        <w:footnoteReference w:id="622"/>
      </w:r>
      <w:r>
        <w:rPr>
          <w:rFonts w:ascii="Amiri" w:hAnsi="Amiri" w:eastAsia="Amiri" w:cs="Amiri"/>
          <w:color w:val="111111"/>
          <w:sz w:val="28"/>
          <w:sz w:val="28"/>
          <w:szCs w:val="28"/>
          <w:rtl w:val="true"/>
          <w:lang w:bidi="ar-SA"/>
        </w:rPr>
        <w:t xml:space="preserve">از زير سر </w:t>
      </w:r>
      <w:r>
        <w:rPr>
          <w:rStyle w:val="FootnoteAnchor"/>
          <w:rtl w:val="true"/>
        </w:rPr>
        <w:footnoteReference w:id="623"/>
      </w:r>
      <w:r>
        <w:rPr>
          <w:rFonts w:ascii="IRNazanin" w:hAnsi="IRNazanin" w:eastAsia="IRNazanin"/>
          <w:color w:val="111111"/>
          <w:sz w:val="28"/>
          <w:sz w:val="28"/>
          <w:szCs w:val="28"/>
          <w:rtl w:val="true"/>
          <w:lang w:bidi="fa-IR"/>
        </w:rPr>
        <w:t>او بر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بر مردمان و جنّيان و خلايق به اين پادشاهى مى كرد،شما نيز بياموزى تا همچنان كه او ملك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 و صلحاى بنى اسرايل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كه اين علم سليمان باشد و از آن </w:t>
      </w:r>
      <w:r>
        <w:rPr>
          <w:rStyle w:val="FootnoteAnchor"/>
          <w:rtl w:val="true"/>
        </w:rPr>
        <w:footnoteReference w:id="624"/>
      </w:r>
      <w:r>
        <w:rPr>
          <w:rFonts w:ascii="IRNazanin" w:hAnsi="IRNazanin" w:eastAsia="IRNazanin"/>
          <w:color w:val="111111"/>
          <w:sz w:val="28"/>
          <w:sz w:val="28"/>
          <w:szCs w:val="28"/>
          <w:rtl w:val="true"/>
          <w:lang w:bidi="fa-IR"/>
        </w:rPr>
        <w:t>تبرّا كردند،و امّا سفله و جهّال چون آن ديدند،نوشتن و آموختن گرفتند و تعاطى مى كردند و حديث سليمان و آن كه او ساحر بود بر زبانهاى ايشان روان شد تا عهد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اين آيت فرستاد ردّ بر ايشان،و دليل بر برائت ساحت سليمان،اين قول كلبى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شياطين در عهد پيشين بر آسمان توانستندى شدن و جايها مقام كردن </w:t>
      </w:r>
      <w:r>
        <w:rPr>
          <w:rStyle w:val="FootnoteAnchor"/>
          <w:rtl w:val="true"/>
        </w:rPr>
        <w:footnoteReference w:id="625"/>
      </w:r>
      <w:r>
        <w:rPr>
          <w:rFonts w:ascii="IRNazanin" w:hAnsi="IRNazanin" w:eastAsia="IRNazanin"/>
          <w:color w:val="111111"/>
          <w:sz w:val="28"/>
          <w:sz w:val="28"/>
          <w:szCs w:val="28"/>
          <w:rtl w:val="true"/>
          <w:lang w:bidi="fa-IR"/>
        </w:rPr>
        <w:t>كه حديث فريشتگان شنيدندى،كما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كُنّٰا نَقْعُدُ مِنْهٰا مَقٰاعِدَ لِلسَّمْعِ فَمَنْ يَسْتَمِعِ الْآنَ يَجِدْ لَهُ شِهٰاباً رَصَداً </w:t>
      </w:r>
      <w:r>
        <w:rPr>
          <w:rStyle w:val="FootnoteAnchor"/>
          <w:rtl w:val="true"/>
        </w:rPr>
        <w:footnoteReference w:id="6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احداثى كه در زمين افتادى و خواستى بودن آن را دروغها به اضافه </w:t>
      </w:r>
      <w:r>
        <w:rPr>
          <w:rStyle w:val="FootnoteAnchor"/>
          <w:rtl w:val="true"/>
        </w:rPr>
        <w:footnoteReference w:id="627"/>
      </w:r>
      <w:r>
        <w:rPr>
          <w:rFonts w:ascii="IRNazanin" w:hAnsi="IRNazanin" w:eastAsia="IRNazanin"/>
          <w:color w:val="111111"/>
          <w:sz w:val="28"/>
          <w:sz w:val="28"/>
          <w:szCs w:val="28"/>
          <w:rtl w:val="true"/>
          <w:lang w:bidi="fa-IR"/>
        </w:rPr>
        <w:t>بردندى و با مردمان بگفتندى تا مردم اعتقاد كردندى كه شياطين غيب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سليمان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پيغامبرى بفرستاد خداى تعالى،و او را پادشاه كرد بر جنّ و انس و وحوش و طيور،او شياطين را بگرفت و آن كتابها از ايشان بستد و در زير سرير </w:t>
      </w:r>
      <w:r>
        <w:rPr>
          <w:rStyle w:val="FootnoteAnchor"/>
          <w:rtl w:val="true"/>
        </w:rPr>
        <w:footnoteReference w:id="628"/>
      </w:r>
      <w:r>
        <w:rPr>
          <w:rFonts w:ascii="Amiri" w:hAnsi="Amiri" w:eastAsia="Amiri" w:cs="Amiri"/>
          <w:color w:val="111111"/>
          <w:sz w:val="28"/>
          <w:sz w:val="28"/>
          <w:szCs w:val="28"/>
          <w:rtl w:val="true"/>
          <w:lang w:bidi="ar-SA"/>
        </w:rPr>
        <w:t>خود دفن كرد تا شياطين برآن راه نيابند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سليمان از دنيا بشد،ديوى بيامد و بنى اسرايل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ره نمايم بر علم سليمان و آنچه سليمان به آن جنّ و انس را مسخّر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سريرش </w:t>
      </w:r>
      <w:r>
        <w:rPr>
          <w:rStyle w:val="FootnoteAnchor"/>
          <w:rtl w:val="true"/>
        </w:rPr>
        <w:footnoteReference w:id="629"/>
      </w:r>
      <w:r>
        <w:rPr>
          <w:rFonts w:ascii="IRNazanin" w:hAnsi="IRNazanin" w:eastAsia="IRNazanin"/>
          <w:color w:val="111111"/>
          <w:sz w:val="28"/>
          <w:sz w:val="28"/>
          <w:szCs w:val="28"/>
          <w:rtl w:val="true"/>
          <w:lang w:bidi="fa-IR"/>
        </w:rPr>
        <w:t>بشكافى و در آنجا صندوقى يابى پر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كتابها بردارى و كار بندى كه آن علم سليمان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كردند و آن كتابها كه سليمان از ديوان بستده بود،همه سحر و جادوى و نيرنجات در آنجا نوشته،برداشتند و بديدند سحر بود،ازآنجا بيرون آوردند و در ميان مردمان خبر فاش گشت كه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ساحر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جهودان با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سليمان خصومت كردند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ساحر بود،رسول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زجر كرد،خداى تعالى تصديق رسول را و ردّ بر جهودان و برائت ساحت سليمان اين آيات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مٰا تَتْلُوا الشَّيٰاطِينُ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تبعه و اتّبعه و أتبعه بمعنى واحد پس روى كرد او را،فعل و افتعل به يك معنى آمد </w:t>
      </w:r>
      <w:r>
        <w:rPr>
          <w:rStyle w:val="FootnoteAnchor"/>
          <w:rtl w:val="true"/>
        </w:rPr>
        <w:footnoteReference w:id="630"/>
      </w:r>
      <w:r>
        <w:rPr>
          <w:rFonts w:ascii="Amiri" w:hAnsi="Amiri" w:eastAsia="Amiri" w:cs="Amiri"/>
          <w:color w:val="111111"/>
          <w:sz w:val="28"/>
          <w:sz w:val="28"/>
          <w:szCs w:val="28"/>
          <w:rtl w:val="true"/>
          <w:lang w:bidi="ar-SA"/>
        </w:rPr>
        <w:t>و بيان افعل به اين معنى قوله تعالى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فَأَتْبَعَهُمْ فِرْعَوْنُ وَ جُنُودُهُ بَغْياً وَ عَدْواً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نيز آن باشد كه كسى را تبع كسى گردانند و چيزى از پى چيزى ببرد،كما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أَتْبَعْنٰاهُمْ فِي هٰذِهِ الدُّنْيٰا لَعْنَةً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متعدّى باشد به دو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اليهود،پس روى كردند </w:t>
      </w:r>
      <w:r>
        <w:rPr>
          <w:rStyle w:val="FootnoteAnchor"/>
          <w:rtl w:val="true"/>
        </w:rPr>
        <w:footnoteReference w:id="634"/>
      </w:r>
      <w:r>
        <w:rPr>
          <w:rFonts w:ascii="Amiri" w:hAnsi="Amiri" w:eastAsia="Amiri" w:cs="Amiri"/>
          <w:color w:val="111111"/>
          <w:sz w:val="28"/>
          <w:sz w:val="28"/>
          <w:szCs w:val="28"/>
          <w:rtl w:val="true"/>
          <w:lang w:bidi="ar-SA"/>
        </w:rPr>
        <w:t>جهودان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تَتْلُوا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الّذي،آنچه شياطين مى خواندند،من التّلاوة بمعنى القراءة،يقال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تلوت القرآن تلاوة اذا قرأته،و اين قول </w:t>
      </w:r>
    </w:p>
    <w:p>
      <w:pPr>
        <w:pStyle w:val="BookText"/>
        <w:rPr/>
      </w:pPr>
      <w:r>
        <w:rPr>
          <w:rFonts w:ascii="Amiri" w:hAnsi="Amiri" w:eastAsia="Amiri" w:cs="Amiri"/>
          <w:color w:val="111111"/>
          <w:sz w:val="28"/>
          <w:sz w:val="28"/>
          <w:szCs w:val="28"/>
          <w:rtl w:val="true"/>
          <w:lang w:bidi="ar-SA"/>
        </w:rPr>
        <w:t xml:space="preserve">عطا و عبيده </w:t>
      </w:r>
      <w:r>
        <w:rPr>
          <w:rStyle w:val="FootnoteAnchor"/>
          <w:rtl w:val="true"/>
        </w:rPr>
        <w:footnoteReference w:id="6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شياطين تتبّع مى كردند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تلوت الرّجل اذا تبعته و اقتفيت اثره،يمان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تروى و تكذب،آنچه از او روايت مى كردند به دروغ،و قوّت اين قول قرينه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على فلان،اى كذب عليه،و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عَلَى اللّٰهِ الْكَذِبَ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Style w:val="FootnoteAnchor"/>
          <w:rtl w:val="true"/>
        </w:rPr>
        <w:footnoteReference w:id="639"/>
      </w:r>
      <w:r>
        <w:rPr>
          <w:rFonts w:ascii="Amiri" w:hAnsi="Amiri" w:eastAsia="Amiri" w:cs="Amiri"/>
          <w:color w:val="111111"/>
          <w:sz w:val="28"/>
          <w:sz w:val="28"/>
          <w:szCs w:val="28"/>
          <w:rtl w:val="true"/>
          <w:lang w:bidi="ar-SA"/>
        </w:rPr>
        <w:t xml:space="preserve">،اى تكذّب و تخرّص </w:t>
      </w:r>
      <w:r>
        <w:rPr>
          <w:rStyle w:val="FootnoteAnchor"/>
          <w:rtl w:val="true"/>
        </w:rPr>
        <w:footnoteReference w:id="640"/>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عرضت نصيحة منّي ليحيىفقال غششتني و النّصح مرّ</w:t>
      </w:r>
    </w:p>
    <w:p>
      <w:pPr>
        <w:pStyle w:val="BookText"/>
        <w:rPr/>
      </w:pPr>
      <w:r>
        <w:rPr>
          <w:rFonts w:ascii="Amiri" w:hAnsi="Amiri" w:eastAsia="Amiri" w:cs="Amiri"/>
          <w:color w:val="111111"/>
          <w:sz w:val="28"/>
          <w:sz w:val="28"/>
          <w:szCs w:val="28"/>
          <w:rtl w:val="true"/>
          <w:lang w:bidi="ar-SA"/>
        </w:rPr>
        <w:t xml:space="preserve">و ما بي ان </w:t>
      </w:r>
      <w:r>
        <w:rPr>
          <w:rStyle w:val="FootnoteAnchor"/>
          <w:rtl w:val="true"/>
        </w:rPr>
        <w:footnoteReference w:id="641"/>
      </w:r>
      <w:r>
        <w:rPr>
          <w:rFonts w:ascii="Amiri" w:hAnsi="Amiri" w:eastAsia="Amiri" w:cs="Amiri"/>
          <w:color w:val="111111"/>
          <w:sz w:val="28"/>
          <w:sz w:val="28"/>
          <w:szCs w:val="28"/>
          <w:rtl w:val="true"/>
          <w:lang w:bidi="ar-SA"/>
        </w:rPr>
        <w:t xml:space="preserve">اكون اعيب و يحيى </w:t>
      </w:r>
      <w:r>
        <w:rPr>
          <w:rStyle w:val="FootnoteAnchor"/>
          <w:rtl w:val="true"/>
        </w:rPr>
        <w:footnoteReference w:id="642"/>
      </w:r>
      <w:r>
        <w:rPr>
          <w:rFonts w:ascii="Amiri" w:hAnsi="Amiri" w:eastAsia="Amiri" w:cs="Amiri"/>
          <w:color w:val="111111"/>
          <w:sz w:val="28"/>
          <w:sz w:val="28"/>
          <w:szCs w:val="28"/>
          <w:rtl w:val="true"/>
          <w:lang w:bidi="ar-SA"/>
        </w:rPr>
        <w:t>و يحيى طاهر الاخلاق برّ</w:t>
      </w:r>
    </w:p>
    <w:p>
      <w:pPr>
        <w:pStyle w:val="BookText"/>
        <w:rPr/>
      </w:pPr>
      <w:r>
        <w:rPr>
          <w:rFonts w:ascii="Amiri" w:hAnsi="Amiri" w:eastAsia="Amiri" w:cs="Amiri"/>
          <w:color w:val="111111"/>
          <w:sz w:val="28"/>
          <w:sz w:val="28"/>
          <w:szCs w:val="28"/>
          <w:rtl w:val="true"/>
          <w:lang w:bidi="ar-SA"/>
        </w:rPr>
        <w:t>و لكن قد اتاني أنّ يحيىيقال عليه في بقعاء شرّ</w:t>
      </w:r>
    </w:p>
    <w:p>
      <w:pPr>
        <w:pStyle w:val="BookText"/>
        <w:rPr/>
      </w:pPr>
      <w:r>
        <w:rPr>
          <w:rFonts w:ascii="IRNazanin" w:hAnsi="IRNazanin" w:eastAsia="IRNazanin"/>
          <w:color w:val="111111"/>
          <w:sz w:val="28"/>
          <w:sz w:val="28"/>
          <w:szCs w:val="28"/>
          <w:rtl w:val="true"/>
          <w:lang w:bidi="fa-IR"/>
        </w:rPr>
        <w:t>اى يكذب عليه،و اگرچه لفظ مستقبل است معنى ماضى است،معنى تتلوا تلت است،و مستقبل به معنى ماضى آمده است،چنان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مررت بقبره فاعقر بهكوم الهجان و كلّ طرف سابح</w:t>
      </w:r>
    </w:p>
    <w:p>
      <w:pPr>
        <w:pStyle w:val="BookText"/>
        <w:rPr/>
      </w:pPr>
      <w:r>
        <w:rPr>
          <w:rFonts w:ascii="Amiri" w:hAnsi="Amiri" w:eastAsia="Amiri" w:cs="Amiri"/>
          <w:color w:val="111111"/>
          <w:sz w:val="28"/>
          <w:sz w:val="28"/>
          <w:szCs w:val="28"/>
          <w:rtl w:val="true"/>
          <w:lang w:bidi="ar-SA"/>
        </w:rPr>
        <w:t>و انضح جوانب قبره بدمائهافلقد يكون أخادم و ذبائح</w:t>
      </w:r>
    </w:p>
    <w:p>
      <w:pPr>
        <w:pStyle w:val="BookText"/>
        <w:rPr/>
      </w:pPr>
      <w:r>
        <w:rPr>
          <w:rFonts w:ascii="Amiri" w:hAnsi="Amiri" w:eastAsia="Amiri" w:cs="Amiri"/>
          <w:color w:val="111111"/>
          <w:sz w:val="28"/>
          <w:sz w:val="28"/>
          <w:szCs w:val="28"/>
          <w:rtl w:val="true"/>
          <w:lang w:bidi="ar-SA"/>
        </w:rPr>
        <w:t>يعنى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بود خداوند خونها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وجهى ديگر در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اضمار كردند </w:t>
      </w:r>
      <w:r>
        <w:rPr>
          <w:rStyle w:val="FootnoteAnchor"/>
          <w:rtl w:val="true"/>
        </w:rPr>
        <w:footnoteReference w:id="644"/>
      </w:r>
      <w:r>
        <w:rPr>
          <w:rFonts w:ascii="IRNazanin" w:hAnsi="IRNazanin" w:eastAsia="IRNazanin"/>
          <w:color w:val="111111"/>
          <w:sz w:val="28"/>
          <w:sz w:val="28"/>
          <w:szCs w:val="28"/>
          <w:rtl w:val="true"/>
          <w:lang w:bidi="fa-IR"/>
        </w:rPr>
        <w:t>،اى ما كانت تتلوا الشّياطين،آنچه شياطين خواندندى،و اولى تر آن است كه بر ظاهر رها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حال است،نحو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زيدا بالامس يفعل كذا،زيد را ديدم دى كه فلان كار مى كرد،لفظ مستقبل و معنى ماضى على حكاية الحال،تا عدول نبايد كردن از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پى آن گرفتند كه شياطين بر سليمان بسته بودند از حوالت سحر بر او،و دروغ نهاده بودند بر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قول گفتند كه برفت از دروغ و قرائت و متابعت، عَلىٰ مُلْكِ سُلَيْمٰانَ ،بر پادشاهى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عهد سليمان،بر عهد سليمان،يعنى در روزگار سليمان وَ مٰا كَفَرَ سُلَيْمٰانُ ،آنگه حق تعالى برائت ساحت سليمان را بيان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كافر نبود،يعنى ساحر نبود براى آن كه چون ساحر اعتقاد صحّت سحر كند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الشَّيٰاطِينَ كَفَرُوا ،و لكن كافر و ساحر شياطين بودند كه سحر ايشان كردند و حوالت بر سليمان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كوفيان و شاميان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الشّياطين،به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انّ و انّ و كأنّ و لكنّ 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645"/>
      </w:r>
      <w:r>
        <w:rPr>
          <w:rFonts w:ascii="Amiri" w:hAnsi="Amiri" w:eastAsia="Amiri" w:cs="Amiri"/>
          <w:color w:val="111111"/>
          <w:sz w:val="28"/>
          <w:sz w:val="28"/>
          <w:szCs w:val="28"/>
          <w:rtl w:val="true"/>
          <w:lang w:bidi="ar-SA"/>
        </w:rPr>
        <w:t>تخفيف كنند،عمل او باطل شود اعنى عمل نصب و رفع،و او به مثابه حرفى شود كه عمل نكند،و اسم مرفوع بماند بر مبتدا و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يُعَلِّمُونَ النّٰاسَ السِّحْرَ ،مردمان را جادوى مى آموختند،بدان كه سحر حيلتى باشد كه وجه آن پوشيده بود </w:t>
      </w:r>
      <w:r>
        <w:rPr>
          <w:rStyle w:val="FootnoteAnchor"/>
          <w:rtl w:val="true"/>
        </w:rPr>
        <w:footnoteReference w:id="646"/>
      </w:r>
      <w:r>
        <w:rPr>
          <w:rFonts w:ascii="IRNazanin" w:hAnsi="IRNazanin" w:eastAsia="IRNazanin"/>
          <w:color w:val="111111"/>
          <w:sz w:val="28"/>
          <w:sz w:val="28"/>
          <w:szCs w:val="28"/>
          <w:rtl w:val="true"/>
          <w:lang w:bidi="fa-IR"/>
        </w:rPr>
        <w:t xml:space="preserve">جنس آن كه مشعبدان كنند و جنس آن كه سحرۀ فرعون كردند ازآن كه عصاها مجوّف كردند و رسنها از اديم بدوختند مار پيكر و اژدها پيكر، و ميانۀ آن پر از زيبق كردند و زير زمين مجوّف كردند و آتش برافروختند </w:t>
      </w:r>
      <w:r>
        <w:rPr>
          <w:rStyle w:val="FootnoteAnchor"/>
          <w:rtl w:val="true"/>
        </w:rPr>
        <w:footnoteReference w:id="647"/>
      </w:r>
      <w:r>
        <w:rPr>
          <w:rFonts w:ascii="IRNazanin" w:hAnsi="IRNazanin" w:eastAsia="IRNazanin"/>
          <w:color w:val="111111"/>
          <w:sz w:val="28"/>
          <w:sz w:val="28"/>
          <w:szCs w:val="28"/>
          <w:rtl w:val="true"/>
          <w:lang w:bidi="fa-IR"/>
        </w:rPr>
        <w:t xml:space="preserve">،و وقت چاشتگاه </w:t>
      </w:r>
      <w:r>
        <w:rPr>
          <w:rStyle w:val="FootnoteAnchor"/>
          <w:rtl w:val="true"/>
        </w:rPr>
        <w:footnoteReference w:id="648"/>
      </w:r>
      <w:r>
        <w:rPr>
          <w:rFonts w:ascii="IRNazanin" w:hAnsi="IRNazanin" w:eastAsia="IRNazanin"/>
          <w:color w:val="111111"/>
          <w:sz w:val="28"/>
          <w:sz w:val="28"/>
          <w:szCs w:val="28"/>
          <w:rtl w:val="true"/>
          <w:lang w:bidi="fa-IR"/>
        </w:rPr>
        <w:t>آفتاب گرم شد گرماى آتش و گرماى آفتاب از زير و بالا اثر كرد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حبال و عصىّ از آن جيوه </w:t>
      </w:r>
      <w:r>
        <w:rPr>
          <w:rStyle w:val="FootnoteAnchor"/>
          <w:rtl w:val="true"/>
        </w:rPr>
        <w:footnoteReference w:id="649"/>
      </w:r>
      <w:r>
        <w:rPr>
          <w:rFonts w:ascii="IRNazanin" w:hAnsi="IRNazanin" w:eastAsia="IRNazanin"/>
          <w:color w:val="111111"/>
          <w:sz w:val="28"/>
          <w:sz w:val="28"/>
          <w:szCs w:val="28"/>
          <w:rtl w:val="true"/>
          <w:lang w:bidi="fa-IR"/>
        </w:rPr>
        <w:t>به جنبش در آمد،چنان مى نمود كه بخواهد رفتن،چنان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يُخَيَّلُ إِلَيْهِ مِنْ سِحْرِهِمْ أَنَّهٰا تَسْعىٰ </w:t>
      </w:r>
      <w:r>
        <w:rPr>
          <w:rStyle w:val="FootnoteAnchor"/>
          <w:rtl w:val="true"/>
        </w:rPr>
        <w:footnoteReference w:id="650"/>
      </w:r>
      <w:r>
        <w:rPr>
          <w:rFonts w:ascii="Amiri" w:hAnsi="Amiri" w:eastAsia="Amiri" w:cs="Amiri"/>
          <w:color w:val="111111"/>
          <w:sz w:val="28"/>
          <w:sz w:val="28"/>
          <w:szCs w:val="28"/>
          <w:rtl w:val="true"/>
          <w:lang w:bidi="ar-SA"/>
        </w:rPr>
        <w:t xml:space="preserve">،اين نوع </w:t>
      </w:r>
      <w:r>
        <w:rPr>
          <w:rStyle w:val="FootnoteAnchor"/>
          <w:rtl w:val="true"/>
        </w:rPr>
        <w:footnoteReference w:id="651"/>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نوعى دگر هم از باب حيل باشد،چنان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بود و شوهرى داشت،آن شوهر او برفت و زنى ديگر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اول بيامد و پيرزنى را گفت كه دعوى ساحرى كردى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تدبيرى توانى كردن كه اين شوهر من اين زن را رها كند؟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تدبيرى توانم كردن كه او را به دست خويشتن بكشد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برخاست و به نزديك اين زن دوم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مى باشى با </w:t>
      </w:r>
    </w:p>
    <w:p>
      <w:pPr>
        <w:pStyle w:val="BookText"/>
        <w:rPr/>
      </w:pPr>
      <w:r>
        <w:rPr>
          <w:rFonts w:ascii="IRNazanin" w:hAnsi="IRNazanin" w:eastAsia="IRNazanin"/>
          <w:color w:val="111111"/>
          <w:sz w:val="28"/>
          <w:sz w:val="28"/>
          <w:szCs w:val="28"/>
          <w:rtl w:val="true"/>
          <w:lang w:bidi="fa-IR"/>
        </w:rPr>
        <w:t xml:space="preserve">شوهرت؟تو را دوست مى دارد </w:t>
      </w:r>
      <w:r>
        <w:rPr>
          <w:rStyle w:val="FootnoteAnchor"/>
          <w:rtl w:val="true"/>
        </w:rPr>
        <w:footnoteReference w:id="6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است </w:t>
      </w:r>
      <w:r>
        <w:rPr>
          <w:rStyle w:val="FootnoteAnchor"/>
          <w:rtl w:val="true"/>
        </w:rPr>
        <w:footnoteReference w:id="6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تا من چيزى كنم كه از تو يك ساعت نشكيبد؟گفت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تا موى از زير محاسن اين مرد ببايد گرفتن تا من بدان جادوى كنم كه او تو را چنان دوستدار شود </w:t>
      </w:r>
      <w:r>
        <w:rPr>
          <w:rStyle w:val="FootnoteAnchor"/>
          <w:rtl w:val="true"/>
        </w:rPr>
        <w:footnoteReference w:id="654"/>
      </w:r>
      <w:r>
        <w:rPr>
          <w:rFonts w:ascii="Amiri" w:hAnsi="Amiri" w:eastAsia="Amiri" w:cs="Amiri"/>
          <w:color w:val="111111"/>
          <w:sz w:val="28"/>
          <w:sz w:val="28"/>
          <w:szCs w:val="28"/>
          <w:rtl w:val="true"/>
          <w:lang w:bidi="ar-SA"/>
        </w:rPr>
        <w:t xml:space="preserve">كه از تو ساعتى نشكيبد </w:t>
      </w:r>
      <w:r>
        <w:rPr>
          <w:rStyle w:val="FootnoteAnchor"/>
          <w:rtl w:val="true"/>
        </w:rPr>
        <w:footnoteReference w:id="655"/>
      </w:r>
      <w:r>
        <w:rPr>
          <w:rFonts w:ascii="IRNazanin" w:hAnsi="IRNazanin" w:eastAsia="IRNazanin"/>
          <w:color w:val="111111"/>
          <w:sz w:val="28"/>
          <w:sz w:val="28"/>
          <w:szCs w:val="28"/>
          <w:rtl w:val="true"/>
          <w:lang w:bidi="fa-IR"/>
        </w:rPr>
        <w:t>،و لكن اين مويها كه بگيرى تمام بايد و بريده نشايد،و اين تمام نشود الّا به استره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كجا آرم؟گفت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بدهم،و استره اى تيز كرد </w:t>
      </w:r>
      <w:r>
        <w:rPr>
          <w:rStyle w:val="FootnoteAnchor"/>
          <w:rtl w:val="true"/>
        </w:rPr>
        <w:footnoteReference w:id="656"/>
      </w:r>
      <w:r>
        <w:rPr>
          <w:rFonts w:ascii="IRNazanin" w:hAnsi="IRNazanin" w:eastAsia="IRNazanin"/>
          <w:color w:val="111111"/>
          <w:sz w:val="28"/>
          <w:sz w:val="28"/>
          <w:szCs w:val="28"/>
          <w:rtl w:val="true"/>
          <w:lang w:bidi="fa-IR"/>
        </w:rPr>
        <w:t>و بدو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چون بخسبد،تو به اين استره اين سه تا موى از زير محاسن او آنجا كه گلوست بگير تا مقصود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برخاست و به نزديك شوهر آمد و برابر او بنشست و در او مى نگريست و مى گريست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عجوزه تو را چه بوده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جوانى تو رحمت مى آيد كه تو را بيشتر از روزى </w:t>
      </w:r>
      <w:r>
        <w:rPr>
          <w:rStyle w:val="FootnoteAnchor"/>
          <w:rtl w:val="true"/>
        </w:rPr>
        <w:footnoteReference w:id="658"/>
      </w:r>
      <w:r>
        <w:rPr>
          <w:rFonts w:ascii="IRNazanin" w:hAnsi="IRNazanin" w:eastAsia="IRNazanin"/>
          <w:color w:val="111111"/>
          <w:sz w:val="28"/>
          <w:sz w:val="28"/>
          <w:szCs w:val="28"/>
          <w:rtl w:val="true"/>
          <w:lang w:bidi="fa-IR"/>
        </w:rPr>
        <w:t>زندگانى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تو را كه به دل دوستى بياورده اى،عزم كرده است كه امشب تو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آن است كه استره اى دارد تيز كرده چون قطرۀ آب به اين صفت و اين نشان،و او اين راز با من بگفته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امشب خويشتن خفته ساز تا آنچه من گفتم معاينه ببينى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بيامد و به وقت خفتن خويشتن را خفته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چون گمان برد كه او خفته است،برخاست و بيامد و محاسن او برداشت تا مويها بگيرد،مرد را حديث عجوز </w:t>
      </w:r>
      <w:r>
        <w:rPr>
          <w:rStyle w:val="FootnoteAnchor"/>
          <w:rtl w:val="true"/>
        </w:rPr>
        <w:footnoteReference w:id="659"/>
      </w:r>
      <w:r>
        <w:rPr>
          <w:rFonts w:ascii="IRNazanin" w:hAnsi="IRNazanin" w:eastAsia="IRNazanin"/>
          <w:color w:val="111111"/>
          <w:sz w:val="28"/>
          <w:sz w:val="28"/>
          <w:szCs w:val="28"/>
          <w:rtl w:val="true"/>
          <w:lang w:bidi="fa-IR"/>
        </w:rPr>
        <w:t>درست شد،بجست و دست او به دست گرفت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حال است و اين استره چيست؟زن فروماند و جوابى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قصد جان من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استره از او بستد و آن زن را بكشت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w:t>
      </w:r>
      <w:r>
        <w:rPr>
          <w:rStyle w:val="FootnoteAnchor"/>
          <w:rtl w:val="true"/>
        </w:rPr>
        <w:footnoteReference w:id="660"/>
      </w:r>
      <w:r>
        <w:rPr>
          <w:rFonts w:ascii="IRNazanin" w:hAnsi="IRNazanin" w:eastAsia="IRNazanin"/>
          <w:color w:val="111111"/>
          <w:sz w:val="28"/>
          <w:sz w:val="28"/>
          <w:szCs w:val="28"/>
          <w:rtl w:val="true"/>
          <w:lang w:bidi="fa-IR"/>
        </w:rPr>
        <w:t>ملعونه بيامد و آن زن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كه چگونه جادوى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 </w:t>
      </w:r>
    </w:p>
    <w:p>
      <w:pPr>
        <w:pStyle w:val="BookText"/>
        <w:rPr/>
      </w:pPr>
      <w:r>
        <w:rPr>
          <w:rFonts w:ascii="IRNazanin" w:hAnsi="IRNazanin" w:eastAsia="IRNazanin"/>
          <w:color w:val="111111"/>
          <w:sz w:val="28"/>
          <w:sz w:val="28"/>
          <w:szCs w:val="28"/>
          <w:rtl w:val="true"/>
          <w:lang w:bidi="fa-IR"/>
        </w:rPr>
        <w:t>مبلغى بستد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حكايت براى آن آوردم تا بدانى كه سحرى كه آن را اصلى بود چنين باشد،اين كردن و كار بستن كفر نيست،فسق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اعتقاد كردن </w:t>
      </w:r>
      <w:r>
        <w:rPr>
          <w:rStyle w:val="FootnoteAnchor"/>
          <w:rtl w:val="true"/>
        </w:rPr>
        <w:footnoteReference w:id="661"/>
      </w:r>
      <w:r>
        <w:rPr>
          <w:rFonts w:ascii="Amiri" w:hAnsi="Amiri" w:eastAsia="Amiri" w:cs="Amiri"/>
          <w:color w:val="111111"/>
          <w:sz w:val="28"/>
          <w:sz w:val="28"/>
          <w:szCs w:val="28"/>
          <w:rtl w:val="true"/>
          <w:lang w:bidi="ar-SA"/>
        </w:rPr>
        <w:t xml:space="preserve">كه كسى بر خمى و جارويى </w:t>
      </w:r>
      <w:r>
        <w:rPr>
          <w:rStyle w:val="FootnoteAnchor"/>
          <w:rtl w:val="true"/>
        </w:rPr>
        <w:footnoteReference w:id="662"/>
      </w:r>
      <w:r>
        <w:rPr>
          <w:rFonts w:ascii="IRNazanin" w:hAnsi="IRNazanin" w:eastAsia="IRNazanin"/>
          <w:color w:val="111111"/>
          <w:sz w:val="28"/>
          <w:sz w:val="28"/>
          <w:szCs w:val="28"/>
          <w:rtl w:val="true"/>
          <w:lang w:bidi="fa-IR"/>
        </w:rPr>
        <w:t>نشيند و برود و يا در هوا بپرد، و اين انواع مستحيلات كه عقل قبول آن نكند كفر است،براى آن كه تجويز آن قدح كند در معجزات 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باب تمويه و تلبيس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تعاطى آن كردن فسق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كلمه در لغت از</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پوشيدگى است،و شش را براى آن سحر گويند كه پوشيده باشد در شكم،و سحر را براى آن گويند كه آخر شب كه صبح بر خواهد آمدن تاريكتر باشد،و بيانى كه به حدّى رسد كه ديگران ندانند چنان بيان كردن سحر خوانند آن را،براى آن كه وجه آن پوشيده باشد و هركس چنان نداند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اينجاست حديث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البيان لسحرا، و شعر نكورا سحر حلال خوانند،به حلال آن خواهند كه سحر جادويى حرام است،و سحر بيان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سحر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باشد،و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باشد، و سحر نيز غذا باشد،من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أرانا موضعين لأمر غيبو نسحر بالطّعام و بالشّراب</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تسألونا </w:t>
      </w:r>
      <w:r>
        <w:rPr>
          <w:rStyle w:val="FootnoteAnchor"/>
          <w:rtl w:val="true"/>
        </w:rPr>
        <w:footnoteReference w:id="664"/>
      </w:r>
      <w:r>
        <w:rPr>
          <w:rFonts w:ascii="Amiri" w:hAnsi="Amiri" w:eastAsia="Amiri" w:cs="Amiri"/>
          <w:color w:val="111111"/>
          <w:sz w:val="28"/>
          <w:sz w:val="28"/>
          <w:szCs w:val="28"/>
          <w:rtl w:val="true"/>
          <w:lang w:bidi="ar-SA"/>
        </w:rPr>
        <w:t>فيم نحن فانّناعصافير من هذا الانام المسحّر</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 ابيات به مسحّر و مسحور مخدوع است،و اين قريب تر است و لا يقتر به معنى ابيات و اصل لغت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سحر آمده است به معنى علم به كارى پوشيده،من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السّٰاحِرُ ادْعُ لَنٰا رَبَّكَ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يا ايّها العالم،و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 الْمُسَحَّرِينَ </w:t>
      </w:r>
      <w:r>
        <w:rPr>
          <w:rStyle w:val="FootnoteAnchor"/>
          <w:rtl w:val="true"/>
        </w:rPr>
        <w:footnoteReference w:id="666"/>
      </w:r>
      <w:r>
        <w:rPr>
          <w:rFonts w:ascii="IRNazanin" w:hAnsi="IRNazanin" w:eastAsia="IRNazanin"/>
          <w:color w:val="111111"/>
          <w:sz w:val="28"/>
          <w:sz w:val="28"/>
          <w:szCs w:val="28"/>
          <w:rtl w:val="true"/>
          <w:lang w:bidi="fa-IR"/>
        </w:rPr>
        <w:t>،گفته اند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المخلوقين المحتاجين الى الغذاء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انواع سحر،و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از او آن باشد كه مردم را بگرداند از صورتى به صورتى،يا با حيوانى ديگر كند،و احداث الوان و اجسام و چيزهايى كه در مقدور قادر به قدرت نباشد،اعتقاد جواز آن كفر است براى آن كه قدح كند در اختصاص قديم تعالى به قادرى بر اجسام و اعراض مخصوصه </w:t>
      </w:r>
      <w:r>
        <w:rPr>
          <w:rStyle w:val="FootnoteAnchor"/>
          <w:rtl w:val="true"/>
        </w:rPr>
        <w:footnoteReference w:id="667"/>
      </w:r>
      <w:r>
        <w:rPr>
          <w:rFonts w:ascii="Amiri" w:hAnsi="Amiri" w:eastAsia="Amiri" w:cs="Amiri"/>
          <w:color w:val="111111"/>
          <w:sz w:val="28"/>
          <w:sz w:val="28"/>
          <w:szCs w:val="28"/>
          <w:rtl w:val="true"/>
          <w:lang w:bidi="ar-SA"/>
        </w:rPr>
        <w:t>،و نيز قدح كند در معجزات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گفتند از چشم افساى و آن كه مردم را چيزى نمايد به خلاف راستى، اين همه </w:t>
      </w:r>
      <w:r>
        <w:rPr>
          <w:rStyle w:val="FootnoteAnchor"/>
          <w:rtl w:val="true"/>
        </w:rPr>
        <w:footnoteReference w:id="668"/>
      </w:r>
      <w:r>
        <w:rPr>
          <w:rFonts w:ascii="Amiri" w:hAnsi="Amiri" w:eastAsia="Amiri" w:cs="Amiri"/>
          <w:color w:val="111111"/>
          <w:sz w:val="28"/>
          <w:sz w:val="28"/>
          <w:szCs w:val="28"/>
          <w:rtl w:val="true"/>
          <w:lang w:bidi="ar-SA"/>
        </w:rPr>
        <w:t>باطل است و روا نشايد داشت براى آن كه مؤدّى بود با سفسطه و آن كه ما را به مدركات و مشاهدات وثاقت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آنچه از باب </w:t>
      </w:r>
      <w:r>
        <w:rPr>
          <w:rStyle w:val="FootnoteAnchor"/>
          <w:rtl w:val="true"/>
        </w:rPr>
        <w:footnoteReference w:id="669"/>
      </w:r>
      <w:r>
        <w:rPr>
          <w:rFonts w:ascii="Amiri" w:hAnsi="Amiri" w:eastAsia="Amiri" w:cs="Amiri"/>
          <w:color w:val="111111"/>
          <w:sz w:val="28"/>
          <w:sz w:val="28"/>
          <w:szCs w:val="28"/>
          <w:rtl w:val="true"/>
          <w:lang w:bidi="ar-SA"/>
        </w:rPr>
        <w:t xml:space="preserve">حيل و تلبيس و تمويه باشد آن را اصلى بود </w:t>
      </w:r>
      <w:r>
        <w:rPr>
          <w:rStyle w:val="FootnoteAnchor"/>
          <w:rtl w:val="true"/>
        </w:rPr>
        <w:footnoteReference w:id="670"/>
      </w:r>
      <w:r>
        <w:rPr>
          <w:rFonts w:ascii="IRNazanin" w:hAnsi="IRNazanin" w:eastAsia="IRNazanin"/>
          <w:color w:val="111111"/>
          <w:sz w:val="28"/>
          <w:sz w:val="28"/>
          <w:szCs w:val="28"/>
          <w:rtl w:val="true"/>
          <w:lang w:bidi="fa-IR"/>
        </w:rPr>
        <w:t xml:space="preserve">و عقل </w:t>
      </w:r>
      <w:r>
        <w:rPr>
          <w:rStyle w:val="FootnoteAnchor"/>
          <w:rtl w:val="true"/>
        </w:rPr>
        <w:footnoteReference w:id="671"/>
      </w:r>
      <w:r>
        <w:rPr>
          <w:rFonts w:ascii="IRNazanin" w:hAnsi="IRNazanin" w:eastAsia="IRNazanin"/>
          <w:color w:val="111111"/>
          <w:sz w:val="28"/>
          <w:sz w:val="28"/>
          <w:szCs w:val="28"/>
          <w:rtl w:val="true"/>
          <w:lang w:bidi="fa-IR"/>
        </w:rPr>
        <w:t xml:space="preserve">آن را بپذيرد </w:t>
      </w:r>
      <w:r>
        <w:rPr>
          <w:rStyle w:val="FootnoteAnchor"/>
          <w:rtl w:val="true"/>
        </w:rPr>
        <w:footnoteReference w:id="672"/>
      </w:r>
      <w:r>
        <w:rPr>
          <w:rFonts w:ascii="IRNazanin" w:hAnsi="IRNazanin" w:eastAsia="IRNazanin"/>
          <w:color w:val="111111"/>
          <w:sz w:val="28"/>
          <w:sz w:val="28"/>
          <w:szCs w:val="28"/>
          <w:rtl w:val="true"/>
          <w:lang w:bidi="fa-IR"/>
        </w:rPr>
        <w:t>چون وجه او شناخته شود،كردن و تعاطى آن فسق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عَلَى الْمَلَكَيْنِ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موصوله است به معنى الّذي،و روا بود كه عطف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تَتْلُوا الشَّيٰاطِينُ ،و معنى آن باشد كه جهودان متابعت آن كردند كه شياطين حوالت بر سليمان كردند،و نيز متابعت آن كردند كه فرود آوردند برآن دو فريشته،و شايد كه عطف بود بر سحر،في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النّٰاسَ السِّحْرَ وَ مٰا أُنْزِلَ ،يعنى شياطين مردم را سحر مى آموزند و آنچه برآن دو فريشته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است،و تقدير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كفر سليمان و لا انزل اللّه السّحر على الملكين،و اين تأويل روايت كرده اند از عبد اللّه عبّاس و جماعتى مفسّران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قرائت عبد اللّه عبّاس و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پادشاه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را از اين آيت پرسيدند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كان العلجان ملكين </w:t>
      </w:r>
      <w:r>
        <w:rPr>
          <w:rStyle w:val="FootnoteAnchor"/>
          <w:rtl w:val="true"/>
        </w:rPr>
        <w:footnoteReference w:id="674"/>
      </w:r>
      <w:r>
        <w:rPr>
          <w:rFonts w:ascii="Amiri" w:hAnsi="Amiri" w:eastAsia="Amiri" w:cs="Amiri"/>
          <w:color w:val="111111"/>
          <w:sz w:val="28"/>
          <w:sz w:val="28"/>
          <w:szCs w:val="28"/>
          <w:rtl w:val="true"/>
          <w:lang w:bidi="ar-SA"/>
        </w:rPr>
        <w:t xml:space="preserve">،آن دو علج،يعنى آن دو خر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كى </w:t>
      </w:r>
      <w:r>
        <w:rPr>
          <w:rStyle w:val="FootnoteAnchor"/>
          <w:rtl w:val="true"/>
        </w:rPr>
        <w:footnoteReference w:id="676"/>
      </w:r>
      <w:r>
        <w:rPr>
          <w:rFonts w:ascii="IRNazanin" w:hAnsi="IRNazanin" w:eastAsia="IRNazanin"/>
          <w:color w:val="111111"/>
          <w:sz w:val="28"/>
          <w:sz w:val="28"/>
          <w:szCs w:val="28"/>
          <w:rtl w:val="true"/>
          <w:lang w:bidi="fa-IR"/>
        </w:rPr>
        <w:t>فريشته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دو پادشاه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عامّه قرّاء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فريشته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بِبٰابِلَ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نام زمينى است از عراق،و براى آنش بابل خوانند كه زبان اهلش مبلبل است اعنى 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نام آن زمين است كه صرح نمرود بر او افتاد از خوف آن زبانهاى مردم مبلبل شد،و اين اسمى است اعجمى لا ينصرف،و سبب منع صرف او عجمه است و تأنيث و علميّت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كردند،و اين نيز دو اسم اعجمى است لا ينصرف و سبب منع صرف عجميّت و علميّت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نام آن دو فريشته بود،بعضى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دو پادشاه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البعض من الكلّ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النّٰاسَ ،هاروت و ماروت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بهرى ديگر </w:t>
      </w:r>
      <w:r>
        <w:rPr>
          <w:rStyle w:val="FootnoteAnchor"/>
          <w:rtl w:val="true"/>
        </w:rPr>
        <w:footnoteReference w:id="67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جبريل و ميكايل است،چه جهودان حوالت سحر بر سليمان كه كردند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و ميكايل فرود آوردند بر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يُعَلِّمٰانِ مِنْ أَحَدٍ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نفى است،اين دو فريشته هيچ كس را از اين معنى چيزى نياموختند و اعلام نكردند تا نگفتند كه ما فتنه ايم يعنى امتحان و آزمايش نگر </w:t>
      </w:r>
      <w:r>
        <w:rPr>
          <w:rStyle w:val="FootnoteAnchor"/>
          <w:rtl w:val="true"/>
        </w:rPr>
        <w:footnoteReference w:id="679"/>
      </w:r>
      <w:r>
        <w:rPr>
          <w:rFonts w:ascii="Amiri" w:hAnsi="Amiri" w:eastAsia="Amiri" w:cs="Amiri"/>
          <w:color w:val="111111"/>
          <w:sz w:val="28"/>
          <w:sz w:val="28"/>
          <w:szCs w:val="28"/>
          <w:rtl w:val="true"/>
          <w:lang w:bidi="ar-SA"/>
        </w:rPr>
        <w:t>تا كافر نشوى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و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آيت آن است كه در عهد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فريشتگان اعمال بنى آدم ديدند و آنچه از گناه و معاصى ايشان با آسمان مى بردند،گفتند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در زمين نشاندى تا چندين فساد و معصيت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شهوت كه در ايشان مركّب است در شما باشد،و به جاى ايشان شما باشى همان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منزّهى،ما را نرسد كه در تو عاصى شويم و تو را بيازاريم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فريشته را </w:t>
      </w:r>
      <w:r>
        <w:rPr>
          <w:rStyle w:val="FootnoteAnchor"/>
          <w:rtl w:val="true"/>
        </w:rPr>
        <w:footnoteReference w:id="681"/>
      </w:r>
      <w:r>
        <w:rPr>
          <w:rFonts w:ascii="IRNazanin" w:hAnsi="IRNazanin" w:eastAsia="IRNazanin"/>
          <w:color w:val="111111"/>
          <w:sz w:val="28"/>
          <w:sz w:val="28"/>
          <w:szCs w:val="28"/>
          <w:rtl w:val="true"/>
          <w:lang w:bidi="fa-IR"/>
        </w:rPr>
        <w:t>بگزينى تا من ايشان را به زمين فرستم تا خود چگونه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هاروت و ماروت را اختيار كردند،حق تعالى ايشان را به زمين فرستاد و شهواتى كه بنى آدم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 طعام و شراب و نكاح،در ايشان مركّب كرد و ايشان را نهى كرد از كفر و شرك و شرب خمر و زنا و قتل نفس به ناحق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بيامدند و به روز ميان مردم حكم مى كردند و به شب با آسمان مى شدند به ياد كردن نام مهم ترين </w:t>
      </w:r>
      <w:r>
        <w:rPr>
          <w:rStyle w:val="FootnoteAnchor"/>
          <w:rtl w:val="true"/>
        </w:rPr>
        <w:footnoteReference w:id="682"/>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به اين بر نيامد كه زنى از پارس با جمال تمام نام او زهره به حكومت پيش ايشان آمد،ايشان در او نگريدند بر او فتنه شدند و او را مراودت و استدعا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اجابت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ديگر بازآمد ايشان او را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نكنم الّا آنگه كه بت را سجده كنى و يا خمر بازخورى و يا كسى را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كردند كه بت را چگونه سجده شايد كردن،و قتل نفس هم عظيم باشد،مگر پاره اى خمر بازخوريم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آن روز برفت،و بر دگر روز بازآمد و پاره اى خمر با خود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آن خمر بازخوردند تا مست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مست شدند بت را سجده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ايشان را بديد،او را بكشتند و به آن زن خلوت كردند كه آخر روز بود </w:t>
      </w:r>
      <w:r>
        <w:rPr>
          <w:rStyle w:val="FootnoteAnchor"/>
          <w:rtl w:val="true"/>
        </w:rPr>
        <w:footnoteReference w:id="683"/>
      </w:r>
      <w:r>
        <w:rPr>
          <w:rFonts w:ascii="IRNazanin" w:hAnsi="IRNazanin" w:eastAsia="IRNazanin"/>
          <w:color w:val="111111"/>
          <w:sz w:val="28"/>
          <w:sz w:val="28"/>
          <w:szCs w:val="28"/>
          <w:rtl w:val="true"/>
          <w:lang w:bidi="fa-IR"/>
        </w:rPr>
        <w:t xml:space="preserve">هر چهار معصيت كرده بودند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سدّى و كلبى </w:t>
      </w:r>
      <w:r>
        <w:rPr>
          <w:rStyle w:val="FootnoteAnchor"/>
          <w:rtl w:val="true"/>
        </w:rPr>
        <w:footnoteReference w:id="68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شام كه خواستند كه با آسمان روند نتوانستند،و نام خداى فراموش كرده بودند و قوّت نداشتند،بدانستند كه آن از شومى معصيت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عبادت كه از آن تو ديديم كه به آسمان مى آوردند،از آن كسى دگر 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دانيم كه تو را به نزديك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منزلتى </w:t>
      </w:r>
      <w:r>
        <w:rPr>
          <w:rStyle w:val="FootnoteAnchor"/>
          <w:rtl w:val="true"/>
        </w:rPr>
        <w:footnoteReference w:id="686"/>
      </w:r>
      <w:r>
        <w:rPr>
          <w:rFonts w:ascii="Amiri" w:hAnsi="Amiri" w:eastAsia="Amiri" w:cs="Amiri"/>
          <w:color w:val="111111"/>
          <w:sz w:val="28"/>
          <w:sz w:val="28"/>
          <w:szCs w:val="28"/>
          <w:rtl w:val="true"/>
          <w:lang w:bidi="ar-SA"/>
        </w:rPr>
        <w:t>عظيم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 از خداى بخواه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ايشان بر تو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ايشان را لا محال عذاب خواهم كردن،و لكن ايشان را مخيّر كن تا عذاب دنيا خواهند يا عذاب آخرت؟ايشان عذاب دنيا اختيار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علما در كيفيّت عذاب ايشان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Style w:val="FootnoteAnchor"/>
          <w:rtl w:val="true"/>
        </w:rPr>
        <w:footnoteReference w:id="689"/>
      </w:r>
      <w:r>
        <w:rPr>
          <w:rFonts w:ascii="IRNazanin" w:hAnsi="IRNazanin" w:eastAsia="IRNazanin"/>
          <w:color w:val="111111"/>
          <w:sz w:val="28"/>
          <w:sz w:val="28"/>
          <w:szCs w:val="28"/>
          <w:rtl w:val="true"/>
          <w:lang w:bidi="fa-IR"/>
        </w:rPr>
        <w:t>به موى سر آويخته اند تا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كمر بست تا بند پاى در بند و قيدند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پاى آويخته اند و به سياط آهن مى زنند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Style w:val="FootnoteAnchor"/>
          <w:rtl w:val="true"/>
        </w:rPr>
        <w:footnoteReference w:id="690"/>
      </w:r>
      <w:r>
        <w:rPr>
          <w:rFonts w:ascii="IRNazanin" w:hAnsi="IRNazanin" w:eastAsia="IRNazanin"/>
          <w:color w:val="111111"/>
          <w:sz w:val="28"/>
          <w:sz w:val="28"/>
          <w:szCs w:val="28"/>
          <w:rtl w:val="true"/>
          <w:lang w:bidi="fa-IR"/>
        </w:rPr>
        <w:t xml:space="preserve">سرنگون آويخته اند از بالاى آبى،و </w:t>
      </w:r>
      <w:r>
        <w:rPr>
          <w:rStyle w:val="FootnoteAnchor"/>
          <w:rtl w:val="true"/>
        </w:rPr>
        <w:footnoteReference w:id="691"/>
      </w:r>
      <w:r>
        <w:rPr>
          <w:rFonts w:ascii="IRNazanin" w:hAnsi="IRNazanin" w:eastAsia="IRNazanin"/>
          <w:color w:val="111111"/>
          <w:sz w:val="28"/>
          <w:sz w:val="28"/>
          <w:szCs w:val="28"/>
          <w:rtl w:val="true"/>
          <w:lang w:bidi="fa-IR"/>
        </w:rPr>
        <w:t xml:space="preserve">زبان ايشان از تشنگى </w:t>
      </w:r>
      <w:r>
        <w:rPr>
          <w:rStyle w:val="FootnoteAnchor"/>
          <w:rtl w:val="true"/>
        </w:rPr>
        <w:footnoteReference w:id="692"/>
      </w:r>
      <w:r>
        <w:rPr>
          <w:rFonts w:ascii="Amiri" w:hAnsi="Amiri" w:eastAsia="Amiri" w:cs="Amiri"/>
          <w:color w:val="111111"/>
          <w:sz w:val="28"/>
          <w:sz w:val="28"/>
          <w:szCs w:val="28"/>
          <w:rtl w:val="true"/>
          <w:lang w:bidi="ar-SA"/>
        </w:rPr>
        <w:t xml:space="preserve">بيرون افتاده است </w:t>
      </w:r>
      <w:r>
        <w:rPr>
          <w:rStyle w:val="FootnoteAnchor"/>
          <w:rtl w:val="true"/>
        </w:rPr>
        <w:footnoteReference w:id="693"/>
      </w:r>
      <w:r>
        <w:rPr>
          <w:rFonts w:ascii="IRNazanin" w:hAnsi="IRNazanin" w:eastAsia="IRNazanin"/>
          <w:color w:val="111111"/>
          <w:sz w:val="28"/>
          <w:sz w:val="28"/>
          <w:szCs w:val="28"/>
          <w:rtl w:val="true"/>
          <w:lang w:bidi="fa-IR"/>
        </w:rPr>
        <w:t xml:space="preserve">،و از ميان ايشان و آب چهار انگشت </w:t>
      </w:r>
      <w:r>
        <w:rPr>
          <w:rStyle w:val="FootnoteAnchor"/>
          <w:rtl w:val="true"/>
        </w:rPr>
        <w:footnoteReference w:id="694"/>
      </w:r>
      <w:r>
        <w:rPr>
          <w:rFonts w:ascii="IRNazanin" w:hAnsi="IRNazanin" w:eastAsia="IRNazanin"/>
          <w:color w:val="111111"/>
          <w:sz w:val="28"/>
          <w:sz w:val="28"/>
          <w:szCs w:val="28"/>
          <w:rtl w:val="true"/>
          <w:lang w:bidi="fa-IR"/>
        </w:rPr>
        <w:t xml:space="preserve">است،و خداى تعالى ايشان را به تشنگى </w:t>
      </w:r>
      <w:r>
        <w:rPr>
          <w:rStyle w:val="FootnoteAnchor"/>
          <w:rtl w:val="true"/>
        </w:rPr>
        <w:footnoteReference w:id="695"/>
      </w:r>
      <w:r>
        <w:rPr>
          <w:rFonts w:ascii="Amiri" w:hAnsi="Amiri" w:eastAsia="Amiri" w:cs="Amiri"/>
          <w:color w:val="111111"/>
          <w:sz w:val="28"/>
          <w:sz w:val="28"/>
          <w:szCs w:val="28"/>
          <w:rtl w:val="true"/>
          <w:lang w:bidi="ar-SA"/>
        </w:rPr>
        <w:t>عذاب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زمين بابل رسيد آنجا كه ايشانند،و ايشان را بر اين جمله بديد،پناه با خداى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اللّه،علىّ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امّت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امّت محمّدم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شادمانه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ما را كرانه اى پيدا خواهد آمدن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آخر زمان است،و دولت او به دامن قيامت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كلام در تأويل آيت از اين وجه بود كه سؤال كنند كه شايد كه خداى تعالى سحر بر فريشتگان فروفرستد،و فريشتگان مردم را سحر آموزند؟گوييم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چند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آسمان سحر نفرستاد،و لكن وصف سحر فرستاد تا مردمان بدانند و بشناسند و از آن احتراز كنند،چه از عهد ادريس تا به روزگار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در ميان مردم مستعمل شده بود،خداى تعالى اين فريشتگان را بفرستاد و بر زبان ايشان نهى كرد از سحر،و وعيد و تهديد كرد برآن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وصف سحر بازنمود تا مردمان بدانند و اجتناب</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غرض خداى تعالى و غرض ايشان از اين آن بود تا مردم احتراز و اجتناب كنند،نه آن كه استعمال كنند،و آن جارى مجراى اعلام و وصف ساير معاصى باشد كه خداى تعالى </w:t>
      </w:r>
    </w:p>
    <w:p>
      <w:pPr>
        <w:pStyle w:val="BookText"/>
        <w:rPr/>
      </w:pPr>
      <w:r>
        <w:rPr>
          <w:rFonts w:ascii="IRNazanin" w:hAnsi="IRNazanin" w:eastAsia="IRNazanin"/>
          <w:color w:val="111111"/>
          <w:sz w:val="28"/>
          <w:sz w:val="28"/>
          <w:szCs w:val="28"/>
          <w:rtl w:val="true"/>
          <w:lang w:bidi="fa-IR"/>
        </w:rPr>
        <w:t>اعلام كرد تا مردمان بدانند و اجتناب كنند نه آن كه استعمال كنند بيان اين وجه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يُعَلِّمٰانِ مِنْ أَحَدٍ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اين جا،چنان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جاءنى من احد،گفت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را نياموزند تا بنگويند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فِتْنَةٌ فَلاٰ تَكْفُرْ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و امتحان باشد،و براى آن فتنه و آزمايش خواند آن را كه با امتحان ماند،براى آن كه بر وجهى بود تعليم ايشان كه هم اجتناب را صالح بود هم استعمال را،چون قدرت و ساير آلات كه صالح بود خير و شرّ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چيزى مى آموزيم كه ممكن است و صالح هم استعمال را و هم اجتناب را،اجتناب كنى تا نجات يابى،و استعمال مكنى كه پس هلاك شوى،و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يُعَلِّمٰانِ مِنْ أَحَدٍ حَتّٰى يَقُولاٰ إِنَّمٰا نَحْنُ فِتْنَةٌ فَلاٰ تَكْفُرْ ،ما تو را فتنه و آزمايشيم،نگر تا كافر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چون متعلّمان را از آن كار غرض استعمال بود نه اجتناب،بر سبيل ذمّ و تهجين از ايشان بازگفت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يَتَعَلَّمُونَ مٰا يَضُرُّهُمْ وَ لاٰ يَنْفَعُهُمْ ،و اين وجهى است در تأويل آيت مطابق ظاهر و موافق ادلّه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الّذي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بود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او نصب بود،و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يعلّمون النّاس السّحر و الّذى </w:t>
      </w:r>
      <w:r>
        <w:rPr>
          <w:rStyle w:val="FootnoteAnchor"/>
          <w:rtl w:val="true"/>
        </w:rPr>
        <w:footnoteReference w:id="697"/>
      </w:r>
      <w:r>
        <w:rPr>
          <w:rFonts w:ascii="Amiri" w:hAnsi="Amiri" w:eastAsia="Amiri" w:cs="Amiri"/>
          <w:color w:val="111111"/>
          <w:sz w:val="28"/>
          <w:sz w:val="28"/>
          <w:szCs w:val="28"/>
          <w:rtl w:val="true"/>
          <w:lang w:bidi="ar-SA"/>
        </w:rPr>
        <w:t>انزل على الملكين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دوم در آيت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بود عطفا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اليهود ما كذب به الشّياطين على ملك سليمان و على ما انزل على الملكين،و ممتنع نبود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ملك سليمان با آن كه در ميان ايشان كلام ديگر افتاد،براى آن كه ردّ چيزى كردن با نظير خود و آنچه بدو لايق باشد،به دليل اولى تر بود،بل واجب بود،و اعتراض كلامى ديگر در آن ميانه منع نكند از عطف آن بر او،چنان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أَنْزَلَ عَلىٰ عَبْدِهِ الْكِتٰابَ وَ لَمْ يَجْعَلْ لَهُ عِوَجاً، قَيِّماً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على عبده الكتاب قيّما،و لم يجعل له عوجا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وجه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يُعَلِّمٰانِ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كس را به هيچ وجه سحر نياموزند تا بدان غايت كه گويند ما فتنه </w:t>
      </w:r>
      <w:r>
        <w:rPr>
          <w:rStyle w:val="FootnoteAnchor"/>
          <w:rtl w:val="true"/>
        </w:rPr>
        <w:footnoteReference w:id="699"/>
      </w:r>
      <w:r>
        <w:rPr>
          <w:rFonts w:ascii="IRNazanin" w:hAnsi="IRNazanin" w:eastAsia="IRNazanin"/>
          <w:color w:val="111111"/>
          <w:sz w:val="28"/>
          <w:sz w:val="28"/>
          <w:szCs w:val="28"/>
          <w:rtl w:val="true"/>
          <w:lang w:bidi="fa-IR"/>
        </w:rPr>
        <w:t>و امتحان توييم،نگر تا كافر نشوى به طلب سحر و استعمال او،و مثال اين چنان بود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امرت فلانا بكذا و لقد بالغت في نهيه حتّى قلت له لو فعلت كذا لكان لك كذا و كذا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فرق ميان اين وجه </w:t>
      </w:r>
      <w:r>
        <w:rPr>
          <w:rStyle w:val="FootnoteAnchor"/>
          <w:rtl w:val="true"/>
        </w:rPr>
        <w:footnoteReference w:id="701"/>
      </w:r>
      <w:r>
        <w:rPr>
          <w:rFonts w:ascii="IRNazanin" w:hAnsi="IRNazanin" w:eastAsia="IRNazanin"/>
          <w:color w:val="111111"/>
          <w:sz w:val="28"/>
          <w:sz w:val="28"/>
          <w:szCs w:val="28"/>
          <w:rtl w:val="true"/>
          <w:lang w:bidi="fa-IR"/>
        </w:rPr>
        <w:t>و وجه اوّل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اوّل تعليم حاصل است به شرط اعلام،و در اين وجه تعليم حاصل نيست به هيچ وجه،و حَتّٰى يَقُولاٰ مؤكّد نفى است،و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نباشد با دو فريشته،بل راجع باشد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سحر و كفر كه مذكورند در آيت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الشَّيٰاطِينَ كَفَرُوا يُعَلِّمُونَ النّٰاسَ السِّحْرَ ،و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يتعلّمون من الكفر و السّحر، مٰا يُفَرِّقُونَ بِهِ بَيْنَ الْمَرْءِ وَ زَوْجِهِ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وجه تجريد و تبيين </w:t>
      </w:r>
      <w:r>
        <w:rPr>
          <w:rStyle w:val="FootnoteAnchor"/>
          <w:rtl w:val="true"/>
        </w:rPr>
        <w:footnoteReference w:id="702"/>
      </w:r>
      <w:r>
        <w:rPr>
          <w:rFonts w:ascii="IRNazanin" w:hAnsi="IRNazanin" w:eastAsia="IRNazanin"/>
          <w:color w:val="111111"/>
          <w:sz w:val="28"/>
          <w:sz w:val="28"/>
          <w:szCs w:val="28"/>
          <w:rtl w:val="true"/>
          <w:lang w:bidi="fa-IR"/>
        </w:rPr>
        <w:t>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رأيته </w:t>
      </w:r>
      <w:r>
        <w:rPr>
          <w:rStyle w:val="FootnoteAnchor"/>
          <w:rtl w:val="true"/>
        </w:rPr>
        <w:footnoteReference w:id="703"/>
      </w:r>
      <w:r>
        <w:rPr>
          <w:rFonts w:ascii="Amiri" w:hAnsi="Amiri" w:eastAsia="Amiri" w:cs="Amiri"/>
          <w:color w:val="111111"/>
          <w:sz w:val="28"/>
          <w:sz w:val="28"/>
          <w:szCs w:val="28"/>
          <w:rtl w:val="true"/>
          <w:lang w:bidi="ar-SA"/>
        </w:rPr>
        <w:t>فرأيت منه الاسد،و ممكن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بود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و يتعلّمون بدلا منهما، و ما </w:t>
      </w:r>
      <w:r>
        <w:rPr>
          <w:rStyle w:val="FootnoteAnchor"/>
          <w:rtl w:val="true"/>
        </w:rPr>
        <w:footnoteReference w:id="704"/>
      </w:r>
      <w:r>
        <w:rPr>
          <w:rFonts w:ascii="IRNazanin" w:hAnsi="IRNazanin" w:eastAsia="IRNazanin"/>
          <w:color w:val="111111"/>
          <w:sz w:val="28"/>
          <w:sz w:val="28"/>
          <w:szCs w:val="28"/>
          <w:rtl w:val="true"/>
          <w:lang w:bidi="fa-IR"/>
        </w:rPr>
        <w:t>علّمناهم من النّهى عن السّحر و الزّجر عن الكفر ما يفرّقون به بين المرء و زوجه،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من الخيرات وطبا و علبةو صرّا لا خلاف المزمّمة البزل</w:t>
      </w:r>
    </w:p>
    <w:p>
      <w:pPr>
        <w:pStyle w:val="BookText"/>
        <w:rPr/>
      </w:pPr>
      <w:r>
        <w:rPr>
          <w:rFonts w:ascii="Amiri" w:hAnsi="Amiri" w:eastAsia="Amiri" w:cs="Amiri"/>
          <w:color w:val="111111"/>
          <w:sz w:val="28"/>
          <w:sz w:val="28"/>
          <w:szCs w:val="28"/>
          <w:rtl w:val="true"/>
          <w:lang w:bidi="ar-SA"/>
        </w:rPr>
        <w:t>و من كلّ اخلاق الكرام نميمةو سعيا على الجار المجاور بالمحل</w:t>
      </w:r>
    </w:p>
    <w:p>
      <w:pPr>
        <w:pStyle w:val="BookText"/>
        <w:rPr/>
      </w:pP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مكان الخيرات وطبا و علبة و بدل اخلاق الكرام نميمة بالمحل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سيوم </w:t>
      </w:r>
      <w:r>
        <w:rPr>
          <w:rStyle w:val="FootnoteAnchor"/>
          <w:rtl w:val="true"/>
        </w:rPr>
        <w:footnoteReference w:id="705"/>
      </w:r>
      <w:r>
        <w:rPr>
          <w:rFonts w:ascii="IRNazanin" w:hAnsi="IRNazanin" w:eastAsia="IRNazanin"/>
          <w:color w:val="111111"/>
          <w:sz w:val="28"/>
          <w:sz w:val="28"/>
          <w:szCs w:val="28"/>
          <w:rtl w:val="true"/>
          <w:lang w:bidi="fa-IR"/>
        </w:rPr>
        <w:t>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نفى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عَلَى الْمَلَكَيْنِ ،و تقدير كلام چنين است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كفّر سليمان و لا انزل اللّه السّحر على الملكين ببابل هاروت و ماروت و بر اين وجه 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ذكر كرديم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فِتْنَةٌ ،در </w:t>
      </w:r>
      <w:r>
        <w:rPr>
          <w:rStyle w:val="FootnoteAnchor"/>
          <w:rtl w:val="true"/>
        </w:rPr>
        <w:footnoteReference w:id="707"/>
      </w:r>
      <w:r>
        <w:rPr>
          <w:rFonts w:ascii="IRNazanin" w:hAnsi="IRNazanin" w:eastAsia="IRNazanin"/>
          <w:color w:val="111111"/>
          <w:sz w:val="28"/>
          <w:sz w:val="28"/>
          <w:szCs w:val="28"/>
          <w:rtl w:val="true"/>
          <w:lang w:bidi="fa-IR"/>
        </w:rPr>
        <w:t>اين وجه بر سبيل مجون و تخالع و استهزاء باشد، چنان كه يكى از ما بر سبيل استهزاء و مجون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مى نخورى،و غرض او آن باشد كه مى خورى،و لكن اين بر سبيل استهزاء بگويد،و اين تأويل روايت كرده اند از عبد اللّه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بر قرائت او و حسن بصرى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دو پادشاه بودند،تفسير انزال برآن دهند كه از شهرهاى نجد و زمينهاى بلند سحر به آن دو پادشاه فرود آوردند نه از آسمان بر ايشان فرود آمد،اين وجوهى است در تأويل آيت كه آيت را از آن ببرد كه سؤال سايل و طعن طاعن را در آن مجالى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يُعَلِّمٰانِ مِنْ أَحَدٍ </w:t>
      </w:r>
      <w:r>
        <w:rPr>
          <w:rStyle w:val="FootnoteAnchor"/>
          <w:rtl w:val="true"/>
        </w:rPr>
        <w:footnoteReference w:id="7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خلاف نفى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غايت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چيزى بود و نفى 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امتحان بود از قول عرب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 الذّهب بالنّار و هذا دينار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 مِنْهُمٰا ،روا بود كه راجع بود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 بود كه راجع بود با كفر و سحر و ازآن كه تعلّم </w:t>
      </w:r>
      <w:r>
        <w:rPr>
          <w:rStyle w:val="FootnoteAnchor"/>
          <w:rtl w:val="true"/>
        </w:rPr>
        <w:footnoteReference w:id="709"/>
      </w:r>
      <w:r>
        <w:rPr>
          <w:rFonts w:ascii="IRNazanin" w:hAnsi="IRNazanin" w:eastAsia="IRNazanin"/>
          <w:color w:val="111111"/>
          <w:sz w:val="28"/>
          <w:sz w:val="28"/>
          <w:szCs w:val="28"/>
          <w:rtl w:val="true"/>
          <w:lang w:bidi="fa-IR"/>
        </w:rPr>
        <w:t>مى كنند مردمانند،و اين ضمير راجع است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النّٰاسَ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 موصوفه است،و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يتعلّمون منهما شيئا يفرّقون به بين المرء و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او چند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از سحر و تمويه و تلبيس چيزهايى </w:t>
      </w:r>
      <w:r>
        <w:rPr>
          <w:rStyle w:val="FootnoteAnchor"/>
          <w:rtl w:val="true"/>
        </w:rPr>
        <w:footnoteReference w:id="710"/>
      </w:r>
      <w:r>
        <w:rPr>
          <w:rFonts w:ascii="Amiri" w:hAnsi="Amiri" w:eastAsia="Amiri" w:cs="Amiri"/>
          <w:color w:val="111111"/>
          <w:sz w:val="28"/>
          <w:sz w:val="28"/>
          <w:szCs w:val="28"/>
          <w:rtl w:val="true"/>
          <w:lang w:bidi="ar-SA"/>
        </w:rPr>
        <w:t>مى آموزند كه بدان سعايت و نميمت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از ميان زن و شوهر تا مفارقت افگنند ميان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رفت در آن حكايت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دعوت كنند با كفر و شرك،چون او كافر شد زن </w:t>
      </w:r>
      <w:r>
        <w:rPr>
          <w:rStyle w:val="FootnoteAnchor"/>
          <w:rtl w:val="true"/>
        </w:rPr>
        <w:footnoteReference w:id="712"/>
      </w:r>
      <w:r>
        <w:rPr>
          <w:rFonts w:ascii="IRNazanin" w:hAnsi="IRNazanin" w:eastAsia="IRNazanin"/>
          <w:color w:val="111111"/>
          <w:sz w:val="28"/>
          <w:sz w:val="28"/>
          <w:szCs w:val="28"/>
          <w:rtl w:val="true"/>
          <w:lang w:bidi="fa-IR"/>
        </w:rPr>
        <w:t>او رها شود بى طلاق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سليمان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بود كه </w:t>
      </w:r>
    </w:p>
    <w:p>
      <w:pPr>
        <w:pStyle w:val="BookText"/>
        <w:rPr/>
      </w:pPr>
      <w:r>
        <w:rPr>
          <w:rFonts w:ascii="IRNazanin" w:hAnsi="IRNazanin" w:eastAsia="IRNazanin"/>
          <w:color w:val="111111"/>
          <w:sz w:val="28"/>
          <w:sz w:val="28"/>
          <w:szCs w:val="28"/>
          <w:rtl w:val="true"/>
          <w:lang w:bidi="fa-IR"/>
        </w:rPr>
        <w:t>هركه سحر آموزد يا ساحرى كند،زن او رها شود بى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بِضٰارِّينَ بِهِ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 به معنى ليس،و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مرفوع منفصل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ما و ليس يك بار بيارند،و يك بار نيارند،چنان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زيد منطلقا و ما زيد بمنطلق،و فايده در او تأكيد نفى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سحر است </w:t>
      </w:r>
      <w:r>
        <w:rPr>
          <w:rStyle w:val="FootnoteAnchor"/>
          <w:rtl w:val="true"/>
        </w:rPr>
        <w:footnoteReference w:id="7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است و معنى هم تأكيد نفى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جاءني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 و مضرّت خلاف نفع و منفعت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ضرّه يضرّه ضرّا و ضاره يضيره ضيرا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بِإِذْنِ اللّٰهِ ،در او چند وجه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اللّه من قولهم آذنت فلانا بكذا اذا اعلمته به و اوقعته في اذنه و اذنت لكذا اذا استمعت اليه و منه الأذان،و بانگ نماز را از اين جا اذان گويند كه اعلام باشد به نماز،و گوش را از اين جا اذن گويند،قال 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سماع يأذن الشّيخ لهو حديث مثل ما ذىّ مشار</w:t>
      </w:r>
    </w:p>
    <w:p>
      <w:p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بود،چنان كه يكى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فلانا الّا انّي اكرمته،و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لقيته فاكرمته،چنان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اخ مفارقه اخوهلعمر ابيك الّا الفرقدان</w:t>
      </w:r>
    </w:p>
    <w:p>
      <w:pPr>
        <w:pStyle w:val="BookText"/>
        <w:rPr/>
      </w:pP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الفرقدان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 اللّٰهِ ،اى بامر اللّه،و اين وجه بدان لايق بود كه تفسير تفريق بين المرء و زوجه برآن دهند كه كافر شود تا رها شود به كفر يا به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داديم،و اين حكمى است شرعى الّا به فرمان خداى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چهارم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 اللّٰهِ ،اى الّا بتخلية اللّه و توليته و تمكينه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فايده آن بود تا خلقان بدانند كه آنان كه سحر مى كنند و اضرار به سحر مى كنند نه بر وجه تعجيز خدا مى كنند،و اگر خداى تعالى خواستى ايشان را منع كردى به جبر و قهر،الّا آن است كه تكليف مانع است از او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پنجم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بفعله و اجرائه العادة،و مراد آن مضرّت است كه به مسحور رسد عند تناول آن ادويه و اغذيه كه به او دهند تا بخورد كه </w:t>
      </w:r>
    </w:p>
    <w:p>
      <w:pPr>
        <w:pStyle w:val="BookText"/>
        <w:rPr/>
      </w:pPr>
      <w:r>
        <w:rPr>
          <w:rFonts w:ascii="IRNazanin" w:hAnsi="IRNazanin" w:eastAsia="IRNazanin"/>
          <w:color w:val="111111"/>
          <w:sz w:val="28"/>
          <w:sz w:val="28"/>
          <w:szCs w:val="28"/>
          <w:rtl w:val="true"/>
          <w:lang w:bidi="fa-IR"/>
        </w:rPr>
        <w:t xml:space="preserve">برآن سحر كرده باشند،آن مضرّت فعل خدا بود به عادت،چه ادويه و اغذيه فعلى نكند و </w:t>
      </w:r>
      <w:r>
        <w:rPr>
          <w:rStyle w:val="FootnoteAnchor"/>
          <w:rtl w:val="true"/>
        </w:rPr>
        <w:footnoteReference w:id="714"/>
      </w:r>
      <w:r>
        <w:rPr>
          <w:rFonts w:ascii="Amiri" w:hAnsi="Amiri" w:eastAsia="Amiri" w:cs="Amiri"/>
          <w:color w:val="111111"/>
          <w:sz w:val="28"/>
          <w:sz w:val="28"/>
          <w:szCs w:val="28"/>
          <w:rtl w:val="true"/>
          <w:lang w:bidi="ar-SA"/>
        </w:rPr>
        <w:t>اثرى نباشد آن را بر حقيقت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يَتَعَلَّمُونَ مٰا يَضُرُّهُمْ وَ لاٰ يَنْفَعُهُمْ ،براى آن كه اختيار بد بود ايشان را،و غرض ايشان آن است كه كار بندند نه آن كه اجتناب كنند،از اين وجه زيان دارد ايشان را و سود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عَلِمُوا لَمَنِ 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است،و هر لامى كه در اول اسمى يا فعلى بود مفتوح براى تأكيد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ابتداست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لَهُ فِي الْآخِرَةِ مِنْ خَلاٰقٍ ،در جاى خبر اوست،يعنى دانند آنان كه آن خريده اند و فراگرفته اند </w:t>
      </w:r>
      <w:r>
        <w:rPr>
          <w:rStyle w:val="FootnoteAnchor"/>
          <w:rtl w:val="true"/>
        </w:rPr>
        <w:footnoteReference w:id="715"/>
      </w:r>
      <w:r>
        <w:rPr>
          <w:rFonts w:ascii="IRNazanin" w:hAnsi="IRNazanin" w:eastAsia="IRNazanin"/>
          <w:color w:val="111111"/>
          <w:sz w:val="28"/>
          <w:sz w:val="28"/>
          <w:szCs w:val="28"/>
          <w:rtl w:val="true"/>
          <w:lang w:bidi="fa-IR"/>
        </w:rPr>
        <w:t>آن را به بدل چيزهايى از خير كه ايشان را در آخرت نصيبى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انّ نهاده است براى آن كه معنى هر دو تأكيد است،و تقدير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علموا انّ الّذي اشتراه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الآخرة من خلاق</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من دين و لا وجه عند اللّه،او را دين نبود و به نزديك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قوام </w:t>
      </w:r>
      <w:r>
        <w:rPr>
          <w:rStyle w:val="FootnoteAnchor"/>
          <w:rtl w:val="true"/>
        </w:rPr>
        <w:footnoteReference w:id="717"/>
      </w:r>
      <w:r>
        <w:rPr>
          <w:rFonts w:ascii="IRNazanin" w:hAnsi="IRNazanin" w:eastAsia="IRNazanin"/>
          <w:color w:val="111111"/>
          <w:sz w:val="28"/>
          <w:sz w:val="28"/>
          <w:szCs w:val="28"/>
          <w:rtl w:val="true"/>
          <w:lang w:bidi="fa-IR"/>
        </w:rPr>
        <w:t>،راستى نباشد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خلاق،اى من خلاص </w:t>
      </w:r>
      <w:r>
        <w:rPr>
          <w:rStyle w:val="FootnoteAnchor"/>
          <w:rtl w:val="true"/>
        </w:rPr>
        <w:footnoteReference w:id="718"/>
      </w:r>
      <w:r>
        <w:rPr>
          <w:rFonts w:ascii="IRNazanin" w:hAnsi="IRNazanin" w:eastAsia="IRNazanin"/>
          <w:color w:val="111111"/>
          <w:sz w:val="28"/>
          <w:sz w:val="28"/>
          <w:szCs w:val="28"/>
          <w:rtl w:val="true"/>
          <w:lang w:bidi="fa-IR"/>
        </w:rPr>
        <w:t>،رستگارى نبود او را،قال اميّة بن ابى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يدعون بالويل فيها لا خلاق لهمالّا سرابيل قطران و اغلال</w:t>
      </w:r>
    </w:p>
    <w:p>
      <w:pPr>
        <w:pStyle w:val="BookText"/>
        <w:rPr/>
      </w:pPr>
      <w:r>
        <w:rPr>
          <w:rFonts w:ascii="IRNazanin" w:hAnsi="IRNazanin" w:eastAsia="IRNazanin"/>
          <w:color w:val="111111"/>
          <w:sz w:val="28"/>
          <w:sz w:val="28"/>
          <w:szCs w:val="28"/>
          <w:rtl w:val="true"/>
          <w:lang w:bidi="fa-IR"/>
        </w:rPr>
        <w:t>اى لا خلاص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لَبِئْسَ مٰا شَرَوْا بِهِ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 و تقديره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شيئا شروا به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ذمّ باشد،و فاعل در او مضمر است اين جا 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الشّىء شيئا شروا به انفسهم،اى باعوا حظّ انفسهم،بد چيزى است آنچه ايشان حظّ و نصيب خود از ثواب آخرت به آن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يَعْلَمُونَ ، اگر دانند كه آنچه كردند نيك نيست از اختيار كفر و سحر بر ايمان و دين حق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اثبات علم كرد در حقّ ايشان في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عَلِمُوا لَمَنِ اشْتَرٰاهُ ،و نفى علم كرد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يَعْلَمُونَ ؟گوييم از اين چند جواب است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آن كه آنان كه دانستند جز آنانند كه ندانستند،آنان كه دانستند شياطينند يا جهودان و احبار ايشان كه كتاب با پس پشت انداختند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 فَرِيقٌ مِنَ الَّذِينَ أُوتُوا الْكِتٰابَ كِتٰابَ اللّٰهِ وَرٰاءَ ظُهُورِهِمْ ،و بيانش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ندانستند آنان بودند كه سحر آموختند،و دين به دنيا بفروختند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يكى بودند،و لكن چيزى دانستند و چيزى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دانستند آن بود كه بر جمله معلوم ايشان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فى الآخرة من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ندانستند آن بود كه تفاصيل انواع عقاب كه ايشان را خواهد بودن بر كفر و سحر و تعاطى و استعمال آن از تعليم و تعلّم و جز آن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همانند و دانستند و لكن كار نبستند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 نبستند همان انگار كه ندانستند،كه آن كس كه چيزى داند و كار نبندد همچنان بود كه نداند براى آن كه به علم منتفع نباشد،پس وجود و عدم علمى كه بدو انتفاع نباشد يكى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اين وجه و شاهد او قول كعب زهير </w:t>
      </w:r>
      <w:r>
        <w:rPr>
          <w:rStyle w:val="FootnoteAnchor"/>
          <w:rtl w:val="true"/>
        </w:rPr>
        <w:footnoteReference w:id="720"/>
      </w:r>
      <w:r>
        <w:rPr>
          <w:rFonts w:ascii="IRNazanin" w:hAnsi="IRNazanin" w:eastAsia="IRNazanin"/>
          <w:color w:val="111111"/>
          <w:sz w:val="28"/>
          <w:sz w:val="28"/>
          <w:szCs w:val="28"/>
          <w:rtl w:val="true"/>
          <w:lang w:bidi="fa-IR"/>
        </w:rPr>
        <w:t>است كه وصف مى كند گرگى را و كلاغى را كه پى او مى دارند تا چون او صيدى كند و ازآنجا چيزى بيفگند تناول كند آن را،مى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حضراني قلت لو يعلمانهأ لم تعلما انّي من الزّاد مرمل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حاضر آيند پيش من گويم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بدانند نمى دانى كه من از زاد درويشم </w:t>
      </w:r>
      <w:r>
        <w:rPr>
          <w:rStyle w:val="FootnoteAnchor"/>
          <w:rtl w:val="true"/>
        </w:rPr>
        <w:footnoteReference w:id="721"/>
      </w:r>
      <w:r>
        <w:rPr>
          <w:rFonts w:ascii="Amiri" w:hAnsi="Amiri" w:eastAsia="Amiri" w:cs="Amiri"/>
          <w:color w:val="111111"/>
          <w:sz w:val="28"/>
          <w:sz w:val="28"/>
          <w:szCs w:val="28"/>
          <w:rtl w:val="true"/>
          <w:lang w:bidi="ar-SA"/>
        </w:rPr>
        <w:t xml:space="preserve">؟و اين بيت و زان آيت است </w:t>
      </w:r>
      <w:r>
        <w:rPr>
          <w:rStyle w:val="FootnoteAnchor"/>
          <w:rtl w:val="true"/>
        </w:rPr>
        <w:footnoteReference w:id="722"/>
      </w:r>
      <w:r>
        <w:rPr>
          <w:rFonts w:ascii="Amiri" w:hAnsi="Amiri" w:eastAsia="Amiri" w:cs="Amiri"/>
          <w:color w:val="111111"/>
          <w:sz w:val="28"/>
          <w:sz w:val="28"/>
          <w:szCs w:val="28"/>
          <w:rtl w:val="true"/>
          <w:lang w:bidi="ar-SA"/>
        </w:rPr>
        <w:t>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علم است،و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علم است،و معنى بيت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مى دانند و لكن تجاهل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شاعر از بيت اين است</w:t>
      </w:r>
      <w:r>
        <w:rPr>
          <w:rFonts w:eastAsia="Amiri" w:cs="Amiri" w:ascii="Amiri" w:hAnsi="Amiri"/>
          <w:color w:val="111111"/>
          <w:sz w:val="28"/>
          <w:szCs w:val="28"/>
          <w:rtl w:val="true"/>
          <w:lang w:bidi="ar-SA"/>
        </w:rPr>
        <w:t xml:space="preserve">. </w:t>
      </w:r>
      <w:bookmarkStart w:id="55" w:name="pg12352_116601"/>
    </w:p>
    <w:p>
      <w:pPr>
        <w:pStyle w:val="BookText"/>
        <w:rPr/>
      </w:pPr>
      <w:bookmarkEnd w:id="55"/>
      <w:r>
        <w:rPr>
          <w:rFonts w:ascii="IRNazanin" w:hAnsi="IRNazanin" w:eastAsia="IRNazanin"/>
          <w:color w:val="111111"/>
          <w:sz w:val="28"/>
          <w:sz w:val="28"/>
          <w:szCs w:val="28"/>
          <w:rtl w:val="true"/>
          <w:lang w:bidi="fa-IR"/>
        </w:rPr>
        <w:t xml:space="preserve">وَ لَوْ أَنَّهُمْ آمَنُوا وَ اتَّقَوْا ،اى عقاب اللّه و معاصيه،اگر بگرويدندى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رسولان او،و از عقاب او بترسيدندى،و از معاصى و مخالفت او اجتناب كردندى، لَمَثُوبَةٌ مِنْ عِنْدِ اللّٰهِ خَيْرٌ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لهم،ثواب خداى ايشان را بهتر بودى از آنچه ايشان در آنند از كفر و سحر،و به طمع حطام دنيا ثواب آخرت رها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مثوبة مصدر است،و ثواب همچنين،و ثواب در جاى اسم به كار دارند،و اصل او من ثاب اذا رجع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يَعْلَمُونَ ،اگر دانندى </w:t>
      </w:r>
      <w:r>
        <w:rPr>
          <w:rStyle w:val="FootnoteAnchor"/>
          <w:rtl w:val="true"/>
        </w:rPr>
        <w:footnoteReference w:id="723"/>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موقع ثواب خداى و اكرام و اجلال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ثواب را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آيت دليل است بر آنكه ثواب و عقاب به استحقاق باشد،براى آن كه لفظ ثواب و عقاب هم از روى وضع لغت و هم از عرف شرع،و هم از جهت اشتقاق دليل مى كند كه معلّل باشند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ثواب من ثاب باشد،و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طاعت كند پاداشت نيك يابد،و چون حسنه كند احسان يابد،چنان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أَحْسَنُوا الْحُسْنىٰ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بدى كند به عقب آن بدى </w:t>
      </w:r>
      <w:r>
        <w:rPr>
          <w:rStyle w:val="FootnoteAnchor"/>
          <w:rtl w:val="true"/>
        </w:rPr>
        <w:footnoteReference w:id="725"/>
      </w:r>
      <w:r>
        <w:rPr>
          <w:rFonts w:ascii="IRNazanin" w:hAnsi="IRNazanin" w:eastAsia="IRNazanin"/>
          <w:color w:val="111111"/>
          <w:sz w:val="28"/>
          <w:sz w:val="28"/>
          <w:szCs w:val="28"/>
          <w:rtl w:val="true"/>
          <w:lang w:bidi="fa-IR"/>
        </w:rPr>
        <w:t xml:space="preserve">يابد و پاداشت به بدى،پس لفظ ثواب و عقاب دليل مى كند بر آنكه الّا به استحقاق باشد، چنان كه مذهب اهل عدل است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8460541_417432637"/>
      <w:bookmarkStart w:id="57" w:name="_Toc24"/>
      <w:bookmarkEnd w:id="56"/>
      <w:r>
        <w:rPr>
          <w:rtl w:val="true"/>
        </w:rPr>
        <w:t xml:space="preserve">سوره البقرة </w:t>
      </w:r>
      <w:r>
        <w:rPr>
          <w:rtl w:val="true"/>
        </w:rPr>
        <w:t>(</w:t>
      </w:r>
      <w:r>
        <w:rPr/>
        <w:t>2</w:t>
      </w:r>
      <w:r>
        <w:rPr>
          <w:rtl w:val="true"/>
        </w:rPr>
        <w:t xml:space="preserve">): </w:t>
      </w:r>
      <w:r>
        <w:rPr>
          <w:rtl w:val="true"/>
        </w:rPr>
        <w:t xml:space="preserve">آیات </w:t>
      </w:r>
      <w:r>
        <w:rPr/>
        <w:t>104</w:t>
      </w:r>
      <w:r>
        <w:rPr>
          <w:rtl w:val="true"/>
        </w:rPr>
        <w:t xml:space="preserve"> </w:t>
      </w:r>
      <w:r>
        <w:rPr>
          <w:rtl w:val="true"/>
        </w:rPr>
        <w:t xml:space="preserve">تا </w:t>
      </w:r>
      <w:r>
        <w:rPr/>
        <w:t>109</w:t>
      </w:r>
      <w:bookmarkEnd w:id="57"/>
    </w:p>
    <w:p>
      <w:pPr>
        <w:pStyle w:val="Heading3"/>
        <w:numPr>
          <w:ilvl w:val="2"/>
          <w:numId w:val="1"/>
        </w:numPr>
        <w:rPr/>
      </w:pPr>
      <w:bookmarkStart w:id="58" w:name="__RefHeading___Toc8460543_417432637"/>
      <w:bookmarkStart w:id="59" w:name="_Toc25"/>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وَ اَللّٰهُ 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تَسْئَلُوا رَسُولَكُمْ كَمٰا سُئِلَ مُوسىٰ مِنْ قَبْلُ وَ 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8460545_417432637"/>
      <w:bookmarkStart w:id="61" w:name="_Toc26"/>
      <w:bookmarkEnd w:id="60"/>
      <w:r>
        <w:rPr>
          <w:rtl w:val="true"/>
        </w:rPr>
        <w:t>ترجمه</w:t>
      </w:r>
      <w:bookmarkEnd w:id="61"/>
    </w:p>
    <w:p>
      <w:pPr>
        <w:pStyle w:val="BookText"/>
        <w:rPr/>
      </w:pPr>
      <w:r>
        <w:rPr>
          <w:rFonts w:ascii="IRNazanin" w:hAnsi="IRNazanin" w:eastAsia="IRNazanin"/>
          <w:color w:val="111111"/>
          <w:sz w:val="28"/>
          <w:sz w:val="28"/>
          <w:szCs w:val="28"/>
          <w:rtl w:val="true"/>
          <w:lang w:bidi="fa-IR"/>
        </w:rPr>
        <w:t>اى آنان كه گرويده اى مگويى اين كلمه و بگويى گوش دار ما را و بشنوى و ناگر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ويدگان را عذابى بود دردمند</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نخواهند آنان كه ناگرويده باشند از اهل كتاب </w:t>
      </w:r>
      <w:r>
        <w:rPr>
          <w:rStyle w:val="FootnoteAnchor"/>
          <w:rtl w:val="true"/>
        </w:rPr>
        <w:footnoteReference w:id="728"/>
      </w:r>
      <w:r>
        <w:rPr>
          <w:rFonts w:ascii="IRNazanin" w:hAnsi="IRNazanin" w:eastAsia="IRNazanin"/>
          <w:color w:val="111111"/>
          <w:sz w:val="28"/>
          <w:sz w:val="28"/>
          <w:szCs w:val="28"/>
          <w:rtl w:val="true"/>
          <w:lang w:bidi="fa-IR"/>
        </w:rPr>
        <w:t xml:space="preserve">و نه بت پرستان كه فرود آورند بر شما هيچ نيكيى از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يتان و خداى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 گرداند به بخشايش خود آن را كه خواهد و خداى خداوند نعمت </w:t>
      </w:r>
      <w:r>
        <w:rPr>
          <w:rStyle w:val="FootnoteAnchor"/>
          <w:rtl w:val="true"/>
        </w:rPr>
        <w:footnoteReference w:id="729"/>
      </w:r>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هرگه كه منسوخ كنيم از آيتى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داريم آن را بباريم بهتر از آن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مانند آن،نمى دانى كه خدا بر همه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دانى كه خدايى او راست پادشاهى آسمانها و زمين،و نيست شما را بجز از خداى از يارى و 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مى خواهى كه بخواهى از پيغمبرتان چنان كه خوا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ستند از موسى</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اين،و هركه بدل كند كفر را به ايمان،گم كرده باشد راستى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 بسيارى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برگردانند شما را از پس ايمانتان كافران به حسد از نزديك خودشان از پس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شد ايشان را حق</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كنى و درگذارى تا بيارد خداى فرمانش كه خداى بر همه چيزى قادر و تواناست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گفتند سبب نزول </w:t>
      </w:r>
      <w:r>
        <w:rPr>
          <w:rStyle w:val="FootnoteAnchor"/>
          <w:rtl w:val="true"/>
        </w:rPr>
        <w:footnoteReference w:id="731"/>
      </w:r>
      <w:r>
        <w:rPr>
          <w:rFonts w:ascii="IRNazanin" w:hAnsi="IRNazanin" w:eastAsia="IRNazanin"/>
          <w:color w:val="111111"/>
          <w:sz w:val="28"/>
          <w:sz w:val="28"/>
          <w:szCs w:val="28"/>
          <w:rtl w:val="true"/>
          <w:lang w:bidi="fa-IR"/>
        </w:rPr>
        <w:t>آيت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تَقُولُوا رٰاعِنٰا تا به آخر،آن بود كه مسلمانان به نزديك رسول آمدندى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مراعات كن و ما را </w:t>
      </w:r>
      <w:r>
        <w:rPr>
          <w:rStyle w:val="FootnoteAnchor"/>
          <w:rtl w:val="true"/>
        </w:rPr>
        <w:footnoteReference w:id="732"/>
      </w:r>
      <w:r>
        <w:rPr>
          <w:rFonts w:ascii="IRNazanin" w:hAnsi="IRNazanin" w:eastAsia="IRNazanin"/>
          <w:color w:val="111111"/>
          <w:sz w:val="28"/>
          <w:sz w:val="28"/>
          <w:szCs w:val="28"/>
          <w:rtl w:val="true"/>
          <w:lang w:bidi="fa-IR"/>
        </w:rPr>
        <w:t xml:space="preserve">پاى دار و گوش به ما </w:t>
      </w:r>
      <w:r>
        <w:rPr>
          <w:rStyle w:val="FootnoteAnchor"/>
          <w:rtl w:val="true"/>
        </w:rPr>
        <w:footnoteReference w:id="733"/>
      </w:r>
      <w:r>
        <w:rPr>
          <w:rFonts w:ascii="Amiri" w:hAnsi="Amiri" w:eastAsia="Amiri" w:cs="Amiri"/>
          <w:color w:val="111111"/>
          <w:sz w:val="28"/>
          <w:sz w:val="28"/>
          <w:szCs w:val="28"/>
          <w:rtl w:val="true"/>
          <w:lang w:bidi="ar-SA"/>
        </w:rPr>
        <w:t>و حديث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لفظ </w:t>
      </w:r>
    </w:p>
    <w:p>
      <w:pPr>
        <w:pStyle w:val="BookText"/>
        <w:rPr/>
      </w:pPr>
      <w:r>
        <w:rPr>
          <w:rFonts w:ascii="IRNazanin" w:hAnsi="IRNazanin" w:eastAsia="IRNazanin"/>
          <w:color w:val="111111"/>
          <w:sz w:val="28"/>
          <w:sz w:val="28"/>
          <w:szCs w:val="28"/>
          <w:rtl w:val="true"/>
          <w:lang w:bidi="fa-IR"/>
        </w:rPr>
        <w:t xml:space="preserve">به لغت جهودان دشنام بود،چنان كه حق تعالى </w:t>
      </w:r>
      <w:r>
        <w:rPr>
          <w:rStyle w:val="FootnoteAnchor"/>
          <w:rtl w:val="true"/>
        </w:rPr>
        <w:footnoteReference w:id="734"/>
      </w:r>
      <w:r>
        <w:rPr>
          <w:rFonts w:ascii="IRNazanin" w:hAnsi="IRNazanin" w:eastAsia="IRNazanin"/>
          <w:color w:val="111111"/>
          <w:sz w:val="28"/>
          <w:sz w:val="28"/>
          <w:szCs w:val="28"/>
          <w:rtl w:val="true"/>
          <w:lang w:bidi="fa-IR"/>
        </w:rPr>
        <w:t>دگر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رٰاعِنٰا لَيًّا بِأَلْسِنَتِهِمْ وَ طَعْناً فِي الدِّينِ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جهودان چون اين بشنيدند غنيمت شمردند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محمّد را در سرّ دشنام مى داديم،اكنون بهانه اى به دست آورديم كه او را آشكارا دشنام دهيم،بيامدندى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 يا محمّد راعنا،و مى خنديدندى</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استهزاء مى كردندى،و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از آن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معاذ اين بشنيد،و او اين لفظ بشناخت،و غرض ايشان در آن گفتن بدانست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محمّد را بحق به خلقان فرستاد كه اگر كسى ديگر اين معنى بر زبان آرد </w:t>
      </w:r>
      <w:r>
        <w:rPr>
          <w:rStyle w:val="FootnoteAnchor"/>
          <w:rtl w:val="true"/>
        </w:rPr>
        <w:footnoteReference w:id="736"/>
      </w:r>
      <w:r>
        <w:rPr>
          <w:rFonts w:ascii="IRNazanin" w:hAnsi="IRNazanin" w:eastAsia="IRNazanin"/>
          <w:color w:val="111111"/>
          <w:sz w:val="28"/>
          <w:sz w:val="28"/>
          <w:szCs w:val="28"/>
          <w:rtl w:val="true"/>
          <w:lang w:bidi="fa-IR"/>
        </w:rPr>
        <w:t>جز به تيغ با او خطاب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صحابه و قوم او مى گويند؟گفت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خير مى خواهند،و شما سبّ و 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جهودان به اين كلمه تورات مى كنند و به گفتن شما تعلّل مى كنند،شما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مگويى و به بدل اين كلمه بگويى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عبد اللّه بن عبّاس است و جماعتى از مفسّران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كتاب مجيد به اين خطاب مؤمنان را </w:t>
      </w:r>
      <w:r>
        <w:rPr>
          <w:rStyle w:val="FootnoteAnchor"/>
          <w:rtl w:val="true"/>
        </w:rPr>
        <w:footnoteReference w:id="737"/>
      </w:r>
      <w:r>
        <w:rPr>
          <w:rFonts w:ascii="IRNazanin" w:hAnsi="IRNazanin" w:eastAsia="IRNazanin"/>
          <w:color w:val="111111"/>
          <w:sz w:val="28"/>
          <w:sz w:val="28"/>
          <w:szCs w:val="28"/>
          <w:rtl w:val="true"/>
          <w:lang w:bidi="fa-IR"/>
        </w:rPr>
        <w:t>هشتاد و هشت جايگاه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در قرآن يٰا أَيُّهَا النّٰاسُ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مكّى است،و هركجا يٰا أَيُّهَا الَّذِينَ آمَنُوا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در قرآن يٰا أَيُّهَا الَّذِينَ آمَنُوا است،بدل آن 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است،اى مسكينان درويشان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تعالى ايشان را به نام مسكنت برخواند و مسكنت و مذلّت بر ايشان زد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ضُرِبَتْ عَلَيْهِمُ الذِّلَّةُ وَ الْمَسْكَنَةُ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 محمّد را چون ندا كرد،به نداى شرف و مدحت ندا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مؤمنان،اى گرويدگان،اى باور دارندگان،و اين اسم مدح است لغة و شرعا،و جهودان را در عهد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مسكنت كرد،و در عهد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تازيانۀ مسكنت ادب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ضُرِبَتْ عَلَيْهِمُ الذِّلَّةُ وَ الْمَسْكَنَةُ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شان به مسكنت بزد،و آنجا شان مسكنت بر سر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حكايات الصّالحين مى آيد </w:t>
      </w:r>
      <w:r>
        <w:rPr>
          <w:rStyle w:val="FootnoteAnchor"/>
          <w:rtl w:val="true"/>
        </w:rPr>
        <w:footnoteReference w:id="74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نام او عيسى بن زادان،مجلس وعظ داشتى،و عجوزى بود نام او مسكينة الطّفاويّة،مجلس او رها نكردى،يك دو نوبت بگذشت كه حاضر نمى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عجوز </w:t>
      </w:r>
      <w:r>
        <w:rPr>
          <w:rStyle w:val="FootnoteAnchor"/>
          <w:rtl w:val="true"/>
        </w:rPr>
        <w:footnoteReference w:id="743"/>
      </w:r>
      <w:r>
        <w:rPr>
          <w:rFonts w:ascii="IRNazanin" w:hAnsi="IRNazanin" w:eastAsia="IRNazanin"/>
          <w:color w:val="111111"/>
          <w:sz w:val="28"/>
          <w:sz w:val="28"/>
          <w:szCs w:val="28"/>
          <w:rtl w:val="true"/>
          <w:lang w:bidi="fa-IR"/>
        </w:rPr>
        <w:t>كجاست؟گفتند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فرود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 و او را عيادت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جماعتى با او،چون به بالين او در آمد،او را در حال خود يافت اعنى حال 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ساعتى بر بالين او بنشست و مى گريست،او را ديد كه لب مى جنبانيد و چيزى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نزديك لب او برد،او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كردم </w:t>
      </w:r>
      <w:r>
        <w:rPr>
          <w:rStyle w:val="FootnoteAnchor"/>
          <w:rtl w:val="true"/>
        </w:rPr>
        <w:footnoteReference w:id="744"/>
      </w:r>
      <w:r>
        <w:rPr>
          <w:rFonts w:ascii="IRNazanin" w:hAnsi="IRNazanin" w:eastAsia="IRNazanin"/>
          <w:color w:val="111111"/>
          <w:sz w:val="28"/>
          <w:sz w:val="28"/>
          <w:szCs w:val="28"/>
          <w:rtl w:val="true"/>
          <w:lang w:bidi="fa-IR"/>
        </w:rPr>
        <w:t xml:space="preserve">به سر آمد،رنج بردم </w:t>
      </w:r>
      <w:r>
        <w:rPr>
          <w:rStyle w:val="FootnoteAnchor"/>
          <w:rtl w:val="true"/>
        </w:rPr>
        <w:footnoteReference w:id="745"/>
      </w:r>
      <w:r>
        <w:rPr>
          <w:rFonts w:ascii="IRNazanin" w:hAnsi="IRNazanin" w:eastAsia="IRNazanin"/>
          <w:color w:val="111111"/>
          <w:sz w:val="28"/>
          <w:sz w:val="28"/>
          <w:szCs w:val="28"/>
          <w:rtl w:val="true"/>
          <w:lang w:bidi="fa-IR"/>
        </w:rPr>
        <w:t xml:space="preserve">به بر آمد </w:t>
      </w:r>
      <w:r>
        <w:rPr>
          <w:rStyle w:val="FootnoteAnchor"/>
          <w:rtl w:val="true"/>
        </w:rPr>
        <w:footnoteReference w:id="746"/>
      </w:r>
      <w:r>
        <w:rPr>
          <w:rFonts w:ascii="IRNazanin" w:hAnsi="IRNazanin" w:eastAsia="IRNazanin"/>
          <w:color w:val="111111"/>
          <w:sz w:val="28"/>
          <w:sz w:val="28"/>
          <w:szCs w:val="28"/>
          <w:rtl w:val="true"/>
          <w:lang w:bidi="fa-IR"/>
        </w:rPr>
        <w:t xml:space="preserve">،دوست جستم </w:t>
      </w:r>
      <w:r>
        <w:rPr>
          <w:rStyle w:val="FootnoteAnchor"/>
          <w:rtl w:val="true"/>
        </w:rPr>
        <w:footnoteReference w:id="747"/>
      </w:r>
      <w:r>
        <w:rPr>
          <w:rFonts w:ascii="IRNazanin" w:hAnsi="IRNazanin" w:eastAsia="IRNazanin"/>
          <w:color w:val="111111"/>
          <w:sz w:val="28"/>
          <w:sz w:val="28"/>
          <w:szCs w:val="28"/>
          <w:rtl w:val="true"/>
          <w:lang w:bidi="fa-IR"/>
        </w:rPr>
        <w:t>خبر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عجوزه آگاه است و مى داند كه </w:t>
      </w:r>
      <w:r>
        <w:rPr>
          <w:rStyle w:val="FootnoteAnchor"/>
          <w:rtl w:val="true"/>
        </w:rPr>
        <w:footnoteReference w:id="748"/>
      </w:r>
      <w:r>
        <w:rPr>
          <w:rFonts w:ascii="IRNazanin" w:hAnsi="IRNazanin" w:eastAsia="IRNazanin"/>
          <w:color w:val="111111"/>
          <w:sz w:val="28"/>
          <w:sz w:val="28"/>
          <w:szCs w:val="28"/>
          <w:rtl w:val="true"/>
          <w:lang w:bidi="fa-IR"/>
        </w:rPr>
        <w:t>كجا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دمى چند بر آورد و جان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زادان به كار او قيام كرد و او را دفن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آمد بخفت،او را در خواب ديد كه تاج كرامت بر سر نهاده و حلّه هاى بهشت پوشيده تبختركنان،او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تويى؟گفت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بلى،و لكن نگر تا مرا دگر مسكينه نخوانى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المسكنة و جاءت المملكة، درويشى و مسكنت رفت و پادشاهى و مملكت آمد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هيچ جايگاه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نگفت يٰا أَيُّهَا الَّذِينَ آمَنُوا ،الّا و اميرالمؤمنين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و شريف ايشان بود،و در آياتى كه ديگران را تعبير كرد </w:t>
      </w:r>
      <w:r>
        <w:rPr>
          <w:rStyle w:val="FootnoteAnchor"/>
          <w:rtl w:val="true"/>
        </w:rPr>
        <w:footnoteReference w:id="750"/>
      </w:r>
      <w:r>
        <w:rPr>
          <w:rFonts w:ascii="Amiri" w:hAnsi="Amiri" w:eastAsia="Amiri" w:cs="Amiri"/>
          <w:color w:val="111111"/>
          <w:sz w:val="28"/>
          <w:sz w:val="28"/>
          <w:szCs w:val="28"/>
          <w:rtl w:val="true"/>
          <w:lang w:bidi="ar-SA"/>
        </w:rPr>
        <w:t>ذكر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به خير نكرد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 ،خلاف كردند در آن كه حق تعالى چرا منع كرد از اين گفتن؟قول عبد اللّه عبّاس آن است كه گفتيم در باب سبب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جهودان اين بر وجه استهزا مى گفتند،خداى تعالى نهى كرد مؤمنان را تا ايشان نيز به دليرى مسلمانان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اين كلمتى است كه زبردستى گويد زيردستى را،حق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نگاه دارى،و خطاب پيغامبر بشناسى كه چگونه بايد كردن،چنان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دُعٰاءَ الرَّسُولِ بَيْنَكُمْ كَدُعٰاءِ بَعْضِكُمْ بَعْضاً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جهودان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لا سمعت، بشنو كه مشنواش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پنداشتند كه كلمه تازى است و از مراعات است نيز بگفتند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ايشان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شبان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سدّى گويد مردى از قبيلۀ بني قينقاع نام او رفاعة بن زيد به نزديك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آمدى و با او حديث كردى و در ميانه مى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غير مسمع، مسلمانان بشنيدند گمان بردند 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غير صاغر،ايشان نيز مى گفتند،و نيز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و غرض او سبّ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پنداشتند كه كلمت از مراعات است،مى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متضمّن معنى وعيد است،اگرچه اشتقاق او از مراعات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در حقّ رسول من اجرا مكنى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شاذّ حسن بصرى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وقف كند بر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كه منصوب منوّن را در حال وقف به بدل تنوين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زيدا در وصل،و در وقف رأيت زيدا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در معنى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تقولوا قولا راعنا،اى قولا فاسدا قبيحا،قالوا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الرّاعن هو القبيح من الكلام،و ممتنع نبود كه </w:t>
      </w:r>
    </w:p>
    <w:p>
      <w:pPr>
        <w:pStyle w:val="BookText"/>
        <w:rPr/>
      </w:pPr>
      <w:r>
        <w:rPr>
          <w:rFonts w:ascii="IRNazanin" w:hAnsi="IRNazanin" w:eastAsia="IRNazanin"/>
          <w:color w:val="111111"/>
          <w:sz w:val="28"/>
          <w:sz w:val="28"/>
          <w:szCs w:val="28"/>
          <w:rtl w:val="true"/>
          <w:lang w:bidi="fa-IR"/>
        </w:rPr>
        <w:t>اشتقاق او من رعن الجبل باشد،و هو الانف الخارج منه،و آنگه معنى آن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سخنى خارج و خطابى ها دار هسته </w:t>
      </w:r>
      <w:r>
        <w:rPr>
          <w:rStyle w:val="FootnoteAnchor"/>
          <w:rtl w:val="true"/>
        </w:rPr>
        <w:footnoteReference w:id="755"/>
      </w:r>
      <w:r>
        <w:rPr>
          <w:rFonts w:ascii="IRNazanin" w:hAnsi="IRNazanin" w:eastAsia="IRNazanin"/>
          <w:color w:val="111111"/>
          <w:sz w:val="28"/>
          <w:sz w:val="28"/>
          <w:szCs w:val="28"/>
          <w:rtl w:val="true"/>
          <w:lang w:bidi="fa-IR"/>
        </w:rPr>
        <w:t>مكنى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 رعونت باشد و آن خفّت و جهل و حمق باشد،اى لا تقولوا ما تقولونه جهلا و حمقا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 و آن سخن زشت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شرّا،و اين اقوال </w:t>
      </w:r>
      <w:r>
        <w:rPr>
          <w:rStyle w:val="FootnoteAnchor"/>
          <w:rtl w:val="true"/>
        </w:rPr>
        <w:footnoteReference w:id="756"/>
      </w:r>
      <w:r>
        <w:rPr>
          <w:rFonts w:ascii="Amiri" w:hAnsi="Amiri" w:eastAsia="Amiri" w:cs="Amiri"/>
          <w:color w:val="111111"/>
          <w:sz w:val="28"/>
          <w:sz w:val="28"/>
          <w:szCs w:val="28"/>
          <w:rtl w:val="true"/>
          <w:lang w:bidi="ar-SA"/>
        </w:rPr>
        <w:t xml:space="preserve">متقارب است،و همه برآن قرائت مى آيد </w:t>
      </w:r>
      <w:r>
        <w:rPr>
          <w:rStyle w:val="FootnoteAnchor"/>
          <w:rtl w:val="true"/>
        </w:rPr>
        <w:footnoteReference w:id="757"/>
      </w:r>
      <w:r>
        <w:rPr>
          <w:rFonts w:ascii="Amiri" w:hAnsi="Amiri" w:eastAsia="Amiri" w:cs="Amiri"/>
          <w:color w:val="111111"/>
          <w:sz w:val="28"/>
          <w:sz w:val="28"/>
          <w:szCs w:val="28"/>
          <w:rtl w:val="true"/>
          <w:lang w:bidi="ar-SA"/>
        </w:rPr>
        <w:t>كه منون 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اصل كلمه از مراعات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امر باشد،فاعلنا از بناى مفاعلة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،چره كردن و چرانيدن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ارعني سمعك،دو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اجعل سمعك يرعاني و يحفظني،گوشت را نگاهبان من كن و شنوندۀ سخن من </w:t>
      </w:r>
      <w:r>
        <w:rPr>
          <w:rStyle w:val="FootnoteAnchor"/>
          <w:rtl w:val="true"/>
        </w:rPr>
        <w:footnoteReference w:id="759"/>
      </w:r>
      <w:r>
        <w:rPr>
          <w:rFonts w:ascii="IRNazanin" w:hAnsi="IRNazanin" w:eastAsia="IRNazanin"/>
          <w:color w:val="111111"/>
          <w:sz w:val="28"/>
          <w:sz w:val="28"/>
          <w:szCs w:val="28"/>
          <w:rtl w:val="true"/>
          <w:lang w:bidi="fa-IR"/>
        </w:rPr>
        <w:t>،قولى ديگر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به چره كنندۀ سخن من كن،تا چنان كه چهار پاى از آن انتفاع گيرد،تو از كلام من انتفاع گيرى</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قُولُوا انْظُرْنٰا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بدل اين لفظ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نظرته به معنى انتظرته باشد،و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فرما تا ما كلام تو بشنويم و تأمّل كنيم و بدانيم،آنگه ديگر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بهرى </w:t>
      </w:r>
      <w:r>
        <w:rPr>
          <w:rStyle w:val="FootnoteAnchor"/>
          <w:rtl w:val="true"/>
        </w:rPr>
        <w:footnoteReference w:id="76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الينا،و لكن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بيفگند،چنان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Style w:val="FootnoteAnchor"/>
          <w:rtl w:val="true"/>
        </w:rPr>
        <w:footnoteReference w:id="763"/>
      </w:r>
      <w:r>
        <w:rPr>
          <w:rFonts w:ascii="IRNazanin" w:hAnsi="IRNazanin" w:eastAsia="IRNazanin"/>
          <w:color w:val="111111"/>
          <w:sz w:val="28"/>
          <w:sz w:val="28"/>
          <w:szCs w:val="28"/>
          <w:rtl w:val="true"/>
          <w:lang w:bidi="fa-IR"/>
        </w:rPr>
        <w:t>من قومه،چنان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ظاهرات الجمال و الحسن ينظرن كما ينظر الاراك الظّباء </w:t>
      </w:r>
      <w:r>
        <w:rPr>
          <w:rStyle w:val="FootnoteAnchor"/>
          <w:rtl w:val="true"/>
        </w:rPr>
        <w:footnoteReference w:id="76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الى الاراك،و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نگر تا ما خطاب تو نيك فهم كنيم كه چون گوينده به بعضى شنوندگان نگرد،او </w:t>
      </w:r>
      <w:r>
        <w:rPr>
          <w:rStyle w:val="FootnoteAnchor"/>
          <w:rtl w:val="true"/>
        </w:rPr>
        <w:footnoteReference w:id="765"/>
      </w:r>
      <w:r>
        <w:rPr>
          <w:rFonts w:ascii="Amiri" w:hAnsi="Amiri" w:eastAsia="Amiri" w:cs="Amiri"/>
          <w:color w:val="111111"/>
          <w:sz w:val="28"/>
          <w:sz w:val="28"/>
          <w:szCs w:val="28"/>
          <w:rtl w:val="true"/>
          <w:lang w:bidi="ar-SA"/>
        </w:rPr>
        <w:t xml:space="preserve">از شمايل و حركات و آثار او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چيزهايى بيند </w:t>
      </w:r>
      <w:r>
        <w:rPr>
          <w:rStyle w:val="FootnoteAnchor"/>
          <w:rtl w:val="true"/>
        </w:rPr>
        <w:footnoteReference w:id="767"/>
      </w:r>
      <w:r>
        <w:rPr>
          <w:rFonts w:ascii="Amiri" w:hAnsi="Amiri" w:eastAsia="Amiri" w:cs="Amiri"/>
          <w:color w:val="111111"/>
          <w:sz w:val="28"/>
          <w:sz w:val="28"/>
          <w:szCs w:val="28"/>
          <w:rtl w:val="true"/>
          <w:lang w:bidi="ar-SA"/>
        </w:rPr>
        <w:t xml:space="preserve">كه فهم كلام او بهتر تواند </w:t>
      </w:r>
      <w:r>
        <w:rPr>
          <w:rStyle w:val="FootnoteAnchor"/>
          <w:rtl w:val="true"/>
        </w:rPr>
        <w:footnoteReference w:id="768"/>
      </w:r>
      <w:r>
        <w:rPr>
          <w:rFonts w:ascii="Amiri" w:hAnsi="Amiri" w:eastAsia="Amiri" w:cs="Amiri"/>
          <w:color w:val="111111"/>
          <w:sz w:val="28"/>
          <w:sz w:val="28"/>
          <w:szCs w:val="28"/>
          <w:rtl w:val="true"/>
          <w:lang w:bidi="ar-SA"/>
        </w:rPr>
        <w:t xml:space="preserve">كردن از آنان كه كلام او شنوند و او را نبينند </w:t>
      </w:r>
      <w:r>
        <w:rPr>
          <w:rStyle w:val="FootnoteAnchor"/>
          <w:rtl w:val="true"/>
        </w:rPr>
        <w:footnoteReference w:id="769"/>
      </w:r>
      <w:r>
        <w:rPr>
          <w:rFonts w:ascii="IRNazanin" w:hAnsi="IRNazanin" w:eastAsia="IRNazanin"/>
          <w:color w:val="111111"/>
          <w:sz w:val="28"/>
          <w:sz w:val="28"/>
          <w:szCs w:val="28"/>
          <w:rtl w:val="true"/>
          <w:lang w:bidi="fa-IR"/>
        </w:rPr>
        <w:t>و او به ايشان ننگرد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جاى انظرنا استعمال كرد،فعل در معنى افعل،و در حرف </w:t>
      </w:r>
      <w:r>
        <w:rPr>
          <w:rStyle w:val="FootnoteAnchor"/>
          <w:rtl w:val="true"/>
        </w:rPr>
        <w:footnoteReference w:id="770"/>
      </w:r>
      <w:r>
        <w:rPr>
          <w:rFonts w:ascii="IRNazanin" w:hAnsi="IRNazanin" w:eastAsia="IRNazanin"/>
          <w:color w:val="111111"/>
          <w:sz w:val="28"/>
          <w:sz w:val="28"/>
          <w:szCs w:val="28"/>
          <w:rtl w:val="true"/>
          <w:lang w:bidi="fa-IR"/>
        </w:rPr>
        <w:t>ابىّ كعب چنين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مهلت ده تا چون تو سخنى بگويى ما فهم آن بكنيم و در آن انديشه كنيم پس از آن چيزى ديگر بگو، چنان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انتظرنا شرح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يكى است،جز آن كه در عرف يكى نكوست و يكى زشت،به يكى امر كرد و از يكى 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اقوال و وجوه آن بهتر است كه نظر به معنى انتظار باشد،چه ظاهر بر جاى خود باشد و معنى بر جاى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انتظار در قرآن و كلام عرب شايع و ظاهر است،قال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مُرْسِلَةٌ إِلَيْهِمْ بِهَدِيَّةٍ فَنٰاظِرَةٌ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منتظرة، 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فانّكما ان تنظرانى ساعةمن الدّهر ينفعني لدى </w:t>
      </w:r>
      <w:r>
        <w:rPr>
          <w:rStyle w:val="FootnoteAnchor"/>
          <w:rtl w:val="true"/>
        </w:rPr>
        <w:footnoteReference w:id="772"/>
      </w:r>
      <w:r>
        <w:rPr>
          <w:rFonts w:ascii="Amiri" w:hAnsi="Amiri" w:eastAsia="Amiri" w:cs="Amiri"/>
          <w:color w:val="111111"/>
          <w:sz w:val="28"/>
          <w:sz w:val="28"/>
          <w:szCs w:val="28"/>
          <w:rtl w:val="true"/>
          <w:lang w:bidi="ar-SA"/>
        </w:rPr>
        <w:t>امّ جندب</w:t>
      </w:r>
    </w:p>
    <w:p>
      <w:pPr>
        <w:pStyle w:val="BookText"/>
        <w:rPr/>
      </w:pPr>
      <w:r>
        <w:rPr>
          <w:rFonts w:ascii="IRNazanin" w:hAnsi="IRNazanin" w:eastAsia="IRNazanin"/>
          <w:color w:val="111111"/>
          <w:sz w:val="28"/>
          <w:sz w:val="28"/>
          <w:szCs w:val="28"/>
          <w:rtl w:val="true"/>
          <w:lang w:bidi="fa-IR"/>
        </w:rPr>
        <w:t>مجاهد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فهّمنا،ما را مفهوم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لنا،ما 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اسْمَعُوا ،بشنوى،يعنى طاعت دارى،براى آن كه غرض از سمع 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بشنوى اين آيات كه بر شما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لِلْكٰافِرِينَ عَذٰابٌ أَلِيمٌ ،و كافران را،يعنى جهودان را عذابى خواهد بودن مولم موجع،فعيل است به معنى مفعل،چنان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 ريحانة الدّاعى السّميعيؤرّقني و اصحابي هجوع</w:t>
      </w:r>
    </w:p>
    <w:p>
      <w:pPr>
        <w:pStyle w:val="BookText"/>
        <w:rPr/>
      </w:pPr>
      <w:r>
        <w:rPr>
          <w:rFonts w:ascii="Amiri" w:hAnsi="Amiri" w:eastAsia="Amiri" w:cs="Amiri"/>
          <w:color w:val="111111"/>
          <w:sz w:val="28"/>
          <w:sz w:val="28"/>
          <w:szCs w:val="28"/>
          <w:rtl w:val="true"/>
          <w:lang w:bidi="ar-SA"/>
        </w:rPr>
        <w:t>و بيان كرديم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استمرار الم بود،من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عذب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يَوَدُّ الَّذِينَ كَفَرُوا مِنْ أَهْلِ الْكِتٰابِ ،سبب نزول آيت آن بود كه مسلمانان حلفاى خود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آرى از جمله جهودان،ايشان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ايمان به محمّد خيرى نيست،و ما خواستمانى كه در آن </w:t>
      </w:r>
      <w:r>
        <w:rPr>
          <w:rStyle w:val="FootnoteAnchor"/>
          <w:rtl w:val="true"/>
        </w:rPr>
        <w:footnoteReference w:id="773"/>
      </w:r>
      <w:r>
        <w:rPr>
          <w:rFonts w:ascii="Amiri" w:hAnsi="Amiri" w:eastAsia="Amiri" w:cs="Amiri"/>
          <w:color w:val="111111"/>
          <w:sz w:val="28"/>
          <w:sz w:val="28"/>
          <w:szCs w:val="28"/>
          <w:rtl w:val="true"/>
          <w:lang w:bidi="ar-SA"/>
        </w:rPr>
        <w:t xml:space="preserve">خيرى بودى تا ما نيز به آن خير برسيدمانى، </w:t>
      </w:r>
    </w:p>
    <w:p>
      <w:pPr>
        <w:pStyle w:val="BookText"/>
        <w:rPr/>
      </w:pPr>
      <w:r>
        <w:rPr>
          <w:rFonts w:ascii="Amiri" w:hAnsi="Amiri" w:eastAsia="Amiri" w:cs="Amiri"/>
          <w:color w:val="111111"/>
          <w:sz w:val="28"/>
          <w:sz w:val="28"/>
          <w:szCs w:val="28"/>
          <w:rtl w:val="true"/>
          <w:lang w:bidi="ar-SA"/>
        </w:rPr>
        <w:t>و شما را نيز خير 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تعالى به اين آيت تكذيب ايشان كرد و بازنمود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كه اهل كتابند،هرگز براى شما تمنّاى هيچ خير نكنند و نه نيز مشركان،يقال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وددت الشّىء اذا تمنّيته وددت الرّجل اذا احببته ودّا و ودّا و ودادا و مودّة،و در آيت هر دو معنى محتمل است،هرگز تمنّاى خير نكنند براى شما</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774"/>
      </w:r>
      <w:r>
        <w:rPr>
          <w:rFonts w:ascii="IRNazanin" w:hAnsi="IRNazanin" w:eastAsia="IRNazanin"/>
          <w:color w:val="111111"/>
          <w:sz w:val="28"/>
          <w:sz w:val="28"/>
          <w:szCs w:val="28"/>
          <w:rtl w:val="true"/>
          <w:lang w:bidi="fa-IR"/>
        </w:rPr>
        <w:t>هرگز به شما خير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راست، وَ لاَ الْمُشْرِكِينَ ،در محلّ جرّ است 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 عطف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775"/>
      </w:r>
      <w:r>
        <w:rPr>
          <w:rFonts w:ascii="Amiri" w:hAnsi="Amiri" w:eastAsia="Amiri" w:cs="Amiri"/>
          <w:color w:val="111111"/>
          <w:sz w:val="28"/>
          <w:sz w:val="28"/>
          <w:szCs w:val="28"/>
          <w:rtl w:val="true"/>
          <w:lang w:bidi="ar-SA"/>
        </w:rPr>
        <w:t>در محلّ رفع است،و نظير اين آيت در اعراب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كه در اين آيت هر دو خوانده اند،هم جرّ و هم نصب،و در آيت ما جز جرّ نخوانده اند،و اگر به رفع خوانده بودندى </w:t>
      </w:r>
      <w:r>
        <w:rPr>
          <w:rStyle w:val="FootnoteAnchor"/>
          <w:rtl w:val="true"/>
        </w:rPr>
        <w:footnoteReference w:id="777"/>
      </w:r>
      <w:r>
        <w:rPr>
          <w:rFonts w:ascii="Amiri" w:hAnsi="Amiri" w:eastAsia="Amiri" w:cs="Amiri"/>
          <w:color w:val="111111"/>
          <w:sz w:val="28"/>
          <w:sz w:val="28"/>
          <w:szCs w:val="28"/>
          <w:rtl w:val="true"/>
          <w:lang w:bidi="ar-SA"/>
        </w:rPr>
        <w:t>در عربيت روا بودى،جز آن است كه قرائت موقوف بر سماع و روايت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 در تأويل مصدر است و محلّ او از اعراب نصب است بوقوع الودّ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خَيْرٍ ،جار و مجرور در محلّ رفع است باسناد </w:t>
      </w:r>
      <w:r>
        <w:rPr>
          <w:rStyle w:val="FootnoteAnchor"/>
          <w:rtl w:val="true"/>
        </w:rPr>
        <w:footnoteReference w:id="778"/>
      </w:r>
      <w:r>
        <w:rPr>
          <w:rFonts w:ascii="Amiri" w:hAnsi="Amiri" w:eastAsia="Amiri" w:cs="Amiri"/>
          <w:color w:val="111111"/>
          <w:sz w:val="28"/>
          <w:sz w:val="28"/>
          <w:szCs w:val="28"/>
          <w:rtl w:val="true"/>
          <w:lang w:bidi="ar-SA"/>
        </w:rPr>
        <w:t xml:space="preserve">التّنزيل اليه </w:t>
      </w:r>
      <w:r>
        <w:rPr>
          <w:rStyle w:val="FootnoteAnchor"/>
          <w:rtl w:val="true"/>
        </w:rPr>
        <w:footnoteReference w:id="779"/>
      </w:r>
      <w:r>
        <w:rPr>
          <w:rFonts w:ascii="IRNazanin" w:hAnsi="IRNazanin" w:eastAsia="IRNazanin"/>
          <w:color w:val="111111"/>
          <w:sz w:val="28"/>
          <w:sz w:val="28"/>
          <w:szCs w:val="28"/>
          <w:rtl w:val="true"/>
          <w:lang w:bidi="fa-IR"/>
        </w:rPr>
        <w:t>،و تقدير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يودّ الكافرون </w:t>
      </w:r>
      <w:r>
        <w:rPr>
          <w:rStyle w:val="FootnoteAnchor"/>
          <w:rtl w:val="true"/>
        </w:rPr>
        <w:footnoteReference w:id="780"/>
      </w:r>
      <w:r>
        <w:rPr>
          <w:rFonts w:ascii="Amiri" w:hAnsi="Amiri" w:eastAsia="Amiri" w:cs="Amiri"/>
          <w:color w:val="111111"/>
          <w:sz w:val="28"/>
          <w:sz w:val="28"/>
          <w:szCs w:val="28"/>
          <w:rtl w:val="true"/>
          <w:lang w:bidi="ar-SA"/>
        </w:rPr>
        <w:t xml:space="preserve">من اليهود و النّصارى و المشركين تنزيل خير عليكم </w:t>
      </w:r>
      <w:r>
        <w:rPr>
          <w:rStyle w:val="FootnoteAnchor"/>
          <w:rtl w:val="true"/>
        </w:rPr>
        <w:footnoteReference w:id="7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 است و روا بود كه تبيين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ابتداى غايت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براى تأكيد نفى آورد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يَخْتَصُّ بِرَحْمَتِهِ مَنْ يَشٰاءُ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كند به رحمتش آن را كه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اين جايگاه به رحمت نبوّت است،يعنى خداى تعالى نبوّت </w:t>
      </w:r>
      <w:r>
        <w:rPr>
          <w:rStyle w:val="FootnoteAnchor"/>
          <w:rtl w:val="true"/>
        </w:rPr>
        <w:footnoteReference w:id="782"/>
      </w:r>
      <w:r>
        <w:rPr>
          <w:rFonts w:ascii="IRNazanin" w:hAnsi="IRNazanin" w:eastAsia="IRNazanin"/>
          <w:color w:val="111111"/>
          <w:sz w:val="28"/>
          <w:sz w:val="28"/>
          <w:szCs w:val="28"/>
          <w:rtl w:val="true"/>
          <w:lang w:bidi="fa-IR"/>
        </w:rPr>
        <w:t>و كتاب به آن كس دهد كه خود خواهد،براى آن كه اين معنى تبع مصلحت باشد،و مصلحت اقتضاى آن كرد كه نبوّت و رسالت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دهد،چه او بهتر و </w:t>
      </w:r>
    </w:p>
    <w:p>
      <w:pPr>
        <w:pStyle w:val="BookText"/>
        <w:rPr/>
      </w:pPr>
      <w:r>
        <w:rPr>
          <w:rFonts w:ascii="IRNazanin" w:hAnsi="IRNazanin" w:eastAsia="IRNazanin"/>
          <w:color w:val="111111"/>
          <w:sz w:val="28"/>
          <w:sz w:val="28"/>
          <w:szCs w:val="28"/>
          <w:rtl w:val="true"/>
          <w:lang w:bidi="fa-IR"/>
        </w:rPr>
        <w:t xml:space="preserve">فاضل تر خلق بود،و صالحتر اداى رسالت را،و مستقل تر </w:t>
      </w:r>
      <w:r>
        <w:rPr>
          <w:rStyle w:val="FootnoteAnchor"/>
          <w:rtl w:val="true"/>
        </w:rPr>
        <w:footnoteReference w:id="783"/>
      </w:r>
      <w:r>
        <w:rPr>
          <w:rFonts w:ascii="IRNazanin" w:hAnsi="IRNazanin" w:eastAsia="IRNazanin"/>
          <w:color w:val="111111"/>
          <w:sz w:val="28"/>
          <w:sz w:val="28"/>
          <w:szCs w:val="28"/>
          <w:rtl w:val="true"/>
          <w:lang w:bidi="fa-IR"/>
        </w:rPr>
        <w:t>به اعباى او،و دورتر از منفرات در حقّ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نبوّت او را رحمت خواند و او را خود رحمت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رَحْمَةً لِلْعٰالَمِينَ </w:t>
      </w:r>
      <w:r>
        <w:rPr>
          <w:rStyle w:val="FootnoteAnchor"/>
          <w:rtl w:val="true"/>
        </w:rPr>
        <w:footnoteReference w:id="784"/>
      </w:r>
      <w:r>
        <w:rPr>
          <w:rFonts w:ascii="Amiri" w:hAnsi="Amiri" w:eastAsia="Amiri" w:cs="Amiri"/>
          <w:color w:val="111111"/>
          <w:sz w:val="28"/>
          <w:sz w:val="28"/>
          <w:szCs w:val="28"/>
          <w:rtl w:val="true"/>
          <w:lang w:bidi="ar-SA"/>
        </w:rPr>
        <w:t>،و نبوّت به معنى رحمت،في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يَقْسِمُونَ رَحْمَتَ رَبِّكَ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عَلىٰ رَجُلٍ مِنَ الْقَرْيَتَيْنِ عَظِيمٍ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ذُو الْفَضْلِ الْعَظِيمِ ،و خداى تعالى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فضل و احسان و نعمت عظيم است براى آن كه او را بر هر بنده اى و پرستارى چندان نعمت است كه حصر آن جز او نداند،چنان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نِعْمَتَ اللّٰهِ لاٰ تُحْصُوهٰا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آيَةٍ ،حق تعالى چون ذكر نبوّت كرد و تعليق آن كرد به مشيّت او بر سبيل مصلحت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نبوّت تبع مصلحت است شرايع كه با نبوّت به يك جا رود هم تبع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حقّ آن كه متعلّق به مصلحت باشد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اوقات و اشخاص مختلف شود،وقتى مصلحت خلقان در آن باشد كه كتاب ايشان تورات بود و پيغامبر ايشان موسى،و وقتى مصلحت ايشان در آن بود كه پيغامبرشان عيسى بود و كتاب انجيل،و وقتى مصلحت در آن داند كه نبوّت و پيغامبرى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كتاب او قرآن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آيت ردّ بر جهودان است كه ايشان منكر بودند نسخ شرايع را،حق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شرايع تبع مصالح بود،نسخ او و تبديل او هم تبع مصالح بود تا اگر در اين كتاب</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ناسخ همۀ كتابهاست و اين شريعت كه ناسخ همۀ شرعهاست مصلحت نسخ پيدا شود </w:t>
      </w:r>
      <w:r>
        <w:rPr>
          <w:rStyle w:val="FootnoteAnchor"/>
          <w:rtl w:val="true"/>
        </w:rPr>
        <w:footnoteReference w:id="790"/>
      </w:r>
      <w:r>
        <w:rPr>
          <w:rFonts w:ascii="Amiri" w:hAnsi="Amiri" w:eastAsia="Amiri" w:cs="Amiri"/>
          <w:color w:val="111111"/>
          <w:sz w:val="28"/>
          <w:sz w:val="28"/>
          <w:szCs w:val="28"/>
          <w:rtl w:val="true"/>
          <w:lang w:bidi="ar-SA"/>
        </w:rPr>
        <w:t xml:space="preserve">،بعضى به بعضى منسوخ كنم </w:t>
      </w:r>
      <w:r>
        <w:rPr>
          <w:rStyle w:val="FootnoteAnchor"/>
          <w:rtl w:val="true"/>
        </w:rPr>
        <w:footnoteReference w:id="791"/>
      </w:r>
      <w:r>
        <w:rPr>
          <w:rFonts w:ascii="IRNazanin" w:hAnsi="IRNazanin" w:eastAsia="IRNazanin"/>
          <w:color w:val="111111"/>
          <w:sz w:val="28"/>
          <w:sz w:val="28"/>
          <w:szCs w:val="28"/>
          <w:rtl w:val="true"/>
          <w:lang w:bidi="fa-IR"/>
        </w:rPr>
        <w:t xml:space="preserve">،آيتى به آيتى و حكمى به حكمى،چه مصالح خلقان در تكاليف و عبادات </w:t>
      </w:r>
      <w:r>
        <w:rPr>
          <w:rStyle w:val="FootnoteAnchor"/>
          <w:rtl w:val="true"/>
        </w:rPr>
        <w:footnoteReference w:id="792"/>
      </w:r>
      <w:r>
        <w:rPr>
          <w:rFonts w:ascii="Amiri" w:hAnsi="Amiri" w:eastAsia="Amiri" w:cs="Amiri"/>
          <w:color w:val="111111"/>
          <w:sz w:val="28"/>
          <w:sz w:val="28"/>
          <w:szCs w:val="28"/>
          <w:rtl w:val="true"/>
          <w:lang w:bidi="ar-SA"/>
        </w:rPr>
        <w:t>ايشان جز من ندانم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بهرى دگر از مفسّران گفتند،سبب نزول </w:t>
      </w:r>
      <w:r>
        <w:rPr>
          <w:rStyle w:val="FootnoteAnchor"/>
          <w:rtl w:val="true"/>
        </w:rPr>
        <w:footnoteReference w:id="793"/>
      </w:r>
      <w:r>
        <w:rPr>
          <w:rFonts w:ascii="IRNazanin" w:hAnsi="IRNazanin" w:eastAsia="IRNazanin"/>
          <w:color w:val="111111"/>
          <w:sz w:val="28"/>
          <w:sz w:val="28"/>
          <w:szCs w:val="28"/>
          <w:rtl w:val="true"/>
          <w:lang w:bidi="fa-IR"/>
        </w:rPr>
        <w:t>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بعضى آيات و احكام را نسخ مى كرد،جهودان طعن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راى متين نيست،كه وقتى چيزى بياورد </w:t>
      </w:r>
      <w:r>
        <w:rPr>
          <w:rStyle w:val="FootnoteAnchor"/>
          <w:rtl w:val="true"/>
        </w:rPr>
        <w:footnoteReference w:id="794"/>
      </w:r>
      <w:r>
        <w:rPr>
          <w:rFonts w:ascii="IRNazanin" w:hAnsi="IRNazanin" w:eastAsia="IRNazanin"/>
          <w:color w:val="111111"/>
          <w:sz w:val="28"/>
          <w:sz w:val="28"/>
          <w:szCs w:val="28"/>
          <w:rtl w:val="true"/>
          <w:lang w:bidi="fa-IR"/>
        </w:rPr>
        <w:t>آنگه پشيمان شود چيزى ديگر به خلاف آن بيارد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رد كرد بر ايشان به اين آيت،و اين آيت بفرستاد </w:t>
      </w:r>
      <w:r>
        <w:rPr>
          <w:rStyle w:val="FootnoteAnchor"/>
          <w:rtl w:val="true"/>
        </w:rPr>
        <w:footnoteReference w:id="795"/>
      </w:r>
      <w:r>
        <w:rPr>
          <w:rFonts w:ascii="Amiri" w:hAnsi="Amiri" w:eastAsia="Amiri" w:cs="Amiri"/>
          <w:color w:val="111111"/>
          <w:sz w:val="28"/>
          <w:sz w:val="28"/>
          <w:szCs w:val="28"/>
          <w:rtl w:val="true"/>
          <w:lang w:bidi="ar-SA"/>
        </w:rPr>
        <w:t xml:space="preserve">تا بازنمايد </w:t>
      </w:r>
      <w:r>
        <w:rPr>
          <w:rStyle w:val="FootnoteAnchor"/>
          <w:rtl w:val="true"/>
        </w:rPr>
        <w:footnoteReference w:id="796"/>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تعلّق به من دارد نه به 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جزاى است،چنان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تصنع </w:t>
      </w:r>
      <w:r>
        <w:rPr>
          <w:rStyle w:val="FootnoteAnchor"/>
          <w:rtl w:val="true"/>
        </w:rPr>
        <w:footnoteReference w:id="797"/>
      </w:r>
      <w:r>
        <w:rPr>
          <w:rFonts w:ascii="IRNazanin" w:hAnsi="IRNazanin" w:eastAsia="IRNazanin"/>
          <w:color w:val="111111"/>
          <w:sz w:val="28"/>
          <w:sz w:val="28"/>
          <w:szCs w:val="28"/>
          <w:rtl w:val="true"/>
          <w:lang w:bidi="fa-IR"/>
        </w:rPr>
        <w:t>اصنع،و عمل او جزم بود در شرط و جزا به شرط آن كه هر دو مضارع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اوست،و هر 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اسم باشد، و او اسمى بود مبهم،معنى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تو بخواهى كردن كائنا ما </w:t>
      </w:r>
      <w:r>
        <w:rPr>
          <w:rStyle w:val="FootnoteAnchor"/>
          <w:rtl w:val="true"/>
        </w:rPr>
        <w:footnoteReference w:id="798"/>
      </w:r>
      <w:r>
        <w:rPr>
          <w:rFonts w:ascii="IRNazanin" w:hAnsi="IRNazanin" w:eastAsia="IRNazanin"/>
          <w:color w:val="111111"/>
          <w:sz w:val="28"/>
          <w:sz w:val="28"/>
          <w:szCs w:val="28"/>
          <w:rtl w:val="true"/>
          <w:lang w:bidi="fa-IR"/>
        </w:rPr>
        <w:t>كان،من نيز بكنم في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اصنع،و مضمّن بود معنى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چنين باشد معنى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 از افعال اگر تو بكنى،من نيز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 آيت كه منسوخ بكنيم يا تأخير كنيم،آيتى دگر بياريم بهتر از آن يا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عرب تغيير و تبديل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مسخه اللّه قردا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 نيز تحويل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الكتاب نسخا و نسخة،و نسخت را براى آن گويند كه تحويل كرده باشند با جايى ديگر،فعله باشد به معنى مفعول،و منه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نَسْتَنْسِخُ مٰا كُنْتُمْ تَعْمَلُونَ </w:t>
      </w:r>
      <w:r>
        <w:rPr>
          <w:rStyle w:val="FootnoteAnchor"/>
          <w:rtl w:val="true"/>
        </w:rPr>
        <w:footnoteReference w:id="799"/>
      </w:r>
      <w:r>
        <w:rPr>
          <w:rFonts w:ascii="IRNazanin" w:hAnsi="IRNazanin" w:eastAsia="IRNazanin"/>
          <w:color w:val="111111"/>
          <w:sz w:val="28"/>
          <w:sz w:val="28"/>
          <w:szCs w:val="28"/>
          <w:rtl w:val="true"/>
          <w:lang w:bidi="fa-IR"/>
        </w:rPr>
        <w:t>،يعنى بفرماييم فريشتگان را تا نسخۀ اعمال تو بكنند و بر جرايد نويسند تا تو فردا بر خوانى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عبّاس را يك قول در نسخ آيت اين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كه هرچه ما نسخت آن مى كنيم از لوح محفوظ، أَوْ نُنْسِهٰا ،يا بازپس مى داريم كه نسخه نمى كنيم بدل آنچه انساء و تأخير مى كنيم و نمى آريم و انزال نمى كنيم،آيتى يا </w:t>
      </w:r>
    </w:p>
    <w:p>
      <w:pPr>
        <w:pStyle w:val="BookText"/>
        <w:rPr/>
      </w:pPr>
      <w:r>
        <w:rPr>
          <w:rFonts w:ascii="Amiri" w:hAnsi="Amiri" w:eastAsia="Amiri" w:cs="Amiri"/>
          <w:color w:val="111111"/>
          <w:sz w:val="28"/>
          <w:sz w:val="28"/>
          <w:szCs w:val="28"/>
          <w:rtl w:val="true"/>
          <w:lang w:bidi="ar-SA"/>
        </w:rPr>
        <w:t>حكمى مى آريم به از آن يا مانند آن،اين يك قول است عبد اللّه عبّاس را در معنى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ديگر آن است از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نسخ شرعى است از ازالت و ابطال حكم 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الظلّ،اى ذهبت به و ابطلته،و معنى آيت بر اين قول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آيتى يا حكمى نباشد كه ما برداريم و ازالت كنيم آن را،و الّا به بدل آن به از آن يا مانند آن بياريم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نسخ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ازالت مثل حكم ثابت باشد به دليل شرعى در مستقبل بر وجهى كه اگر آن دليل نبودى ثابت بودى به نصّ اوّل با </w:t>
      </w:r>
      <w:r>
        <w:rPr>
          <w:rStyle w:val="FootnoteAnchor"/>
          <w:rtl w:val="true"/>
        </w:rPr>
        <w:footnoteReference w:id="800"/>
      </w:r>
      <w:r>
        <w:rPr>
          <w:rFonts w:ascii="Amiri" w:hAnsi="Amiri" w:eastAsia="Amiri" w:cs="Amiri"/>
          <w:color w:val="111111"/>
          <w:sz w:val="28"/>
          <w:sz w:val="28"/>
          <w:szCs w:val="28"/>
          <w:rtl w:val="true"/>
          <w:lang w:bidi="ar-SA"/>
        </w:rPr>
        <w:t xml:space="preserve">تراخيش </w:t>
      </w:r>
      <w:r>
        <w:rPr>
          <w:rStyle w:val="FootnoteAnchor"/>
          <w:rtl w:val="true"/>
        </w:rPr>
        <w:footnoteReference w:id="801"/>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دليل شرعى باشد كه دليل كند بر ازالت مانند حكم ثابت با باقى </w:t>
      </w:r>
      <w:r>
        <w:rPr>
          <w:rStyle w:val="FootnoteAnchor"/>
          <w:rtl w:val="true"/>
        </w:rPr>
        <w:footnoteReference w:id="802"/>
      </w:r>
      <w:r>
        <w:rPr>
          <w:rFonts w:ascii="IRNazanin" w:hAnsi="IRNazanin" w:eastAsia="IRNazanin"/>
          <w:color w:val="111111"/>
          <w:sz w:val="28"/>
          <w:sz w:val="28"/>
          <w:szCs w:val="28"/>
          <w:rtl w:val="true"/>
          <w:lang w:bidi="fa-IR"/>
        </w:rPr>
        <w:t>شرايط كه بگفتيم،و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حكم بود كه بر دارند و ازالت كنند به دليل ناسخ</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نسخ در دليل شود و ناسخ بر حقيقت دليل باشد،و حكم را بر تبع ناسخ و منسوخ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خوانند بر توسّع،براى آن كه نصب كنندۀ آن دليل كه نسخ به او باشد اوست،و از احكام نسخ آن است كه در احكام شرعى افتد دون اجناس افعال،و ادلّۀ عقل را كه دليل كند بر زوال چيزى،آن را ناسخ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اوّل كتاب شرح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امرونهى شود،يا در خبرى </w:t>
      </w:r>
      <w:r>
        <w:rPr>
          <w:rStyle w:val="FootnoteAnchor"/>
          <w:rtl w:val="true"/>
        </w:rPr>
        <w:footnoteReference w:id="803"/>
      </w:r>
      <w:r>
        <w:rPr>
          <w:rFonts w:ascii="IRNazanin" w:hAnsi="IRNazanin" w:eastAsia="IRNazanin"/>
          <w:color w:val="111111"/>
          <w:sz w:val="28"/>
          <w:sz w:val="28"/>
          <w:szCs w:val="28"/>
          <w:rtl w:val="true"/>
          <w:lang w:bidi="fa-IR"/>
        </w:rPr>
        <w:t>كه متضمّن بود معنى امرونهى را، فامّا در خبر محض و ديگر اقسام كلام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فرق از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اين است كه بيان كرديم،و بدا در لغت ظهور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 اذا ظهر له،و بادى الرّأى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همز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راى باشد كه پديد آيد،و آن علم باشد يا ظنّ كه پيدا شود بر كارى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چهار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فعل يكى باشد،اعني مأمور به و منهىّ عنه،چنان كه يك چيز بفرمايد و هم از آن نهى كند،و مكلّف،و وجه،و </w:t>
      </w:r>
    </w:p>
    <w:p>
      <w:pPr>
        <w:pStyle w:val="BookText"/>
        <w:rPr/>
      </w:pPr>
      <w:r>
        <w:rPr>
          <w:rFonts w:ascii="IRNazanin" w:hAnsi="IRNazanin" w:eastAsia="IRNazanin"/>
          <w:color w:val="111111"/>
          <w:sz w:val="28"/>
          <w:sz w:val="28"/>
          <w:szCs w:val="28"/>
          <w:rtl w:val="true"/>
          <w:lang w:bidi="fa-IR"/>
        </w:rPr>
        <w:t>وقت،يكى باشد،هرچه جامع بود اين چهار شرط را بدا بود،مثال او چنان كه زيد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پيشين كن چهار ركعت،آنگه پيش ازآن كه وقت درآيد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 اين بدا باشد،و اين بر خداى تعالى روا نيست براى آن كه اين،آن كس كند كه عالم نباشد به عواقب امور،و عالم بود به علم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كارى بفرمايد كه گمان چنان برد كه آن مصلحت است،آنگه پيدا شود او را به علمى كه پديد آيد او را كه آن مصلحت نبود پشيمانش شود نهى كند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آن گفتيم در نسخ كه ازالت مثل حكم ثابت </w:t>
      </w:r>
      <w:r>
        <w:rPr>
          <w:rStyle w:val="FootnoteAnchor"/>
          <w:rtl w:val="true"/>
        </w:rPr>
        <w:footnoteReference w:id="805"/>
      </w:r>
      <w:r>
        <w:rPr>
          <w:rFonts w:ascii="IRNazanin" w:hAnsi="IRNazanin" w:eastAsia="IRNazanin"/>
          <w:color w:val="111111"/>
          <w:sz w:val="28"/>
          <w:sz w:val="28"/>
          <w:szCs w:val="28"/>
          <w:rtl w:val="true"/>
          <w:lang w:bidi="fa-IR"/>
        </w:rPr>
        <w:t xml:space="preserve">باشد،و نگفتيم كه ازالت حكم باشد،تا فرق بود ميان نسخ و بدا،و هرگه كه اين چهار شرط يكى نباشد،بدا نبود،بل كه نسخ باشد،پس هر امرى بعد نهيى </w:t>
      </w:r>
      <w:r>
        <w:rPr>
          <w:rStyle w:val="FootnoteAnchor"/>
          <w:rtl w:val="true"/>
        </w:rPr>
        <w:footnoteReference w:id="806"/>
      </w:r>
      <w:r>
        <w:rPr>
          <w:rFonts w:ascii="Amiri" w:hAnsi="Amiri" w:eastAsia="Amiri" w:cs="Amiri"/>
          <w:color w:val="111111"/>
          <w:sz w:val="28"/>
          <w:sz w:val="28"/>
          <w:szCs w:val="28"/>
          <w:rtl w:val="true"/>
          <w:lang w:bidi="ar-SA"/>
        </w:rPr>
        <w:t xml:space="preserve">يا نهيى </w:t>
      </w:r>
      <w:r>
        <w:rPr>
          <w:rStyle w:val="FootnoteAnchor"/>
          <w:rtl w:val="true"/>
        </w:rPr>
        <w:footnoteReference w:id="807"/>
      </w:r>
      <w:r>
        <w:rPr>
          <w:rFonts w:ascii="Amiri" w:hAnsi="Amiri" w:eastAsia="Amiri" w:cs="Amiri"/>
          <w:color w:val="111111"/>
          <w:sz w:val="28"/>
          <w:sz w:val="28"/>
          <w:szCs w:val="28"/>
          <w:rtl w:val="true"/>
          <w:lang w:bidi="ar-SA"/>
        </w:rPr>
        <w:t>بعد امرى كه جامع باشد اين شرايط را آن بدا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،اخراج چيزى باشد از حكم جمله به دليل،و از ميان مسلمانان خلافى نيست در جواز نسخ،و لكن </w:t>
      </w:r>
      <w:r>
        <w:rPr>
          <w:rStyle w:val="FootnoteAnchor"/>
          <w:rtl w:val="true"/>
        </w:rPr>
        <w:footnoteReference w:id="808"/>
      </w:r>
      <w:r>
        <w:rPr>
          <w:rFonts w:ascii="Amiri" w:hAnsi="Amiri" w:eastAsia="Amiri" w:cs="Amiri"/>
          <w:color w:val="111111"/>
          <w:sz w:val="28"/>
          <w:sz w:val="28"/>
          <w:szCs w:val="28"/>
          <w:rtl w:val="true"/>
          <w:lang w:bidi="ar-SA"/>
        </w:rPr>
        <w:t>خلاف در اين باب با جهودان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بر سه وجه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لفظ باشد و حكم معا،و نسخ لفظ باشد بى حكم، و نسخ حكم باشد بى لفظ</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نسخ حكم </w:t>
      </w:r>
      <w:r>
        <w:rPr>
          <w:rStyle w:val="FootnoteAnchor"/>
          <w:rtl w:val="true"/>
        </w:rPr>
        <w:footnoteReference w:id="809"/>
      </w:r>
      <w:r>
        <w:rPr>
          <w:rFonts w:ascii="IRNazanin" w:hAnsi="IRNazanin" w:eastAsia="IRNazanin"/>
          <w:color w:val="111111"/>
          <w:sz w:val="28"/>
          <w:sz w:val="28"/>
          <w:szCs w:val="28"/>
          <w:rtl w:val="true"/>
          <w:lang w:bidi="fa-IR"/>
        </w:rPr>
        <w:t>دون لفظ چون آيت تخفيف قتال است كه خداى تعالى در اوّل فرمود كه يك مسلمان با ده كافر قتال كند،و اگر روى از او برگرداند فاسق و عاصى بود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حَرِّضِ الْمُؤْمِنِينَ عَلَى الْقِتٰالِ إِنْ يَكُنْ مِنْكُمْ عِشْرُونَ صٰابِرُونَ يَغْلِبُوا مِائَتَيْنِ وَ إِنْ يَكُنْ مِنْكُمْ مِائَةٌ يَغْلِبُوا أَلْفاً مِنَ الَّذِينَ كَفَرُوا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اين حكم منسوخ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خَفَّفَ اللّٰهُ عَنْكُمْ وَ عَلِمَ أَنَّ فِيكُمْ ضَعْفاً فَإِنْ يَكُنْ مِنْكُمْ مِائَةٌ صٰابِرَةٌ يَغْلِبُوا مِائَتَيْنِ وَ إِنْ يَكُنْ مِنْكُمْ أَلْفٌ يَغْلِبُوا أَلْفَيْنِ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حكم منسوخ بكردم،يك مرد با دو مرد بايد كه </w:t>
      </w:r>
      <w:r>
        <w:rPr>
          <w:rStyle w:val="FootnoteAnchor"/>
          <w:rtl w:val="true"/>
        </w:rPr>
        <w:footnoteReference w:id="812"/>
      </w:r>
      <w:r>
        <w:rPr>
          <w:rFonts w:ascii="IRNazanin" w:hAnsi="IRNazanin" w:eastAsia="IRNazanin"/>
          <w:color w:val="111111"/>
          <w:sz w:val="28"/>
          <w:sz w:val="28"/>
          <w:szCs w:val="28"/>
          <w:rtl w:val="true"/>
          <w:lang w:bidi="fa-IR"/>
        </w:rPr>
        <w:t>مقاومت كند،پس حكم منسوخ بكرد و تلاوت بر جاى رها كرد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همچنين است صدقه پيش </w:t>
      </w:r>
      <w:r>
        <w:rPr>
          <w:rStyle w:val="FootnoteAnchor"/>
          <w:rtl w:val="true"/>
        </w:rPr>
        <w:footnoteReference w:id="813"/>
      </w:r>
      <w:r>
        <w:rPr>
          <w:rFonts w:ascii="Amiri" w:hAnsi="Amiri" w:eastAsia="Amiri" w:cs="Amiri"/>
          <w:color w:val="111111"/>
          <w:sz w:val="28"/>
          <w:sz w:val="28"/>
          <w:szCs w:val="28"/>
          <w:rtl w:val="true"/>
          <w:lang w:bidi="ar-SA"/>
        </w:rPr>
        <w:t>نجوى،في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منسوخ كرد اين حكم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أَشْفَقْتُمْ أَنْ تُقَدِّمُوا بَيْنَ يَدَيْ نَجْوٰاكُمْ صَدَقٰاتٍ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Style w:val="FootnoteAnchor"/>
          <w:rtl w:val="true"/>
        </w:rPr>
        <w:footnoteReference w:id="816"/>
      </w:r>
      <w:r>
        <w:rPr>
          <w:rFonts w:ascii="Amiri" w:hAnsi="Amiri" w:eastAsia="Amiri" w:cs="Amiri"/>
          <w:color w:val="111111"/>
          <w:sz w:val="28"/>
          <w:sz w:val="28"/>
          <w:szCs w:val="28"/>
          <w:rtl w:val="true"/>
          <w:lang w:bidi="ar-SA"/>
        </w:rPr>
        <w:t>قصّۀ او بيايد در جاى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 تلاوت منسوخ است،چنان است كه در تفسير آمده است كه از جملۀ قرآن در سورۀ النّور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و الشّيخة اذا زنيا فارجموها البتة فانّهما قضيا </w:t>
      </w:r>
      <w:r>
        <w:rPr>
          <w:rStyle w:val="FootnoteAnchor"/>
          <w:rtl w:val="true"/>
        </w:rPr>
        <w:footnoteReference w:id="817"/>
      </w:r>
      <w:r>
        <w:rPr>
          <w:rFonts w:ascii="Amiri" w:hAnsi="Amiri" w:eastAsia="Amiri" w:cs="Amiri"/>
          <w:color w:val="111111"/>
          <w:sz w:val="28"/>
          <w:sz w:val="28"/>
          <w:szCs w:val="28"/>
          <w:rtl w:val="true"/>
          <w:lang w:bidi="ar-SA"/>
        </w:rPr>
        <w:t>الشّهوة جزاء بما كسبا نكالا من اللّه و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لفظ و حكم منسوخ است،آن است كه در </w:t>
      </w:r>
      <w:r>
        <w:rPr>
          <w:rStyle w:val="FootnoteAnchor"/>
          <w:rtl w:val="true"/>
        </w:rPr>
        <w:footnoteReference w:id="818"/>
      </w:r>
      <w:r>
        <w:rPr>
          <w:rFonts w:ascii="IRNazanin" w:hAnsi="IRNazanin" w:eastAsia="IRNazanin"/>
          <w:color w:val="111111"/>
          <w:sz w:val="28"/>
          <w:sz w:val="28"/>
          <w:szCs w:val="28"/>
          <w:rtl w:val="true"/>
          <w:lang w:bidi="fa-IR"/>
        </w:rPr>
        <w:t xml:space="preserve">اخبار آمده است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مما انزل الله ان عشر رضعات يحرمن،آنگه منسوخ شد به پانزده رضعه و تلاوت نيز منسوخ شد،و اين هر دو در اخبار آحاد است و بر او قطع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نسخ الشّيء قبل فعله روا باشد،و لكن قبل وقت فعله روا نباشد به نزديك ما و به نزديك اصحاب ابو حنيفه و بيشتر متكلّمان،براى آن كه اين بدا بود،و به نزديك اصحاب شافعى روا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الكتاب بالكتاب روا بود و هست،چنان كه گفتيم بلا خلاف،و نسخ السّنّة بالكتاب روا باشد،و نسخ الكتاب بالسّنّة روا باشد به شرط آن كه مقطوع عليها باشد،و نسخ السّنّة بالسّنّة هم روا باشد به اين شرط كه گفتيم كه معلوم و مقطوع بها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نسخ اجماع به قياس و فحوى الخطاب روا نباشد،و اين جمله مسائل اصول الفقه است،و ادلّه و بيان او در كتب اصول الفقه مشروح باشد،در اين جاى احتمال نكند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معنى آيت،و اختلاف اقوال در او،و اختلاف </w:t>
      </w:r>
      <w:r>
        <w:rPr>
          <w:rStyle w:val="FootnoteAnchor"/>
          <w:rtl w:val="true"/>
        </w:rPr>
        <w:footnoteReference w:id="820"/>
      </w:r>
      <w:r>
        <w:rPr>
          <w:rFonts w:ascii="IRNazanin" w:hAnsi="IRNazanin" w:eastAsia="IRNazanin"/>
          <w:color w:val="111111"/>
          <w:sz w:val="28"/>
          <w:sz w:val="28"/>
          <w:szCs w:val="28"/>
          <w:rtl w:val="true"/>
          <w:lang w:bidi="fa-IR"/>
        </w:rPr>
        <w:t>قرّاء در قرائتش،جمله قرّاء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ابن عامر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قرائت در او دو قول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p>
    <w:p>
      <w:pPr>
        <w:pStyle w:val="BookText"/>
        <w:rPr/>
      </w:pPr>
      <w:r>
        <w:rPr>
          <w:rFonts w:ascii="IRNazanin" w:hAnsi="IRNazanin" w:eastAsia="IRNazanin"/>
          <w:color w:val="111111"/>
          <w:sz w:val="28"/>
          <w:sz w:val="28"/>
          <w:szCs w:val="28"/>
          <w:rtl w:val="true"/>
          <w:lang w:bidi="fa-IR"/>
        </w:rPr>
        <w:t>آن كه نسخ و انسخ به يك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انسخت الكتاب اذا امرت بنسخه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الكتاب و انسخته غيري اذا جعلته ناسخا له،چنان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حفرت بئرا و احفرت زيدا بئرا،اى جعلته حافرا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نُنْسِهٰا ،جمله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ابو عمرو و ابن كثير كه ايشان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ننساها</w:t>
      </w:r>
      <w:r>
        <w:rPr>
          <w:rFonts w:eastAsia="IRNazanin" w:cs="IRNazanin"/>
          <w:color w:val="111111"/>
          <w:sz w:val="28"/>
          <w:szCs w:val="28"/>
          <w:rtl w:val="true"/>
          <w:lang w:bidi="fa-IR"/>
        </w:rPr>
        <w:t xml:space="preserve">»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خوانند،من الانساء باشد،افعال من النّسيان،يا </w:t>
      </w:r>
      <w:r>
        <w:rPr>
          <w:rStyle w:val="FootnoteAnchor"/>
          <w:rtl w:val="true"/>
        </w:rPr>
        <w:footnoteReference w:id="823"/>
      </w:r>
      <w:r>
        <w:rPr>
          <w:rFonts w:ascii="Amiri" w:hAnsi="Amiri" w:eastAsia="Amiri" w:cs="Amiri"/>
          <w:color w:val="111111"/>
          <w:sz w:val="28"/>
          <w:sz w:val="28"/>
          <w:szCs w:val="28"/>
          <w:rtl w:val="true"/>
          <w:lang w:bidi="ar-SA"/>
        </w:rPr>
        <w:t>از ياد ببريم ايشان را آن آيتها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قوّت اين قول و بيان او آن است كه،روايت كرده اند كه،سهل بن حنيف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مردى در مجلس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پاى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آيت قرآن دانستم كه در نماز شب </w:t>
      </w:r>
      <w:r>
        <w:rPr>
          <w:rStyle w:val="FootnoteAnchor"/>
          <w:rtl w:val="true"/>
        </w:rPr>
        <w:footnoteReference w:id="824"/>
      </w:r>
      <w:r>
        <w:rPr>
          <w:rFonts w:ascii="IRNazanin" w:hAnsi="IRNazanin" w:eastAsia="IRNazanin"/>
          <w:color w:val="111111"/>
          <w:sz w:val="28"/>
          <w:sz w:val="28"/>
          <w:szCs w:val="28"/>
          <w:rtl w:val="true"/>
          <w:lang w:bidi="fa-IR"/>
        </w:rPr>
        <w:t xml:space="preserve">خواندمى </w:t>
      </w:r>
      <w:r>
        <w:rPr>
          <w:rStyle w:val="FootnoteAnchor"/>
          <w:rtl w:val="true"/>
        </w:rPr>
        <w:footnoteReference w:id="825"/>
      </w:r>
      <w:r>
        <w:rPr>
          <w:rFonts w:ascii="IRNazanin" w:hAnsi="IRNazanin" w:eastAsia="IRNazanin"/>
          <w:color w:val="111111"/>
          <w:sz w:val="28"/>
          <w:sz w:val="28"/>
          <w:szCs w:val="28"/>
          <w:rtl w:val="true"/>
          <w:lang w:bidi="fa-IR"/>
        </w:rPr>
        <w:t>،دوش برخاستم فراموش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خواستم تا ياد </w:t>
      </w:r>
      <w:r>
        <w:rPr>
          <w:rStyle w:val="FootnoteAnchor"/>
          <w:rtl w:val="true"/>
        </w:rPr>
        <w:footnoteReference w:id="826"/>
      </w:r>
      <w:r>
        <w:rPr>
          <w:rFonts w:ascii="Amiri" w:hAnsi="Amiri" w:eastAsia="Amiri" w:cs="Amiri"/>
          <w:color w:val="111111"/>
          <w:sz w:val="28"/>
          <w:sz w:val="28"/>
          <w:szCs w:val="28"/>
          <w:rtl w:val="true"/>
          <w:lang w:bidi="ar-SA"/>
        </w:rPr>
        <w:t>آرم،يك حرف يادم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برخاست،گفت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 اين افتاد،و ديگرى هم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 كه چرا چنين بود؟خداى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آيتها منسوخ كرد،و چون آيتى منسوخ كند از يادها و دلها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يك قول است در معنى أَوْ نُنْسِهٰا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نتركها،و در اين وجه نسى و انسى به يك معنى باشد،و نسيان در كلام عرب ترك بود،من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فَنَسِيَهُمْ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تركوا طاعة اللّه فتركهم من الثّواب،و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أَتَتْكَ آيٰاتُنٰا فَنَسِيتَهٰا وَ كَذٰلِكَ الْيَوْمَ تُنْسىٰ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نأمر بتركها،بفرماييم تا رها كنند،چنان كه شاعر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علىّ عقبة اقضيهالست بناسيها و لا منسيها </w:t>
      </w:r>
    </w:p>
    <w:p>
      <w:pPr>
        <w:pStyle w:val="BookText"/>
        <w:rPr/>
      </w:pPr>
      <w:r>
        <w:rPr>
          <w:rFonts w:ascii="Amiri" w:hAnsi="Amiri" w:eastAsia="Amiri" w:cs="Amiri"/>
          <w:color w:val="111111"/>
          <w:sz w:val="28"/>
          <w:sz w:val="28"/>
          <w:szCs w:val="28"/>
          <w:rtl w:val="true"/>
          <w:lang w:bidi="ar-SA"/>
        </w:rPr>
        <w:t>يعنى آمر بتركها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وجهى دگر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نؤخّرها،با پس داريم آن را من انسا اللّه اجله،اى اخّره </w:t>
      </w:r>
      <w:r>
        <w:rPr>
          <w:rStyle w:val="FootnoteAnchor"/>
          <w:rtl w:val="true"/>
        </w:rPr>
        <w:footnoteReference w:id="830"/>
      </w:r>
      <w:r>
        <w:rPr>
          <w:rFonts w:ascii="Amiri" w:hAnsi="Amiri" w:eastAsia="Amiri" w:cs="Amiri"/>
          <w:color w:val="111111"/>
          <w:sz w:val="28"/>
          <w:sz w:val="28"/>
          <w:szCs w:val="28"/>
          <w:rtl w:val="true"/>
          <w:lang w:bidi="ar-SA"/>
        </w:rPr>
        <w:t>،يك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تأخير كنيم انزال آن را خود فرونفرستيم،يا </w:t>
      </w:r>
      <w:r>
        <w:rPr>
          <w:rStyle w:val="FootnoteAnchor"/>
          <w:rtl w:val="true"/>
        </w:rPr>
        <w:footnoteReference w:id="831"/>
      </w:r>
      <w:r>
        <w:rPr>
          <w:rFonts w:ascii="Amiri" w:hAnsi="Amiri" w:eastAsia="Amiri" w:cs="Amiri"/>
          <w:color w:val="111111"/>
          <w:sz w:val="28"/>
          <w:sz w:val="28"/>
          <w:szCs w:val="28"/>
          <w:rtl w:val="true"/>
          <w:lang w:bidi="ar-SA"/>
        </w:rPr>
        <w:t>تأخير كنيم از وقتى به وقتى تا به حسب مصلحت فروفرستيم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قرائت ابو عمرو و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معنى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نتركها،من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نسيت الشّىء اذا تركته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نمضيها،من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نسأت الابل اذا سقتها،و منه المنسأة للعصا،براى آن كه شتر را به آن رانند، طرفة بن العبد گويد در وصف شترش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أمون كألواح الإران نساتهاعلى لاحب كأنّه ظهر برجد</w:t>
      </w:r>
    </w:p>
    <w:p>
      <w:pPr>
        <w:pStyle w:val="BookText"/>
        <w:rPr/>
      </w:pPr>
      <w:r>
        <w:rPr>
          <w:rFonts w:ascii="Amiri" w:hAnsi="Amiri" w:eastAsia="Amiri" w:cs="Amiri"/>
          <w:color w:val="111111"/>
          <w:sz w:val="28"/>
          <w:sz w:val="28"/>
          <w:szCs w:val="28"/>
          <w:rtl w:val="true"/>
          <w:lang w:bidi="ar-SA"/>
        </w:rPr>
        <w:t>نَأْتِ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مجزوم است به جزاى شرط،و در معنى او دو 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آن كه نَأْتِ بِخَيْرٍ مِنْهٰا ،به از آن بياريم،به معنى </w:t>
      </w:r>
      <w:r>
        <w:rPr>
          <w:rStyle w:val="FootnoteAnchor"/>
          <w:rtl w:val="true"/>
        </w:rPr>
        <w:footnoteReference w:id="832"/>
      </w:r>
      <w:r>
        <w:rPr>
          <w:rFonts w:ascii="IRNazanin" w:hAnsi="IRNazanin" w:eastAsia="IRNazanin"/>
          <w:color w:val="111111"/>
          <w:sz w:val="28"/>
          <w:sz w:val="28"/>
          <w:szCs w:val="28"/>
          <w:rtl w:val="true"/>
          <w:lang w:bidi="fa-IR"/>
        </w:rPr>
        <w:t xml:space="preserve">خوارتر </w:t>
      </w:r>
      <w:r>
        <w:rPr>
          <w:rStyle w:val="FootnoteAnchor"/>
          <w:rtl w:val="true"/>
        </w:rPr>
        <w:footnoteReference w:id="833"/>
      </w:r>
      <w:r>
        <w:rPr>
          <w:rFonts w:ascii="IRNazanin" w:hAnsi="IRNazanin" w:eastAsia="IRNazanin"/>
          <w:color w:val="111111"/>
          <w:sz w:val="28"/>
          <w:sz w:val="28"/>
          <w:szCs w:val="28"/>
          <w:rtl w:val="true"/>
          <w:lang w:bidi="fa-IR"/>
        </w:rPr>
        <w:t>و سهل تر در باب 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باصلح منها،بهتر از آن و نافعتر از آن در باب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مِثْلِهٰا ،يا مانند آن در اين دو وجه از صلاح و خفّت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 أَنَّ اللّٰهَ عَلىٰ كُلِّ شَيْءٍ قَدِيرٌ </w:t>
      </w:r>
      <w:r>
        <w:rPr>
          <w:rStyle w:val="FootnoteAnchor"/>
          <w:rtl w:val="true"/>
        </w:rPr>
        <w:footnoteReference w:id="834"/>
      </w:r>
      <w:r>
        <w:rPr>
          <w:rFonts w:ascii="IRNazanin" w:hAnsi="IRNazanin" w:eastAsia="IRNazanin"/>
          <w:color w:val="111111"/>
          <w:sz w:val="28"/>
          <w:sz w:val="28"/>
          <w:szCs w:val="28"/>
          <w:rtl w:val="true"/>
          <w:lang w:bidi="fa-IR"/>
        </w:rPr>
        <w:t>،استفهام به معنى تقرير است، نمى دانى؟يعنى مى دانى كه خداى بر همه چيزى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مخصوص است به معدوم دون موجود،براى آن كه آنچه در وجود آمد از مقدورى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،فعيل باشد به معنى فاعل بناى مبالغت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لَمْ تَعْلَمْ أَنَّ اللّٰهَ لَهُ مُلْكُ السَّمٰاوٰاتِ وَ الْأَرْضِ ،نمى دانى كه ملك آسمان و زمين خداى راست؟و معنى ملك و ملك راجع بود با قادرى،وصف از ملك ملك باشد و از ملك مالك،يعنى در قبضۀ قدرت اوست تا مى گرداند چنان كه خواهد از عدم به وجود آورد و از وجود به عدم،و از حال به حال به حسب مصلحت چنان كه داند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لَكُمْ مِنْ دُونِ اللّٰهِ مِنْ وَلِيٍّ وَ 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 دو </w:t>
      </w:r>
    </w:p>
    <w:p>
      <w:pPr>
        <w:pStyle w:val="BookText"/>
        <w:rPr/>
      </w:pPr>
      <w:r>
        <w:rPr>
          <w:rFonts w:ascii="IRNazanin" w:hAnsi="IRNazanin" w:eastAsia="IRNazanin"/>
          <w:color w:val="111111"/>
          <w:sz w:val="28"/>
          <w:sz w:val="28"/>
          <w:szCs w:val="28"/>
          <w:rtl w:val="true"/>
          <w:lang w:bidi="fa-IR"/>
        </w:rPr>
        <w:t xml:space="preserve">جا </w:t>
      </w:r>
      <w:r>
        <w:rPr>
          <w:rStyle w:val="FootnoteAnchor"/>
          <w:rtl w:val="true"/>
        </w:rPr>
        <w:footnoteReference w:id="836"/>
      </w:r>
      <w:r>
        <w:rPr>
          <w:rFonts w:ascii="Amiri" w:hAnsi="Amiri" w:eastAsia="Amiri" w:cs="Amiri"/>
          <w:color w:val="111111"/>
          <w:sz w:val="28"/>
          <w:sz w:val="28"/>
          <w:szCs w:val="28"/>
          <w:rtl w:val="true"/>
          <w:lang w:bidi="ar-SA"/>
        </w:rPr>
        <w:t>زيادت است،و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دون اللّه ولىّ و لا نصير،يعنى جز خداى تعالى شما را يار و ياورى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آيت به معنى غير است،و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فعيل است به معنى فاعل در </w:t>
      </w:r>
      <w:r>
        <w:rPr>
          <w:rStyle w:val="FootnoteAnchor"/>
          <w:rtl w:val="true"/>
        </w:rPr>
        <w:footnoteReference w:id="837"/>
      </w:r>
      <w:r>
        <w:rPr>
          <w:rFonts w:ascii="Amiri" w:hAnsi="Amiri" w:eastAsia="Amiri" w:cs="Amiri"/>
          <w:color w:val="111111"/>
          <w:sz w:val="28"/>
          <w:sz w:val="28"/>
          <w:szCs w:val="28"/>
          <w:rtl w:val="true"/>
          <w:lang w:bidi="ar-SA"/>
        </w:rPr>
        <w:t>وجه مبالغت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ولىّ آن باشد كه يتولّى امرهم،كه تولّاى </w:t>
      </w:r>
      <w:r>
        <w:rPr>
          <w:rStyle w:val="FootnoteAnchor"/>
          <w:rtl w:val="true"/>
        </w:rPr>
        <w:footnoteReference w:id="838"/>
      </w:r>
      <w:r>
        <w:rPr>
          <w:rFonts w:ascii="Amiri" w:hAnsi="Amiri" w:eastAsia="Amiri" w:cs="Amiri"/>
          <w:color w:val="111111"/>
          <w:sz w:val="28"/>
          <w:sz w:val="28"/>
          <w:szCs w:val="28"/>
          <w:rtl w:val="true"/>
          <w:lang w:bidi="ar-SA"/>
        </w:rPr>
        <w:t xml:space="preserve">كار ايشان كند و اولى تر باشد،و يارى نبود ايشان را كه حمايت كند </w:t>
      </w:r>
      <w:r>
        <w:rPr>
          <w:rStyle w:val="FootnoteAnchor"/>
          <w:rtl w:val="true"/>
        </w:rPr>
        <w:footnoteReference w:id="839"/>
      </w:r>
      <w:r>
        <w:rPr>
          <w:rFonts w:ascii="IRNazanin" w:hAnsi="IRNazanin" w:eastAsia="IRNazanin"/>
          <w:color w:val="111111"/>
          <w:sz w:val="28"/>
          <w:sz w:val="28"/>
          <w:szCs w:val="28"/>
          <w:rtl w:val="true"/>
          <w:lang w:bidi="fa-IR"/>
        </w:rPr>
        <w:t>بر خداى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معادل بود همزه استفهام را،و آن بر دو ضرب </w:t>
      </w:r>
      <w:r>
        <w:rPr>
          <w:rStyle w:val="FootnoteAnchor"/>
          <w:rtl w:val="true"/>
        </w:rPr>
        <w:footnoteReference w:id="84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و منقطع باشد،مثال متّصل چنان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زيد عندك 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منقطع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زيد عندك ام عندك عمرو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از ميان ايشان در معنى آن بود كه در اوّل سايل را علم حاصل بود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يكى از زيد و عمرو،و لكن عين نمى داند،از عين او سؤال مى كند،و در دوم سؤال مى كند </w:t>
      </w:r>
      <w:r>
        <w:rPr>
          <w:rStyle w:val="FootnoteAnchor"/>
          <w:rtl w:val="true"/>
        </w:rPr>
        <w:footnoteReference w:id="842"/>
      </w:r>
      <w:r>
        <w:rPr>
          <w:rFonts w:ascii="Amiri" w:hAnsi="Amiri" w:eastAsia="Amiri" w:cs="Amiri"/>
          <w:color w:val="111111"/>
          <w:sz w:val="28"/>
          <w:sz w:val="28"/>
          <w:szCs w:val="28"/>
          <w:rtl w:val="true"/>
          <w:lang w:bidi="ar-SA"/>
        </w:rPr>
        <w:t xml:space="preserve">از كون </w:t>
      </w:r>
      <w:r>
        <w:rPr>
          <w:rStyle w:val="FootnoteAnchor"/>
          <w:rtl w:val="true"/>
        </w:rPr>
        <w:footnoteReference w:id="843"/>
      </w:r>
      <w:r>
        <w:rPr>
          <w:rFonts w:ascii="IRNazanin" w:hAnsi="IRNazanin" w:eastAsia="IRNazanin"/>
          <w:color w:val="111111"/>
          <w:sz w:val="28"/>
          <w:sz w:val="28"/>
          <w:szCs w:val="28"/>
          <w:rtl w:val="true"/>
          <w:lang w:bidi="fa-IR"/>
        </w:rPr>
        <w:t>به نزديك او،پس زيد را رها مى كند به جملگى و سؤال با سر مى گيرد از عمرو،يعنى زيد را رها كردم اكنون از عمرو خبر ده مرا تا نزد تو هست يا 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معادل همزۀ استفهام 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 أَنَّ اللّٰهَ لَهُ مُلْكُ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آن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است،و معنى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تريدون ان تسألوا رسولكم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انت فى العين املح</w:t>
      </w:r>
    </w:p>
    <w:p>
      <w:pPr>
        <w:pStyle w:val="BookText"/>
        <w:rPr/>
      </w:pPr>
      <w:r>
        <w:rPr>
          <w:rFonts w:ascii="Amiri" w:hAnsi="Amiri" w:eastAsia="Amiri" w:cs="Amiri"/>
          <w:color w:val="111111"/>
          <w:sz w:val="28"/>
          <w:sz w:val="28"/>
          <w:szCs w:val="28"/>
          <w:rtl w:val="true"/>
          <w:lang w:bidi="ar-SA"/>
        </w:rPr>
        <w:t>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انت فى العين املح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تَسْئَلُوا رَسُولَكُمْ</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آيت تقريع و ملامت كرد جهودان را و جز ايشان را از آنان كه </w:t>
      </w:r>
      <w:r>
        <w:rPr>
          <w:rStyle w:val="FootnoteAnchor"/>
          <w:rtl w:val="true"/>
        </w:rPr>
        <w:footnoteReference w:id="845"/>
      </w:r>
      <w:r>
        <w:rPr>
          <w:rFonts w:ascii="IRNazanin" w:hAnsi="IRNazanin" w:eastAsia="IRNazanin"/>
          <w:color w:val="111111"/>
          <w:sz w:val="28"/>
          <w:sz w:val="28"/>
          <w:szCs w:val="28"/>
          <w:rtl w:val="true"/>
          <w:lang w:bidi="fa-IR"/>
        </w:rPr>
        <w:t>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تحكّم و تعنّت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خواهى كه از پيغمبرتان،يعنى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خواهى كه قوم موسى از موسى خواستند پيش از اين؟ و آنچه ايشان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خواستند آن بود كه،ايشان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نماى معاينه،چنان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 از ايشان حكايت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نَرَى اللّٰهَ جَهْرَةً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دگر آيت از ايشان بازگفت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أَهْلُ الْكِتٰابِ أَنْ تُنَزِّلَ عَلَيْهِمْ كِتٰاباً مِنَ السَّمٰاءِ فَقَدْ سَأَلُوا مُوسىٰ أَكْبَرَ مِنْ ذٰلِكَ فَقٰالُوا أَرِنَا اللّٰهَ جَهْرَةً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w:t>
      </w:r>
      <w:r>
        <w:rPr>
          <w:rStyle w:val="FootnoteAnchor"/>
          <w:rtl w:val="true"/>
        </w:rPr>
        <w:footnoteReference w:id="848"/>
      </w:r>
      <w:r>
        <w:rPr>
          <w:rFonts w:ascii="IRNazanin" w:hAnsi="IRNazanin" w:eastAsia="IRNazanin"/>
          <w:color w:val="111111"/>
          <w:sz w:val="28"/>
          <w:sz w:val="28"/>
          <w:szCs w:val="28"/>
          <w:rtl w:val="true"/>
          <w:lang w:bidi="fa-IR"/>
        </w:rPr>
        <w:t>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سؤال ايشان كردن،بدل كردن باشد كفر را به ايمان،اگر سؤالش كفر باشد همانا اعتقادش ايمان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يَتَبَدَّلِ الْكُفْرَ بِالْإِيمٰانِ فَقَدْ ضَلَّ سَوٰاءَ السَّبِيلِ ،اشارت است به آن سؤال كردن در حقّ خداى تعالى آنچه بر او روا نباشد و بدو لايق نبود،به اعتقاد جواز </w:t>
      </w:r>
      <w:r>
        <w:rPr>
          <w:rStyle w:val="FootnoteAnchor"/>
          <w:rtl w:val="true"/>
        </w:rPr>
        <w:footnoteReference w:id="849"/>
      </w:r>
      <w:r>
        <w:rPr>
          <w:rFonts w:ascii="IRNazanin" w:hAnsi="IRNazanin" w:eastAsia="IRNazanin"/>
          <w:color w:val="111111"/>
          <w:sz w:val="28"/>
          <w:sz w:val="28"/>
          <w:szCs w:val="28"/>
          <w:rtl w:val="true"/>
          <w:lang w:bidi="fa-IR"/>
        </w:rPr>
        <w:t>آن كفر باشد،و هركه كافر شود و كفر به ايمان بدل كند يعنى ايمان رها كند و اختيار ايمان نكند و به بدل آن كفر آرد او راه راست گم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سَوٰاءَ السَّبِيلِ ،ميانه راه باشد،يعنى جادّه راه، بيانه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Style w:val="FootnoteAnchor"/>
          <w:rtl w:val="true"/>
        </w:rPr>
        <w:footnoteReference w:id="851"/>
      </w:r>
      <w:r>
        <w:rPr>
          <w:rFonts w:ascii="Amiri" w:hAnsi="Amiri" w:eastAsia="Amiri" w:cs="Amiri"/>
          <w:color w:val="111111"/>
          <w:sz w:val="28"/>
          <w:sz w:val="28"/>
          <w:szCs w:val="28"/>
          <w:rtl w:val="true"/>
          <w:lang w:bidi="ar-SA"/>
        </w:rPr>
        <w:t>،اى في وسط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 كَثِيرٌ مِنْ أَهْلِ الْكِتٰابِ ،اين آيت در شأن گروهى جهودان آمد،و سبب </w:t>
      </w:r>
      <w:r>
        <w:rPr>
          <w:rStyle w:val="FootnoteAnchor"/>
          <w:rtl w:val="true"/>
        </w:rPr>
        <w:footnoteReference w:id="852"/>
      </w:r>
      <w:r>
        <w:rPr>
          <w:rFonts w:ascii="Amiri" w:hAnsi="Amiri" w:eastAsia="Amiri" w:cs="Amiri"/>
          <w:color w:val="111111"/>
          <w:sz w:val="28"/>
          <w:sz w:val="28"/>
          <w:szCs w:val="28"/>
          <w:rtl w:val="true"/>
          <w:lang w:bidi="ar-SA"/>
        </w:rPr>
        <w:t>او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فنحاص </w:t>
      </w:r>
      <w:r>
        <w:rPr>
          <w:rStyle w:val="FootnoteAnchor"/>
          <w:rtl w:val="true"/>
        </w:rPr>
        <w:footnoteReference w:id="853"/>
      </w:r>
      <w:r>
        <w:rPr>
          <w:rFonts w:ascii="IRNazanin" w:hAnsi="IRNazanin" w:eastAsia="IRNazanin"/>
          <w:color w:val="111111"/>
          <w:sz w:val="28"/>
          <w:sz w:val="28"/>
          <w:szCs w:val="28"/>
          <w:rtl w:val="true"/>
          <w:lang w:bidi="fa-IR"/>
        </w:rPr>
        <w:t xml:space="preserve">بن عازورا </w:t>
      </w:r>
      <w:r>
        <w:rPr>
          <w:rStyle w:val="FootnoteAnchor"/>
          <w:rtl w:val="true"/>
        </w:rPr>
        <w:footnoteReference w:id="854"/>
      </w:r>
      <w:r>
        <w:rPr>
          <w:rFonts w:ascii="Amiri" w:hAnsi="Amiri" w:eastAsia="Amiri" w:cs="Amiri"/>
          <w:color w:val="111111"/>
          <w:sz w:val="28"/>
          <w:sz w:val="28"/>
          <w:szCs w:val="28"/>
          <w:rtl w:val="true"/>
          <w:lang w:bidi="ar-SA"/>
        </w:rPr>
        <w:t xml:space="preserve">و زيد بن قيس،عمّار ياسر را و حذيفۀ يمان </w:t>
      </w:r>
      <w:r>
        <w:rPr>
          <w:rStyle w:val="FootnoteAnchor"/>
          <w:rtl w:val="true"/>
        </w:rPr>
        <w:footnoteReference w:id="855"/>
      </w:r>
      <w:r>
        <w:rPr>
          <w:rFonts w:ascii="IRNazanin" w:hAnsi="IRNazanin" w:eastAsia="IRNazanin"/>
          <w:color w:val="111111"/>
          <w:sz w:val="28"/>
          <w:sz w:val="28"/>
          <w:szCs w:val="28"/>
          <w:rtl w:val="true"/>
          <w:lang w:bidi="fa-IR"/>
        </w:rPr>
        <w:t xml:space="preserve">را </w:t>
      </w:r>
      <w:r>
        <w:rPr>
          <w:rStyle w:val="FootnoteAnchor"/>
          <w:rtl w:val="true"/>
        </w:rPr>
        <w:footnoteReference w:id="856"/>
      </w:r>
      <w:r>
        <w:rPr>
          <w:rFonts w:ascii="IRNazanin" w:hAnsi="IRNazanin" w:eastAsia="IRNazanin"/>
          <w:color w:val="111111"/>
          <w:sz w:val="28"/>
          <w:sz w:val="28"/>
          <w:szCs w:val="28"/>
          <w:rtl w:val="true"/>
          <w:lang w:bidi="fa-IR"/>
        </w:rPr>
        <w:t xml:space="preserve">چون واقعۀ احد بيفتاد و وهنى رسيد مسلمانان را گفتند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858"/>
      </w:r>
      <w:r>
        <w:rPr>
          <w:rFonts w:ascii="IRNazanin" w:hAnsi="IRNazanin" w:eastAsia="IRNazanin"/>
          <w:color w:val="111111"/>
          <w:sz w:val="28"/>
          <w:sz w:val="28"/>
          <w:szCs w:val="28"/>
          <w:rtl w:val="true"/>
          <w:lang w:bidi="fa-IR"/>
        </w:rPr>
        <w:t xml:space="preserve">شما حق </w:t>
      </w:r>
      <w:r>
        <w:rPr>
          <w:rStyle w:val="FootnoteAnchor"/>
          <w:rtl w:val="true"/>
        </w:rPr>
        <w:footnoteReference w:id="859"/>
      </w:r>
      <w:r>
        <w:rPr>
          <w:rFonts w:ascii="IRNazanin" w:hAnsi="IRNazanin" w:eastAsia="IRNazanin"/>
          <w:color w:val="111111"/>
          <w:sz w:val="28"/>
          <w:sz w:val="28"/>
          <w:szCs w:val="28"/>
          <w:rtl w:val="true"/>
          <w:lang w:bidi="fa-IR"/>
        </w:rPr>
        <w:t>بودى،اين وهن نيفتادى شما را،از او برگردى و به دين ما در آيى كه آن بهتر باشد شما را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 گويى </w:t>
      </w:r>
      <w:r>
        <w:rPr>
          <w:rStyle w:val="FootnoteAnchor"/>
          <w:rtl w:val="true"/>
        </w:rPr>
        <w:footnoteReference w:id="860"/>
      </w:r>
      <w:r>
        <w:rPr>
          <w:rFonts w:ascii="IRNazanin" w:hAnsi="IRNazanin" w:eastAsia="IRNazanin"/>
          <w:color w:val="111111"/>
          <w:sz w:val="28"/>
          <w:sz w:val="28"/>
          <w:szCs w:val="28"/>
          <w:rtl w:val="true"/>
          <w:lang w:bidi="fa-IR"/>
        </w:rPr>
        <w:t xml:space="preserve">در </w:t>
      </w:r>
      <w:r>
        <w:rPr>
          <w:rStyle w:val="FootnoteAnchor"/>
          <w:rtl w:val="true"/>
        </w:rPr>
        <w:footnoteReference w:id="861"/>
      </w:r>
      <w:r>
        <w:rPr>
          <w:rFonts w:ascii="IRNazanin" w:hAnsi="IRNazanin" w:eastAsia="IRNazanin"/>
          <w:color w:val="111111"/>
          <w:sz w:val="28"/>
          <w:sz w:val="28"/>
          <w:szCs w:val="28"/>
          <w:rtl w:val="true"/>
          <w:lang w:bidi="fa-IR"/>
        </w:rPr>
        <w:t>نقض عهد؟گفتند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عظيم باشد، </w:t>
      </w:r>
    </w:p>
    <w:p>
      <w:pPr>
        <w:pStyle w:val="BookText"/>
        <w:rPr/>
      </w:pPr>
      <w:r>
        <w:rPr>
          <w:rFonts w:ascii="IRNazanin" w:hAnsi="IRNazanin" w:eastAsia="IRNazanin"/>
          <w:color w:val="111111"/>
          <w:sz w:val="28"/>
          <w:sz w:val="28"/>
          <w:szCs w:val="28"/>
          <w:rtl w:val="true"/>
          <w:lang w:bidi="fa-IR"/>
        </w:rPr>
        <w:t xml:space="preserve">گفتند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خداى عهدى كرده ايم كه هرگز به محمّد كافر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فنحاص </w:t>
      </w:r>
      <w:r>
        <w:rPr>
          <w:rStyle w:val="FootnoteAnchor"/>
          <w:rtl w:val="true"/>
        </w:rPr>
        <w:footnoteReference w:id="86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هذا فقد صبا،اين مرد صابى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انا فقد رضيت باللّه ربّا و بالإسلام دينا و بمحمّد نبيّا </w:t>
      </w:r>
      <w:r>
        <w:rPr>
          <w:rStyle w:val="FootnoteAnchor"/>
          <w:rtl w:val="true"/>
        </w:rPr>
        <w:footnoteReference w:id="864"/>
      </w:r>
      <w:r>
        <w:rPr>
          <w:rFonts w:ascii="IRNazanin" w:hAnsi="IRNazanin" w:eastAsia="IRNazanin"/>
          <w:color w:val="111111"/>
          <w:sz w:val="28"/>
          <w:sz w:val="28"/>
          <w:szCs w:val="28"/>
          <w:rtl w:val="true"/>
          <w:lang w:bidi="fa-IR"/>
        </w:rPr>
        <w:t xml:space="preserve">و بالقرآن اماما </w:t>
      </w:r>
      <w:r>
        <w:rPr>
          <w:rStyle w:val="FootnoteAnchor"/>
          <w:rtl w:val="true"/>
        </w:rPr>
        <w:footnoteReference w:id="865"/>
      </w:r>
      <w:r>
        <w:rPr>
          <w:rFonts w:ascii="IRNazanin" w:hAnsi="IRNazanin" w:eastAsia="IRNazanin"/>
          <w:color w:val="111111"/>
          <w:sz w:val="28"/>
          <w:sz w:val="28"/>
          <w:szCs w:val="28"/>
          <w:rtl w:val="true"/>
          <w:lang w:bidi="fa-IR"/>
        </w:rPr>
        <w:t>و بالكعبة قبلة و بالمؤمنين اخوانا،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بارى راضيم به آن كه خداوند من خداى باشد،و اسلام دين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پيغامبرم باشد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و قرآن امام من </w:t>
      </w:r>
      <w:r>
        <w:rPr>
          <w:rStyle w:val="FootnoteAnchor"/>
          <w:rtl w:val="true"/>
        </w:rPr>
        <w:footnoteReference w:id="867"/>
      </w:r>
      <w:r>
        <w:rPr>
          <w:rFonts w:ascii="Amiri" w:hAnsi="Amiri" w:eastAsia="Amiri" w:cs="Amiri"/>
          <w:color w:val="111111"/>
          <w:sz w:val="28"/>
          <w:sz w:val="28"/>
          <w:szCs w:val="28"/>
          <w:rtl w:val="true"/>
          <w:lang w:bidi="ar-SA"/>
        </w:rPr>
        <w:t>باشد و كعبه قبله ام و مؤمنان برادرانم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بيامدند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كردند </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ثنا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اصبتما الخير و افلحتما، به خير رسيدى و فلاح يافتى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 ،اى تمنّا و 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كسان از اهل كتاب،يعنى جهودان مى خواهند و تمنّا مى كنند كه شما را از ايمان به كفر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كُفّٰاراً ،منصوب است بر حال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حَسَداً ،منصوب است بر مفعول له،و روا بود كه مصدر فعل </w:t>
      </w:r>
      <w:r>
        <w:rPr>
          <w:rStyle w:val="FootnoteAnchor"/>
          <w:rtl w:val="true"/>
        </w:rPr>
        <w:footnoteReference w:id="869"/>
      </w:r>
      <w:r>
        <w:rPr>
          <w:rFonts w:ascii="IRNazanin" w:hAnsi="IRNazanin" w:eastAsia="IRNazanin"/>
          <w:color w:val="111111"/>
          <w:sz w:val="28"/>
          <w:sz w:val="28"/>
          <w:szCs w:val="28"/>
          <w:rtl w:val="true"/>
          <w:lang w:bidi="fa-IR"/>
        </w:rPr>
        <w:t xml:space="preserve">محذوف بود، يعنى حسدوا حسدا،و اصل حسد در لغت حكّ الشّىء بالشّيء،چيزى در چيزى سودن باشد چنان كه خراشيده شود،و از اين جا بيل را محسد گويند كه آلت خدش است و قراد را اعنى </w:t>
      </w:r>
      <w:r>
        <w:rPr>
          <w:rStyle w:val="FootnoteAnchor"/>
          <w:rtl w:val="true"/>
        </w:rPr>
        <w:footnoteReference w:id="870"/>
      </w:r>
      <w:r>
        <w:rPr>
          <w:rFonts w:ascii="IRNazanin" w:hAnsi="IRNazanin" w:eastAsia="IRNazanin"/>
          <w:color w:val="111111"/>
          <w:sz w:val="28"/>
          <w:sz w:val="28"/>
          <w:szCs w:val="28"/>
          <w:rtl w:val="true"/>
          <w:lang w:bidi="fa-IR"/>
        </w:rPr>
        <w:t>كرهه را حسدل گويند به 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عبد را عبدل گويند،و در </w:t>
      </w:r>
      <w:r>
        <w:rPr>
          <w:rStyle w:val="FootnoteAnchor"/>
          <w:rtl w:val="true"/>
        </w:rPr>
        <w:footnoteReference w:id="871"/>
      </w:r>
      <w:r>
        <w:rPr>
          <w:rFonts w:ascii="IRNazanin" w:hAnsi="IRNazanin" w:eastAsia="IRNazanin"/>
          <w:color w:val="111111"/>
          <w:sz w:val="28"/>
          <w:sz w:val="28"/>
          <w:szCs w:val="28"/>
          <w:rtl w:val="true"/>
          <w:lang w:bidi="fa-IR"/>
        </w:rPr>
        <w:t>معنى قول شاعر از اينجاست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على مضض الحسود فانّ صبرك قاتله</w:t>
      </w:r>
    </w:p>
    <w:p>
      <w:pPr>
        <w:pStyle w:val="BookText"/>
        <w:rPr/>
      </w:pPr>
      <w:r>
        <w:rPr>
          <w:rFonts w:ascii="Amiri" w:hAnsi="Amiri" w:eastAsia="Amiri" w:cs="Amiri"/>
          <w:color w:val="111111"/>
          <w:sz w:val="28"/>
          <w:sz w:val="28"/>
          <w:szCs w:val="28"/>
          <w:rtl w:val="true"/>
          <w:lang w:bidi="ar-SA"/>
        </w:rPr>
        <w:t>كالنّار تأكل نفسهاان لم تجد ما تأكله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كن بر خشم و حسد حاسد كه صبر تو و حسد حاسد </w:t>
      </w:r>
      <w:r>
        <w:rPr>
          <w:rStyle w:val="FootnoteAnchor"/>
          <w:rtl w:val="true"/>
        </w:rPr>
        <w:footnoteReference w:id="872"/>
      </w:r>
      <w:r>
        <w:rPr>
          <w:rFonts w:ascii="IRNazanin" w:hAnsi="IRNazanin" w:eastAsia="IRNazanin"/>
          <w:color w:val="111111"/>
          <w:sz w:val="28"/>
          <w:sz w:val="28"/>
          <w:szCs w:val="28"/>
          <w:rtl w:val="true"/>
          <w:lang w:bidi="fa-IR"/>
        </w:rPr>
        <w:t>او را بكشد چون آتش كه چون چيزى نيابد كه بخورد خود را بخورد،يعنى حسد حاسد دل او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ذمّ حسد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الحسد ليأكل الحسنات كما تأكل النار الحطب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w:t>
      </w:r>
      <w:r>
        <w:rPr>
          <w:rStyle w:val="FootnoteAnchor"/>
          <w:rtl w:val="true"/>
        </w:rPr>
        <w:footnoteReference w:id="873"/>
      </w:r>
      <w:r>
        <w:rPr>
          <w:rFonts w:ascii="IRNazanin" w:hAnsi="IRNazanin" w:eastAsia="IRNazanin"/>
          <w:color w:val="111111"/>
          <w:sz w:val="28"/>
          <w:sz w:val="28"/>
          <w:szCs w:val="28"/>
          <w:rtl w:val="true"/>
          <w:lang w:bidi="fa-IR"/>
        </w:rPr>
        <w:t>حسنات را چنان بخورد كه آتش هيزم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الحاسد مغتاظ على من لا ذنب 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حاسد خشمناك است برآن كه او را گناهى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مثل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لا 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هرگز سيّد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كه زيانكارتر بود و سودمندتر از حسد،اعنى حاسد را و محسود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حاسد را جگر خورد و امّا محسود را رفعت دهد،پندارى حاسد را بر گماشته اند تا آن كس را كه مردمان ندانند و نشناسند ذكر مى كند و نام او تازه مى دارد،و نكو گفت ابو تمّام طائي </w:t>
      </w:r>
      <w:r>
        <w:rPr>
          <w:rStyle w:val="FootnoteAnchor"/>
          <w:rtl w:val="true"/>
        </w:rPr>
        <w:footnoteReference w:id="874"/>
      </w:r>
      <w:r>
        <w:rPr>
          <w:rFonts w:ascii="Amiri" w:hAnsi="Amiri" w:eastAsia="Amiri" w:cs="Amiri"/>
          <w:color w:val="111111"/>
          <w:sz w:val="28"/>
          <w:sz w:val="28"/>
          <w:szCs w:val="28"/>
          <w:rtl w:val="true"/>
          <w:lang w:bidi="ar-SA"/>
        </w:rPr>
        <w:t>اين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اراد اللّه نشر فضيلةطويت اتاح لها لسان حسود</w:t>
      </w:r>
    </w:p>
    <w:p>
      <w:pPr>
        <w:pStyle w:val="BookText"/>
        <w:rPr/>
      </w:pPr>
      <w:r>
        <w:rPr>
          <w:rFonts w:ascii="Amiri" w:hAnsi="Amiri" w:eastAsia="Amiri" w:cs="Amiri"/>
          <w:color w:val="111111"/>
          <w:sz w:val="28"/>
          <w:sz w:val="28"/>
          <w:szCs w:val="28"/>
          <w:rtl w:val="true"/>
          <w:lang w:bidi="ar-SA"/>
        </w:rPr>
        <w:t>لو لا اشتعال النّار فيما جاورتما كان يعرف طيب عرف العود</w:t>
      </w:r>
    </w:p>
    <w:p>
      <w:pPr>
        <w:pStyle w:val="BookText"/>
        <w:rPr/>
      </w:pPr>
      <w:r>
        <w:rPr>
          <w:rFonts w:ascii="IRNazanin" w:hAnsi="IRNazanin" w:eastAsia="IRNazanin"/>
          <w:color w:val="111111"/>
          <w:sz w:val="28"/>
          <w:sz w:val="28"/>
          <w:szCs w:val="28"/>
          <w:rtl w:val="true"/>
          <w:lang w:bidi="fa-IR"/>
        </w:rPr>
        <w:t xml:space="preserve">و ديگرى مى گويد كه بر او حسد برده اند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حسدت فزاد اللّه في حسديلا عشت ما عشت يوما غير محسود</w:t>
      </w:r>
    </w:p>
    <w:p>
      <w:pPr>
        <w:pStyle w:val="BookText"/>
        <w:rPr/>
      </w:pPr>
      <w:r>
        <w:rPr>
          <w:rFonts w:ascii="Amiri" w:hAnsi="Amiri" w:eastAsia="Amiri" w:cs="Amiri"/>
          <w:color w:val="111111"/>
          <w:sz w:val="28"/>
          <w:sz w:val="28"/>
          <w:szCs w:val="28"/>
          <w:rtl w:val="true"/>
          <w:lang w:bidi="ar-SA"/>
        </w:rPr>
        <w:t>لا يحسد المرء الّا من فضائلهبالفضل و العلم و النّعماء و الجود</w:t>
      </w:r>
    </w:p>
    <w:p>
      <w:pPr>
        <w:pStyle w:val="BookText"/>
        <w:rPr/>
      </w:pP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يحسدوني فانّي غير لائمهمقبلي من النّاس اهل الفضل قد حسدوا</w:t>
      </w:r>
    </w:p>
    <w:p>
      <w:pPr>
        <w:pStyle w:val="BookText"/>
        <w:rPr/>
      </w:pPr>
      <w:r>
        <w:rPr>
          <w:rFonts w:ascii="Amiri" w:hAnsi="Amiri" w:eastAsia="Amiri" w:cs="Amiri"/>
          <w:color w:val="111111"/>
          <w:sz w:val="28"/>
          <w:sz w:val="28"/>
          <w:szCs w:val="28"/>
          <w:rtl w:val="true"/>
          <w:lang w:bidi="ar-SA"/>
        </w:rPr>
        <w:t>فدام لي و لهم ما لي و ما بهمو مات اكثرنا غيظا بما يجد</w:t>
      </w:r>
    </w:p>
    <w:p>
      <w:pPr>
        <w:pStyle w:val="BookText"/>
        <w:rPr/>
      </w:pPr>
      <w:r>
        <w:rPr>
          <w:rFonts w:ascii="Amiri" w:hAnsi="Amiri" w:eastAsia="Amiri" w:cs="Amiri"/>
          <w:color w:val="111111"/>
          <w:sz w:val="28"/>
          <w:sz w:val="28"/>
          <w:szCs w:val="28"/>
          <w:rtl w:val="true"/>
          <w:lang w:bidi="ar-SA"/>
        </w:rPr>
        <w:t>انا الشّجا وجدوني في حلوقهملا ارتقى صدرا منها و لا 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جا گفت حق تعالى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حاسدان بر او حسد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يَحْسُدُونَ النّٰاسَ عَلىٰ مٰا آتٰاهُمُ اللّٰهُ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و از عائشه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حجرۀ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جهودان آمدند و دستورى خواستند،من در حجاب شدم و ايشان در آمدند و رسول را خطاب </w:t>
      </w:r>
      <w:r>
        <w:rPr>
          <w:rStyle w:val="FootnoteAnchor"/>
          <w:rtl w:val="true"/>
        </w:rPr>
        <w:footnoteReference w:id="878"/>
      </w:r>
      <w:r>
        <w:rPr>
          <w:rFonts w:ascii="IRNazanin" w:hAnsi="IRNazanin" w:eastAsia="IRNazanin"/>
          <w:color w:val="111111"/>
          <w:sz w:val="28"/>
          <w:sz w:val="28"/>
          <w:szCs w:val="28"/>
          <w:rtl w:val="true"/>
          <w:lang w:bidi="fa-IR"/>
        </w:rPr>
        <w:t>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دانست،و ليكن به كرم و حلم اغضاء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پرسيدند و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سخت آمد،همّت كردم كه جواب دهم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چون برفتند جماعتى دگر آمدند و همچنين </w:t>
      </w:r>
    </w:p>
    <w:p>
      <w:pPr>
        <w:pStyle w:val="BookText"/>
        <w:rPr/>
      </w:pPr>
      <w:r>
        <w:rPr>
          <w:rFonts w:ascii="IRNazanin" w:hAnsi="IRNazanin" w:eastAsia="IRNazanin"/>
          <w:color w:val="111111"/>
          <w:sz w:val="28"/>
          <w:sz w:val="28"/>
          <w:szCs w:val="28"/>
          <w:rtl w:val="true"/>
          <w:lang w:bidi="fa-IR"/>
        </w:rPr>
        <w:t>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صبر نماند،من گفتم از پس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عليكم السّام و اللّعنة و الغضب يا اعداء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برفتند،رسول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ملامت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گفتى؟گفتم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خويشتن مالك نبودم كه جواب ندهم،گفت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ندانى كه جهودان قومى اند حسود و بسيار حسد،و بر هيچ چيز حسد ايشان بيشتر نيست از خصال مسلمانان،ازآن كه بر سلام،كه حق تعالى به تحيّت ما كرده است،و آن تحيّت اهل بهشت است،و بر آمين گفتن به عقب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حسد كار بندد،به جهودان اقتدا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مٰا تَبَيَّنَ لَهُمُ الْحَقُّ ،پس ازآن كه حق،ايشان را روشن شد،يعنى پس ازآن كه بدانستند و بشناختند كه تو رسول خدايى،و نعت و صفت تو در تورات بخواندند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كنى ايشان را، فَاعْفُوا وَ اصْفَحُوا ،ايشان را عفو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باشد،و اصل او اعراض بود حتّى تبدو صفحة وجهك،از او بگردى </w:t>
      </w:r>
      <w:r>
        <w:rPr>
          <w:rStyle w:val="FootnoteAnchor"/>
          <w:rtl w:val="true"/>
        </w:rPr>
        <w:footnoteReference w:id="879"/>
      </w:r>
      <w:r>
        <w:rPr>
          <w:rFonts w:ascii="IRNazanin" w:hAnsi="IRNazanin" w:eastAsia="IRNazanin"/>
          <w:color w:val="111111"/>
          <w:sz w:val="28"/>
          <w:sz w:val="28"/>
          <w:szCs w:val="28"/>
          <w:rtl w:val="true"/>
          <w:lang w:bidi="fa-IR"/>
        </w:rPr>
        <w:t>تا جانب رويت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 اللّٰهُ بِأَمْرِهِ ،تا خداى تعالى كار خود يا </w:t>
      </w:r>
      <w:r>
        <w:rPr>
          <w:rStyle w:val="FootnoteAnchor"/>
          <w:rtl w:val="true"/>
        </w:rPr>
        <w:footnoteReference w:id="880"/>
      </w:r>
      <w:r>
        <w:rPr>
          <w:rFonts w:ascii="Amiri" w:hAnsi="Amiri" w:eastAsia="Amiri" w:cs="Amiri"/>
          <w:color w:val="111111"/>
          <w:sz w:val="28"/>
          <w:sz w:val="28"/>
          <w:szCs w:val="28"/>
          <w:rtl w:val="true"/>
          <w:lang w:bidi="ar-SA"/>
        </w:rPr>
        <w:t>فرمان خود بيارد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عبّاس گفت به روايت ابن ابي طلحه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منسوخ است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قول قتاده است و ربيع </w:t>
      </w:r>
      <w:r>
        <w:rPr>
          <w:rStyle w:val="FootnoteAnchor"/>
          <w:rtl w:val="true"/>
        </w:rPr>
        <w:footnoteReference w:id="883"/>
      </w:r>
      <w:r>
        <w:rPr>
          <w:rFonts w:ascii="IRNazanin" w:hAnsi="IRNazanin" w:eastAsia="IRNazanin"/>
          <w:color w:val="111111"/>
          <w:sz w:val="28"/>
          <w:sz w:val="28"/>
          <w:szCs w:val="28"/>
          <w:rtl w:val="true"/>
          <w:lang w:bidi="fa-IR"/>
        </w:rPr>
        <w:t>انس و 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بهرى دگر گفتند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الَّذِينَ لاٰ يُؤْمِنُونَ بِاللّٰهِ وَ لاٰ بِالْيَوْمِ الْآخِرِ وَ لاٰ يُحَرِّمُونَ مٰا حَرَّمَ اللّٰهُ وَ رَسُولُهُ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نفرمود تا اين آيت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لِلَّذِينَ يُقٰاتَلُونَ بِأَنَّهُمْ ظُلِمُوا وَ إِنَّ اللّٰهَ عَلىٰ نَصْرِهِمْ لَقَدِيرٌ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62" w:name="pg12352_116621"/>
    </w:p>
    <w:p>
      <w:pPr>
        <w:pStyle w:val="BookText"/>
        <w:rPr/>
      </w:pPr>
      <w:bookmarkEnd w:id="62"/>
      <w:r>
        <w:rPr>
          <w:rFonts w:ascii="IRNazanin" w:hAnsi="IRNazanin" w:eastAsia="IRNazanin"/>
          <w:color w:val="111111"/>
          <w:sz w:val="28"/>
          <w:sz w:val="28"/>
          <w:szCs w:val="28"/>
          <w:rtl w:val="true"/>
          <w:lang w:bidi="fa-IR"/>
        </w:rPr>
        <w:t>جبريل بيامد و اين آيت بياورد،و تيغى از آسمان بياورد و در گردن رسول افگند، و هر آيت كه آيت سلم و صلح و مدارا بود به اين آيت منسوخ كرد، حَتّٰى يَأْتِيَ اللّٰهُ بِأَمْرِهِ ،كلبى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بامره فى </w:t>
      </w:r>
      <w:r>
        <w:rPr>
          <w:rStyle w:val="FootnoteAnchor"/>
          <w:rtl w:val="true"/>
        </w:rPr>
        <w:footnoteReference w:id="886"/>
      </w:r>
      <w:r>
        <w:rPr>
          <w:rFonts w:ascii="Amiri" w:hAnsi="Amiri" w:eastAsia="Amiri" w:cs="Amiri"/>
          <w:color w:val="111111"/>
          <w:sz w:val="28"/>
          <w:sz w:val="28"/>
          <w:szCs w:val="28"/>
          <w:rtl w:val="true"/>
          <w:lang w:bidi="ar-SA"/>
        </w:rPr>
        <w:t>القتال،تا فرمان خداى بيايد در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فرمان خداى آمد در بنى قريظه به قتل و سبى تا مردان را بكشتند و زنان را آواره كردند و برده بردند،و در بنى النّضير به جلا و نفى و تا ايشان را از زمين خود به زمين شام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 اللّٰهُ بِأَمْرِهِ ،يعنى آنچه وعده داد از نصرت و فتح و اظهار دين اسلام و اعلاء كلمۀ او،چنان كه دگر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فَتَرَبَّصُوا حَتّٰى يَأْتِيَ اللّٰهُ بِأَمْرِهِ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 اللّٰهُ بِأَمْرِهِ ،بالموت </w:t>
      </w:r>
      <w:r>
        <w:rPr>
          <w:rStyle w:val="FootnoteAnchor"/>
          <w:rtl w:val="true"/>
        </w:rPr>
        <w:footnoteReference w:id="888"/>
      </w:r>
      <w:r>
        <w:rPr>
          <w:rFonts w:ascii="IRNazanin" w:hAnsi="IRNazanin" w:eastAsia="IRNazanin"/>
          <w:color w:val="111111"/>
          <w:sz w:val="28"/>
          <w:sz w:val="28"/>
          <w:szCs w:val="28"/>
          <w:rtl w:val="true"/>
          <w:lang w:bidi="fa-IR"/>
        </w:rPr>
        <w:t>و العقاب،تا خداى تعالى ايشان را هلاك بر آرد و از دنيا با سراى عقاب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تا بميرند يا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مسلمانان را قوّتى و عددى </w:t>
      </w:r>
      <w:r>
        <w:rPr>
          <w:rStyle w:val="FootnoteAnchor"/>
          <w:rtl w:val="true"/>
        </w:rPr>
        <w:footnoteReference w:id="889"/>
      </w:r>
      <w:r>
        <w:rPr>
          <w:rFonts w:ascii="IRNazanin" w:hAnsi="IRNazanin" w:eastAsia="IRNazanin"/>
          <w:color w:val="111111"/>
          <w:sz w:val="28"/>
          <w:sz w:val="28"/>
          <w:szCs w:val="28"/>
          <w:rtl w:val="true"/>
          <w:lang w:bidi="fa-IR"/>
        </w:rPr>
        <w:t>و عدّتى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بيشتر مفسّران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فرمان خداى تعالى بيايد در حقّ اهل كتاب،امّا به آن كه ايمان آرند يا قبول جزيه كنند و جزيه بدهند ذليل و صاغر</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شرايط ذمّه را مراعات كنند،و يا بكشندشان اگر اين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فَاعْفُوا وَ اصْفَحُوا ،و عفو كسى كند كه قادر باشد و مسلمانان ضعيف و عاجز بودند؟جواب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 مسلمانان را در اين سخنها و ايذاء و سفاهت كه اينان مى كنند و شما مى توانيد كه جواب دهيد،مدهيد تا آنگه كه خدا فرمان دهد به آنچه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شَيْءٍ قَدِيرٌ ،خداى تعالى بر همه چيز قادر است</w:t>
      </w:r>
      <w:r>
        <w:rPr>
          <w:rFonts w:eastAsia="IRNazanin" w:cs="IRNazanin"/>
          <w:color w:val="111111"/>
          <w:sz w:val="28"/>
          <w:szCs w:val="28"/>
          <w:rtl w:val="true"/>
          <w:lang w:bidi="fa-IR"/>
        </w:rPr>
        <w:t>.</w:t>
      </w:r>
    </w:p>
    <w:p>
      <w:pPr>
        <w:pStyle w:val="Heading2"/>
        <w:numPr>
          <w:ilvl w:val="1"/>
          <w:numId w:val="1"/>
        </w:numPr>
        <w:rPr/>
      </w:pPr>
      <w:bookmarkStart w:id="63" w:name="__RefHeading___Toc8460547_417432637"/>
      <w:bookmarkStart w:id="64" w:name="_Toc27"/>
      <w:bookmarkEnd w:id="63"/>
      <w:r>
        <w:rPr>
          <w:rtl w:val="true"/>
        </w:rPr>
        <w:t xml:space="preserve">سوره البقرة </w:t>
      </w:r>
      <w:r>
        <w:rPr>
          <w:rtl w:val="true"/>
        </w:rPr>
        <w:t>(</w:t>
      </w:r>
      <w:r>
        <w:rPr/>
        <w:t>2</w:t>
      </w:r>
      <w:r>
        <w:rPr>
          <w:rtl w:val="true"/>
        </w:rPr>
        <w:t xml:space="preserve">): </w:t>
      </w:r>
      <w:r>
        <w:rPr>
          <w:rtl w:val="true"/>
        </w:rPr>
        <w:t xml:space="preserve">آیات </w:t>
      </w:r>
      <w:r>
        <w:rPr/>
        <w:t>110</w:t>
      </w:r>
      <w:r>
        <w:rPr>
          <w:rtl w:val="true"/>
        </w:rPr>
        <w:t xml:space="preserve"> </w:t>
      </w:r>
      <w:r>
        <w:rPr>
          <w:rtl w:val="true"/>
        </w:rPr>
        <w:t xml:space="preserve">تا </w:t>
      </w:r>
      <w:r>
        <w:rPr/>
        <w:t>114</w:t>
      </w:r>
      <w:bookmarkEnd w:id="64"/>
    </w:p>
    <w:p>
      <w:pPr>
        <w:pStyle w:val="Heading3"/>
        <w:numPr>
          <w:ilvl w:val="2"/>
          <w:numId w:val="1"/>
        </w:numPr>
        <w:rPr/>
      </w:pPr>
      <w:bookmarkStart w:id="65" w:name="__RefHeading___Toc8460549_417432637"/>
      <w:bookmarkStart w:id="66" w:name="_Toc28"/>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وَ أَقِيمُوا اَلصَّلاٰةَ وَ آتُوا اَلزَّكٰاةَ وَ 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 هُوَ مُحْسِنٌ فَلَهُ أَجْرُهُ عِنْدَ رَبِّهِ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وَ 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460551_417432637"/>
      <w:bookmarkStart w:id="68" w:name="_Toc29"/>
      <w:bookmarkEnd w:id="67"/>
      <w:r>
        <w:rPr>
          <w:rtl w:val="true"/>
        </w:rPr>
        <w:t>ترجمه</w:t>
      </w:r>
      <w:bookmarkEnd w:id="6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2</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114-110</w:t>
      </w:r>
      <w:r>
        <w:rPr>
          <w:rFonts w:eastAsia="Times New Roman" w:cs="Times New Roman" w:ascii="Times New Roman" w:hAnsi="Times New Roman"/>
          <w:i/>
          <w:iCs/>
          <w:color w:val="111111"/>
          <w:sz w:val="28"/>
          <w:szCs w:val="28"/>
          <w:rtl w:val="true"/>
          <w:lang w:val="en-US" w:bidi="en-US"/>
        </w:rPr>
        <w:t xml:space="preserve">&lt; </w:t>
      </w:r>
    </w:p>
    <w:p>
      <w:pPr>
        <w:pStyle w:val="BookText"/>
        <w:rPr/>
      </w:pPr>
      <w:r>
        <w:rPr>
          <w:rFonts w:ascii="IRNazanin" w:hAnsi="IRNazanin" w:eastAsia="IRNazanin"/>
          <w:color w:val="111111"/>
          <w:sz w:val="28"/>
          <w:sz w:val="28"/>
          <w:szCs w:val="28"/>
          <w:rtl w:val="true"/>
          <w:lang w:bidi="fa-IR"/>
        </w:rPr>
        <w:t>به پاى داريد نماز را و بدهيد زكات را و آنچه در پيش داريد براى خود از نيكى بيابيد آن را نزديك خداى،به درستى كه خداى بدانچه شما كنيد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نشود در بهشت الّا آن كه باشد جهود يا ترسا آن آرزوهاى ايشان است،بگو بياريد حجّتتان اگر شما راست همى گوييد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آن كس كه بسپارد روى خود خداى را و او نيكوكار بود،او را بود مزدش به نزديك خدايش،و ترسى نبود بر ايشان و نه ايشان اندوهگن </w:t>
      </w:r>
      <w:r>
        <w:rPr>
          <w:rStyle w:val="FootnoteAnchor"/>
          <w:rtl w:val="true"/>
        </w:rPr>
        <w:footnoteReference w:id="891"/>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جهودان نيستند ترسايان بر چيزى،و گفتند ترسايان نيستند جهودان بر چيزى،و ايشان همى خوانند كتاب را، يعنى تورات و انجيل،همچنين گفتند آنان كه نمى دانند </w:t>
      </w:r>
      <w:r>
        <w:rPr>
          <w:rStyle w:val="FootnoteAnchor"/>
          <w:rtl w:val="true"/>
        </w:rPr>
        <w:footnoteReference w:id="892"/>
      </w:r>
      <w:r>
        <w:rPr>
          <w:rFonts w:ascii="IRNazanin" w:hAnsi="IRNazanin" w:eastAsia="IRNazanin"/>
          <w:color w:val="111111"/>
          <w:sz w:val="28"/>
          <w:sz w:val="28"/>
          <w:szCs w:val="28"/>
          <w:rtl w:val="true"/>
          <w:lang w:bidi="fa-IR"/>
        </w:rPr>
        <w:t>مانند گفتار ايشان،خداى داورى كند ميان ايشان روز قيامت در آنچه بودند ايشان در آن خلاف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كيست </w:t>
      </w:r>
      <w:r>
        <w:rPr>
          <w:rStyle w:val="FootnoteAnchor"/>
          <w:rtl w:val="true"/>
        </w:rPr>
        <w:footnoteReference w:id="893"/>
      </w:r>
      <w:r>
        <w:rPr>
          <w:rFonts w:ascii="Amiri" w:hAnsi="Amiri" w:eastAsia="Amiri" w:cs="Amiri"/>
          <w:color w:val="111111"/>
          <w:sz w:val="28"/>
          <w:sz w:val="28"/>
          <w:szCs w:val="28"/>
          <w:rtl w:val="true"/>
          <w:lang w:bidi="ar-SA"/>
        </w:rPr>
        <w:t xml:space="preserve">ظالم تر از آن كس او منع كند مسجدهاى خداى را كه ياد كنند در آنجا نام او،و سعى كنند در ويرانى آن اينانند كه نبود ايشان را كه در آنجا شوند الّا ترسان </w:t>
      </w:r>
      <w:r>
        <w:rPr>
          <w:rStyle w:val="FootnoteAnchor"/>
          <w:rtl w:val="true"/>
        </w:rPr>
        <w:footnoteReference w:id="894"/>
      </w:r>
      <w:r>
        <w:rPr>
          <w:rFonts w:ascii="IRNazanin" w:hAnsi="IRNazanin" w:eastAsia="IRNazanin"/>
          <w:color w:val="111111"/>
          <w:sz w:val="28"/>
          <w:sz w:val="28"/>
          <w:szCs w:val="28"/>
          <w:rtl w:val="true"/>
          <w:lang w:bidi="fa-IR"/>
        </w:rPr>
        <w:t>،ايشان راست در دنيا هلاكى و ايشان راست در آخرت عذابى بزرگ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صحابه رسول را و مسلمانان را آنچه مصلحت </w:t>
      </w:r>
      <w:r>
        <w:rPr>
          <w:rStyle w:val="FootnoteAnchor"/>
          <w:rtl w:val="true"/>
        </w:rPr>
        <w:footnoteReference w:id="895"/>
      </w:r>
      <w:r>
        <w:rPr>
          <w:rFonts w:ascii="Amiri" w:hAnsi="Amiri" w:eastAsia="Amiri" w:cs="Amiri"/>
          <w:color w:val="111111"/>
          <w:sz w:val="28"/>
          <w:sz w:val="28"/>
          <w:szCs w:val="28"/>
          <w:rtl w:val="true"/>
          <w:lang w:bidi="ar-SA"/>
        </w:rPr>
        <w:t xml:space="preserve">ايشان بود </w:t>
      </w:r>
    </w:p>
    <w:p>
      <w:pPr>
        <w:pStyle w:val="BookText"/>
        <w:rPr/>
      </w:pPr>
      <w:r>
        <w:rPr>
          <w:rFonts w:ascii="Amiri" w:hAnsi="Amiri" w:eastAsia="Amiri" w:cs="Amiri"/>
          <w:color w:val="111111"/>
          <w:sz w:val="28"/>
          <w:sz w:val="28"/>
          <w:szCs w:val="28"/>
          <w:rtl w:val="true"/>
          <w:lang w:bidi="ar-SA"/>
        </w:rPr>
        <w:t xml:space="preserve">در باب عفو و صفح و مدارا و حسن معاشرت با اهل كتاب بفرمود </w:t>
      </w:r>
      <w:r>
        <w:rPr>
          <w:rStyle w:val="FootnoteAnchor"/>
          <w:rtl w:val="true"/>
        </w:rPr>
        <w:footnoteReference w:id="896"/>
      </w:r>
      <w:r>
        <w:rPr>
          <w:rFonts w:ascii="IRNazanin" w:hAnsi="IRNazanin" w:eastAsia="IRNazanin"/>
          <w:color w:val="111111"/>
          <w:sz w:val="28"/>
          <w:sz w:val="28"/>
          <w:szCs w:val="28"/>
          <w:rtl w:val="true"/>
          <w:lang w:bidi="fa-IR"/>
        </w:rPr>
        <w:t>انتظار فرج را و آمدن فرمان خدا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خاصّۀ شما متعلّق است از عبادات ابدان و اموال،نيز به پاى داريد از اقامت نماز و ايتاء زكات،اين وجه اتّصال آيت است به آيت متقدّم،و كلام در اقامت نماز و ايتاء زكات مستوفى برفت در آيات متقدّم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مجازات راست،و جزاى او تَجِدُوهُ است،و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هر دو فعل به جزم شرط و جزا بيفتاد </w:t>
      </w:r>
      <w:r>
        <w:rPr>
          <w:rStyle w:val="FootnoteAnchor"/>
          <w:rtl w:val="true"/>
        </w:rPr>
        <w:footnoteReference w:id="89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هرآنچه تقديم كنى و در پيش افگنى </w:t>
      </w:r>
      <w:r>
        <w:rPr>
          <w:rStyle w:val="FootnoteAnchor"/>
          <w:rtl w:val="true"/>
        </w:rPr>
        <w:footnoteReference w:id="899"/>
      </w:r>
      <w:r>
        <w:rPr>
          <w:rFonts w:ascii="Amiri" w:hAnsi="Amiri" w:eastAsia="Amiri" w:cs="Amiri"/>
          <w:color w:val="111111"/>
          <w:sz w:val="28"/>
          <w:sz w:val="28"/>
          <w:szCs w:val="28"/>
          <w:rtl w:val="true"/>
          <w:lang w:bidi="ar-SA"/>
        </w:rPr>
        <w:t>براى خود بازيابى به نزديك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گفته اند </w:t>
      </w:r>
      <w:r>
        <w:rPr>
          <w:rStyle w:val="FootnoteAnchor"/>
          <w:rtl w:val="true"/>
        </w:rPr>
        <w:footnoteReference w:id="900"/>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است،نظيره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 خَيْراً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عمل صالح است،و اولى تر حمل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عموم تا جمله داخل باشند تحت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به اين آيت تحريص </w:t>
      </w:r>
      <w:r>
        <w:rPr>
          <w:rStyle w:val="FootnoteAnchor"/>
          <w:rtl w:val="true"/>
        </w:rPr>
        <w:footnoteReference w:id="902"/>
      </w:r>
      <w:r>
        <w:rPr>
          <w:rFonts w:ascii="IRNazanin" w:hAnsi="IRNazanin" w:eastAsia="IRNazanin"/>
          <w:color w:val="111111"/>
          <w:sz w:val="28"/>
          <w:sz w:val="28"/>
          <w:szCs w:val="28"/>
          <w:rtl w:val="true"/>
          <w:lang w:bidi="fa-IR"/>
        </w:rPr>
        <w:t>مى كند مردم را بر عمل صالح و آنچه ايشان را به خير نزديك گرداند،و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بماند به نزديك خداى تعالى مدّخر </w:t>
      </w:r>
      <w:r>
        <w:rPr>
          <w:rStyle w:val="FootnoteAnchor"/>
          <w:rtl w:val="true"/>
        </w:rPr>
        <w:footnoteReference w:id="903"/>
      </w:r>
      <w:r>
        <w:rPr>
          <w:rFonts w:ascii="IRNazanin" w:hAnsi="IRNazanin" w:eastAsia="IRNazanin"/>
          <w:color w:val="111111"/>
          <w:sz w:val="28"/>
          <w:sz w:val="28"/>
          <w:szCs w:val="28"/>
          <w:rtl w:val="true"/>
          <w:lang w:bidi="fa-IR"/>
        </w:rPr>
        <w:t>،تا در خبر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خرما يا يك لقمه نان كه بنده به صدقه بدهد،خداى آن را مى پروراند تا چندان شود كه كوهى عظيم،آن را بيارد </w:t>
      </w:r>
      <w:r>
        <w:rPr>
          <w:rStyle w:val="FootnoteAnchor"/>
          <w:rtl w:val="true"/>
        </w:rPr>
        <w:footnoteReference w:id="904"/>
      </w:r>
      <w:r>
        <w:rPr>
          <w:rFonts w:ascii="Amiri" w:hAnsi="Amiri" w:eastAsia="Amiri" w:cs="Amiri"/>
          <w:color w:val="111111"/>
          <w:sz w:val="28"/>
          <w:sz w:val="28"/>
          <w:szCs w:val="28"/>
          <w:rtl w:val="true"/>
          <w:lang w:bidi="ar-SA"/>
        </w:rPr>
        <w:t xml:space="preserve">در كفۀ حسنات او نهد تا كفّه </w:t>
      </w:r>
      <w:r>
        <w:rPr>
          <w:rStyle w:val="FootnoteAnchor"/>
          <w:rtl w:val="true"/>
        </w:rPr>
        <w:footnoteReference w:id="905"/>
      </w:r>
      <w:r>
        <w:rPr>
          <w:rFonts w:ascii="Amiri" w:hAnsi="Amiri" w:eastAsia="Amiri" w:cs="Amiri"/>
          <w:color w:val="111111"/>
          <w:sz w:val="28"/>
          <w:sz w:val="28"/>
          <w:szCs w:val="28"/>
          <w:rtl w:val="true"/>
          <w:lang w:bidi="ar-SA"/>
        </w:rPr>
        <w:t>سر به شاهين آرد،بيانش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بالنا </w:t>
      </w:r>
      <w:r>
        <w:rPr>
          <w:rStyle w:val="FootnoteAnchor"/>
          <w:rtl w:val="true"/>
        </w:rPr>
        <w:footnoteReference w:id="907"/>
      </w:r>
      <w:r>
        <w:rPr>
          <w:rFonts w:ascii="IRNazanin" w:hAnsi="IRNazanin" w:eastAsia="IRNazanin"/>
          <w:color w:val="111111"/>
          <w:sz w:val="28"/>
          <w:sz w:val="28"/>
          <w:szCs w:val="28"/>
          <w:rtl w:val="true"/>
          <w:lang w:bidi="fa-IR"/>
        </w:rPr>
        <w:t xml:space="preserve">نكره الموت؟ما را چه بوده است كه </w:t>
      </w:r>
      <w:r>
        <w:rPr>
          <w:rStyle w:val="FootnoteAnchor"/>
          <w:rtl w:val="true"/>
        </w:rPr>
        <w:footnoteReference w:id="908"/>
      </w:r>
      <w:r>
        <w:rPr>
          <w:rFonts w:ascii="IRNazanin" w:hAnsi="IRNazanin" w:eastAsia="IRNazanin"/>
          <w:color w:val="111111"/>
          <w:sz w:val="28"/>
          <w:sz w:val="28"/>
          <w:szCs w:val="28"/>
          <w:rtl w:val="true"/>
          <w:lang w:bidi="fa-IR"/>
        </w:rPr>
        <w:t>مرگ را كارهيم؟گفت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مالك فانّ قلب كلّ امرئ عند ماله،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از پيش بفرست كه دل هركس به نزديك مالش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هست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يا پرستارى با پيش </w:t>
      </w:r>
    </w:p>
    <w:p>
      <w:pPr>
        <w:pStyle w:val="BookText"/>
        <w:rPr/>
      </w:pPr>
      <w:r>
        <w:rPr>
          <w:rFonts w:ascii="Amiri" w:hAnsi="Amiri" w:eastAsia="Amiri" w:cs="Amiri"/>
          <w:color w:val="111111"/>
          <w:sz w:val="28"/>
          <w:sz w:val="28"/>
          <w:szCs w:val="28"/>
          <w:rtl w:val="true"/>
          <w:lang w:bidi="ar-SA"/>
        </w:rPr>
        <w:t xml:space="preserve">خداى شود،يقول النّاس ما ذا خلّف و تقول الملائكة ما ذا قدّم،همۀ همّت مردم آن </w:t>
      </w:r>
      <w:r>
        <w:rPr>
          <w:rStyle w:val="FootnoteAnchor"/>
          <w:rtl w:val="true"/>
        </w:rPr>
        <w:footnoteReference w:id="909"/>
      </w:r>
      <w:r>
        <w:rPr>
          <w:rFonts w:ascii="IRNazanin" w:hAnsi="IRNazanin" w:eastAsia="IRNazanin"/>
          <w:color w:val="111111"/>
          <w:sz w:val="28"/>
          <w:sz w:val="28"/>
          <w:szCs w:val="28"/>
          <w:rtl w:val="true"/>
          <w:lang w:bidi="fa-IR"/>
        </w:rPr>
        <w:t>بود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بگذاشت،و همۀ همّت فريشتگان آن كه </w:t>
      </w:r>
      <w:r>
        <w:rPr>
          <w:rStyle w:val="FootnoteAnchor"/>
          <w:rtl w:val="true"/>
        </w:rPr>
        <w:footnoteReference w:id="91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پيش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طويل روايت كند از انس مالك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جوار رحمت ايزدى شد،اميرالمؤمنين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مرثيۀ او اين دو بيت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خليلين فرقةو كلّ الّذي دون الفراق قليل</w:t>
      </w:r>
    </w:p>
    <w:p>
      <w:pPr>
        <w:pStyle w:val="BookText"/>
        <w:rPr/>
      </w:pPr>
      <w:r>
        <w:rPr>
          <w:rFonts w:ascii="Amiri" w:hAnsi="Amiri" w:eastAsia="Amiri" w:cs="Amiri"/>
          <w:color w:val="111111"/>
          <w:sz w:val="28"/>
          <w:sz w:val="28"/>
          <w:szCs w:val="28"/>
          <w:rtl w:val="true"/>
          <w:lang w:bidi="ar-SA"/>
        </w:rPr>
        <w:t>و انّ افتقادي فاطما بعد احمددليل على أن لا يدوم خليل</w:t>
      </w:r>
    </w:p>
    <w:p>
      <w:pPr>
        <w:pStyle w:val="BookText"/>
        <w:rPr/>
      </w:pPr>
      <w:r>
        <w:rPr>
          <w:rFonts w:ascii="IRNazanin" w:hAnsi="IRNazanin" w:eastAsia="IRNazanin"/>
          <w:color w:val="111111"/>
          <w:sz w:val="28"/>
          <w:sz w:val="28"/>
          <w:szCs w:val="28"/>
          <w:rtl w:val="true"/>
          <w:lang w:bidi="fa-IR"/>
        </w:rPr>
        <w:t>آنگه در گورستان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عليكم يا اهل القبور،اموالكم قسمت و دياركم سكنت و نسائكم نكحت هذا خبر ما عندنا فما خبر ما عندكم ،سلام بر شما باد اى اهل گورها،مالهايتان بازبخشيدند و سراهايتان در او نشستند،و زنانتان شوهران باز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آن است كه به نزديك ماست،خبر آنچه به نزديك شماست چيست؟هاتفى از كنارى 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اكلنا ربحنا و ما قدّمنا وجدنا و ما خلّفنا خسرنا، آنچه خورديم سود كرديم،و آنچه از پيش بفرستاديم يافتيم،و آنچه بازگذاشتيم </w:t>
      </w:r>
      <w:r>
        <w:rPr>
          <w:rStyle w:val="FootnoteAnchor"/>
          <w:rtl w:val="true"/>
        </w:rPr>
        <w:footnoteReference w:id="911"/>
      </w:r>
      <w:r>
        <w:rPr>
          <w:rFonts w:ascii="Amiri" w:hAnsi="Amiri" w:eastAsia="Amiri" w:cs="Amiri"/>
          <w:color w:val="111111"/>
          <w:sz w:val="28"/>
          <w:sz w:val="28"/>
          <w:szCs w:val="28"/>
          <w:rtl w:val="true"/>
          <w:lang w:bidi="ar-SA"/>
        </w:rPr>
        <w:t>زيان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لك من مالك الّا ما أكلت فافنيت او لبست فابليت او تصدّقت فأمضيت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 تو تو را نصيب نيست الّا آنچه بخوردى </w:t>
      </w:r>
      <w:r>
        <w:rPr>
          <w:rStyle w:val="FootnoteAnchor"/>
          <w:rtl w:val="true"/>
        </w:rPr>
        <w:footnoteReference w:id="912"/>
      </w:r>
      <w:r>
        <w:rPr>
          <w:rFonts w:ascii="Amiri" w:hAnsi="Amiri" w:eastAsia="Amiri" w:cs="Amiri"/>
          <w:color w:val="111111"/>
          <w:sz w:val="28"/>
          <w:sz w:val="28"/>
          <w:szCs w:val="28"/>
          <w:rtl w:val="true"/>
          <w:lang w:bidi="ar-SA"/>
        </w:rPr>
        <w:t xml:space="preserve">فانى كردى </w:t>
      </w:r>
      <w:r>
        <w:rPr>
          <w:rStyle w:val="FootnoteAnchor"/>
          <w:rtl w:val="true"/>
        </w:rPr>
        <w:footnoteReference w:id="913"/>
      </w:r>
      <w:r>
        <w:rPr>
          <w:rFonts w:ascii="IRNazanin" w:hAnsi="IRNazanin" w:eastAsia="IRNazanin"/>
          <w:color w:val="111111"/>
          <w:sz w:val="28"/>
          <w:sz w:val="28"/>
          <w:szCs w:val="28"/>
          <w:rtl w:val="true"/>
          <w:lang w:bidi="fa-IR"/>
        </w:rPr>
        <w:t>،يا در پوشيدى كهنه كردى،يا بدادى بگذرانيدى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گوسپندى به حجرۀ عائشه بكشت، درويشان مدينه خبر بيافتند مى آمدند و مى خواستند،و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در آمد از آن گوسپند هيچ نمانده بود الّا گردنش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را پرسيد كه از اين ذبيحه چه مانده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نمانده مگر گردنش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w:t>
      </w:r>
      <w:r>
        <w:rPr>
          <w:rStyle w:val="FootnoteAnchor"/>
          <w:rtl w:val="true"/>
        </w:rPr>
        <w:footnoteReference w:id="915"/>
      </w:r>
      <w:r>
        <w:rPr>
          <w:rFonts w:ascii="IRNazanin" w:hAnsi="IRNazanin" w:eastAsia="IRNazanin"/>
          <w:color w:val="111111"/>
          <w:sz w:val="28"/>
          <w:sz w:val="28"/>
          <w:szCs w:val="28"/>
          <w:rtl w:val="true"/>
          <w:lang w:bidi="fa-IR"/>
        </w:rPr>
        <w:t xml:space="preserve">مگر گردنش، </w:t>
      </w:r>
    </w:p>
    <w:p>
      <w:pPr>
        <w:pStyle w:val="BookText"/>
        <w:rPr/>
      </w:pPr>
      <w:r>
        <w:rPr>
          <w:rFonts w:ascii="IRNazanin" w:hAnsi="IRNazanin" w:eastAsia="IRNazanin"/>
          <w:color w:val="111111"/>
          <w:sz w:val="28"/>
          <w:sz w:val="28"/>
          <w:szCs w:val="28"/>
          <w:rtl w:val="true"/>
          <w:lang w:bidi="fa-IR"/>
        </w:rPr>
        <w:t>اشارت بدين فرمود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عِنْدَكُمْ يَنْفَدُ وَ مٰا عِنْدَ اللّٰهِ بٰاقٍ </w:t>
      </w:r>
      <w:r>
        <w:rPr>
          <w:rStyle w:val="FootnoteAnchor"/>
          <w:rtl w:val="true"/>
        </w:rPr>
        <w:footnoteReference w:id="916"/>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نكو گفت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لنفسك شيئاو انت مالك مالك</w:t>
      </w:r>
    </w:p>
    <w:p>
      <w:pPr>
        <w:pStyle w:val="BookText"/>
        <w:rPr/>
      </w:pPr>
      <w:r>
        <w:rPr>
          <w:rFonts w:ascii="Amiri" w:hAnsi="Amiri" w:eastAsia="Amiri" w:cs="Amiri"/>
          <w:color w:val="111111"/>
          <w:sz w:val="28"/>
          <w:sz w:val="28"/>
          <w:szCs w:val="28"/>
          <w:rtl w:val="true"/>
          <w:lang w:bidi="ar-SA"/>
        </w:rPr>
        <w:t>من قبل ان تتلاشىو لون حالك حالك</w:t>
      </w:r>
    </w:p>
    <w:p>
      <w:pPr>
        <w:pStyle w:val="BookText"/>
        <w:rPr/>
      </w:pP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افعل الخير ما بدا و تهيّاعلم الخير لائح فى الثريّا</w:t>
      </w:r>
    </w:p>
    <w:p>
      <w:pPr>
        <w:pStyle w:val="BookText"/>
        <w:rPr/>
      </w:pPr>
      <w:r>
        <w:rPr>
          <w:rFonts w:ascii="Amiri" w:hAnsi="Amiri" w:eastAsia="Amiri" w:cs="Amiri"/>
          <w:color w:val="111111"/>
          <w:sz w:val="28"/>
          <w:sz w:val="28"/>
          <w:szCs w:val="28"/>
          <w:rtl w:val="true"/>
          <w:lang w:bidi="ar-SA"/>
        </w:rPr>
        <w:t>انّما أنت أنت ما دمت حيّافاذا متّ صرت تأويل رؤيا</w:t>
      </w:r>
    </w:p>
    <w:p>
      <w:pPr>
        <w:pStyle w:val="BookText"/>
        <w:rPr/>
      </w:pPr>
      <w:r>
        <w:rPr>
          <w:rFonts w:ascii="IRNazanin" w:hAnsi="IRNazanin" w:eastAsia="IRNazanin"/>
          <w:color w:val="111111"/>
          <w:sz w:val="28"/>
          <w:sz w:val="28"/>
          <w:szCs w:val="28"/>
          <w:rtl w:val="true"/>
          <w:lang w:bidi="fa-IR"/>
        </w:rPr>
        <w:t xml:space="preserve">پس به غنيمت دار تا </w:t>
      </w:r>
      <w:r>
        <w:rPr>
          <w:rStyle w:val="FootnoteAnchor"/>
          <w:rtl w:val="true"/>
        </w:rPr>
        <w:footnoteReference w:id="917"/>
      </w:r>
      <w:r>
        <w:rPr>
          <w:rFonts w:ascii="IRNazanin" w:hAnsi="IRNazanin" w:eastAsia="IRNazanin"/>
          <w:color w:val="111111"/>
          <w:sz w:val="28"/>
          <w:sz w:val="28"/>
          <w:szCs w:val="28"/>
          <w:rtl w:val="true"/>
          <w:lang w:bidi="fa-IR"/>
        </w:rPr>
        <w:t xml:space="preserve">تو را بازگذاشته اند و تو ممكنى </w:t>
      </w:r>
      <w:r>
        <w:rPr>
          <w:rStyle w:val="FootnoteAnchor"/>
          <w:rtl w:val="true"/>
        </w:rPr>
        <w:footnoteReference w:id="918"/>
      </w:r>
      <w:r>
        <w:rPr>
          <w:rFonts w:ascii="Amiri" w:hAnsi="Amiri" w:eastAsia="Amiri" w:cs="Amiri"/>
          <w:color w:val="111111"/>
          <w:sz w:val="28"/>
          <w:sz w:val="28"/>
          <w:szCs w:val="28"/>
          <w:rtl w:val="true"/>
          <w:lang w:bidi="ar-SA"/>
        </w:rPr>
        <w:t>و تو را خير كردن ممكن است،تأخير و تقصير 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جميلا اذا ما شئت تفعلهو لا تؤخّر ففى التّأخير آفات</w:t>
      </w:r>
    </w:p>
    <w:p>
      <w:pPr>
        <w:pStyle w:val="BookText"/>
        <w:rPr/>
      </w:pPr>
      <w:r>
        <w:rPr>
          <w:rFonts w:ascii="Amiri" w:hAnsi="Amiri" w:eastAsia="Amiri" w:cs="Amiri"/>
          <w:color w:val="111111"/>
          <w:sz w:val="28"/>
          <w:sz w:val="28"/>
          <w:szCs w:val="28"/>
          <w:rtl w:val="true"/>
          <w:lang w:bidi="ar-SA"/>
        </w:rPr>
        <w:t>الست تعلم انّ الدّهر ذو غيرو للمكارم و الاحسان اوقات</w:t>
      </w:r>
    </w:p>
    <w:p>
      <w:pPr>
        <w:pStyle w:val="BookText"/>
        <w:rPr/>
      </w:pPr>
      <w:r>
        <w:rPr>
          <w:rFonts w:ascii="IRNazanin" w:hAnsi="IRNazanin" w:eastAsia="IRNazanin"/>
          <w:color w:val="111111"/>
          <w:sz w:val="28"/>
          <w:sz w:val="28"/>
          <w:szCs w:val="28"/>
          <w:rtl w:val="true"/>
          <w:lang w:bidi="fa-IR"/>
        </w:rPr>
        <w:t>تا كارت روان است،و بادت جهان است،و هوايت صافى است،و آب به جوى تو است،پيش ازآن كه آبت برود و بادت بنشيند و كارت فروماند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ريح لأناس عصفتثمّ ما ان لبثت ان سكنت</w:t>
      </w:r>
    </w:p>
    <w:p>
      <w:pPr>
        <w:pStyle w:val="BookText"/>
        <w:rPr/>
      </w:pPr>
      <w:r>
        <w:rPr>
          <w:rFonts w:ascii="Amiri" w:hAnsi="Amiri" w:eastAsia="Amiri" w:cs="Amiri"/>
          <w:color w:val="111111"/>
          <w:sz w:val="28"/>
          <w:sz w:val="28"/>
          <w:szCs w:val="28"/>
          <w:rtl w:val="true"/>
          <w:lang w:bidi="ar-SA"/>
        </w:rPr>
        <w:t>و كذاك الدّهر في اطوارهقدم زلّت و اخرى ثبتت</w:t>
      </w:r>
    </w:p>
    <w:p>
      <w:pPr>
        <w:pStyle w:val="BookText"/>
        <w:rPr/>
      </w:pPr>
      <w:r>
        <w:rPr>
          <w:rFonts w:ascii="Amiri" w:hAnsi="Amiri" w:eastAsia="Amiri" w:cs="Amiri"/>
          <w:color w:val="111111"/>
          <w:sz w:val="28"/>
          <w:sz w:val="28"/>
          <w:szCs w:val="28"/>
          <w:rtl w:val="true"/>
          <w:lang w:bidi="ar-SA"/>
        </w:rPr>
        <w:t>و كذا الايّام من عاداتهاانّها مفسدة ما اصلحت</w:t>
      </w:r>
    </w:p>
    <w:p>
      <w:pPr>
        <w:pStyle w:val="BookText"/>
        <w:rPr/>
      </w:pPr>
      <w:r>
        <w:rPr>
          <w:rFonts w:ascii="IRNazanin" w:hAnsi="IRNazanin" w:eastAsia="IRNazanin"/>
          <w:color w:val="111111"/>
          <w:sz w:val="28"/>
          <w:sz w:val="28"/>
          <w:szCs w:val="28"/>
          <w:rtl w:val="true"/>
          <w:lang w:bidi="fa-IR"/>
        </w:rPr>
        <w:t xml:space="preserve">چه هرچه كردى و خواهى كرد </w:t>
      </w:r>
      <w:r>
        <w:rPr>
          <w:rStyle w:val="FootnoteAnchor"/>
          <w:rtl w:val="true"/>
        </w:rPr>
        <w:footnoteReference w:id="919"/>
      </w:r>
      <w:r>
        <w:rPr>
          <w:rFonts w:ascii="IRNazanin" w:hAnsi="IRNazanin" w:eastAsia="IRNazanin"/>
          <w:color w:val="111111"/>
          <w:sz w:val="28"/>
          <w:sz w:val="28"/>
          <w:szCs w:val="28"/>
          <w:rtl w:val="true"/>
          <w:lang w:bidi="fa-IR"/>
        </w:rPr>
        <w:t xml:space="preserve">من به آن عالم </w:t>
      </w:r>
      <w:r>
        <w:rPr>
          <w:rStyle w:val="FootnoteAnchor"/>
          <w:rtl w:val="true"/>
        </w:rPr>
        <w:footnoteReference w:id="920"/>
      </w:r>
      <w:r>
        <w:rPr>
          <w:rFonts w:ascii="IRNazanin" w:hAnsi="IRNazanin" w:eastAsia="IRNazanin"/>
          <w:color w:val="111111"/>
          <w:sz w:val="28"/>
          <w:sz w:val="28"/>
          <w:szCs w:val="28"/>
          <w:rtl w:val="true"/>
          <w:lang w:bidi="fa-IR"/>
        </w:rPr>
        <w:t>و بصيرم،هيچ بر من نبشود از خير،و بر من فرونشود از شرّ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،قديم </w:t>
      </w:r>
      <w:r>
        <w:rPr>
          <w:rStyle w:val="FootnoteAnchor"/>
          <w:rtl w:val="true"/>
        </w:rPr>
        <w:footnoteReference w:id="921"/>
      </w:r>
      <w:r>
        <w:rPr>
          <w:rFonts w:ascii="IRNazanin" w:hAnsi="IRNazanin" w:eastAsia="IRNazanin"/>
          <w:color w:val="111111"/>
          <w:sz w:val="28"/>
          <w:sz w:val="28"/>
          <w:szCs w:val="28"/>
          <w:rtl w:val="true"/>
          <w:lang w:bidi="fa-IR"/>
        </w:rPr>
        <w:t>تعالى حكايت مى كند از موافقت جهودان و ترسايان با يكديگر،با همه مخالفت و معادات كه از ميان ايشان بود براى مظاهرت و معاونت يكديگر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السّلام،چه </w:t>
      </w:r>
      <w:r>
        <w:rPr>
          <w:rStyle w:val="FootnoteAnchor"/>
          <w:rtl w:val="true"/>
        </w:rPr>
        <w:footnoteReference w:id="922"/>
      </w:r>
      <w:r>
        <w:rPr>
          <w:rFonts w:ascii="Amiri" w:hAnsi="Amiri" w:eastAsia="Amiri" w:cs="Amiri"/>
          <w:color w:val="111111"/>
          <w:sz w:val="28"/>
          <w:sz w:val="28"/>
          <w:szCs w:val="28"/>
          <w:rtl w:val="true"/>
          <w:lang w:bidi="ar-SA"/>
        </w:rPr>
        <w:t>رسول به نسخ شرع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Style w:val="FootnoteAnchor"/>
          <w:rtl w:val="true"/>
        </w:rPr>
        <w:footnoteReference w:id="923"/>
      </w:r>
      <w:r>
        <w:rPr>
          <w:rFonts w:ascii="IRNazanin" w:hAnsi="IRNazanin" w:eastAsia="IRNazanin"/>
          <w:color w:val="111111"/>
          <w:sz w:val="28"/>
          <w:sz w:val="28"/>
          <w:szCs w:val="28"/>
          <w:rtl w:val="true"/>
          <w:lang w:bidi="fa-IR"/>
        </w:rPr>
        <w:t>چون دشمنى از خود قوى تر ديدند موافقت نمودند بر سبيل منافقت،به زبان نه به دل،براى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الشّدائد تذهب الاحقاد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ندانستند </w:t>
      </w:r>
      <w:r>
        <w:rPr>
          <w:rStyle w:val="FootnoteAnchor"/>
          <w:rtl w:val="true"/>
        </w:rPr>
        <w:footnoteReference w:id="924"/>
      </w:r>
      <w:r>
        <w:rPr>
          <w:rFonts w:ascii="IRNazanin" w:hAnsi="IRNazanin" w:eastAsia="IRNazanin"/>
          <w:color w:val="111111"/>
          <w:sz w:val="28"/>
          <w:sz w:val="28"/>
          <w:szCs w:val="28"/>
          <w:rtl w:val="true"/>
          <w:lang w:bidi="fa-IR"/>
        </w:rPr>
        <w:t>كه آن كار نه آنجاست كه به موافقت ايشان با يكديگر و مخالفت ايشان با رسول خلل يابد،گفتند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نشود الّا آن كه جهود باشد يا ترسا،اين قولى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بر طريقۀ عرب كه از ايشان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تلفّ الخبرين لفّا فترمى بهما رميا ثقة منها بانّ السّامع يضع كلاّ منهما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دو خبر مختلف بگيرند </w:t>
      </w:r>
      <w:r>
        <w:rPr>
          <w:rStyle w:val="FootnoteAnchor"/>
          <w:rtl w:val="true"/>
        </w:rPr>
        <w:footnoteReference w:id="925"/>
      </w:r>
      <w:r>
        <w:rPr>
          <w:rFonts w:ascii="IRNazanin" w:hAnsi="IRNazanin" w:eastAsia="IRNazanin"/>
          <w:color w:val="111111"/>
          <w:sz w:val="28"/>
          <w:sz w:val="28"/>
          <w:szCs w:val="28"/>
          <w:rtl w:val="true"/>
          <w:lang w:bidi="fa-IR"/>
        </w:rPr>
        <w:t xml:space="preserve">و به هم بر پيچند و بيندازند </w:t>
      </w:r>
      <w:r>
        <w:rPr>
          <w:rStyle w:val="FootnoteAnchor"/>
          <w:rtl w:val="true"/>
        </w:rPr>
        <w:footnoteReference w:id="926"/>
      </w:r>
      <w:r>
        <w:rPr>
          <w:rFonts w:ascii="Amiri" w:hAnsi="Amiri" w:eastAsia="Amiri" w:cs="Amiri"/>
          <w:color w:val="111111"/>
          <w:sz w:val="28"/>
          <w:sz w:val="28"/>
          <w:szCs w:val="28"/>
          <w:rtl w:val="true"/>
          <w:lang w:bidi="ar-SA"/>
        </w:rPr>
        <w:t xml:space="preserve">براى آن كه دانند </w:t>
      </w:r>
      <w:r>
        <w:rPr>
          <w:rStyle w:val="FootnoteAnchor"/>
          <w:rtl w:val="true"/>
        </w:rPr>
        <w:footnoteReference w:id="927"/>
      </w:r>
      <w:r>
        <w:rPr>
          <w:rFonts w:ascii="IRNazanin" w:hAnsi="IRNazanin" w:eastAsia="IRNazanin"/>
          <w:color w:val="111111"/>
          <w:sz w:val="28"/>
          <w:sz w:val="28"/>
          <w:szCs w:val="28"/>
          <w:rtl w:val="true"/>
          <w:lang w:bidi="fa-IR"/>
        </w:rPr>
        <w:t xml:space="preserve">و واثق باشند </w:t>
      </w:r>
      <w:r>
        <w:rPr>
          <w:rStyle w:val="FootnoteAnchor"/>
          <w:rtl w:val="true"/>
        </w:rPr>
        <w:footnoteReference w:id="928"/>
      </w:r>
      <w:r>
        <w:rPr>
          <w:rFonts w:ascii="Amiri" w:hAnsi="Amiri" w:eastAsia="Amiri" w:cs="Amiri"/>
          <w:color w:val="111111"/>
          <w:sz w:val="28"/>
          <w:sz w:val="28"/>
          <w:szCs w:val="28"/>
          <w:rtl w:val="true"/>
          <w:lang w:bidi="ar-SA"/>
        </w:rPr>
        <w:t>كه شنونده هريك به جاى خود بنهد،مثالش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اللَّيْلَ وَ النَّهٰارَ لِتَسْكُنُوا فِيهِ وَ لِتَبْتَغُوا مِنْ فَضْلِهِ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آن است كه شب پيدا كرد تا بياراميد </w:t>
      </w:r>
      <w:r>
        <w:rPr>
          <w:rStyle w:val="FootnoteAnchor"/>
          <w:rtl w:val="true"/>
        </w:rPr>
        <w:footnoteReference w:id="930"/>
      </w:r>
      <w:r>
        <w:rPr>
          <w:rFonts w:ascii="IRNazanin" w:hAnsi="IRNazanin" w:eastAsia="IRNazanin"/>
          <w:color w:val="111111"/>
          <w:sz w:val="28"/>
          <w:sz w:val="28"/>
          <w:szCs w:val="28"/>
          <w:rtl w:val="true"/>
          <w:lang w:bidi="fa-IR"/>
        </w:rPr>
        <w:t xml:space="preserve">و روز پيدا كرد تا طلب فضل </w:t>
      </w:r>
      <w:r>
        <w:rPr>
          <w:rStyle w:val="FootnoteAnchor"/>
          <w:rtl w:val="true"/>
        </w:rPr>
        <w:footnoteReference w:id="931"/>
      </w:r>
      <w:r>
        <w:rPr>
          <w:rFonts w:ascii="Amiri" w:hAnsi="Amiri" w:eastAsia="Amiri" w:cs="Amiri"/>
          <w:color w:val="111111"/>
          <w:sz w:val="28"/>
          <w:sz w:val="28"/>
          <w:szCs w:val="28"/>
          <w:rtl w:val="true"/>
          <w:lang w:bidi="ar-SA"/>
        </w:rPr>
        <w:t xml:space="preserve">و روزى او كنيد </w:t>
      </w:r>
      <w:r>
        <w:rPr>
          <w:rStyle w:val="FootnoteAnchor"/>
          <w:rtl w:val="true"/>
        </w:rPr>
        <w:footnoteReference w:id="932"/>
      </w:r>
      <w:r>
        <w:rPr>
          <w:rFonts w:ascii="IRNazanin" w:hAnsi="IRNazanin" w:eastAsia="IRNazanin"/>
          <w:color w:val="111111"/>
          <w:sz w:val="28"/>
          <w:sz w:val="28"/>
          <w:szCs w:val="28"/>
          <w:rtl w:val="true"/>
          <w:lang w:bidi="fa-IR"/>
        </w:rPr>
        <w:t xml:space="preserve">،و لكن در هم پيخت </w:t>
      </w:r>
      <w:r>
        <w:rPr>
          <w:rStyle w:val="FootnoteAnchor"/>
          <w:rtl w:val="true"/>
        </w:rPr>
        <w:footnoteReference w:id="933"/>
      </w:r>
      <w:r>
        <w:rPr>
          <w:rFonts w:ascii="IRNazanin" w:hAnsi="IRNazanin" w:eastAsia="IRNazanin"/>
          <w:color w:val="111111"/>
          <w:sz w:val="28"/>
          <w:sz w:val="28"/>
          <w:szCs w:val="28"/>
          <w:rtl w:val="true"/>
          <w:lang w:bidi="fa-IR"/>
        </w:rPr>
        <w:t xml:space="preserve">، چه معلوم بود كه سامع جدا داند </w:t>
      </w:r>
      <w:r>
        <w:rPr>
          <w:rStyle w:val="FootnoteAnchor"/>
          <w:rtl w:val="true"/>
        </w:rPr>
        <w:footnoteReference w:id="934"/>
      </w:r>
      <w:r>
        <w:rPr>
          <w:rFonts w:ascii="IRNazanin" w:hAnsi="IRNazanin" w:eastAsia="IRNazanin"/>
          <w:color w:val="111111"/>
          <w:sz w:val="28"/>
          <w:sz w:val="28"/>
          <w:szCs w:val="28"/>
          <w:rtl w:val="true"/>
          <w:lang w:bidi="fa-IR"/>
        </w:rPr>
        <w:t xml:space="preserve">كردن،اين آيت همچنين است و تقدير </w:t>
      </w:r>
      <w:r>
        <w:rPr>
          <w:rStyle w:val="FootnoteAnchor"/>
          <w:rtl w:val="true"/>
        </w:rPr>
        <w:footnoteReference w:id="935"/>
      </w:r>
      <w:r>
        <w:rPr>
          <w:rFonts w:ascii="IRNazanin" w:hAnsi="IRNazanin" w:eastAsia="IRNazanin"/>
          <w:color w:val="111111"/>
          <w:sz w:val="28"/>
          <w:sz w:val="28"/>
          <w:szCs w:val="28"/>
          <w:rtl w:val="true"/>
          <w:lang w:bidi="fa-IR"/>
        </w:rPr>
        <w:t>اين است كه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به بهشت نرود مگر جهودان،و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به بهشت نرود مگرآنكه ترسا </w:t>
      </w:r>
      <w:r>
        <w:rPr>
          <w:rStyle w:val="FootnoteAnchor"/>
          <w:rtl w:val="true"/>
        </w:rPr>
        <w:footnoteReference w:id="93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هم پيخت و به يك بار از هر دو خبر داد از جهودان و ترسايان،و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اليهود لن يدخل الجنّة الّا من كان هودا،و قالت النّصارى لن يدخل الجنّة الّا من كان نصرانيّا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رد كرد بر ايشان و ايشان را جواب داد به لطيف تر جوابى،گفت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خبر از آرزوى خود مى دهند </w:t>
      </w:r>
      <w:r>
        <w:rPr>
          <w:rStyle w:val="FootnoteAnchor"/>
          <w:rtl w:val="true"/>
        </w:rPr>
        <w:footnoteReference w:id="937"/>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هُوداً ،جمع هائد،كعوذ و عائذ، و عوط و عائط </w:t>
      </w:r>
      <w:r>
        <w:rPr>
          <w:rStyle w:val="FootnoteAnchor"/>
          <w:rtl w:val="true"/>
        </w:rPr>
        <w:footnoteReference w:id="938"/>
      </w:r>
      <w:r>
        <w:rPr>
          <w:rFonts w:ascii="Amiri" w:hAnsi="Amiri" w:eastAsia="Amiri" w:cs="Amiri"/>
          <w:color w:val="111111"/>
          <w:sz w:val="28"/>
          <w:sz w:val="28"/>
          <w:szCs w:val="28"/>
          <w:rtl w:val="true"/>
          <w:lang w:bidi="ar-SA"/>
        </w:rPr>
        <w:t xml:space="preserve">،من هاد اذا مال،و بيان اين رفت </w:t>
      </w:r>
      <w:r>
        <w:rPr>
          <w:rStyle w:val="FootnoteAnchor"/>
          <w:rtl w:val="true"/>
        </w:rPr>
        <w:footnoteReference w:id="939"/>
      </w:r>
      <w:r>
        <w:rPr>
          <w:rFonts w:ascii="IRNazanin" w:hAnsi="IRNazanin" w:eastAsia="IRNazanin"/>
          <w:color w:val="111111"/>
          <w:sz w:val="28"/>
          <w:sz w:val="28"/>
          <w:szCs w:val="28"/>
          <w:rtl w:val="true"/>
          <w:lang w:bidi="fa-IR"/>
        </w:rPr>
        <w:t xml:space="preserve">پيش از اين </w:t>
      </w:r>
      <w:r>
        <w:rPr>
          <w:rStyle w:val="FootnoteAnchor"/>
          <w:rtl w:val="true"/>
        </w:rPr>
        <w:footnoteReference w:id="940"/>
      </w:r>
      <w:r>
        <w:rPr>
          <w:rFonts w:ascii="Amiri" w:hAnsi="Amiri" w:eastAsia="Amiri" w:cs="Amiri"/>
          <w:color w:val="111111"/>
          <w:sz w:val="28"/>
          <w:sz w:val="28"/>
          <w:szCs w:val="28"/>
          <w:rtl w:val="true"/>
          <w:lang w:bidi="ar-SA"/>
        </w:rPr>
        <w:t xml:space="preserve">امانىّ جمع امنيّة، </w:t>
      </w:r>
    </w:p>
    <w:p>
      <w:pPr>
        <w:pStyle w:val="BookText"/>
        <w:rPr/>
      </w:pPr>
      <w:r>
        <w:rPr>
          <w:rFonts w:ascii="Amiri" w:hAnsi="Amiri" w:eastAsia="Amiri" w:cs="Amiri"/>
          <w:color w:val="111111"/>
          <w:sz w:val="28"/>
          <w:sz w:val="28"/>
          <w:szCs w:val="28"/>
          <w:rtl w:val="true"/>
          <w:lang w:bidi="ar-SA"/>
        </w:rPr>
        <w:t xml:space="preserve">و اميرالمؤمنين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تتّكل على المنى فانّها بضائع النّوكى گفت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تمنّا اعتماد نكنى كه آن بضاعت احمقان است،و از اين جا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الكيّس من دان نفسه و عمل لما بعد الموت و العاجز من اتبع نفسه هواها و تمنّى على اللّه، زيرك آن كس باشد كه حساب خود بكند و براى قيامت عملى كند،و عاجز آن بود كه نفس را از قفاى هوا ببرد و تمنّا كند بر خدا،تمنّا بيشتر محال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أَمٰانِيُّهُمْ ،اى أكاذيبهم و أباطيلهم،و اصل كلمت من منى يمنى باشد اذا قدّر،قال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تبيّن ما يمني لك الماني</w:t>
      </w:r>
    </w:p>
    <w:p>
      <w:pPr>
        <w:pStyle w:val="BookText"/>
        <w:rPr/>
      </w:pPr>
      <w:r>
        <w:rPr>
          <w:rFonts w:ascii="Amiri" w:hAnsi="Amiri" w:eastAsia="Amiri" w:cs="Amiri"/>
          <w:color w:val="111111"/>
          <w:sz w:val="28"/>
          <w:sz w:val="28"/>
          <w:szCs w:val="28"/>
          <w:rtl w:val="true"/>
          <w:lang w:bidi="ar-SA"/>
        </w:rPr>
        <w:t xml:space="preserve">اى ما يقدّر لك المقدّر </w:t>
      </w:r>
      <w:r>
        <w:rPr>
          <w:rStyle w:val="FootnoteAnchor"/>
          <w:rtl w:val="true"/>
        </w:rPr>
        <w:footnoteReference w:id="943"/>
      </w:r>
      <w:r>
        <w:rPr>
          <w:rFonts w:ascii="IRNazanin" w:hAnsi="IRNazanin" w:eastAsia="IRNazanin"/>
          <w:color w:val="111111"/>
          <w:sz w:val="28"/>
          <w:sz w:val="28"/>
          <w:szCs w:val="28"/>
          <w:rtl w:val="true"/>
          <w:lang w:bidi="fa-IR"/>
        </w:rPr>
        <w:t xml:space="preserve">،و منه المنيّة للموت،و اين چنان است كه در عبارت </w:t>
      </w:r>
      <w:r>
        <w:rPr>
          <w:rStyle w:val="FootnoteAnchor"/>
          <w:rtl w:val="true"/>
        </w:rPr>
        <w:footnoteReference w:id="944"/>
      </w:r>
      <w:r>
        <w:rPr>
          <w:rFonts w:ascii="Amiri" w:hAnsi="Amiri" w:eastAsia="Amiri" w:cs="Amiri"/>
          <w:color w:val="111111"/>
          <w:sz w:val="28"/>
          <w:sz w:val="28"/>
          <w:szCs w:val="28"/>
          <w:rtl w:val="true"/>
          <w:lang w:bidi="ar-SA"/>
        </w:rPr>
        <w:t xml:space="preserve">فارسيان </w:t>
      </w:r>
      <w:r>
        <w:rPr>
          <w:rStyle w:val="FootnoteAnchor"/>
          <w:rtl w:val="true"/>
        </w:rPr>
        <w:footnoteReference w:id="945"/>
      </w:r>
      <w:r>
        <w:rPr>
          <w:rFonts w:ascii="IRNazanin" w:hAnsi="IRNazanin" w:eastAsia="IRNazanin"/>
          <w:color w:val="111111"/>
          <w:sz w:val="28"/>
          <w:sz w:val="28"/>
          <w:szCs w:val="28"/>
          <w:rtl w:val="true"/>
          <w:lang w:bidi="fa-IR"/>
        </w:rPr>
        <w:t xml:space="preserve">آيد چون چيزى چنين شنوند از كسى كه سخنى مى گويد بر وفق مراد و هواى خود،نمى گويم </w:t>
      </w:r>
      <w:r>
        <w:rPr>
          <w:rStyle w:val="FootnoteAnchor"/>
          <w:rtl w:val="true"/>
        </w:rPr>
        <w:footnoteReference w:id="946"/>
      </w:r>
      <w:r>
        <w:rPr>
          <w:rFonts w:ascii="IRNazanin" w:hAnsi="IRNazanin" w:eastAsia="IRNazanin"/>
          <w:color w:val="111111"/>
          <w:sz w:val="28"/>
          <w:sz w:val="28"/>
          <w:szCs w:val="28"/>
          <w:rtl w:val="true"/>
          <w:lang w:bidi="fa-IR"/>
        </w:rPr>
        <w:t xml:space="preserve">چه ات </w:t>
      </w:r>
      <w:r>
        <w:rPr>
          <w:rStyle w:val="FootnoteAnchor"/>
          <w:rtl w:val="true"/>
        </w:rPr>
        <w:footnoteReference w:id="947"/>
      </w:r>
      <w:r>
        <w:rPr>
          <w:rFonts w:ascii="Amiri" w:hAnsi="Amiri" w:eastAsia="Amiri" w:cs="Amiri"/>
          <w:color w:val="111111"/>
          <w:sz w:val="28"/>
          <w:sz w:val="28"/>
          <w:szCs w:val="28"/>
          <w:rtl w:val="true"/>
          <w:lang w:bidi="ar-SA"/>
        </w:rPr>
        <w:t xml:space="preserve">آرزو مى آيد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دعوى است،دعوى را بيّنت و برهان بايد، قُلْ هٰاتُوا بُرْهٰانَكُمْ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بوده است اى اعظ،آنگه همزه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براى آن كه از يك مخرج بيرون مى آيد،و آن حلق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حلقند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باشد كقربان و قرابين و سلطان و سلاطين،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مى گوييد </w:t>
      </w:r>
      <w:r>
        <w:rPr>
          <w:rStyle w:val="FootnoteAnchor"/>
          <w:rtl w:val="true"/>
        </w:rPr>
        <w:footnoteReference w:id="950"/>
      </w:r>
      <w:r>
        <w:rPr>
          <w:rFonts w:ascii="IRNazanin" w:hAnsi="IRNazanin" w:eastAsia="IRNazanin"/>
          <w:color w:val="111111"/>
          <w:sz w:val="28"/>
          <w:sz w:val="28"/>
          <w:szCs w:val="28"/>
          <w:rtl w:val="true"/>
          <w:lang w:bidi="fa-IR"/>
        </w:rPr>
        <w:t>حجّت بياريد كه دعوى بى حجّت پيش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ادّعى شيئا بلا شاهدلا بدّ ان تبطل دعواه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رد كرد بر ايشان و ايشان را تكذيب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چنين است كه شما گفتيد </w:t>
      </w:r>
      <w:r>
        <w:rPr>
          <w:rStyle w:val="FootnoteAnchor"/>
          <w:rtl w:val="true"/>
        </w:rPr>
        <w:footnoteReference w:id="951"/>
      </w:r>
      <w:r>
        <w:rPr>
          <w:rFonts w:ascii="IRNazanin" w:hAnsi="IRNazanin" w:eastAsia="IRNazanin"/>
          <w:color w:val="111111"/>
          <w:sz w:val="28"/>
          <w:sz w:val="28"/>
          <w:szCs w:val="28"/>
          <w:rtl w:val="true"/>
          <w:lang w:bidi="fa-IR"/>
        </w:rPr>
        <w:t xml:space="preserve">،بل هركه استسلام كند و انقياد نمايد خداى تعالى را و روى خود بسپارد و </w:t>
      </w:r>
    </w:p>
    <w:p>
      <w:pPr>
        <w:pStyle w:val="BookText"/>
        <w:rPr/>
      </w:pPr>
      <w:r>
        <w:rPr>
          <w:rFonts w:ascii="Amiri" w:hAnsi="Amiri" w:eastAsia="Amiri" w:cs="Amiri"/>
          <w:color w:val="111111"/>
          <w:sz w:val="28"/>
          <w:sz w:val="28"/>
          <w:szCs w:val="28"/>
          <w:rtl w:val="true"/>
          <w:lang w:bidi="ar-SA"/>
        </w:rPr>
        <w:t>فرونهد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أَجْرُهُ ،يعنى هركه مسلمان باشد نه جهود و ترسا به بهشت او رود </w:t>
      </w:r>
      <w:r>
        <w:rPr>
          <w:rStyle w:val="FootnoteAnchor"/>
          <w:rtl w:val="true"/>
        </w:rPr>
        <w:footnoteReference w:id="952"/>
      </w:r>
      <w:r>
        <w:rPr>
          <w:rFonts w:ascii="Amiri" w:hAnsi="Amiri" w:eastAsia="Amiri" w:cs="Amiri"/>
          <w:color w:val="111111"/>
          <w:sz w:val="28"/>
          <w:sz w:val="28"/>
          <w:szCs w:val="28"/>
          <w:rtl w:val="true"/>
          <w:lang w:bidi="ar-SA"/>
        </w:rPr>
        <w:t>،و اين قول عبد الله 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آن كس از جمله جهودان و ترسايان كه رجوع كند از آن ملّت و طريقه،و به دين مسلمانى درآيد، فَلَهُ أَجْرُهُ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اصمّ گفت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 دينى دارند كه چون دعوى آن دين كنند دعوى ايشان را حجّت نباشد،بلى آن كس كه مسلمان باشد دينى دارد كه چون دعوى آن كند او را بر دعوى خود حجّت و برهان باشد اين جا،و آنجا ثواب بهشت،و اين بعيد است چه در او تعسّفى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سخنى گويند كه متضمّن نفى بود،اين جا چه رفته است كه مقتضى آن 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 كلام دليل </w:t>
      </w:r>
      <w:r>
        <w:rPr>
          <w:rStyle w:val="FootnoteAnchor"/>
          <w:rtl w:val="true"/>
        </w:rPr>
        <w:footnoteReference w:id="953"/>
      </w:r>
      <w:r>
        <w:rPr>
          <w:rFonts w:ascii="Amiri" w:hAnsi="Amiri" w:eastAsia="Amiri" w:cs="Amiri"/>
          <w:color w:val="111111"/>
          <w:sz w:val="28"/>
          <w:sz w:val="28"/>
          <w:szCs w:val="28"/>
          <w:rtl w:val="true"/>
          <w:lang w:bidi="ar-SA"/>
        </w:rPr>
        <w:t xml:space="preserve">مى كند بر كلامى متضمّن </w:t>
      </w:r>
      <w:r>
        <w:rPr>
          <w:rStyle w:val="FootnoteAnchor"/>
          <w:rtl w:val="true"/>
        </w:rPr>
        <w:footnoteReference w:id="954"/>
      </w:r>
      <w:r>
        <w:rPr>
          <w:rFonts w:ascii="IRNazanin" w:hAnsi="IRNazanin" w:eastAsia="IRNazanin"/>
          <w:color w:val="111111"/>
          <w:sz w:val="28"/>
          <w:sz w:val="28"/>
          <w:szCs w:val="28"/>
          <w:rtl w:val="true"/>
          <w:lang w:bidi="fa-IR"/>
        </w:rPr>
        <w:t>نفى را،و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جهودان 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بهشت نشود الّا آن كس كه جهود </w:t>
      </w:r>
      <w:r>
        <w:rPr>
          <w:rStyle w:val="FootnoteAnchor"/>
          <w:rtl w:val="true"/>
        </w:rPr>
        <w:footnoteReference w:id="955"/>
      </w:r>
      <w:r>
        <w:rPr>
          <w:rFonts w:ascii="Amiri" w:hAnsi="Amiri" w:eastAsia="Amiri" w:cs="Amiri"/>
          <w:color w:val="111111"/>
          <w:sz w:val="28"/>
          <w:sz w:val="28"/>
          <w:szCs w:val="28"/>
          <w:rtl w:val="true"/>
          <w:lang w:bidi="ar-SA"/>
        </w:rPr>
        <w:t xml:space="preserve">باشد يا ترسا </w:t>
      </w:r>
      <w:r>
        <w:rPr>
          <w:rStyle w:val="FootnoteAnchor"/>
          <w:rtl w:val="true"/>
        </w:rPr>
        <w:footnoteReference w:id="956"/>
      </w:r>
      <w:r>
        <w:rPr>
          <w:rFonts w:ascii="IRNazanin" w:hAnsi="IRNazanin" w:eastAsia="IRNazanin"/>
          <w:color w:val="111111"/>
          <w:sz w:val="28"/>
          <w:sz w:val="28"/>
          <w:szCs w:val="28"/>
          <w:rtl w:val="true"/>
          <w:lang w:bidi="fa-IR"/>
        </w:rPr>
        <w:t>،پندارى قائلى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هيچ كس به بهشت نشود،جواب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أَسْلَمَ وَجْهَهُ 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يَدْخُلَ الْجَنَّةَ إِلاّٰ مَنْ كٰانَ هُوداً أَوْ نَصٰارىٰ </w:t>
      </w:r>
      <w:r>
        <w:rPr>
          <w:rStyle w:val="FootnoteAnchor"/>
          <w:rtl w:val="true"/>
        </w:rPr>
        <w:footnoteReference w:id="957"/>
      </w:r>
      <w:r>
        <w:rPr>
          <w:rFonts w:ascii="Amiri" w:hAnsi="Amiri" w:eastAsia="Amiri" w:cs="Amiri"/>
          <w:color w:val="111111"/>
          <w:sz w:val="28"/>
          <w:sz w:val="28"/>
          <w:szCs w:val="28"/>
          <w:rtl w:val="true"/>
          <w:lang w:bidi="ar-SA"/>
        </w:rPr>
        <w:t>،صواب باشد و به اين تعسّف حاجت نبود</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تخصيص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جواب از اين آن است كه روى</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ترين اعضاست،براى آن كه حواس بر اوست و نظر با اوست،و عرفان و تمييز </w:t>
      </w:r>
      <w:r>
        <w:rPr>
          <w:rStyle w:val="FootnoteAnchor"/>
          <w:rtl w:val="true"/>
        </w:rPr>
        <w:footnoteReference w:id="959"/>
      </w:r>
      <w:r>
        <w:rPr>
          <w:rFonts w:ascii="IRNazanin" w:hAnsi="IRNazanin" w:eastAsia="IRNazanin"/>
          <w:color w:val="111111"/>
          <w:sz w:val="28"/>
          <w:sz w:val="28"/>
          <w:szCs w:val="28"/>
          <w:rtl w:val="true"/>
          <w:lang w:bidi="fa-IR"/>
        </w:rPr>
        <w:t>با او باشد چون روى كه شريف ترين اعضاست مبذول و مسلّم باشد،دگر اعضا ممنوع نبود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و عبارت از همه اندام،چنان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هٰالِكٌ إِلاّٰ وَجْهَهُ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ابْتِغٰاءَ وَجْهِ رَبِّهِ الْأَعْلىٰ </w:t>
      </w:r>
      <w:r>
        <w:rPr>
          <w:rStyle w:val="FootnoteAnchor"/>
          <w:rtl w:val="true"/>
        </w:rPr>
        <w:footnoteReference w:id="961"/>
      </w:r>
      <w:r>
        <w:rPr>
          <w:rFonts w:ascii="IRNazanin" w:hAnsi="IRNazanin" w:eastAsia="IRNazanin"/>
          <w:color w:val="111111"/>
          <w:sz w:val="28"/>
          <w:sz w:val="28"/>
          <w:szCs w:val="28"/>
          <w:rtl w:val="true"/>
          <w:lang w:bidi="fa-IR"/>
        </w:rPr>
        <w:t>،اى ابتغاء ربّه بمعنى ثواب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كه سر عبادت و غايت شكر است،به روى باشد،براى آن وجه را تخصيص كرد،و زيد بن عمرو بن نفيل گويد در اين معنى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اسلمت وجهي لمن اسلمتله الارض تحمل صخرا ثقالا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 اسلمت وجهي لمن اسلمتله المزن تحمل عذبا زلالا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اسلام،تن به دادن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اسلمت لكذا </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اسلام،به سپاردن و تسليم كردن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 اليه كذا،و اسلام،سلم دادن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 في كذا،و آن كه اسلام عرفى است كه مسلمانى باشد از قسمت اوّل بود كه معنى او انقياد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راست،و بيشتر از پس او مبتدا و خبر آيد،چنان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زيد و هو راكب،و نيز فعل و فاعل آيد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زيدا و قد جرّدته من ثيابه،و او در عمل نكوكار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مخلص في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أَجْرُهُ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جواب شرط آمد،براى آن كه هرگه كه در جواب شرط مبتدا و خبر افتد </w:t>
      </w:r>
      <w:r>
        <w:rPr>
          <w:rStyle w:val="FootnoteAnchor"/>
          <w:rtl w:val="true"/>
        </w:rPr>
        <w:footnoteReference w:id="966"/>
      </w:r>
      <w:r>
        <w:rPr>
          <w:rFonts w:ascii="Amiri" w:hAnsi="Amiri" w:eastAsia="Amiri" w:cs="Amiri"/>
          <w:color w:val="111111"/>
          <w:sz w:val="28"/>
          <w:sz w:val="28"/>
          <w:szCs w:val="28"/>
          <w:rtl w:val="true"/>
          <w:lang w:bidi="ar-SA"/>
        </w:rPr>
        <w:t>لا بدّ باشد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اجر و اجرت،مزد عمل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 ، به نزديك خداى تعالى،نه به معنى مكان،به معنى اختصاص ثواب به قديم تعالى و به معنى دورى از فوت </w:t>
      </w:r>
      <w:r>
        <w:rPr>
          <w:rStyle w:val="FootnoteAnchor"/>
          <w:rtl w:val="true"/>
        </w:rPr>
        <w:footnoteReference w:id="967"/>
      </w:r>
      <w:r>
        <w:rPr>
          <w:rFonts w:ascii="IRNazanin" w:hAnsi="IRNazanin" w:eastAsia="IRNazanin"/>
          <w:color w:val="111111"/>
          <w:sz w:val="28"/>
          <w:sz w:val="28"/>
          <w:szCs w:val="28"/>
          <w:rtl w:val="true"/>
          <w:lang w:bidi="fa-IR"/>
        </w:rPr>
        <w:t>و ضياع تا بدانند كه آنچه به نزديك او بود ضايع نشود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خَوْفٌ عَلَيْهِمْ وَ لاٰ هُمْ يَحْزَنُونَ ،و حدّ خوف و حزن پيش از اين برفت،و نيز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لفظى است موحّد اللّفظ مجموع المعنى،براى آن كه يك بار كنايت با لفظ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أَجْرُهُ عِنْدَ رَبِّهِ ،و يك بار با معنى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عَلَيْهِمْ وَ لاٰ هُمْ يَحْزَنُونَ بر جمع،و آيت مثال بسيار دارد در قرآن،منها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حَتّٰى إِذٰا خَرَجُوا مِنْ عِنْدِكَ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وَ جَعَلْنٰا عَلىٰ قُلُوبِهِمْ أَكِنَّةً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الْيَهُودُ ،عبد اللّه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چون ترسايان نجران به نزديك رسول آمدند،احبار </w:t>
      </w:r>
      <w:r>
        <w:rPr>
          <w:rStyle w:val="FootnoteAnchor"/>
          <w:rtl w:val="true"/>
        </w:rPr>
        <w:footnoteReference w:id="971"/>
      </w:r>
      <w:r>
        <w:rPr>
          <w:rFonts w:ascii="IRNazanin" w:hAnsi="IRNazanin" w:eastAsia="IRNazanin"/>
          <w:color w:val="111111"/>
          <w:sz w:val="28"/>
          <w:sz w:val="28"/>
          <w:szCs w:val="28"/>
          <w:rtl w:val="true"/>
          <w:lang w:bidi="fa-IR"/>
        </w:rPr>
        <w:t>جهودان مدينه بيامدند و با ايشان مناظره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نام او رافع بن حرمله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انتم على شىء،شما بر هيچ نه ايد </w:t>
      </w:r>
      <w:r>
        <w:rPr>
          <w:rStyle w:val="FootnoteAnchor"/>
          <w:rtl w:val="true"/>
        </w:rPr>
        <w:footnoteReference w:id="972"/>
      </w:r>
      <w:r>
        <w:rPr>
          <w:rFonts w:ascii="Amiri" w:hAnsi="Amiri" w:eastAsia="Amiri" w:cs="Amiri"/>
          <w:color w:val="111111"/>
          <w:sz w:val="28"/>
          <w:sz w:val="28"/>
          <w:szCs w:val="28"/>
          <w:rtl w:val="true"/>
          <w:lang w:bidi="ar-SA"/>
        </w:rPr>
        <w:t xml:space="preserve">،و انكار كرد عيسى را و نبوّت </w:t>
      </w:r>
      <w:r>
        <w:rPr>
          <w:rStyle w:val="FootnoteAnchor"/>
          <w:rtl w:val="true"/>
        </w:rPr>
        <w:footnoteReference w:id="973"/>
      </w:r>
      <w:r>
        <w:rPr>
          <w:rFonts w:ascii="IRNazanin" w:hAnsi="IRNazanin" w:eastAsia="IRNazanin"/>
          <w:color w:val="111111"/>
          <w:sz w:val="28"/>
          <w:sz w:val="28"/>
          <w:szCs w:val="28"/>
          <w:rtl w:val="true"/>
          <w:lang w:bidi="fa-IR"/>
        </w:rPr>
        <w:t>و كتاب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ترسايان نجران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شما كه جهودانيد بر هيچ نه ايد،و انكار كرد نبوّت موسى را و كتاب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اين معنى از ايشان بازگفت و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الْيَهُودُ لَيْسَتِ النَّصٰارىٰ عَلىٰ شَيْءٍ وَ قٰالَتِ النَّصٰارىٰ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الْيَهُودُ عَلىٰ شَيْءٍ ،و اين آيت مقوّى قول آن كس است كه گفت در آيت مقدّم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يَدْخُلَ الْجَنَّةَ إِلاّٰ مَنْ كٰانَ هُوداً أَوْ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از ايشان تزكيت دين خود كردند و تقويت قول خود،جهودان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دين الّا اليهوديّة و لا يدخل الجنّة الّا من كان هودا،و ترسايان در حقّ خود هم اين دعوى بكردند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آثار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سفيان ثورى اين آيت خواندى،گفتى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و اللّه، هر دو گروه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يَتْلُونَ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راست،يعنى اين قول مى گويند در حالى كه هريكى از ايشان كتاب خود مى خواندند </w:t>
      </w:r>
      <w:r>
        <w:rPr>
          <w:rStyle w:val="FootnoteAnchor"/>
          <w:rtl w:val="true"/>
        </w:rPr>
        <w:footnoteReference w:id="974"/>
      </w:r>
      <w:r>
        <w:rPr>
          <w:rFonts w:ascii="Amiri" w:hAnsi="Amiri" w:eastAsia="Amiri" w:cs="Amiri"/>
          <w:color w:val="111111"/>
          <w:sz w:val="28"/>
          <w:sz w:val="28"/>
          <w:szCs w:val="28"/>
          <w:rtl w:val="true"/>
          <w:lang w:bidi="ar-SA"/>
        </w:rPr>
        <w:t>،هم آن نهاد دارد كه آيت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لفّ الخبرين لفّا و الرّمى بهما رميا،اى و كلّ واحد من الفريقين يتلوا كتابه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تفصيل آن كه جهودان كتاب خود مى خوانند </w:t>
      </w:r>
      <w:r>
        <w:rPr>
          <w:rStyle w:val="FootnoteAnchor"/>
          <w:rtl w:val="true"/>
        </w:rPr>
        <w:footnoteReference w:id="975"/>
      </w:r>
      <w:r>
        <w:rPr>
          <w:rFonts w:ascii="IRNazanin" w:hAnsi="IRNazanin" w:eastAsia="IRNazanin"/>
          <w:color w:val="111111"/>
          <w:sz w:val="28"/>
          <w:sz w:val="28"/>
          <w:szCs w:val="28"/>
          <w:rtl w:val="true"/>
          <w:lang w:bidi="fa-IR"/>
        </w:rPr>
        <w:t>،و آن تورات است،و در تورات حديث عيسى است و نبوّت او،و بشارت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ترسايان كتاب خود مى خوانند،و آن انجيل است،و در او حديث موسى است و صحّت نبوّت او،آنگاه هر دو در هم پيچيد </w:t>
      </w:r>
      <w:r>
        <w:rPr>
          <w:rStyle w:val="FootnoteAnchor"/>
          <w:rtl w:val="true"/>
        </w:rPr>
        <w:footnoteReference w:id="976"/>
      </w:r>
      <w:r>
        <w:rPr>
          <w:rFonts w:ascii="IRNazanin" w:hAnsi="IRNazanin" w:eastAsia="IRNazanin"/>
          <w:color w:val="111111"/>
          <w:sz w:val="28"/>
          <w:sz w:val="28"/>
          <w:szCs w:val="28"/>
          <w:rtl w:val="true"/>
          <w:lang w:bidi="fa-IR"/>
        </w:rPr>
        <w:t>و به يك جا بگفت براى آن كه بر سامع ملتبس نخواهد شدن،و ايشان كتاب مى خوانند و مى دانند كه هر دو حقّ است و صدق است و كلام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كَذٰلِكَ قٰالَ الَّذِينَ لاٰ يَعْلَمُونَ مِثْلَ قَوْلِهِمْ ،بعضى مفسّران </w:t>
      </w:r>
      <w:r>
        <w:rPr>
          <w:rStyle w:val="FootnoteAnchor"/>
          <w:rtl w:val="true"/>
        </w:rPr>
        <w:footnoteReference w:id="97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پدران ايشانند كه از پيش ايشان بودند،پيغمبران خود را همچنين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مشركان عربند كه محمّد را همين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چيزى 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را پرسيدند </w:t>
      </w:r>
      <w:r>
        <w:rPr>
          <w:rStyle w:val="FootnoteAnchor"/>
          <w:rtl w:val="true"/>
        </w:rPr>
        <w:footnoteReference w:id="978"/>
      </w:r>
      <w:r>
        <w:rPr>
          <w:rFonts w:ascii="IRNazanin" w:hAnsi="IRNazanin" w:eastAsia="IRNazanin"/>
          <w:color w:val="111111"/>
          <w:sz w:val="28"/>
          <w:sz w:val="28"/>
          <w:szCs w:val="28"/>
          <w:rtl w:val="true"/>
          <w:lang w:bidi="fa-IR"/>
        </w:rPr>
        <w:t>كه اينان كه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امم انبياء سالفه </w:t>
      </w:r>
      <w:r>
        <w:rPr>
          <w:rStyle w:val="FootnoteAnchor"/>
          <w:rtl w:val="true"/>
        </w:rPr>
        <w:footnoteReference w:id="979"/>
      </w:r>
      <w:r>
        <w:rPr>
          <w:rFonts w:ascii="IRNazanin" w:hAnsi="IRNazanin" w:eastAsia="IRNazanin"/>
          <w:color w:val="111111"/>
          <w:sz w:val="28"/>
          <w:sz w:val="28"/>
          <w:szCs w:val="28"/>
          <w:rtl w:val="true"/>
          <w:lang w:bidi="fa-IR"/>
        </w:rPr>
        <w:t>،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لوط و هود و صالح و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امّتى پيغمبر خود را تكذيب كردند،و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 چيزى نه اى، فَاللّٰهُ يَحْكُمُ بَيْنَهُمْ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حق تعالى بر سبيل تهديد و وعيد گفت </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از ايشان در حقّ خود بر وفق رأى خود تصويب قول خود و تخطئه مذهب خصم مى كند،و هريكى در قول خود مدّعى است،و از ميان دو مدّعى حاكمى بايد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احكم الحاكمين است،فرداى قيامت ميان ايشان حكم بكند در آنچه ايشان در آن خلاف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أَظْلَمُ مِمَّنْ مَنَعَ مَسٰاجِدَ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الآية،سبب نزول آيت آن بود در قول قتاده و سدّى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 نصّر و قومش براى كشتن يحيى زكريّا بيامدند و بنى اسرايل را بكشتند و فرزندان ايشان را به بردگى </w:t>
      </w:r>
      <w:r>
        <w:rPr>
          <w:rStyle w:val="FootnoteAnchor"/>
          <w:rtl w:val="true"/>
        </w:rPr>
        <w:footnoteReference w:id="981"/>
      </w:r>
      <w:r>
        <w:rPr>
          <w:rFonts w:ascii="Amiri" w:hAnsi="Amiri" w:eastAsia="Amiri" w:cs="Amiri"/>
          <w:color w:val="111111"/>
          <w:sz w:val="28"/>
          <w:sz w:val="28"/>
          <w:szCs w:val="28"/>
          <w:rtl w:val="true"/>
          <w:lang w:bidi="ar-SA"/>
        </w:rPr>
        <w:t>ببردند و بيت المقدّس را خراب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بهرى </w:t>
      </w:r>
      <w:r>
        <w:rPr>
          <w:rStyle w:val="FootnoteAnchor"/>
          <w:rtl w:val="true"/>
        </w:rPr>
        <w:footnoteReference w:id="982"/>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اين كرد مردى بود نام او ططوس بن اسيسا بيامد و با بنى اسرايل كارزار كرد و بيت المقدّس خراب كرد و آن را مزبله ساخت و جيف و سرگين در او بيفگند </w:t>
      </w:r>
      <w:r>
        <w:rPr>
          <w:rStyle w:val="FootnoteAnchor"/>
          <w:rtl w:val="true"/>
        </w:rPr>
        <w:footnoteReference w:id="983"/>
      </w:r>
      <w:r>
        <w:rPr>
          <w:rFonts w:ascii="IRNazanin" w:hAnsi="IRNazanin" w:eastAsia="IRNazanin"/>
          <w:color w:val="111111"/>
          <w:sz w:val="28"/>
          <w:sz w:val="28"/>
          <w:szCs w:val="28"/>
          <w:rtl w:val="true"/>
          <w:lang w:bidi="fa-IR"/>
        </w:rPr>
        <w:t>و آن همچنان خراب بود،تا چون مسلمانى قوّت گرفت مسلمانان آن را عمارت كردند،خداى تعالى به اين آيت ايشان را خواست،و به مساجد بيت المقدّس خواست،و اضافت با خداى اضافت تخصيص است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تشريفى كه حق تعالى مساجد را داده بود بر دگر بقاع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يُذْكَرَ فِيهَا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در تأويل مصدر است،و محلّ او از اعراب نصب است براى آن كه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چه </w:t>
      </w:r>
      <w:r>
        <w:rPr>
          <w:rStyle w:val="FootnoteAnchor"/>
          <w:rtl w:val="true"/>
        </w:rPr>
        <w:footnoteReference w:id="984"/>
      </w:r>
      <w:r>
        <w:rPr>
          <w:rFonts w:ascii="IRNazanin" w:hAnsi="IRNazanin" w:eastAsia="IRNazanin"/>
          <w:color w:val="111111"/>
          <w:sz w:val="28"/>
          <w:sz w:val="28"/>
          <w:szCs w:val="28"/>
          <w:rtl w:val="true"/>
          <w:lang w:bidi="fa-IR"/>
        </w:rPr>
        <w:t xml:space="preserve">او متعدّى باشد به دو </w:t>
      </w:r>
    </w:p>
    <w:p>
      <w:pPr>
        <w:pStyle w:val="BookText"/>
        <w:rPr/>
      </w:pPr>
      <w:r>
        <w:rPr>
          <w:rFonts w:ascii="IRNazanin" w:hAnsi="IRNazanin" w:eastAsia="IRNazanin"/>
          <w:color w:val="111111"/>
          <w:sz w:val="28"/>
          <w:sz w:val="28"/>
          <w:szCs w:val="28"/>
          <w:rtl w:val="true"/>
          <w:lang w:bidi="fa-IR"/>
        </w:rPr>
        <w:t>مفعول،يقال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 كذا،تقدير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مساجد اللّه </w:t>
      </w:r>
      <w:r>
        <w:rPr>
          <w:rStyle w:val="FootnoteAnchor"/>
          <w:rtl w:val="true"/>
        </w:rPr>
        <w:footnoteReference w:id="985"/>
      </w:r>
      <w:r>
        <w:rPr>
          <w:rFonts w:ascii="IRNazanin" w:hAnsi="IRNazanin" w:eastAsia="IRNazanin"/>
          <w:color w:val="111111"/>
          <w:sz w:val="28"/>
          <w:sz w:val="28"/>
          <w:szCs w:val="28"/>
          <w:rtl w:val="true"/>
          <w:lang w:bidi="fa-IR"/>
        </w:rPr>
        <w:t>الذّكر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الظّرف المتّسع فيه باشد،اعنى ظرفى به جاى مفعول به نهاده،چه </w:t>
      </w:r>
      <w:r>
        <w:rPr>
          <w:rStyle w:val="FootnoteAnchor"/>
          <w:rtl w:val="true"/>
        </w:rPr>
        <w:footnoteReference w:id="986"/>
      </w:r>
      <w:r>
        <w:rPr>
          <w:rFonts w:ascii="IRNazanin" w:hAnsi="IRNazanin" w:eastAsia="IRNazanin"/>
          <w:color w:val="111111"/>
          <w:sz w:val="28"/>
          <w:sz w:val="28"/>
          <w:szCs w:val="28"/>
          <w:rtl w:val="true"/>
          <w:lang w:bidi="fa-IR"/>
        </w:rPr>
        <w:t>منع بر حقيقت تعلّق به ذاكر دارد و به ذكر،و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منع الذّاكرين من ذكر اللّه فى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مثالهاى ظرف متّسع رفته است در اين كتاب چند جاى</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در همه جهان كه ظالم تر و ستمكارتر بود از آن كس كه منع كند بندگان خداى را كه در مساجد و خانه هاى </w:t>
      </w:r>
      <w:r>
        <w:rPr>
          <w:rStyle w:val="FootnoteAnchor"/>
          <w:rtl w:val="true"/>
        </w:rPr>
        <w:footnoteReference w:id="988"/>
      </w:r>
      <w:r>
        <w:rPr>
          <w:rFonts w:ascii="IRNazanin" w:hAnsi="IRNazanin" w:eastAsia="IRNazanin"/>
          <w:color w:val="111111"/>
          <w:sz w:val="28"/>
          <w:sz w:val="28"/>
          <w:szCs w:val="28"/>
          <w:rtl w:val="true"/>
          <w:lang w:bidi="fa-IR"/>
        </w:rPr>
        <w:t xml:space="preserve">خدا </w:t>
      </w:r>
      <w:r>
        <w:rPr>
          <w:rStyle w:val="FootnoteAnchor"/>
          <w:rtl w:val="true"/>
        </w:rPr>
        <w:footnoteReference w:id="989"/>
      </w:r>
      <w:r>
        <w:rPr>
          <w:rFonts w:ascii="Amiri" w:hAnsi="Amiri" w:eastAsia="Amiri" w:cs="Amiri"/>
          <w:color w:val="111111"/>
          <w:sz w:val="28"/>
          <w:sz w:val="28"/>
          <w:szCs w:val="28"/>
          <w:rtl w:val="true"/>
          <w:lang w:bidi="ar-SA"/>
        </w:rPr>
        <w:t xml:space="preserve">ذكر او كنند و سعى كنند </w:t>
      </w:r>
      <w:r>
        <w:rPr>
          <w:rStyle w:val="FootnoteAnchor"/>
          <w:rtl w:val="true"/>
        </w:rPr>
        <w:footnoteReference w:id="990"/>
      </w:r>
      <w:r>
        <w:rPr>
          <w:rFonts w:ascii="Amiri" w:hAnsi="Amiri" w:eastAsia="Amiri" w:cs="Amiri"/>
          <w:color w:val="111111"/>
          <w:sz w:val="28"/>
          <w:sz w:val="28"/>
          <w:szCs w:val="28"/>
          <w:rtl w:val="true"/>
          <w:lang w:bidi="ar-SA"/>
        </w:rPr>
        <w:t xml:space="preserve">در خراب و بيرانى </w:t>
      </w:r>
      <w:r>
        <w:rPr>
          <w:rStyle w:val="FootnoteAnchor"/>
          <w:rtl w:val="true"/>
        </w:rPr>
        <w:footnoteReference w:id="991"/>
      </w:r>
      <w:r>
        <w:rPr>
          <w:rFonts w:ascii="Amiri" w:hAnsi="Amiri" w:eastAsia="Amiri" w:cs="Amiri"/>
          <w:color w:val="111111"/>
          <w:sz w:val="28"/>
          <w:sz w:val="28"/>
          <w:szCs w:val="28"/>
          <w:rtl w:val="true"/>
          <w:lang w:bidi="ar-SA"/>
        </w:rPr>
        <w:t>آن،و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شتاب رفتن باشد،يقال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سعى في كذا و سعى الى كذا اذا اسرع فيه،و از اينجاست السّعى بين الصّفا و المروة،كه آنجا هروله اى باشد بين الميلين در موضعى معلوم،آنگه شايع شد تا </w:t>
      </w:r>
      <w:r>
        <w:rPr>
          <w:rStyle w:val="FootnoteAnchor"/>
          <w:rtl w:val="true"/>
        </w:rPr>
        <w:footnoteReference w:id="992"/>
      </w:r>
      <w:r>
        <w:rPr>
          <w:rFonts w:ascii="Amiri" w:hAnsi="Amiri" w:eastAsia="Amiri" w:cs="Amiri"/>
          <w:color w:val="111111"/>
          <w:sz w:val="28"/>
          <w:sz w:val="28"/>
          <w:szCs w:val="28"/>
          <w:rtl w:val="true"/>
          <w:lang w:bidi="ar-SA"/>
        </w:rPr>
        <w:t>تعاطى و اشتغال به هر كار آن را سعى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مٰا كٰانَ لَهُمْ أَنْ يَدْخُلُوهٰا إِلاّٰ خٰائِفِينَ ،ايشان آنانند كه نباشد ايشان را كه در آنجا شوند الّا خائف و ترسناك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خداى تعالى اين آيت فرستاد،هيچ جهود و ترسا در بيت المقدّس نشد الّا خائف و ترسان و متنكّر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ديگر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لفظ خبر است و معنى نهى </w:t>
      </w:r>
      <w:r>
        <w:rPr>
          <w:rStyle w:val="FootnoteAnchor"/>
          <w:rtl w:val="true"/>
        </w:rPr>
        <w:footnoteReference w:id="993"/>
      </w:r>
      <w:r>
        <w:rPr>
          <w:rFonts w:ascii="IRNazanin" w:hAnsi="IRNazanin" w:eastAsia="IRNazanin"/>
          <w:color w:val="111111"/>
          <w:sz w:val="28"/>
          <w:sz w:val="28"/>
          <w:szCs w:val="28"/>
          <w:rtl w:val="true"/>
          <w:lang w:bidi="fa-IR"/>
        </w:rPr>
        <w:t>،چنان است كه حق تعالى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لَهُمْ أَنْ يَدْخُلُوهٰا إِلاّٰ خٰائِفِينَ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لَكُمْ أَنْ تُؤْذُوا رَسُولَ اللّٰهِ وَ لاٰ أَنْ تَنْكِحُوا أَزْوٰاجَهُ مِنْ بَعْدِهِ أَبَداً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 خلاف معنى نهى است از ايذاء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نكاح ازواج او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فِي الدُّنْيٰا خِزْيٌ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 و هلاك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 حربى قتل بود،و خزى ذمّى جزيت،عبد اللّه بن عبّاس و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خزى اين قوم آن بود در دنيا كه مسلمانان شهرهاى ايشان بستدند و بگشادند از عموريّه و </w:t>
      </w:r>
      <w:bookmarkStart w:id="69" w:name="pg12352_116633"/>
    </w:p>
    <w:p>
      <w:pPr>
        <w:pStyle w:val="BookText"/>
        <w:rPr/>
      </w:pPr>
      <w:bookmarkEnd w:id="69"/>
      <w:r>
        <w:rPr>
          <w:rFonts w:ascii="IRNazanin" w:hAnsi="IRNazanin" w:eastAsia="IRNazanin"/>
          <w:color w:val="111111"/>
          <w:sz w:val="28"/>
          <w:sz w:val="28"/>
          <w:szCs w:val="28"/>
          <w:rtl w:val="true"/>
          <w:lang w:bidi="fa-IR"/>
        </w:rPr>
        <w:t>قسطنطنيّه و همچنان سبى و غارت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هريره </w:t>
      </w:r>
      <w:r>
        <w:rPr>
          <w:rStyle w:val="FootnoteAnchor"/>
          <w:rtl w:val="true"/>
        </w:rPr>
        <w:footnoteReference w:id="996"/>
      </w:r>
      <w:r>
        <w:rPr>
          <w:rFonts w:ascii="Amiri" w:hAnsi="Amiri" w:eastAsia="Amiri" w:cs="Amiri"/>
          <w:color w:val="111111"/>
          <w:sz w:val="28"/>
          <w:sz w:val="28"/>
          <w:szCs w:val="28"/>
          <w:rtl w:val="true"/>
          <w:lang w:bidi="ar-SA"/>
        </w:rPr>
        <w:t xml:space="preserve">روايت كند كه رسول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 نخيزد تا مدينۀ 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نگشايند و مؤذّنان در او بانگ نماز نكنند،و آن مالهاى جمع كرده به سپرها </w:t>
      </w:r>
      <w:r>
        <w:rPr>
          <w:rStyle w:val="FootnoteAnchor"/>
          <w:rtl w:val="true"/>
        </w:rPr>
        <w:footnoteReference w:id="998"/>
      </w:r>
      <w:r>
        <w:rPr>
          <w:rFonts w:ascii="IRNazanin" w:hAnsi="IRNazanin" w:eastAsia="IRNazanin"/>
          <w:color w:val="111111"/>
          <w:sz w:val="28"/>
          <w:sz w:val="28"/>
          <w:szCs w:val="28"/>
          <w:rtl w:val="true"/>
          <w:lang w:bidi="fa-IR"/>
        </w:rPr>
        <w:t xml:space="preserve">قسمت نكنند،تا چندان غنيمت يابند كه كس </w:t>
      </w:r>
      <w:r>
        <w:rPr>
          <w:rStyle w:val="FootnoteAnchor"/>
          <w:rtl w:val="true"/>
        </w:rPr>
        <w:footnoteReference w:id="999"/>
      </w:r>
      <w:r>
        <w:rPr>
          <w:rFonts w:ascii="IRNazanin" w:hAnsi="IRNazanin" w:eastAsia="IRNazanin"/>
          <w:color w:val="111111"/>
          <w:sz w:val="28"/>
          <w:sz w:val="28"/>
          <w:szCs w:val="28"/>
          <w:rtl w:val="true"/>
          <w:lang w:bidi="fa-IR"/>
        </w:rPr>
        <w:t xml:space="preserve">چنان ديده نبود </w:t>
      </w:r>
      <w:r>
        <w:rPr>
          <w:rStyle w:val="FootnoteAnchor"/>
          <w:rtl w:val="true"/>
        </w:rPr>
        <w:footnoteReference w:id="1000"/>
      </w:r>
      <w:r>
        <w:rPr>
          <w:rFonts w:ascii="Amiri" w:hAnsi="Amiri" w:eastAsia="Amiri" w:cs="Amiri"/>
          <w:color w:val="111111"/>
          <w:sz w:val="28"/>
          <w:sz w:val="28"/>
          <w:szCs w:val="28"/>
          <w:rtl w:val="true"/>
          <w:lang w:bidi="ar-SA"/>
        </w:rPr>
        <w:t xml:space="preserve">ايشان در اين باشند خبر آيد </w:t>
      </w:r>
      <w:r>
        <w:rPr>
          <w:rStyle w:val="FootnoteAnchor"/>
          <w:rtl w:val="true"/>
        </w:rPr>
        <w:footnoteReference w:id="1001"/>
      </w:r>
      <w:r>
        <w:rPr>
          <w:rFonts w:ascii="Amiri" w:hAnsi="Amiri" w:eastAsia="Amiri" w:cs="Amiri"/>
          <w:color w:val="111111"/>
          <w:sz w:val="28"/>
          <w:sz w:val="28"/>
          <w:szCs w:val="28"/>
          <w:rtl w:val="true"/>
          <w:lang w:bidi="ar-SA"/>
        </w:rPr>
        <w:t xml:space="preserve">كه دجّال بيرون آمد و خانه هاى </w:t>
      </w:r>
      <w:r>
        <w:rPr>
          <w:rStyle w:val="FootnoteAnchor"/>
          <w:rtl w:val="true"/>
        </w:rPr>
        <w:footnoteReference w:id="1002"/>
      </w:r>
      <w:r>
        <w:rPr>
          <w:rFonts w:ascii="IRNazanin" w:hAnsi="IRNazanin" w:eastAsia="IRNazanin"/>
          <w:color w:val="111111"/>
          <w:sz w:val="28"/>
          <w:sz w:val="28"/>
          <w:szCs w:val="28"/>
          <w:rtl w:val="true"/>
          <w:lang w:bidi="fa-IR"/>
        </w:rPr>
        <w:t>شما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بشتابند و با دجّال قتال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و عبد الرّحمن </w:t>
      </w:r>
      <w:r>
        <w:rPr>
          <w:rStyle w:val="FootnoteAnchor"/>
          <w:rtl w:val="true"/>
        </w:rPr>
        <w:footnoteReference w:id="1003"/>
      </w:r>
      <w:r>
        <w:rPr>
          <w:rFonts w:ascii="IRNazanin" w:hAnsi="IRNazanin" w:eastAsia="IRNazanin"/>
          <w:color w:val="111111"/>
          <w:sz w:val="28"/>
          <w:sz w:val="28"/>
          <w:szCs w:val="28"/>
          <w:rtl w:val="true"/>
          <w:lang w:bidi="fa-IR"/>
        </w:rPr>
        <w:t>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شأن مشركان مكّه آمد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منع كردند از مسجد الحرام،چنان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كَفَرُوا وَ صَدُّوكُمْ عَنِ الْمَسْجِدِ الْحَرٰامِ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سعى ايشان در خرابى </w:t>
      </w:r>
      <w:r>
        <w:rPr>
          <w:rStyle w:val="FootnoteAnchor"/>
          <w:rtl w:val="true"/>
        </w:rPr>
        <w:footnoteReference w:id="1005"/>
      </w:r>
      <w:r>
        <w:rPr>
          <w:rFonts w:ascii="IRNazanin" w:hAnsi="IRNazanin" w:eastAsia="IRNazanin"/>
          <w:color w:val="111111"/>
          <w:sz w:val="28"/>
          <w:sz w:val="28"/>
          <w:szCs w:val="28"/>
          <w:rtl w:val="true"/>
          <w:lang w:bidi="fa-IR"/>
        </w:rPr>
        <w:t xml:space="preserve">مسجد هم از جهت منع مسلمان بود ازآنجا و ذكر خدا و نماز و سعى و طواف در او،چه مسجد به نماز و ذكر خداى آبادان </w:t>
      </w:r>
      <w:r>
        <w:rPr>
          <w:rStyle w:val="FootnoteAnchor"/>
          <w:rtl w:val="true"/>
        </w:rPr>
        <w:footnoteReference w:id="1006"/>
      </w:r>
      <w:r>
        <w:rPr>
          <w:rFonts w:ascii="IRNazanin" w:hAnsi="IRNazanin" w:eastAsia="IRNazanin"/>
          <w:color w:val="111111"/>
          <w:sz w:val="28"/>
          <w:sz w:val="28"/>
          <w:szCs w:val="28"/>
          <w:rtl w:val="true"/>
          <w:lang w:bidi="fa-IR"/>
        </w:rPr>
        <w:t xml:space="preserve">و آراسته بود،تا چون </w:t>
      </w:r>
      <w:r>
        <w:rPr>
          <w:rStyle w:val="FootnoteAnchor"/>
          <w:rtl w:val="true"/>
        </w:rPr>
        <w:footnoteReference w:id="1007"/>
      </w:r>
      <w:r>
        <w:rPr>
          <w:rFonts w:ascii="IRNazanin" w:hAnsi="IRNazanin" w:eastAsia="IRNazanin"/>
          <w:color w:val="111111"/>
          <w:sz w:val="28"/>
          <w:sz w:val="28"/>
          <w:szCs w:val="28"/>
          <w:rtl w:val="true"/>
          <w:lang w:bidi="fa-IR"/>
        </w:rPr>
        <w:t>مكّه بگشادند منادى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امروز در نبايد </w:t>
      </w:r>
      <w:r>
        <w:rPr>
          <w:rStyle w:val="FootnoteAnchor"/>
          <w:rtl w:val="true"/>
        </w:rPr>
        <w:footnoteReference w:id="1008"/>
      </w:r>
      <w:r>
        <w:rPr>
          <w:rFonts w:ascii="Amiri" w:hAnsi="Amiri" w:eastAsia="Amiri" w:cs="Amiri"/>
          <w:color w:val="111111"/>
          <w:sz w:val="28"/>
          <w:sz w:val="28"/>
          <w:szCs w:val="28"/>
          <w:rtl w:val="true"/>
          <w:lang w:bidi="ar-SA"/>
        </w:rPr>
        <w:t xml:space="preserve">كه </w:t>
      </w:r>
      <w:r>
        <w:rPr>
          <w:rStyle w:val="FootnoteAnchor"/>
          <w:rtl w:val="true"/>
        </w:rPr>
        <w:footnoteReference w:id="1009"/>
      </w:r>
      <w:r>
        <w:rPr>
          <w:rFonts w:ascii="IRNazanin" w:hAnsi="IRNazanin" w:eastAsia="IRNazanin"/>
          <w:color w:val="111111"/>
          <w:sz w:val="28"/>
          <w:sz w:val="28"/>
          <w:szCs w:val="28"/>
          <w:rtl w:val="true"/>
          <w:lang w:bidi="fa-IR"/>
        </w:rPr>
        <w:t xml:space="preserve">هيچ مشرك گرد خانۀ خدا گردد و پيرامن آن شود،و هيچ كس برهنه گرد خانه طواف نكند،چه اگر كند لَهُمْ فِي الدُّنْيٰا خِزْيٌ ،ايشان را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در دنيا </w:t>
      </w:r>
      <w:r>
        <w:rPr>
          <w:rStyle w:val="FootnoteAnchor"/>
          <w:rtl w:val="true"/>
        </w:rPr>
        <w:footnoteReference w:id="1010"/>
      </w:r>
      <w:r>
        <w:rPr>
          <w:rFonts w:ascii="IRNazanin" w:hAnsi="IRNazanin" w:eastAsia="IRNazanin"/>
          <w:color w:val="111111"/>
          <w:sz w:val="28"/>
          <w:sz w:val="28"/>
          <w:szCs w:val="28"/>
          <w:rtl w:val="true"/>
          <w:lang w:bidi="fa-IR"/>
        </w:rPr>
        <w:t>قتل و سبى و ذلّ و هوان،و ايشان را در آخرت عذابى عظيم و بزرگ بود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70" w:name="__RefHeading___Toc8460553_417432637"/>
      <w:bookmarkStart w:id="71" w:name="_Toc30"/>
      <w:bookmarkEnd w:id="70"/>
      <w:r>
        <w:rPr>
          <w:rtl w:val="true"/>
        </w:rPr>
        <w:t xml:space="preserve">سوره البقرة </w:t>
      </w:r>
      <w:r>
        <w:rPr>
          <w:rtl w:val="true"/>
        </w:rPr>
        <w:t>(</w:t>
      </w:r>
      <w:r>
        <w:rPr/>
        <w:t>2</w:t>
      </w:r>
      <w:r>
        <w:rPr>
          <w:rtl w:val="true"/>
        </w:rPr>
        <w:t xml:space="preserve">): </w:t>
      </w:r>
      <w:r>
        <w:rPr>
          <w:rtl w:val="true"/>
        </w:rPr>
        <w:t xml:space="preserve">آیات </w:t>
      </w:r>
      <w:r>
        <w:rPr/>
        <w:t>115</w:t>
      </w:r>
      <w:r>
        <w:rPr>
          <w:rtl w:val="true"/>
        </w:rPr>
        <w:t xml:space="preserve"> </w:t>
      </w:r>
      <w:r>
        <w:rPr>
          <w:rtl w:val="true"/>
        </w:rPr>
        <w:t xml:space="preserve">تا </w:t>
      </w:r>
      <w:r>
        <w:rPr/>
        <w:t>120</w:t>
      </w:r>
      <w:bookmarkEnd w:id="71"/>
    </w:p>
    <w:p>
      <w:pPr>
        <w:pStyle w:val="Heading3"/>
        <w:numPr>
          <w:ilvl w:val="2"/>
          <w:numId w:val="1"/>
        </w:numPr>
        <w:rPr/>
      </w:pPr>
      <w:bookmarkStart w:id="72" w:name="__RefHeading___Toc8460555_417432637"/>
      <w:bookmarkStart w:id="73" w:name="_Toc31"/>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لاٰ تُسْئَلُ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حَتّٰى تَتَّبِعَ مِلَّتَهُمْ قُلْ إِنَّ هُدَى اَللّٰهِ هُوَ اَلْهُدىٰ وَ لَئِنِ اِتَّبَعْتَ أَهْوٰاءَهُمْ بَعْدَ اَلَّذِي جٰاءَكَ مِنَ اَلْعِلْمِ مٰا لَكَ مِنَ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460557_417432637"/>
      <w:bookmarkStart w:id="75" w:name="_Toc32"/>
      <w:bookmarkEnd w:id="74"/>
      <w:r>
        <w:rPr>
          <w:rtl w:val="true"/>
        </w:rPr>
        <w:t>ترجمه</w:t>
      </w:r>
      <w:bookmarkEnd w:id="7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w:t>
      </w:r>
      <w:r>
        <w:rPr>
          <w:rStyle w:val="FootnoteAnchor"/>
          <w:rtl w:val="true"/>
        </w:rPr>
        <w:footnoteReference w:id="1011"/>
      </w:r>
      <w:r>
        <w:rPr>
          <w:rFonts w:ascii="IRNazanin" w:hAnsi="IRNazanin" w:eastAsia="IRNazanin"/>
          <w:color w:val="111111"/>
          <w:sz w:val="28"/>
          <w:sz w:val="28"/>
          <w:szCs w:val="28"/>
          <w:rtl w:val="true"/>
          <w:lang w:bidi="fa-IR"/>
        </w:rPr>
        <w:t xml:space="preserve">راست مشرق و مغرب </w:t>
      </w:r>
      <w:r>
        <w:rPr>
          <w:rStyle w:val="FootnoteAnchor"/>
          <w:rtl w:val="true"/>
        </w:rPr>
        <w:footnoteReference w:id="1012"/>
      </w:r>
      <w:r>
        <w:rPr>
          <w:rFonts w:ascii="Amiri" w:hAnsi="Amiri" w:eastAsia="Amiri" w:cs="Amiri"/>
          <w:color w:val="111111"/>
          <w:sz w:val="28"/>
          <w:sz w:val="28"/>
          <w:szCs w:val="28"/>
          <w:rtl w:val="true"/>
          <w:lang w:bidi="ar-SA"/>
        </w:rPr>
        <w:t>هركجا روى فراز كنى آنجاست روى خداى كه خدا بسيار عطا و دانا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گفتند بگرفت خداى فرزندان،منزّه است او،بل او راست آنچه در آسمان و زمين است،همه او را فرمان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آفرينندۀ آسمانها و زمين است چون قضا كند كارى،گويد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بباش،بباشد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آنان كه ندانستند،چرا سخن نگويد </w:t>
      </w:r>
      <w:r>
        <w:rPr>
          <w:rStyle w:val="FootnoteAnchor"/>
          <w:rtl w:val="true"/>
        </w:rPr>
        <w:footnoteReference w:id="1013"/>
      </w:r>
      <w:r>
        <w:rPr>
          <w:rFonts w:ascii="IRNazanin" w:hAnsi="IRNazanin" w:eastAsia="IRNazanin"/>
          <w:color w:val="111111"/>
          <w:sz w:val="28"/>
          <w:sz w:val="28"/>
          <w:szCs w:val="28"/>
          <w:rtl w:val="true"/>
          <w:lang w:bidi="fa-IR"/>
        </w:rPr>
        <w:t xml:space="preserve">خداى يا نيايد به ما آيتى،همچنين </w:t>
      </w:r>
      <w:r>
        <w:rPr>
          <w:rStyle w:val="FootnoteAnchor"/>
          <w:rtl w:val="true"/>
        </w:rPr>
        <w:footnoteReference w:id="1014"/>
      </w:r>
      <w:r>
        <w:rPr>
          <w:rFonts w:ascii="IRNazanin" w:hAnsi="IRNazanin" w:eastAsia="IRNazanin"/>
          <w:color w:val="111111"/>
          <w:sz w:val="28"/>
          <w:sz w:val="28"/>
          <w:szCs w:val="28"/>
          <w:rtl w:val="true"/>
          <w:lang w:bidi="fa-IR"/>
        </w:rPr>
        <w:t xml:space="preserve">گفتند آنان كه پيش از ايشان </w:t>
      </w:r>
      <w:r>
        <w:rPr>
          <w:rStyle w:val="FootnoteAnchor"/>
          <w:rtl w:val="true"/>
        </w:rPr>
        <w:footnoteReference w:id="1015"/>
      </w:r>
      <w:r>
        <w:rPr>
          <w:rFonts w:ascii="IRNazanin" w:hAnsi="IRNazanin" w:eastAsia="IRNazanin"/>
          <w:color w:val="111111"/>
          <w:sz w:val="28"/>
          <w:sz w:val="28"/>
          <w:szCs w:val="28"/>
          <w:rtl w:val="true"/>
          <w:lang w:bidi="fa-IR"/>
        </w:rPr>
        <w:t>بودند مانند گفتار ايشان،ماننده شد دلهاى ايشان،پيدا كرديم حجّتها براى گروهى كه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فرستاديم تو را به درستى مژده دهنده </w:t>
      </w:r>
      <w:r>
        <w:rPr>
          <w:rStyle w:val="FootnoteAnchor"/>
          <w:rtl w:val="true"/>
        </w:rPr>
        <w:footnoteReference w:id="1016"/>
      </w:r>
      <w:r>
        <w:rPr>
          <w:rFonts w:ascii="IRNazanin" w:hAnsi="IRNazanin" w:eastAsia="IRNazanin"/>
          <w:color w:val="111111"/>
          <w:sz w:val="28"/>
          <w:sz w:val="28"/>
          <w:szCs w:val="28"/>
          <w:rtl w:val="true"/>
          <w:lang w:bidi="fa-IR"/>
        </w:rPr>
        <w:t>و ترساننده،و نپرسند تو را از اهل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خشنود نشوند از تو جهودان و نه ترسايان تا پس روى </w:t>
      </w:r>
      <w:r>
        <w:rPr>
          <w:rStyle w:val="FootnoteAnchor"/>
          <w:rtl w:val="true"/>
        </w:rPr>
        <w:footnoteReference w:id="1017"/>
      </w:r>
      <w:r>
        <w:rPr>
          <w:rFonts w:ascii="IRNazanin" w:hAnsi="IRNazanin" w:eastAsia="IRNazanin"/>
          <w:color w:val="111111"/>
          <w:sz w:val="28"/>
          <w:sz w:val="28"/>
          <w:szCs w:val="28"/>
          <w:rtl w:val="true"/>
          <w:lang w:bidi="fa-IR"/>
        </w:rPr>
        <w:t xml:space="preserve">كنى دين ايشان را بگو كه راه خداست كه او راه راست است و اگر پس روى كنى هواهاى ايشان </w:t>
      </w:r>
      <w:r>
        <w:rPr>
          <w:rStyle w:val="FootnoteAnchor"/>
          <w:rtl w:val="true"/>
        </w:rPr>
        <w:footnoteReference w:id="1018"/>
      </w:r>
      <w:r>
        <w:rPr>
          <w:rFonts w:ascii="IRNazanin" w:hAnsi="IRNazanin" w:eastAsia="IRNazanin"/>
          <w:color w:val="111111"/>
          <w:sz w:val="28"/>
          <w:sz w:val="28"/>
          <w:szCs w:val="28"/>
          <w:rtl w:val="true"/>
          <w:lang w:bidi="fa-IR"/>
        </w:rPr>
        <w:t xml:space="preserve">از پس آن كه به تو آمد از علم نباشد تو را از خداى يارى و نه ياورى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،مفسّران خلاف كردند در سبب نزول </w:t>
      </w:r>
      <w:r>
        <w:rPr>
          <w:rStyle w:val="FootnoteAnchor"/>
          <w:rtl w:val="true"/>
        </w:rPr>
        <w:footnoteReference w:id="1020"/>
      </w:r>
      <w:r>
        <w:rPr>
          <w:rFonts w:ascii="IRNazanin" w:hAnsi="IRNazanin" w:eastAsia="IRNazanin"/>
          <w:color w:val="111111"/>
          <w:sz w:val="28"/>
          <w:sz w:val="28"/>
          <w:szCs w:val="28"/>
          <w:rtl w:val="true"/>
          <w:lang w:bidi="fa-IR"/>
        </w:rPr>
        <w:t>آيت،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صحابه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سفرى شدند پيش ازآن كه قبله </w:t>
      </w:r>
      <w:r>
        <w:rPr>
          <w:rStyle w:val="FootnoteAnchor"/>
          <w:rtl w:val="true"/>
        </w:rPr>
        <w:footnoteReference w:id="1021"/>
      </w:r>
      <w:r>
        <w:rPr>
          <w:rFonts w:ascii="IRNazanin" w:hAnsi="IRNazanin" w:eastAsia="IRNazanin"/>
          <w:color w:val="111111"/>
          <w:sz w:val="28"/>
          <w:sz w:val="28"/>
          <w:szCs w:val="28"/>
          <w:rtl w:val="true"/>
          <w:lang w:bidi="fa-IR"/>
        </w:rPr>
        <w:t xml:space="preserve">بيت المقدّس به كعبه گردانيدند،در بيابانى حاضر آمدند،ابرى و تاريكى بر آمد و قبله نتوانستند شناخت </w:t>
      </w:r>
      <w:r>
        <w:rPr>
          <w:rStyle w:val="FootnoteAnchor"/>
          <w:rtl w:val="true"/>
        </w:rPr>
        <w:footnoteReference w:id="1022"/>
      </w:r>
      <w:r>
        <w:rPr>
          <w:rFonts w:ascii="Amiri" w:hAnsi="Amiri" w:eastAsia="Amiri" w:cs="Amiri"/>
          <w:color w:val="111111"/>
          <w:sz w:val="28"/>
          <w:sz w:val="28"/>
          <w:szCs w:val="28"/>
          <w:rtl w:val="true"/>
          <w:lang w:bidi="ar-SA"/>
        </w:rPr>
        <w:t xml:space="preserve">،تحرّى كردند و هركسى به جانبى كه ظنّش </w:t>
      </w:r>
    </w:p>
    <w:p>
      <w:pPr>
        <w:pStyle w:val="BookText"/>
        <w:rPr/>
      </w:pPr>
      <w:r>
        <w:rPr>
          <w:rFonts w:ascii="Amiri" w:hAnsi="Amiri" w:eastAsia="Amiri" w:cs="Amiri"/>
          <w:color w:val="111111"/>
          <w:sz w:val="28"/>
          <w:sz w:val="28"/>
          <w:szCs w:val="28"/>
          <w:rtl w:val="true"/>
          <w:lang w:bidi="ar-SA"/>
        </w:rPr>
        <w:t xml:space="preserve">بود نماز كرد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روشن شد و آفتاب بر آمد،بهرى </w:t>
      </w:r>
      <w:r>
        <w:rPr>
          <w:rStyle w:val="FootnoteAnchor"/>
          <w:rtl w:val="true"/>
        </w:rPr>
        <w:footnoteReference w:id="1024"/>
      </w:r>
      <w:r>
        <w:rPr>
          <w:rFonts w:ascii="Amiri" w:hAnsi="Amiri" w:eastAsia="Amiri" w:cs="Amiri"/>
          <w:color w:val="111111"/>
          <w:sz w:val="28"/>
          <w:sz w:val="28"/>
          <w:szCs w:val="28"/>
          <w:rtl w:val="true"/>
          <w:lang w:bidi="ar-SA"/>
        </w:rPr>
        <w:t xml:space="preserve">به جانب مشرق نماز كرده بودند و بهرى </w:t>
      </w:r>
      <w:r>
        <w:rPr>
          <w:rStyle w:val="FootnoteAnchor"/>
          <w:rtl w:val="true"/>
        </w:rPr>
        <w:footnoteReference w:id="1025"/>
      </w:r>
      <w:r>
        <w:rPr>
          <w:rFonts w:ascii="Amiri" w:hAnsi="Amiri" w:eastAsia="Amiri" w:cs="Amiri"/>
          <w:color w:val="111111"/>
          <w:sz w:val="28"/>
          <w:sz w:val="28"/>
          <w:szCs w:val="28"/>
          <w:rtl w:val="true"/>
          <w:lang w:bidi="ar-SA"/>
        </w:rPr>
        <w:t xml:space="preserve">به جانب مغرب،بدانستند كه نيك نكرده اند،و بيامدند و رسول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خبر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 به روايتى دگر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سفرى بوديم،در شبى تاريك به منزلى فرود آمديم،هركسى از ما مى رفت و سنگى چند مى نهاد و مسجدى مى ساخت،و روى با جانبى </w:t>
      </w:r>
      <w:r>
        <w:rPr>
          <w:rStyle w:val="FootnoteAnchor"/>
          <w:rtl w:val="true"/>
        </w:rPr>
        <w:footnoteReference w:id="1026"/>
      </w:r>
      <w:r>
        <w:rPr>
          <w:rFonts w:ascii="IRNazanin" w:hAnsi="IRNazanin" w:eastAsia="IRNazanin"/>
          <w:color w:val="111111"/>
          <w:sz w:val="28"/>
          <w:sz w:val="28"/>
          <w:szCs w:val="28"/>
          <w:rtl w:val="true"/>
          <w:lang w:bidi="fa-IR"/>
        </w:rPr>
        <w:t>مى كرد كه گمانش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روشن شد،روى به جهات مختلف كرده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اين چيست؟خداى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حقّ مسافران آمد كه بر راحله نماز نوافل كنند چنان كه شتر مى رود و روى فراكرده بود روا بود چون روى به تكبير احرام به قبله كرده باشد </w:t>
      </w:r>
      <w:r>
        <w:rPr>
          <w:rStyle w:val="FootnoteAnchor"/>
          <w:rtl w:val="true"/>
        </w:rPr>
        <w:footnoteReference w:id="1027"/>
      </w:r>
      <w:r>
        <w:rPr>
          <w:rFonts w:ascii="IRNazanin" w:hAnsi="IRNazanin" w:eastAsia="IRNazanin"/>
          <w:color w:val="111111"/>
          <w:sz w:val="28"/>
          <w:sz w:val="28"/>
          <w:szCs w:val="28"/>
          <w:rtl w:val="true"/>
          <w:lang w:bidi="fa-IR"/>
        </w:rPr>
        <w:t xml:space="preserve">اگر قبله شناسد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تحويل قبله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قبله بگردانيد، جهودان طعنه زدند و عيب كردند مسلمانان را،خداى تعالى اين آيت فرستاد و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مشرق،موضع شروق باشد،و شروق بر آمدن آفتاب بود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مغرب،موضع غروب باشد و آن </w:t>
      </w:r>
      <w:r>
        <w:rPr>
          <w:rStyle w:val="FootnoteAnchor"/>
          <w:rtl w:val="true"/>
        </w:rPr>
        <w:footnoteReference w:id="1029"/>
      </w:r>
      <w:r>
        <w:rPr>
          <w:rFonts w:ascii="Amiri" w:hAnsi="Amiri" w:eastAsia="Amiri" w:cs="Amiri"/>
          <w:color w:val="111111"/>
          <w:sz w:val="28"/>
          <w:sz w:val="28"/>
          <w:szCs w:val="28"/>
          <w:rtl w:val="true"/>
          <w:lang w:bidi="ar-SA"/>
        </w:rPr>
        <w:t>فروشدن آفتاب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اشراق،تافتن روشنايى باشد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مشرق و مغرب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فَأَيْنَمٰا تُوَلُّوا ،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وجوهكم،و لكن مفعول به بيفگند براى دلالت كلام بر او،و هركجا روى فراز كنى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نجاشى فرمان يافت،جبريل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مى فرمايد كه بر برادرتان نجاشى نماز كنيد، و نجاشى روى به بيت المقدّس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بر كسى نماز كنيم كه روى به قبله ما نكردى؟خداى تعالى اين آيت بفرستاد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و حسن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آيت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ندعوه؟كجاش خوانيم </w:t>
      </w:r>
      <w:r>
        <w:rPr>
          <w:rStyle w:val="FootnoteAnchor"/>
          <w:rtl w:val="true"/>
        </w:rPr>
        <w:footnoteReference w:id="1032"/>
      </w:r>
      <w:r>
        <w:rPr>
          <w:rFonts w:ascii="Amiri" w:hAnsi="Amiri" w:eastAsia="Amiri" w:cs="Amiri"/>
          <w:color w:val="111111"/>
          <w:sz w:val="28"/>
          <w:sz w:val="28"/>
          <w:szCs w:val="28"/>
          <w:rtl w:val="true"/>
          <w:lang w:bidi="ar-SA"/>
        </w:rPr>
        <w:t>؟آيت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،خلقا او ملكا و ملكا،مشرق و مغرب خداى راست به ملك و ملك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خلق و آفريده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كه،هركجا در قرآن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مضاف با خداى تعالى </w:t>
      </w:r>
      <w:r>
        <w:rPr>
          <w:rStyle w:val="FootnoteAnchor"/>
          <w:rtl w:val="true"/>
        </w:rPr>
        <w:footnoteReference w:id="1034"/>
      </w:r>
      <w:r>
        <w:rPr>
          <w:rFonts w:ascii="IRNazanin" w:hAnsi="IRNazanin" w:eastAsia="IRNazanin"/>
          <w:color w:val="111111"/>
          <w:sz w:val="28"/>
          <w:sz w:val="28"/>
          <w:szCs w:val="28"/>
          <w:rtl w:val="true"/>
          <w:lang w:bidi="fa-IR"/>
        </w:rPr>
        <w:t>تأويل او در اين آيت و جز اين آيت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وجوه و معانى </w:t>
      </w:r>
      <w:r>
        <w:rPr>
          <w:rStyle w:val="FootnoteAnchor"/>
          <w:rtl w:val="true"/>
        </w:rPr>
        <w:footnoteReference w:id="1035"/>
      </w:r>
      <w:r>
        <w:rPr>
          <w:rFonts w:ascii="IRNazanin" w:hAnsi="IRNazanin" w:eastAsia="IRNazanin"/>
          <w:color w:val="111111"/>
          <w:sz w:val="28"/>
          <w:sz w:val="28"/>
          <w:szCs w:val="28"/>
          <w:rtl w:val="true"/>
          <w:lang w:bidi="fa-IR"/>
        </w:rPr>
        <w:t>وجه در كلام عرب گفته شود،هر جايگاهى آنچه لايق و محتمل باشد برآن حمل مى بايد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كلام عرب بر وجوه و معانى مختلف آمد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وجه الانسان و غيره،روى آدمى و جز او كه حواسّ بر اوست از چشم و گوش و دهن و بينى،و وجه الشّىء أوّله و صدره باشد،كما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بِالَّذِي أُنْزِلَ عَلَى الَّذِينَ آمَنُوا وَجْهَ النَّهٰارِ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اين تأويل قرينۀ اوست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اكْفُرُوا آخِرَهُ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ربيع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مسرورا بمقتل مالكفليأت نسوتنا بوجه نهار</w:t>
      </w:r>
    </w:p>
    <w:p>
      <w:pPr>
        <w:pStyle w:val="BookText"/>
        <w:rPr/>
      </w:pPr>
      <w:r>
        <w:rPr>
          <w:rFonts w:ascii="Amiri" w:hAnsi="Amiri" w:eastAsia="Amiri" w:cs="Amiri"/>
          <w:color w:val="111111"/>
          <w:sz w:val="28"/>
          <w:sz w:val="28"/>
          <w:szCs w:val="28"/>
          <w:rtl w:val="true"/>
          <w:lang w:bidi="ar-SA"/>
        </w:rPr>
        <w:t>يعنى بامداد هرروزى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بيت نام جايگاهى است،و وجه قصد به فعل باشد،قوله </w:t>
      </w:r>
      <w:r>
        <w:rPr>
          <w:rStyle w:val="FootnoteAnchor"/>
          <w:rtl w:val="true"/>
        </w:rPr>
        <w:footnoteReference w:id="1039"/>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w:t>
      </w:r>
      <w:r>
        <w:rPr>
          <w:rStyle w:val="FootnoteAnchor"/>
          <w:rtl w:val="true"/>
        </w:rPr>
        <w:footnoteReference w:id="1040"/>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يُسْلِمْ وَجْهَهُ إِلَى اللّٰهِ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قصده و عمله و عزمه،و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قصدت بعبادتي الى اللّه </w:t>
      </w:r>
      <w:r>
        <w:rPr>
          <w:rStyle w:val="FootnoteAnchor"/>
          <w:rtl w:val="true"/>
        </w:rPr>
        <w:footnoteReference w:id="1043"/>
      </w: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اسلمت وجهي حين شدّت ركائبيالى آل </w:t>
      </w:r>
      <w:r>
        <w:rPr>
          <w:rStyle w:val="FootnoteAnchor"/>
          <w:rtl w:val="true"/>
        </w:rPr>
        <w:footnoteReference w:id="1044"/>
      </w:r>
      <w:r>
        <w:rPr>
          <w:rFonts w:ascii="Amiri" w:hAnsi="Amiri" w:eastAsia="Amiri" w:cs="Amiri"/>
          <w:color w:val="111111"/>
          <w:sz w:val="28"/>
          <w:sz w:val="28"/>
          <w:szCs w:val="28"/>
          <w:rtl w:val="true"/>
          <w:lang w:bidi="ar-SA"/>
        </w:rPr>
        <w:t>مروان بنات المكارم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جعلت قصدى اليهم،و قال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استغفر اللّه ذنبا لست محصيهربّ العباد إليه الوجه و العمل</w:t>
      </w:r>
    </w:p>
    <w:p>
      <w:pPr>
        <w:pStyle w:val="BookText"/>
        <w:rPr/>
      </w:pPr>
      <w:r>
        <w:rPr>
          <w:rFonts w:ascii="IRNazanin" w:hAnsi="IRNazanin" w:eastAsia="IRNazanin"/>
          <w:color w:val="111111"/>
          <w:sz w:val="28"/>
          <w:sz w:val="28"/>
          <w:szCs w:val="28"/>
          <w:rtl w:val="true"/>
          <w:lang w:bidi="fa-IR"/>
        </w:rPr>
        <w:t>اى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احتيال بود،عرب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وجه هذا الامر و ما الوجه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 الحيلة فيه</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 اين كار را چه وجه ست؟يعنى در اين كار چه حيلت است و چه تدبير و چه چاره؟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 ناحيت باشد،چنان كه حمزة بن البيض الحنفىّ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الوجوه انتجعت قلت لهلأىّ وجه إلاّ الى الحكم</w:t>
      </w:r>
    </w:p>
    <w:p>
      <w:pPr>
        <w:pStyle w:val="BookText"/>
        <w:rPr/>
      </w:pPr>
      <w:r>
        <w:rPr>
          <w:rFonts w:ascii="Amiri" w:hAnsi="Amiri" w:eastAsia="Amiri" w:cs="Amiri"/>
          <w:color w:val="111111"/>
          <w:sz w:val="28"/>
          <w:sz w:val="28"/>
          <w:szCs w:val="28"/>
          <w:rtl w:val="true"/>
          <w:lang w:bidi="ar-SA"/>
        </w:rPr>
        <w:t xml:space="preserve">متى يقل حاجبا سرادقههذا ابن بيض بالباب يبتسم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آيت بر اين معنى حمل توان كردن،و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Style w:val="FootnoteAnchor"/>
          <w:rtl w:val="true"/>
        </w:rPr>
        <w:footnoteReference w:id="1047"/>
      </w:r>
      <w:r>
        <w:rPr>
          <w:rFonts w:ascii="IRNazanin" w:hAnsi="IRNazanin" w:eastAsia="IRNazanin"/>
          <w:color w:val="111111"/>
          <w:sz w:val="28"/>
          <w:sz w:val="28"/>
          <w:szCs w:val="28"/>
          <w:rtl w:val="true"/>
          <w:lang w:bidi="fa-IR"/>
        </w:rPr>
        <w:t>،قدر و منزلت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وجه عريض و هو اوجه من فلان من الجاه،و اوجهه السّلطان،اى جعل له جاها،قال امرؤ القيس</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نادمت قيصر في ملكهفأوجهني و ركبت البريدا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منظور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وجه القوم و وجه عشيرته،كما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رأسهم و رئيسهم،و وجه الشّىء ذاته و نفسه،و قال حبيب بن جندل السّعدىّ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نحن حفزنا الحوفزان </w:t>
      </w:r>
      <w:r>
        <w:rPr>
          <w:rStyle w:val="FootnoteAnchor"/>
          <w:rtl w:val="true"/>
        </w:rPr>
        <w:footnoteReference w:id="1048"/>
      </w:r>
      <w:r>
        <w:rPr>
          <w:rFonts w:ascii="Amiri" w:hAnsi="Amiri" w:eastAsia="Amiri" w:cs="Amiri"/>
          <w:color w:val="111111"/>
          <w:sz w:val="28"/>
          <w:sz w:val="28"/>
          <w:szCs w:val="28"/>
          <w:rtl w:val="true"/>
          <w:lang w:bidi="ar-SA"/>
        </w:rPr>
        <w:t>بطعنةفأفلت منها وجهه عند نهد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افلته و انجاه فرس غليظ 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 باشد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ذلك لوجهك،اى لك،اين كار به روى تو كردم،يعنى براى تو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وجه از وجوه آيت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 وَجْهُ اللّٰهِ ،اى فثمّ اللّه،خداى آنجاست نه به معنى حضور به مكان،و لكن به </w:t>
      </w:r>
      <w:r>
        <w:rPr>
          <w:rStyle w:val="FootnoteAnchor"/>
          <w:rtl w:val="true"/>
        </w:rPr>
        <w:footnoteReference w:id="1049"/>
      </w:r>
      <w:r>
        <w:rPr>
          <w:rFonts w:ascii="IRNazanin" w:hAnsi="IRNazanin" w:eastAsia="IRNazanin"/>
          <w:color w:val="111111"/>
          <w:sz w:val="28"/>
          <w:sz w:val="28"/>
          <w:szCs w:val="28"/>
          <w:rtl w:val="true"/>
          <w:lang w:bidi="fa-IR"/>
        </w:rPr>
        <w:t>علم و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Style w:val="FootnoteAnchor"/>
          <w:rtl w:val="true"/>
        </w:rPr>
        <w:footnoteReference w:id="1050"/>
      </w:r>
      <w:r>
        <w:rPr>
          <w:rFonts w:ascii="Amiri" w:hAnsi="Amiri" w:eastAsia="Amiri" w:cs="Amiri"/>
          <w:color w:val="111111"/>
          <w:sz w:val="28"/>
          <w:sz w:val="28"/>
          <w:szCs w:val="28"/>
          <w:rtl w:val="true"/>
          <w:lang w:bidi="ar-SA"/>
        </w:rPr>
        <w:t>، يعنى الّا هو،و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ذاته،و آنچه در قرآن مى آيد من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وُجُوهٌ يَوْمَئِذٍ نٰاضِرَةٌ </w:t>
      </w:r>
      <w:r>
        <w:rPr>
          <w:rStyle w:val="FootnoteAnchor"/>
          <w:rtl w:val="true"/>
        </w:rPr>
        <w:footnoteReference w:id="1052"/>
      </w:r>
      <w:r>
        <w:rPr>
          <w:rFonts w:ascii="Amiri" w:hAnsi="Amiri" w:eastAsia="Amiri" w:cs="Amiri"/>
          <w:color w:val="111111"/>
          <w:sz w:val="28"/>
          <w:sz w:val="28"/>
          <w:szCs w:val="28"/>
          <w:rtl w:val="true"/>
          <w:lang w:bidi="ar-SA"/>
        </w:rPr>
        <w:t xml:space="preserve">، وَ وُجُوهٌ يَوْمَئِذٍ بٰاسِرَةٌ </w:t>
      </w:r>
      <w:r>
        <w:rPr>
          <w:rStyle w:val="FootnoteAnchor"/>
          <w:rtl w:val="true"/>
        </w:rPr>
        <w:footnoteReference w:id="10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Style w:val="FootnoteAnchor"/>
          <w:rtl w:val="true"/>
        </w:rPr>
        <w:footnoteReference w:id="10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Style w:val="FootnoteAnchor"/>
          <w:rtl w:val="true"/>
        </w:rPr>
        <w:footnoteReference w:id="1055"/>
      </w:r>
      <w:r>
        <w:rPr>
          <w:rFonts w:ascii="IRNazanin" w:hAnsi="IRNazanin" w:eastAsia="IRNazanin"/>
          <w:color w:val="111111"/>
          <w:sz w:val="28"/>
          <w:sz w:val="28"/>
          <w:szCs w:val="28"/>
          <w:rtl w:val="true"/>
          <w:lang w:bidi="fa-IR"/>
        </w:rPr>
        <w:t xml:space="preserve">،مراد به اين وجوه در اين مواضع همه اصحاب وجوهند،براى آن كه آنچه با وجوه اضافت كرد جز با جمله </w:t>
      </w:r>
      <w:r>
        <w:rPr>
          <w:rStyle w:val="FootnoteAnchor"/>
          <w:rtl w:val="true"/>
        </w:rPr>
        <w:footnoteReference w:id="1056"/>
      </w:r>
      <w:r>
        <w:rPr>
          <w:rFonts w:ascii="IRNazanin" w:hAnsi="IRNazanin" w:eastAsia="IRNazanin"/>
          <w:color w:val="111111"/>
          <w:sz w:val="28"/>
          <w:sz w:val="28"/>
          <w:szCs w:val="28"/>
          <w:rtl w:val="true"/>
          <w:lang w:bidi="fa-IR"/>
        </w:rPr>
        <w:t xml:space="preserve">مضاف نتواند بود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در اين آيت </w:t>
      </w:r>
      <w:r>
        <w:rPr>
          <w:rStyle w:val="FootnoteAnchor"/>
          <w:rtl w:val="true"/>
        </w:rPr>
        <w:footnoteReference w:id="1058"/>
      </w:r>
      <w:r>
        <w:rPr>
          <w:rFonts w:ascii="IRNazanin" w:hAnsi="IRNazanin" w:eastAsia="IRNazanin"/>
          <w:color w:val="111111"/>
          <w:sz w:val="28"/>
          <w:sz w:val="28"/>
          <w:szCs w:val="28"/>
          <w:rtl w:val="true"/>
          <w:lang w:bidi="fa-IR"/>
        </w:rPr>
        <w:t>چند وجه گفته اند،يكى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Style w:val="FootnoteAnchor"/>
          <w:rtl w:val="true"/>
        </w:rPr>
        <w:footnoteReference w:id="1059"/>
      </w:r>
      <w:r>
        <w:rPr>
          <w:rFonts w:ascii="Amiri" w:hAnsi="Amiri" w:eastAsia="Amiri" w:cs="Amiri"/>
          <w:color w:val="111111"/>
          <w:sz w:val="28"/>
          <w:sz w:val="28"/>
          <w:szCs w:val="28"/>
          <w:rtl w:val="true"/>
          <w:lang w:bidi="ar-SA"/>
        </w:rPr>
        <w:t>صلت باشد،و اين قول كلبى و قتيبىّ است و جز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جهت بود،و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جهة اللّه، اى جهة قبلته،على حذف المضاف و اقامة المضاف اليه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اضافت قبله با او اضافت تخصيص است،كبيت اللّه و ناقة اللّه،و اين قول حسن و مجاهد و قتاده و مقاتل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رضا اللّه،كه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رضا آمده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ابْتِغٰاءَ وَجْهِ رَبِّهِ الْأَعْلىٰ </w:t>
      </w:r>
      <w:r>
        <w:rPr>
          <w:rStyle w:val="FootnoteAnchor"/>
          <w:rtl w:val="true"/>
        </w:rPr>
        <w:footnoteReference w:id="1060"/>
      </w:r>
      <w:r>
        <w:rPr>
          <w:rFonts w:ascii="IRNazanin" w:hAnsi="IRNazanin" w:eastAsia="IRNazanin"/>
          <w:color w:val="111111"/>
          <w:sz w:val="28"/>
          <w:sz w:val="28"/>
          <w:szCs w:val="28"/>
          <w:rtl w:val="true"/>
          <w:lang w:bidi="fa-IR"/>
        </w:rPr>
        <w:t xml:space="preserve">،اى ابتغاء رضائه </w:t>
      </w:r>
      <w:r>
        <w:rPr>
          <w:rStyle w:val="FootnoteAnchor"/>
          <w:rtl w:val="true"/>
        </w:rPr>
        <w:footnoteReference w:id="106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آتَيْتُمْ مِنْ زَكٰاةٍ تُرِيدُونَ وَجْهَ اللّٰهِ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وٰاسِعٌ عَلِيمٌ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المغفرة،فراخ مغفرت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الواسع،الغنىّ،معنى آن باشد كه واسع العطاء،گفت بيانش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لِيُنْفِقْ ذُو سَعَةٍ مِنْ سَعَتِهِ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غنىّ من غناه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الواسع،الجواد،بيانه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رَحْمَتِي وَسِعَتْ كُلَّ شَيْءٍ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عالمى باشد كه يسع علمه كلّ شىء،و بيانش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علمه،هرچه در آسمان و زمين است در علم او گنجد، و عليم بليغتر باشد از عالم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1067"/>
      </w:r>
      <w:r>
        <w:rPr>
          <w:rFonts w:ascii="IRNazanin" w:hAnsi="IRNazanin" w:eastAsia="IRNazanin"/>
          <w:color w:val="111111"/>
          <w:sz w:val="28"/>
          <w:sz w:val="28"/>
          <w:szCs w:val="28"/>
          <w:rtl w:val="true"/>
          <w:lang w:bidi="fa-IR"/>
        </w:rPr>
        <w:t>از صالحان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ديرى رفتم وقت نماز بود،ديرانى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ره </w:t>
      </w:r>
    </w:p>
    <w:p>
      <w:pPr>
        <w:pStyle w:val="BookText"/>
        <w:rPr/>
      </w:pPr>
      <w:r>
        <w:rPr>
          <w:rFonts w:ascii="IRNazanin" w:hAnsi="IRNazanin" w:eastAsia="IRNazanin"/>
          <w:color w:val="111111"/>
          <w:sz w:val="28"/>
          <w:sz w:val="28"/>
          <w:szCs w:val="28"/>
          <w:rtl w:val="true"/>
          <w:lang w:bidi="fa-IR"/>
        </w:rPr>
        <w:t>نماى بر جاى پاكيزه تا نماز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قلبك و صلّ حيث شئت،دل پاك كن و هرجا كه خواهى نماز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اتَّخَذَ اللّٰهُ وَلَداً ،در جهودان آمد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پسر خداست،و در ترسايان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پسر خداست،و در مشركان عرب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فريشتگان دختران خدااند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تعالى از </w:t>
      </w:r>
      <w:r>
        <w:rPr>
          <w:rStyle w:val="FootnoteAnchor"/>
          <w:rtl w:val="true"/>
        </w:rPr>
        <w:footnoteReference w:id="1069"/>
      </w:r>
      <w:r>
        <w:rPr>
          <w:rFonts w:ascii="IRNazanin" w:hAnsi="IRNazanin" w:eastAsia="IRNazanin"/>
          <w:color w:val="111111"/>
          <w:sz w:val="28"/>
          <w:sz w:val="28"/>
          <w:szCs w:val="28"/>
          <w:rtl w:val="true"/>
          <w:lang w:bidi="fa-IR"/>
        </w:rPr>
        <w:t>ايشان حكايت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 خداى فرزندى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جنس است،صالح بود يكى را و جماعتى را،از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ولد فلان،فلان از فرزندان فلان است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رد كرد بر ايشان و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،منزّه است او ازآن كه فرزند گيرد، بَلْ لَهُ مٰا فِي السَّمٰاوٰاتِ وَ الْأَرْضِ ،بل او راست هرچه در آسمانها و زمين است،و آن را كه ملك آسمان و زمين </w:t>
      </w:r>
      <w:r>
        <w:rPr>
          <w:rStyle w:val="FootnoteAnchor"/>
          <w:rtl w:val="true"/>
        </w:rPr>
        <w:footnoteReference w:id="10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نسخه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باشد،چه حاجت بود او را به آن كه فرزند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بنده او باشند و در ملك و ملك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لَهُ قٰانِتُونَ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آيت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همه از آنان كه شما ايشان را فرزند خوانديد از عيسى و عزير و فريشتگان،همه خداى را قانت و مطيعند،و اين قول مقاتل و 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طاعت خدااند،يعنى مطيعان خداى قانتند و مطيع،و آنان را كه عاصى و كافرند در شمار نياورد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اعتبار نيست، و اين قول عبد اللّه عبّاس است و اختيار 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جمله بندگان خدااند،مؤمن و كافر و مطيع و عاصى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در كافر دو طريق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ايشان مطيع و خاضع نيند </w:t>
      </w:r>
      <w:r>
        <w:rPr>
          <w:rStyle w:val="FootnoteAnchor"/>
          <w:rtl w:val="true"/>
        </w:rPr>
        <w:footnoteReference w:id="1071"/>
      </w:r>
      <w:r>
        <w:rPr>
          <w:rFonts w:ascii="IRNazanin" w:hAnsi="IRNazanin" w:eastAsia="IRNazanin"/>
          <w:color w:val="111111"/>
          <w:sz w:val="28"/>
          <w:sz w:val="28"/>
          <w:szCs w:val="28"/>
          <w:rtl w:val="true"/>
          <w:lang w:bidi="fa-IR"/>
        </w:rPr>
        <w:t xml:space="preserve">خداى </w:t>
      </w:r>
      <w:r>
        <w:rPr>
          <w:rStyle w:val="FootnoteAnchor"/>
          <w:rtl w:val="true"/>
        </w:rPr>
        <w:footnoteReference w:id="1072"/>
      </w:r>
      <w:r>
        <w:rPr>
          <w:rFonts w:ascii="Amiri" w:hAnsi="Amiri" w:eastAsia="Amiri" w:cs="Amiri"/>
          <w:color w:val="111111"/>
          <w:sz w:val="28"/>
          <w:sz w:val="28"/>
          <w:szCs w:val="28"/>
          <w:rtl w:val="true"/>
          <w:lang w:bidi="ar-SA"/>
        </w:rPr>
        <w:t xml:space="preserve">را،و لكن سايۀ ايشان </w:t>
      </w:r>
      <w:r>
        <w:rPr>
          <w:rStyle w:val="FootnoteAnchor"/>
          <w:rtl w:val="true"/>
        </w:rPr>
        <w:footnoteReference w:id="1073"/>
      </w:r>
      <w:r>
        <w:rPr>
          <w:rFonts w:ascii="Amiri" w:hAnsi="Amiri" w:eastAsia="Amiri" w:cs="Amiri"/>
          <w:color w:val="111111"/>
          <w:sz w:val="28"/>
          <w:sz w:val="28"/>
          <w:szCs w:val="28"/>
          <w:rtl w:val="true"/>
          <w:lang w:bidi="ar-SA"/>
        </w:rPr>
        <w:t>خداى را سجده مى كند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Style w:val="FootnoteAnchor"/>
          <w:rtl w:val="true"/>
        </w:rPr>
        <w:footnoteReference w:id="107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يَتَفَيَّؤُا ظِلاٰلُهُ عَنِ الْيَمِينِ وَ الشَّمٰائِلِ سُجَّداً لِلّٰهِ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مجاهد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كافر جز خداى را سجده كند،سايۀ او بر رغم </w:t>
      </w:r>
      <w:r>
        <w:rPr>
          <w:rStyle w:val="FootnoteAnchor"/>
          <w:rtl w:val="true"/>
        </w:rPr>
        <w:footnoteReference w:id="1076"/>
      </w:r>
      <w:r>
        <w:rPr>
          <w:rFonts w:ascii="Amiri" w:hAnsi="Amiri" w:eastAsia="Amiri" w:cs="Amiri"/>
          <w:color w:val="111111"/>
          <w:sz w:val="28"/>
          <w:sz w:val="28"/>
          <w:szCs w:val="28"/>
          <w:rtl w:val="true"/>
          <w:lang w:bidi="ar-SA"/>
        </w:rPr>
        <w:t xml:space="preserve">او خداى را سجده كند،و وجه دوم </w:t>
      </w:r>
      <w:r>
        <w:rPr>
          <w:rStyle w:val="FootnoteAnchor"/>
          <w:rtl w:val="true"/>
        </w:rPr>
        <w:footnoteReference w:id="1077"/>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قيامت مؤمن و كافر خداى را خاضع و خاشع باشند،دليلش، وَ عَنَتِ الْوُجُوهُ لِلْحَيِّ الْقَيُّومِ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عطا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طاعت باشد،و قانت مطيع باشد،دليلش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الْقٰانِتِينَ وَ الْقٰانِتٰاتِ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عكرمه و يمان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بالعبوديّة،قانت آن باشد كه به بندگى اقرار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قائمون بالشّهادة،ايستاده اند به گواهى دادن به خداوندى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باشد،بيانش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او پرسيدند كه كدام نماز فاضل تر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القنوت،هرچه قيامش درازتر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مصلّون،نمازكنندگان </w:t>
      </w:r>
      <w:r>
        <w:rPr>
          <w:rStyle w:val="FootnoteAnchor"/>
          <w:rtl w:val="true"/>
        </w:rPr>
        <w:footnoteReference w:id="1080"/>
      </w:r>
      <w:r>
        <w:rPr>
          <w:rFonts w:ascii="IRNazanin" w:hAnsi="IRNazanin" w:eastAsia="IRNazanin"/>
          <w:color w:val="111111"/>
          <w:sz w:val="28"/>
          <w:sz w:val="28"/>
          <w:szCs w:val="28"/>
          <w:rtl w:val="true"/>
          <w:lang w:bidi="fa-IR"/>
        </w:rPr>
        <w:t>نمازكنندگان اند،بيانش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اللَّيْلِ </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داعون،دعاكنندگان اند،بيانش، وَ قُومُوا لِلّٰهِ قٰانِتِينَ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بَدِيعُ السَّمٰاوٰاتِ وَ الْأَرْضِ ،اى مبدعهما و منشئهما </w:t>
      </w:r>
      <w:r>
        <w:rPr>
          <w:rStyle w:val="FootnoteAnchor"/>
          <w:rtl w:val="true"/>
        </w:rPr>
        <w:footnoteReference w:id="1083"/>
      </w:r>
      <w:r>
        <w:rPr>
          <w:rFonts w:ascii="IRNazanin" w:hAnsi="IRNazanin" w:eastAsia="IRNazanin"/>
          <w:color w:val="111111"/>
          <w:sz w:val="28"/>
          <w:sz w:val="28"/>
          <w:szCs w:val="28"/>
          <w:rtl w:val="true"/>
          <w:lang w:bidi="fa-IR"/>
        </w:rPr>
        <w:t>،فعيل است به معنى مفعل، آفريدگار آسمانها و زمينهاست بر سبيل ابتداء و ابتداع،بى بى آنكه كسى رسمى زد و مثالى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بدئ و بديع يكى باشد و بدأ و بدع و ابتدأ و ابتدع،و اين از باب ابدال بود،چون مدح و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قَضىٰ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بر وجوه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خلق آمد في قوله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فَقَضٰاهُنَّ سَبْعَ سَمٰاوٰاتٍ فِي يَوْمَيْنِ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امر بود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قَضىٰ رَبُّكَ أَلاّٰ تَعْبُدُوا إِلاّٰ إِيّٰاهُ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حكم بود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اعلام بود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گزاردن بود،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كقضاء الدّين و قضاء الصّلاة،و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قَضىٰ نَحْبَهُ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فَوَكَزَهُ مُوسىٰ فَقَضىٰ عَلَيْهِ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اند </w:t>
      </w:r>
      <w:r>
        <w:rPr>
          <w:rStyle w:val="FootnoteAnchor"/>
          <w:rtl w:val="true"/>
        </w:rPr>
        <w:footnoteReference w:id="1090"/>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فقتله،اگرچه آنجا فايده اين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قتل نيامده است،معنى آن است كه عمر بر او به سر آورد،و اصل او در لغت احكام و اتمام بود،چنان كه ابو ذؤيب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عليهما مسرودتان قضاهماداود أو صنع السّوابغ تبّع</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به معنى</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ايجاب و الزام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،و اين اقسام عند تأمّل از اين دو بيرون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يَقُولُ لَهُ كُنْ فَيَكُونُ ،اين عبارتى باشد از سرعت وجود و نفى امتناع آن عند ارادت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بى تعذّر و تعسّر نه آن كه آنجا قولى باشد يا امرى، براى آن كه قول با معدوم،و امر معدوم را در حكمت نكو نباشد،اين بر سبيل تشبّه </w:t>
      </w:r>
      <w:r>
        <w:rPr>
          <w:rStyle w:val="FootnoteAnchor"/>
          <w:rtl w:val="true"/>
        </w:rPr>
        <w:footnoteReference w:id="1093"/>
      </w:r>
      <w:r>
        <w:rPr>
          <w:rFonts w:ascii="IRNazanin" w:hAnsi="IRNazanin" w:eastAsia="IRNazanin"/>
          <w:color w:val="111111"/>
          <w:sz w:val="28"/>
          <w:sz w:val="28"/>
          <w:szCs w:val="28"/>
          <w:rtl w:val="true"/>
          <w:lang w:bidi="fa-IR"/>
        </w:rPr>
        <w:t xml:space="preserve">است به معنى </w:t>
      </w:r>
      <w:r>
        <w:rPr>
          <w:rStyle w:val="FootnoteAnchor"/>
          <w:rtl w:val="true"/>
        </w:rPr>
        <w:footnoteReference w:id="1094"/>
      </w:r>
      <w:r>
        <w:rPr>
          <w:rFonts w:ascii="IRNazanin" w:hAnsi="IRNazanin" w:eastAsia="IRNazanin"/>
          <w:color w:val="111111"/>
          <w:sz w:val="28"/>
          <w:sz w:val="28"/>
          <w:szCs w:val="28"/>
          <w:rtl w:val="true"/>
          <w:lang w:bidi="fa-IR"/>
        </w:rPr>
        <w:t>چنان كه يكى از ما كه چيزى خواهد كه بباشد،طريق آن است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بباشد،و در حقّ خداى تعالى قول و امر بر اين تشبيه باشد،همچنان كه در حقّ آسمان و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لِلْأَرْضِ ائْتِيٰا طَوْعاً أَوْ كَرْهاً قٰالَتٰا أَتَيْنٰا طٰائِعِينَ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چنانستى كه گفت كار من به خلاف كار تو است،چنان كه من به خلاف توام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خواهى كه </w:t>
      </w:r>
      <w:r>
        <w:rPr>
          <w:rStyle w:val="FootnoteAnchor"/>
          <w:rtl w:val="true"/>
        </w:rPr>
        <w:footnoteReference w:id="1097"/>
      </w:r>
      <w:r>
        <w:rPr>
          <w:rFonts w:ascii="Amiri" w:hAnsi="Amiri" w:eastAsia="Amiri" w:cs="Amiri"/>
          <w:color w:val="111111"/>
          <w:sz w:val="28"/>
          <w:sz w:val="28"/>
          <w:szCs w:val="28"/>
          <w:rtl w:val="true"/>
          <w:lang w:bidi="ar-SA"/>
        </w:rPr>
        <w:t xml:space="preserve">كارى كنى تو را آلت بايد و ساز و عدّت و وقت و مهلت بايد </w:t>
      </w:r>
      <w:r>
        <w:rPr>
          <w:rStyle w:val="FootnoteAnchor"/>
          <w:rtl w:val="true"/>
        </w:rPr>
        <w:footnoteReference w:id="1098"/>
      </w:r>
      <w:r>
        <w:rPr>
          <w:rFonts w:ascii="IRNazanin" w:hAnsi="IRNazanin" w:eastAsia="IRNazanin"/>
          <w:color w:val="111111"/>
          <w:sz w:val="28"/>
          <w:sz w:val="28"/>
          <w:szCs w:val="28"/>
          <w:rtl w:val="true"/>
          <w:lang w:bidi="fa-IR"/>
        </w:rPr>
        <w:t>،چون چيزى خواهم بيش از آن وقت نرود كه گوينده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نارسيده هژده </w:t>
      </w:r>
      <w:r>
        <w:rPr>
          <w:rStyle w:val="FootnoteAnchor"/>
          <w:rtl w:val="true"/>
        </w:rPr>
        <w:footnoteReference w:id="1099"/>
      </w:r>
      <w:r>
        <w:rPr>
          <w:rFonts w:ascii="IRNazanin" w:hAnsi="IRNazanin" w:eastAsia="IRNazanin"/>
          <w:color w:val="111111"/>
          <w:sz w:val="28"/>
          <w:sz w:val="28"/>
          <w:szCs w:val="28"/>
          <w:rtl w:val="true"/>
          <w:lang w:bidi="fa-IR"/>
        </w:rPr>
        <w:t>هزار عالم آفريده باشم،و شاعر در اين باب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تخضعنّ لمملوك على طمعفانّ ذاك مضرّ منك بالدّين</w:t>
      </w:r>
    </w:p>
    <w:p>
      <w:pPr>
        <w:pStyle w:val="BookText"/>
        <w:rPr/>
      </w:pPr>
      <w:r>
        <w:rPr>
          <w:rFonts w:ascii="Amiri" w:hAnsi="Amiri" w:eastAsia="Amiri" w:cs="Amiri"/>
          <w:color w:val="111111"/>
          <w:sz w:val="28"/>
          <w:sz w:val="28"/>
          <w:szCs w:val="28"/>
          <w:rtl w:val="true"/>
          <w:lang w:bidi="ar-SA"/>
        </w:rPr>
        <w:t>و استرزق اللّه ممّا في خزائنهفانّ ذلك بين الكاف و النّون</w:t>
      </w:r>
    </w:p>
    <w:p>
      <w:pPr>
        <w:pStyle w:val="BookText"/>
        <w:rPr/>
      </w:pPr>
      <w:r>
        <w:rPr>
          <w:rFonts w:ascii="IRNazanin" w:hAnsi="IRNazanin" w:eastAsia="IRNazanin"/>
          <w:color w:val="111111"/>
          <w:sz w:val="28"/>
          <w:sz w:val="28"/>
          <w:szCs w:val="28"/>
          <w:rtl w:val="true"/>
          <w:lang w:bidi="fa-IR"/>
        </w:rPr>
        <w:t>وَ قٰالَ الَّذِينَ لاٰ يَعْلَمُونَ ،گفتند آنان كه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مشركانند در عرب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كلمه تحضيض است،المعنى هلاّ،چرا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يُكَلِّمُنَا اللّٰهُ ،اى عيانا،چرا خداى با ما سخن نگويد معاينه بى حجاب كه تو رسول اويى؟ أَوْ تَأْتِينٰا آيَةٌ ،يا آيتى به ما آيد،يعنى علامتى و دلالتى كه دليل صدق تو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ردّ كرد بر ايشان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قٰالَ الَّذِينَ مِنْ قَبْلِهِمْ مِثْلَ قَوْلِهِمْ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گفتند آنان كه پيش از ايشان بودند از كافران امّتان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تَشٰابَهَتْ قُلُوبُهُمْ ،دلهاشان به هم مى ماند در كفر و قسوت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الْآيٰاتِ ،ما آيات و بيّنات مفصّل و مبيّن كرديم براى آنان كه </w:t>
      </w:r>
      <w:r>
        <w:rPr>
          <w:rStyle w:val="FootnoteAnchor"/>
          <w:rtl w:val="true"/>
        </w:rPr>
        <w:footnoteReference w:id="1101"/>
      </w:r>
      <w:r>
        <w:rPr>
          <w:rFonts w:ascii="Amiri" w:hAnsi="Amiri" w:eastAsia="Amiri" w:cs="Amiri"/>
          <w:color w:val="111111"/>
          <w:sz w:val="28"/>
          <w:sz w:val="28"/>
          <w:szCs w:val="28"/>
          <w:rtl w:val="true"/>
          <w:lang w:bidi="ar-SA"/>
        </w:rPr>
        <w:t>دانند،و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شكّ بود،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 إيقانا و تيقّن تيقنا،و الاسم اليقين،و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علمى باشد </w:t>
      </w:r>
      <w:r>
        <w:rPr>
          <w:rStyle w:val="FootnoteAnchor"/>
          <w:rtl w:val="true"/>
        </w:rPr>
        <w:footnoteReference w:id="1102"/>
      </w:r>
      <w:r>
        <w:rPr>
          <w:rFonts w:ascii="IRNazanin" w:hAnsi="IRNazanin" w:eastAsia="IRNazanin"/>
          <w:color w:val="111111"/>
          <w:sz w:val="28"/>
          <w:sz w:val="28"/>
          <w:szCs w:val="28"/>
          <w:rtl w:val="true"/>
          <w:lang w:bidi="fa-IR"/>
        </w:rPr>
        <w:t xml:space="preserve">پس از شك </w:t>
      </w:r>
      <w:r>
        <w:rPr>
          <w:rStyle w:val="FootnoteAnchor"/>
          <w:rtl w:val="true"/>
        </w:rPr>
        <w:footnoteReference w:id="1103"/>
      </w:r>
      <w:r>
        <w:rPr>
          <w:rFonts w:ascii="Amiri" w:hAnsi="Amiri" w:eastAsia="Amiri" w:cs="Amiri"/>
          <w:color w:val="111111"/>
          <w:sz w:val="28"/>
          <w:sz w:val="28"/>
          <w:szCs w:val="28"/>
          <w:rtl w:val="true"/>
          <w:lang w:bidi="ar-SA"/>
        </w:rPr>
        <w:t>براى آن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متيقّن نخوانند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چون حكايت اقوال فاسد ايشان بكرد،و تحكّم و تعنّت ايشان بازگفت ،عقيب </w:t>
      </w:r>
      <w:r>
        <w:rPr>
          <w:rStyle w:val="FootnoteAnchor"/>
          <w:rtl w:val="true"/>
        </w:rPr>
        <w:footnoteReference w:id="1104"/>
      </w:r>
      <w:r>
        <w:rPr>
          <w:rFonts w:ascii="IRNazanin" w:hAnsi="IRNazanin" w:eastAsia="IRNazanin"/>
          <w:color w:val="111111"/>
          <w:sz w:val="28"/>
          <w:sz w:val="28"/>
          <w:szCs w:val="28"/>
          <w:rtl w:val="true"/>
          <w:lang w:bidi="fa-IR"/>
        </w:rPr>
        <w:t>آن بيان صحّت رسالت رسول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أَرْسَلْنٰاكَ بِالْحَقِّ ،ما فرستاديم تو را بحقّ</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صدق است، چنان كه فلان محق في دعواه،اى صادق،فلان محقّ است در اين دعوى،يعنى راستيگر است </w:t>
      </w:r>
      <w:r>
        <w:rPr>
          <w:rStyle w:val="FootnoteAnchor"/>
          <w:rtl w:val="true"/>
        </w:rPr>
        <w:footnoteReference w:id="1105"/>
      </w:r>
      <w:r>
        <w:rPr>
          <w:rFonts w:ascii="Amiri" w:hAnsi="Amiri" w:eastAsia="Amiri" w:cs="Amiri"/>
          <w:color w:val="111111"/>
          <w:sz w:val="28"/>
          <w:sz w:val="28"/>
          <w:szCs w:val="28"/>
          <w:rtl w:val="true"/>
          <w:lang w:bidi="ar-SA"/>
        </w:rPr>
        <w:t>،و شايد كه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و شرع باشد،يعنى ما فرستاديم تو را به كتابى و دينى حق </w:t>
      </w:r>
      <w:r>
        <w:rPr>
          <w:rStyle w:val="FootnoteAnchor"/>
          <w:rtl w:val="true"/>
        </w:rPr>
        <w:footnoteReference w:id="1106"/>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ارسلناك عبثا بغير </w:t>
      </w:r>
      <w:r>
        <w:rPr>
          <w:rStyle w:val="FootnoteAnchor"/>
          <w:rtl w:val="true"/>
        </w:rPr>
        <w:footnoteReference w:id="1107"/>
      </w:r>
      <w:r>
        <w:rPr>
          <w:rFonts w:ascii="Amiri" w:hAnsi="Amiri" w:eastAsia="Amiri" w:cs="Amiri"/>
          <w:color w:val="111111"/>
          <w:sz w:val="28"/>
          <w:sz w:val="28"/>
          <w:szCs w:val="28"/>
          <w:rtl w:val="true"/>
          <w:lang w:bidi="ar-SA"/>
        </w:rPr>
        <w:t>شىء بل بالحقّ،ما تو را به بازى نفرستاديم،بيانش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إِلاّٰ بِالْحَقِّ </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بَيْنَهُمٰا بٰاطِلاً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بالقرآن،دليلش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كَذَّبُوا بِالْحَقِّ لَمّٰا جٰاءَهُمْ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بالإسلام،دليلش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بَشِيراً ،اى مبشّرا،فعيل به معنى مفعّل،يعنى بشارت دهنده اوليا را و دوستان مرا به ثواب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خبرى </w:t>
      </w:r>
      <w:r>
        <w:rPr>
          <w:rStyle w:val="FootnoteAnchor"/>
          <w:rtl w:val="true"/>
        </w:rPr>
        <w:footnoteReference w:id="1112"/>
      </w:r>
      <w:r>
        <w:rPr>
          <w:rFonts w:ascii="IRNazanin" w:hAnsi="IRNazanin" w:eastAsia="IRNazanin"/>
          <w:color w:val="111111"/>
          <w:sz w:val="28"/>
          <w:sz w:val="28"/>
          <w:szCs w:val="28"/>
          <w:rtl w:val="true"/>
          <w:lang w:bidi="fa-IR"/>
        </w:rPr>
        <w:t xml:space="preserve">باشد متضمّن سرور كه اثر آن بر بشره پيدا شود،و حقيقت او در خير باشد،و در شرّ و عذاب بر مجاز بود براى عرف را من </w:t>
      </w:r>
      <w:r>
        <w:rPr>
          <w:rStyle w:val="FootnoteAnchor"/>
          <w:rtl w:val="true"/>
        </w:rPr>
        <w:footnoteReference w:id="111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فَبَشِّرْهُمْ بِعَذٰابٍ أَلِيمٍ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نَذِيراً ،اى منذرا،فعيل باشد به معنى مفعل،ترساننده دشمنان را </w:t>
      </w:r>
      <w:r>
        <w:rPr>
          <w:rStyle w:val="FootnoteAnchor"/>
          <w:rtl w:val="true"/>
        </w:rPr>
        <w:footnoteReference w:id="1115"/>
      </w:r>
      <w:r>
        <w:rPr>
          <w:rFonts w:ascii="IRNazanin" w:hAnsi="IRNazanin" w:eastAsia="IRNazanin"/>
          <w:color w:val="111111"/>
          <w:sz w:val="28"/>
          <w:sz w:val="28"/>
          <w:szCs w:val="28"/>
          <w:rtl w:val="true"/>
          <w:lang w:bidi="fa-IR"/>
        </w:rPr>
        <w:t>به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 هر دو بر حال بود از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تُسْئَلُ عَنْ أَصْحٰابِ الْجَحِيمِ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w:t>
      </w:r>
      <w:r>
        <w:rPr>
          <w:rStyle w:val="FootnoteAnchor"/>
          <w:rtl w:val="true"/>
        </w:rPr>
        <w:footnoteReference w:id="1116"/>
      </w:r>
      <w:r>
        <w:rPr>
          <w:rFonts w:ascii="IRNazanin" w:hAnsi="IRNazanin" w:eastAsia="IRNazanin"/>
          <w:color w:val="111111"/>
          <w:sz w:val="28"/>
          <w:sz w:val="28"/>
          <w:szCs w:val="28"/>
          <w:rtl w:val="true"/>
          <w:lang w:bidi="fa-IR"/>
        </w:rPr>
        <w:t>آيت آن بود كه 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شعرى ما فعل الله بالكفار الذين ماتوا ،كاشكى </w:t>
      </w:r>
      <w:r>
        <w:rPr>
          <w:rStyle w:val="FootnoteAnchor"/>
          <w:rtl w:val="true"/>
        </w:rPr>
        <w:footnoteReference w:id="1117"/>
      </w:r>
      <w:r>
        <w:rPr>
          <w:rFonts w:ascii="IRNazanin" w:hAnsi="IRNazanin" w:eastAsia="IRNazanin"/>
          <w:color w:val="111111"/>
          <w:sz w:val="28"/>
          <w:sz w:val="28"/>
          <w:szCs w:val="28"/>
          <w:rtl w:val="true"/>
          <w:lang w:bidi="fa-IR"/>
        </w:rPr>
        <w:t>من بدانستمى كه خداى تعالى با آن كافران گذشته چه كرد،خداى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انزل الله بأسه باليهود لآمنوا ،اگر خداى تعالى عذاب فرستادى جهودان را ايمان آوردندى اين آيت آمد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و يعقوب و شيبه و اعرج به جزم خواندند </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النّهى </w:t>
      </w:r>
      <w:r>
        <w:rPr>
          <w:rStyle w:val="FootnoteAnchor"/>
          <w:rtl w:val="true"/>
        </w:rPr>
        <w:footnoteReference w:id="1119"/>
      </w:r>
      <w:r>
        <w:rPr>
          <w:rFonts w:ascii="IRNazanin" w:hAnsi="IRNazanin" w:eastAsia="IRNazanin"/>
          <w:color w:val="111111"/>
          <w:sz w:val="28"/>
          <w:sz w:val="28"/>
          <w:szCs w:val="28"/>
          <w:rtl w:val="true"/>
          <w:lang w:bidi="fa-IR"/>
        </w:rPr>
        <w:t>، مپرس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قرّاء به رفع خواندند </w:t>
      </w:r>
      <w:r>
        <w:rPr>
          <w:rStyle w:val="FootnoteAnchor"/>
          <w:rtl w:val="true"/>
        </w:rPr>
        <w:footnoteReference w:id="1120"/>
      </w:r>
      <w:r>
        <w:rPr>
          <w:rFonts w:ascii="Amiri" w:hAnsi="Amiri" w:eastAsia="Amiri" w:cs="Amiri"/>
          <w:color w:val="111111"/>
          <w:sz w:val="28"/>
          <w:sz w:val="28"/>
          <w:szCs w:val="28"/>
          <w:rtl w:val="true"/>
          <w:lang w:bidi="ar-SA"/>
        </w:rPr>
        <w:t>على النّفى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بناء ما لم يسمّ فاعله</w:t>
      </w:r>
      <w:r>
        <w:rPr>
          <w:rFonts w:eastAsia="Amiri" w:cs="Amiri" w:ascii="Amiri" w:hAnsi="Amiri"/>
          <w:color w:val="111111"/>
          <w:sz w:val="28"/>
          <w:szCs w:val="28"/>
          <w:rtl w:val="true"/>
          <w:lang w:bidi="ar-SA"/>
        </w:rPr>
        <w:t xml:space="preserve">] </w:t>
      </w:r>
      <w:r>
        <w:rPr>
          <w:rStyle w:val="FootnoteAnchor"/>
          <w:rtl w:val="true"/>
        </w:rPr>
        <w:footnoteReference w:id="1121"/>
      </w:r>
      <w:r>
        <w:rPr>
          <w:rFonts w:ascii="IRNazanin" w:hAnsi="IRNazanin" w:eastAsia="IRNazanin"/>
          <w:color w:val="111111"/>
          <w:sz w:val="28"/>
          <w:sz w:val="28"/>
          <w:szCs w:val="28"/>
          <w:rtl w:val="true"/>
          <w:lang w:bidi="fa-IR"/>
        </w:rPr>
        <w:t>،تو را نپرسند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تسئل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خواند،نخواهند پرسيدن تو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أَصْحٰابِ الْجَحِيمِ ،از اهل دوزخ،و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فعيل باشد به معنى مفعول من جحمة النّار و جحمها اى معظمها و جحمت النّار،آتش برافروختم </w:t>
      </w:r>
      <w:r>
        <w:rPr>
          <w:rStyle w:val="FootnoteAnchor"/>
          <w:rtl w:val="true"/>
        </w:rPr>
        <w:footnoteReference w:id="11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كثرت استعمال چون اسمى علم شده است دوزخ را،و بهرى </w:t>
      </w:r>
      <w:r>
        <w:rPr>
          <w:rStyle w:val="FootnoteAnchor"/>
          <w:rtl w:val="true"/>
        </w:rPr>
        <w:footnoteReference w:id="1124"/>
      </w:r>
      <w:r>
        <w:rPr>
          <w:rFonts w:ascii="IRNazanin" w:hAnsi="IRNazanin" w:eastAsia="IRNazanin"/>
          <w:color w:val="111111"/>
          <w:sz w:val="28"/>
          <w:sz w:val="28"/>
          <w:szCs w:val="28"/>
          <w:rtl w:val="true"/>
          <w:lang w:bidi="fa-IR"/>
        </w:rPr>
        <w:t>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 از جمله نامهاى دركات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تَرْضىٰ عَنْكَ الْيَهُودُ وَ لاَ النَّصٰارىٰ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جهودان مدينه و ترسايان نجران اميد مى داشتند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ايشان كند در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قبله بگردانيد،و فرمود كه روى به كعبه كن،آيس </w:t>
      </w:r>
      <w:r>
        <w:rPr>
          <w:rStyle w:val="FootnoteAnchor"/>
          <w:rtl w:val="true"/>
        </w:rPr>
        <w:footnoteReference w:id="1125"/>
      </w:r>
      <w:r>
        <w:rPr>
          <w:rFonts w:ascii="IRNazanin" w:hAnsi="IRNazanin" w:eastAsia="IRNazanin"/>
          <w:color w:val="111111"/>
          <w:sz w:val="28"/>
          <w:sz w:val="28"/>
          <w:szCs w:val="28"/>
          <w:rtl w:val="true"/>
          <w:lang w:bidi="fa-IR"/>
        </w:rPr>
        <w:t xml:space="preserve">شدند و آن اظهار مودّت </w:t>
      </w:r>
      <w:r>
        <w:rPr>
          <w:rStyle w:val="FootnoteAnchor"/>
          <w:rtl w:val="true"/>
        </w:rPr>
        <w:footnoteReference w:id="1126"/>
      </w:r>
      <w:r>
        <w:rPr>
          <w:rFonts w:ascii="Amiri" w:hAnsi="Amiri" w:eastAsia="Amiri" w:cs="Amiri"/>
          <w:color w:val="111111"/>
          <w:sz w:val="28"/>
          <w:sz w:val="28"/>
          <w:szCs w:val="28"/>
          <w:rtl w:val="true"/>
          <w:lang w:bidi="ar-SA"/>
        </w:rPr>
        <w:t>كه مى كردند نيز نكردند،خداى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جماعتى جهودان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با ما هدنه اى و صلحى كنى </w:t>
      </w:r>
      <w:r>
        <w:rPr>
          <w:rStyle w:val="FootnoteAnchor"/>
          <w:rtl w:val="true"/>
        </w:rPr>
        <w:footnoteReference w:id="1127"/>
      </w:r>
      <w:r>
        <w:rPr>
          <w:rFonts w:ascii="IRNazanin" w:hAnsi="IRNazanin" w:eastAsia="IRNazanin"/>
          <w:color w:val="111111"/>
          <w:sz w:val="28"/>
          <w:sz w:val="28"/>
          <w:szCs w:val="28"/>
          <w:rtl w:val="true"/>
          <w:lang w:bidi="fa-IR"/>
        </w:rPr>
        <w:t xml:space="preserve">و با ما بسازى </w:t>
      </w:r>
      <w:r>
        <w:rPr>
          <w:rStyle w:val="FootnoteAnchor"/>
          <w:rtl w:val="true"/>
        </w:rPr>
        <w:footnoteReference w:id="1128"/>
      </w:r>
      <w:r>
        <w:rPr>
          <w:rFonts w:ascii="IRNazanin" w:hAnsi="IRNazanin" w:eastAsia="IRNazanin"/>
          <w:color w:val="111111"/>
          <w:sz w:val="28"/>
          <w:sz w:val="28"/>
          <w:szCs w:val="28"/>
          <w:rtl w:val="true"/>
          <w:lang w:bidi="fa-IR"/>
        </w:rPr>
        <w:t>،ما به تو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حرصا على ايمانهم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مدارا و مقاربتى مى كرد،خداى تعالى اين آيت فرستاد،و معنى آن كه اگر بسيارى مساعده كنى با ايشان از تو راضى نشوند تا متابعت ملّت و دين ايشان نكنى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العيناء به حاضر جوابى معروف بود،يك روز در نزديك </w:t>
      </w:r>
      <w:r>
        <w:rPr>
          <w:rStyle w:val="FootnoteAnchor"/>
          <w:rtl w:val="true"/>
        </w:rPr>
        <w:footnoteReference w:id="1129"/>
      </w:r>
      <w:r>
        <w:rPr>
          <w:rFonts w:ascii="IRNazanin" w:hAnsi="IRNazanin" w:eastAsia="IRNazanin"/>
          <w:color w:val="111111"/>
          <w:sz w:val="28"/>
          <w:sz w:val="28"/>
          <w:szCs w:val="28"/>
          <w:rtl w:val="true"/>
          <w:lang w:bidi="fa-IR"/>
        </w:rPr>
        <w:t>متوكّل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 ابن مكرّم و عبّاس بن رستم؟گفت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الخمر و الميسر، وَ إِثْمُهُمٰا أَكْبَرُ مِنْ نَفْعِهِمٰا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با ايشان دوستى مى كنى؟گفت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ابتعت اَلضَّلاٰلَةَ بِالْهُدىٰ وَ الْعَذٰابَ بِالْمَغْفِرَةِ </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الملك </w:t>
      </w:r>
      <w:r>
        <w:rPr>
          <w:rStyle w:val="FootnoteAnchor"/>
          <w:rtl w:val="true"/>
        </w:rPr>
        <w:footnoteReference w:id="1132"/>
      </w:r>
      <w:r>
        <w:rPr>
          <w:rFonts w:ascii="IRNazanin" w:hAnsi="IRNazanin" w:eastAsia="IRNazanin"/>
          <w:color w:val="111111"/>
          <w:sz w:val="28"/>
          <w:sz w:val="28"/>
          <w:szCs w:val="28"/>
          <w:rtl w:val="true"/>
          <w:lang w:bidi="fa-IR"/>
        </w:rPr>
        <w:t>بر تو مى خندد؟گفت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أَجْرَمُوا كٰانُوا مِنَ الَّذِينَ آمَنُوا يَضْحَكُونَ </w:t>
      </w:r>
      <w:r>
        <w:rPr>
          <w:rStyle w:val="FootnoteAnchor"/>
          <w:rtl w:val="true"/>
        </w:rPr>
        <w:footnoteReference w:id="113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ابراهيم بن نوح النّصرانىّ بر تو خشم مى گيرد؟گفت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تَرْضىٰ عَنْكَ الْيَهُودُ وَ لاَ النَّصٰارىٰ حَتّٰى تَتَّبِعَ مِلَّتَهُمْ </w:t>
      </w:r>
      <w:r>
        <w:rPr>
          <w:rStyle w:val="FootnoteAnchor"/>
          <w:rtl w:val="true"/>
        </w:rPr>
        <w:footnoteReference w:id="11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ازآن كه تو حاضر آمدى حديث تو مى رفت،همه حاضران غيبت تو كردند </w:t>
      </w:r>
      <w:r>
        <w:rPr>
          <w:rStyle w:val="FootnoteAnchor"/>
          <w:rtl w:val="true"/>
        </w:rPr>
        <w:footnoteReference w:id="1135"/>
      </w:r>
      <w:r>
        <w:rPr>
          <w:rFonts w:ascii="IRNazanin" w:hAnsi="IRNazanin" w:eastAsia="IRNazanin"/>
          <w:color w:val="111111"/>
          <w:sz w:val="28"/>
          <w:sz w:val="28"/>
          <w:szCs w:val="28"/>
          <w:rtl w:val="true"/>
          <w:lang w:bidi="fa-IR"/>
        </w:rPr>
        <w:t xml:space="preserve">و سخن تو گفتند </w:t>
      </w:r>
      <w:r>
        <w:rPr>
          <w:rStyle w:val="FootnoteAnchor"/>
          <w:rtl w:val="true"/>
        </w:rPr>
        <w:footnoteReference w:id="1136"/>
      </w:r>
      <w:r>
        <w:rPr>
          <w:rFonts w:ascii="IRNazanin" w:hAnsi="IRNazanin" w:eastAsia="IRNazanin"/>
          <w:color w:val="111111"/>
          <w:sz w:val="28"/>
          <w:sz w:val="28"/>
          <w:szCs w:val="28"/>
          <w:rtl w:val="true"/>
          <w:lang w:bidi="fa-IR"/>
        </w:rPr>
        <w:t>مگر من،گفت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رضيت عنّي كرام عشيرتيفلا زال غضبانا علىّ لئامها</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Style w:val="FootnoteAnchor"/>
          <w:rtl w:val="true"/>
        </w:rPr>
        <w:footnoteReference w:id="1137"/>
      </w:r>
      <w:r>
        <w:rPr>
          <w:rFonts w:ascii="IRNazanin" w:hAnsi="IRNazanin" w:eastAsia="IRNazanin"/>
          <w:color w:val="111111"/>
          <w:sz w:val="28"/>
          <w:sz w:val="28"/>
          <w:szCs w:val="28"/>
          <w:rtl w:val="true"/>
          <w:lang w:bidi="fa-IR"/>
        </w:rPr>
        <w:t xml:space="preserve">خاكستر گرم بود كه خمير در ميان آن كنند تا پخته شود چنان كه بتدريج آن ملّة خمير را پخته مى گرداند تا به حدّ آن رساند </w:t>
      </w:r>
      <w:r>
        <w:rPr>
          <w:rStyle w:val="FootnoteAnchor"/>
          <w:rtl w:val="true"/>
        </w:rPr>
        <w:footnoteReference w:id="1138"/>
      </w:r>
      <w:r>
        <w:rPr>
          <w:rFonts w:ascii="Amiri" w:hAnsi="Amiri" w:eastAsia="Amiri" w:cs="Amiri"/>
          <w:color w:val="111111"/>
          <w:sz w:val="28"/>
          <w:sz w:val="28"/>
          <w:szCs w:val="28"/>
          <w:rtl w:val="true"/>
          <w:lang w:bidi="ar-SA"/>
        </w:rPr>
        <w:t xml:space="preserve">كه بتوان خوردن </w:t>
      </w:r>
      <w:r>
        <w:rPr>
          <w:rStyle w:val="FootnoteAnchor"/>
          <w:rtl w:val="true"/>
        </w:rPr>
        <w:footnoteReference w:id="1139"/>
      </w:r>
      <w:r>
        <w:rPr>
          <w:rFonts w:ascii="Amiri" w:hAnsi="Amiri" w:eastAsia="Amiri" w:cs="Amiri"/>
          <w:color w:val="111111"/>
          <w:sz w:val="28"/>
          <w:sz w:val="28"/>
          <w:szCs w:val="28"/>
          <w:rtl w:val="true"/>
          <w:lang w:bidi="ar-SA"/>
        </w:rPr>
        <w:t xml:space="preserve">،ملّة نيز بتدريج كار خداوندش به آنجا مى رساند </w:t>
      </w:r>
      <w:r>
        <w:rPr>
          <w:rStyle w:val="FootnoteAnchor"/>
          <w:rtl w:val="true"/>
        </w:rPr>
        <w:footnoteReference w:id="1140"/>
      </w:r>
      <w:r>
        <w:rPr>
          <w:rFonts w:ascii="Amiri" w:hAnsi="Amiri" w:eastAsia="Amiri" w:cs="Amiri"/>
          <w:color w:val="111111"/>
          <w:sz w:val="28"/>
          <w:sz w:val="28"/>
          <w:szCs w:val="28"/>
          <w:rtl w:val="true"/>
          <w:lang w:bidi="ar-SA"/>
        </w:rPr>
        <w:t xml:space="preserve">كه به دنيا منتفع </w:t>
      </w:r>
      <w:r>
        <w:rPr>
          <w:rStyle w:val="FootnoteAnchor"/>
          <w:rtl w:val="true"/>
        </w:rPr>
        <w:footnoteReference w:id="1141"/>
      </w:r>
      <w:r>
        <w:rPr>
          <w:rFonts w:ascii="Amiri" w:hAnsi="Amiri" w:eastAsia="Amiri" w:cs="Amiri"/>
          <w:color w:val="111111"/>
          <w:sz w:val="28"/>
          <w:sz w:val="28"/>
          <w:szCs w:val="28"/>
          <w:rtl w:val="true"/>
          <w:lang w:bidi="ar-SA"/>
        </w:rPr>
        <w:t xml:space="preserve">شود،و به آخرت از عذاب خلاص يابد،و اشتقاق هر دو روا بود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باشد،براى آن كه بر هر دو صبر بايد كرد </w:t>
      </w:r>
      <w:r>
        <w:rPr>
          <w:rStyle w:val="FootnoteAnchor"/>
          <w:rtl w:val="true"/>
        </w:rPr>
        <w:footnoteReference w:id="1142"/>
      </w:r>
      <w:r>
        <w:rPr>
          <w:rFonts w:ascii="IRNazanin" w:hAnsi="IRNazanin" w:eastAsia="IRNazanin"/>
          <w:color w:val="111111"/>
          <w:sz w:val="28"/>
          <w:sz w:val="28"/>
          <w:szCs w:val="28"/>
          <w:rtl w:val="true"/>
          <w:lang w:bidi="fa-IR"/>
        </w:rPr>
        <w:t xml:space="preserve">،و صبر ملال آرد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هُدَى اللّٰهِ هُوَ الْهُدىٰ ،هداى اوّل دين است،يعنى دين اللّه الّذي </w:t>
      </w:r>
      <w:r>
        <w:rPr>
          <w:rStyle w:val="FootnoteAnchor"/>
          <w:rtl w:val="true"/>
        </w:rPr>
        <w:footnoteReference w:id="1144"/>
      </w:r>
      <w:r>
        <w:rPr>
          <w:rFonts w:ascii="Amiri" w:hAnsi="Amiri" w:eastAsia="Amiri" w:cs="Amiri"/>
          <w:color w:val="111111"/>
          <w:sz w:val="28"/>
          <w:sz w:val="28"/>
          <w:szCs w:val="28"/>
          <w:rtl w:val="true"/>
          <w:lang w:bidi="ar-SA"/>
        </w:rPr>
        <w:t>هو الاسلام،دين خداى كه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الْهُدىٰ ،راه حق و راه راست آن است كه طريق نجات باشد،يعنى متابعت راى و دين يهود و نصارى نبايد كرد </w:t>
      </w:r>
      <w:r>
        <w:rPr>
          <w:rStyle w:val="FootnoteAnchor"/>
          <w:rtl w:val="true"/>
        </w:rPr>
        <w:footnoteReference w:id="1145"/>
      </w:r>
      <w:r>
        <w:rPr>
          <w:rFonts w:ascii="Amiri" w:hAnsi="Amiri" w:eastAsia="Amiri" w:cs="Amiri"/>
          <w:color w:val="111111"/>
          <w:sz w:val="28"/>
          <w:sz w:val="28"/>
          <w:szCs w:val="28"/>
          <w:rtl w:val="true"/>
          <w:lang w:bidi="ar-SA"/>
        </w:rPr>
        <w:t xml:space="preserve">،و متابعت دين خدا بايد كردن كه مسلمانى است و ره </w:t>
      </w:r>
      <w:r>
        <w:rPr>
          <w:rStyle w:val="FootnoteAnchor"/>
          <w:rtl w:val="true"/>
        </w:rPr>
        <w:footnoteReference w:id="1146"/>
      </w:r>
      <w:r>
        <w:rPr>
          <w:rFonts w:ascii="Amiri" w:hAnsi="Amiri" w:eastAsia="Amiri" w:cs="Amiri"/>
          <w:color w:val="111111"/>
          <w:sz w:val="28"/>
          <w:sz w:val="28"/>
          <w:szCs w:val="28"/>
          <w:rtl w:val="true"/>
          <w:lang w:bidi="ar-SA"/>
        </w:rPr>
        <w:t>نجات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اتَّبَعْتَ ،خطاب با اوست </w:t>
      </w:r>
      <w:r>
        <w:rPr>
          <w:rStyle w:val="FootnoteAnchor"/>
          <w:rtl w:val="true"/>
        </w:rPr>
        <w:footnoteReference w:id="1147"/>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چنان كه متابعت راى و هوا و مراد ايشان كنى پس ازآن كه علم به تو آمد از نبوّت و قرآن و ادلّه و بيان و دين اسلام، مٰا لَكَ مِنَ اللّٰهِ مِنْ وَلِيٍّ وَ لاٰ نَصِيرٍ ،آنگه </w:t>
      </w:r>
      <w:r>
        <w:rPr>
          <w:rStyle w:val="FootnoteAnchor"/>
          <w:rtl w:val="true"/>
        </w:rPr>
        <w:footnoteReference w:id="1148"/>
      </w:r>
      <w:r>
        <w:rPr>
          <w:rFonts w:ascii="IRNazanin" w:hAnsi="IRNazanin" w:eastAsia="IRNazanin"/>
          <w:color w:val="111111"/>
          <w:sz w:val="28"/>
          <w:sz w:val="28"/>
          <w:szCs w:val="28"/>
          <w:rtl w:val="true"/>
          <w:lang w:bidi="fa-IR"/>
        </w:rPr>
        <w:t>كس نباشد كه تو را با پناه گيرد از خدا و يار و ياور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تعلّق دارد به محذوفى،تقديره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ولىّ و لا نصير يحميك و يمنعك من اللّه،و مثله قول الشّاعر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لكلّ امرئ من جاره جار </w:t>
      </w:r>
      <w:bookmarkStart w:id="76" w:name="pg12352_116646"/>
    </w:p>
    <w:p>
      <w:pPr>
        <w:pStyle w:val="BookText"/>
        <w:rPr/>
      </w:pPr>
      <w:bookmarkEnd w:id="76"/>
      <w:r>
        <w:rPr>
          <w:rFonts w:ascii="Amiri" w:hAnsi="Amiri" w:eastAsia="Amiri" w:cs="Amiri"/>
          <w:color w:val="111111"/>
          <w:sz w:val="28"/>
          <w:sz w:val="28"/>
          <w:szCs w:val="28"/>
          <w:rtl w:val="true"/>
          <w:lang w:bidi="ar-SA"/>
        </w:rPr>
        <w:t>اى مجير يجيره و يحميه من جاره السّوء،و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 زيادت است براى تأكيد نفى آورد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8460559_417432637"/>
      <w:bookmarkStart w:id="78" w:name="_Toc33"/>
      <w:bookmarkEnd w:id="77"/>
      <w:r>
        <w:rPr>
          <w:rtl w:val="true"/>
        </w:rPr>
        <w:t xml:space="preserve">سوره البقرة </w:t>
      </w:r>
      <w:r>
        <w:rPr>
          <w:rtl w:val="true"/>
        </w:rPr>
        <w:t>(</w:t>
      </w:r>
      <w:r>
        <w:rPr/>
        <w:t>2</w:t>
      </w:r>
      <w:r>
        <w:rPr>
          <w:rtl w:val="true"/>
        </w:rPr>
        <w:t xml:space="preserve">): </w:t>
      </w:r>
      <w:r>
        <w:rPr>
          <w:rtl w:val="true"/>
        </w:rPr>
        <w:t xml:space="preserve">آیات </w:t>
      </w:r>
      <w:r>
        <w:rPr/>
        <w:t>121</w:t>
      </w:r>
      <w:r>
        <w:rPr>
          <w:rtl w:val="true"/>
        </w:rPr>
        <w:t xml:space="preserve"> </w:t>
      </w:r>
      <w:r>
        <w:rPr>
          <w:rtl w:val="true"/>
        </w:rPr>
        <w:t xml:space="preserve">تا </w:t>
      </w:r>
      <w:r>
        <w:rPr/>
        <w:t>124</w:t>
      </w:r>
      <w:bookmarkEnd w:id="78"/>
    </w:p>
    <w:p>
      <w:pPr>
        <w:pStyle w:val="Heading3"/>
        <w:numPr>
          <w:ilvl w:val="2"/>
          <w:numId w:val="1"/>
        </w:numPr>
        <w:rPr/>
      </w:pPr>
      <w:bookmarkStart w:id="79" w:name="__RefHeading___Toc8460561_417432637"/>
      <w:bookmarkStart w:id="80" w:name="_Toc34"/>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اَلَّذِينَ آتَيْنٰاهُمُ اَلْكِتٰابَ يَتْلُونَهُ حَقَّ تِلاٰوَتِهِ أُولٰئِكَ يُؤْمِنُونَ بِهِ وَ 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460563_417432637"/>
      <w:bookmarkStart w:id="82" w:name="_Toc35"/>
      <w:bookmarkEnd w:id="81"/>
      <w:r>
        <w:rPr>
          <w:rtl w:val="true"/>
        </w:rPr>
        <w:t>ترجمه</w:t>
      </w:r>
      <w:bookmarkEnd w:id="82"/>
    </w:p>
    <w:p>
      <w:pPr>
        <w:pStyle w:val="BookText"/>
        <w:rPr/>
      </w:pPr>
      <w:r>
        <w:rPr>
          <w:rFonts w:ascii="Amiri" w:hAnsi="Amiri" w:eastAsia="Amiri" w:cs="Amiri"/>
          <w:color w:val="111111"/>
          <w:sz w:val="28"/>
          <w:sz w:val="28"/>
          <w:szCs w:val="28"/>
          <w:rtl w:val="true"/>
          <w:lang w:bidi="ar-SA"/>
        </w:rPr>
        <w:t xml:space="preserve">آنان كه داديم </w:t>
      </w:r>
      <w:r>
        <w:rPr>
          <w:rStyle w:val="FootnoteAnchor"/>
          <w:rtl w:val="true"/>
        </w:rPr>
        <w:footnoteReference w:id="1151"/>
      </w:r>
      <w:r>
        <w:rPr>
          <w:rFonts w:ascii="Amiri" w:hAnsi="Amiri" w:eastAsia="Amiri" w:cs="Amiri"/>
          <w:color w:val="111111"/>
          <w:sz w:val="28"/>
          <w:sz w:val="28"/>
          <w:szCs w:val="28"/>
          <w:rtl w:val="true"/>
          <w:lang w:bidi="ar-SA"/>
        </w:rPr>
        <w:t>ايشان را كتاب مى خوانند آن را حقّ خواندنش،ايشان ايمان دارند به آن،و هركه كفر آرد به آن ايشان زيان كارانند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پسران يعقوب ياد كنيد نعمت من آن كه كردم بر شما،و آن كه فضل دادم شما را بر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بترسيد از روزى كه كفايت نكند كسى از كسى </w:t>
      </w:r>
      <w:r>
        <w:rPr>
          <w:rStyle w:val="FootnoteAnchor"/>
          <w:rtl w:val="true"/>
        </w:rPr>
        <w:footnoteReference w:id="1152"/>
      </w:r>
      <w:r>
        <w:rPr>
          <w:rFonts w:ascii="IRNazanin" w:hAnsi="IRNazanin" w:eastAsia="IRNazanin"/>
          <w:color w:val="111111"/>
          <w:sz w:val="28"/>
          <w:sz w:val="28"/>
          <w:szCs w:val="28"/>
          <w:rtl w:val="true"/>
          <w:lang w:bidi="fa-IR"/>
        </w:rPr>
        <w:t xml:space="preserve">چيزى و نپذيرند از او فدا </w:t>
      </w:r>
      <w:r>
        <w:rPr>
          <w:rStyle w:val="FootnoteAnchor"/>
          <w:rtl w:val="true"/>
        </w:rPr>
        <w:footnoteReference w:id="1153"/>
      </w:r>
      <w:r>
        <w:rPr>
          <w:rFonts w:ascii="Amiri" w:hAnsi="Amiri" w:eastAsia="Amiri" w:cs="Amiri"/>
          <w:color w:val="111111"/>
          <w:sz w:val="28"/>
          <w:sz w:val="28"/>
          <w:szCs w:val="28"/>
          <w:rtl w:val="true"/>
          <w:lang w:bidi="ar-SA"/>
        </w:rPr>
        <w:t>و سود ندارد او را شفاعتى،و نه ايشان را يارى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بيازمود ابراهيم را خدايش به سخنهايى تمام كرد </w:t>
      </w:r>
      <w:r>
        <w:rPr>
          <w:rStyle w:val="FootnoteAnchor"/>
          <w:rtl w:val="true"/>
        </w:rPr>
        <w:footnoteReference w:id="1154"/>
      </w:r>
      <w:r>
        <w:rPr>
          <w:rFonts w:ascii="IRNazanin" w:hAnsi="IRNazanin" w:eastAsia="IRNazanin"/>
          <w:color w:val="111111"/>
          <w:sz w:val="28"/>
          <w:sz w:val="28"/>
          <w:szCs w:val="28"/>
          <w:rtl w:val="true"/>
          <w:lang w:bidi="fa-IR"/>
        </w:rPr>
        <w:t>آن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خواهم كردن تو را براى مردم </w:t>
      </w:r>
      <w:r>
        <w:rPr>
          <w:rStyle w:val="FootnoteAnchor"/>
          <w:rtl w:val="true"/>
        </w:rPr>
        <w:footnoteReference w:id="1155"/>
      </w:r>
      <w:r>
        <w:rPr>
          <w:rFonts w:ascii="IRNazanin" w:hAnsi="IRNazanin" w:eastAsia="IRNazanin"/>
          <w:color w:val="111111"/>
          <w:sz w:val="28"/>
          <w:sz w:val="28"/>
          <w:szCs w:val="28"/>
          <w:rtl w:val="true"/>
          <w:lang w:bidi="fa-IR"/>
        </w:rPr>
        <w:t>امام،گفت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نرسد عهد </w:t>
      </w:r>
      <w:r>
        <w:rPr>
          <w:rStyle w:val="FootnoteAnchor"/>
          <w:rtl w:val="true"/>
        </w:rPr>
        <w:footnoteReference w:id="1156"/>
      </w:r>
      <w:r>
        <w:rPr>
          <w:rFonts w:ascii="Amiri" w:hAnsi="Amiri" w:eastAsia="Amiri" w:cs="Amiri"/>
          <w:color w:val="111111"/>
          <w:sz w:val="28"/>
          <w:sz w:val="28"/>
          <w:szCs w:val="28"/>
          <w:rtl w:val="true"/>
          <w:lang w:bidi="ar-SA"/>
        </w:rPr>
        <w:t xml:space="preserve">من به ستمكاران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خلاف كردند در آن كه آنان كه اند كه خداى به ايشان داد كتاب </w:t>
      </w:r>
      <w:r>
        <w:rPr>
          <w:rStyle w:val="FootnoteAnchor"/>
          <w:rtl w:val="true"/>
        </w:rPr>
        <w:footnoteReference w:id="1158"/>
      </w:r>
      <w:r>
        <w:rPr>
          <w:rFonts w:ascii="Amiri" w:hAnsi="Amiri" w:eastAsia="Amiri" w:cs="Amiri"/>
          <w:color w:val="111111"/>
          <w:sz w:val="28"/>
          <w:sz w:val="28"/>
          <w:szCs w:val="28"/>
          <w:rtl w:val="true"/>
          <w:lang w:bidi="ar-SA"/>
        </w:rPr>
        <w:t xml:space="preserve">،و ايشان </w:t>
      </w:r>
      <w:r>
        <w:rPr>
          <w:rStyle w:val="FootnoteAnchor"/>
          <w:rtl w:val="true"/>
        </w:rPr>
        <w:footnoteReference w:id="1159"/>
      </w:r>
      <w:r>
        <w:rPr>
          <w:rFonts w:ascii="Amiri" w:hAnsi="Amiri" w:eastAsia="Amiri" w:cs="Amiri"/>
          <w:color w:val="111111"/>
          <w:sz w:val="28"/>
          <w:sz w:val="28"/>
          <w:szCs w:val="28"/>
          <w:rtl w:val="true"/>
          <w:lang w:bidi="ar-SA"/>
        </w:rPr>
        <w:t xml:space="preserve">كتاب خواندند حقّ خواندنش </w:t>
      </w:r>
      <w:r>
        <w:rPr>
          <w:rStyle w:val="FootnoteAnchor"/>
          <w:rtl w:val="true"/>
        </w:rPr>
        <w:footnoteReference w:id="1160"/>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سفينه اند كه با جعفر ابو طالب آمدند،و ايشان چهل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و دو از </w:t>
      </w:r>
      <w:r>
        <w:rPr>
          <w:rStyle w:val="FootnoteAnchor"/>
          <w:rtl w:val="true"/>
        </w:rPr>
        <w:footnoteReference w:id="1161"/>
      </w:r>
      <w:r>
        <w:rPr>
          <w:rFonts w:ascii="IRNazanin" w:hAnsi="IRNazanin" w:eastAsia="IRNazanin"/>
          <w:color w:val="111111"/>
          <w:sz w:val="28"/>
          <w:sz w:val="28"/>
          <w:szCs w:val="28"/>
          <w:rtl w:val="true"/>
          <w:lang w:bidi="fa-IR"/>
        </w:rPr>
        <w:t xml:space="preserve">حبشه </w:t>
      </w:r>
      <w:r>
        <w:rPr>
          <w:rStyle w:val="FootnoteAnchor"/>
          <w:rtl w:val="true"/>
        </w:rPr>
        <w:footnoteReference w:id="1162"/>
      </w:r>
      <w:r>
        <w:rPr>
          <w:rFonts w:ascii="IRNazanin" w:hAnsi="IRNazanin" w:eastAsia="IRNazanin"/>
          <w:color w:val="111111"/>
          <w:sz w:val="28"/>
          <w:sz w:val="28"/>
          <w:szCs w:val="28"/>
          <w:rtl w:val="true"/>
          <w:lang w:bidi="fa-IR"/>
        </w:rPr>
        <w:t xml:space="preserve">،و هشت از </w:t>
      </w:r>
    </w:p>
    <w:p>
      <w:pPr>
        <w:pStyle w:val="BookText"/>
        <w:rPr/>
      </w:pPr>
      <w:r>
        <w:rPr>
          <w:rFonts w:ascii="IRNazanin" w:hAnsi="IRNazanin" w:eastAsia="IRNazanin"/>
          <w:color w:val="111111"/>
          <w:sz w:val="28"/>
          <w:sz w:val="28"/>
          <w:szCs w:val="28"/>
          <w:rtl w:val="true"/>
          <w:lang w:bidi="fa-IR"/>
        </w:rPr>
        <w:t>جمله راهبان شام،بحيرا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Style w:val="FootnoteAnchor"/>
          <w:rtl w:val="true"/>
        </w:rPr>
        <w:footnoteReference w:id="1163"/>
      </w:r>
      <w:r>
        <w:rPr>
          <w:rFonts w:ascii="Amiri" w:hAnsi="Amiri" w:eastAsia="Amiri" w:cs="Amiri"/>
          <w:color w:val="111111"/>
          <w:sz w:val="28"/>
          <w:sz w:val="28"/>
          <w:szCs w:val="28"/>
          <w:rtl w:val="true"/>
          <w:lang w:bidi="ar-SA"/>
        </w:rPr>
        <w:t xml:space="preserve">جهودانند،يعنى آنان كه از جهودان بر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آوردند از عبد اللّه سلام و سعد عمرو </w:t>
      </w:r>
      <w:r>
        <w:rPr>
          <w:rStyle w:val="FootnoteAnchor"/>
          <w:rtl w:val="true"/>
        </w:rPr>
        <w:footnoteReference w:id="1164"/>
      </w:r>
      <w:r>
        <w:rPr>
          <w:rFonts w:ascii="IRNazanin" w:hAnsi="IRNazanin" w:eastAsia="IRNazanin"/>
          <w:color w:val="111111"/>
          <w:sz w:val="28"/>
          <w:sz w:val="28"/>
          <w:szCs w:val="28"/>
          <w:rtl w:val="true"/>
          <w:lang w:bidi="fa-IR"/>
        </w:rPr>
        <w:t>و تمام بن يهودا و اسد و 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صوريا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اصحاب رسول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بهرى </w:t>
      </w:r>
      <w:r>
        <w:rPr>
          <w:rStyle w:val="FootnoteAnchor"/>
          <w:rtl w:val="true"/>
        </w:rPr>
        <w:footnoteReference w:id="1165"/>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جمله مؤمنانند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قول اوّل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باشد،و بر قول دوم مراد تورات،و بر قول سيم </w:t>
      </w:r>
      <w:r>
        <w:rPr>
          <w:rStyle w:val="FootnoteAnchor"/>
          <w:rtl w:val="true"/>
        </w:rPr>
        <w:footnoteReference w:id="1166"/>
      </w:r>
      <w:r>
        <w:rPr>
          <w:rFonts w:ascii="IRNazanin" w:hAnsi="IRNazanin" w:eastAsia="IRNazanin"/>
          <w:color w:val="111111"/>
          <w:sz w:val="28"/>
          <w:sz w:val="28"/>
          <w:szCs w:val="28"/>
          <w:rtl w:val="true"/>
          <w:lang w:bidi="fa-IR"/>
        </w:rPr>
        <w:t>و چهارم مراد قرآن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يَتْلُونَهُ حَقَّ تِلاٰوَتِهِ ،بهرى </w:t>
      </w:r>
      <w:r>
        <w:rPr>
          <w:rStyle w:val="FootnoteAnchor"/>
          <w:rtl w:val="true"/>
        </w:rPr>
        <w:footnoteReference w:id="1167"/>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حَقَّ تِلاٰوَتِهِ آن است كه ايشان آنچه مى خوانند به ترتيل مى خوانند با خشوع و خضوع و صفاى اعتقاد،چنان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ذُكِرَ اللّٰهُ وَجِلَتْ قُلُوبُهُمْ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كلبى گفت،مراد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يصفونه حقّ وصفه فلا يكتمون منه شيئا،يعنى كه در اين كتابها كه مى خوانند وصف </w:t>
      </w:r>
      <w:r>
        <w:rPr>
          <w:rStyle w:val="FootnoteAnchor"/>
          <w:rtl w:val="true"/>
        </w:rPr>
        <w:footnoteReference w:id="1169"/>
      </w:r>
      <w:r>
        <w:rPr>
          <w:rFonts w:ascii="IRNazanin" w:hAnsi="IRNazanin" w:eastAsia="IRNazanin"/>
          <w:color w:val="111111"/>
          <w:sz w:val="28"/>
          <w:sz w:val="28"/>
          <w:szCs w:val="28"/>
          <w:rtl w:val="true"/>
          <w:lang w:bidi="fa-IR"/>
        </w:rPr>
        <w:t>و نعت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هست مى گويند </w:t>
      </w:r>
      <w:r>
        <w:rPr>
          <w:rStyle w:val="FootnoteAnchor"/>
          <w:rtl w:val="true"/>
        </w:rPr>
        <w:footnoteReference w:id="1170"/>
      </w:r>
      <w:r>
        <w:rPr>
          <w:rFonts w:ascii="IRNazanin" w:hAnsi="IRNazanin" w:eastAsia="IRNazanin"/>
          <w:color w:val="111111"/>
          <w:sz w:val="28"/>
          <w:sz w:val="28"/>
          <w:szCs w:val="28"/>
          <w:rtl w:val="true"/>
          <w:lang w:bidi="fa-IR"/>
        </w:rPr>
        <w:t>،هيچ پنهان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يحلّونه حلالا و يحرّمونه حراما </w:t>
      </w:r>
      <w:r>
        <w:rPr>
          <w:rStyle w:val="FootnoteAnchor"/>
          <w:rtl w:val="true"/>
        </w:rPr>
        <w:footnoteReference w:id="1171"/>
      </w:r>
      <w:r>
        <w:rPr>
          <w:rFonts w:ascii="IRNazanin" w:hAnsi="IRNazanin" w:eastAsia="IRNazanin"/>
          <w:color w:val="111111"/>
          <w:sz w:val="28"/>
          <w:sz w:val="28"/>
          <w:szCs w:val="28"/>
          <w:rtl w:val="true"/>
          <w:lang w:bidi="fa-IR"/>
        </w:rPr>
        <w:t>فلا يحرّفونه،حلالش حلال مى دارند و حرامش حرام مى دارند و هيچ بنمى گردانند ازآن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محكمش كار كنند،و به متشابهش ايمان آرند </w:t>
      </w:r>
      <w:r>
        <w:rPr>
          <w:rStyle w:val="FootnoteAnchor"/>
          <w:rtl w:val="true"/>
        </w:rPr>
        <w:footnoteReference w:id="1172"/>
      </w:r>
      <w:r>
        <w:rPr>
          <w:rFonts w:ascii="IRNazanin" w:hAnsi="IRNazanin" w:eastAsia="IRNazanin"/>
          <w:color w:val="111111"/>
          <w:sz w:val="28"/>
          <w:sz w:val="28"/>
          <w:szCs w:val="28"/>
          <w:rtl w:val="true"/>
          <w:lang w:bidi="fa-IR"/>
        </w:rPr>
        <w:t>و علم آن رها كنند تا آن كس گويد كه داند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يتّبعونه حقّ اتّباعه،متابعت او كنند حقّ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يُؤْمِنُونَ بِهِ ،ايشان آنانند كه ايمان دارند به آن،يعنى ايمان حقيقى آن باشد كه با او تلاوتى بر اين جمله باشد،چنان كه در عقب آن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الْمُؤْمِنُونَ حَقًّا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يَكْفُرْ بِهِ ،و هركه به آن كفر آرد، فَأُولٰئِكَ هُمُ الْخٰاسِرُونَ ،ايشان آنانند كه زيان كارانند براى آن كه هركس كه حظّ خود از ثواب آخرت به عاجل دنيا بدل كند و به كتاب و رسول خدا كافر شود،اين بازرگانى بود با زيان،و خداوندش زيانكار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اذْكُرُوا نِعْمَتِيَ الَّتِي أَنْعَمْتُ عَلَيْكُمْ ،تا پس دو آيت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يُنْصَرُونَ مكرّر است مثل اين هر دو آيت از پيش برفت،و آنچه تفسير و شرح آن است گفته شد،وجهى نبود اعادت آن را جز كه سخن بايد گفتن بر سؤال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خداى تعالى تكرار كرد اين دو آيت را با آن كه يك بار در اين سورت بگفت به اتّفاق لفظ و معنى اين نه چون لغوى باشد؟جواب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آيت اوّل متضمّن است ذكر نعمتهاى خداى كه بر بنى اسرايل كرد،و آيت ما </w:t>
      </w:r>
      <w:r>
        <w:rPr>
          <w:rStyle w:val="FootnoteAnchor"/>
          <w:rtl w:val="true"/>
        </w:rPr>
        <w:footnoteReference w:id="1174"/>
      </w:r>
      <w:r>
        <w:rPr>
          <w:rFonts w:ascii="IRNazanin" w:hAnsi="IRNazanin" w:eastAsia="IRNazanin"/>
          <w:color w:val="111111"/>
          <w:sz w:val="28"/>
          <w:sz w:val="28"/>
          <w:szCs w:val="28"/>
          <w:rtl w:val="true"/>
          <w:lang w:bidi="fa-IR"/>
        </w:rPr>
        <w:t>خطاب جهودان و ترسايان عهد رسول است،حق تعالى نعمتهايى</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ايشان و با پدران ايشان كرد يادشان داد تا در شكر او بيفزايند و كفران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آيت دوم متضمّن است ذكر وعيد را و ترسانيدن از روز قيامت،و آن كه او </w:t>
      </w:r>
      <w:r>
        <w:rPr>
          <w:rStyle w:val="FootnoteAnchor"/>
          <w:rtl w:val="true"/>
        </w:rPr>
        <w:footnoteReference w:id="1175"/>
      </w:r>
      <w:r>
        <w:rPr>
          <w:rFonts w:ascii="Amiri" w:hAnsi="Amiri" w:eastAsia="Amiri" w:cs="Amiri"/>
          <w:color w:val="111111"/>
          <w:sz w:val="28"/>
          <w:sz w:val="28"/>
          <w:szCs w:val="28"/>
          <w:rtl w:val="true"/>
          <w:lang w:bidi="ar-SA"/>
        </w:rPr>
        <w:t xml:space="preserve">روزى باشد كه كس از كس غنا نكند،و قبول فديه </w:t>
      </w:r>
      <w:r>
        <w:rPr>
          <w:rStyle w:val="FootnoteAnchor"/>
          <w:rtl w:val="true"/>
        </w:rPr>
        <w:footnoteReference w:id="1176"/>
      </w:r>
      <w:r>
        <w:rPr>
          <w:rFonts w:ascii="IRNazanin" w:hAnsi="IRNazanin" w:eastAsia="IRNazanin"/>
          <w:color w:val="111111"/>
          <w:sz w:val="28"/>
          <w:sz w:val="28"/>
          <w:szCs w:val="28"/>
          <w:rtl w:val="true"/>
          <w:lang w:bidi="fa-IR"/>
        </w:rPr>
        <w:t>نباشد،و شفاعت شافع در حقّ كفّار نافع نباشد،و اين هر دو آن است كه به تذكير او مكلّف به صلاح نزديك شود و از فساد دور شود،و آنچه اين صورت دارد تكرار و تذكار او مكلّفان را لطف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وجه حسن تكرار اين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مخاطب اين آيت جماعتى دگر باشند،چه معلوم است كه اين هر دو آيت در دو موضع </w:t>
      </w:r>
      <w:r>
        <w:rPr>
          <w:rStyle w:val="FootnoteAnchor"/>
          <w:rtl w:val="true"/>
        </w:rPr>
        <w:footnoteReference w:id="1177"/>
      </w:r>
      <w:r>
        <w:rPr>
          <w:rFonts w:ascii="IRNazanin" w:hAnsi="IRNazanin" w:eastAsia="IRNazanin"/>
          <w:color w:val="111111"/>
          <w:sz w:val="28"/>
          <w:sz w:val="28"/>
          <w:szCs w:val="28"/>
          <w:rtl w:val="true"/>
          <w:lang w:bidi="fa-IR"/>
        </w:rPr>
        <w:t xml:space="preserve">اين سورت به يك وقت فرونيامد،پس چون مخاطب مختلف بود تكرار نكو بود تا مخاطب بداند كه او مخصوص است در اين وقت به اين آيت </w:t>
      </w:r>
      <w:r>
        <w:rPr>
          <w:rStyle w:val="FootnoteAnchor"/>
          <w:rtl w:val="true"/>
        </w:rPr>
        <w:footnoteReference w:id="1178"/>
      </w:r>
      <w:r>
        <w:rPr>
          <w:rFonts w:ascii="Amiri" w:hAnsi="Amiri" w:eastAsia="Amiri" w:cs="Amiri"/>
          <w:color w:val="111111"/>
          <w:sz w:val="28"/>
          <w:sz w:val="28"/>
          <w:szCs w:val="28"/>
          <w:rtl w:val="true"/>
          <w:lang w:bidi="ar-SA"/>
        </w:rPr>
        <w:t xml:space="preserve">به اداى واجبات از شكر نعمت و جز آن،و اجتناب مقبّحات از </w:t>
      </w:r>
    </w:p>
    <w:p>
      <w:pPr>
        <w:pStyle w:val="BookText"/>
        <w:rPr/>
      </w:pPr>
      <w:r>
        <w:rPr>
          <w:rFonts w:ascii="Amiri" w:hAnsi="Amiri" w:eastAsia="Amiri" w:cs="Amiri"/>
          <w:color w:val="111111"/>
          <w:sz w:val="28"/>
          <w:sz w:val="28"/>
          <w:szCs w:val="28"/>
          <w:rtl w:val="true"/>
          <w:lang w:bidi="ar-SA"/>
        </w:rPr>
        <w:t>كفران نعمت و جز آن،اين نيز وجهى باشد در حسن 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شده است كه الفاظ قرآن بأعيانها لطف و مصلحت به آن متعلّق است مثلا 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ذٰلِكَ الْكِتٰابُ لاٰ رَيْبَ فِيهِ هُدىً لِلْمُتَّقِينَ </w:t>
      </w:r>
      <w:r>
        <w:rPr>
          <w:rStyle w:val="FootnoteAnchor"/>
          <w:rtl w:val="true"/>
        </w:rPr>
        <w:footnoteReference w:id="1179"/>
      </w:r>
      <w:r>
        <w:rPr>
          <w:rFonts w:ascii="IRNazanin" w:hAnsi="IRNazanin" w:eastAsia="IRNazanin"/>
          <w:color w:val="111111"/>
          <w:sz w:val="28"/>
          <w:sz w:val="28"/>
          <w:szCs w:val="28"/>
          <w:rtl w:val="true"/>
          <w:lang w:bidi="fa-IR"/>
        </w:rPr>
        <w:t>،اگر به بدل آن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القرآن لا شكّ فيه بيان و دلالة للمؤمنين به معنى همان بودى،و لكن با مراعات فصاحت در اعيان اين الفاظ صلاحى شناخت از لطف مكلّفان كه در دگر الفاظ آن لطف نبود،و اين </w:t>
      </w:r>
      <w:r>
        <w:rPr>
          <w:rStyle w:val="FootnoteAnchor"/>
          <w:rtl w:val="true"/>
        </w:rPr>
        <w:footnoteReference w:id="1180"/>
      </w:r>
      <w:r>
        <w:rPr>
          <w:rFonts w:ascii="IRNazanin" w:hAnsi="IRNazanin" w:eastAsia="IRNazanin"/>
          <w:color w:val="111111"/>
          <w:sz w:val="28"/>
          <w:sz w:val="28"/>
          <w:szCs w:val="28"/>
          <w:rtl w:val="true"/>
          <w:lang w:bidi="fa-IR"/>
        </w:rPr>
        <w:t xml:space="preserve">جمله منبّه است بر آنكه در قرآن هركجا لفظى هست به جاى او ديگرى نشايد در باب مصلحت،پس جواب سيم </w:t>
      </w:r>
      <w:r>
        <w:rPr>
          <w:rStyle w:val="FootnoteAnchor"/>
          <w:rtl w:val="true"/>
        </w:rPr>
        <w:footnoteReference w:id="1181"/>
      </w:r>
      <w:r>
        <w:rPr>
          <w:rFonts w:ascii="IRNazanin" w:hAnsi="IRNazanin" w:eastAsia="IRNazanin"/>
          <w:color w:val="111111"/>
          <w:sz w:val="28"/>
          <w:sz w:val="28"/>
          <w:szCs w:val="28"/>
          <w:rtl w:val="true"/>
          <w:lang w:bidi="fa-IR"/>
        </w:rPr>
        <w:t>از اين سؤال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آنچه در تكرار الفاظ شناخت از لطف مكلّفان در اقتصار بر يك بار نشناخت براى آن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،در شاذّ ابو الشّعثاء </w:t>
      </w:r>
      <w:r>
        <w:rPr>
          <w:rStyle w:val="FootnoteAnchor"/>
          <w:rtl w:val="true"/>
        </w:rPr>
        <w:footnoteReference w:id="1182"/>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ابتلى ابراهيم ربّه </w:t>
      </w:r>
      <w:r>
        <w:rPr>
          <w:rStyle w:val="FootnoteAnchor"/>
          <w:rtl w:val="true"/>
        </w:rPr>
        <w:footnoteReference w:id="1183"/>
      </w:r>
      <w:r>
        <w:rPr>
          <w:rFonts w:ascii="Amiri" w:hAnsi="Amiri" w:eastAsia="Amiri" w:cs="Amiri"/>
          <w:color w:val="111111"/>
          <w:sz w:val="28"/>
          <w:sz w:val="28"/>
          <w:szCs w:val="28"/>
          <w:rtl w:val="true"/>
          <w:lang w:bidi="ar-SA"/>
        </w:rPr>
        <w:t>،به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ابراهيم فاعل باشد،و نام خدا مفعول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اين قرائت،معنى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باشد و سأل،يعنى ابراهيم علم خداى تعالى را امتحان كرد به آن كه او را بخواند و دعا كرد، بِكَلِمٰاتٍ ،اى بدعوات،به دعاهايى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فَأَتَمَّهُنَّ ،اى اجابه اليهنّ </w:t>
      </w:r>
      <w:r>
        <w:rPr>
          <w:rStyle w:val="FootnoteAnchor"/>
          <w:rtl w:val="true"/>
        </w:rPr>
        <w:footnoteReference w:id="1184"/>
      </w:r>
      <w:r>
        <w:rPr>
          <w:rFonts w:ascii="Amiri" w:hAnsi="Amiri" w:eastAsia="Amiri" w:cs="Amiri"/>
          <w:color w:val="111111"/>
          <w:sz w:val="28"/>
          <w:sz w:val="28"/>
          <w:szCs w:val="28"/>
          <w:rtl w:val="true"/>
          <w:lang w:bidi="ar-SA"/>
        </w:rPr>
        <w:t>،خداى تمام كرد آن را،يعنى اجابت كرد او را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قرائت جمله قرّاء برعكس اين است،به نصب إِبْرٰاهِيمَ و رفع رَبُّهُ ،چنان كه فاعل خداى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اختبار و آزمايش بود،و حقيقت آن بر خداى تعالى روا نباشد،بر كسى روا بود كه چيزى نداند تا بداند،و لكن چون تكليف صورت امتحان دارد،حق تعالى او را امتحان و ابتلا خواند،و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آيت،امر است،يعنى امر </w:t>
      </w:r>
      <w:r>
        <w:rPr>
          <w:rStyle w:val="FootnoteAnchor"/>
          <w:rtl w:val="true"/>
        </w:rPr>
        <w:footnoteReference w:id="1185"/>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ابراهيم چهار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ابرهام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Style w:val="FootnoteAnchor"/>
          <w:rtl w:val="true"/>
        </w:rPr>
        <w:footnoteReference w:id="1187"/>
      </w:r>
      <w:r>
        <w:rPr>
          <w:rFonts w:ascii="Amiri" w:hAnsi="Amiri" w:eastAsia="Amiri" w:cs="Amiri"/>
          <w:color w:val="111111"/>
          <w:sz w:val="28"/>
          <w:sz w:val="28"/>
          <w:szCs w:val="28"/>
          <w:rtl w:val="true"/>
          <w:lang w:bidi="ar-SA"/>
        </w:rPr>
        <w:t>از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1188"/>
      </w:r>
      <w:r>
        <w:rPr>
          <w:rFonts w:ascii="Amiri" w:hAnsi="Amiri" w:eastAsia="Amiri" w:cs="Amiri"/>
          <w:color w:val="111111"/>
          <w:sz w:val="28"/>
          <w:sz w:val="28"/>
          <w:szCs w:val="28"/>
          <w:rtl w:val="true"/>
          <w:lang w:bidi="ar-SA"/>
        </w:rPr>
        <w:t>،و 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قرائت عبد اللّه زبير </w:t>
      </w:r>
      <w:r>
        <w:rPr>
          <w:rStyle w:val="FootnoteAnchor"/>
          <w:rtl w:val="true"/>
        </w:rPr>
        <w:footnoteReference w:id="1189"/>
      </w:r>
      <w:r>
        <w:rPr>
          <w:rFonts w:ascii="IRNazanin" w:hAnsi="IRNazanin" w:eastAsia="IRNazanin"/>
          <w:color w:val="111111"/>
          <w:sz w:val="28"/>
          <w:sz w:val="28"/>
          <w:szCs w:val="28"/>
          <w:rtl w:val="true"/>
          <w:lang w:bidi="fa-IR"/>
        </w:rPr>
        <w:t>است در شاذّ،و ابو بكر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زيد بن عمرو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عذت بما عاذ به ابراهماذ قال وجهي لك عان راغم</w:t>
      </w:r>
    </w:p>
    <w:p>
      <w:pPr>
        <w:pStyle w:val="BookText"/>
        <w:rPr/>
      </w:pPr>
      <w:r>
        <w:rPr>
          <w:rFonts w:ascii="Amiri" w:hAnsi="Amiri" w:eastAsia="Amiri" w:cs="Amiri"/>
          <w:color w:val="111111"/>
          <w:sz w:val="28"/>
          <w:sz w:val="28"/>
          <w:szCs w:val="28"/>
          <w:rtl w:val="true"/>
          <w:lang w:bidi="ar-SA"/>
        </w:rPr>
        <w:t>و ابن عامر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ابراهيم بن تارخ بن ناخور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ساروع بن ارغو بن عابر،و هو هود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شالخ بن ارفخشد بن سام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سير خلاف كرده اند در مسكن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سوس </w:t>
      </w:r>
      <w:r>
        <w:rPr>
          <w:rStyle w:val="FootnoteAnchor"/>
          <w:rtl w:val="true"/>
        </w:rPr>
        <w:footnoteReference w:id="1190"/>
      </w:r>
      <w:r>
        <w:rPr>
          <w:rFonts w:ascii="IRNazanin" w:hAnsi="IRNazanin" w:eastAsia="IRNazanin"/>
          <w:color w:val="111111"/>
          <w:sz w:val="28"/>
          <w:sz w:val="28"/>
          <w:szCs w:val="28"/>
          <w:rtl w:val="true"/>
          <w:lang w:bidi="fa-IR"/>
        </w:rPr>
        <w:t xml:space="preserve">بود از زمين اهواز،و گفته اند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بابل 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كوثى </w:t>
      </w:r>
      <w:r>
        <w:rPr>
          <w:rStyle w:val="FootnoteAnchor"/>
          <w:rtl w:val="true"/>
        </w:rPr>
        <w:footnoteReference w:id="1192"/>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كسكر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حرّان بود،و لكن پدرش به زمين بابل </w:t>
      </w:r>
      <w:r>
        <w:rPr>
          <w:rStyle w:val="FootnoteAnchor"/>
          <w:rtl w:val="true"/>
        </w:rPr>
        <w:footnoteReference w:id="1194"/>
      </w:r>
      <w:r>
        <w:rPr>
          <w:rFonts w:ascii="Amiri" w:hAnsi="Amiri" w:eastAsia="Amiri" w:cs="Amiri"/>
          <w:color w:val="111111"/>
          <w:sz w:val="28"/>
          <w:sz w:val="28"/>
          <w:szCs w:val="28"/>
          <w:rtl w:val="true"/>
          <w:lang w:bidi="ar-SA"/>
        </w:rPr>
        <w:t>آورد او را،و آن زمين نمرود كنعان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علما خلاف كرده اند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دو قول </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كلماتى بود كه خداى تعالى او را فرمود گفتن بر سبيل تسبيح و تهليل در اوقات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معاذ روايت كردند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صحابه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دانى كه خداى تعالى چرا ابراهيم را خليل خود گرفت؟گفتند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هر بامداد و شبانگاه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اللّٰهِ حِينَ تُمْسُونَ وَ حِينَ تُصْبِحُونَ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و سعيد جبير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او تا بناى خانه مى كرد،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 للّه و لا اله الّا اللّه و اللّه اكبر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1198"/>
      </w:r>
      <w:r>
        <w:rPr>
          <w:rFonts w:ascii="Amiri" w:hAnsi="Amiri" w:eastAsia="Amiri" w:cs="Amiri"/>
          <w:color w:val="111111"/>
          <w:sz w:val="28"/>
          <w:sz w:val="28"/>
          <w:szCs w:val="28"/>
          <w:rtl w:val="true"/>
          <w:lang w:bidi="ar-SA"/>
        </w:rPr>
        <w:t xml:space="preserve">تمام بكرد،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إِنَّكَ أَنْتَ السَّمِيعُ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أَنْتَ الْعَزِيزُ الْحَكِيمُ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او را گفت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وحده لا شريك له له الملك و له الحمد،يحيى و يميت </w:t>
      </w:r>
      <w:r>
        <w:rPr>
          <w:rStyle w:val="FootnoteAnchor"/>
          <w:rtl w:val="true"/>
        </w:rPr>
        <w:footnoteReference w:id="1200"/>
      </w:r>
      <w:r>
        <w:rPr>
          <w:rFonts w:ascii="Amiri" w:hAnsi="Amiri" w:eastAsia="Amiri" w:cs="Amiri"/>
          <w:color w:val="111111"/>
          <w:sz w:val="28"/>
          <w:sz w:val="28"/>
          <w:szCs w:val="28"/>
          <w:rtl w:val="true"/>
          <w:lang w:bidi="ar-SA"/>
        </w:rPr>
        <w:t xml:space="preserve">بيده الخير،و هو على كلّ شىء قدير،و لا حول و لا قوّة الّا باللّه </w:t>
      </w:r>
      <w:r>
        <w:rPr>
          <w:rStyle w:val="FootnoteAnchor"/>
          <w:rtl w:val="true"/>
        </w:rPr>
        <w:footnoteReference w:id="1201"/>
      </w:r>
      <w:r>
        <w:rPr>
          <w:rFonts w:ascii="Amiri" w:hAnsi="Amiri" w:eastAsia="Amiri" w:cs="Amiri"/>
          <w:color w:val="111111"/>
          <w:sz w:val="28"/>
          <w:sz w:val="28"/>
          <w:szCs w:val="28"/>
          <w:rtl w:val="true"/>
          <w:lang w:bidi="ar-SA"/>
        </w:rPr>
        <w:t xml:space="preserve">فَسُبْحٰانَ اللّٰهِ حِينَ تُمْسُونَ وَ حِينَ تُصْبِحُونَ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افعال بود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به روايت ابو صالح از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 سنّت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در سر،و پنج در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پنج كه در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مضمضه است،و استنشاق،و مسواك كردن و سبلت پيراستن،و فرق سر را موى راست كردن كسى </w:t>
      </w:r>
      <w:r>
        <w:rPr>
          <w:rStyle w:val="FootnoteAnchor"/>
          <w:rtl w:val="true"/>
        </w:rPr>
        <w:footnoteReference w:id="1203"/>
      </w:r>
      <w:r>
        <w:rPr>
          <w:rFonts w:ascii="IRNazanin" w:hAnsi="IRNazanin" w:eastAsia="IRNazanin"/>
          <w:color w:val="111111"/>
          <w:sz w:val="28"/>
          <w:sz w:val="28"/>
          <w:szCs w:val="28"/>
          <w:rtl w:val="true"/>
          <w:lang w:bidi="fa-IR"/>
        </w:rPr>
        <w:t>را كه همۀ سر موى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پنج كه در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استنجاست به سنگ بعد از آن به آب،و ختنه كردن است،و ناخن گرفتن است،و موى بغل پاك كردن است،و موى زهار پاك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كلمات سى خصلت است كه خداى در سه آيت به رسول ما فروفرستاد،ده در سورة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وَ الْمُسْلِمٰاتِ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آيت،و ده در سورة التّوبة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آيت،و ده در سورۀ المؤمنون،في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طواف،و نماز،و سعى ميان صفا و مروه،و ذبح،و حلق،و وقوف به عرفات و به مشعر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او را ابتلا كرد به ماه و آفتاب و ستاره در بدايت حال كه او را نظر فرمود،تا بدانست كه ايشان </w:t>
      </w:r>
      <w:r>
        <w:rPr>
          <w:rStyle w:val="FootnoteAnchor"/>
          <w:rtl w:val="true"/>
        </w:rPr>
        <w:footnoteReference w:id="1207"/>
      </w:r>
      <w:r>
        <w:rPr>
          <w:rFonts w:ascii="Amiri" w:hAnsi="Amiri" w:eastAsia="Amiri" w:cs="Amiri"/>
          <w:color w:val="111111"/>
          <w:sz w:val="28"/>
          <w:sz w:val="28"/>
          <w:szCs w:val="28"/>
          <w:rtl w:val="true"/>
          <w:lang w:bidi="ar-SA"/>
        </w:rPr>
        <w:t xml:space="preserve">محدث و مخلوقند، و صلاحيت الهيّت ندارند و استحقاق عبادت،و به آتش امتحانش كرد و به ختان </w:t>
      </w:r>
      <w:r>
        <w:rPr>
          <w:rStyle w:val="FootnoteAnchor"/>
          <w:rtl w:val="true"/>
        </w:rPr>
        <w:footnoteReference w:id="1208"/>
      </w:r>
      <w:r>
        <w:rPr>
          <w:rFonts w:ascii="IRNazanin" w:hAnsi="IRNazanin" w:eastAsia="IRNazanin"/>
          <w:color w:val="111111"/>
          <w:sz w:val="28"/>
          <w:sz w:val="28"/>
          <w:szCs w:val="28"/>
          <w:rtl w:val="true"/>
          <w:lang w:bidi="fa-IR"/>
        </w:rPr>
        <w:t xml:space="preserve">او </w:t>
      </w:r>
    </w:p>
    <w:p>
      <w:pPr>
        <w:pStyle w:val="BookText"/>
        <w:rPr/>
      </w:pPr>
      <w:r>
        <w:rPr>
          <w:rFonts w:ascii="Amiri" w:hAnsi="Amiri" w:eastAsia="Amiri" w:cs="Amiri"/>
          <w:color w:val="111111"/>
          <w:sz w:val="28"/>
          <w:sz w:val="28"/>
          <w:szCs w:val="28"/>
          <w:rtl w:val="true"/>
          <w:lang w:bidi="ar-SA"/>
        </w:rPr>
        <w:t>بر همه صبر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محاجّت او بود با قوم و مجادله قوم با او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حٰاجَّهُ قَوْمُهُ قٰالَ أَ تُحٰاجُّونِّي فِي اللّٰهِ وَ قَدْ هَدٰانِ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از او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عَدُوٌّ لِي إِلاّٰ رَبَّ الْعٰالَمِينَ، اَلَّذِي خَلَقَنِي فَهُوَ يَهْدِينِ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أَتَى اللّٰهَ بِقَلْبٍ سَلِيمٍ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او را</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كرد به چيزهايى در نفس و فرزند و مال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به مهمان داد،و فرزند به قربان داد،و تن به نيران داد، و دل به خداى رحمان داد لا جرم چون از همه مجرّد شد،حق تعالى خليل خود خواند او را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اسلام بود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و روزه و زكات و حجّ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هم اين است كه در آيت است،من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مردمان خواهم كردن،و اين قول از همه قريب تر است براى آن كه هم در آيت است و سخن منقطع نيست،و سياقت آيت بر او دليل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گفت پيغامبر را كه من تو را امام خواهم كردن،و درجت پيغامبرى </w:t>
      </w:r>
      <w:r>
        <w:rPr>
          <w:rStyle w:val="FootnoteAnchor"/>
          <w:rtl w:val="true"/>
        </w:rPr>
        <w:footnoteReference w:id="1213"/>
      </w:r>
      <w:r>
        <w:rPr>
          <w:rFonts w:ascii="IRNazanin" w:hAnsi="IRNazanin" w:eastAsia="IRNazanin"/>
          <w:color w:val="111111"/>
          <w:sz w:val="28"/>
          <w:sz w:val="28"/>
          <w:szCs w:val="28"/>
          <w:rtl w:val="true"/>
          <w:lang w:bidi="fa-IR"/>
        </w:rPr>
        <w:t>بيش از امامت است،و چون پيغامبر باشد،خود امام باشد؟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امامت در حقّ پيغامبر امر به جهاد باشد كه همۀ پيغامبران امام نباشند،از پيغامبران امام آن باشد كه مأمور باشد به جهاد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با اداى رسالت جهاد خواهم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فَأَتَمَّهُنَّ ،تمام كرد آن را،قتاده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ادّاهنّ،ادا كرد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بهنّ،وفا كرد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بهنّ،قيام كرد به آن،و اين اقوال متقارب المعنى است،و سياقت آيت به آن مى ماند كه حق تعالى خليل خود را امتحان كرد به كلماتى كه اقوال در او مختلف است چنان كه ديدى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تمام كرد امامت بر سرى خلعت قيام به آن و تمام آن ساخت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سرى از تكليف پيغمبرى تو را امتحان كردم وفا كردى تو را به جزاى آن بر سرى از </w:t>
      </w:r>
      <w:r>
        <w:rPr>
          <w:rStyle w:val="FootnoteAnchor"/>
          <w:rtl w:val="true"/>
        </w:rPr>
        <w:footnoteReference w:id="1214"/>
      </w:r>
      <w:r>
        <w:rPr>
          <w:rFonts w:ascii="IRNazanin" w:hAnsi="IRNazanin" w:eastAsia="IRNazanin"/>
          <w:color w:val="111111"/>
          <w:sz w:val="28"/>
          <w:sz w:val="28"/>
          <w:szCs w:val="28"/>
          <w:rtl w:val="true"/>
          <w:lang w:bidi="fa-IR"/>
        </w:rPr>
        <w:t>پيغامبرى امامتت دهم تا پيغامبرى امام باشى، قٰالَ إِنِّي جٰاعِلُكَ لِلنّٰاسِ إِمٰاماً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مردمان خواهم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آرزو كرد </w:t>
      </w:r>
      <w:r>
        <w:rPr>
          <w:rStyle w:val="FootnoteAnchor"/>
          <w:rtl w:val="true"/>
        </w:rPr>
        <w:footnoteReference w:id="1215"/>
      </w:r>
      <w:r>
        <w:rPr>
          <w:rFonts w:ascii="IRNazanin" w:hAnsi="IRNazanin" w:eastAsia="IRNazanin"/>
          <w:color w:val="111111"/>
          <w:sz w:val="28"/>
          <w:sz w:val="28"/>
          <w:szCs w:val="28"/>
          <w:rtl w:val="true"/>
          <w:lang w:bidi="fa-IR"/>
        </w:rPr>
        <w:t>و حاجتى خواست و لابدّ بايد تا مشروط باشد،و شرط در ضمن كلام و ضمير گوينده باشد از تقدير اين جمله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ذرّيّتي ان كانوا صالحين لذلك،بار خدايا از فرزندان من بعضى را امام كن اگر صلاحيت دارند،براى آن كه نشايد كه ابراهيم بر اطلاق دعايى كند كه ايمن نباشد كه ردّش كنند </w:t>
      </w:r>
      <w:r>
        <w:rPr>
          <w:rStyle w:val="FootnoteAnchor"/>
          <w:rtl w:val="true"/>
        </w:rPr>
        <w:footnoteReference w:id="1216"/>
      </w:r>
      <w:r>
        <w:rPr>
          <w:rFonts w:ascii="Amiri" w:hAnsi="Amiri" w:eastAsia="Amiri" w:cs="Amiri"/>
          <w:color w:val="111111"/>
          <w:sz w:val="28"/>
          <w:sz w:val="28"/>
          <w:szCs w:val="28"/>
          <w:rtl w:val="true"/>
          <w:lang w:bidi="ar-SA"/>
        </w:rPr>
        <w:t>خصوصا به محضر قوم كه بس مؤدّى بود با نفرت 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باشد به معنى مفعول،كالكتاب و الحساب،بمعنى المكتوب و المحسوب،يعنى مقتداى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من أمّه اذا قصده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وزن فعليّة باشد،من ذرء اللّه الخلق،اى خلقهم،و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او از ذرّ است </w:t>
      </w:r>
      <w:r>
        <w:rPr>
          <w:rStyle w:val="FootnoteAnchor"/>
          <w:rtl w:val="true"/>
        </w:rPr>
        <w:footnoteReference w:id="1217"/>
      </w:r>
      <w:r>
        <w:rPr>
          <w:rFonts w:ascii="Amiri" w:hAnsi="Amiri" w:eastAsia="Amiri" w:cs="Amiri"/>
          <w:color w:val="111111"/>
          <w:sz w:val="28"/>
          <w:sz w:val="28"/>
          <w:szCs w:val="28"/>
          <w:rtl w:val="true"/>
          <w:lang w:bidi="ar-SA"/>
        </w:rPr>
        <w:t>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شاذّ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،افعالى است كه از هر دو طرف كه اسناد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طرفى الفاعل و المفعول معنى بنگردد و يكى باشد،نبينى كه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 كذا و نالني كذا معنى يكى باشد،و كذلك اصابني كذا و اصبت كذا</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تلقّانى فلان و تلقّيته،و از اينجاست </w:t>
      </w:r>
      <w:r>
        <w:rPr>
          <w:rStyle w:val="FootnoteAnchor"/>
          <w:rtl w:val="true"/>
        </w:rPr>
        <w:footnoteReference w:id="1218"/>
      </w:r>
      <w:r>
        <w:rPr>
          <w:rFonts w:ascii="Amiri" w:hAnsi="Amiri" w:eastAsia="Amiri" w:cs="Amiri"/>
          <w:color w:val="111111"/>
          <w:sz w:val="28"/>
          <w:sz w:val="28"/>
          <w:szCs w:val="28"/>
          <w:rtl w:val="true"/>
          <w:lang w:bidi="ar-SA"/>
        </w:rPr>
        <w:t>آن كس كه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1219"/>
      </w:r>
      <w:r>
        <w:rPr>
          <w:rFonts w:ascii="IRNazanin" w:hAnsi="IRNazanin" w:eastAsia="IRNazanin"/>
          <w:color w:val="111111"/>
          <w:sz w:val="28"/>
          <w:sz w:val="28"/>
          <w:szCs w:val="28"/>
          <w:rtl w:val="true"/>
          <w:lang w:bidi="fa-IR"/>
        </w:rPr>
        <w:t>،به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فعلى چند مخصوص اند به اين حكم دون ساير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است،و اين قول سدّى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بهرى </w:t>
      </w:r>
      <w:r>
        <w:rPr>
          <w:rStyle w:val="FootnoteAnchor"/>
          <w:rtl w:val="true"/>
        </w:rPr>
        <w:footnoteReference w:id="1220"/>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است،يعنى عهدى كه ظالمى كند با تو بر ظلم وفا مكن</w:t>
      </w:r>
      <w:r>
        <w:rPr>
          <w:rFonts w:eastAsia="IRNazanin" w:cs="IRNazanin"/>
          <w:color w:val="111111"/>
          <w:sz w:val="28"/>
          <w:szCs w:val="28"/>
          <w:rtl w:val="true"/>
          <w:lang w:bidi="fa-IR"/>
        </w:rPr>
        <w:t xml:space="preserve">. </w:t>
      </w:r>
      <w:bookmarkStart w:id="83" w:name="pg12352_116654"/>
    </w:p>
    <w:p>
      <w:pPr>
        <w:pStyle w:val="BookText"/>
        <w:rPr/>
      </w:pPr>
      <w:bookmarkEnd w:id="83"/>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است،و اين قول صادق و باقر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قرينۀ آيت دليل صحّت اين مى كند براى آن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ذرّيّت امامت خواست،خداى تعالى نفى عهد كرد لابدّ بايد كه معنى عهد امامت بود تا كلام ملايم باشد،و الّا جواب بر وفق سؤال نبود و با كلام حكيم نماند، چو او را از امامت پرسند او به </w:t>
      </w:r>
      <w:r>
        <w:rPr>
          <w:rStyle w:val="FootnoteAnchor"/>
          <w:rtl w:val="true"/>
        </w:rPr>
        <w:footnoteReference w:id="1221"/>
      </w:r>
      <w:r>
        <w:rPr>
          <w:rFonts w:ascii="Amiri" w:hAnsi="Amiri" w:eastAsia="Amiri" w:cs="Amiri"/>
          <w:color w:val="111111"/>
          <w:sz w:val="28"/>
          <w:sz w:val="28"/>
          <w:szCs w:val="28"/>
          <w:rtl w:val="true"/>
          <w:lang w:bidi="ar-SA"/>
        </w:rPr>
        <w:t>نبوّت يا ميثاق جواب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آيت دليل است بر آنكه امامت به خداى تعلّق دارد چون نبوّت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،اى عجب ابراهيم با </w:t>
      </w:r>
      <w:r>
        <w:rPr>
          <w:rStyle w:val="FootnoteAnchor"/>
          <w:rtl w:val="true"/>
        </w:rPr>
        <w:footnoteReference w:id="1222"/>
      </w:r>
      <w:r>
        <w:rPr>
          <w:rFonts w:ascii="IRNazanin" w:hAnsi="IRNazanin" w:eastAsia="IRNazanin"/>
          <w:color w:val="111111"/>
          <w:sz w:val="28"/>
          <w:sz w:val="28"/>
          <w:szCs w:val="28"/>
          <w:rtl w:val="true"/>
          <w:lang w:bidi="fa-IR"/>
        </w:rPr>
        <w:t xml:space="preserve">پايه و منزلت او،و با پيغامبرى و خلّت، و آن كه از پيغامبر ما گذشته،خداى را از او بهتر پيغامبر نبود تا خدايش امام نكرد امام نشد،ابراهيم اين پايه از خود نيافت،تو از كسى چون يابى كه فرود تو </w:t>
      </w:r>
      <w:r>
        <w:rPr>
          <w:rStyle w:val="FootnoteAnchor"/>
          <w:rtl w:val="true"/>
        </w:rPr>
        <w:footnoteReference w:id="1223"/>
      </w:r>
      <w:r>
        <w:rPr>
          <w:rFonts w:ascii="IRNazanin" w:hAnsi="IRNazanin" w:eastAsia="IRNazanin"/>
          <w:color w:val="111111"/>
          <w:sz w:val="28"/>
          <w:sz w:val="28"/>
          <w:szCs w:val="28"/>
          <w:rtl w:val="true"/>
          <w:lang w:bidi="fa-IR"/>
        </w:rPr>
        <w:t xml:space="preserve">باشد به مرتبه؟ دگر در آيت دليل است بر آنكه امام معصوم بايد،و وجه دلالت آن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منزلت براى بهرى </w:t>
      </w:r>
      <w:r>
        <w:rPr>
          <w:rStyle w:val="FootnoteAnchor"/>
          <w:rtl w:val="true"/>
        </w:rPr>
        <w:footnoteReference w:id="1224"/>
      </w:r>
      <w:r>
        <w:rPr>
          <w:rFonts w:ascii="IRNazanin" w:hAnsi="IRNazanin" w:eastAsia="IRNazanin"/>
          <w:color w:val="111111"/>
          <w:sz w:val="28"/>
          <w:sz w:val="28"/>
          <w:szCs w:val="28"/>
          <w:rtl w:val="true"/>
          <w:lang w:bidi="fa-IR"/>
        </w:rPr>
        <w:t>فرزندان خود تمنّا كرد،خداى تعالى بازنمود كه امامت عهد من است،و عهد من به ظالمان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1225"/>
      </w:r>
      <w:r>
        <w:rPr>
          <w:rFonts w:ascii="Amiri" w:hAnsi="Amiri" w:eastAsia="Amiri" w:cs="Amiri"/>
          <w:color w:val="111111"/>
          <w:sz w:val="28"/>
          <w:sz w:val="28"/>
          <w:szCs w:val="28"/>
          <w:rtl w:val="true"/>
          <w:lang w:bidi="ar-SA"/>
        </w:rPr>
        <w:t xml:space="preserve">حق تعالى نفى امامت كرد از آن كس كه خداى او را ظالم داند بر عموم ظالم نفس خود و ظالم غير،و آن كس كه بر جمله اين هر دو ظلم از او منفى </w:t>
      </w:r>
      <w:r>
        <w:rPr>
          <w:rStyle w:val="FootnoteAnchor"/>
          <w:rtl w:val="true"/>
        </w:rPr>
        <w:footnoteReference w:id="1226"/>
      </w:r>
      <w:r>
        <w:rPr>
          <w:rFonts w:ascii="IRNazanin" w:hAnsi="IRNazanin" w:eastAsia="IRNazanin"/>
          <w:color w:val="111111"/>
          <w:sz w:val="28"/>
          <w:sz w:val="28"/>
          <w:szCs w:val="28"/>
          <w:rtl w:val="true"/>
          <w:lang w:bidi="fa-IR"/>
        </w:rPr>
        <w:t xml:space="preserve">بود معصوم باشد،و نيز در آيت دليل است بر آنكه درجه امامت از درجه پيغامبرى جداست،براى آن كه خداى تعالى ابراهيم را با آن كه پيغامبر بود تا امامتش نداد امام نشد،پس بايد كه اين درجه اى باشد جز درجۀ پيغامبرى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8460565_417432637"/>
      <w:bookmarkStart w:id="85" w:name="_Toc36"/>
      <w:bookmarkEnd w:id="84"/>
      <w:r>
        <w:rPr>
          <w:rtl w:val="true"/>
        </w:rPr>
        <w:t xml:space="preserve">سوره البقرة </w:t>
      </w:r>
      <w:r>
        <w:rPr>
          <w:rtl w:val="true"/>
        </w:rPr>
        <w:t>(</w:t>
      </w:r>
      <w:r>
        <w:rPr/>
        <w:t>2</w:t>
      </w:r>
      <w:r>
        <w:rPr>
          <w:rtl w:val="true"/>
        </w:rPr>
        <w:t xml:space="preserve">): </w:t>
      </w:r>
      <w:r>
        <w:rPr>
          <w:rtl w:val="true"/>
        </w:rPr>
        <w:t xml:space="preserve">آیات </w:t>
      </w:r>
      <w:r>
        <w:rPr/>
        <w:t>125</w:t>
      </w:r>
      <w:r>
        <w:rPr>
          <w:rtl w:val="true"/>
        </w:rPr>
        <w:t xml:space="preserve"> </w:t>
      </w:r>
      <w:r>
        <w:rPr>
          <w:rtl w:val="true"/>
        </w:rPr>
        <w:t xml:space="preserve">تا </w:t>
      </w:r>
      <w:r>
        <w:rPr/>
        <w:t>130</w:t>
      </w:r>
      <w:bookmarkEnd w:id="85"/>
    </w:p>
    <w:p>
      <w:pPr>
        <w:pStyle w:val="Heading3"/>
        <w:numPr>
          <w:ilvl w:val="2"/>
          <w:numId w:val="1"/>
        </w:numPr>
        <w:rPr/>
      </w:pPr>
      <w:bookmarkStart w:id="86" w:name="__RefHeading___Toc8460567_417432637"/>
      <w:bookmarkStart w:id="87" w:name="_Toc37"/>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460569_417432637"/>
      <w:bookmarkStart w:id="89" w:name="_Toc38"/>
      <w:bookmarkEnd w:id="88"/>
      <w:r>
        <w:rPr>
          <w:rtl w:val="true"/>
        </w:rPr>
        <w:t>ترجمه</w:t>
      </w:r>
      <w:bookmarkEnd w:id="8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كرديم ما خانه را بازگشت </w:t>
      </w:r>
      <w:r>
        <w:rPr>
          <w:rStyle w:val="FootnoteAnchor"/>
          <w:rtl w:val="true"/>
        </w:rPr>
        <w:footnoteReference w:id="1228"/>
      </w:r>
      <w:r>
        <w:rPr>
          <w:rFonts w:ascii="Amiri" w:hAnsi="Amiri" w:eastAsia="Amiri" w:cs="Amiri"/>
          <w:color w:val="111111"/>
          <w:sz w:val="28"/>
          <w:sz w:val="28"/>
          <w:szCs w:val="28"/>
          <w:rtl w:val="true"/>
          <w:lang w:bidi="ar-SA"/>
        </w:rPr>
        <w:t xml:space="preserve">براى مردم و ايمنى </w:t>
      </w:r>
      <w:r>
        <w:rPr>
          <w:rStyle w:val="FootnoteAnchor"/>
          <w:rtl w:val="true"/>
        </w:rPr>
        <w:footnoteReference w:id="1229"/>
      </w:r>
      <w:r>
        <w:rPr>
          <w:rFonts w:ascii="IRNazanin" w:hAnsi="IRNazanin" w:eastAsia="IRNazanin"/>
          <w:color w:val="111111"/>
          <w:sz w:val="28"/>
          <w:sz w:val="28"/>
          <w:szCs w:val="28"/>
          <w:rtl w:val="true"/>
          <w:lang w:bidi="fa-IR"/>
        </w:rPr>
        <w:t xml:space="preserve">و گرفتند از جاى ابراهيم نمازگاهى </w:t>
      </w:r>
    </w:p>
    <w:p>
      <w:pPr>
        <w:pStyle w:val="BookText"/>
        <w:rPr/>
      </w:pPr>
      <w:r>
        <w:rPr>
          <w:rFonts w:ascii="Amiri" w:hAnsi="Amiri" w:eastAsia="Amiri" w:cs="Amiri"/>
          <w:color w:val="111111"/>
          <w:sz w:val="28"/>
          <w:sz w:val="28"/>
          <w:szCs w:val="28"/>
          <w:rtl w:val="true"/>
          <w:lang w:bidi="ar-SA"/>
        </w:rPr>
        <w:t xml:space="preserve">و عهد كرديم با </w:t>
      </w:r>
      <w:r>
        <w:rPr>
          <w:rStyle w:val="FootnoteAnchor"/>
          <w:rtl w:val="true"/>
        </w:rPr>
        <w:footnoteReference w:id="1230"/>
      </w:r>
      <w:r>
        <w:rPr>
          <w:rFonts w:ascii="IRNazanin" w:hAnsi="IRNazanin" w:eastAsia="IRNazanin"/>
          <w:color w:val="111111"/>
          <w:sz w:val="28"/>
          <w:sz w:val="28"/>
          <w:szCs w:val="28"/>
          <w:rtl w:val="true"/>
          <w:lang w:bidi="fa-IR"/>
        </w:rPr>
        <w:t>ابراهيم و اسماعيل كه پاك بكنى خانۀ من براى طواف كنان و مقيمان و ركوع كنان ساجدان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گفت ابراهيم خدايا </w:t>
      </w:r>
      <w:r>
        <w:rPr>
          <w:rStyle w:val="FootnoteAnchor"/>
          <w:rtl w:val="true"/>
        </w:rPr>
        <w:footnoteReference w:id="1231"/>
      </w:r>
      <w:r>
        <w:rPr>
          <w:rFonts w:ascii="Amiri" w:hAnsi="Amiri" w:eastAsia="Amiri" w:cs="Amiri"/>
          <w:color w:val="111111"/>
          <w:sz w:val="28"/>
          <w:sz w:val="28"/>
          <w:szCs w:val="28"/>
          <w:rtl w:val="true"/>
          <w:lang w:bidi="ar-SA"/>
        </w:rPr>
        <w:t xml:space="preserve">بكن اين را شهرى ايمن و روزى كن اهلش را از ميوه ها آن كه </w:t>
      </w:r>
      <w:r>
        <w:rPr>
          <w:rStyle w:val="FootnoteAnchor"/>
          <w:rtl w:val="true"/>
        </w:rPr>
        <w:footnoteReference w:id="1232"/>
      </w:r>
      <w:r>
        <w:rPr>
          <w:rFonts w:ascii="IRNazanin" w:hAnsi="IRNazanin" w:eastAsia="IRNazanin"/>
          <w:color w:val="111111"/>
          <w:sz w:val="28"/>
          <w:sz w:val="28"/>
          <w:szCs w:val="28"/>
          <w:rtl w:val="true"/>
          <w:lang w:bidi="fa-IR"/>
        </w:rPr>
        <w:t>ايمان آرد از ايشان به خداى و روز بازپسين،گفت و هركه كافر شود برخوردار كنم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،پس ملجأ كنم او را به عذاب دوزخ،و بد بازگشتنگاهى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برداشت ابراهيم قاعده ها </w:t>
      </w:r>
      <w:r>
        <w:rPr>
          <w:rStyle w:val="FootnoteAnchor"/>
          <w:rtl w:val="true"/>
        </w:rPr>
        <w:footnoteReference w:id="1234"/>
      </w:r>
      <w:r>
        <w:rPr>
          <w:rFonts w:ascii="IRNazanin" w:hAnsi="IRNazanin" w:eastAsia="IRNazanin"/>
          <w:color w:val="111111"/>
          <w:sz w:val="28"/>
          <w:sz w:val="28"/>
          <w:szCs w:val="28"/>
          <w:rtl w:val="true"/>
          <w:lang w:bidi="fa-IR"/>
        </w:rPr>
        <w:t>از خانه و اسماعيل،بار خدايا بپذير از ما كه تو شنوا و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خداى ما </w:t>
      </w:r>
      <w:r>
        <w:rPr>
          <w:rStyle w:val="FootnoteAnchor"/>
          <w:rtl w:val="true"/>
        </w:rPr>
        <w:footnoteReference w:id="1235"/>
      </w:r>
      <w:r>
        <w:rPr>
          <w:rFonts w:ascii="Amiri" w:hAnsi="Amiri" w:eastAsia="Amiri" w:cs="Amiri"/>
          <w:color w:val="111111"/>
          <w:sz w:val="28"/>
          <w:sz w:val="28"/>
          <w:szCs w:val="28"/>
          <w:rtl w:val="true"/>
          <w:lang w:bidi="ar-SA"/>
        </w:rPr>
        <w:t xml:space="preserve">بكن ما را مسلمان </w:t>
      </w:r>
      <w:r>
        <w:rPr>
          <w:rStyle w:val="FootnoteAnchor"/>
          <w:rtl w:val="true"/>
        </w:rPr>
        <w:footnoteReference w:id="1236"/>
      </w:r>
      <w:r>
        <w:rPr>
          <w:rFonts w:ascii="IRNazanin" w:hAnsi="IRNazanin" w:eastAsia="IRNazanin"/>
          <w:color w:val="111111"/>
          <w:sz w:val="28"/>
          <w:sz w:val="28"/>
          <w:szCs w:val="28"/>
          <w:rtl w:val="true"/>
          <w:lang w:bidi="fa-IR"/>
        </w:rPr>
        <w:t xml:space="preserve">تو را و از فرزندان ما جماعتى مسلمانان </w:t>
      </w:r>
      <w:r>
        <w:rPr>
          <w:rStyle w:val="FootnoteAnchor"/>
          <w:rtl w:val="true"/>
        </w:rPr>
        <w:footnoteReference w:id="1237"/>
      </w:r>
      <w:r>
        <w:rPr>
          <w:rFonts w:ascii="IRNazanin" w:hAnsi="IRNazanin" w:eastAsia="IRNazanin"/>
          <w:color w:val="111111"/>
          <w:sz w:val="28"/>
          <w:sz w:val="28"/>
          <w:szCs w:val="28"/>
          <w:rtl w:val="true"/>
          <w:lang w:bidi="fa-IR"/>
        </w:rPr>
        <w:t xml:space="preserve">تو را </w:t>
      </w:r>
      <w:r>
        <w:rPr>
          <w:rStyle w:val="FootnoteAnchor"/>
          <w:rtl w:val="true"/>
        </w:rPr>
        <w:footnoteReference w:id="1238"/>
      </w:r>
      <w:r>
        <w:rPr>
          <w:rFonts w:ascii="IRNazanin" w:hAnsi="IRNazanin" w:eastAsia="IRNazanin"/>
          <w:color w:val="111111"/>
          <w:sz w:val="28"/>
          <w:sz w:val="28"/>
          <w:szCs w:val="28"/>
          <w:rtl w:val="true"/>
          <w:lang w:bidi="fa-IR"/>
        </w:rPr>
        <w:t xml:space="preserve">و بازنماى ما را اركان حجّ ما و توبه بپذير بر ما كه تو،توبه پذيرنده اى </w:t>
      </w:r>
      <w:r>
        <w:rPr>
          <w:rStyle w:val="FootnoteAnchor"/>
          <w:rtl w:val="true"/>
        </w:rPr>
        <w:footnoteReference w:id="1239"/>
      </w:r>
      <w:r>
        <w:rPr>
          <w:rFonts w:ascii="Amiri" w:hAnsi="Amiri" w:eastAsia="Amiri" w:cs="Amiri"/>
          <w:color w:val="111111"/>
          <w:sz w:val="28"/>
          <w:sz w:val="28"/>
          <w:szCs w:val="28"/>
          <w:rtl w:val="true"/>
          <w:lang w:bidi="ar-SA"/>
        </w:rPr>
        <w:t>بخشاينده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w:t>
      </w:r>
      <w:r>
        <w:rPr>
          <w:rStyle w:val="FootnoteAnchor"/>
          <w:rtl w:val="true"/>
        </w:rPr>
        <w:footnoteReference w:id="1240"/>
      </w:r>
      <w:r>
        <w:rPr>
          <w:rFonts w:ascii="IRNazanin" w:hAnsi="IRNazanin" w:eastAsia="IRNazanin"/>
          <w:color w:val="111111"/>
          <w:sz w:val="28"/>
          <w:sz w:val="28"/>
          <w:szCs w:val="28"/>
          <w:rtl w:val="true"/>
          <w:lang w:bidi="fa-IR"/>
        </w:rPr>
        <w:t xml:space="preserve">بفرست در </w:t>
      </w:r>
      <w:r>
        <w:rPr>
          <w:rStyle w:val="FootnoteAnchor"/>
          <w:rtl w:val="true"/>
        </w:rPr>
        <w:footnoteReference w:id="1241"/>
      </w:r>
      <w:r>
        <w:rPr>
          <w:rFonts w:ascii="IRNazanin" w:hAnsi="IRNazanin" w:eastAsia="IRNazanin"/>
          <w:color w:val="111111"/>
          <w:sz w:val="28"/>
          <w:sz w:val="28"/>
          <w:szCs w:val="28"/>
          <w:rtl w:val="true"/>
          <w:lang w:bidi="fa-IR"/>
        </w:rPr>
        <w:t xml:space="preserve">ايشان پيغامبرى از ايشان كه خواند </w:t>
      </w:r>
      <w:r>
        <w:rPr>
          <w:rStyle w:val="FootnoteAnchor"/>
          <w:rtl w:val="true"/>
        </w:rPr>
        <w:footnoteReference w:id="1242"/>
      </w:r>
      <w:r>
        <w:rPr>
          <w:rFonts w:ascii="Amiri" w:hAnsi="Amiri" w:eastAsia="Amiri" w:cs="Amiri"/>
          <w:color w:val="111111"/>
          <w:sz w:val="28"/>
          <w:sz w:val="28"/>
          <w:szCs w:val="28"/>
          <w:rtl w:val="true"/>
          <w:lang w:bidi="ar-SA"/>
        </w:rPr>
        <w:t xml:space="preserve">بر ايشان آيات تو و بياموزد </w:t>
      </w:r>
      <w:r>
        <w:rPr>
          <w:rStyle w:val="FootnoteAnchor"/>
          <w:rtl w:val="true"/>
        </w:rPr>
        <w:footnoteReference w:id="1243"/>
      </w:r>
      <w:r>
        <w:rPr>
          <w:rFonts w:ascii="Amiri" w:hAnsi="Amiri" w:eastAsia="Amiri" w:cs="Amiri"/>
          <w:color w:val="111111"/>
          <w:sz w:val="28"/>
          <w:sz w:val="28"/>
          <w:szCs w:val="28"/>
          <w:rtl w:val="true"/>
          <w:lang w:bidi="ar-SA"/>
        </w:rPr>
        <w:t xml:space="preserve">ايشان را كتاب و بخرد </w:t>
      </w:r>
      <w:r>
        <w:rPr>
          <w:rStyle w:val="FootnoteAnchor"/>
          <w:rtl w:val="true"/>
        </w:rPr>
        <w:footnoteReference w:id="1244"/>
      </w:r>
      <w:r>
        <w:rPr>
          <w:rFonts w:ascii="IRNazanin" w:hAnsi="IRNazanin" w:eastAsia="IRNazanin"/>
          <w:color w:val="111111"/>
          <w:sz w:val="28"/>
          <w:sz w:val="28"/>
          <w:szCs w:val="28"/>
          <w:rtl w:val="true"/>
          <w:lang w:bidi="fa-IR"/>
        </w:rPr>
        <w:t>درست و پاكيزه كند ايشان را كه تو غالب محكم كارى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كه باشد كه نا </w:t>
      </w:r>
      <w:r>
        <w:rPr>
          <w:rStyle w:val="FootnoteAnchor"/>
          <w:rtl w:val="true"/>
        </w:rPr>
        <w:footnoteReference w:id="1245"/>
      </w:r>
      <w:r>
        <w:rPr>
          <w:rFonts w:ascii="Amiri" w:hAnsi="Amiri" w:eastAsia="Amiri" w:cs="Amiri"/>
          <w:color w:val="111111"/>
          <w:sz w:val="28"/>
          <w:sz w:val="28"/>
          <w:szCs w:val="28"/>
          <w:rtl w:val="true"/>
          <w:lang w:bidi="ar-SA"/>
        </w:rPr>
        <w:t xml:space="preserve">خواست كند ملّت </w:t>
      </w:r>
      <w:r>
        <w:rPr>
          <w:rStyle w:val="FootnoteAnchor"/>
          <w:rtl w:val="true"/>
        </w:rPr>
        <w:footnoteReference w:id="1246"/>
      </w:r>
      <w:r>
        <w:rPr>
          <w:rFonts w:ascii="IRNazanin" w:hAnsi="IRNazanin" w:eastAsia="IRNazanin"/>
          <w:color w:val="111111"/>
          <w:sz w:val="28"/>
          <w:sz w:val="28"/>
          <w:szCs w:val="28"/>
          <w:rtl w:val="true"/>
          <w:lang w:bidi="fa-IR"/>
        </w:rPr>
        <w:t xml:space="preserve">ابراهيم را مگرآنكه نشناسد خود را </w:t>
      </w:r>
      <w:r>
        <w:rPr>
          <w:rStyle w:val="FootnoteAnchor"/>
          <w:rtl w:val="true"/>
        </w:rPr>
        <w:footnoteReference w:id="1247"/>
      </w:r>
      <w:r>
        <w:rPr>
          <w:rFonts w:ascii="IRNazanin" w:hAnsi="IRNazanin" w:eastAsia="IRNazanin"/>
          <w:color w:val="111111"/>
          <w:sz w:val="28"/>
          <w:sz w:val="28"/>
          <w:szCs w:val="28"/>
          <w:rtl w:val="true"/>
          <w:lang w:bidi="fa-IR"/>
        </w:rPr>
        <w:t>؟ما برگزيديم او را در دنيا،و او در آخرت از جملۀ نيكان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الآية،خلاف نيست در آن كه بيت </w:t>
      </w:r>
      <w:r>
        <w:rPr>
          <w:rStyle w:val="FootnoteAnchor"/>
          <w:rtl w:val="true"/>
        </w:rPr>
        <w:footnoteReference w:id="1248"/>
      </w:r>
      <w:r>
        <w:rPr>
          <w:rFonts w:ascii="Amiri" w:hAnsi="Amiri" w:eastAsia="Amiri" w:cs="Amiri"/>
          <w:color w:val="111111"/>
          <w:sz w:val="28"/>
          <w:sz w:val="28"/>
          <w:szCs w:val="28"/>
          <w:rtl w:val="true"/>
          <w:lang w:bidi="ar-SA"/>
        </w:rPr>
        <w:t>خانه كعبه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مَثٰابَةً ،اى مرجعا،و المثابة و المثاب واحد كالمقامة و المقام،و اصل او من ثاب اذا رجع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 و ملجأ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پناهگاهى كه با او 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سعيد جبير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آيند از هر جانبى و حجّ او كنند و ملال نيايد ايشان را تا كس نباشد كه ازآنجا بازگردد و الّا تمنّا كند كه ديگرباره با آنجا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أَمْناً ،يعنى مأمنا امنگاه تا هركه آنجا باشد ايمن بود،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Style w:val="FootnoteAnchor"/>
          <w:rtl w:val="true"/>
        </w:rPr>
        <w:footnoteReference w:id="1249"/>
      </w:r>
      <w:r>
        <w:rPr>
          <w:rFonts w:ascii="IRNazanin" w:hAnsi="IRNazanin" w:eastAsia="IRNazanin"/>
          <w:color w:val="111111"/>
          <w:sz w:val="28"/>
          <w:sz w:val="28"/>
          <w:szCs w:val="28"/>
          <w:rtl w:val="true"/>
          <w:lang w:bidi="fa-IR"/>
        </w:rPr>
        <w:t xml:space="preserve">،و هركس كه بيرون حرم جنايتى كند يا خونى و در حرم گريزد،تا در حرم باشد او را نرنجانند و قصاص نكنند و حدّ نزنند </w:t>
      </w:r>
      <w:r>
        <w:rPr>
          <w:rStyle w:val="FootnoteAnchor"/>
          <w:rtl w:val="true"/>
        </w:rPr>
        <w:footnoteReference w:id="1250"/>
      </w:r>
      <w:r>
        <w:rPr>
          <w:rFonts w:ascii="IRNazanin" w:hAnsi="IRNazanin" w:eastAsia="IRNazanin"/>
          <w:color w:val="111111"/>
          <w:sz w:val="28"/>
          <w:sz w:val="28"/>
          <w:szCs w:val="28"/>
          <w:rtl w:val="true"/>
          <w:lang w:bidi="fa-IR"/>
        </w:rPr>
        <w:t xml:space="preserve">، جز </w:t>
      </w:r>
      <w:r>
        <w:rPr>
          <w:rStyle w:val="FootnoteAnchor"/>
          <w:rtl w:val="true"/>
        </w:rPr>
        <w:footnoteReference w:id="1251"/>
      </w:r>
      <w:r>
        <w:rPr>
          <w:rFonts w:ascii="IRNazanin" w:hAnsi="IRNazanin" w:eastAsia="IRNazanin"/>
          <w:color w:val="111111"/>
          <w:sz w:val="28"/>
          <w:sz w:val="28"/>
          <w:szCs w:val="28"/>
          <w:rtl w:val="true"/>
          <w:lang w:bidi="fa-IR"/>
        </w:rPr>
        <w:t xml:space="preserve">آن است كه با او مبايعه و مشارات نكنند و طعام و شراب بر او تنگ دارند تا به ضرورت از حرم بيرون آيد،آنگه حدّ بر او برانند و به خيانتش </w:t>
      </w:r>
      <w:r>
        <w:rPr>
          <w:rStyle w:val="FootnoteAnchor"/>
          <w:rtl w:val="true"/>
        </w:rPr>
        <w:footnoteReference w:id="1252"/>
      </w:r>
      <w:r>
        <w:rPr>
          <w:rFonts w:ascii="IRNazanin" w:hAnsi="IRNazanin" w:eastAsia="IRNazanin"/>
          <w:color w:val="111111"/>
          <w:sz w:val="28"/>
          <w:sz w:val="28"/>
          <w:szCs w:val="28"/>
          <w:rtl w:val="true"/>
          <w:lang w:bidi="fa-IR"/>
        </w:rPr>
        <w:t>مؤاخذت كنند،و اگر اين گناه در حرم كند هم در حرم حدّ برانند بر او لانتهاكه حرمة الحرم،براى آن كه او حرمت حرم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اتَّخِذُوا ،شيبه و نافع و ابن عامر بر خبر خواندند </w:t>
      </w:r>
      <w:r>
        <w:rPr>
          <w:rStyle w:val="FootnoteAnchor"/>
          <w:rtl w:val="true"/>
        </w:rPr>
        <w:footnoteReference w:id="1253"/>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w:t>
      </w:r>
      <w:r>
        <w:rPr>
          <w:rStyle w:val="FootnoteAnchor"/>
          <w:rtl w:val="true"/>
        </w:rPr>
        <w:footnoteReference w:id="1254"/>
      </w:r>
      <w:r>
        <w:rPr>
          <w:rFonts w:ascii="IRNazanin" w:hAnsi="IRNazanin" w:eastAsia="IRNazanin"/>
          <w:color w:val="111111"/>
          <w:sz w:val="28"/>
          <w:sz w:val="28"/>
          <w:szCs w:val="28"/>
          <w:rtl w:val="true"/>
          <w:lang w:bidi="fa-IR"/>
        </w:rPr>
        <w:t xml:space="preserve">بر امر،بگيرى </w:t>
      </w:r>
      <w:r>
        <w:rPr>
          <w:rStyle w:val="FootnoteAnchor"/>
          <w:rtl w:val="true"/>
        </w:rPr>
        <w:footnoteReference w:id="1255"/>
      </w:r>
      <w:r>
        <w:rPr>
          <w:rFonts w:ascii="IRNazanin" w:hAnsi="IRNazanin" w:eastAsia="IRNazanin"/>
          <w:color w:val="111111"/>
          <w:sz w:val="28"/>
          <w:sz w:val="28"/>
          <w:szCs w:val="28"/>
          <w:rtl w:val="true"/>
          <w:lang w:bidi="fa-IR"/>
        </w:rPr>
        <w:t>از مقام ابراهيم نمازگاهى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اوّل، بگرفتند از مقام ابراهيم نمازگاهى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مى آيد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مقام ابراهيم </w:t>
      </w:r>
    </w:p>
    <w:p>
      <w:pPr>
        <w:pStyle w:val="BookText"/>
        <w:rPr/>
      </w:pPr>
      <w:r>
        <w:rPr>
          <w:rFonts w:ascii="IRNazanin" w:hAnsi="IRNazanin" w:eastAsia="IRNazanin"/>
          <w:color w:val="111111"/>
          <w:sz w:val="28"/>
          <w:sz w:val="28"/>
          <w:szCs w:val="28"/>
          <w:rtl w:val="true"/>
          <w:lang w:bidi="fa-IR"/>
        </w:rPr>
        <w:t>بگذشت با يكى از جمله صحابه،آن صحابى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مقام پدر تو است ابراهيم؟گفت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نماز روى به او نكنى؟گفت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نفرمود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به شب نيامد تا آيت آمد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اتَّخِذُوا مِنْ مَقٰامِ إِبْرٰاهِيمَ مُصَلًّى ،و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المقدّس روى با كعبه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مقام ابراهيم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حرم مقام ابراهيم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مسجد مقام ابراهيم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مقاتل و سدّى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ابراهيم آنجاست كه امروز نماز مى كنند،اعنى دو ركعت طواف كه پس از </w:t>
      </w:r>
      <w:r>
        <w:rPr>
          <w:rStyle w:val="FootnoteAnchor"/>
          <w:rtl w:val="true"/>
        </w:rPr>
        <w:footnoteReference w:id="1256"/>
      </w:r>
      <w:r>
        <w:rPr>
          <w:rFonts w:ascii="Amiri" w:hAnsi="Amiri" w:eastAsia="Amiri" w:cs="Amiri"/>
          <w:color w:val="111111"/>
          <w:sz w:val="28"/>
          <w:sz w:val="28"/>
          <w:szCs w:val="28"/>
          <w:rtl w:val="true"/>
          <w:lang w:bidi="ar-SA"/>
        </w:rPr>
        <w:t>طواف بايد كردن به 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جاى معروف است امروز به مقام ابراهيم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بهرى </w:t>
      </w:r>
      <w:r>
        <w:rPr>
          <w:rStyle w:val="FootnoteAnchor"/>
          <w:rtl w:val="true"/>
        </w:rPr>
        <w:footnoteReference w:id="1257"/>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ابراهيم آن سنگ است كه ابراهيم پاى بر او نهاد،اثر پايش برآن بماند چون به زيارت اسماعيل رفته </w:t>
      </w:r>
      <w:r>
        <w:rPr>
          <w:rStyle w:val="FootnoteAnchor"/>
          <w:rtl w:val="true"/>
        </w:rPr>
        <w:footnoteReference w:id="1258"/>
      </w:r>
      <w:r>
        <w:rPr>
          <w:rFonts w:ascii="IRNazanin" w:hAnsi="IRNazanin" w:eastAsia="IRNazanin"/>
          <w:color w:val="111111"/>
          <w:sz w:val="28"/>
          <w:sz w:val="28"/>
          <w:szCs w:val="28"/>
          <w:rtl w:val="true"/>
          <w:lang w:bidi="fa-IR"/>
        </w:rPr>
        <w:t>بود،و قصّۀ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ابراهيم را فرمود كه هاجر را و اسماعيل را از پيش ساره ببر كه او را رشكى مى بود،ابراهيم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كجا برم؟حق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جبريل تو را ره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ايشان را برگرفت و مى آورد،و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 او مى رفت،هركجا شهرى آبادان و بقعه اى خوش و آبى </w:t>
      </w:r>
      <w:r>
        <w:rPr>
          <w:rStyle w:val="FootnoteAnchor"/>
          <w:rtl w:val="true"/>
        </w:rPr>
        <w:footnoteReference w:id="1259"/>
      </w:r>
      <w:r>
        <w:rPr>
          <w:rFonts w:ascii="IRNazanin" w:hAnsi="IRNazanin" w:eastAsia="IRNazanin"/>
          <w:color w:val="111111"/>
          <w:sz w:val="28"/>
          <w:sz w:val="28"/>
          <w:szCs w:val="28"/>
          <w:rtl w:val="true"/>
          <w:lang w:bidi="fa-IR"/>
        </w:rPr>
        <w:t>و گياهى بود،او گفتى اينان را اين جا فرود آرم؟جبريل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كه فرمان نيست،تا برسيدند </w:t>
      </w:r>
      <w:r>
        <w:rPr>
          <w:rStyle w:val="FootnoteAnchor"/>
          <w:rtl w:val="true"/>
        </w:rPr>
        <w:footnoteReference w:id="1260"/>
      </w:r>
      <w:r>
        <w:rPr>
          <w:rFonts w:ascii="Amiri" w:hAnsi="Amiri" w:eastAsia="Amiri" w:cs="Amiri"/>
          <w:color w:val="111111"/>
          <w:sz w:val="28"/>
          <w:sz w:val="28"/>
          <w:szCs w:val="28"/>
          <w:rtl w:val="true"/>
          <w:lang w:bidi="ar-SA"/>
        </w:rPr>
        <w:t xml:space="preserve">آنجا كه امروز مسجد الحرام </w:t>
      </w:r>
      <w:r>
        <w:rPr>
          <w:rStyle w:val="FootnoteAnchor"/>
          <w:rtl w:val="true"/>
        </w:rPr>
        <w:footnoteReference w:id="1261"/>
      </w:r>
      <w:r>
        <w:rPr>
          <w:rFonts w:ascii="IRNazanin" w:hAnsi="IRNazanin" w:eastAsia="IRNazanin"/>
          <w:color w:val="111111"/>
          <w:sz w:val="28"/>
          <w:sz w:val="28"/>
          <w:szCs w:val="28"/>
          <w:rtl w:val="true"/>
          <w:lang w:bidi="fa-IR"/>
        </w:rPr>
        <w:t>است به زمين حرم،و آنجا نه آبى بود و نه گياهى و نه انيسى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آنجا فرود آر كه خداى چنين مى فرمايد و تو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جاى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جاى حرم است،و خداى را اين جا خانه اى بود محرّم </w:t>
      </w:r>
      <w:r>
        <w:rPr>
          <w:rStyle w:val="FootnoteAnchor"/>
          <w:rtl w:val="true"/>
        </w:rPr>
        <w:footnoteReference w:id="1262"/>
      </w:r>
      <w:r>
        <w:rPr>
          <w:rFonts w:ascii="IRNazanin" w:hAnsi="IRNazanin" w:eastAsia="IRNazanin"/>
          <w:color w:val="111111"/>
          <w:sz w:val="28"/>
          <w:sz w:val="28"/>
          <w:szCs w:val="28"/>
          <w:rtl w:val="true"/>
          <w:lang w:bidi="fa-IR"/>
        </w:rPr>
        <w:t>،ايشان را آنجا بنهاد و برگرديد و ايشان را تنها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 را و اسماعيل را،طفلى و عورتى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خداى تسليم كرد ايشان را، چنان كه حق تعالى از او حكايت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قصّه تمامى </w:t>
      </w:r>
      <w:r>
        <w:rPr>
          <w:rStyle w:val="FootnoteAnchor"/>
          <w:rtl w:val="true"/>
        </w:rPr>
        <w:footnoteReference w:id="1265"/>
      </w:r>
      <w:r>
        <w:rPr>
          <w:rFonts w:ascii="Amiri" w:hAnsi="Amiri" w:eastAsia="Amiri" w:cs="Amiri"/>
          <w:color w:val="111111"/>
          <w:sz w:val="28"/>
          <w:sz w:val="28"/>
          <w:szCs w:val="28"/>
          <w:rtl w:val="true"/>
          <w:lang w:bidi="ar-SA"/>
        </w:rPr>
        <w:t>در اين آيت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مدّتى بر آمد و اسماعيل بزرگ شد،و هاجر فرمان يافت،و جرهميان آنجا فرود آمدند،و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زنى خواست و با خانه برد،ابراهيم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ساره دستورى خواست تا بيايد و اسماعيل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رواست برو،به شرط آن كه از اسب فرونيايى،و او ندانست كه هاجر مانده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با او شرط كرد و بيامد،چون برسيد جايى ديد به مردم آبادان و قبيله اى بزرگ،فرود آمده اسماعيل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حاضر نبود و به صيد رفته بود بيرون حرم، زن اسماعيل از خيمه بيرون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 بايد؟گفت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طعامى و شرابى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اسماعيل بازآيد بگو </w:t>
      </w:r>
      <w:r>
        <w:rPr>
          <w:rStyle w:val="FootnoteAnchor"/>
          <w:rtl w:val="true"/>
        </w:rPr>
        <w:footnoteReference w:id="1266"/>
      </w:r>
      <w:r>
        <w:rPr>
          <w:rFonts w:ascii="IRNazanin" w:hAnsi="IRNazanin" w:eastAsia="IRNazanin"/>
          <w:color w:val="111111"/>
          <w:sz w:val="28"/>
          <w:sz w:val="28"/>
          <w:szCs w:val="28"/>
          <w:rtl w:val="true"/>
          <w:lang w:bidi="fa-IR"/>
        </w:rPr>
        <w:t>كه پيرى بر اين نشان اين جا بود،تو را سلام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آستانۀ در بگردان كه موافق نيست،و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بازآمد،بوى ابراهيم 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 كسى غريب اين جا حاضر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بلى،پيرى بر اين نشان و بر اين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كالمستخفّة بشأنه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كه استخفاف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سلام برسانيد، و گفت اسماعيل را بگو </w:t>
      </w:r>
      <w:r>
        <w:rPr>
          <w:rStyle w:val="FootnoteAnchor"/>
          <w:rtl w:val="true"/>
        </w:rPr>
        <w:footnoteReference w:id="1267"/>
      </w:r>
      <w:r>
        <w:rPr>
          <w:rFonts w:ascii="IRNazanin" w:hAnsi="IRNazanin" w:eastAsia="IRNazanin"/>
          <w:color w:val="111111"/>
          <w:sz w:val="28"/>
          <w:sz w:val="28"/>
          <w:szCs w:val="28"/>
          <w:rtl w:val="true"/>
          <w:lang w:bidi="fa-IR"/>
        </w:rPr>
        <w:t>تا آستانۀ در بگرداند كه نيك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طعامى و شرابى نخواست؟گفت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خواست،من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كه طلاقت دادم برو،و زنى ديگر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ديگر بر آمد،ابراهيم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خواست از ساره،دستورى دادش هم برآن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بيامد،اتّفاق چنان افتاد كه اسماعيل حاضر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خيمه رسيد،زن برون دويد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آى كه اسماعيل به صيد است همين ساعت آيد،تو بياساى تا او آمدن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فرونمى توانم آمدن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پيش تو هيچ طعامى و شرابى هست؟گفت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بلى،و بدويد و براى او گوشت و شير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اسب از آن </w:t>
      </w:r>
    </w:p>
    <w:p>
      <w:pPr>
        <w:pStyle w:val="BookText"/>
        <w:rPr/>
      </w:pPr>
      <w:r>
        <w:rPr>
          <w:rFonts w:ascii="Amiri" w:hAnsi="Amiri" w:eastAsia="Amiri" w:cs="Amiri"/>
          <w:color w:val="111111"/>
          <w:sz w:val="28"/>
          <w:sz w:val="28"/>
          <w:szCs w:val="28"/>
          <w:rtl w:val="true"/>
          <w:lang w:bidi="ar-SA"/>
        </w:rPr>
        <w:t>بخورد و دعا كرد ايشان را به بركت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زن پيش ابراهيم نان آوردى يا خرما،و ابراهيم برآن دعا كردى در همۀ زمين جاى نبودى كه گندم و خرما بيشتر بودى ازآن كه به مكّه،و لكن چون دعا بر گوشت و شير كرد،چندانى گوشت و شير كه به مكّه باشد هيچ جاى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بركت فرود آى تا سرت بشورم </w:t>
      </w:r>
      <w:r>
        <w:rPr>
          <w:rStyle w:val="FootnoteAnchor"/>
          <w:rtl w:val="true"/>
        </w:rPr>
        <w:footnoteReference w:id="1270"/>
      </w:r>
      <w:r>
        <w:rPr>
          <w:rFonts w:ascii="IRNazanin" w:hAnsi="IRNazanin" w:eastAsia="IRNazanin"/>
          <w:color w:val="111111"/>
          <w:sz w:val="28"/>
          <w:sz w:val="28"/>
          <w:szCs w:val="28"/>
          <w:rtl w:val="true"/>
          <w:lang w:bidi="fa-IR"/>
        </w:rPr>
        <w:t>كه گردناك شده است از گرد راه،گفت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فرونيايم،و لكن سنگى بيار تا من يك پاى برآن نهم و يك پاى در ركاب دارم،برفت و سنگى بزرگ بياورد و در زير پاى ابراهيم نهاد،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پاى برآن سنگ نهاد تا او يك جانب سرش بشست،اثر پاى ابراهيم برآن سنگ بماند،پاى ديگر برآن سنگ نهاد تا او دگر جانب بشست، اثر پايش در سنگ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نشست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شوهرت بازآيد،بگو كه آن پير تو را سلام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عتبۀ در،سخت صالح است بمگردان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اسماعيل بازآمد ،پدر را نديد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اين جا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بلى،پيرى چنين بدين صفت نكوروى ،خوش بوى،خوش خوى،و ثنا گفت بر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دارى كردم او را و سرش بشستم و بسيارى لابه كردم فرونيامد،گفت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پيغام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سلام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عتبۀ در نگاه دار كه مستقيم است و بدل مكن،گفت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او كه بود؟او پدر من است ابراهيم خليل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ابراهيم آن </w:t>
      </w:r>
      <w:r>
        <w:rPr>
          <w:rStyle w:val="FootnoteAnchor"/>
          <w:rtl w:val="true"/>
        </w:rPr>
        <w:footnoteReference w:id="1271"/>
      </w:r>
      <w:r>
        <w:rPr>
          <w:rFonts w:ascii="IRNazanin" w:hAnsi="IRNazanin" w:eastAsia="IRNazanin"/>
          <w:color w:val="111111"/>
          <w:sz w:val="28"/>
          <w:sz w:val="28"/>
          <w:szCs w:val="28"/>
          <w:rtl w:val="true"/>
          <w:lang w:bidi="fa-IR"/>
        </w:rPr>
        <w:t>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ديدم اثر انگشتان و پاشنه در آن سنگ، اكنون ازبس كه مردم دست در او ماليدند اثر روشن نماند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1273"/>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و مقام دو ياقوت بود از ياقوتهاى بهشت،خداى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زمين فرستاد و روشنايى ايشان بستد،و اگر همچنان روشن بودندى </w:t>
      </w:r>
      <w:r>
        <w:rPr>
          <w:rStyle w:val="FootnoteAnchor"/>
          <w:rtl w:val="true"/>
        </w:rPr>
        <w:footnoteReference w:id="1274"/>
      </w:r>
      <w:r>
        <w:rPr>
          <w:rFonts w:ascii="Amiri" w:hAnsi="Amiri" w:eastAsia="Amiri" w:cs="Amiri"/>
          <w:color w:val="111111"/>
          <w:sz w:val="28"/>
          <w:sz w:val="28"/>
          <w:szCs w:val="28"/>
          <w:rtl w:val="true"/>
          <w:lang w:bidi="ar-SA"/>
        </w:rPr>
        <w:t>همۀ زمين به نور ايشان منوّر بودى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،ما </w:t>
      </w:r>
    </w:p>
    <w:p>
      <w:pPr>
        <w:pStyle w:val="BookText"/>
        <w:rPr/>
      </w:pPr>
      <w:r>
        <w:rPr>
          <w:rFonts w:ascii="IRNazanin" w:hAnsi="IRNazanin" w:eastAsia="IRNazanin"/>
          <w:color w:val="111111"/>
          <w:sz w:val="28"/>
          <w:sz w:val="28"/>
          <w:szCs w:val="28"/>
          <w:rtl w:val="true"/>
          <w:lang w:bidi="fa-IR"/>
        </w:rPr>
        <w:t>عهد كرديم با 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ما فرموديم و وصيّت كرديم ايشان را أَنْ طَهِّرٰا بَيْتِيَ ،كه خانۀ من پاك كنى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1275"/>
      </w:r>
      <w:r>
        <w:rPr>
          <w:rFonts w:ascii="IRNazanin" w:hAnsi="IRNazanin" w:eastAsia="IRNazanin"/>
          <w:color w:val="111111"/>
          <w:sz w:val="28"/>
          <w:sz w:val="28"/>
          <w:szCs w:val="28"/>
          <w:rtl w:val="true"/>
          <w:lang w:bidi="fa-IR"/>
        </w:rPr>
        <w:t>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خانۀ مرا بر طهارت بنا كنى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Style w:val="FootnoteAnchor"/>
          <w:rtl w:val="true"/>
        </w:rPr>
        <w:footnoteReference w:id="1276"/>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عبيد عمير و عطا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خانۀ مرا از بتان پاك كنى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در او بخور سوزى و خلوق در او مالى </w:t>
      </w:r>
      <w:r>
        <w:rPr>
          <w:rStyle w:val="FootnoteAnchor"/>
          <w:rtl w:val="true"/>
        </w:rPr>
        <w:footnoteReference w:id="1277"/>
      </w:r>
      <w:r>
        <w:rPr>
          <w:rFonts w:ascii="Amiri" w:hAnsi="Amiri" w:eastAsia="Amiri" w:cs="Amiri"/>
          <w:color w:val="111111"/>
          <w:sz w:val="28"/>
          <w:sz w:val="28"/>
          <w:szCs w:val="28"/>
          <w:rtl w:val="true"/>
          <w:lang w:bidi="ar-SA"/>
        </w:rPr>
        <w:t xml:space="preserve">و خوش بوى 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لِلطّٰائِفِينَ ،براى آنان كه طواف كنند و از آفاق و اقطار جهان به آنجا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الْعٰاكِفِينَ ،و براى آنان كه آنجا مقيم و مجاور باشند و ساكنان حرم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عكوف و اعتكاف،روى به كارى نهادن باشد و برآن مقام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راكع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ساجد بود،چنان كه شاهد و جمعه شهد و شهود،و اين دو </w:t>
      </w:r>
      <w:r>
        <w:rPr>
          <w:rStyle w:val="FootnoteAnchor"/>
          <w:rtl w:val="true"/>
        </w:rPr>
        <w:footnoteReference w:id="1278"/>
      </w:r>
      <w:r>
        <w:rPr>
          <w:rFonts w:ascii="Amiri" w:hAnsi="Amiri" w:eastAsia="Amiri" w:cs="Amiri"/>
          <w:color w:val="111111"/>
          <w:sz w:val="28"/>
          <w:sz w:val="28"/>
          <w:szCs w:val="28"/>
          <w:rtl w:val="true"/>
          <w:lang w:bidi="ar-SA"/>
        </w:rPr>
        <w:t>بنا جمع فاعل بود،و او را جموع بسيار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طواف كند از طايفان باشد،و چون بنشيند از عاكفان باشد،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كند من الرّكّع السّجود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روايت كند از عبد اللّه عبّاس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شبان روزى </w:t>
      </w:r>
      <w:r>
        <w:rPr>
          <w:rStyle w:val="FootnoteAnchor"/>
          <w:rtl w:val="true"/>
        </w:rPr>
        <w:footnoteReference w:id="1279"/>
      </w:r>
      <w:r>
        <w:rPr>
          <w:rFonts w:ascii="IRNazanin" w:hAnsi="IRNazanin" w:eastAsia="IRNazanin"/>
          <w:color w:val="111111"/>
          <w:sz w:val="28"/>
          <w:sz w:val="28"/>
          <w:szCs w:val="28"/>
          <w:rtl w:val="true"/>
          <w:lang w:bidi="fa-IR"/>
        </w:rPr>
        <w:t xml:space="preserve">صد و بيست رحمت به خانه كعبه فرستد،شصت طواف كنان را باشد،و چهل نماز كنان را،و بيست نظّاره گيان </w:t>
      </w:r>
      <w:r>
        <w:rPr>
          <w:rStyle w:val="FootnoteAnchor"/>
          <w:rtl w:val="true"/>
        </w:rPr>
        <w:footnoteReference w:id="1280"/>
      </w:r>
      <w:r>
        <w:rPr>
          <w:rFonts w:ascii="Amiri" w:hAnsi="Amiri" w:eastAsia="Amiri" w:cs="Amiri"/>
          <w:color w:val="111111"/>
          <w:sz w:val="28"/>
          <w:sz w:val="28"/>
          <w:szCs w:val="28"/>
          <w:rtl w:val="true"/>
          <w:lang w:bidi="ar-SA"/>
        </w:rPr>
        <w:t>را،كه در خبر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النّظر الى الكعبة عبادة ،در خانۀ كعبه نگريدن </w:t>
      </w:r>
      <w:r>
        <w:rPr>
          <w:rStyle w:val="FootnoteAnchor"/>
          <w:rtl w:val="true"/>
        </w:rPr>
        <w:footnoteReference w:id="1281"/>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سعيد بن المسيّب گويد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در خانۀ كعبه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ايمانا و احتسابا و تصديقا خرج من ذنوبه كيوم ولدته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سر ايمان و احتساب و تصديق،از گناه بيرون آيد،همچنان بود كه آن ساعت از مادر زاده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عبّاس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اولى تر باشد گرد خانه يا نماز پيرامن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غربا را طواف،و امّا مقيمان و مجاوران را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عطاء بن كثير روايت كند </w:t>
      </w:r>
      <w:r>
        <w:rPr>
          <w:rStyle w:val="FootnoteAnchor"/>
          <w:rtl w:val="true"/>
        </w:rPr>
        <w:footnoteReference w:id="1283"/>
      </w:r>
      <w:r>
        <w:rPr>
          <w:rFonts w:ascii="IRNazanin" w:hAnsi="IRNazanin" w:eastAsia="IRNazanin"/>
          <w:color w:val="111111"/>
          <w:sz w:val="28"/>
          <w:sz w:val="28"/>
          <w:szCs w:val="28"/>
          <w:rtl w:val="true"/>
          <w:lang w:bidi="fa-IR"/>
        </w:rPr>
        <w:t>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بمكّة سعادة و الخروج منها شقاوة ،مقام كردن به مكّه سعادت است،و از مكّه بيرون آمدن شقاوت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مجاورت كند به مكّه يا به مدينه،و نه از اهل اين </w:t>
      </w:r>
      <w:r>
        <w:rPr>
          <w:rStyle w:val="FootnoteAnchor"/>
          <w:rtl w:val="true"/>
        </w:rPr>
        <w:footnoteReference w:id="1284"/>
      </w:r>
      <w:r>
        <w:rPr>
          <w:rFonts w:ascii="IRNazanin" w:hAnsi="IRNazanin" w:eastAsia="IRNazanin"/>
          <w:color w:val="111111"/>
          <w:sz w:val="28"/>
          <w:sz w:val="28"/>
          <w:szCs w:val="28"/>
          <w:rtl w:val="true"/>
          <w:lang w:bidi="fa-IR"/>
        </w:rPr>
        <w:t xml:space="preserve">شهر </w:t>
      </w:r>
      <w:r>
        <w:rPr>
          <w:rStyle w:val="FootnoteAnchor"/>
          <w:rtl w:val="true"/>
        </w:rPr>
        <w:footnoteReference w:id="1285"/>
      </w:r>
      <w:r>
        <w:rPr>
          <w:rFonts w:ascii="Amiri" w:hAnsi="Amiri" w:eastAsia="Amiri" w:cs="Amiri"/>
          <w:color w:val="111111"/>
          <w:sz w:val="28"/>
          <w:sz w:val="28"/>
          <w:szCs w:val="28"/>
          <w:rtl w:val="true"/>
          <w:lang w:bidi="ar-SA"/>
        </w:rPr>
        <w:t>باشد،براى مزد و احتساب فرداى قيامت در شفاعت رسول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ماه رمضان به مكّه دريابد </w:t>
      </w:r>
      <w:r>
        <w:rPr>
          <w:rStyle w:val="FootnoteAnchor"/>
          <w:rtl w:val="true"/>
        </w:rPr>
        <w:footnoteReference w:id="1286"/>
      </w:r>
      <w:r>
        <w:rPr>
          <w:rFonts w:ascii="IRNazanin" w:hAnsi="IRNazanin" w:eastAsia="IRNazanin"/>
          <w:color w:val="111111"/>
          <w:sz w:val="28"/>
          <w:sz w:val="28"/>
          <w:szCs w:val="28"/>
          <w:rtl w:val="true"/>
          <w:lang w:bidi="fa-IR"/>
        </w:rPr>
        <w:t>و چندان كه تواند مقام كند،حق تعالى چندان ثوابش دهد كه آن كس را كه صدهزار ماه رمضان روزه داشته باشد نه به مكّه،و به هرروزى كه روزه دارد آنجا چنان بود كه برده اى آزاد كرده،و به هر شبى همچنين،و به هرروزى و به هر شبى اسپى در سبيل خداى بازبسته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آنگه كه اسيد بن عتّاب را به عامل مكّه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عامل كردم بر شهرى كه در آنجا اهل خدااند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ما چنين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مجاورت به مكّه مكروه است،و به مدينه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مردى بود او را حسين بن عكك الرّازى </w:t>
      </w:r>
      <w:r>
        <w:rPr>
          <w:rStyle w:val="FootnoteAnchor"/>
          <w:rtl w:val="true"/>
        </w:rPr>
        <w:footnoteReference w:id="1287"/>
      </w:r>
      <w:r>
        <w:rPr>
          <w:rFonts w:ascii="IRNazanin" w:hAnsi="IRNazanin" w:eastAsia="IRNazanin"/>
          <w:color w:val="111111"/>
          <w:sz w:val="28"/>
          <w:sz w:val="28"/>
          <w:szCs w:val="28"/>
          <w:rtl w:val="true"/>
          <w:lang w:bidi="fa-IR"/>
        </w:rPr>
        <w:t>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مال 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رفت و به مجاورت بنشست و پشت بر خان ومان و اسباب و املاك كرد و سالها آنجا بماند،سالى همشهريان او به حجّ بودند،او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هيچ آرزو نمى آيد كه با سر املاك و اسباب خود آيى؟آهى بزد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اميد بازآمدن است </w:t>
      </w:r>
      <w:r>
        <w:rPr>
          <w:rStyle w:val="FootnoteAnchor"/>
          <w:rtl w:val="true"/>
        </w:rPr>
        <w:footnoteReference w:id="1288"/>
      </w:r>
      <w:r>
        <w:rPr>
          <w:rFonts w:ascii="IRNazanin" w:hAnsi="IRNazanin" w:eastAsia="IRNazanin"/>
          <w:color w:val="111111"/>
          <w:sz w:val="28"/>
          <w:sz w:val="28"/>
          <w:szCs w:val="28"/>
          <w:rtl w:val="true"/>
          <w:lang w:bidi="fa-IR"/>
        </w:rPr>
        <w:t>كشته اى را كه او را رمقى مانده بود؟آنگه اين بيت برخواند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المحبّ من الحبيب بعلمهأنّ المحبّ ببابه مطروح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را همان بس كه معشوق بداند كه او بر در سراى او كشته افگنده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فضل نماز در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در مسجد من هزار نماز باشد در مسجدهاى ديگر،مگر مسجد الحرام كه نمازى در او چنان باشد كه صد نماز در مسجد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قٰالَ إِبْرٰاهِيمُ رَبِّ اجْعَلْ هٰذٰا بَلَداً آمِناً ،ياد كن اى محمّد چون گفت ابراهيم كه بار خدايا اين شهر مكّه را شهرى ايمن گردان،و اين دعا </w:t>
      </w:r>
      <w:r>
        <w:rPr>
          <w:rStyle w:val="FootnoteAnchor"/>
          <w:rtl w:val="true"/>
        </w:rPr>
        <w:footnoteReference w:id="1289"/>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كرد كه خداى تعالى اعلام كرده بود او را كه اين شهر مقصد خلقان و بندگان صالح خواهد بودن براى اداى مناسك حجّ و عمره و اعتكاف و عباداتى كه مختص است بدان جا تا دواعى </w:t>
      </w:r>
      <w:r>
        <w:rPr>
          <w:rStyle w:val="FootnoteAnchor"/>
          <w:rtl w:val="true"/>
        </w:rPr>
        <w:footnoteReference w:id="1290"/>
      </w:r>
      <w:r>
        <w:rPr>
          <w:rFonts w:ascii="IRNazanin" w:hAnsi="IRNazanin" w:eastAsia="IRNazanin"/>
          <w:color w:val="111111"/>
          <w:sz w:val="28"/>
          <w:sz w:val="28"/>
          <w:szCs w:val="28"/>
          <w:rtl w:val="true"/>
          <w:lang w:bidi="fa-IR"/>
        </w:rPr>
        <w:t>قوى باشد به حضور آن جايگاه،و نفسها ساكن به مقام و مجاورت در او،و دگر آن كه اهل و فرزندان خود را آنجا رها كرده بود،و آنجا انيسى نبود و جاى خوف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جايگاه شهرى ايمن گردان،و عرب بيابان را بلد خوانند و اگرچه آبادانى و انيس نباشد،چنان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بلدة ليس بها أنيسالّا اليعافير و الّا العيس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خايۀ شتر مرغ را كه در بيابان دور دست بنهد آن را بيضة البلد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مأمون است،و هذا من باب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 نائم </w:t>
      </w:r>
      <w:r>
        <w:rPr>
          <w:rStyle w:val="FootnoteAnchor"/>
          <w:rtl w:val="true"/>
        </w:rPr>
        <w:footnoteReference w:id="1292"/>
      </w:r>
      <w:r>
        <w:rPr>
          <w:rFonts w:ascii="Amiri" w:hAnsi="Amiri" w:eastAsia="Amiri" w:cs="Amiri"/>
          <w:color w:val="111111"/>
          <w:sz w:val="28"/>
          <w:sz w:val="28"/>
          <w:szCs w:val="28"/>
          <w:rtl w:val="true"/>
          <w:lang w:bidi="ar-SA"/>
        </w:rPr>
        <w:t>و نهار صائم،و بيع رابح و صفقة خاسرة،و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معنى آن است كه شبى كه در او بخسپند </w:t>
      </w:r>
      <w:r>
        <w:rPr>
          <w:rStyle w:val="FootnoteAnchor"/>
          <w:rtl w:val="true"/>
        </w:rPr>
        <w:footnoteReference w:id="1294"/>
      </w:r>
      <w:r>
        <w:rPr>
          <w:rFonts w:ascii="IRNazanin" w:hAnsi="IRNazanin" w:eastAsia="IRNazanin"/>
          <w:color w:val="111111"/>
          <w:sz w:val="28"/>
          <w:sz w:val="28"/>
          <w:szCs w:val="28"/>
          <w:rtl w:val="true"/>
          <w:lang w:bidi="fa-IR"/>
        </w:rPr>
        <w:t>و روزى كه در او روزه دارند،و بيعى كه در او سود كنند،و دست زدنى كه در او زيان كنند،و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ربحوا في تجارتهم،در بازرگانى سود نكردند يا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w:t>
      </w:r>
      <w:r>
        <w:rPr>
          <w:rStyle w:val="FootnoteAnchor"/>
          <w:rtl w:val="true"/>
        </w:rPr>
        <w:footnoteReference w:id="1296"/>
      </w:r>
      <w:r>
        <w:rPr>
          <w:rFonts w:ascii="IRNazanin" w:hAnsi="IRNazanin" w:eastAsia="IRNazanin"/>
          <w:color w:val="111111"/>
          <w:sz w:val="28"/>
          <w:sz w:val="28"/>
          <w:szCs w:val="28"/>
          <w:rtl w:val="true"/>
          <w:lang w:bidi="fa-IR"/>
        </w:rPr>
        <w:t xml:space="preserve">مأمن بود جاى امن </w:t>
      </w:r>
      <w:r>
        <w:rPr>
          <w:rStyle w:val="FootnoteAnchor"/>
          <w:rtl w:val="true"/>
        </w:rPr>
        <w:footnoteReference w:id="1297"/>
      </w:r>
      <w:r>
        <w:rPr>
          <w:rFonts w:ascii="IRNazanin" w:hAnsi="IRNazanin" w:eastAsia="IRNazanin"/>
          <w:color w:val="111111"/>
          <w:sz w:val="28"/>
          <w:sz w:val="28"/>
          <w:szCs w:val="28"/>
          <w:rtl w:val="true"/>
          <w:lang w:bidi="fa-IR"/>
        </w:rPr>
        <w:t xml:space="preserve">و خداوند امن </w:t>
      </w:r>
      <w:r>
        <w:rPr>
          <w:rStyle w:val="FootnoteAnchor"/>
          <w:rtl w:val="true"/>
        </w:rPr>
        <w:footnoteReference w:id="1298"/>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عِيشَةٍ رٰاضِيَةٍ </w:t>
      </w:r>
      <w:r>
        <w:rPr>
          <w:rStyle w:val="FootnoteAnchor"/>
          <w:rtl w:val="true"/>
        </w:rPr>
        <w:footnoteReference w:id="1299"/>
      </w:r>
      <w:r>
        <w:rPr>
          <w:rFonts w:ascii="Amiri" w:hAnsi="Amiri" w:eastAsia="Amiri" w:cs="Amiri"/>
          <w:color w:val="111111"/>
          <w:sz w:val="28"/>
          <w:sz w:val="28"/>
          <w:szCs w:val="28"/>
          <w:rtl w:val="true"/>
          <w:lang w:bidi="ar-SA"/>
        </w:rPr>
        <w:t>،اى ذات رضى،و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طاهر </w:t>
      </w:r>
    </w:p>
    <w:p>
      <w:pPr>
        <w:pStyle w:val="BookText"/>
        <w:rPr/>
      </w:pPr>
      <w:r>
        <w:rPr>
          <w:rFonts w:ascii="Amiri" w:hAnsi="Amiri" w:eastAsia="Amiri" w:cs="Amiri"/>
          <w:color w:val="111111"/>
          <w:sz w:val="28"/>
          <w:sz w:val="28"/>
          <w:szCs w:val="28"/>
          <w:rtl w:val="true"/>
          <w:lang w:bidi="ar-SA"/>
        </w:rPr>
        <w:t>و حائض و طامث،اى ذات طهر و حيض و طمث،و هر دو وجه نيكوست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ارْزُقْ أَهْلَهُ مِنَ الثَّمَرٰاتِ ،و روزى كن اهلش را از ميوه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مِنْهُمْ بِاللّٰهِ وَ الْيَوْمِ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بعض است از كلّ،چنان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اخذت المال ثلثيه و رأيت القوم ناسا منهم،و نظير اين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دعايى كرد مطلق اجابت نيامد كه مصلحت نبود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ذُرِّيَّتِي</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Style w:val="FootnoteAnchor"/>
          <w:rtl w:val="true"/>
        </w:rPr>
        <w:footnoteReference w:id="1302"/>
      </w:r>
      <w:r>
        <w:rPr>
          <w:rFonts w:ascii="Amiri" w:hAnsi="Amiri" w:eastAsia="Amiri" w:cs="Amiri"/>
          <w:color w:val="111111"/>
          <w:sz w:val="28"/>
          <w:sz w:val="28"/>
          <w:szCs w:val="28"/>
          <w:rtl w:val="true"/>
          <w:lang w:bidi="ar-SA"/>
        </w:rPr>
        <w:t>آمد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يَنٰالُ عَهْدِي الظّٰالِمِينَ</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جا خواست كه </w:t>
      </w:r>
      <w:r>
        <w:rPr>
          <w:rStyle w:val="FootnoteAnchor"/>
          <w:rtl w:val="true"/>
        </w:rPr>
        <w:footnoteReference w:id="1304"/>
      </w:r>
      <w:r>
        <w:rPr>
          <w:rFonts w:ascii="IRNazanin" w:hAnsi="IRNazanin" w:eastAsia="IRNazanin"/>
          <w:color w:val="111111"/>
          <w:sz w:val="28"/>
          <w:sz w:val="28"/>
          <w:szCs w:val="28"/>
          <w:rtl w:val="true"/>
          <w:lang w:bidi="fa-IR"/>
        </w:rPr>
        <w:t xml:space="preserve">سؤال كند مؤدّب شده بود سؤال مقيّد كرد مؤمنان را دعا كرد و كافران را نكرد،گفت مَنْ آمَنَ مِنْهُمْ بِاللّٰهِ وَ الْيَوْمِ الْآخِرِ ،اين حديث مذكّر آن است،و ما </w:t>
      </w:r>
      <w:r>
        <w:rPr>
          <w:rStyle w:val="FootnoteAnchor"/>
          <w:rtl w:val="true"/>
        </w:rPr>
        <w:footnoteReference w:id="1305"/>
      </w:r>
      <w:r>
        <w:rPr>
          <w:rFonts w:ascii="IRNazanin" w:hAnsi="IRNazanin" w:eastAsia="IRNazanin"/>
          <w:color w:val="111111"/>
          <w:sz w:val="28"/>
          <w:sz w:val="28"/>
          <w:szCs w:val="28"/>
          <w:rtl w:val="true"/>
          <w:lang w:bidi="fa-IR"/>
        </w:rPr>
        <w:t>آنچه تحقيق مذهب است در اين باب در آيت مقدّم بيان كرديم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ذُرِّيَّتِي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كَفَرَ فَأُمَتِّعُهُ قَلِيلاً ،در آيت حذفى و اختصارى هست، و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اجبت دعوتك فيمن </w:t>
      </w:r>
      <w:r>
        <w:rPr>
          <w:rStyle w:val="FootnoteAnchor"/>
          <w:rtl w:val="true"/>
        </w:rPr>
        <w:footnoteReference w:id="1307"/>
      </w:r>
      <w:r>
        <w:rPr>
          <w:rFonts w:ascii="Amiri" w:hAnsi="Amiri" w:eastAsia="Amiri" w:cs="Amiri"/>
          <w:color w:val="111111"/>
          <w:sz w:val="28"/>
          <w:sz w:val="28"/>
          <w:szCs w:val="28"/>
          <w:rtl w:val="true"/>
          <w:lang w:bidi="ar-SA"/>
        </w:rPr>
        <w:t xml:space="preserve">آمن بي و اليوم الآخر فأمّا من كفر فامتّعه قليلا،دعاى تو در حقّ مؤمنان مجاب است اما كافران را </w:t>
      </w:r>
      <w:r>
        <w:rPr>
          <w:rStyle w:val="FootnoteAnchor"/>
          <w:rtl w:val="true"/>
        </w:rPr>
        <w:footnoteReference w:id="1308"/>
      </w:r>
      <w:r>
        <w:rPr>
          <w:rFonts w:ascii="Amiri" w:hAnsi="Amiri" w:eastAsia="Amiri" w:cs="Amiri"/>
          <w:color w:val="111111"/>
          <w:sz w:val="28"/>
          <w:sz w:val="28"/>
          <w:szCs w:val="28"/>
          <w:rtl w:val="true"/>
          <w:lang w:bidi="ar-SA"/>
        </w:rPr>
        <w:t xml:space="preserve">برخوردارى دهم اندكى </w:t>
      </w:r>
      <w:r>
        <w:rPr>
          <w:rStyle w:val="FootnoteAnchor"/>
          <w:rtl w:val="true"/>
        </w:rPr>
        <w:footnoteReference w:id="1309"/>
      </w:r>
      <w:r>
        <w:rPr>
          <w:rFonts w:ascii="IRNazanin" w:hAnsi="IRNazanin" w:eastAsia="IRNazanin"/>
          <w:color w:val="111111"/>
          <w:sz w:val="28"/>
          <w:sz w:val="28"/>
          <w:szCs w:val="28"/>
          <w:rtl w:val="true"/>
          <w:lang w:bidi="fa-IR"/>
        </w:rPr>
        <w:t>در نصب او دو وجه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صفت مصدرى باشد محذوف،و يكى آن كه صفت </w:t>
      </w:r>
      <w:r>
        <w:rPr>
          <w:rStyle w:val="FootnoteAnchor"/>
          <w:rtl w:val="true"/>
        </w:rPr>
        <w:footnoteReference w:id="1310"/>
      </w:r>
      <w:r>
        <w:rPr>
          <w:rFonts w:ascii="Amiri" w:hAnsi="Amiri" w:eastAsia="Amiri" w:cs="Amiri"/>
          <w:color w:val="111111"/>
          <w:sz w:val="28"/>
          <w:sz w:val="28"/>
          <w:szCs w:val="28"/>
          <w:rtl w:val="true"/>
          <w:lang w:bidi="ar-SA"/>
        </w:rPr>
        <w:t>ظرفى باشد محذوف،متاعا قليلا او زمانا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معنى او دو قول گفتند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متاع دنيا خواست،چه متاع دنيا را خود اندكى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مَتٰاعُ الدُّنْيٰا قَلِيلٌ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اضافت با آن كه مؤمنان را در بهشت خواهد بودن اندك است،و نيز به اضافت با عذاب ايشان در دوزخ اندك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قولى دگر آن است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ممتّع </w:t>
      </w:r>
      <w:r>
        <w:rPr>
          <w:rStyle w:val="FootnoteAnchor"/>
          <w:rtl w:val="true"/>
        </w:rPr>
        <w:footnoteReference w:id="1313"/>
      </w:r>
      <w:r>
        <w:rPr>
          <w:rFonts w:ascii="Amiri" w:hAnsi="Amiri" w:eastAsia="Amiri" w:cs="Amiri"/>
          <w:color w:val="111111"/>
          <w:sz w:val="28"/>
          <w:sz w:val="28"/>
          <w:szCs w:val="28"/>
          <w:rtl w:val="true"/>
          <w:lang w:bidi="ar-SA"/>
        </w:rPr>
        <w:t>كنم تا آمدن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ايشان را به تيغ او قهر كنم تا بهرى را بكشد و بهرى را اسير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أَضْطَرُّهُ إِلىٰ عَذٰابِ النّٰارِ ،آنگه مضطرّ كنم او را به عذاب دوزخ،يعنى او را به اضطرار او به دوزخ رسانم بى اختيار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بِئْسَ الْمَصِيرُ ،و بد جاى بازگشتن است آن،يقال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اليه اذا رجع اليه،و اين بر سبيل تهديد و وعيد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متعلّق است به قصّۀ آيت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بَلَداً آمِناً وَ ارْزُقْ أَهْلَهُ مِنَ الثَّمَرٰاتِ ،و آن كه چگونه مأمن گشت و مأهول شد و مردم به او راه يافتند،آن است كه اهل سير روايت كردند از محمّد اسحاق و وهب منبّه و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هاجر به اسماعيل بار بنهاد و او را ساره به ابراهيم داده بود،ساره را رشك آمد براى آن كه نور محمّدى كه در پيشانى ابراهيم بود انتقال افتاد </w:t>
      </w:r>
      <w:r>
        <w:rPr>
          <w:rStyle w:val="FootnoteAnchor"/>
          <w:rtl w:val="true"/>
        </w:rPr>
        <w:footnoteReference w:id="1314"/>
      </w:r>
      <w:r>
        <w:rPr>
          <w:rFonts w:ascii="Amiri" w:hAnsi="Amiri" w:eastAsia="Amiri" w:cs="Amiri"/>
          <w:color w:val="111111"/>
          <w:sz w:val="28"/>
          <w:sz w:val="28"/>
          <w:szCs w:val="28"/>
          <w:rtl w:val="true"/>
          <w:lang w:bidi="ar-SA"/>
        </w:rPr>
        <w:t>به اسماعيل،و ساره دانست كه آن شرف از او بيفتاد،ساره را كراهت مى بود از ديدن هاجر و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ابراهيم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از پيش ساره ببر،چون او با تو مردمى كرد تو نيز او را رنج و رشك منماى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كجا برم؟گفت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من مى 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جبريل آمد و براى ابراهيم براق آورد،و او به زمين شام بود،تا ابراهيم بر نشست و هاجر و اسماعيل را بر چهار پاى نشاند و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جاى كعبه رسيد،و آن پشته اى بود از ريگى سرخ و پيرامن آن درختكى چند بود از تاه </w:t>
      </w:r>
      <w:r>
        <w:rPr>
          <w:rStyle w:val="FootnoteAnchor"/>
          <w:rtl w:val="true"/>
        </w:rPr>
        <w:footnoteReference w:id="1315"/>
      </w:r>
      <w:r>
        <w:rPr>
          <w:rFonts w:ascii="IRNazanin" w:hAnsi="IRNazanin" w:eastAsia="IRNazanin"/>
          <w:color w:val="111111"/>
          <w:sz w:val="28"/>
          <w:sz w:val="28"/>
          <w:szCs w:val="28"/>
          <w:rtl w:val="true"/>
          <w:lang w:bidi="fa-IR"/>
        </w:rPr>
        <w:t>و سمر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كرد به آنجا كه ركن عراقى است امروز و جاى حجر اسود است،و ابراهيم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مى فرمايد كه اينان را اين جا فرود آور،گفت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جاى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جاى معظم </w:t>
      </w:r>
      <w:r>
        <w:rPr>
          <w:rStyle w:val="FootnoteAnchor"/>
          <w:rtl w:val="true"/>
        </w:rPr>
        <w:footnoteReference w:id="1316"/>
      </w:r>
      <w:r>
        <w:rPr>
          <w:rFonts w:ascii="IRNazanin" w:hAnsi="IRNazanin" w:eastAsia="IRNazanin"/>
          <w:color w:val="111111"/>
          <w:sz w:val="28"/>
          <w:sz w:val="28"/>
          <w:szCs w:val="28"/>
          <w:rtl w:val="true"/>
          <w:lang w:bidi="fa-IR"/>
        </w:rPr>
        <w:t xml:space="preserve">است،و خداى تعالى را اين جا خانه اى بود آن را بيت المعمور گفتند،و آدم در آن خانه بود،و آن طوافگاه آدم بود،و خداى تعالى پس از اين آن را بر دست تو آبادان خواهد كردن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و اسماعيل را آنجا فرود آورد،و براى ايشان </w:t>
      </w:r>
    </w:p>
    <w:p>
      <w:pPr>
        <w:pStyle w:val="BookText"/>
        <w:rPr/>
      </w:pPr>
      <w:r>
        <w:rPr>
          <w:rFonts w:ascii="Amiri" w:hAnsi="Amiri" w:eastAsia="Amiri" w:cs="Amiri"/>
          <w:color w:val="111111"/>
          <w:sz w:val="28"/>
          <w:sz w:val="28"/>
          <w:szCs w:val="28"/>
          <w:rtl w:val="true"/>
          <w:lang w:bidi="ar-SA"/>
        </w:rPr>
        <w:t>عريشى كرد تا در زير آن شدند،و قربه اى داشتند،اندكى آب در آنجا مانده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مى فرمايد كه اينان را اين جا رها كن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تا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كه رها مى كنى </w:t>
      </w:r>
      <w:r>
        <w:rPr>
          <w:rStyle w:val="FootnoteAnchor"/>
          <w:rtl w:val="true"/>
        </w:rPr>
        <w:footnoteReference w:id="1318"/>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مرا فرمود كه شما را اين جا آرم و رها كنم،و به آن خداى كه در غار مرا طعام و شراب داد و بپرورانيد </w:t>
      </w:r>
      <w:r>
        <w:rPr>
          <w:rStyle w:val="FootnoteAnchor"/>
          <w:rtl w:val="true"/>
        </w:rPr>
        <w:footnoteReference w:id="1319"/>
      </w:r>
      <w:r>
        <w:rPr>
          <w:rFonts w:ascii="IRNazanin" w:hAnsi="IRNazanin" w:eastAsia="IRNazanin"/>
          <w:color w:val="111111"/>
          <w:sz w:val="28"/>
          <w:sz w:val="28"/>
          <w:szCs w:val="28"/>
          <w:rtl w:val="true"/>
          <w:lang w:bidi="fa-IR"/>
        </w:rPr>
        <w:t>،و به آن خداى كه مرا در آتش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چون اين 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بقضاء اللّه و امتثلت لأمر اللّه،به قضاى خداى راضى شدم و فرمان خداى را منقاد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اللّه عليه توكّلت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برگرديد و ايشان را به خداى تسليم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w:t>
      </w:r>
      <w:r>
        <w:rPr>
          <w:rStyle w:val="FootnoteAnchor"/>
          <w:rtl w:val="true"/>
        </w:rPr>
        <w:footnoteReference w:id="1320"/>
      </w:r>
      <w:r>
        <w:rPr>
          <w:rFonts w:ascii="IRNazanin" w:hAnsi="IRNazanin" w:eastAsia="IRNazanin"/>
          <w:color w:val="111111"/>
          <w:sz w:val="28"/>
          <w:sz w:val="28"/>
          <w:szCs w:val="28"/>
          <w:rtl w:val="true"/>
          <w:lang w:bidi="fa-IR"/>
        </w:rPr>
        <w:t>بر آمد،آن قدرى آب كه در قربه</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بازخورد </w:t>
      </w:r>
      <w:r>
        <w:rPr>
          <w:rStyle w:val="FootnoteAnchor"/>
          <w:rtl w:val="true"/>
        </w:rPr>
        <w:footnoteReference w:id="1321"/>
      </w:r>
      <w:r>
        <w:rPr>
          <w:rFonts w:ascii="IRNazanin" w:hAnsi="IRNazanin" w:eastAsia="IRNazanin"/>
          <w:color w:val="111111"/>
          <w:sz w:val="28"/>
          <w:sz w:val="28"/>
          <w:szCs w:val="28"/>
          <w:rtl w:val="true"/>
          <w:lang w:bidi="fa-IR"/>
        </w:rPr>
        <w:t xml:space="preserve">،دگر نماند،تشنه شد و شيرش منقطع گشت از تشنگى و گرسنگى،و </w:t>
      </w:r>
      <w:r>
        <w:rPr>
          <w:rStyle w:val="FootnoteAnchor"/>
          <w:rtl w:val="true"/>
        </w:rPr>
        <w:footnoteReference w:id="1322"/>
      </w:r>
      <w:r>
        <w:rPr>
          <w:rFonts w:ascii="IRNazanin" w:hAnsi="IRNazanin" w:eastAsia="IRNazanin"/>
          <w:color w:val="111111"/>
          <w:sz w:val="28"/>
          <w:sz w:val="28"/>
          <w:szCs w:val="28"/>
          <w:rtl w:val="true"/>
          <w:lang w:bidi="fa-IR"/>
        </w:rPr>
        <w:t>اسماعيل از ضعف بيفتاد و پاى در زمين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درماند،برخاست </w:t>
      </w:r>
      <w:r>
        <w:rPr>
          <w:rStyle w:val="FootnoteAnchor"/>
          <w:rtl w:val="true"/>
        </w:rPr>
        <w:footnoteReference w:id="1323"/>
      </w:r>
      <w:r>
        <w:rPr>
          <w:rFonts w:ascii="Amiri" w:hAnsi="Amiri" w:eastAsia="Amiri" w:cs="Amiri"/>
          <w:color w:val="111111"/>
          <w:sz w:val="28"/>
          <w:sz w:val="28"/>
          <w:szCs w:val="28"/>
          <w:rtl w:val="true"/>
          <w:lang w:bidi="ar-SA"/>
        </w:rPr>
        <w:t xml:space="preserve">،دو كوه بود </w:t>
      </w:r>
      <w:r>
        <w:rPr>
          <w:rStyle w:val="FootnoteAnchor"/>
          <w:rtl w:val="true"/>
        </w:rPr>
        <w:footnoteReference w:id="1324"/>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صفا و يكى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بر صفا مى دويد و ساعتى بر مروه مى شد تا هيچ كسى را بيند،يا </w:t>
      </w:r>
      <w:r>
        <w:rPr>
          <w:rStyle w:val="FootnoteAnchor"/>
          <w:rtl w:val="true"/>
        </w:rPr>
        <w:footnoteReference w:id="1325"/>
      </w:r>
      <w:r>
        <w:rPr>
          <w:rFonts w:ascii="IRNazanin" w:hAnsi="IRNazanin" w:eastAsia="IRNazanin"/>
          <w:color w:val="111111"/>
          <w:sz w:val="28"/>
          <w:sz w:val="28"/>
          <w:szCs w:val="28"/>
          <w:rtl w:val="true"/>
          <w:lang w:bidi="fa-IR"/>
        </w:rPr>
        <w:t>حسّى و حركتى شنود،يا مستغاثى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نزديك كودك آمد،كودك را رنجور و ضعيف يافت،چنان گمان برد كه بخواهد مردن،گفت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تا بازى جان كندن و مرگ او نبينم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اين هر دو كوه مى دويد و مى آمد و مى شد،گاه بر صفا و گاه بر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صفا كرده بود،تا هفت بار بدويد،به بار هفتم بر مروه بود،و در هر نوبتى بيامدى و اسماعيل را بديدى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زنده يافتى،دگرباره بدويدى اميد آن را كه باشد كه چاره اى يابد يا چاره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w:t>
      </w:r>
      <w:r>
        <w:rPr>
          <w:rStyle w:val="FootnoteAnchor"/>
          <w:rtl w:val="true"/>
        </w:rPr>
        <w:footnoteReference w:id="1326"/>
      </w:r>
      <w:r>
        <w:rPr>
          <w:rFonts w:ascii="Amiri" w:hAnsi="Amiri" w:eastAsia="Amiri" w:cs="Amiri"/>
          <w:color w:val="111111"/>
          <w:sz w:val="28"/>
          <w:sz w:val="28"/>
          <w:szCs w:val="28"/>
          <w:rtl w:val="true"/>
          <w:lang w:bidi="ar-SA"/>
        </w:rPr>
        <w:t xml:space="preserve">را نمى ديد،به بار هفتم كه بر </w:t>
      </w:r>
      <w:r>
        <w:rPr>
          <w:rStyle w:val="FootnoteAnchor"/>
          <w:rtl w:val="true"/>
        </w:rPr>
        <w:footnoteReference w:id="1327"/>
      </w:r>
      <w:r>
        <w:rPr>
          <w:rFonts w:ascii="IRNazanin" w:hAnsi="IRNazanin" w:eastAsia="IRNazanin"/>
          <w:color w:val="111111"/>
          <w:sz w:val="28"/>
          <w:sz w:val="28"/>
          <w:szCs w:val="28"/>
          <w:rtl w:val="true"/>
          <w:lang w:bidi="fa-IR"/>
        </w:rPr>
        <w:t xml:space="preserve">مروه حاصل آمد بنگريد </w:t>
      </w:r>
      <w:r>
        <w:rPr>
          <w:rStyle w:val="FootnoteAnchor"/>
          <w:rtl w:val="true"/>
        </w:rPr>
        <w:footnoteReference w:id="1328"/>
      </w:r>
      <w:r>
        <w:rPr>
          <w:rFonts w:ascii="Amiri" w:hAnsi="Amiri" w:eastAsia="Amiri" w:cs="Amiri"/>
          <w:color w:val="111111"/>
          <w:sz w:val="28"/>
          <w:sz w:val="28"/>
          <w:szCs w:val="28"/>
          <w:rtl w:val="true"/>
          <w:lang w:bidi="ar-SA"/>
        </w:rPr>
        <w:t>به نزديك اسماعيل بياض آب ديد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اسحاق </w:t>
      </w:r>
      <w:r>
        <w:rPr>
          <w:rStyle w:val="FootnoteAnchor"/>
          <w:rtl w:val="true"/>
        </w:rPr>
        <w:footnoteReference w:id="132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 چون اوّل بار بر كوه صفا آمد تا بنگرد كه </w:t>
      </w:r>
      <w:r>
        <w:rPr>
          <w:rStyle w:val="FootnoteAnchor"/>
          <w:rtl w:val="true"/>
        </w:rPr>
        <w:footnoteReference w:id="1330"/>
      </w:r>
      <w:r>
        <w:rPr>
          <w:rFonts w:ascii="IRNazanin" w:hAnsi="IRNazanin" w:eastAsia="IRNazanin"/>
          <w:color w:val="111111"/>
          <w:sz w:val="28"/>
          <w:sz w:val="28"/>
          <w:szCs w:val="28"/>
          <w:rtl w:val="true"/>
          <w:lang w:bidi="fa-IR"/>
        </w:rPr>
        <w:t xml:space="preserve">هيچ آبى </w:t>
      </w:r>
    </w:p>
    <w:p>
      <w:pPr>
        <w:pStyle w:val="BookText"/>
        <w:rPr/>
      </w:pPr>
      <w:r>
        <w:rPr>
          <w:rFonts w:ascii="Amiri" w:hAnsi="Amiri" w:eastAsia="Amiri" w:cs="Amiri"/>
          <w:color w:val="111111"/>
          <w:sz w:val="28"/>
          <w:sz w:val="28"/>
          <w:szCs w:val="28"/>
          <w:rtl w:val="true"/>
          <w:lang w:bidi="ar-SA"/>
        </w:rPr>
        <w:t xml:space="preserve">يا آدميى يا </w:t>
      </w:r>
      <w:r>
        <w:rPr>
          <w:rStyle w:val="FootnoteAnchor"/>
          <w:rtl w:val="true"/>
        </w:rPr>
        <w:footnoteReference w:id="1331"/>
      </w:r>
      <w:r>
        <w:rPr>
          <w:rFonts w:ascii="IRNazanin" w:hAnsi="IRNazanin" w:eastAsia="IRNazanin"/>
          <w:color w:val="111111"/>
          <w:sz w:val="28"/>
          <w:sz w:val="28"/>
          <w:szCs w:val="28"/>
          <w:rtl w:val="true"/>
          <w:lang w:bidi="fa-IR"/>
        </w:rPr>
        <w:t xml:space="preserve">انيسى بيند،از جانب كوه مروه آوازى شنيد،ازآنجا بدويد و به كوه مروه آمد بنگريد </w:t>
      </w:r>
      <w:r>
        <w:rPr>
          <w:rStyle w:val="FootnoteAnchor"/>
          <w:rtl w:val="true"/>
        </w:rPr>
        <w:footnoteReference w:id="1332"/>
      </w:r>
      <w:r>
        <w:rPr>
          <w:rFonts w:ascii="Amiri" w:hAnsi="Amiri" w:eastAsia="Amiri" w:cs="Amiri"/>
          <w:color w:val="111111"/>
          <w:sz w:val="28"/>
          <w:sz w:val="28"/>
          <w:szCs w:val="28"/>
          <w:rtl w:val="true"/>
          <w:lang w:bidi="ar-SA"/>
        </w:rPr>
        <w:t xml:space="preserve">كس را </w:t>
      </w:r>
      <w:r>
        <w:rPr>
          <w:rStyle w:val="FootnoteAnchor"/>
          <w:rtl w:val="true"/>
        </w:rPr>
        <w:footnoteReference w:id="1333"/>
      </w:r>
      <w:r>
        <w:rPr>
          <w:rFonts w:ascii="Amiri" w:hAnsi="Amiri" w:eastAsia="Amiri" w:cs="Amiri"/>
          <w:color w:val="111111"/>
          <w:sz w:val="28"/>
          <w:sz w:val="28"/>
          <w:szCs w:val="28"/>
          <w:rtl w:val="true"/>
          <w:lang w:bidi="ar-SA"/>
        </w:rPr>
        <w:t>نديد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Style w:val="FootnoteAnchor"/>
          <w:rtl w:val="true"/>
        </w:rPr>
        <w:footnoteReference w:id="1334"/>
      </w:r>
      <w:r>
        <w:rPr>
          <w:rFonts w:ascii="IRNazanin" w:hAnsi="IRNazanin" w:eastAsia="IRNazanin"/>
          <w:color w:val="111111"/>
          <w:sz w:val="28"/>
          <w:sz w:val="28"/>
          <w:szCs w:val="28"/>
          <w:rtl w:val="true"/>
          <w:lang w:bidi="fa-IR"/>
        </w:rPr>
        <w:t>آواز از كوه صفا بشنيد،بدويد با كوه صفا آمد،كس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ديگر آواز از كوه مروه شنيد </w:t>
      </w:r>
      <w:r>
        <w:rPr>
          <w:rStyle w:val="FootnoteAnchor"/>
          <w:rtl w:val="true"/>
        </w:rPr>
        <w:footnoteReference w:id="1335"/>
      </w:r>
      <w:r>
        <w:rPr>
          <w:rFonts w:ascii="Amiri" w:hAnsi="Amiri" w:eastAsia="Amiri" w:cs="Amiri"/>
          <w:color w:val="111111"/>
          <w:sz w:val="28"/>
          <w:sz w:val="28"/>
          <w:szCs w:val="28"/>
          <w:rtl w:val="true"/>
          <w:lang w:bidi="ar-SA"/>
        </w:rPr>
        <w:t>،بدويد با كوه مروه آمد،كس را نديد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آواز از صفا مى آمد </w:t>
      </w:r>
      <w:r>
        <w:rPr>
          <w:rStyle w:val="FootnoteAnchor"/>
          <w:rtl w:val="true"/>
        </w:rPr>
        <w:footnoteReference w:id="1336"/>
      </w:r>
      <w:r>
        <w:rPr>
          <w:rFonts w:ascii="IRNazanin" w:hAnsi="IRNazanin" w:eastAsia="IRNazanin"/>
          <w:color w:val="111111"/>
          <w:sz w:val="28"/>
          <w:sz w:val="28"/>
          <w:szCs w:val="28"/>
          <w:rtl w:val="true"/>
          <w:lang w:bidi="fa-IR"/>
        </w:rPr>
        <w:t>،همچنين تا 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هفتم مدهوش و متحيّر شد، 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اين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دانم تا تو كئى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آوازت مى شنوم و تو را نمى بينم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خداى بر تو </w:t>
      </w:r>
      <w:r>
        <w:rPr>
          <w:rStyle w:val="FootnoteAnchor"/>
          <w:rtl w:val="true"/>
        </w:rPr>
        <w:footnoteReference w:id="1338"/>
      </w:r>
      <w:r>
        <w:rPr>
          <w:rFonts w:ascii="IRNazanin" w:hAnsi="IRNazanin" w:eastAsia="IRNazanin"/>
          <w:color w:val="111111"/>
          <w:sz w:val="28"/>
          <w:sz w:val="28"/>
          <w:szCs w:val="28"/>
          <w:rtl w:val="true"/>
          <w:lang w:bidi="fa-IR"/>
        </w:rPr>
        <w:t xml:space="preserve">اگر به نزديك تو فرجى و فريادرسى هست،فرياد </w:t>
      </w:r>
      <w:r>
        <w:rPr>
          <w:rStyle w:val="FootnoteAnchor"/>
          <w:rtl w:val="true"/>
        </w:rPr>
        <w:footnoteReference w:id="1339"/>
      </w:r>
      <w:r>
        <w:rPr>
          <w:rFonts w:ascii="Amiri" w:hAnsi="Amiri" w:eastAsia="Amiri" w:cs="Amiri"/>
          <w:color w:val="111111"/>
          <w:sz w:val="28"/>
          <w:sz w:val="28"/>
          <w:szCs w:val="28"/>
          <w:rtl w:val="true"/>
          <w:lang w:bidi="ar-SA"/>
        </w:rPr>
        <w:t xml:space="preserve">رس كه هلاك ما را </w:t>
      </w:r>
      <w:r>
        <w:rPr>
          <w:rStyle w:val="FootnoteAnchor"/>
          <w:rtl w:val="true"/>
        </w:rPr>
        <w:footnoteReference w:id="1340"/>
      </w:r>
      <w:r>
        <w:rPr>
          <w:rFonts w:ascii="Amiri" w:hAnsi="Amiri" w:eastAsia="Amiri" w:cs="Amiri"/>
          <w:color w:val="111111"/>
          <w:sz w:val="28"/>
          <w:sz w:val="28"/>
          <w:szCs w:val="28"/>
          <w:rtl w:val="true"/>
          <w:lang w:bidi="ar-SA"/>
        </w:rPr>
        <w:t>دريافت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w:t>
      </w:r>
      <w:r>
        <w:rPr>
          <w:rStyle w:val="FootnoteAnchor"/>
          <w:rtl w:val="true"/>
        </w:rPr>
        <w:footnoteReference w:id="1341"/>
      </w:r>
      <w:r>
        <w:rPr>
          <w:rFonts w:ascii="Amiri" w:hAnsi="Amiri" w:eastAsia="Amiri" w:cs="Amiri"/>
          <w:color w:val="111111"/>
          <w:sz w:val="28"/>
          <w:sz w:val="28"/>
          <w:szCs w:val="28"/>
          <w:rtl w:val="true"/>
          <w:lang w:bidi="ar-SA"/>
        </w:rPr>
        <w:t>دويدن و تاختن آن ضعيفه ركنى كرد از اركان حجّ،تا هركه به حجّ آن خانه رود موافقت تاختن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هاجر را هفت بار از ميان صفا و مروه سعى كند،ابتدا به صفا و ختم به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آن آواز </w:t>
      </w:r>
      <w:r>
        <w:rPr>
          <w:rStyle w:val="FootnoteAnchor"/>
          <w:rtl w:val="true"/>
        </w:rPr>
        <w:footnoteReference w:id="1343"/>
      </w:r>
      <w:r>
        <w:rPr>
          <w:rFonts w:ascii="Amiri" w:hAnsi="Amiri" w:eastAsia="Amiri" w:cs="Amiri"/>
          <w:color w:val="111111"/>
          <w:sz w:val="28"/>
          <w:sz w:val="28"/>
          <w:szCs w:val="28"/>
          <w:rtl w:val="true"/>
          <w:lang w:bidi="ar-SA"/>
        </w:rPr>
        <w:t>متتابع مى بود،و هاجر براثر آواز مى شد تا به نزديك درخت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آواز خرير </w:t>
      </w:r>
      <w:r>
        <w:rPr>
          <w:rStyle w:val="FootnoteAnchor"/>
          <w:rtl w:val="true"/>
        </w:rPr>
        <w:footnoteReference w:id="1344"/>
      </w:r>
      <w:r>
        <w:rPr>
          <w:rFonts w:ascii="Amiri" w:hAnsi="Amiri" w:eastAsia="Amiri" w:cs="Amiri"/>
          <w:color w:val="111111"/>
          <w:sz w:val="28"/>
          <w:sz w:val="28"/>
          <w:szCs w:val="28"/>
          <w:rtl w:val="true"/>
          <w:lang w:bidi="ar-SA"/>
        </w:rPr>
        <w:t xml:space="preserve">آب شنيد كه بر روى زمين مى رفت،عجب داشت بدويد و با نزديك </w:t>
      </w:r>
      <w:r>
        <w:rPr>
          <w:rStyle w:val="FootnoteAnchor"/>
          <w:rtl w:val="true"/>
        </w:rPr>
        <w:footnoteReference w:id="1345"/>
      </w:r>
      <w:r>
        <w:rPr>
          <w:rFonts w:ascii="Amiri" w:hAnsi="Amiri" w:eastAsia="Amiri" w:cs="Amiri"/>
          <w:color w:val="111111"/>
          <w:sz w:val="28"/>
          <w:sz w:val="28"/>
          <w:szCs w:val="28"/>
          <w:rtl w:val="true"/>
          <w:lang w:bidi="ar-SA"/>
        </w:rPr>
        <w:t>اسماعيل آمد،آب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منبّه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بار هفتم كه هاجر چون آيسى </w:t>
      </w:r>
      <w:r>
        <w:rPr>
          <w:rStyle w:val="FootnoteAnchor"/>
          <w:rtl w:val="true"/>
        </w:rPr>
        <w:footnoteReference w:id="1346"/>
      </w:r>
      <w:r>
        <w:rPr>
          <w:rFonts w:ascii="IRNazanin" w:hAnsi="IRNazanin" w:eastAsia="IRNazanin"/>
          <w:color w:val="111111"/>
          <w:sz w:val="28"/>
          <w:sz w:val="28"/>
          <w:szCs w:val="28"/>
          <w:rtl w:val="true"/>
          <w:lang w:bidi="fa-IR"/>
        </w:rPr>
        <w:t>شد و محنت به غايت رسيد،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پاى اسماعيل بگرفت و پاشنۀ </w:t>
      </w:r>
      <w:r>
        <w:rPr>
          <w:rStyle w:val="FootnoteAnchor"/>
          <w:rtl w:val="true"/>
        </w:rPr>
        <w:footnoteReference w:id="1347"/>
      </w:r>
      <w:r>
        <w:rPr>
          <w:rFonts w:ascii="IRNazanin" w:hAnsi="IRNazanin" w:eastAsia="IRNazanin"/>
          <w:color w:val="111111"/>
          <w:sz w:val="28"/>
          <w:sz w:val="28"/>
          <w:szCs w:val="28"/>
          <w:rtl w:val="true"/>
          <w:lang w:bidi="fa-IR"/>
        </w:rPr>
        <w:t xml:space="preserve">او به </w:t>
      </w:r>
      <w:r>
        <w:rPr>
          <w:rStyle w:val="FootnoteAnchor"/>
          <w:rtl w:val="true"/>
        </w:rPr>
        <w:footnoteReference w:id="1348"/>
      </w:r>
      <w:r>
        <w:rPr>
          <w:rFonts w:ascii="Amiri" w:hAnsi="Amiri" w:eastAsia="Amiri" w:cs="Amiri"/>
          <w:color w:val="111111"/>
          <w:sz w:val="28"/>
          <w:sz w:val="28"/>
          <w:szCs w:val="28"/>
          <w:rtl w:val="true"/>
          <w:lang w:bidi="ar-SA"/>
        </w:rPr>
        <w:t xml:space="preserve">زمين بماليد </w:t>
      </w:r>
      <w:r>
        <w:rPr>
          <w:rStyle w:val="FootnoteAnchor"/>
          <w:rtl w:val="true"/>
        </w:rPr>
        <w:footnoteReference w:id="1349"/>
      </w:r>
      <w:r>
        <w:rPr>
          <w:rFonts w:ascii="IRNazanin" w:hAnsi="IRNazanin" w:eastAsia="IRNazanin"/>
          <w:color w:val="111111"/>
          <w:sz w:val="28"/>
          <w:sz w:val="28"/>
          <w:szCs w:val="28"/>
          <w:rtl w:val="true"/>
          <w:lang w:bidi="fa-IR"/>
        </w:rPr>
        <w:t>، چشمه اى آب پيدا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ساعت آمد بيشتر بود تا بر روى زمين روان گشت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از مروه نگاه كرد بياض و لمعان آب ديد،عجب داشت بدويد آبى ديد كه از زير پاى اسماعيل مى بردميد و بر روى زمين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 بيامد و پاره اى ريگ پيرامن آن آب كرد </w:t>
      </w:r>
      <w:r>
        <w:rPr>
          <w:rStyle w:val="FootnoteAnchor"/>
          <w:rtl w:val="true"/>
        </w:rPr>
        <w:footnoteReference w:id="1350"/>
      </w:r>
      <w:r>
        <w:rPr>
          <w:rFonts w:ascii="IRNazanin" w:hAnsi="IRNazanin" w:eastAsia="IRNazanin"/>
          <w:color w:val="111111"/>
          <w:sz w:val="28"/>
          <w:sz w:val="28"/>
          <w:szCs w:val="28"/>
          <w:rtl w:val="true"/>
          <w:lang w:bidi="fa-IR"/>
        </w:rPr>
        <w:t>،و چاله اى بكرد كه آب در او ايستاد،و آنگه قربه از آن آب پر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امّي هاجر ،خدا بر مادر من هاجر رحمت كناد،اگر آن آب را منع نكردى </w:t>
      </w:r>
      <w:r>
        <w:rPr>
          <w:rStyle w:val="FootnoteAnchor"/>
          <w:rtl w:val="true"/>
        </w:rPr>
        <w:footnoteReference w:id="1351"/>
      </w:r>
      <w:r>
        <w:rPr>
          <w:rFonts w:ascii="Amiri" w:hAnsi="Amiri" w:eastAsia="Amiri" w:cs="Amiri"/>
          <w:color w:val="111111"/>
          <w:sz w:val="28"/>
          <w:sz w:val="28"/>
          <w:szCs w:val="28"/>
          <w:rtl w:val="true"/>
          <w:lang w:bidi="ar-SA"/>
        </w:rPr>
        <w:t xml:space="preserve">همه باديه برفتى </w:t>
      </w:r>
      <w:r>
        <w:rPr>
          <w:rStyle w:val="FootnoteAnchor"/>
          <w:rtl w:val="true"/>
        </w:rPr>
        <w:footnoteReference w:id="1352"/>
      </w:r>
      <w:r>
        <w:rPr>
          <w:rFonts w:ascii="IRNazanin" w:hAnsi="IRNazanin" w:eastAsia="IRNazanin"/>
          <w:color w:val="111111"/>
          <w:sz w:val="28"/>
          <w:sz w:val="28"/>
          <w:szCs w:val="28"/>
          <w:rtl w:val="true"/>
          <w:lang w:bidi="fa-IR"/>
        </w:rPr>
        <w:t>آن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را دل نمى داد كه از آن آب بازخورد براى اسماعيل،هاتفى 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بازخور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مترس كه خداى تعالى اين آب را براى شما پيدا كرد،و اين </w:t>
      </w:r>
      <w:r>
        <w:rPr>
          <w:rStyle w:val="FootnoteAnchor"/>
          <w:rtl w:val="true"/>
        </w:rPr>
        <w:footnoteReference w:id="1353"/>
      </w:r>
      <w:r>
        <w:rPr>
          <w:rFonts w:ascii="IRNazanin" w:hAnsi="IRNazanin" w:eastAsia="IRNazanin"/>
          <w:color w:val="111111"/>
          <w:sz w:val="28"/>
          <w:sz w:val="28"/>
          <w:szCs w:val="28"/>
          <w:rtl w:val="true"/>
          <w:lang w:bidi="fa-IR"/>
        </w:rPr>
        <w:t xml:space="preserve">مشرب حجّاج خانۀ او خواهد بود </w:t>
      </w:r>
      <w:r>
        <w:rPr>
          <w:rStyle w:val="FootnoteAnchor"/>
          <w:rtl w:val="true"/>
        </w:rPr>
        <w:footnoteReference w:id="1354"/>
      </w:r>
      <w:r>
        <w:rPr>
          <w:rFonts w:ascii="IRNazanin" w:hAnsi="IRNazanin" w:eastAsia="IRNazanin"/>
          <w:color w:val="111111"/>
          <w:sz w:val="28"/>
          <w:sz w:val="28"/>
          <w:szCs w:val="28"/>
          <w:rtl w:val="true"/>
          <w:lang w:bidi="fa-IR"/>
        </w:rPr>
        <w:t xml:space="preserve">،و خداى تعالى بر دست شما اساس و قواعد اين خانه پيدا خواهد كردن تا خانه را عمارت كنيد </w:t>
      </w:r>
      <w:r>
        <w:rPr>
          <w:rStyle w:val="FootnoteAnchor"/>
          <w:rtl w:val="true"/>
        </w:rPr>
        <w:footnoteReference w:id="1355"/>
      </w:r>
      <w:r>
        <w:rPr>
          <w:rFonts w:ascii="Amiri" w:hAnsi="Amiri" w:eastAsia="Amiri" w:cs="Amiri"/>
          <w:color w:val="111111"/>
          <w:sz w:val="28"/>
          <w:sz w:val="28"/>
          <w:szCs w:val="28"/>
          <w:rtl w:val="true"/>
          <w:lang w:bidi="ar-SA"/>
        </w:rPr>
        <w:t>،و خلايق از اقصاى عالم به حجّ اين جا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هاجر دل خوش گشت و ساكن شد و آب بازخورد،و آن آب هرچه روز آمد زياده و بيشتر شد،و او بند از پيش او برگرفت تا آب روان گشت و بر </w:t>
      </w:r>
      <w:r>
        <w:rPr>
          <w:rStyle w:val="FootnoteAnchor"/>
          <w:rtl w:val="true"/>
        </w:rPr>
        <w:footnoteReference w:id="1356"/>
      </w:r>
      <w:r>
        <w:rPr>
          <w:rFonts w:ascii="IRNazanin" w:hAnsi="IRNazanin" w:eastAsia="IRNazanin"/>
          <w:color w:val="111111"/>
          <w:sz w:val="28"/>
          <w:sz w:val="28"/>
          <w:szCs w:val="28"/>
          <w:rtl w:val="true"/>
          <w:lang w:bidi="fa-IR"/>
        </w:rPr>
        <w:t>زمين برفت و گياه بسيار پديد آمد،و زمين سبز شد،و آن درختان كه آنجا بود تازه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چنان افتاد كه جماعتى از قبيلۀ جرهم به بازرگانى </w:t>
      </w:r>
      <w:r>
        <w:rPr>
          <w:rStyle w:val="FootnoteAnchor"/>
          <w:rtl w:val="true"/>
        </w:rPr>
        <w:footnoteReference w:id="1357"/>
      </w:r>
      <w:r>
        <w:rPr>
          <w:rFonts w:ascii="Amiri" w:hAnsi="Amiri" w:eastAsia="Amiri" w:cs="Amiri"/>
          <w:color w:val="111111"/>
          <w:sz w:val="28"/>
          <w:sz w:val="28"/>
          <w:szCs w:val="28"/>
          <w:rtl w:val="true"/>
          <w:lang w:bidi="ar-SA"/>
        </w:rPr>
        <w:t xml:space="preserve">از شام به يمن مى شدند،و آنجا منزل </w:t>
      </w:r>
      <w:r>
        <w:rPr>
          <w:rStyle w:val="FootnoteAnchor"/>
          <w:rtl w:val="true"/>
        </w:rPr>
        <w:footnoteReference w:id="1358"/>
      </w:r>
      <w:r>
        <w:rPr>
          <w:rFonts w:ascii="IRNazanin" w:hAnsi="IRNazanin" w:eastAsia="IRNazanin"/>
          <w:color w:val="111111"/>
          <w:sz w:val="28"/>
          <w:sz w:val="28"/>
          <w:szCs w:val="28"/>
          <w:rtl w:val="true"/>
          <w:lang w:bidi="fa-IR"/>
        </w:rPr>
        <w:t>نبود و عادت گذشتن و فرود آمدن،چه آنجا آبى و گياهى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منزلى كه ايشان را بود فرود آمدند،و از دور نگاه كردند مرغان را ديدند كه آنجا پرواز مى كردند 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آنجا بايد تا آب باشد كه مرغ جايى پرواز كند كه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جوانب مرغان روى نهاده بودند پياپى </w:t>
      </w:r>
      <w:r>
        <w:rPr>
          <w:rStyle w:val="FootnoteAnchor"/>
          <w:rtl w:val="true"/>
        </w:rPr>
        <w:footnoteReference w:id="1359"/>
      </w:r>
      <w:r>
        <w:rPr>
          <w:rFonts w:ascii="IRNazanin" w:hAnsi="IRNazanin" w:eastAsia="IRNazanin"/>
          <w:color w:val="111111"/>
          <w:sz w:val="28"/>
          <w:sz w:val="28"/>
          <w:szCs w:val="28"/>
          <w:rtl w:val="true"/>
          <w:lang w:bidi="fa-IR"/>
        </w:rPr>
        <w:t xml:space="preserve">به وادى مكّه فرومى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كلّ حال،آنجا بايد كه </w:t>
      </w:r>
      <w:r>
        <w:rPr>
          <w:rStyle w:val="FootnoteAnchor"/>
          <w:rtl w:val="true"/>
        </w:rPr>
        <w:footnoteReference w:id="1360"/>
      </w:r>
      <w:r>
        <w:rPr>
          <w:rFonts w:ascii="IRNazanin" w:hAnsi="IRNazanin" w:eastAsia="IRNazanin"/>
          <w:color w:val="111111"/>
          <w:sz w:val="28"/>
          <w:sz w:val="28"/>
          <w:szCs w:val="28"/>
          <w:rtl w:val="true"/>
          <w:lang w:bidi="fa-IR"/>
        </w:rPr>
        <w:t>آب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دو مرد را اختيار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براثر اين مرغان بر وى و بنگرى تا كجا مى روند،كه ايشان سر به آب </w:t>
      </w:r>
      <w:r>
        <w:rPr>
          <w:rStyle w:val="FootnoteAnchor"/>
          <w:rtl w:val="true"/>
        </w:rPr>
        <w:footnoteReference w:id="1361"/>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مرد بيامدند و پى مرغان گرفتند تا به مكّه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كردند،هاجر را و اسماعيل را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و كودكى طفل </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بى مردى و انيسى،و آبى ديدند روان و گياه 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داشتند </w:t>
      </w:r>
      <w:r>
        <w:rPr>
          <w:rStyle w:val="FootnoteAnchor"/>
          <w:rtl w:val="true"/>
        </w:rPr>
        <w:footnoteReference w:id="1363"/>
      </w:r>
      <w:r>
        <w:rPr>
          <w:rFonts w:ascii="IRNazanin" w:hAnsi="IRNazanin" w:eastAsia="IRNazanin"/>
          <w:color w:val="111111"/>
          <w:sz w:val="28"/>
          <w:sz w:val="28"/>
          <w:szCs w:val="28"/>
          <w:rtl w:val="true"/>
          <w:lang w:bidi="fa-IR"/>
        </w:rPr>
        <w:t>،بيامدند و او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جنّى يا انسى </w:t>
      </w:r>
      <w:r>
        <w:rPr>
          <w:rStyle w:val="FootnoteAnchor"/>
          <w:rtl w:val="true"/>
        </w:rPr>
        <w:footnoteReference w:id="136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انسم </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آب از كجا آمد،كه </w:t>
      </w:r>
    </w:p>
    <w:p>
      <w:pPr>
        <w:pStyle w:val="BookText"/>
        <w:rPr/>
      </w:pPr>
      <w:r>
        <w:rPr>
          <w:rFonts w:ascii="IRNazanin" w:hAnsi="IRNazanin" w:eastAsia="IRNazanin"/>
          <w:color w:val="111111"/>
          <w:sz w:val="28"/>
          <w:sz w:val="28"/>
          <w:szCs w:val="28"/>
          <w:rtl w:val="true"/>
          <w:lang w:bidi="fa-IR"/>
        </w:rPr>
        <w:t xml:space="preserve">هرگز كس نگفت كه اين جا آب بوده است؟و اگر كسى خواهد كه چاهى كند </w:t>
      </w:r>
      <w:r>
        <w:rPr>
          <w:rStyle w:val="FootnoteAnchor"/>
          <w:rtl w:val="true"/>
        </w:rPr>
        <w:footnoteReference w:id="1366"/>
      </w:r>
      <w:r>
        <w:rPr>
          <w:rFonts w:ascii="Amiri" w:hAnsi="Amiri" w:eastAsia="Amiri" w:cs="Amiri"/>
          <w:color w:val="111111"/>
          <w:sz w:val="28"/>
          <w:sz w:val="28"/>
          <w:szCs w:val="28"/>
          <w:rtl w:val="true"/>
          <w:lang w:bidi="ar-SA"/>
        </w:rPr>
        <w:t xml:space="preserve">سيصد </w:t>
      </w:r>
      <w:r>
        <w:rPr>
          <w:rStyle w:val="FootnoteAnchor"/>
          <w:rtl w:val="true"/>
        </w:rPr>
        <w:footnoteReference w:id="1367"/>
      </w:r>
      <w:r>
        <w:rPr>
          <w:rFonts w:ascii="IRNazanin" w:hAnsi="IRNazanin" w:eastAsia="IRNazanin"/>
          <w:color w:val="111111"/>
          <w:sz w:val="28"/>
          <w:sz w:val="28"/>
          <w:szCs w:val="28"/>
          <w:rtl w:val="true"/>
          <w:lang w:bidi="fa-IR"/>
        </w:rPr>
        <w:t>چهارصد گز ببايد كندن تا آبى شور برآيد،اين چه حال است؟هاجر قصّۀ خود با ايشان بگفت و اكرام خداى تعالى ايشان را به آن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اين آب شربتى </w:t>
      </w:r>
      <w:r>
        <w:rPr>
          <w:rStyle w:val="FootnoteAnchor"/>
          <w:rtl w:val="true"/>
        </w:rPr>
        <w:footnoteReference w:id="1368"/>
      </w:r>
      <w:r>
        <w:rPr>
          <w:rFonts w:ascii="IRNazanin" w:hAnsi="IRNazanin" w:eastAsia="IRNazanin"/>
          <w:color w:val="111111"/>
          <w:sz w:val="28"/>
          <w:sz w:val="28"/>
          <w:szCs w:val="28"/>
          <w:rtl w:val="true"/>
          <w:lang w:bidi="fa-IR"/>
        </w:rPr>
        <w:t>ده كه بازخوريم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آن آب داد تا بازخوردند،آبى عذب خوش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آب به ملكيّت كه راست </w:t>
      </w:r>
      <w:r>
        <w:rPr>
          <w:rStyle w:val="FootnoteAnchor"/>
          <w:rtl w:val="true"/>
        </w:rPr>
        <w:footnoteReference w:id="136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فرزند مرا،كه خداى تعالى براى ما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بر كوه رفتند و بنگريدند </w:t>
      </w:r>
      <w:r>
        <w:rPr>
          <w:rStyle w:val="FootnoteAnchor"/>
          <w:rtl w:val="true"/>
        </w:rPr>
        <w:footnoteReference w:id="1370"/>
      </w:r>
      <w:r>
        <w:rPr>
          <w:rFonts w:ascii="IRNazanin" w:hAnsi="IRNazanin" w:eastAsia="IRNazanin"/>
          <w:color w:val="111111"/>
          <w:sz w:val="28"/>
          <w:sz w:val="28"/>
          <w:szCs w:val="28"/>
          <w:rtl w:val="true"/>
          <w:lang w:bidi="fa-IR"/>
        </w:rPr>
        <w:t xml:space="preserve">همۀ زمين گياه زار ديدند و درختان سبز شده </w:t>
      </w:r>
      <w:r>
        <w:rPr>
          <w:rStyle w:val="FootnoteAnchor"/>
          <w:rtl w:val="true"/>
        </w:rPr>
        <w:footnoteReference w:id="1371"/>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اين آب و گياه مشاركى يا مخاصمى هست يا مدّعيى؟گفت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كه اصل ملكيّت اين مراست و اين فرزند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برفتند و قوم خود را خبر دادند،و ايشان مردمانى بودند خداوندان چهارپا </w:t>
      </w:r>
      <w:r>
        <w:rPr>
          <w:rStyle w:val="FootnoteAnchor"/>
          <w:rtl w:val="true"/>
        </w:rPr>
        <w:footnoteReference w:id="1372"/>
      </w:r>
      <w:r>
        <w:rPr>
          <w:rFonts w:ascii="IRNazanin" w:hAnsi="IRNazanin" w:eastAsia="IRNazanin"/>
          <w:color w:val="111111"/>
          <w:sz w:val="28"/>
          <w:sz w:val="28"/>
          <w:szCs w:val="28"/>
          <w:rtl w:val="true"/>
          <w:lang w:bidi="fa-IR"/>
        </w:rPr>
        <w:t xml:space="preserve">از گاو </w:t>
      </w:r>
      <w:r>
        <w:rPr>
          <w:rStyle w:val="FootnoteAnchor"/>
          <w:rtl w:val="true"/>
        </w:rPr>
        <w:footnoteReference w:id="1373"/>
      </w:r>
      <w:r>
        <w:rPr>
          <w:rFonts w:ascii="IRNazanin" w:hAnsi="IRNazanin" w:eastAsia="IRNazanin"/>
          <w:color w:val="111111"/>
          <w:sz w:val="28"/>
          <w:sz w:val="28"/>
          <w:szCs w:val="28"/>
          <w:rtl w:val="true"/>
          <w:lang w:bidi="fa-IR"/>
        </w:rPr>
        <w:t xml:space="preserve">و گوسفند </w:t>
      </w:r>
      <w:r>
        <w:rPr>
          <w:rStyle w:val="FootnoteAnchor"/>
          <w:rtl w:val="true"/>
        </w:rPr>
        <w:footnoteReference w:id="1374"/>
      </w:r>
      <w:r>
        <w:rPr>
          <w:rFonts w:ascii="IRNazanin" w:hAnsi="IRNazanin" w:eastAsia="IRNazanin"/>
          <w:color w:val="111111"/>
          <w:sz w:val="28"/>
          <w:sz w:val="28"/>
          <w:szCs w:val="28"/>
          <w:rtl w:val="true"/>
          <w:lang w:bidi="fa-IR"/>
        </w:rPr>
        <w:t>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شادمانه شدند،برخاستند </w:t>
      </w:r>
      <w:r>
        <w:rPr>
          <w:rStyle w:val="FootnoteAnchor"/>
          <w:rtl w:val="true"/>
        </w:rPr>
        <w:footnoteReference w:id="1375"/>
      </w:r>
      <w:r>
        <w:rPr>
          <w:rFonts w:ascii="IRNazanin" w:hAnsi="IRNazanin" w:eastAsia="IRNazanin"/>
          <w:color w:val="111111"/>
          <w:sz w:val="28"/>
          <w:sz w:val="28"/>
          <w:szCs w:val="28"/>
          <w:rtl w:val="true"/>
          <w:lang w:bidi="fa-IR"/>
        </w:rPr>
        <w:t>و بار بر نهادند و روى به آن جايگاه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نهادند و پيرامن آن فرود آمدند،و كس فرستادند به هاجر،و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اجازت باشد </w:t>
      </w:r>
      <w:r>
        <w:rPr>
          <w:rStyle w:val="FootnoteAnchor"/>
          <w:rtl w:val="true"/>
        </w:rPr>
        <w:footnoteReference w:id="1376"/>
      </w:r>
      <w:r>
        <w:rPr>
          <w:rFonts w:ascii="IRNazanin" w:hAnsi="IRNazanin" w:eastAsia="IRNazanin"/>
          <w:color w:val="111111"/>
          <w:sz w:val="28"/>
          <w:sz w:val="28"/>
          <w:szCs w:val="28"/>
          <w:rtl w:val="true"/>
          <w:lang w:bidi="fa-IR"/>
        </w:rPr>
        <w:t xml:space="preserve">در جوار و همسايگى تو فرود آييم؟كه تو نيز اين جايگاه تنهايى و انيسى ندارى،و كسى نيست كه براى تو كارى كند،و تو را و فرزند تو را خدمتى </w:t>
      </w:r>
      <w:r>
        <w:rPr>
          <w:rStyle w:val="FootnoteAnchor"/>
          <w:rtl w:val="true"/>
        </w:rPr>
        <w:footnoteReference w:id="1377"/>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اين جا فرود آييم و در جوار </w:t>
      </w:r>
      <w:r>
        <w:rPr>
          <w:rStyle w:val="FootnoteAnchor"/>
          <w:rtl w:val="true"/>
        </w:rPr>
        <w:footnoteReference w:id="1378"/>
      </w:r>
      <w:r>
        <w:rPr>
          <w:rFonts w:ascii="IRNazanin" w:hAnsi="IRNazanin" w:eastAsia="IRNazanin"/>
          <w:color w:val="111111"/>
          <w:sz w:val="28"/>
          <w:sz w:val="28"/>
          <w:szCs w:val="28"/>
          <w:rtl w:val="true"/>
          <w:lang w:bidi="fa-IR"/>
        </w:rPr>
        <w:t>تو بباشيم و اين فرزند تو را بپروريم،و خدمت به واجب كنيم،و تو ما را از اين نصيبى كنى و از اين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آنجا فرود آمدند،و آن جايگاه به ايشان مأهول شد و نعمت بسيار پديد آمد،و ايشان به راحت افتادند،و خداى تعالى ايشان را بركاتى بداد،و ايشان خدمت به واجب كردند هاجر را و اسماعيل را تا اسماعيل بزرگ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ايشان اصحاب صيد بودند،او را صيد وحش بياموختند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مردم خبر يافتند،روى به </w:t>
      </w:r>
    </w:p>
    <w:p>
      <w:pPr>
        <w:pStyle w:val="BookText"/>
        <w:rPr/>
      </w:pPr>
      <w:r>
        <w:rPr>
          <w:rFonts w:ascii="IRNazanin" w:hAnsi="IRNazanin" w:eastAsia="IRNazanin"/>
          <w:color w:val="111111"/>
          <w:sz w:val="28"/>
          <w:sz w:val="28"/>
          <w:szCs w:val="28"/>
          <w:rtl w:val="true"/>
          <w:lang w:bidi="fa-IR"/>
        </w:rPr>
        <w:t xml:space="preserve">آنجا نهادند و هر جنس متاع و ميوه و انواع نعمت آنجا مى بردند،و اين قصّۀ آن است كه چگونه </w:t>
      </w:r>
      <w:r>
        <w:rPr>
          <w:rStyle w:val="FootnoteAnchor"/>
          <w:rtl w:val="true"/>
        </w:rPr>
        <w:footnoteReference w:id="1379"/>
      </w:r>
      <w:r>
        <w:rPr>
          <w:rFonts w:ascii="IRNazanin" w:hAnsi="IRNazanin" w:eastAsia="IRNazanin"/>
          <w:color w:val="111111"/>
          <w:sz w:val="28"/>
          <w:sz w:val="28"/>
          <w:szCs w:val="28"/>
          <w:rtl w:val="true"/>
          <w:lang w:bidi="fa-IR"/>
        </w:rPr>
        <w:t>مأمن گشت من حيث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حيث الحكم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حرم بود پيش ازآن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كرد،و از عهد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بيت المعمور </w:t>
      </w:r>
      <w:r>
        <w:rPr>
          <w:rStyle w:val="FootnoteAnchor"/>
          <w:rtl w:val="true"/>
        </w:rPr>
        <w:footnoteReference w:id="1380"/>
      </w:r>
      <w:r>
        <w:rPr>
          <w:rFonts w:ascii="IRNazanin" w:hAnsi="IRNazanin" w:eastAsia="IRNazanin"/>
          <w:color w:val="111111"/>
          <w:sz w:val="28"/>
          <w:sz w:val="28"/>
          <w:szCs w:val="28"/>
          <w:rtl w:val="true"/>
          <w:lang w:bidi="fa-IR"/>
        </w:rPr>
        <w:t>آنجا بنهادند براى او،او محترم و مميّز بود،و پيش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بدايت خلق زمين،كه خداى تعالى اول بقعه اى كه از زمين آفريد بكّه </w:t>
      </w:r>
      <w:r>
        <w:rPr>
          <w:rStyle w:val="FootnoteAnchor"/>
          <w:rtl w:val="true"/>
        </w:rPr>
        <w:footnoteReference w:id="1381"/>
      </w:r>
      <w:r>
        <w:rPr>
          <w:rFonts w:ascii="Amiri" w:hAnsi="Amiri" w:eastAsia="Amiri" w:cs="Amiri"/>
          <w:color w:val="111111"/>
          <w:sz w:val="28"/>
          <w:sz w:val="28"/>
          <w:szCs w:val="28"/>
          <w:rtl w:val="true"/>
          <w:lang w:bidi="ar-SA"/>
        </w:rPr>
        <w:t>بود جاى كعبه،آن را حرمى محرّم كرد و به حرمت مميّز كرد از همه زمين،و زمين از زير آن به در آورد، از اين جا مكه را امّ‌القرى خوانند كه اصل همۀ زمين از اوست،و بمثابت متولّدى است از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آن كه مكّه هميشه محرّم </w:t>
      </w:r>
      <w:r>
        <w:rPr>
          <w:rStyle w:val="FootnoteAnchor"/>
          <w:rtl w:val="true"/>
        </w:rPr>
        <w:footnoteReference w:id="1382"/>
      </w:r>
      <w:r>
        <w:rPr>
          <w:rFonts w:ascii="IRNazanin" w:hAnsi="IRNazanin" w:eastAsia="IRNazanin"/>
          <w:color w:val="111111"/>
          <w:sz w:val="28"/>
          <w:sz w:val="28"/>
          <w:szCs w:val="28"/>
          <w:rtl w:val="true"/>
          <w:lang w:bidi="fa-IR"/>
        </w:rPr>
        <w:t>بود آن است كه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بگشاد،خزاعى اى </w:t>
      </w:r>
      <w:r>
        <w:rPr>
          <w:rStyle w:val="FootnoteAnchor"/>
          <w:rtl w:val="true"/>
        </w:rPr>
        <w:footnoteReference w:id="1383"/>
      </w:r>
      <w:r>
        <w:rPr>
          <w:rFonts w:ascii="IRNazanin" w:hAnsi="IRNazanin" w:eastAsia="IRNazanin"/>
          <w:color w:val="111111"/>
          <w:sz w:val="28"/>
          <w:sz w:val="28"/>
          <w:szCs w:val="28"/>
          <w:rtl w:val="true"/>
          <w:lang w:bidi="fa-IR"/>
        </w:rPr>
        <w:t xml:space="preserve">،هذلى اى </w:t>
      </w:r>
      <w:r>
        <w:rPr>
          <w:rStyle w:val="FootnoteAnchor"/>
          <w:rtl w:val="true"/>
        </w:rPr>
        <w:footnoteReference w:id="1384"/>
      </w:r>
      <w:r>
        <w:rPr>
          <w:rFonts w:ascii="IRNazanin" w:hAnsi="IRNazanin" w:eastAsia="IRNazanin"/>
          <w:color w:val="111111"/>
          <w:sz w:val="28"/>
          <w:sz w:val="28"/>
          <w:szCs w:val="28"/>
          <w:rtl w:val="true"/>
          <w:lang w:bidi="fa-IR"/>
        </w:rPr>
        <w:t>را بكشت،پيغامبر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كرد و در آن خطبه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w:t>
      </w:r>
      <w:r>
        <w:rPr>
          <w:rStyle w:val="FootnoteAnchor"/>
          <w:rtl w:val="true"/>
        </w:rPr>
        <w:footnoteReference w:id="1385"/>
      </w:r>
      <w:r>
        <w:rPr>
          <w:rFonts w:ascii="Amiri" w:hAnsi="Amiri" w:eastAsia="Amiri" w:cs="Amiri"/>
          <w:color w:val="111111"/>
          <w:sz w:val="28"/>
          <w:sz w:val="28"/>
          <w:szCs w:val="28"/>
          <w:rtl w:val="true"/>
          <w:lang w:bidi="ar-SA"/>
        </w:rPr>
        <w:t xml:space="preserve">كه خداى تعالى مكّه را حرمى محرّم </w:t>
      </w:r>
      <w:r>
        <w:rPr>
          <w:rStyle w:val="FootnoteAnchor"/>
          <w:rtl w:val="true"/>
        </w:rPr>
        <w:footnoteReference w:id="1386"/>
      </w:r>
      <w:r>
        <w:rPr>
          <w:rFonts w:ascii="IRNazanin" w:hAnsi="IRNazanin" w:eastAsia="IRNazanin"/>
          <w:color w:val="111111"/>
          <w:sz w:val="28"/>
          <w:sz w:val="28"/>
          <w:szCs w:val="28"/>
          <w:rtl w:val="true"/>
          <w:lang w:bidi="fa-IR"/>
        </w:rPr>
        <w:t>كرد آن روز كه آسمان و زمين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نباشد كسى را كه به خداى و قيامت ايمان دارد كه آنجا خون ريزد،يا درخت او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هيچ كس را حلال نكرد اين حرم الّا مرا يك ساعت و پس از آن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حاضر است سخن من بشنوى و يادگيرى و به غايبان برسانى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كسى گويد </w:t>
      </w:r>
      <w:r>
        <w:rPr>
          <w:rStyle w:val="FootnoteAnchor"/>
          <w:rtl w:val="true"/>
        </w:rPr>
        <w:footnoteReference w:id="1387"/>
      </w:r>
      <w:r>
        <w:rPr>
          <w:rFonts w:ascii="IRNazanin" w:hAnsi="IRNazanin" w:eastAsia="IRNazanin"/>
          <w:color w:val="111111"/>
          <w:sz w:val="28"/>
          <w:sz w:val="28"/>
          <w:szCs w:val="28"/>
          <w:rtl w:val="true"/>
          <w:lang w:bidi="fa-IR"/>
        </w:rPr>
        <w:t xml:space="preserve">پيغامبر آنجا خون ريخت،بگوى </w:t>
      </w:r>
      <w:r>
        <w:rPr>
          <w:rStyle w:val="FootnoteAnchor"/>
          <w:rtl w:val="true"/>
        </w:rPr>
        <w:footnoteReference w:id="138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او را حلال كرد يك ساعت،باز حرام كرد تا به روز قيامت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 اند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خانۀ خداى بيران </w:t>
      </w:r>
      <w:r>
        <w:rPr>
          <w:rStyle w:val="FootnoteAnchor"/>
          <w:rtl w:val="true"/>
        </w:rPr>
        <w:footnoteReference w:id="1389"/>
      </w:r>
      <w:r>
        <w:rPr>
          <w:rFonts w:ascii="IRNazanin" w:hAnsi="IRNazanin" w:eastAsia="IRNazanin"/>
          <w:color w:val="111111"/>
          <w:sz w:val="28"/>
          <w:sz w:val="28"/>
          <w:szCs w:val="28"/>
          <w:rtl w:val="true"/>
          <w:lang w:bidi="fa-IR"/>
        </w:rPr>
        <w:t>كردند، چون به اساس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رسيدند،سنگى بيافتند برآن نقش كرده </w:t>
      </w:r>
    </w:p>
    <w:p>
      <w:pPr>
        <w:pStyle w:val="BookText"/>
        <w:rPr/>
      </w:pPr>
      <w:r>
        <w:rPr>
          <w:rFonts w:ascii="Amiri" w:hAnsi="Amiri" w:eastAsia="Amiri" w:cs="Amiri"/>
          <w:color w:val="111111"/>
          <w:sz w:val="28"/>
          <w:sz w:val="28"/>
          <w:szCs w:val="28"/>
          <w:rtl w:val="true"/>
          <w:lang w:bidi="ar-SA"/>
        </w:rPr>
        <w:t>كتابتى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به لغت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راهبى را بخواندند،و مردى را از اهل يمن تا آن بخواندند </w:t>
      </w:r>
      <w:r>
        <w:rPr>
          <w:rStyle w:val="FootnoteAnchor"/>
          <w:rtl w:val="true"/>
        </w:rPr>
        <w:footnoteReference w:id="1391"/>
      </w:r>
      <w:r>
        <w:rPr>
          <w:rFonts w:ascii="IRNazanin" w:hAnsi="IRNazanin" w:eastAsia="IRNazanin"/>
          <w:color w:val="111111"/>
          <w:sz w:val="28"/>
          <w:sz w:val="28"/>
          <w:szCs w:val="28"/>
          <w:rtl w:val="true"/>
          <w:lang w:bidi="fa-IR"/>
        </w:rPr>
        <w:t xml:space="preserve">،نبشته </w:t>
      </w:r>
      <w:r>
        <w:rPr>
          <w:rStyle w:val="FootnoteAnchor"/>
          <w:rtl w:val="true"/>
        </w:rPr>
        <w:footnoteReference w:id="1392"/>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اللّه ذو بكّة حرّمتها يوم خلقت السّماوات و الأرض و الشّمس و القمر و يوم وضعت هذين الجبلين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حففتها بسبعة املاك حنفاء </w:t>
      </w:r>
      <w:r>
        <w:rPr>
          <w:rStyle w:val="FootnoteAnchor"/>
          <w:rtl w:val="true"/>
        </w:rPr>
        <w:footnoteReference w:id="1393"/>
      </w:r>
      <w:r>
        <w:rPr>
          <w:rFonts w:ascii="IRNazanin" w:hAnsi="IRNazanin" w:eastAsia="IRNazanin"/>
          <w:color w:val="111111"/>
          <w:sz w:val="28"/>
          <w:sz w:val="28"/>
          <w:szCs w:val="28"/>
          <w:rtl w:val="true"/>
          <w:lang w:bidi="fa-IR"/>
        </w:rPr>
        <w:t xml:space="preserve">لا تزول </w:t>
      </w:r>
      <w:r>
        <w:rPr>
          <w:rStyle w:val="FootnoteAnchor"/>
          <w:rtl w:val="true"/>
        </w:rPr>
        <w:footnoteReference w:id="1394"/>
      </w:r>
      <w:r>
        <w:rPr>
          <w:rFonts w:ascii="Amiri" w:hAnsi="Amiri" w:eastAsia="Amiri" w:cs="Amiri"/>
          <w:color w:val="111111"/>
          <w:sz w:val="28"/>
          <w:sz w:val="28"/>
          <w:szCs w:val="28"/>
          <w:rtl w:val="true"/>
          <w:lang w:bidi="ar-SA"/>
        </w:rPr>
        <w:t xml:space="preserve">حتّى يزول أخشباها مبارك لاهلها فى الماء و اللّبن،نبشته </w:t>
      </w:r>
      <w:r>
        <w:rPr>
          <w:rStyle w:val="FootnoteAnchor"/>
          <w:rtl w:val="true"/>
        </w:rPr>
        <w:footnoteReference w:id="1395"/>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خداام خداوند بكّه </w:t>
      </w:r>
      <w:r>
        <w:rPr>
          <w:rStyle w:val="FootnoteAnchor"/>
          <w:rtl w:val="true"/>
        </w:rPr>
        <w:footnoteReference w:id="1396"/>
      </w:r>
      <w:r>
        <w:rPr>
          <w:rFonts w:ascii="Amiri" w:hAnsi="Amiri" w:eastAsia="Amiri" w:cs="Amiri"/>
          <w:color w:val="111111"/>
          <w:sz w:val="28"/>
          <w:sz w:val="28"/>
          <w:szCs w:val="28"/>
          <w:rtl w:val="true"/>
          <w:lang w:bidi="ar-SA"/>
        </w:rPr>
        <w:t xml:space="preserve">حرام بكردم اين شهر را آن روز كه آسمان و زمين آفريدم و آفتاب و ماه،و آن روز كه اين كوهها بنهادم اين جا،و هفت فريشتۀ با استقامت را موكّل كردم بر او،و اين زائل نشود تا كوهها زائل شود </w:t>
      </w:r>
      <w:r>
        <w:rPr>
          <w:rStyle w:val="FootnoteAnchor"/>
          <w:rtl w:val="true"/>
        </w:rPr>
        <w:footnoteReference w:id="1397"/>
      </w:r>
      <w:r>
        <w:rPr>
          <w:rFonts w:ascii="Amiri" w:hAnsi="Amiri" w:eastAsia="Amiri" w:cs="Amiri"/>
          <w:color w:val="111111"/>
          <w:sz w:val="28"/>
          <w:sz w:val="28"/>
          <w:szCs w:val="28"/>
          <w:rtl w:val="true"/>
          <w:lang w:bidi="ar-SA"/>
        </w:rPr>
        <w:t>،و بركت كردم اهل اين شهر را در آب و در 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استدلال كردند بر آنكه هميشه حرم بود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 پيش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به دعاى ابراهيم حرام شد و استدلال كردند به خبرى كه روايت كردند از ابو هريره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بنده خدا بود و خليل او بود،و او مكّه به حرام كرد،و من بنده خداام و رسول خداام،من مدينه را حرام كردم،از ميان اين دو كوه درختش نبرند،و صيدش را نرنجانند،و در او سلاح برنگيرند،و گياهش ندروند الّا براى علف 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اول درست تر است،و ممكن است جمع كردن ميان هر دو قول بر وجهى كه مناقضت زائل بود،و آن آن است كه مكّه و ما والاها هميشه حرم </w:t>
      </w:r>
      <w:r>
        <w:rPr>
          <w:rStyle w:val="FootnoteAnchor"/>
          <w:rtl w:val="true"/>
        </w:rPr>
        <w:footnoteReference w:id="1399"/>
      </w:r>
      <w:r>
        <w:rPr>
          <w:rFonts w:ascii="IRNazanin" w:hAnsi="IRNazanin" w:eastAsia="IRNazanin"/>
          <w:color w:val="111111"/>
          <w:sz w:val="28"/>
          <w:sz w:val="28"/>
          <w:szCs w:val="28"/>
          <w:rtl w:val="true"/>
          <w:lang w:bidi="fa-IR"/>
        </w:rPr>
        <w:t>بود به آن اخبار به معنى آن كه ممنوع و مصون بود از حلول عقوبات چون مسخ و خسف و سطوات جبّاران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خداى تعالى تا آن را ادامت كند و پيوسته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بود كه حرام بود به اين معنى كه گفتيم،و لكن از روى حكم شرع كه محرّم شد به دعاى ابراهيم محرّم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بن القاسم </w:t>
      </w:r>
      <w:r>
        <w:rPr>
          <w:rStyle w:val="FootnoteAnchor"/>
          <w:rtl w:val="true"/>
        </w:rPr>
        <w:footnoteReference w:id="1400"/>
      </w:r>
      <w:r>
        <w:rPr>
          <w:rFonts w:ascii="IRNazanin" w:hAnsi="IRNazanin" w:eastAsia="IRNazanin"/>
          <w:color w:val="111111"/>
          <w:sz w:val="28"/>
          <w:sz w:val="28"/>
          <w:szCs w:val="28"/>
          <w:rtl w:val="true"/>
          <w:lang w:bidi="fa-IR"/>
        </w:rPr>
        <w:t>روايت كند از بعضى اهل علم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زمين آمد ايمن نبود از شيطان و مكر او،پناه با خداى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جماعتى فريشتگان را بفرستاد تا گرد مكّه در آمدند از چهار جانب،حق تعالى چندان كه فريشتگان ايستاده </w:t>
      </w:r>
      <w:r>
        <w:rPr>
          <w:rStyle w:val="FootnoteAnchor"/>
          <w:rtl w:val="true"/>
        </w:rPr>
        <w:footnoteReference w:id="1401"/>
      </w:r>
      <w:r>
        <w:rPr>
          <w:rFonts w:ascii="Amiri" w:hAnsi="Amiri" w:eastAsia="Amiri" w:cs="Amiri"/>
          <w:color w:val="111111"/>
          <w:sz w:val="28"/>
          <w:sz w:val="28"/>
          <w:szCs w:val="28"/>
          <w:rtl w:val="true"/>
          <w:lang w:bidi="ar-SA"/>
        </w:rPr>
        <w:t>بودند حرم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هست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بناى خانه تمام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 و ابراهيم را مناسك حجّ و معالم و اركان حجّ بازآموخت،و او را حدود حرم بازنمود،و هركجا در عهد آدم فريشته اى ايستاده </w:t>
      </w:r>
      <w:r>
        <w:rPr>
          <w:rStyle w:val="FootnoteAnchor"/>
          <w:rtl w:val="true"/>
        </w:rPr>
        <w:footnoteReference w:id="1402"/>
      </w:r>
      <w:r>
        <w:rPr>
          <w:rFonts w:ascii="IRNazanin" w:hAnsi="IRNazanin" w:eastAsia="IRNazanin"/>
          <w:color w:val="111111"/>
          <w:sz w:val="28"/>
          <w:sz w:val="28"/>
          <w:szCs w:val="28"/>
          <w:rtl w:val="true"/>
          <w:lang w:bidi="fa-IR"/>
        </w:rPr>
        <w:t>بود فرمود تا علامتى بنهاد و سنگى نصب كرد و به خاك استوار كرد پيرامن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اوّل كس </w:t>
      </w:r>
      <w:r>
        <w:rPr>
          <w:rStyle w:val="FootnoteAnchor"/>
          <w:rtl w:val="true"/>
        </w:rPr>
        <w:footnoteReference w:id="1403"/>
      </w:r>
      <w:r>
        <w:rPr>
          <w:rFonts w:ascii="IRNazanin" w:hAnsi="IRNazanin" w:eastAsia="IRNazanin"/>
          <w:color w:val="111111"/>
          <w:sz w:val="28"/>
          <w:sz w:val="28"/>
          <w:szCs w:val="28"/>
          <w:rtl w:val="true"/>
          <w:lang w:bidi="fa-IR"/>
        </w:rPr>
        <w:t>كه حدود حرم پيدا كرد ابراهيم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همچنان بود تا به روزگار قصىّ،او تجديد </w:t>
      </w:r>
      <w:r>
        <w:rPr>
          <w:rStyle w:val="FootnoteAnchor"/>
          <w:rtl w:val="true"/>
        </w:rPr>
        <w:footnoteReference w:id="1404"/>
      </w:r>
      <w:r>
        <w:rPr>
          <w:rFonts w:ascii="IRNazanin" w:hAnsi="IRNazanin" w:eastAsia="IRNazanin"/>
          <w:color w:val="111111"/>
          <w:sz w:val="28"/>
          <w:sz w:val="28"/>
          <w:szCs w:val="28"/>
          <w:rtl w:val="true"/>
          <w:lang w:bidi="fa-IR"/>
        </w:rPr>
        <w:t>كرد،همچنان بود تا قريش در بعضى غزوات بعضى از آن علامات بيفگندند،رسول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مشغول مدار كه هم ايشان آن علامات </w:t>
      </w:r>
      <w:r>
        <w:rPr>
          <w:rStyle w:val="FootnoteAnchor"/>
          <w:rtl w:val="true"/>
        </w:rPr>
        <w:footnoteReference w:id="1405"/>
      </w:r>
      <w:r>
        <w:rPr>
          <w:rFonts w:ascii="IRNazanin" w:hAnsi="IRNazanin" w:eastAsia="IRNazanin"/>
          <w:color w:val="111111"/>
          <w:sz w:val="28"/>
          <w:sz w:val="28"/>
          <w:szCs w:val="28"/>
          <w:rtl w:val="true"/>
          <w:lang w:bidi="fa-IR"/>
        </w:rPr>
        <w:t xml:space="preserve">باز جاى </w:t>
      </w:r>
      <w:r>
        <w:rPr>
          <w:rStyle w:val="FootnoteAnchor"/>
          <w:rtl w:val="true"/>
        </w:rPr>
        <w:footnoteReference w:id="1406"/>
      </w:r>
      <w:r>
        <w:rPr>
          <w:rFonts w:ascii="IRNazanin" w:hAnsi="IRNazanin" w:eastAsia="IRNazanin"/>
          <w:color w:val="111111"/>
          <w:sz w:val="28"/>
          <w:sz w:val="28"/>
          <w:szCs w:val="28"/>
          <w:rtl w:val="true"/>
          <w:lang w:bidi="fa-IR"/>
        </w:rPr>
        <w:t>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بيامد و در قبايل قريش ندا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ندارى؟خداى تعالى شما را اكرام كرد به اين خانه و اين حرم اكنون علامات و حدود او باطل كردى،نه اكنون شما را ذليل كنند و بربايند؟همه گفتند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مى گويد،بيامدند و آنچه از آن علامات قلع كرده بودند باز جاى </w:t>
      </w:r>
      <w:r>
        <w:rPr>
          <w:rStyle w:val="FootnoteAnchor"/>
          <w:rtl w:val="true"/>
        </w:rPr>
        <w:footnoteReference w:id="1407"/>
      </w:r>
      <w:r>
        <w:rPr>
          <w:rFonts w:ascii="IRNazanin" w:hAnsi="IRNazanin" w:eastAsia="IRNazanin"/>
          <w:color w:val="111111"/>
          <w:sz w:val="28"/>
          <w:sz w:val="28"/>
          <w:szCs w:val="28"/>
          <w:rtl w:val="true"/>
          <w:lang w:bidi="fa-IR"/>
        </w:rPr>
        <w:t>نهادند و استوار كردند،جبريل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حرم و اعلام </w:t>
      </w:r>
      <w:r>
        <w:rPr>
          <w:rStyle w:val="FootnoteAnchor"/>
          <w:rtl w:val="true"/>
        </w:rPr>
        <w:footnoteReference w:id="1408"/>
      </w:r>
      <w:r>
        <w:rPr>
          <w:rFonts w:ascii="IRNazanin" w:hAnsi="IRNazanin" w:eastAsia="IRNazanin"/>
          <w:color w:val="111111"/>
          <w:sz w:val="28"/>
          <w:sz w:val="28"/>
          <w:szCs w:val="28"/>
          <w:rtl w:val="true"/>
          <w:lang w:bidi="fa-IR"/>
        </w:rPr>
        <w:t>قلع كرده بودند به دست خود با جايگاه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كه راست نهاده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از ايشان سنگى بر جاى ننهاد </w:t>
      </w:r>
      <w:r>
        <w:rPr>
          <w:rStyle w:val="FootnoteAnchor"/>
          <w:rtl w:val="true"/>
        </w:rPr>
        <w:footnoteReference w:id="1409"/>
      </w:r>
      <w:r>
        <w:rPr>
          <w:rFonts w:ascii="Amiri" w:hAnsi="Amiri" w:eastAsia="Amiri" w:cs="Amiri"/>
          <w:color w:val="111111"/>
          <w:sz w:val="28"/>
          <w:sz w:val="28"/>
          <w:szCs w:val="28"/>
          <w:rtl w:val="true"/>
          <w:lang w:bidi="ar-SA"/>
        </w:rPr>
        <w:t xml:space="preserve">و الّا </w:t>
      </w:r>
      <w:r>
        <w:rPr>
          <w:rStyle w:val="FootnoteAnchor"/>
          <w:rtl w:val="true"/>
        </w:rPr>
        <w:footnoteReference w:id="1410"/>
      </w:r>
      <w:r>
        <w:rPr>
          <w:rFonts w:ascii="Amiri" w:hAnsi="Amiri" w:eastAsia="Amiri" w:cs="Amiri"/>
          <w:color w:val="111111"/>
          <w:sz w:val="28"/>
          <w:sz w:val="28"/>
          <w:szCs w:val="28"/>
          <w:rtl w:val="true"/>
          <w:lang w:bidi="ar-SA"/>
        </w:rPr>
        <w:t xml:space="preserve">فريشته اى با او همدست بود تا خطا ننهد و به جاى خود نهد </w:t>
      </w:r>
      <w:r>
        <w:rPr>
          <w:rStyle w:val="FootnoteAnchor"/>
          <w:rtl w:val="true"/>
        </w:rPr>
        <w:footnoteReference w:id="1411"/>
      </w:r>
      <w:r>
        <w:rPr>
          <w:rFonts w:ascii="IRNazanin" w:hAnsi="IRNazanin" w:eastAsia="IRNazanin"/>
          <w:color w:val="111111"/>
          <w:sz w:val="28"/>
          <w:sz w:val="28"/>
          <w:szCs w:val="28"/>
          <w:rtl w:val="true"/>
          <w:lang w:bidi="fa-IR"/>
        </w:rPr>
        <w:t xml:space="preserve">،همچنان مى بود تا عام الفتح تميم بن اسد الخزاعىّ مجدّد كرد، پس از آن در عهد عمر خطّاب چهار مرد را بفرستاد از قريش تا مجدّد كردند،و در عهد </w:t>
      </w:r>
    </w:p>
    <w:p>
      <w:pPr>
        <w:pStyle w:val="BookText"/>
        <w:rPr/>
      </w:pPr>
      <w:r>
        <w:rPr>
          <w:rFonts w:ascii="Amiri" w:hAnsi="Amiri" w:eastAsia="Amiri" w:cs="Amiri"/>
          <w:color w:val="111111"/>
          <w:sz w:val="28"/>
          <w:sz w:val="28"/>
          <w:szCs w:val="28"/>
          <w:rtl w:val="true"/>
          <w:lang w:bidi="ar-SA"/>
        </w:rPr>
        <w:t>عثمان نيز مجدّد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حدود حرم چنان كه در اخبار آمد از اهل سير بر راه مدينه از جانب معتمر </w:t>
      </w:r>
      <w:r>
        <w:rPr>
          <w:rStyle w:val="FootnoteAnchor"/>
          <w:rtl w:val="true"/>
        </w:rPr>
        <w:footnoteReference w:id="1412"/>
      </w:r>
      <w:r>
        <w:rPr>
          <w:rFonts w:ascii="Amiri" w:hAnsi="Amiri" w:eastAsia="Amiri" w:cs="Amiri"/>
          <w:color w:val="111111"/>
          <w:sz w:val="28"/>
          <w:sz w:val="28"/>
          <w:szCs w:val="28"/>
          <w:rtl w:val="true"/>
          <w:lang w:bidi="ar-SA"/>
        </w:rPr>
        <w:t>سه ميل است،و از راه يمن هفت ميل است،و از راه جدّه ده ميل است،و از راه طائف برره عرفات يازده ميل است،و از راه عراق هفت ميل است،و از راه معرّة نه ميل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حدود حرم در شرع ببايد شناختن تا احكامى شرعى كه به آن تعلق دارد به جاى آرند از تحريم صيد و قلع شجر </w:t>
      </w:r>
      <w:r>
        <w:rPr>
          <w:rStyle w:val="FootnoteAnchor"/>
          <w:rtl w:val="true"/>
        </w:rPr>
        <w:footnoteReference w:id="1413"/>
      </w:r>
      <w:r>
        <w:rPr>
          <w:rFonts w:ascii="IRNazanin" w:hAnsi="IRNazanin" w:eastAsia="IRNazanin"/>
          <w:color w:val="111111"/>
          <w:sz w:val="28"/>
          <w:sz w:val="28"/>
          <w:szCs w:val="28"/>
          <w:rtl w:val="true"/>
          <w:lang w:bidi="fa-IR"/>
        </w:rPr>
        <w:t xml:space="preserve">و چيدن گياه،و آن كه با </w:t>
      </w:r>
      <w:r>
        <w:rPr>
          <w:rStyle w:val="FootnoteAnchor"/>
          <w:rtl w:val="true"/>
        </w:rPr>
        <w:footnoteReference w:id="1414"/>
      </w:r>
      <w:r>
        <w:rPr>
          <w:rFonts w:ascii="IRNazanin" w:hAnsi="IRNazanin" w:eastAsia="IRNazanin"/>
          <w:color w:val="111111"/>
          <w:sz w:val="28"/>
          <w:sz w:val="28"/>
          <w:szCs w:val="28"/>
          <w:rtl w:val="true"/>
          <w:lang w:bidi="fa-IR"/>
        </w:rPr>
        <w:t>حرم گريزد او را ايذا نكنند،و هدى جز در حرم نشايد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عمره آرد نشايد كه از حرم به در شود پيش از حلق يا تقصير على خلاف فيه بين الفقهاء،اگر برود و تقصير در حلّ كند به نزديك ابو حنيفه و محمّد بن الحسن،خونى لازم آيد او را،و به نزديك ابو يوسف چيزى نباشد بر او،و احكامى بيشتر </w:t>
      </w:r>
      <w:r>
        <w:rPr>
          <w:rStyle w:val="FootnoteAnchor"/>
          <w:rtl w:val="true"/>
        </w:rPr>
        <w:footnoteReference w:id="1415"/>
      </w:r>
      <w:r>
        <w:rPr>
          <w:rFonts w:ascii="IRNazanin" w:hAnsi="IRNazanin" w:eastAsia="IRNazanin"/>
          <w:color w:val="111111"/>
          <w:sz w:val="28"/>
          <w:sz w:val="28"/>
          <w:szCs w:val="28"/>
          <w:rtl w:val="true"/>
          <w:lang w:bidi="fa-IR"/>
        </w:rPr>
        <w:t>در باب حجّ و عمره متعلّق است به حرم در كتب فقه مشروح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حرم به نزديك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بريدى باشد در بريدى،و بريد چهار فرسنگ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اجابت دعاى ابراهيم در آن جايگاه عاجلا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را از قبيلۀ جرهم آنجا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مفاخر او آن است كه مقصد عالميان است براى حجّ،و از مفاخر او آن است كه مولد سيّد اوّلين و آخرين است،و اخبارى كه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ذكر حرم و فضل او و فضل </w:t>
      </w:r>
      <w:r>
        <w:rPr>
          <w:rStyle w:val="FootnoteAnchor"/>
          <w:rtl w:val="true"/>
        </w:rPr>
        <w:footnoteReference w:id="1416"/>
      </w:r>
      <w:r>
        <w:rPr>
          <w:rFonts w:ascii="IRNazanin" w:hAnsi="IRNazanin" w:eastAsia="IRNazanin"/>
          <w:color w:val="111111"/>
          <w:sz w:val="28"/>
          <w:sz w:val="28"/>
          <w:szCs w:val="28"/>
          <w:rtl w:val="true"/>
          <w:lang w:bidi="fa-IR"/>
        </w:rPr>
        <w:t>مكّه و فضايل خانه آمده است آن را حصرى نيست،طرفى گفته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سابط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مكّه به مدينه مى آمد،بيامد و طواف خانه بكرد و استلام </w:t>
      </w:r>
      <w:r>
        <w:rPr>
          <w:rStyle w:val="FootnoteAnchor"/>
          <w:rtl w:val="true"/>
        </w:rPr>
        <w:footnoteReference w:id="1417"/>
      </w:r>
      <w:r>
        <w:rPr>
          <w:rFonts w:ascii="IRNazanin" w:hAnsi="IRNazanin" w:eastAsia="IRNazanin"/>
          <w:color w:val="111111"/>
          <w:sz w:val="28"/>
          <w:sz w:val="28"/>
          <w:szCs w:val="28"/>
          <w:rtl w:val="true"/>
          <w:lang w:bidi="fa-IR"/>
        </w:rPr>
        <w:t xml:space="preserve">اركان بكرد،چون به ميان مسجد الحرام رسيد با كعبه نگريد </w:t>
      </w:r>
      <w:r>
        <w:rPr>
          <w:rStyle w:val="FootnoteAnchor"/>
          <w:rtl w:val="true"/>
        </w:rPr>
        <w:footnoteReference w:id="14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دانم كه در همه روى زمين از تو فاضل تر جايى نيست،و از تو دوست تر و محبوب تر به نزديك خداى تعالى،و در جهان هيچ جايى </w:t>
      </w:r>
    </w:p>
    <w:p>
      <w:pPr>
        <w:pStyle w:val="BookText"/>
        <w:rPr/>
      </w:pPr>
      <w:r>
        <w:rPr>
          <w:rFonts w:ascii="IRNazanin" w:hAnsi="IRNazanin" w:eastAsia="IRNazanin"/>
          <w:color w:val="111111"/>
          <w:sz w:val="28"/>
          <w:sz w:val="28"/>
          <w:szCs w:val="28"/>
          <w:rtl w:val="true"/>
          <w:lang w:bidi="fa-IR"/>
        </w:rPr>
        <w:t>نيست كه من دوست تر دارم از اين جا،و لكن كافران مرا رها نمى كنند كه اين جا مقام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بني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نباشد هيچ كسى </w:t>
      </w:r>
      <w:r>
        <w:rPr>
          <w:rStyle w:val="FootnoteAnchor"/>
          <w:rtl w:val="true"/>
        </w:rPr>
        <w:footnoteReference w:id="1419"/>
      </w:r>
      <w:r>
        <w:rPr>
          <w:rFonts w:ascii="Amiri" w:hAnsi="Amiri" w:eastAsia="Amiri" w:cs="Amiri"/>
          <w:color w:val="111111"/>
          <w:sz w:val="28"/>
          <w:sz w:val="28"/>
          <w:szCs w:val="28"/>
          <w:rtl w:val="true"/>
          <w:lang w:bidi="ar-SA"/>
        </w:rPr>
        <w:t>را كه منع كند كسى را كه خواهد كه نماز كند در اين مسجد به شب و به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 بعضى زنان رسول گفتند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هجرتستى ما از مكّه نرفتمانى هرگز كه هيچ جاى نيست كه آسمان به زمين نزديكتر است ازآن كه به مكّه،و هيچ جاى ماه چنان نكو نبود كه به مكّه،و دلها به هيچ شهر چنان خوش نبود كه به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عروه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به مدينه خواست آمدن </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دوست داشته گردان بر من چنان كه مكّه،و هوايش درست كن و بر صاع و مدّش بركت كن و تبى </w:t>
      </w:r>
      <w:r>
        <w:rPr>
          <w:rStyle w:val="FootnoteAnchor"/>
          <w:rtl w:val="true"/>
        </w:rPr>
        <w:footnoteReference w:id="1421"/>
      </w:r>
      <w:r>
        <w:rPr>
          <w:rFonts w:ascii="Amiri" w:hAnsi="Amiri" w:eastAsia="Amiri" w:cs="Amiri"/>
          <w:color w:val="111111"/>
          <w:sz w:val="28"/>
          <w:sz w:val="28"/>
          <w:szCs w:val="28"/>
          <w:rtl w:val="true"/>
          <w:lang w:bidi="ar-SA"/>
        </w:rPr>
        <w:t>كه آنجاست نقل فرماى با جحفه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ابو سلمه </w:t>
      </w:r>
      <w:r>
        <w:rPr>
          <w:rStyle w:val="FootnoteAnchor"/>
          <w:rtl w:val="true"/>
        </w:rPr>
        <w:footnoteReference w:id="1422"/>
      </w:r>
      <w:r>
        <w:rPr>
          <w:rFonts w:ascii="Amiri" w:hAnsi="Amiri" w:eastAsia="Amiri" w:cs="Amiri"/>
          <w:color w:val="111111"/>
          <w:sz w:val="28"/>
          <w:sz w:val="28"/>
          <w:szCs w:val="28"/>
          <w:rtl w:val="true"/>
          <w:lang w:bidi="ar-SA"/>
        </w:rPr>
        <w:t>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فتح </w:t>
      </w:r>
      <w:r>
        <w:rPr>
          <w:rStyle w:val="FootnoteAnchor"/>
          <w:rtl w:val="true"/>
        </w:rPr>
        <w:footnoteReference w:id="1423"/>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حجون بيستاد </w:t>
      </w:r>
      <w:r>
        <w:rPr>
          <w:rStyle w:val="FootnoteAnchor"/>
          <w:rtl w:val="true"/>
        </w:rPr>
        <w:footnoteReference w:id="142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بهترين زمينهايى كه خداى </w:t>
      </w:r>
      <w:r>
        <w:rPr>
          <w:rStyle w:val="FootnoteAnchor"/>
          <w:rtl w:val="true"/>
        </w:rPr>
        <w:footnoteReference w:id="1425"/>
      </w:r>
      <w:r>
        <w:rPr>
          <w:rFonts w:ascii="Amiri" w:hAnsi="Amiri" w:eastAsia="Amiri" w:cs="Amiri"/>
          <w:color w:val="111111"/>
          <w:sz w:val="28"/>
          <w:sz w:val="28"/>
          <w:szCs w:val="28"/>
          <w:rtl w:val="true"/>
          <w:lang w:bidi="ar-SA"/>
        </w:rPr>
        <w:t xml:space="preserve">آفريد،و محبوب تر به نزديك خداى </w:t>
      </w:r>
      <w:r>
        <w:rPr>
          <w:rStyle w:val="FootnoteAnchor"/>
          <w:rtl w:val="true"/>
        </w:rPr>
        <w:footnoteReference w:id="1426"/>
      </w:r>
      <w:r>
        <w:rPr>
          <w:rFonts w:ascii="IRNazanin" w:hAnsi="IRNazanin" w:eastAsia="IRNazanin"/>
          <w:color w:val="111111"/>
          <w:sz w:val="28"/>
          <w:sz w:val="28"/>
          <w:szCs w:val="28"/>
          <w:rtl w:val="true"/>
          <w:lang w:bidi="fa-IR"/>
        </w:rPr>
        <w:t>،و اگر مرا از اين جا بيرون نكردندى من هرگز اختيار مفارقت تو نكردمى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حرميى </w:t>
      </w:r>
      <w:r>
        <w:rPr>
          <w:rStyle w:val="FootnoteAnchor"/>
          <w:rtl w:val="true"/>
        </w:rPr>
        <w:footnoteReference w:id="1427"/>
      </w:r>
      <w:r>
        <w:rPr>
          <w:rFonts w:ascii="IRNazanin" w:hAnsi="IRNazanin" w:eastAsia="IRNazanin"/>
          <w:color w:val="111111"/>
          <w:sz w:val="28"/>
          <w:sz w:val="28"/>
          <w:szCs w:val="28"/>
          <w:rtl w:val="true"/>
          <w:lang w:bidi="fa-IR"/>
        </w:rPr>
        <w:t>محرّم،كس را هرگز حلال نبوده است الّا مرا،و آن نيز يك ساعت پس از آن حرام است تا به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درختش نبرّند و گياهش نچينند،و گم شده ايش </w:t>
      </w:r>
      <w:r>
        <w:rPr>
          <w:rStyle w:val="FootnoteAnchor"/>
          <w:rtl w:val="true"/>
        </w:rPr>
        <w:footnoteReference w:id="1428"/>
      </w:r>
      <w:r>
        <w:rPr>
          <w:rFonts w:ascii="Amiri" w:hAnsi="Amiri" w:eastAsia="Amiri" w:cs="Amiri"/>
          <w:color w:val="111111"/>
          <w:sz w:val="28"/>
          <w:sz w:val="28"/>
          <w:szCs w:val="28"/>
          <w:rtl w:val="true"/>
          <w:lang w:bidi="ar-SA"/>
        </w:rPr>
        <w:t xml:space="preserve">كه يابند </w:t>
      </w:r>
      <w:r>
        <w:rPr>
          <w:rStyle w:val="FootnoteAnchor"/>
          <w:rtl w:val="true"/>
        </w:rPr>
        <w:footnoteReference w:id="1429"/>
      </w:r>
      <w:r>
        <w:rPr>
          <w:rFonts w:ascii="IRNazanin" w:hAnsi="IRNazanin" w:eastAsia="IRNazanin"/>
          <w:color w:val="111111"/>
          <w:sz w:val="28"/>
          <w:sz w:val="28"/>
          <w:szCs w:val="28"/>
          <w:rtl w:val="true"/>
          <w:lang w:bidi="fa-IR"/>
        </w:rPr>
        <w:t>برنگيرند مگر براى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الّا اذخر،كه اذخر بنگزيرد </w:t>
      </w:r>
      <w:r>
        <w:rPr>
          <w:rStyle w:val="FootnoteAnchor"/>
          <w:rtl w:val="true"/>
        </w:rPr>
        <w:footnoteReference w:id="1430"/>
      </w:r>
      <w:r>
        <w:rPr>
          <w:rFonts w:ascii="IRNazanin" w:hAnsi="IRNazanin" w:eastAsia="IRNazanin"/>
          <w:color w:val="111111"/>
          <w:sz w:val="28"/>
          <w:sz w:val="28"/>
          <w:szCs w:val="28"/>
          <w:rtl w:val="true"/>
          <w:lang w:bidi="fa-IR"/>
        </w:rPr>
        <w:t>ما را از آن مرده و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 استثنا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اذخر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ايمنى او از روى حكم و صورت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اهل او را و وحوش و طيور او ايمن كرده است تا كس ايشان را نيازارد و نكشد و صيد نكند، و كس هايى كه آنجا تعدّى كردند به چه عذابهاى عاجل گرفتار شدند،چنان كه </w:t>
      </w:r>
    </w:p>
    <w:p>
      <w:pPr>
        <w:pStyle w:val="BookText"/>
        <w:rPr/>
      </w:pPr>
      <w:r>
        <w:rPr>
          <w:rFonts w:ascii="IRNazanin" w:hAnsi="IRNazanin" w:eastAsia="IRNazanin"/>
          <w:color w:val="111111"/>
          <w:sz w:val="28"/>
          <w:sz w:val="28"/>
          <w:szCs w:val="28"/>
          <w:rtl w:val="true"/>
          <w:lang w:bidi="fa-IR"/>
        </w:rPr>
        <w:t>گفته اند في قوله في سورة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يُرِدْ فِيهِ بِإِلْحٰادٍ بِظُلْمٍ نُذِقْهُ مِنْ عَذٰابٍ أَلِيمٍ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امن وحوش و طيور در حكم شرع پيدا كرديم و امّا از روى قهر چنان است كه اگر شير با گاو،و يوز با آهو،و سگ با خرگوش بايستند هيچ يكديگر را گزند نكنند،و يك از يك ايمن باشند ما دام تا در حرم باشند،و كبوتر و ديگر مرغان بر سر و دوش مردم مى نشينند و كس زهره ندارد كه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خبر است كه آزموده اند و روايت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كس از آنان كه در حرم بى حرمتى كردند و كبوتر حرم بگرفتند و بكشتند </w:t>
      </w:r>
      <w:r>
        <w:rPr>
          <w:rStyle w:val="FootnoteAnchor"/>
          <w:rtl w:val="true"/>
        </w:rPr>
        <w:footnoteReference w:id="1432"/>
      </w:r>
      <w:r>
        <w:rPr>
          <w:rFonts w:ascii="Amiri" w:hAnsi="Amiri" w:eastAsia="Amiri" w:cs="Amiri"/>
          <w:color w:val="111111"/>
          <w:sz w:val="28"/>
          <w:sz w:val="28"/>
          <w:szCs w:val="28"/>
          <w:rtl w:val="true"/>
          <w:lang w:bidi="ar-SA"/>
        </w:rPr>
        <w:t xml:space="preserve">،هنوز آن در شكم ايشان بود </w:t>
      </w:r>
      <w:r>
        <w:rPr>
          <w:rStyle w:val="FootnoteAnchor"/>
          <w:rtl w:val="true"/>
        </w:rPr>
        <w:footnoteReference w:id="1433"/>
      </w:r>
      <w:r>
        <w:rPr>
          <w:rFonts w:ascii="Amiri" w:hAnsi="Amiri" w:eastAsia="Amiri" w:cs="Amiri"/>
          <w:color w:val="111111"/>
          <w:sz w:val="28"/>
          <w:sz w:val="28"/>
          <w:szCs w:val="28"/>
          <w:rtl w:val="true"/>
          <w:lang w:bidi="ar-SA"/>
        </w:rPr>
        <w:t>كه شكمشان بطركيد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العزيز بن ابى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به ذي طوى فرود آمدند،آهو مى آمد با مردم انس گرفته و احتراز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ايشان پاى آهوى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مى داشت </w:t>
      </w:r>
      <w:r>
        <w:rPr>
          <w:rStyle w:val="FootnoteAnchor"/>
          <w:rtl w:val="true"/>
        </w:rPr>
        <w:footnoteReference w:id="1434"/>
      </w:r>
      <w:r>
        <w:rPr>
          <w:rFonts w:ascii="IRNazanin" w:hAnsi="IRNazanin" w:eastAsia="IRNazanin"/>
          <w:color w:val="111111"/>
          <w:sz w:val="28"/>
          <w:sz w:val="28"/>
          <w:szCs w:val="28"/>
          <w:rtl w:val="true"/>
          <w:lang w:bidi="fa-IR"/>
        </w:rPr>
        <w:t>چندان كه آهو 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قيلوله بخفتند،مارى بيامد و بر شكم آن مرد بخفت،چون از خواب در آمدند،او را گفتند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تا به آن بى حرمتى </w:t>
      </w:r>
      <w:r>
        <w:rPr>
          <w:rStyle w:val="FootnoteAnchor"/>
          <w:rtl w:val="true"/>
        </w:rPr>
        <w:footnoteReference w:id="1435"/>
      </w:r>
      <w:r>
        <w:rPr>
          <w:rFonts w:ascii="IRNazanin" w:hAnsi="IRNazanin" w:eastAsia="IRNazanin"/>
          <w:color w:val="111111"/>
          <w:sz w:val="28"/>
          <w:sz w:val="28"/>
          <w:szCs w:val="28"/>
          <w:rtl w:val="true"/>
          <w:lang w:bidi="fa-IR"/>
        </w:rPr>
        <w:t xml:space="preserve">كه كردى چه آمد تو را </w:t>
      </w:r>
      <w:r>
        <w:rPr>
          <w:rStyle w:val="FootnoteAnchor"/>
          <w:rtl w:val="true"/>
        </w:rPr>
        <w:footnoteReference w:id="1436"/>
      </w:r>
      <w:r>
        <w:rPr>
          <w:rFonts w:ascii="IRNazanin" w:hAnsi="IRNazanin" w:eastAsia="IRNazanin"/>
          <w:color w:val="111111"/>
          <w:sz w:val="28"/>
          <w:sz w:val="28"/>
          <w:szCs w:val="28"/>
          <w:rtl w:val="true"/>
          <w:lang w:bidi="fa-IR"/>
        </w:rPr>
        <w:t xml:space="preserve">؟چندان كه خواستند كه آن مار را دور كنند،دور نشد از شكم او تا مرد </w:t>
      </w:r>
      <w:r>
        <w:rPr>
          <w:rStyle w:val="FootnoteAnchor"/>
          <w:rtl w:val="true"/>
        </w:rPr>
        <w:footnoteReference w:id="1437"/>
      </w:r>
      <w:r>
        <w:rPr>
          <w:rFonts w:ascii="IRNazanin" w:hAnsi="IRNazanin" w:eastAsia="IRNazanin"/>
          <w:color w:val="111111"/>
          <w:sz w:val="28"/>
          <w:sz w:val="28"/>
          <w:szCs w:val="28"/>
          <w:rtl w:val="true"/>
          <w:lang w:bidi="fa-IR"/>
        </w:rPr>
        <w:t>حدث كرد از خوف او،آنگاه فرود آمد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از پس قصىّ بن كلاب جماعتى بازرگانان از شام مى آمدند و به وادى ذى طوى فرود آمدند و آهو مى گرديد و چره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ايشان گمان برداشت و آهوى </w:t>
      </w:r>
      <w:r>
        <w:rPr>
          <w:rStyle w:val="FootnoteAnchor"/>
          <w:rtl w:val="true"/>
        </w:rPr>
        <w:footnoteReference w:id="1438"/>
      </w:r>
      <w:r>
        <w:rPr>
          <w:rFonts w:ascii="IRNazanin" w:hAnsi="IRNazanin" w:eastAsia="IRNazanin"/>
          <w:color w:val="111111"/>
          <w:sz w:val="28"/>
          <w:sz w:val="28"/>
          <w:szCs w:val="28"/>
          <w:rtl w:val="true"/>
          <w:lang w:bidi="fa-IR"/>
        </w:rPr>
        <w:t xml:space="preserve">را بزد و بيفگند و بكشتند و پوست بكشيدند </w:t>
      </w:r>
      <w:r>
        <w:rPr>
          <w:rStyle w:val="FootnoteAnchor"/>
          <w:rtl w:val="true"/>
        </w:rPr>
        <w:footnoteReference w:id="1439"/>
      </w:r>
      <w:r>
        <w:rPr>
          <w:rFonts w:ascii="IRNazanin" w:hAnsi="IRNazanin" w:eastAsia="IRNazanin"/>
          <w:color w:val="111111"/>
          <w:sz w:val="28"/>
          <w:sz w:val="28"/>
          <w:szCs w:val="28"/>
          <w:rtl w:val="true"/>
          <w:lang w:bidi="fa-IR"/>
        </w:rPr>
        <w:t>و آتش بركردند تا بپزند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در ديگ نهادند و بعضى بر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آتش شررى بجست و در آن قوم افتاد و جمله بسوختند،و جامه هاى ايشان و متاع ايشان و رختشان نسوخت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اجابت دعاى ابراهيم در ثمرات،آن است كه در خبر مى آيد از جبير بن مطعم و از زهرى و از محمّد بن المنكدر </w:t>
      </w:r>
      <w:r>
        <w:rPr>
          <w:rStyle w:val="FootnoteAnchor"/>
          <w:rtl w:val="true"/>
        </w:rPr>
        <w:footnoteReference w:id="1440"/>
      </w:r>
      <w:r>
        <w:rPr>
          <w:rFonts w:ascii="IRNazanin" w:hAnsi="IRNazanin" w:eastAsia="IRNazanin"/>
          <w:color w:val="111111"/>
          <w:sz w:val="28"/>
          <w:sz w:val="28"/>
          <w:szCs w:val="28"/>
          <w:rtl w:val="true"/>
          <w:lang w:bidi="fa-IR"/>
        </w:rPr>
        <w:t>كه 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دعا كرد، </w:t>
      </w:r>
    </w:p>
    <w:p>
      <w:pPr>
        <w:pStyle w:val="BookText"/>
        <w:rPr/>
      </w:pPr>
      <w:r>
        <w:rPr>
          <w:rFonts w:ascii="IRNazanin" w:hAnsi="IRNazanin" w:eastAsia="IRNazanin"/>
          <w:color w:val="111111"/>
          <w:sz w:val="28"/>
          <w:sz w:val="28"/>
          <w:szCs w:val="28"/>
          <w:rtl w:val="true"/>
          <w:lang w:bidi="fa-IR"/>
        </w:rPr>
        <w:t>خداى تعالى جبريل را فرستاد تا دهى از دههاى شام از جمله آن كه بسيار ميوه تر و نيكوميوه تر بود از زمين بركند و بر پر گرفت و بياورد و گرد خانه بگردانيد و بر زمين طايف بنهاد تا ازآنجا انواع نعمت مى برند به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سعيد جبير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دعاى ابراهيم بود كه اهل مكّه را گوشت و آب زيان نمى دارد،و الّا هر جاى جز مكّه كه طعام ايشان گوشت و آب باشد درد شكم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دعا كرد بر اهل مكّه به بركت گوشت و شير، لا جرم در همۀ زمين جاى </w:t>
      </w:r>
      <w:r>
        <w:rPr>
          <w:rStyle w:val="FootnoteAnchor"/>
          <w:rtl w:val="true"/>
        </w:rPr>
        <w:footnoteReference w:id="1441"/>
      </w:r>
      <w:r>
        <w:rPr>
          <w:rFonts w:ascii="IRNazanin" w:hAnsi="IRNazanin" w:eastAsia="IRNazanin"/>
          <w:color w:val="111111"/>
          <w:sz w:val="28"/>
          <w:sz w:val="28"/>
          <w:szCs w:val="28"/>
          <w:rtl w:val="true"/>
          <w:lang w:bidi="fa-IR"/>
        </w:rPr>
        <w:t>نباشد كه گوشت و شير بيشتر بود ازآن كه 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ولىّ التّيسير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يَرْفَعُ إِبْرٰاهِيمُ الْقَوٰاعِدَ مِنَ الْبَيْتِ ،ياد كن اى محمّد چون برداشت قواعد خانه </w:t>
      </w:r>
      <w:r>
        <w:rPr>
          <w:rStyle w:val="FootnoteAnchor"/>
          <w:rtl w:val="true"/>
        </w:rPr>
        <w:footnoteReference w:id="1443"/>
      </w:r>
      <w:r>
        <w:rPr>
          <w:rFonts w:ascii="Amiri" w:hAnsi="Amiri" w:eastAsia="Amiri" w:cs="Amiri"/>
          <w:color w:val="111111"/>
          <w:sz w:val="28"/>
          <w:sz w:val="28"/>
          <w:szCs w:val="28"/>
          <w:rtl w:val="true"/>
          <w:lang w:bidi="ar-SA"/>
        </w:rPr>
        <w:t>را ابراهيم و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كردند در آن كه قواعد خانه ابراهيم نهاد،يا خود مانده بود ابراهيم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عمرو بن دينار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خانه خود ابراهيم نهاد،و جاى خانه پشته اى بود از ريگ سرخ به شكل قبّه اى،و بعضى دگر </w:t>
      </w:r>
      <w:r>
        <w:rPr>
          <w:rStyle w:val="FootnoteAnchor"/>
          <w:rtl w:val="true"/>
        </w:rPr>
        <w:footnoteReference w:id="1444"/>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خانه،اوّل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كرد،به طوفان نوح بيران </w:t>
      </w:r>
      <w:r>
        <w:rPr>
          <w:rStyle w:val="FootnoteAnchor"/>
          <w:rtl w:val="true"/>
        </w:rPr>
        <w:footnoteReference w:id="1445"/>
      </w:r>
      <w:r>
        <w:rPr>
          <w:rFonts w:ascii="Amiri" w:hAnsi="Amiri" w:eastAsia="Amiri" w:cs="Amiri"/>
          <w:color w:val="111111"/>
          <w:sz w:val="28"/>
          <w:sz w:val="28"/>
          <w:szCs w:val="28"/>
          <w:rtl w:val="true"/>
          <w:lang w:bidi="ar-SA"/>
        </w:rPr>
        <w:t>شد قواعد او بر جاى بماند،ابراهيم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برآن قواعد بنا كرد،و اين قول عبد اللّه عبّاس است و عطا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w:t>
      </w:r>
      <w:r>
        <w:rPr>
          <w:rStyle w:val="FootnoteAnchor"/>
          <w:rtl w:val="true"/>
        </w:rPr>
        <w:footnoteReference w:id="1446"/>
      </w:r>
      <w:r>
        <w:rPr>
          <w:rFonts w:ascii="IRNazanin" w:hAnsi="IRNazanin" w:eastAsia="IRNazanin"/>
          <w:color w:val="111111"/>
          <w:sz w:val="28"/>
          <w:sz w:val="28"/>
          <w:szCs w:val="28"/>
          <w:rtl w:val="true"/>
          <w:lang w:bidi="fa-IR"/>
        </w:rPr>
        <w:t>باقر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پدرم بودم زين العابدين </w:t>
      </w:r>
      <w:r>
        <w:rPr>
          <w:rStyle w:val="FootnoteAnchor"/>
          <w:rtl w:val="true"/>
        </w:rPr>
        <w:footnoteReference w:id="1447"/>
      </w:r>
      <w:r>
        <w:rPr>
          <w:rFonts w:ascii="IRNazanin" w:hAnsi="IRNazanin" w:eastAsia="IRNazanin"/>
          <w:color w:val="111111"/>
          <w:sz w:val="28"/>
          <w:sz w:val="28"/>
          <w:szCs w:val="28"/>
          <w:rtl w:val="true"/>
          <w:lang w:bidi="fa-IR"/>
        </w:rPr>
        <w:t>،و او طواف خانه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بيامد و دست بر پشت او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خواهم تا مسأله اى 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جواب نداد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تا كه از طواف فارغ شد،و به مقام ابراهيم آمد و نماز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حجره آمد و بنشست و 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كجا شد اين سايل </w:t>
      </w:r>
      <w:r>
        <w:rPr>
          <w:rStyle w:val="FootnoteAnchor"/>
          <w:rtl w:val="true"/>
        </w:rPr>
        <w:footnoteReference w:id="1448"/>
      </w:r>
      <w:r>
        <w:rPr>
          <w:rFonts w:ascii="IRNazanin" w:hAnsi="IRNazanin" w:eastAsia="IRNazanin"/>
          <w:color w:val="111111"/>
          <w:sz w:val="28"/>
          <w:sz w:val="28"/>
          <w:szCs w:val="28"/>
          <w:rtl w:val="true"/>
          <w:lang w:bidi="fa-IR"/>
        </w:rPr>
        <w:t>؟مرد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سايل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 تا چه مى پرسى؟گفت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خبر ده از ابتداى طواف اين خانه تا كى بود و چگونه بود و چرا بود؟ </w:t>
      </w:r>
    </w:p>
    <w:p>
      <w:pPr>
        <w:pStyle w:val="BookText"/>
        <w:rPr/>
      </w:pPr>
      <w:r>
        <w:rPr>
          <w:rFonts w:ascii="IRNazanin" w:hAnsi="IRNazanin" w:eastAsia="IRNazanin"/>
          <w:color w:val="111111"/>
          <w:sz w:val="28"/>
          <w:sz w:val="28"/>
          <w:szCs w:val="28"/>
          <w:rtl w:val="true"/>
          <w:lang w:bidi="fa-IR"/>
        </w:rPr>
        <w:t>پدرم گفت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كجايى؟گفت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شهر؟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كتابين خوانده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تورات و انجيل؟گفت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ابتداى طواف آن بود كه چون خداى تعالى فريشتگان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فِيهٰا مَنْ يُفْسِدُ فِيهٰا </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أَعْلَمُ مٰا لاٰ تَعْلَمُونَ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بترسيدند،گفتند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نادانى،ما </w:t>
      </w:r>
      <w:r>
        <w:rPr>
          <w:rStyle w:val="FootnoteAnchor"/>
          <w:rtl w:val="true"/>
        </w:rPr>
        <w:footnoteReference w:id="1451"/>
      </w:r>
      <w:r>
        <w:rPr>
          <w:rFonts w:ascii="Amiri" w:hAnsi="Amiri" w:eastAsia="Amiri" w:cs="Amiri"/>
          <w:color w:val="111111"/>
          <w:sz w:val="28"/>
          <w:sz w:val="28"/>
          <w:szCs w:val="28"/>
          <w:rtl w:val="true"/>
          <w:lang w:bidi="ar-SA"/>
        </w:rPr>
        <w:t xml:space="preserve">بر خداى اعتراض كرديم،بيامدند و در </w:t>
      </w:r>
      <w:r>
        <w:rPr>
          <w:rStyle w:val="FootnoteAnchor"/>
          <w:rtl w:val="true"/>
        </w:rPr>
        <w:footnoteReference w:id="1452"/>
      </w:r>
      <w:r>
        <w:rPr>
          <w:rFonts w:ascii="IRNazanin" w:hAnsi="IRNazanin" w:eastAsia="IRNazanin"/>
          <w:color w:val="111111"/>
          <w:sz w:val="28"/>
          <w:sz w:val="28"/>
          <w:szCs w:val="28"/>
          <w:rtl w:val="true"/>
          <w:lang w:bidi="fa-IR"/>
        </w:rPr>
        <w:t xml:space="preserve">خداى تضرّع كردند و گرد عرش طواف كردن </w:t>
      </w:r>
      <w:r>
        <w:rPr>
          <w:rStyle w:val="FootnoteAnchor"/>
          <w:rtl w:val="true"/>
        </w:rPr>
        <w:footnoteReference w:id="1453"/>
      </w:r>
      <w:r>
        <w:rPr>
          <w:rFonts w:ascii="Amiri" w:hAnsi="Amiri" w:eastAsia="Amiri" w:cs="Amiri"/>
          <w:color w:val="111111"/>
          <w:sz w:val="28"/>
          <w:sz w:val="28"/>
          <w:szCs w:val="28"/>
          <w:rtl w:val="true"/>
          <w:lang w:bidi="ar-SA"/>
        </w:rPr>
        <w:t xml:space="preserve">،خداى تعالى به ايشان نظر كرد و رحمت </w:t>
      </w:r>
      <w:r>
        <w:rPr>
          <w:rStyle w:val="FootnoteAnchor"/>
          <w:rtl w:val="true"/>
        </w:rPr>
        <w:footnoteReference w:id="1454"/>
      </w:r>
      <w:r>
        <w:rPr>
          <w:rFonts w:ascii="IRNazanin" w:hAnsi="IRNazanin" w:eastAsia="IRNazanin"/>
          <w:color w:val="111111"/>
          <w:sz w:val="28"/>
          <w:sz w:val="28"/>
          <w:szCs w:val="28"/>
          <w:rtl w:val="true"/>
          <w:lang w:bidi="fa-IR"/>
        </w:rPr>
        <w:t>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زير عرش خانه اى بنهاد بر چهار ستون از زبرجد سبز، و آن را غاشيه اى ساخت از ياقوت سرخ،و آن را بيت الضّراح 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فريشتگان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عرش رها كنى و گرد اين خانه طواف كنى،و آن بيت المعمور است كه خداى تعالى آن را ياد كرد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هفتاد </w:t>
      </w:r>
      <w:r>
        <w:rPr>
          <w:rStyle w:val="FootnoteAnchor"/>
          <w:rtl w:val="true"/>
        </w:rPr>
        <w:footnoteReference w:id="1455"/>
      </w:r>
      <w:r>
        <w:rPr>
          <w:rFonts w:ascii="Amiri" w:hAnsi="Amiri" w:eastAsia="Amiri" w:cs="Amiri"/>
          <w:color w:val="111111"/>
          <w:sz w:val="28"/>
          <w:sz w:val="28"/>
          <w:szCs w:val="28"/>
          <w:rtl w:val="true"/>
          <w:lang w:bidi="ar-SA"/>
        </w:rPr>
        <w:t>هزار فريشته در آنجا شوند تا به روز قيامت نيز به آنجا نرسند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خداى تعالى جماعتى فريشتگان را به زمين 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اين خانه در </w:t>
      </w:r>
      <w:r>
        <w:rPr>
          <w:rStyle w:val="FootnoteAnchor"/>
          <w:rtl w:val="true"/>
        </w:rPr>
        <w:footnoteReference w:id="1456"/>
      </w:r>
      <w:r>
        <w:rPr>
          <w:rFonts w:ascii="IRNazanin" w:hAnsi="IRNazanin" w:eastAsia="IRNazanin"/>
          <w:color w:val="111111"/>
          <w:sz w:val="28"/>
          <w:sz w:val="28"/>
          <w:szCs w:val="28"/>
          <w:rtl w:val="true"/>
          <w:lang w:bidi="fa-IR"/>
        </w:rPr>
        <w:t xml:space="preserve">زمين خانه اى كنى به اين طول و عرض و ارتفاع،تا چنان كه شما </w:t>
      </w:r>
      <w:r>
        <w:rPr>
          <w:rStyle w:val="FootnoteAnchor"/>
          <w:rtl w:val="true"/>
        </w:rPr>
        <w:footnoteReference w:id="1457"/>
      </w:r>
      <w:r>
        <w:rPr>
          <w:rFonts w:ascii="IRNazanin" w:hAnsi="IRNazanin" w:eastAsia="IRNazanin"/>
          <w:color w:val="111111"/>
          <w:sz w:val="28"/>
          <w:sz w:val="28"/>
          <w:szCs w:val="28"/>
          <w:rtl w:val="true"/>
          <w:lang w:bidi="fa-IR"/>
        </w:rPr>
        <w:t>طواف اين خانه مى كنى،اهل زمين طواف آن خانه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اى پسر رسول خداى،همچونين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رسول آمد،و عصابه اى بر سر بسته،گرد برآن عصابه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گرد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زيارت خانه كعبه بودم،جماعتى فريشتگان با من بودند، زحمت كردند در طواف بر يكديگر،اين گرد پرهاى </w:t>
      </w:r>
      <w:r>
        <w:rPr>
          <w:rStyle w:val="FootnoteAnchor"/>
          <w:rtl w:val="true"/>
        </w:rPr>
        <w:footnoteReference w:id="1458"/>
      </w:r>
      <w:r>
        <w:rPr>
          <w:rFonts w:ascii="Amiri" w:hAnsi="Amiri" w:eastAsia="Amiri" w:cs="Amiri"/>
          <w:color w:val="111111"/>
          <w:sz w:val="28"/>
          <w:sz w:val="28"/>
          <w:szCs w:val="28"/>
          <w:rtl w:val="true"/>
          <w:lang w:bidi="ar-SA"/>
        </w:rPr>
        <w:t>ايشان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ليث بن معاذ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يكى است از پانزده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در آسمانها </w:t>
      </w:r>
      <w:r>
        <w:rPr>
          <w:rStyle w:val="FootnoteAnchor"/>
          <w:rtl w:val="true"/>
        </w:rPr>
        <w:footnoteReference w:id="1459"/>
      </w:r>
      <w:r>
        <w:rPr>
          <w:rFonts w:ascii="Amiri" w:hAnsi="Amiri" w:eastAsia="Amiri" w:cs="Amiri"/>
          <w:color w:val="111111"/>
          <w:sz w:val="28"/>
          <w:sz w:val="28"/>
          <w:szCs w:val="28"/>
          <w:rtl w:val="true"/>
          <w:lang w:bidi="ar-SA"/>
        </w:rPr>
        <w:t xml:space="preserve">،و هفت در زير زمينها </w:t>
      </w:r>
      <w:r>
        <w:rPr>
          <w:rStyle w:val="FootnoteAnchor"/>
          <w:rtl w:val="true"/>
        </w:rPr>
        <w:footnoteReference w:id="1460"/>
      </w:r>
      <w:r>
        <w:rPr>
          <w:rFonts w:ascii="Amiri" w:hAnsi="Amiri" w:eastAsia="Amiri" w:cs="Amiri"/>
          <w:color w:val="111111"/>
          <w:sz w:val="28"/>
          <w:sz w:val="28"/>
          <w:szCs w:val="28"/>
          <w:rtl w:val="true"/>
          <w:lang w:bidi="ar-SA"/>
        </w:rPr>
        <w:t xml:space="preserve">،يكى از برابر يكى، و هريكى را جرمى </w:t>
      </w:r>
      <w:r>
        <w:rPr>
          <w:rStyle w:val="FootnoteAnchor"/>
          <w:rtl w:val="true"/>
        </w:rPr>
        <w:footnoteReference w:id="1461"/>
      </w:r>
      <w:r>
        <w:rPr>
          <w:rFonts w:ascii="IRNazanin" w:hAnsi="IRNazanin" w:eastAsia="IRNazanin"/>
          <w:color w:val="111111"/>
          <w:sz w:val="28"/>
          <w:sz w:val="28"/>
          <w:szCs w:val="28"/>
          <w:rtl w:val="true"/>
          <w:lang w:bidi="fa-IR"/>
        </w:rPr>
        <w:t xml:space="preserve">هست چند جرم </w:t>
      </w:r>
      <w:r>
        <w:rPr>
          <w:rStyle w:val="FootnoteAnchor"/>
          <w:rtl w:val="true"/>
        </w:rPr>
        <w:footnoteReference w:id="1462"/>
      </w:r>
      <w:r>
        <w:rPr>
          <w:rFonts w:ascii="IRNazanin" w:hAnsi="IRNazanin" w:eastAsia="IRNazanin"/>
          <w:color w:val="111111"/>
          <w:sz w:val="28"/>
          <w:sz w:val="28"/>
          <w:szCs w:val="28"/>
          <w:rtl w:val="true"/>
          <w:lang w:bidi="fa-IR"/>
        </w:rPr>
        <w:t xml:space="preserve">اين خانه اگر بيوفتد،بعضى بر بعضى آيد،و هر خانه اى را عمارت كننده اى هست از زوّار آن چنان </w:t>
      </w:r>
      <w:r>
        <w:rPr>
          <w:rStyle w:val="FootnoteAnchor"/>
          <w:rtl w:val="true"/>
        </w:rPr>
        <w:footnoteReference w:id="1463"/>
      </w:r>
      <w:r>
        <w:rPr>
          <w:rFonts w:ascii="Amiri" w:hAnsi="Amiri" w:eastAsia="Amiri" w:cs="Amiri"/>
          <w:color w:val="111111"/>
          <w:sz w:val="28"/>
          <w:sz w:val="28"/>
          <w:szCs w:val="28"/>
          <w:rtl w:val="true"/>
          <w:lang w:bidi="ar-SA"/>
        </w:rPr>
        <w:t xml:space="preserve">كه اين خانه را عمارت كننده است از زايران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زمين آمد،و طول او چندان بود كه سر او در ابر مى سود تا اصلع </w:t>
      </w:r>
      <w:r>
        <w:rPr>
          <w:rStyle w:val="FootnoteAnchor"/>
          <w:rtl w:val="true"/>
        </w:rPr>
        <w:footnoteReference w:id="1465"/>
      </w:r>
      <w:r>
        <w:rPr>
          <w:rFonts w:ascii="IRNazanin" w:hAnsi="IRNazanin" w:eastAsia="IRNazanin"/>
          <w:color w:val="111111"/>
          <w:sz w:val="28"/>
          <w:sz w:val="28"/>
          <w:szCs w:val="28"/>
          <w:rtl w:val="true"/>
          <w:lang w:bidi="fa-IR"/>
        </w:rPr>
        <w:t xml:space="preserve">شد،دوابّ زمين از او مى رميدند،از خداى درخواست تا قدّ او با قوام شصت گز آورد،و او پيش از آن آواز فريشتگان شنيدى و با ايشان حديث كردى،چون بالاى او به اين مقدار بازآورد خداى تعالى، او </w:t>
      </w:r>
      <w:r>
        <w:rPr>
          <w:rStyle w:val="FootnoteAnchor"/>
          <w:rtl w:val="true"/>
        </w:rPr>
        <w:footnoteReference w:id="1466"/>
      </w:r>
      <w:r>
        <w:rPr>
          <w:rFonts w:ascii="IRNazanin" w:hAnsi="IRNazanin" w:eastAsia="IRNazanin"/>
          <w:color w:val="111111"/>
          <w:sz w:val="28"/>
          <w:sz w:val="28"/>
          <w:szCs w:val="28"/>
          <w:rtl w:val="true"/>
          <w:lang w:bidi="fa-IR"/>
        </w:rPr>
        <w:t xml:space="preserve">در زمين تنها تنگ دل </w:t>
      </w:r>
      <w:r>
        <w:rPr>
          <w:rStyle w:val="FootnoteAnchor"/>
          <w:rtl w:val="true"/>
        </w:rPr>
        <w:footnoteReference w:id="1467"/>
      </w:r>
      <w:r>
        <w:rPr>
          <w:rFonts w:ascii="Amiri" w:hAnsi="Amiri" w:eastAsia="Amiri" w:cs="Amiri"/>
          <w:color w:val="111111"/>
          <w:sz w:val="28"/>
          <w:sz w:val="28"/>
          <w:szCs w:val="28"/>
          <w:rtl w:val="true"/>
          <w:lang w:bidi="ar-SA"/>
        </w:rPr>
        <w:t xml:space="preserve">شد،در خداى بناليد،خداى تعالى براى او خانه اى فرستاد از بهشت از ياقوت صرخ </w:t>
      </w:r>
      <w:r>
        <w:rPr>
          <w:rStyle w:val="FootnoteAnchor"/>
          <w:rtl w:val="true"/>
        </w:rPr>
        <w:footnoteReference w:id="1468"/>
      </w:r>
      <w:r>
        <w:rPr>
          <w:rFonts w:ascii="IRNazanin" w:hAnsi="IRNazanin" w:eastAsia="IRNazanin"/>
          <w:color w:val="111111"/>
          <w:sz w:val="28"/>
          <w:sz w:val="28"/>
          <w:szCs w:val="28"/>
          <w:rtl w:val="true"/>
          <w:lang w:bidi="fa-IR"/>
        </w:rPr>
        <w:t>بر طول و عرض كعبه،دو در بر او گشاده از زمرّد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 مشرق و يكى بر مغرب،و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اين خانه طواف مى كن،و به نزديك اين خانه نماز مى كن،چنان كه فريشتگان گرد عرش طواف مى كنند و نماز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سنگ </w:t>
      </w:r>
      <w:r>
        <w:rPr>
          <w:rStyle w:val="FootnoteAnchor"/>
          <w:rtl w:val="true"/>
        </w:rPr>
        <w:footnoteReference w:id="1469"/>
      </w:r>
      <w:r>
        <w:rPr>
          <w:rFonts w:ascii="IRNazanin" w:hAnsi="IRNazanin" w:eastAsia="IRNazanin"/>
          <w:color w:val="111111"/>
          <w:sz w:val="28"/>
          <w:sz w:val="28"/>
          <w:szCs w:val="28"/>
          <w:rtl w:val="true"/>
          <w:lang w:bidi="fa-IR"/>
        </w:rPr>
        <w:t xml:space="preserve">بفرستاد اعنى حجر اسود </w:t>
      </w:r>
      <w:r>
        <w:rPr>
          <w:rStyle w:val="FootnoteAnchor"/>
          <w:rtl w:val="true"/>
        </w:rPr>
        <w:footnoteReference w:id="1470"/>
      </w:r>
      <w:r>
        <w:rPr>
          <w:rFonts w:ascii="IRNazanin" w:hAnsi="IRNazanin" w:eastAsia="IRNazanin"/>
          <w:color w:val="111111"/>
          <w:sz w:val="28"/>
          <w:sz w:val="28"/>
          <w:szCs w:val="28"/>
          <w:rtl w:val="true"/>
          <w:lang w:bidi="fa-IR"/>
        </w:rPr>
        <w:t xml:space="preserve">،تا چون بگريد </w:t>
      </w:r>
      <w:r>
        <w:rPr>
          <w:rStyle w:val="FootnoteAnchor"/>
          <w:rtl w:val="true"/>
        </w:rPr>
        <w:footnoteReference w:id="1471"/>
      </w:r>
      <w:r>
        <w:rPr>
          <w:rFonts w:ascii="IRNazanin" w:hAnsi="IRNazanin" w:eastAsia="IRNazanin"/>
          <w:color w:val="111111"/>
          <w:sz w:val="28"/>
          <w:sz w:val="28"/>
          <w:szCs w:val="28"/>
          <w:rtl w:val="true"/>
          <w:lang w:bidi="fa-IR"/>
        </w:rPr>
        <w:t>اشك به آن بسترد،و آن از درّى سپيد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مشركان و ناپاكان دست در او ماليدند سياه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هست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اسود،ياقوتى بود از ياقوتهاى بهشت،اگر نه آن بود </w:t>
      </w:r>
      <w:r>
        <w:rPr>
          <w:rStyle w:val="FootnoteAnchor"/>
          <w:rtl w:val="true"/>
        </w:rPr>
        <w:footnoteReference w:id="1472"/>
      </w:r>
      <w:r>
        <w:rPr>
          <w:rFonts w:ascii="IRNazanin" w:hAnsi="IRNazanin" w:eastAsia="IRNazanin"/>
          <w:color w:val="111111"/>
          <w:sz w:val="28"/>
          <w:sz w:val="28"/>
          <w:szCs w:val="28"/>
          <w:rtl w:val="true"/>
          <w:lang w:bidi="fa-IR"/>
        </w:rPr>
        <w:t>كه كافران و مشركان پليد دست در او ماليدند،هيچ خداوند عاهتى دست به او نبردى الّا كه شفا يافتى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از زمين هند پياده به مكّه آمد به حجّ خانه،جبريل در پيش او،او را دليلى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خبر گويد مجاهد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پياده آمد،بر مركوبى </w:t>
      </w:r>
      <w:r>
        <w:rPr>
          <w:rStyle w:val="FootnoteAnchor"/>
          <w:rtl w:val="true"/>
        </w:rPr>
        <w:footnoteReference w:id="1473"/>
      </w:r>
      <w:r>
        <w:rPr>
          <w:rFonts w:ascii="IRNazanin" w:hAnsi="IRNazanin" w:eastAsia="IRNazanin"/>
          <w:color w:val="111111"/>
          <w:sz w:val="28"/>
          <w:sz w:val="28"/>
          <w:szCs w:val="28"/>
          <w:rtl w:val="true"/>
          <w:lang w:bidi="fa-IR"/>
        </w:rPr>
        <w:t>ننشست؟گفت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كدام چهار پاى او را بر گرفتى </w:t>
      </w:r>
      <w:r>
        <w:rPr>
          <w:rStyle w:val="FootnoteAnchor"/>
          <w:rtl w:val="true"/>
        </w:rPr>
        <w:footnoteReference w:id="1474"/>
      </w:r>
      <w:r>
        <w:rPr>
          <w:rFonts w:ascii="Amiri" w:hAnsi="Amiri" w:eastAsia="Amiri" w:cs="Amiri"/>
          <w:color w:val="111111"/>
          <w:sz w:val="28"/>
          <w:sz w:val="28"/>
          <w:szCs w:val="28"/>
          <w:rtl w:val="true"/>
          <w:lang w:bidi="ar-SA"/>
        </w:rPr>
        <w:t xml:space="preserve">كه </w:t>
      </w:r>
      <w:r>
        <w:rPr>
          <w:rStyle w:val="FootnoteAnchor"/>
          <w:rtl w:val="true"/>
        </w:rPr>
        <w:footnoteReference w:id="1475"/>
      </w:r>
      <w:r>
        <w:rPr>
          <w:rFonts w:ascii="IRNazanin" w:hAnsi="IRNazanin" w:eastAsia="IRNazanin"/>
          <w:color w:val="111111"/>
          <w:sz w:val="28"/>
          <w:sz w:val="28"/>
          <w:szCs w:val="28"/>
          <w:rtl w:val="true"/>
          <w:lang w:bidi="fa-IR"/>
        </w:rPr>
        <w:t xml:space="preserve">هر گام كه او نهادى سه روزه راه ماست </w:t>
      </w:r>
      <w:r>
        <w:rPr>
          <w:rStyle w:val="FootnoteAnchor"/>
          <w:rtl w:val="true"/>
        </w:rPr>
        <w:footnoteReference w:id="1476"/>
      </w:r>
      <w:r>
        <w:rPr>
          <w:rFonts w:ascii="IRNazanin" w:hAnsi="IRNazanin" w:eastAsia="IRNazanin"/>
          <w:color w:val="111111"/>
          <w:sz w:val="28"/>
          <w:sz w:val="28"/>
          <w:szCs w:val="28"/>
          <w:rtl w:val="true"/>
          <w:lang w:bidi="fa-IR"/>
        </w:rPr>
        <w:t>،هركجا پاى فرونهاد امروز آبادانى است،و هرچه از ميان خطوات او افتاد امروز بيابان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آمد و جبريل او را مناسك بياموخت از خداى،و آدم حجّ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شد،فريشتگان او را تهنيت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حجّك،حجّت پذيرفته </w:t>
      </w:r>
      <w:r>
        <w:rPr>
          <w:rStyle w:val="FootnoteAnchor"/>
          <w:rtl w:val="true"/>
        </w:rPr>
        <w:footnoteReference w:id="1477"/>
      </w:r>
      <w:r>
        <w:rPr>
          <w:rFonts w:ascii="IRNazanin" w:hAnsi="IRNazanin" w:eastAsia="IRNazanin"/>
          <w:color w:val="111111"/>
          <w:sz w:val="28"/>
          <w:sz w:val="28"/>
          <w:szCs w:val="28"/>
          <w:rtl w:val="true"/>
          <w:lang w:bidi="fa-IR"/>
        </w:rPr>
        <w:t>باد،ما اين خانه را پيش از تو زيارت كرده ايم به دو 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طواف چه گفتى </w:t>
      </w:r>
      <w:r>
        <w:rPr>
          <w:rStyle w:val="FootnoteAnchor"/>
          <w:rtl w:val="true"/>
        </w:rPr>
        <w:footnoteReference w:id="147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هم اين كلمات مى گفت،خداى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بيفزاى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Style w:val="FootnoteAnchor"/>
          <w:rtl w:val="true"/>
        </w:rPr>
        <w:footnoteReference w:id="1479"/>
      </w:r>
      <w:r>
        <w:rPr>
          <w:rFonts w:ascii="IRNazanin" w:hAnsi="IRNazanin" w:eastAsia="IRNazanin"/>
          <w:color w:val="111111"/>
          <w:sz w:val="28"/>
          <w:sz w:val="28"/>
          <w:szCs w:val="28"/>
          <w:rtl w:val="true"/>
          <w:lang w:bidi="fa-IR"/>
        </w:rPr>
        <w:t xml:space="preserve">، آدم </w:t>
      </w:r>
      <w:r>
        <w:rPr>
          <w:rStyle w:val="FootnoteAnchor"/>
          <w:rtl w:val="true"/>
        </w:rPr>
        <w:footnoteReference w:id="1480"/>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ابراهيم رسيد،او را گفتند </w:t>
      </w:r>
      <w:r>
        <w:rPr>
          <w:rStyle w:val="FootnoteAnchor"/>
          <w:rtl w:val="true"/>
        </w:rPr>
        <w:footnoteReference w:id="1481"/>
      </w:r>
      <w:r>
        <w:rPr>
          <w:rFonts w:ascii="Amiri" w:hAnsi="Amiri" w:eastAsia="Amiri" w:cs="Amiri"/>
          <w:color w:val="111111"/>
          <w:sz w:val="28"/>
          <w:sz w:val="28"/>
          <w:szCs w:val="28"/>
          <w:rtl w:val="true"/>
          <w:lang w:bidi="ar-SA"/>
        </w:rPr>
        <w:t xml:space="preserve">بيفزاى </w:t>
      </w:r>
      <w:r>
        <w:rPr>
          <w:rStyle w:val="FootnoteAnchor"/>
          <w:rtl w:val="true"/>
        </w:rPr>
        <w:footnoteReference w:id="1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چهل حجّ كرد از زمين هند به مكّه پياده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خانه </w:t>
      </w:r>
      <w:r>
        <w:rPr>
          <w:rStyle w:val="FootnoteAnchor"/>
          <w:rtl w:val="true"/>
        </w:rPr>
        <w:footnoteReference w:id="1483"/>
      </w:r>
      <w:r>
        <w:rPr>
          <w:rFonts w:ascii="IRNazanin" w:hAnsi="IRNazanin" w:eastAsia="IRNazanin"/>
          <w:color w:val="111111"/>
          <w:sz w:val="28"/>
          <w:sz w:val="28"/>
          <w:szCs w:val="28"/>
          <w:rtl w:val="true"/>
          <w:lang w:bidi="fa-IR"/>
        </w:rPr>
        <w:t>همچنان بود تا ايّام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ايّام طوفان خواست بودن،خداى تعالى فرمود تا با آسمان چهارم بردند،و به يك روايت با آسمان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جبريل را فرستاد تا سنگ سياه در كوه بو قبيس پنهان كرد صيانت آن را از غرق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طوفان كناره شد،جاى خانه خالى ماند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روزگار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خداى تعالى ابراهيم و اسماعيل را فرمود كه خانۀ مرا به مكّه بنا كنى،ابراهيم ندانست كه كجا بايد كردن </w:t>
      </w:r>
      <w:r>
        <w:rPr>
          <w:rStyle w:val="FootnoteAnchor"/>
          <w:rtl w:val="true"/>
        </w:rPr>
        <w:footnoteReference w:id="14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بنماى تا كجا بايد كردن اين بنا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بصرى روايت كند از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بادى بفرستاد نرم نام آن بار سكينه </w:t>
      </w:r>
      <w:r>
        <w:rPr>
          <w:rStyle w:val="FootnoteAnchor"/>
          <w:rtl w:val="true"/>
        </w:rPr>
        <w:footnoteReference w:id="1485"/>
      </w:r>
      <w:r>
        <w:rPr>
          <w:rFonts w:ascii="IRNazanin" w:hAnsi="IRNazanin" w:eastAsia="IRNazanin"/>
          <w:color w:val="111111"/>
          <w:sz w:val="28"/>
          <w:sz w:val="28"/>
          <w:szCs w:val="28"/>
          <w:rtl w:val="true"/>
          <w:lang w:bidi="fa-IR"/>
        </w:rPr>
        <w:t xml:space="preserve">بر صورت مارى دوسر،در پيش ابراهيم ايستاد تا </w:t>
      </w:r>
    </w:p>
    <w:p>
      <w:pPr>
        <w:pStyle w:val="BookText"/>
        <w:rPr/>
      </w:pPr>
      <w:r>
        <w:rPr>
          <w:rFonts w:ascii="IRNazanin" w:hAnsi="IRNazanin" w:eastAsia="IRNazanin"/>
          <w:color w:val="111111"/>
          <w:sz w:val="28"/>
          <w:sz w:val="28"/>
          <w:szCs w:val="28"/>
          <w:rtl w:val="true"/>
          <w:lang w:bidi="fa-IR"/>
        </w:rPr>
        <w:t>او را به مكّه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و بر جاى خانۀ كعبه چندان كه اساس آن است بخفت چون طوقى،ابراهيم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بر زد و برآن رسم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ابرى بفرستاد تا با ابراهيم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مكه رسيد بر بالاى خانۀ كعبه بايستاد و سايه افگند،حق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w:t>
      </w:r>
      <w:r>
        <w:rPr>
          <w:rStyle w:val="FootnoteAnchor"/>
          <w:rtl w:val="true"/>
        </w:rPr>
        <w:footnoteReference w:id="1486"/>
      </w:r>
      <w:r>
        <w:rPr>
          <w:rFonts w:ascii="Amiri" w:hAnsi="Amiri" w:eastAsia="Amiri" w:cs="Amiri"/>
          <w:color w:val="111111"/>
          <w:sz w:val="28"/>
          <w:sz w:val="28"/>
          <w:szCs w:val="28"/>
          <w:rtl w:val="true"/>
          <w:lang w:bidi="ar-SA"/>
        </w:rPr>
        <w:t>سايۀ اين ابر است بنا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بهرى ديگر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بادى </w:t>
      </w:r>
      <w:r>
        <w:rPr>
          <w:rStyle w:val="FootnoteAnchor"/>
          <w:rtl w:val="true"/>
        </w:rPr>
        <w:footnoteReference w:id="1487"/>
      </w:r>
      <w:r>
        <w:rPr>
          <w:rFonts w:ascii="IRNazanin" w:hAnsi="IRNazanin" w:eastAsia="IRNazanin"/>
          <w:color w:val="111111"/>
          <w:sz w:val="28"/>
          <w:sz w:val="28"/>
          <w:szCs w:val="28"/>
          <w:rtl w:val="true"/>
          <w:lang w:bidi="fa-IR"/>
        </w:rPr>
        <w:t xml:space="preserve">بفرستاد تا اساس خانه بر رفت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رقم برزد </w:t>
      </w:r>
      <w:r>
        <w:rPr>
          <w:rStyle w:val="FootnoteAnchor"/>
          <w:rtl w:val="true"/>
        </w:rPr>
        <w:footnoteReference w:id="1489"/>
      </w:r>
      <w:r>
        <w:rPr>
          <w:rFonts w:ascii="Amiri" w:hAnsi="Amiri" w:eastAsia="Amiri" w:cs="Amiri"/>
          <w:color w:val="111111"/>
          <w:sz w:val="28"/>
          <w:sz w:val="28"/>
          <w:szCs w:val="28"/>
          <w:rtl w:val="true"/>
          <w:lang w:bidi="ar-SA"/>
        </w:rPr>
        <w:t xml:space="preserve">تا ابراهيم برآن </w:t>
      </w:r>
      <w:r>
        <w:rPr>
          <w:rStyle w:val="FootnoteAnchor"/>
          <w:rtl w:val="true"/>
        </w:rPr>
        <w:footnoteReference w:id="1490"/>
      </w:r>
      <w:r>
        <w:rPr>
          <w:rFonts w:ascii="Amiri" w:hAnsi="Amiri" w:eastAsia="Amiri" w:cs="Amiri"/>
          <w:color w:val="111111"/>
          <w:sz w:val="28"/>
          <w:sz w:val="28"/>
          <w:szCs w:val="28"/>
          <w:rtl w:val="true"/>
          <w:lang w:bidi="ar-SA"/>
        </w:rPr>
        <w:t>بنا كرد،فذلك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لِإِبْرٰاهِيمَ مَكٰانَ الْبَيْتِ </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مى كرد و اسماعيل سنگ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به سريانى مى گفت،و اسماعيل به تازى جواب مى داد،هريك از ايشان زبان صاحبش مى دانست و لكن جواب نمى دانست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مى كردند </w:t>
      </w:r>
      <w:r>
        <w:rPr>
          <w:rStyle w:val="FootnoteAnchor"/>
          <w:rtl w:val="true"/>
        </w:rPr>
        <w:footnoteReference w:id="1492"/>
      </w:r>
      <w:r>
        <w:rPr>
          <w:rFonts w:ascii="Amiri" w:hAnsi="Amiri" w:eastAsia="Amiri" w:cs="Amiri"/>
          <w:color w:val="111111"/>
          <w:sz w:val="28"/>
          <w:sz w:val="28"/>
          <w:szCs w:val="28"/>
          <w:rtl w:val="true"/>
          <w:lang w:bidi="ar-SA"/>
        </w:rPr>
        <w:t>تا بر آوردند،فذلك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وَ إِسْمٰاعِيلُ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اصوله الّتي كان قبل ذلك عليها،ان بناها كه پيش از آن برآن </w:t>
      </w:r>
      <w:r>
        <w:rPr>
          <w:rStyle w:val="FootnoteAnchor"/>
          <w:rtl w:val="true"/>
        </w:rPr>
        <w:footnoteReference w:id="149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اساسه واحدتها قاعدة،قال الكميت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زانت عواليها قواعدها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سنگ پنج كوه بنا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سينا،و طور زيتا </w:t>
      </w:r>
      <w:r>
        <w:rPr>
          <w:rStyle w:val="FootnoteAnchor"/>
          <w:rtl w:val="true"/>
        </w:rPr>
        <w:footnoteReference w:id="1494"/>
      </w:r>
      <w:r>
        <w:rPr>
          <w:rFonts w:ascii="IRNazanin" w:hAnsi="IRNazanin" w:eastAsia="IRNazanin"/>
          <w:color w:val="111111"/>
          <w:sz w:val="28"/>
          <w:sz w:val="28"/>
          <w:szCs w:val="28"/>
          <w:rtl w:val="true"/>
          <w:lang w:bidi="fa-IR"/>
        </w:rPr>
        <w:t>،و لبنان،و جودىّ،و حرى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و قاعده از كوه حرى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جاى سنگ سياه رسيد،هر سنگ كه بر وى مى نهاد جاى نمى گرفت و مى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برفت تا طلب سنگى كند در خور آن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برفته بود،جبريل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w:t>
      </w:r>
    </w:p>
    <w:p>
      <w:pPr>
        <w:pStyle w:val="BookText"/>
        <w:rPr/>
      </w:pPr>
      <w:r>
        <w:rPr>
          <w:rFonts w:ascii="IRNazanin" w:hAnsi="IRNazanin" w:eastAsia="IRNazanin"/>
          <w:color w:val="111111"/>
          <w:sz w:val="28"/>
          <w:sz w:val="28"/>
          <w:szCs w:val="28"/>
          <w:rtl w:val="true"/>
          <w:lang w:bidi="fa-IR"/>
        </w:rPr>
        <w:t>سنگ در جاى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يك روايت چون به جاى سنگ رسيد،گفت </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سنگى نيكو بجوى و بيار كه اين در برابر روى مردمان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چند سنگ بياورد،ابراهيم هيچ نپسنديد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 ابو قبيس آواز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نزديك من وديعتى هست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بيامد و سنگ برگرفت،وفق </w:t>
      </w:r>
      <w:r>
        <w:rPr>
          <w:rStyle w:val="FootnoteAnchor"/>
          <w:rtl w:val="true"/>
        </w:rPr>
        <w:footnoteReference w:id="1496"/>
      </w:r>
      <w:r>
        <w:rPr>
          <w:rFonts w:ascii="IRNazanin" w:hAnsi="IRNazanin" w:eastAsia="IRNazanin"/>
          <w:color w:val="111111"/>
          <w:sz w:val="28"/>
          <w:sz w:val="28"/>
          <w:szCs w:val="28"/>
          <w:rtl w:val="true"/>
          <w:lang w:bidi="fa-IR"/>
        </w:rPr>
        <w:t>آن جايگاه بود نه كم و نه بيش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ديگر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هفت فريشته را</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بفرستاد تا ابراهيم را يارى دادند بر بناى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،و اين از جملۀ آن مواضع است كه قول در او حذف كردند،تقدير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يقولان ربّنا،و آن محذوف </w:t>
      </w:r>
      <w:r>
        <w:rPr>
          <w:rStyle w:val="FootnoteAnchor"/>
          <w:rtl w:val="true"/>
        </w:rPr>
        <w:footnoteReference w:id="1497"/>
      </w:r>
      <w:r>
        <w:rPr>
          <w:rFonts w:ascii="IRNazanin" w:hAnsi="IRNazanin" w:eastAsia="IRNazanin"/>
          <w:color w:val="111111"/>
          <w:sz w:val="28"/>
          <w:sz w:val="28"/>
          <w:szCs w:val="28"/>
          <w:rtl w:val="true"/>
          <w:lang w:bidi="fa-IR"/>
        </w:rPr>
        <w:t>در جاى حال بود،تقدير چنين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يرفع ابراهيم القواعد من البيت و اسماعيل قائلين ربّنا،و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ربّنا،و لكن حرف ندا بيفگند براى آن كه كلام بر او دليل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مِنّٰا ،از ما بپذير و ما را ثواب ارزانى دار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السَّمِيعُ الْعَلِيمُ ،كه تو شنوا و دانايى،سميع لأقوالنا عليم بافعالنا،قول ما مى شنوى و فعل ما مى دانى بدان كه سميعى و بصيرى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زايد است بر ساير صفات،و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عالمى،يعنى عالم است به مسموعات و مبصرات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مذهب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او با حيّى </w:t>
      </w:r>
      <w:r>
        <w:rPr>
          <w:rStyle w:val="FootnoteAnchor"/>
          <w:rtl w:val="true"/>
        </w:rPr>
        <w:footnoteReference w:id="1498"/>
      </w:r>
      <w:r>
        <w:rPr>
          <w:rFonts w:ascii="Amiri" w:hAnsi="Amiri" w:eastAsia="Amiri" w:cs="Amiri"/>
          <w:color w:val="111111"/>
          <w:sz w:val="28"/>
          <w:sz w:val="28"/>
          <w:szCs w:val="28"/>
          <w:rtl w:val="true"/>
          <w:lang w:bidi="ar-SA"/>
        </w:rPr>
        <w:t xml:space="preserve">است سميع و بصير حيّى </w:t>
      </w:r>
      <w:r>
        <w:rPr>
          <w:rStyle w:val="FootnoteAnchor"/>
          <w:rtl w:val="true"/>
        </w:rPr>
        <w:footnoteReference w:id="1499"/>
      </w:r>
      <w:r>
        <w:rPr>
          <w:rFonts w:ascii="Amiri" w:hAnsi="Amiri" w:eastAsia="Amiri" w:cs="Amiri"/>
          <w:color w:val="111111"/>
          <w:sz w:val="28"/>
          <w:sz w:val="28"/>
          <w:szCs w:val="28"/>
          <w:rtl w:val="true"/>
          <w:lang w:bidi="ar-SA"/>
        </w:rPr>
        <w:t xml:space="preserve">باشد كه آفت از او دور بود،و خداى تعالى در ازل سميع و بصير بود براى آن كه حىّ بود و بر او آفت روا نه،و در لا يزال وصف كنند او را بر آنكه سامع و مبصر است براى آن كه مرجع اين دو لفظ با مدركى است،و مدركى </w:t>
      </w:r>
      <w:r>
        <w:rPr>
          <w:rStyle w:val="FootnoteAnchor"/>
          <w:rtl w:val="true"/>
        </w:rPr>
        <w:footnoteReference w:id="1500"/>
      </w:r>
      <w:r>
        <w:rPr>
          <w:rFonts w:ascii="Amiri" w:hAnsi="Amiri" w:eastAsia="Amiri" w:cs="Amiri"/>
          <w:color w:val="111111"/>
          <w:sz w:val="28"/>
          <w:sz w:val="28"/>
          <w:szCs w:val="28"/>
          <w:rtl w:val="true"/>
          <w:lang w:bidi="ar-SA"/>
        </w:rPr>
        <w:t xml:space="preserve">موقوف باشد بر وجود مدرك،و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مبالغه باشد در عالم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 اجْعَلْنٰا مُسْلِمَيْنِ لَكَ ،اين </w:t>
      </w:r>
      <w:r>
        <w:rPr>
          <w:rStyle w:val="FootnoteAnchor"/>
          <w:rtl w:val="true"/>
        </w:rPr>
        <w:footnoteReference w:id="1501"/>
      </w:r>
      <w:r>
        <w:rPr>
          <w:rFonts w:ascii="Amiri" w:hAnsi="Amiri" w:eastAsia="Amiri" w:cs="Amiri"/>
          <w:color w:val="111111"/>
          <w:sz w:val="28"/>
          <w:sz w:val="28"/>
          <w:szCs w:val="28"/>
          <w:rtl w:val="true"/>
          <w:lang w:bidi="ar-SA"/>
        </w:rPr>
        <w:t>هم حكايت دعاى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مسلم و مستسلم و منقاد فرمان تو كن،يعنى الطافى كه ما به آن مقيم شويم </w:t>
      </w:r>
    </w:p>
    <w:p>
      <w:pPr>
        <w:pStyle w:val="BookText"/>
        <w:rPr/>
      </w:pPr>
      <w:r>
        <w:rPr>
          <w:rFonts w:ascii="IRNazanin" w:hAnsi="IRNazanin" w:eastAsia="IRNazanin"/>
          <w:color w:val="111111"/>
          <w:sz w:val="28"/>
          <w:sz w:val="28"/>
          <w:szCs w:val="28"/>
          <w:rtl w:val="true"/>
          <w:lang w:bidi="fa-IR"/>
        </w:rPr>
        <w:t>بر ايمان،و با آن ثبات باشد ما را بر ايمان از ما بازمگير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بلخى و ابو مسلم بحر اصفهانى </w:t>
      </w:r>
      <w:r>
        <w:rPr>
          <w:rStyle w:val="FootnoteAnchor"/>
          <w:rtl w:val="true"/>
        </w:rPr>
        <w:footnoteReference w:id="150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حكم و تسميت است،يعنى بر ما به اسلام حكم كن و ما را مسلمان نام كن،چنان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الْمَلاٰئِكَةَ الَّذِينَ هُمْ عِبٰادُ الرَّحْمٰنِ إِنٰاثاً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ذُرِّيَّتِنٰا أُمَّةً مُسْلِمَةً لَكَ ،هم اين دعا كه خود را كردند امّا به دوام و به ثبات و امّا به زيادت الطاف و امّا به حكم و تسميت براى فرزندان خود بكردند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را باشد،و روا بود كه تبعيض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مَنٰاسِكَنٰا ،و با ما نماى،يعنى اعلام كن ما را مناسك حجّ،بيانش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بَيْنَ النّٰاسِ بِمٰا أَرٰاكَ اللّٰهُ </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و رويس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ارنا اداوة عبد اللّه نملؤهامن ماء زمزم انّ القوم قد ظمئوا</w:t>
      </w:r>
    </w:p>
    <w:p>
      <w:pPr>
        <w:pStyle w:val="BookText"/>
        <w:rPr/>
      </w:pPr>
      <w:r>
        <w:rPr>
          <w:rFonts w:ascii="Amiri" w:hAnsi="Amiri" w:eastAsia="Amiri" w:cs="Amiri"/>
          <w:color w:val="111111"/>
          <w:sz w:val="28"/>
          <w:sz w:val="28"/>
          <w:szCs w:val="28"/>
          <w:rtl w:val="true"/>
          <w:lang w:bidi="ar-SA"/>
        </w:rPr>
        <w:t>و ابو عمرو به اختلاس خواند بين الحركة و السّكون،و باقى قرّاء به كسر صريح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در مناسك خلاف كردند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الحجّ،مراد به مناسك معالم و اركان و افعال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مذابح بود،و نسيكة گويند ذبيحة،را يعنى آن گوسپند كه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عبادتنا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نسك عبادت بود،و ناسك عابد بود،و تنسّك تعبّد بود،چنان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كنت مستورا كثير تنسّكفهتكت أستاري و لم تبق لي نسكا</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در لغت غسل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 ثوبه اى غسله،و در شرع، اسمى بود عبادت را،و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صَلاٰتِي وَ نُسُكِي </w:t>
      </w:r>
      <w:r>
        <w:rPr>
          <w:rStyle w:val="FootnoteAnchor"/>
          <w:rtl w:val="true"/>
        </w:rPr>
        <w:footnoteReference w:id="1505"/>
      </w:r>
      <w:r>
        <w:rPr>
          <w:rFonts w:ascii="IRNazanin" w:hAnsi="IRNazanin" w:eastAsia="IRNazanin"/>
          <w:color w:val="111111"/>
          <w:sz w:val="28"/>
          <w:sz w:val="28"/>
          <w:szCs w:val="28"/>
          <w:rtl w:val="true"/>
          <w:lang w:bidi="fa-IR"/>
        </w:rPr>
        <w:t>،اى عبادتي،براى آن كه در عبادت غسل گناهان بود تشبيها بغسل الثّوب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اضحى برون آمد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 نسكنا في يومنا هذا الصّلاة ثمّ الذّبح،نماز را و ذبح را نسك خواند،و جملۀ افعال حج مناسك باشد،قال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أَوْ نُسُكٍ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كرد،جبريل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مناسك حجّ بازآموخت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عمر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بيامد و دست ابراهيم گرفت و او را به منا برد و آنجا نماز پيشين و ديگر و شام و خفتن و بامداد بكرد،آنگاه او را به عرفات آورد،و چون نماز پيشين در آمد،نماز پيشين و ديگر بكرد </w:t>
      </w:r>
      <w:r>
        <w:rPr>
          <w:rStyle w:val="FootnoteAnchor"/>
          <w:rtl w:val="true"/>
        </w:rPr>
        <w:footnoteReference w:id="1507"/>
      </w:r>
      <w:r>
        <w:rPr>
          <w:rFonts w:ascii="IRNazanin" w:hAnsi="IRNazanin" w:eastAsia="IRNazanin"/>
          <w:color w:val="111111"/>
          <w:sz w:val="28"/>
          <w:sz w:val="28"/>
          <w:szCs w:val="28"/>
          <w:rtl w:val="true"/>
          <w:lang w:bidi="fa-IR"/>
        </w:rPr>
        <w:t>،و به موقف بداشت او را تا شب در آمد،و آنگاه او را به مزدلفه آورد و آنجا نماز شام و خفتن بكرد به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آنجا بود،و بامداد او را به مشعر الحرام آورد و نماز بامداد آنجا بكرد و به موقف بايستاد،آنگاه او را به منا آورد و رمى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اعنى سنگ بينداخت و گوسپند بكشت و بفرمود ابراهيم را تا سر بتراشيد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منا بيامد،خداى تعالى وحى كرد به رسولش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اتَّبِعْ مِلَّةَ إِبْرٰاهِيمَ حَنِيفاً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زبير پرسيد از عبيد عمير 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ابراهيم مردم را چگونه به حج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بام خانه برآمد و روى به يمن كرد و مردم را با خدا و حجّ خانۀ خدا خواند،و جوابش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روى به مشرق كرد و همچونين دعوت كرد،جواب شنيد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به مغرب كرد همچونين و بخواند و جواب شنيد،و روى به شام كرد و بخواند و جواب يافت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اسماعيل را و قبيلۀ جرهم را حجّ فرمود و مناسك بياموخت و ايشان مصاهران </w:t>
      </w:r>
      <w:r>
        <w:rPr>
          <w:rStyle w:val="FootnoteAnchor"/>
          <w:rtl w:val="true"/>
        </w:rPr>
        <w:footnoteReference w:id="1509"/>
      </w:r>
      <w:r>
        <w:rPr>
          <w:rFonts w:ascii="IRNazanin" w:hAnsi="IRNazanin" w:eastAsia="IRNazanin"/>
          <w:color w:val="111111"/>
          <w:sz w:val="28"/>
          <w:sz w:val="28"/>
          <w:szCs w:val="28"/>
          <w:rtl w:val="true"/>
          <w:lang w:bidi="fa-IR"/>
        </w:rPr>
        <w:t>اسماعيل بودند و اهل حرم بودند،نماز پيشين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و شام </w:t>
      </w:r>
      <w:r>
        <w:rPr>
          <w:rStyle w:val="FootnoteAnchor"/>
          <w:rtl w:val="true"/>
        </w:rPr>
        <w:footnoteReference w:id="1510"/>
      </w:r>
      <w:r>
        <w:rPr>
          <w:rFonts w:ascii="IRNazanin" w:hAnsi="IRNazanin" w:eastAsia="IRNazanin"/>
          <w:color w:val="111111"/>
          <w:sz w:val="28"/>
          <w:sz w:val="28"/>
          <w:szCs w:val="28"/>
          <w:rtl w:val="true"/>
          <w:lang w:bidi="fa-IR"/>
        </w:rPr>
        <w:t>به منا بكرد،و شب به منا مقام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شد،نماز بامداد بگزارد و روى </w:t>
      </w:r>
      <w:r>
        <w:rPr>
          <w:rStyle w:val="FootnoteAnchor"/>
          <w:rtl w:val="true"/>
        </w:rPr>
        <w:footnoteReference w:id="1511"/>
      </w:r>
      <w:r>
        <w:rPr>
          <w:rFonts w:ascii="IRNazanin" w:hAnsi="IRNazanin" w:eastAsia="IRNazanin"/>
          <w:color w:val="111111"/>
          <w:sz w:val="28"/>
          <w:sz w:val="28"/>
          <w:szCs w:val="28"/>
          <w:rtl w:val="true"/>
          <w:lang w:bidi="fa-IR"/>
        </w:rPr>
        <w:t>به نمره آورد و آنجا مقام كرد و قيلوله كرد،آنگاه به عرفات آمد و نماز پيشين و ديگر آنجا بكرد در مسجد ابراهيم به جمع،آنگاه به موقف آمد و بايستاد تا آفتاب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ازآنجا به مزدلفه آمد و جمع كرد از ميان نماز شام و خفتن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بامداد به </w:t>
      </w:r>
    </w:p>
    <w:p>
      <w:pPr>
        <w:pStyle w:val="BookText"/>
        <w:rPr/>
      </w:pPr>
      <w:r>
        <w:rPr>
          <w:rFonts w:ascii="IRNazanin" w:hAnsi="IRNazanin" w:eastAsia="IRNazanin"/>
          <w:color w:val="111111"/>
          <w:sz w:val="28"/>
          <w:sz w:val="28"/>
          <w:szCs w:val="28"/>
          <w:rtl w:val="true"/>
          <w:lang w:bidi="fa-IR"/>
        </w:rPr>
        <w:t>مشعر آمد و به موقف بايستاد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منا آمد و سنگ بينداخت و مناسك تمام كرد و بازگشت و اسماعيل را آنجا رها كرد،و او با شام شد و آنجا وفاتش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جميع انبياء اللّه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دعا كرد كه وَ تُبْ عَلَيْنٰا ،بار خدايا توبه ما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 توبۀ پيغامبران بر سبيل خضوع و خشوع و انقطاع با خداى بود،و غرض تحصيل ثواب،چه ايشان را گناهى نبود كه به توبه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توبه رجوع باشد من مكروه الى محبوب </w:t>
      </w:r>
      <w:r>
        <w:rPr>
          <w:rStyle w:val="FootnoteAnchor"/>
          <w:rtl w:val="true"/>
        </w:rPr>
        <w:footnoteReference w:id="1512"/>
      </w:r>
      <w:r>
        <w:rPr>
          <w:rFonts w:ascii="Amiri" w:hAnsi="Amiri" w:eastAsia="Amiri" w:cs="Amiri"/>
          <w:color w:val="111111"/>
          <w:sz w:val="28"/>
          <w:sz w:val="28"/>
          <w:szCs w:val="28"/>
          <w:rtl w:val="true"/>
          <w:lang w:bidi="ar-SA"/>
        </w:rPr>
        <w:t xml:space="preserve">،از اين جا بود توبه بنده با خدا از معاصى،و توبه خداى بر بنده </w:t>
      </w:r>
      <w:r>
        <w:rPr>
          <w:rStyle w:val="FootnoteAnchor"/>
          <w:rtl w:val="true"/>
        </w:rPr>
        <w:footnoteReference w:id="1513"/>
      </w:r>
      <w:r>
        <w:rPr>
          <w:rFonts w:ascii="Amiri" w:hAnsi="Amiri" w:eastAsia="Amiri" w:cs="Amiri"/>
          <w:color w:val="111111"/>
          <w:sz w:val="28"/>
          <w:sz w:val="28"/>
          <w:szCs w:val="28"/>
          <w:rtl w:val="true"/>
          <w:lang w:bidi="ar-SA"/>
        </w:rPr>
        <w:t>كه رجوع كند به او از عذاب با 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باشد كه توبه راجع باشد با ذرّيت او كه ايشان معصوم نبودند،و در آيت ذكر فرزندان رفت وَ مِنْ ذُرِّيَّتِنٰا أُمَّةً مُسْلِمَةً لَكَ ،و اين وجه 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ثناى خداى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أَنْتَ التَّوّٰابُ الرَّحِيمُ ،تو خداوندييى </w:t>
      </w:r>
      <w:r>
        <w:rPr>
          <w:rStyle w:val="FootnoteAnchor"/>
          <w:rtl w:val="true"/>
        </w:rPr>
        <w:footnoteReference w:id="1514"/>
      </w:r>
      <w:r>
        <w:rPr>
          <w:rFonts w:ascii="Amiri" w:hAnsi="Amiri" w:eastAsia="Amiri" w:cs="Amiri"/>
          <w:color w:val="111111"/>
          <w:sz w:val="28"/>
          <w:sz w:val="28"/>
          <w:szCs w:val="28"/>
          <w:rtl w:val="true"/>
          <w:lang w:bidi="ar-SA"/>
        </w:rPr>
        <w:t xml:space="preserve">كه قبول توبه بكنى از تايبان و بر ايشان رحمت كنى،و در آيت دليل است بر آنكه خداى تعالى متفضّل است به قبول توبه براى آن كه </w:t>
      </w:r>
      <w:r>
        <w:rPr>
          <w:rStyle w:val="FootnoteAnchor"/>
          <w:rtl w:val="true"/>
        </w:rPr>
        <w:footnoteReference w:id="1515"/>
      </w:r>
      <w:r>
        <w:rPr>
          <w:rFonts w:ascii="IRNazanin" w:hAnsi="IRNazanin" w:eastAsia="IRNazanin"/>
          <w:color w:val="111111"/>
          <w:sz w:val="28"/>
          <w:sz w:val="28"/>
          <w:szCs w:val="28"/>
          <w:rtl w:val="true"/>
          <w:lang w:bidi="fa-IR"/>
        </w:rPr>
        <w:t>رحيم با توّاب مقرون بكرد،چه اگر واجب بودى به خلاف اين بودى كه فاعل واجب را نگويند رحمت مى كند به كردن واجب، و نيز در دعا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ابْعَثْ فِيهِمْ رَسُولاً مِنْهُمْ ،اين دعا خاصّ </w:t>
      </w:r>
      <w:r>
        <w:rPr>
          <w:rStyle w:val="FootnoteAnchor"/>
          <w:rtl w:val="true"/>
        </w:rPr>
        <w:footnoteReference w:id="1516"/>
      </w:r>
      <w:r>
        <w:rPr>
          <w:rFonts w:ascii="IRNazanin" w:hAnsi="IRNazanin" w:eastAsia="IRNazanin"/>
          <w:color w:val="111111"/>
          <w:sz w:val="28"/>
          <w:sz w:val="28"/>
          <w:szCs w:val="28"/>
          <w:rtl w:val="true"/>
          <w:lang w:bidi="fa-IR"/>
        </w:rPr>
        <w:t>است ايشان را به فرستادن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آن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دعوة ابي ابراهيم و بشرى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خالد بن معدان الكلاعىّ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صحابه،رسول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عن نفسك،فقال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دعوة ابي ابراهيم و بشرى عيسى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عرباض بن سارية </w:t>
      </w:r>
      <w:r>
        <w:rPr>
          <w:rStyle w:val="FootnoteAnchor"/>
          <w:rtl w:val="true"/>
        </w:rPr>
        <w:footnoteReference w:id="1517"/>
      </w:r>
      <w:r>
        <w:rPr>
          <w:rFonts w:ascii="IRNazanin" w:hAnsi="IRNazanin" w:eastAsia="IRNazanin"/>
          <w:color w:val="111111"/>
          <w:sz w:val="28"/>
          <w:sz w:val="28"/>
          <w:szCs w:val="28"/>
          <w:rtl w:val="true"/>
          <w:lang w:bidi="fa-IR"/>
        </w:rPr>
        <w:t>السّلميّ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انّي عند اللّه </w:t>
      </w:r>
      <w:r>
        <w:rPr>
          <w:rStyle w:val="FootnoteAnchor"/>
          <w:rtl w:val="true"/>
        </w:rPr>
        <w:footnoteReference w:id="1518"/>
      </w:r>
      <w:r>
        <w:rPr>
          <w:rFonts w:ascii="Amiri" w:hAnsi="Amiri" w:eastAsia="Amiri" w:cs="Amiri"/>
          <w:color w:val="111111"/>
          <w:sz w:val="28"/>
          <w:sz w:val="28"/>
          <w:szCs w:val="28"/>
          <w:rtl w:val="true"/>
          <w:lang w:bidi="ar-SA"/>
        </w:rPr>
        <w:t xml:space="preserve">لخاتم النّبيّين و انّ آدم ليتجدّل </w:t>
      </w:r>
      <w:r>
        <w:rPr>
          <w:rStyle w:val="FootnoteAnchor"/>
          <w:rtl w:val="true"/>
        </w:rPr>
        <w:footnoteReference w:id="1519"/>
      </w:r>
      <w:r>
        <w:rPr>
          <w:rFonts w:ascii="Amiri" w:hAnsi="Amiri" w:eastAsia="Amiri" w:cs="Amiri"/>
          <w:color w:val="111111"/>
          <w:sz w:val="28"/>
          <w:sz w:val="28"/>
          <w:szCs w:val="28"/>
          <w:rtl w:val="true"/>
          <w:lang w:bidi="ar-SA"/>
        </w:rPr>
        <w:t xml:space="preserve">في طينته و سوف أنبّئكم بتأويل ذلك انا دعوة ابي ابراهيم و بشرى </w:t>
      </w:r>
      <w:r>
        <w:rPr>
          <w:rStyle w:val="FootnoteAnchor"/>
          <w:rtl w:val="true"/>
        </w:rPr>
        <w:footnoteReference w:id="1520"/>
      </w:r>
      <w:r>
        <w:rPr>
          <w:rFonts w:ascii="Amiri" w:hAnsi="Amiri" w:eastAsia="Amiri" w:cs="Amiri"/>
          <w:color w:val="111111"/>
          <w:sz w:val="28"/>
          <w:sz w:val="28"/>
          <w:szCs w:val="28"/>
          <w:rtl w:val="true"/>
          <w:lang w:bidi="ar-SA"/>
        </w:rPr>
        <w:t>عيسى و رؤيا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Style w:val="FootnoteAnchor"/>
          <w:rtl w:val="true"/>
        </w:rPr>
        <w:footnoteReference w:id="1521"/>
      </w:r>
      <w:r>
        <w:rPr>
          <w:rFonts w:ascii="IRNazanin" w:hAnsi="IRNazanin" w:eastAsia="IRNazanin"/>
          <w:color w:val="111111"/>
          <w:sz w:val="28"/>
          <w:sz w:val="28"/>
          <w:szCs w:val="28"/>
          <w:rtl w:val="true"/>
          <w:lang w:bidi="fa-IR"/>
        </w:rPr>
        <w:t>خرج منها نور اضاءت به قصور الشّام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نزديك خداى</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پيغمبران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به خاك خلقت خود خاك آلود بود،و شما را خبر دهم به تأويل آن،من به دعاى پدرم ابراهيم و بشارت عيسى و خواب مادرم كه در خواب ديد كه نورى از وى جدا شد كه قصور شام به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آنكه مراد به اين پيغمبر رسول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در مكّه رفت،و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است،و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دعاى ايشان اجابت كرد و پيغامبرى را بفرستاد از عرب از معروف تر قبيله اى،و در ميان ايشان زاده و پرورده،كه او را شناختند،و نفس و نسبت </w:t>
      </w:r>
      <w:r>
        <w:rPr>
          <w:rStyle w:val="FootnoteAnchor"/>
          <w:rtl w:val="true"/>
        </w:rPr>
        <w:footnoteReference w:id="1522"/>
      </w:r>
      <w:r>
        <w:rPr>
          <w:rFonts w:ascii="Amiri" w:hAnsi="Amiri" w:eastAsia="Amiri" w:cs="Amiri"/>
          <w:color w:val="111111"/>
          <w:sz w:val="28"/>
          <w:sz w:val="28"/>
          <w:szCs w:val="28"/>
          <w:rtl w:val="true"/>
          <w:lang w:bidi="ar-SA"/>
        </w:rPr>
        <w:t xml:space="preserve">او دانستند تا به قبول قول او نزديكتر باشند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يَتْلُوا عَلَيْهِمْ آيٰاتِكَ ،آيات تو بر ايشان خواند،يعنى از قرآن،و ايشان را حكمت آموزد يعنى شريعت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متشابه آموزد ايشان را،و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حكمت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الدّين،و اين اقوال متقارب المعنى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يُزَكِّيهِمْ ، ايشان را تزكيه كند،يعنى استدعا كند ايشان را با كارهايى كه به آن مزكّى و مطهّر شوند،و </w:t>
      </w:r>
      <w:r>
        <w:rPr>
          <w:rStyle w:val="FootnoteAnchor"/>
          <w:rtl w:val="true"/>
        </w:rPr>
        <w:footnoteReference w:id="1524"/>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پاكيزه بكند از شرك و گناهان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شرايع كار كنند حكم كند </w:t>
      </w:r>
      <w:r>
        <w:rPr>
          <w:rStyle w:val="FootnoteAnchor"/>
          <w:rtl w:val="true"/>
        </w:rPr>
        <w:footnoteReference w:id="1525"/>
      </w:r>
      <w:r>
        <w:rPr>
          <w:rFonts w:ascii="Amiri" w:hAnsi="Amiri" w:eastAsia="Amiri" w:cs="Amiri"/>
          <w:color w:val="111111"/>
          <w:sz w:val="28"/>
          <w:sz w:val="28"/>
          <w:szCs w:val="28"/>
          <w:rtl w:val="true"/>
          <w:lang w:bidi="ar-SA"/>
        </w:rPr>
        <w:t xml:space="preserve">به زكا </w:t>
      </w:r>
      <w:r>
        <w:rPr>
          <w:rStyle w:val="FootnoteAnchor"/>
          <w:rtl w:val="true"/>
        </w:rPr>
        <w:footnoteReference w:id="1526"/>
      </w:r>
      <w:r>
        <w:rPr>
          <w:rFonts w:ascii="Amiri" w:hAnsi="Amiri" w:eastAsia="Amiri" w:cs="Amiri"/>
          <w:color w:val="111111"/>
          <w:sz w:val="28"/>
          <w:sz w:val="28"/>
          <w:szCs w:val="28"/>
          <w:rtl w:val="true"/>
          <w:lang w:bidi="ar-SA"/>
        </w:rPr>
        <w:t xml:space="preserve">و طهارت ايشان،و ايشان را ازكى </w:t>
      </w:r>
      <w:r>
        <w:rPr>
          <w:rStyle w:val="FootnoteAnchor"/>
          <w:rtl w:val="true"/>
        </w:rPr>
        <w:footnoteReference w:id="1527"/>
      </w:r>
      <w:r>
        <w:rPr>
          <w:rFonts w:ascii="IRNazanin" w:hAnsi="IRNazanin" w:eastAsia="IRNazanin"/>
          <w:color w:val="111111"/>
          <w:sz w:val="28"/>
          <w:sz w:val="28"/>
          <w:szCs w:val="28"/>
          <w:rtl w:val="true"/>
          <w:lang w:bidi="fa-IR"/>
        </w:rPr>
        <w:t>خواند،و اين جملۀ دعاها در حقّ فرزندان خود مى كند كه از نسل اسماعيل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آخر دعا ثنا گفت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الْعَزِيزُ الْحَكِيمُ ،كه تو خداوندى قادر بر آنچه خواهى،ممتنع از هرچه نقص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اصل عزّت در لغت شدّت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تعزّز لحم النّاقة اذا اشتدّ،و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علىّ،اى شقّ،قال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اجد اذا ضمرت تعزّز لحمهاو اذا تشدّ بنسعها لا تنبس</w:t>
      </w:r>
    </w:p>
    <w:p>
      <w:pPr>
        <w:pStyle w:val="BookText"/>
        <w:rPr/>
      </w:pPr>
      <w:r>
        <w:rPr>
          <w:rFonts w:ascii="Amiri" w:hAnsi="Amiri" w:eastAsia="Amiri" w:cs="Amiri"/>
          <w:color w:val="111111"/>
          <w:sz w:val="28"/>
          <w:sz w:val="28"/>
          <w:szCs w:val="28"/>
          <w:rtl w:val="true"/>
          <w:lang w:bidi="ar-SA"/>
        </w:rPr>
        <w:t xml:space="preserve">و منه قوله تعالى فَعَزَّزْنٰا بِثٰالِثٍ </w:t>
      </w:r>
      <w:r>
        <w:rPr>
          <w:rStyle w:val="FootnoteAnchor"/>
          <w:rtl w:val="true"/>
        </w:rPr>
        <w:footnoteReference w:id="1529"/>
      </w:r>
      <w:r>
        <w:rPr>
          <w:rFonts w:ascii="IRNazanin" w:hAnsi="IRNazanin" w:eastAsia="IRNazanin"/>
          <w:color w:val="111111"/>
          <w:sz w:val="28"/>
          <w:sz w:val="28"/>
          <w:szCs w:val="28"/>
          <w:rtl w:val="true"/>
          <w:lang w:bidi="fa-IR"/>
        </w:rPr>
        <w:t>،اى قوّيناهما،و محلّ اين افعال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يَتْلُوا عَلَيْهِمْ آيٰاتِكَ وَ يُعَلِّمُهُمُ الْكِتٰابَ وَ الْحِكْمَةَ وَ يُزَكِّيهِمْ ،نصب است لكونها صفات للرّسول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حكيم و عالمى محكم كار و درست كردارى،و بيان اين برفت از پيش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يَرْغَبُ عَنْ مِلَّةِ إِبْرٰاهِيمَ ،رغب فيه،ضدّ آن باشد كه رغب عنه،رغب فيه،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 عنه،نخواست و دور شد از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كيست كه رغبت كند از دين </w:t>
      </w:r>
      <w:r>
        <w:rPr>
          <w:rStyle w:val="FootnoteAnchor"/>
          <w:rtl w:val="true"/>
        </w:rPr>
        <w:footnoteReference w:id="1530"/>
      </w:r>
      <w:r>
        <w:rPr>
          <w:rFonts w:ascii="Amiri" w:hAnsi="Amiri" w:eastAsia="Amiri" w:cs="Amiri"/>
          <w:color w:val="111111"/>
          <w:sz w:val="28"/>
          <w:sz w:val="28"/>
          <w:szCs w:val="28"/>
          <w:rtl w:val="true"/>
          <w:lang w:bidi="ar-SA"/>
        </w:rPr>
        <w:t>ابراهيم و رد كند آن را و ناخواست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سَفِهَ نَفْسَهُ ،الّا من جهل قدر نفسه،الّا خويشتن نشناسى </w:t>
      </w:r>
      <w:r>
        <w:rPr>
          <w:rStyle w:val="FootnoteAnchor"/>
          <w:rtl w:val="true"/>
        </w:rPr>
        <w:footnoteReference w:id="1531"/>
      </w:r>
      <w:r>
        <w:rPr>
          <w:rFonts w:ascii="IRNazanin" w:hAnsi="IRNazanin" w:eastAsia="IRNazanin"/>
          <w:color w:val="111111"/>
          <w:sz w:val="28"/>
          <w:sz w:val="28"/>
          <w:szCs w:val="28"/>
          <w:rtl w:val="true"/>
          <w:lang w:bidi="fa-IR"/>
        </w:rPr>
        <w:t>،و آن كس كه قدر خود نشناسد غير خود را</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الّا كافرى،براى آن كه چون خود را نشناسد خداى را نشناسد،من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اعرفكم بنفسه اعرفكم بربّه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آنان كه راغب بودند از دين محمّد،راغب بودند از دين ابراهيم،و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آمد به عزّ و شرف و اعلاء كلمت و رفع منزلت ايشان آمد،آن كس كه از اين روى بگرداند و دور شود الّا سفيهى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الّا من اهلك نفسه و اوبقها،الّا آن كه خويشتن را هلاك كند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عبد اللّه عبّاس 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خسر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آن كه خود را زيان كند</w:t>
      </w:r>
      <w:r>
        <w:rPr>
          <w:rFonts w:eastAsia="Amiri" w:cs="Amiri" w:ascii="Amiri" w:hAnsi="Amiri"/>
          <w:color w:val="111111"/>
          <w:sz w:val="28"/>
          <w:szCs w:val="28"/>
          <w:rtl w:val="true"/>
          <w:lang w:bidi="ar-SA"/>
        </w:rPr>
        <w:t xml:space="preserve">] </w:t>
      </w:r>
      <w:r>
        <w:rPr>
          <w:rStyle w:val="FootnoteAnchor"/>
          <w:rtl w:val="true"/>
        </w:rPr>
        <w:footnoteReference w:id="1534"/>
      </w:r>
      <w:r>
        <w:rPr>
          <w:rFonts w:ascii="IRNazanin" w:hAnsi="IRNazanin" w:eastAsia="IRNazanin"/>
          <w:color w:val="111111"/>
          <w:sz w:val="28"/>
          <w:sz w:val="28"/>
          <w:szCs w:val="28"/>
          <w:rtl w:val="true"/>
          <w:lang w:bidi="fa-IR"/>
        </w:rPr>
        <w:t>،و 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كان سفيها في نفسه،الّا </w:t>
      </w:r>
      <w:bookmarkStart w:id="90" w:name="pg12352_116686"/>
    </w:p>
    <w:p>
      <w:pPr>
        <w:pStyle w:val="BookText"/>
        <w:rPr/>
      </w:pPr>
      <w:bookmarkEnd w:id="90"/>
      <w:r>
        <w:rPr>
          <w:rFonts w:ascii="IRNazanin" w:hAnsi="IRNazanin" w:eastAsia="IRNazanin"/>
          <w:color w:val="111111"/>
          <w:sz w:val="28"/>
          <w:sz w:val="28"/>
          <w:szCs w:val="28"/>
          <w:rtl w:val="true"/>
          <w:lang w:bidi="fa-IR"/>
        </w:rPr>
        <w:t>آن كه به خويشتن در سفيه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اصطفيناه فى الدّنيا،و ما ابراهيم را در دنيا برگزيديم بر اهل روزگارش و بر </w:t>
      </w:r>
      <w:r>
        <w:rPr>
          <w:rStyle w:val="FootnoteAnchor"/>
          <w:rtl w:val="true"/>
        </w:rPr>
        <w:footnoteReference w:id="1535"/>
      </w:r>
      <w:r>
        <w:rPr>
          <w:rFonts w:ascii="IRNazanin" w:hAnsi="IRNazanin" w:eastAsia="IRNazanin"/>
          <w:color w:val="111111"/>
          <w:sz w:val="28"/>
          <w:sz w:val="28"/>
          <w:szCs w:val="28"/>
          <w:rtl w:val="true"/>
          <w:lang w:bidi="fa-IR"/>
        </w:rPr>
        <w:t>بسيارى پيغمبران،و او در آخرت از جملۀ صالحان باشد،يعنى پايه و منزلت صالحان دارد در استحقاق منازل و درجات و غرفات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دعاى ابراهيم است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حُكْماً وَ أَلْحِقْنِي بِالصّٰالِحِينَ </w:t>
      </w:r>
      <w:r>
        <w:rPr>
          <w:rStyle w:val="FootnoteAnchor"/>
          <w:rtl w:val="true"/>
        </w:rPr>
        <w:footnoteReference w:id="15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مرا به صالحان در رسان،خداى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آخرت به نزديك من از جملۀ صالحان است تا بداند كه دعاى او به اجابت مقرون باشد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8460571_417432637"/>
      <w:bookmarkStart w:id="92" w:name="_Toc39"/>
      <w:bookmarkEnd w:id="91"/>
      <w:r>
        <w:rPr>
          <w:rtl w:val="true"/>
        </w:rPr>
        <w:t xml:space="preserve">سوره البقرة </w:t>
      </w:r>
      <w:r>
        <w:rPr>
          <w:rtl w:val="true"/>
        </w:rPr>
        <w:t>(</w:t>
      </w:r>
      <w:r>
        <w:rPr/>
        <w:t>2</w:t>
      </w:r>
      <w:r>
        <w:rPr>
          <w:rtl w:val="true"/>
        </w:rPr>
        <w:t xml:space="preserve">): </w:t>
      </w:r>
      <w:r>
        <w:rPr>
          <w:rtl w:val="true"/>
        </w:rPr>
        <w:t xml:space="preserve">آیات </w:t>
      </w:r>
      <w:r>
        <w:rPr/>
        <w:t>131</w:t>
      </w:r>
      <w:r>
        <w:rPr>
          <w:rtl w:val="true"/>
        </w:rPr>
        <w:t xml:space="preserve"> </w:t>
      </w:r>
      <w:r>
        <w:rPr>
          <w:rtl w:val="true"/>
        </w:rPr>
        <w:t xml:space="preserve">تا </w:t>
      </w:r>
      <w:r>
        <w:rPr/>
        <w:t>141</w:t>
      </w:r>
      <w:bookmarkEnd w:id="92"/>
    </w:p>
    <w:p>
      <w:pPr>
        <w:pStyle w:val="Heading3"/>
        <w:numPr>
          <w:ilvl w:val="2"/>
          <w:numId w:val="1"/>
        </w:numPr>
        <w:rPr/>
      </w:pPr>
      <w:bookmarkStart w:id="93" w:name="__RefHeading___Toc8460573_417432637"/>
      <w:bookmarkStart w:id="94" w:name="_Toc40"/>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فَسَيَكْفِيكَهُمُ اَللّٰهُ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فِي اَللّٰهِ وَ هُوَ رَبُّنٰا وَ رَبُّكُمْ وَ لَنٰا أَعْمٰالُنٰا وَ لَكُمْ أَعْمٰالُكُمْ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قُلْ أَ أَنْتُمْ أَعْلَمُ أَمِ اَللّٰهُ وَ مَنْ أَظْلَمُ مِمَّنْ كَتَمَ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460575_417432637"/>
      <w:bookmarkStart w:id="96" w:name="_Toc41"/>
      <w:bookmarkEnd w:id="95"/>
      <w:r>
        <w:rPr>
          <w:rtl w:val="true"/>
        </w:rPr>
        <w:t>ترجمه</w:t>
      </w:r>
      <w:bookmarkEnd w:id="96"/>
    </w:p>
    <w:p>
      <w:pPr>
        <w:pStyle w:val="BookText"/>
        <w:rPr/>
      </w:pPr>
      <w:r>
        <w:rPr>
          <w:rFonts w:ascii="IRNazanin" w:hAnsi="IRNazanin" w:eastAsia="IRNazanin"/>
          <w:color w:val="111111"/>
          <w:sz w:val="28"/>
          <w:sz w:val="28"/>
          <w:szCs w:val="28"/>
          <w:rtl w:val="true"/>
          <w:lang w:bidi="fa-IR"/>
        </w:rPr>
        <w:t>چون گفت او را خداى او كه اسلام آر،گفت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آوردم خداى جهانيان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وصايت كرد به آن ابراهيم پسرانش را و يعقوب اى پسران من خداى بگزيد براى شما دين مميريد </w:t>
      </w:r>
      <w:r>
        <w:rPr>
          <w:rStyle w:val="FootnoteAnchor"/>
          <w:rtl w:val="true"/>
        </w:rPr>
        <w:footnoteReference w:id="1538"/>
      </w:r>
      <w:r>
        <w:rPr>
          <w:rFonts w:ascii="IRNazanin" w:hAnsi="IRNazanin" w:eastAsia="IRNazanin"/>
          <w:color w:val="111111"/>
          <w:sz w:val="28"/>
          <w:sz w:val="28"/>
          <w:szCs w:val="28"/>
          <w:rtl w:val="true"/>
          <w:lang w:bidi="fa-IR"/>
        </w:rPr>
        <w:t>و الّا شما مسلمان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بودى حاضر چون حاضر آمد يعقوب را مرگ،گفت پسرانش را چه پرستى </w:t>
      </w:r>
      <w:r>
        <w:rPr>
          <w:rStyle w:val="FootnoteAnchor"/>
          <w:rtl w:val="true"/>
        </w:rPr>
        <w:footnoteReference w:id="1539"/>
      </w:r>
      <w:r>
        <w:rPr>
          <w:rFonts w:ascii="IRNazanin" w:hAnsi="IRNazanin" w:eastAsia="IRNazanin"/>
          <w:color w:val="111111"/>
          <w:sz w:val="28"/>
          <w:sz w:val="28"/>
          <w:szCs w:val="28"/>
          <w:rtl w:val="true"/>
          <w:lang w:bidi="fa-IR"/>
        </w:rPr>
        <w:t>از پس من؟گفتند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پرستيم خداى تو را و خداى پدران تو ابراهيم و اسماعيل و اسحاق يك خداى را،و ما او را گردن نهاده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امّتى اند جماعت كه بگذشتند </w:t>
      </w:r>
      <w:r>
        <w:rPr>
          <w:rStyle w:val="FootnoteAnchor"/>
          <w:rtl w:val="true"/>
        </w:rPr>
        <w:footnoteReference w:id="1540"/>
      </w:r>
      <w:r>
        <w:rPr>
          <w:rFonts w:ascii="IRNazanin" w:hAnsi="IRNazanin" w:eastAsia="IRNazanin"/>
          <w:color w:val="111111"/>
          <w:sz w:val="28"/>
          <w:sz w:val="28"/>
          <w:szCs w:val="28"/>
          <w:rtl w:val="true"/>
          <w:lang w:bidi="fa-IR"/>
        </w:rPr>
        <w:t>،ايشان راست آنچه كردند،و شما راست آنچه كردى،و نپرسند شما را از آنچه ايشان كرده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باشى جهود يا ترسا تا راه يابى،بگو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w:t>
      </w:r>
    </w:p>
    <w:p>
      <w:pPr>
        <w:pStyle w:val="BookText"/>
        <w:rPr/>
      </w:pPr>
      <w:r>
        <w:rPr>
          <w:rFonts w:ascii="Amiri" w:hAnsi="Amiri" w:eastAsia="Amiri" w:cs="Amiri"/>
          <w:color w:val="111111"/>
          <w:sz w:val="28"/>
          <w:sz w:val="28"/>
          <w:szCs w:val="28"/>
          <w:rtl w:val="true"/>
          <w:lang w:bidi="ar-SA"/>
        </w:rPr>
        <w:t xml:space="preserve">ابراهيم مسلمان </w:t>
      </w:r>
      <w:r>
        <w:rPr>
          <w:rStyle w:val="FootnoteAnchor"/>
          <w:rtl w:val="true"/>
        </w:rPr>
        <w:footnoteReference w:id="1541"/>
      </w:r>
      <w:r>
        <w:rPr>
          <w:rFonts w:ascii="IRNazanin" w:hAnsi="IRNazanin" w:eastAsia="IRNazanin"/>
          <w:color w:val="111111"/>
          <w:sz w:val="28"/>
          <w:sz w:val="28"/>
          <w:szCs w:val="28"/>
          <w:rtl w:val="true"/>
          <w:lang w:bidi="fa-IR"/>
        </w:rPr>
        <w:t>،و نبود از انبازگويان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 به خداى و آنچه فرستادند به ما و آنچه فرستادند به ابراهيم و اسماعيل و اسحاق و يعقوب و فرزندان او،و آنچه دادند موسى و عيسى را،و آنچه دادند پيغامبران را از خداى ايشان،جدا نكنيم ميان يكى از ايشان،و ما او را مسلمان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ايمان آرند به مانند آن كه ايمان آوردى به آن،راه يافتند،و اگر برگردند ايشان در خلاف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كفايت كند تو را ايشان </w:t>
      </w:r>
      <w:r>
        <w:rPr>
          <w:rStyle w:val="FootnoteAnchor"/>
          <w:rtl w:val="true"/>
        </w:rPr>
        <w:footnoteReference w:id="1542"/>
      </w:r>
      <w:r>
        <w:rPr>
          <w:rFonts w:ascii="IRNazanin" w:hAnsi="IRNazanin" w:eastAsia="IRNazanin"/>
          <w:color w:val="111111"/>
          <w:sz w:val="28"/>
          <w:sz w:val="28"/>
          <w:szCs w:val="28"/>
          <w:rtl w:val="true"/>
          <w:lang w:bidi="fa-IR"/>
        </w:rPr>
        <w:t>خداى، و او شنوا و داناست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خدا و كيست نكوتر از خدا به دين،و ما او را پرستنده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خصومت مى كنى با ما در خدا،و او خداى ماست و خداى شما،و ما راست كردار ما،و شما راست كردار شما،و ما او راييم خالص كننده عملها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 گويى كه ابراهيم و اسماعيل و اسحاق و يعقوب و فرزندان او </w:t>
      </w:r>
      <w:r>
        <w:rPr>
          <w:rStyle w:val="FootnoteAnchor"/>
          <w:rtl w:val="true"/>
        </w:rPr>
        <w:footnoteReference w:id="1544"/>
      </w:r>
      <w:r>
        <w:rPr>
          <w:rFonts w:ascii="IRNazanin" w:hAnsi="IRNazanin" w:eastAsia="IRNazanin"/>
          <w:color w:val="111111"/>
          <w:sz w:val="28"/>
          <w:sz w:val="28"/>
          <w:szCs w:val="28"/>
          <w:rtl w:val="true"/>
          <w:lang w:bidi="fa-IR"/>
        </w:rPr>
        <w:t xml:space="preserve">بودند جهودان و </w:t>
      </w:r>
      <w:r>
        <w:rPr>
          <w:rStyle w:val="FootnoteAnchor"/>
          <w:rtl w:val="true"/>
        </w:rPr>
        <w:footnoteReference w:id="1545"/>
      </w:r>
      <w:r>
        <w:rPr>
          <w:rFonts w:ascii="IRNazanin" w:hAnsi="IRNazanin" w:eastAsia="IRNazanin"/>
          <w:color w:val="111111"/>
          <w:sz w:val="28"/>
          <w:sz w:val="28"/>
          <w:szCs w:val="28"/>
          <w:rtl w:val="true"/>
          <w:lang w:bidi="fa-IR"/>
        </w:rPr>
        <w:t xml:space="preserve">ترسايان،بگو شما به دانى </w:t>
      </w:r>
      <w:r>
        <w:rPr>
          <w:rStyle w:val="FootnoteAnchor"/>
          <w:rtl w:val="true"/>
        </w:rPr>
        <w:footnoteReference w:id="1546"/>
      </w:r>
      <w:r>
        <w:rPr>
          <w:rFonts w:ascii="IRNazanin" w:hAnsi="IRNazanin" w:eastAsia="IRNazanin"/>
          <w:color w:val="111111"/>
          <w:sz w:val="28"/>
          <w:sz w:val="28"/>
          <w:szCs w:val="28"/>
          <w:rtl w:val="true"/>
          <w:lang w:bidi="fa-IR"/>
        </w:rPr>
        <w:t>يا خداى،و كيست بيدادگرتر ازآن كه پنهان كند گواهى نزديك او از خدا،و نيست خداى غافل از آنچه شما مى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جماعتى اند كه گذشتند،ايشان راست آنچه كردند و شما راست آنچه كردى،و نپرسند شما را از آنچه ايشان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يازده آيت است </w:t>
      </w:r>
      <w:r>
        <w:rPr>
          <w:rStyle w:val="FootnoteAnchor"/>
          <w:rtl w:val="true"/>
        </w:rPr>
        <w:footnoteReference w:id="1547"/>
      </w:r>
      <w:r>
        <w:rPr>
          <w:rFonts w:ascii="Amiri" w:hAnsi="Amiri" w:eastAsia="Amiri" w:cs="Amiri"/>
          <w:color w:val="111111"/>
          <w:sz w:val="28"/>
          <w:sz w:val="28"/>
          <w:szCs w:val="28"/>
          <w:rtl w:val="true"/>
          <w:lang w:bidi="ar-SA"/>
        </w:rPr>
        <w:t>،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آيت بيان كرد كه سبب آن كه ابراهيم </w:t>
      </w:r>
      <w:r>
        <w:rPr>
          <w:rStyle w:val="FootnoteAnchor"/>
          <w:rtl w:val="true"/>
        </w:rPr>
        <w:footnoteReference w:id="1548"/>
      </w:r>
      <w:r>
        <w:rPr>
          <w:rFonts w:ascii="IRNazanin" w:hAnsi="IRNazanin" w:eastAsia="IRNazanin"/>
          <w:color w:val="111111"/>
          <w:sz w:val="28"/>
          <w:sz w:val="28"/>
          <w:szCs w:val="28"/>
          <w:rtl w:val="true"/>
          <w:lang w:bidi="fa-IR"/>
        </w:rPr>
        <w:t xml:space="preserve">را برگزيد </w:t>
      </w:r>
      <w:r>
        <w:rPr>
          <w:rStyle w:val="FootnoteAnchor"/>
          <w:rtl w:val="true"/>
        </w:rPr>
        <w:footnoteReference w:id="1549"/>
      </w:r>
      <w:r>
        <w:rPr>
          <w:rFonts w:ascii="IRNazanin" w:hAnsi="IRNazanin" w:eastAsia="IRNazanin"/>
          <w:color w:val="111111"/>
          <w:sz w:val="28"/>
          <w:sz w:val="28"/>
          <w:szCs w:val="28"/>
          <w:rtl w:val="true"/>
          <w:lang w:bidi="fa-IR"/>
        </w:rPr>
        <w:t>در دنيا و در آخرت از جملۀ صالحان كرد آن بود كه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آر و تن بده و گردن 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اين امر او را آنگاه كرد كه از غار بيرون آمد، او در نگريد </w:t>
      </w:r>
      <w:r>
        <w:rPr>
          <w:rStyle w:val="FootnoteAnchor"/>
          <w:rtl w:val="true"/>
        </w:rPr>
        <w:footnoteReference w:id="1550"/>
      </w:r>
      <w:r>
        <w:rPr>
          <w:rFonts w:ascii="IRNazanin" w:hAnsi="IRNazanin" w:eastAsia="IRNazanin"/>
          <w:color w:val="111111"/>
          <w:sz w:val="28"/>
          <w:sz w:val="28"/>
          <w:szCs w:val="28"/>
          <w:rtl w:val="true"/>
          <w:lang w:bidi="fa-IR"/>
        </w:rPr>
        <w:t>ماه و آفتاب و ستاره ديد،نظر كرد در او و علمش حاصل شد به حدوث او و احتياج آن به محدث،گفت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لِرَبِّ الْعٰالَمِينَ ،چنان كه آنجا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او را پس از آن كرد كه او اسلام آورده بود،و لكن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كن،و بر اين كه دارى بايست و از اين بر مگرد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و ابن كيسان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دين خالص كن خداى را به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خود را به خداى </w:t>
      </w:r>
      <w:r>
        <w:rPr>
          <w:rStyle w:val="FootnoteAnchor"/>
          <w:rtl w:val="true"/>
        </w:rPr>
        <w:footnoteReference w:id="1552"/>
      </w:r>
      <w:r>
        <w:rPr>
          <w:rFonts w:ascii="IRNazanin" w:hAnsi="IRNazanin" w:eastAsia="IRNazanin"/>
          <w:color w:val="111111"/>
          <w:sz w:val="28"/>
          <w:sz w:val="28"/>
          <w:szCs w:val="28"/>
          <w:rtl w:val="true"/>
          <w:lang w:bidi="fa-IR"/>
        </w:rPr>
        <w:t>تسليم كن،و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خداى را خاشع باش و منقاد </w:t>
      </w:r>
      <w:r>
        <w:rPr>
          <w:rStyle w:val="FootnoteAnchor"/>
          <w:rtl w:val="true"/>
        </w:rPr>
        <w:footnoteReference w:id="1553"/>
      </w:r>
      <w:r>
        <w:rPr>
          <w:rFonts w:ascii="IRNazanin" w:hAnsi="IRNazanin" w:eastAsia="IRNazanin"/>
          <w:color w:val="111111"/>
          <w:sz w:val="28"/>
          <w:sz w:val="28"/>
          <w:szCs w:val="28"/>
          <w:rtl w:val="true"/>
          <w:lang w:bidi="fa-IR"/>
        </w:rPr>
        <w:t xml:space="preserve">فرمان او را،و اين اختيار ابو على است،گفت </w:t>
      </w:r>
      <w:r>
        <w:rPr>
          <w:rStyle w:val="FootnoteAnchor"/>
          <w:rtl w:val="true"/>
        </w:rPr>
        <w:footnoteReference w:id="1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نهادم و منقاد شدم خداى جهانيان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زنده بود خلق را دعوت كرد </w:t>
      </w:r>
      <w:r>
        <w:rPr>
          <w:rStyle w:val="FootnoteAnchor"/>
          <w:rtl w:val="true"/>
        </w:rPr>
        <w:footnoteReference w:id="1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 وفاتش بود اندرز كرد فرزندان را به آن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خلاف كردند در آن كه كنايت با چه راجع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كلمۀ اخلاص است لااله الاّاللّه،و اين ضمير قبل الذّكر باشد،چنان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Style w:val="FootnoteAnchor"/>
          <w:rtl w:val="true"/>
        </w:rPr>
        <w:footnoteReference w:id="15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تَوٰارَتْ بِالْحِجٰابِ </w:t>
      </w:r>
      <w:r>
        <w:rPr>
          <w:rStyle w:val="FootnoteAnchor"/>
          <w:rtl w:val="true"/>
        </w:rPr>
        <w:footnoteReference w:id="1558"/>
      </w:r>
      <w:r>
        <w:rPr>
          <w:rFonts w:ascii="IRNazanin" w:hAnsi="IRNazanin" w:eastAsia="IRNazanin"/>
          <w:color w:val="111111"/>
          <w:sz w:val="28"/>
          <w:sz w:val="28"/>
          <w:szCs w:val="28"/>
          <w:rtl w:val="true"/>
          <w:lang w:bidi="fa-IR"/>
        </w:rPr>
        <w:t>،و قرآن را و آفتاب را</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ذكرى رفته نيست،و چنان كه طرفه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مثلها امضي اذا قال صاحبيالا ليتني افديك منها و افتدي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1559"/>
      </w:r>
      <w:r>
        <w:rPr>
          <w:rFonts w:ascii="Amiri" w:hAnsi="Amiri" w:eastAsia="Amiri" w:cs="Amiri"/>
          <w:color w:val="111111"/>
          <w:sz w:val="28"/>
          <w:sz w:val="28"/>
          <w:szCs w:val="28"/>
          <w:rtl w:val="true"/>
          <w:lang w:bidi="ar-SA"/>
        </w:rPr>
        <w:t>،اى من الفلاة،و آن را ذكرى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به آن كلمه كه او گفت و هى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لِرَبِّ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عبيده </w:t>
      </w:r>
      <w:r>
        <w:rPr>
          <w:rStyle w:val="FootnoteAnchor"/>
          <w:rtl w:val="true"/>
        </w:rPr>
        <w:footnoteReference w:id="15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راجع است با ملت،و گفته اند راجع است با وصيّت،اى وصّى بوصيّة،و 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به اطاعت،و ابن عامر و نافع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بالالف،و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مصحف عثمان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اوصى و وصّى به يك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اوصى يك بار فعل باشد،و وصّى تكثير </w:t>
      </w:r>
      <w:r>
        <w:rPr>
          <w:rStyle w:val="FootnoteAnchor"/>
          <w:rtl w:val="true"/>
        </w:rPr>
        <w:footnoteReference w:id="1561"/>
      </w:r>
      <w:r>
        <w:rPr>
          <w:rFonts w:ascii="IRNazanin" w:hAnsi="IRNazanin" w:eastAsia="IRNazanin"/>
          <w:color w:val="111111"/>
          <w:sz w:val="28"/>
          <w:sz w:val="28"/>
          <w:szCs w:val="28"/>
          <w:rtl w:val="true"/>
          <w:lang w:bidi="fa-IR"/>
        </w:rPr>
        <w:t>فعل را باشد،يعنى اوصى مرّة بعد اخرى،يك بار پس از ديگر وصايت كرد،و افعل و فعّل به يك معنى بسيار است،قال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فَمَهِّلِ الْكٰافِرِينَ أَمْهِلْهُمْ رُوَيْداً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بَنِيهِ ،پسرانش را،و آن هشت پسر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و مادرش هاجر بود،و اسحاق و مادرش ساره بود،و مدين و مداين و يقشان </w:t>
      </w:r>
      <w:r>
        <w:rPr>
          <w:rStyle w:val="FootnoteAnchor"/>
          <w:rtl w:val="true"/>
        </w:rPr>
        <w:footnoteReference w:id="1563"/>
      </w:r>
      <w:r>
        <w:rPr>
          <w:rFonts w:ascii="Amiri" w:hAnsi="Amiri" w:eastAsia="Amiri" w:cs="Amiri"/>
          <w:color w:val="111111"/>
          <w:sz w:val="28"/>
          <w:sz w:val="28"/>
          <w:szCs w:val="28"/>
          <w:rtl w:val="true"/>
          <w:lang w:bidi="ar-SA"/>
        </w:rPr>
        <w:t xml:space="preserve">و زمران و يشبق و شوح </w:t>
      </w:r>
      <w:r>
        <w:rPr>
          <w:rStyle w:val="FootnoteAnchor"/>
          <w:rtl w:val="true"/>
        </w:rPr>
        <w:footnoteReference w:id="1564"/>
      </w:r>
      <w:r>
        <w:rPr>
          <w:rFonts w:ascii="IRNazanin" w:hAnsi="IRNazanin" w:eastAsia="IRNazanin"/>
          <w:color w:val="111111"/>
          <w:sz w:val="28"/>
          <w:sz w:val="28"/>
          <w:szCs w:val="28"/>
          <w:rtl w:val="true"/>
          <w:lang w:bidi="fa-IR"/>
        </w:rPr>
        <w:t xml:space="preserve">،و مادر اينان جمله قطور بنت يقطن الكنعانيّه بود،ابراهيم او را از پس وفات ساره به زنى كرد،و مهين </w:t>
      </w:r>
      <w:r>
        <w:rPr>
          <w:rStyle w:val="FootnoteAnchor"/>
          <w:rtl w:val="true"/>
        </w:rPr>
        <w:footnoteReference w:id="1565"/>
      </w:r>
      <w:r>
        <w:rPr>
          <w:rFonts w:ascii="IRNazanin" w:hAnsi="IRNazanin" w:eastAsia="IRNazanin"/>
          <w:color w:val="111111"/>
          <w:sz w:val="28"/>
          <w:sz w:val="28"/>
          <w:szCs w:val="28"/>
          <w:rtl w:val="true"/>
          <w:lang w:bidi="fa-IR"/>
        </w:rPr>
        <w:t>فرزندان او اسماعيل بود و آنگاه اسحاق،و آنگاه اينان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،و تقدير اين است كه </w:t>
      </w:r>
      <w:r>
        <w:rPr>
          <w:rStyle w:val="FootnoteAnchor"/>
          <w:rtl w:val="true"/>
        </w:rPr>
        <w:footnoteReference w:id="1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بها ايضا يعقوب بنيه،و يعقوب نيز پسران خود را اين وصيّت كرد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را براى آن يعقوب خواندند كه ولادت او به عقب ولادت عيص </w:t>
      </w:r>
      <w:r>
        <w:rPr>
          <w:rStyle w:val="FootnoteAnchor"/>
          <w:rtl w:val="true"/>
        </w:rPr>
        <w:footnoteReference w:id="1568"/>
      </w:r>
      <w:r>
        <w:rPr>
          <w:rFonts w:ascii="Amiri" w:hAnsi="Amiri" w:eastAsia="Amiri" w:cs="Amiri"/>
          <w:color w:val="111111"/>
          <w:sz w:val="28"/>
          <w:sz w:val="28"/>
          <w:szCs w:val="28"/>
          <w:rtl w:val="true"/>
          <w:lang w:bidi="ar-SA"/>
        </w:rPr>
        <w:t>بود برادرش،و اسحاق را اين دو فرزند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عيص و يكى يعقوب،و به روايتى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و عيص هم شكم بودند،و مادر اوّل به </w:t>
      </w:r>
    </w:p>
    <w:p>
      <w:pPr>
        <w:pStyle w:val="BookText"/>
        <w:rPr/>
      </w:pPr>
      <w:r>
        <w:rPr>
          <w:rFonts w:ascii="Amiri" w:hAnsi="Amiri" w:eastAsia="Amiri" w:cs="Amiri"/>
          <w:color w:val="111111"/>
          <w:sz w:val="28"/>
          <w:sz w:val="28"/>
          <w:szCs w:val="28"/>
          <w:rtl w:val="true"/>
          <w:lang w:bidi="ar-SA"/>
        </w:rPr>
        <w:t xml:space="preserve">عيص بار بنهاد و يعقوب براثر او،قابضا على عقبه </w:t>
      </w:r>
      <w:r>
        <w:rPr>
          <w:rStyle w:val="FootnoteAnchor"/>
          <w:rtl w:val="true"/>
        </w:rPr>
        <w:footnoteReference w:id="1569"/>
      </w:r>
      <w:r>
        <w:rPr>
          <w:rFonts w:ascii="IRNazanin" w:hAnsi="IRNazanin" w:eastAsia="IRNazanin"/>
          <w:color w:val="111111"/>
          <w:sz w:val="28"/>
          <w:sz w:val="28"/>
          <w:szCs w:val="28"/>
          <w:rtl w:val="true"/>
          <w:lang w:bidi="fa-IR"/>
        </w:rPr>
        <w:t>،پاشنه او در دست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يعقوبش براى آن خواندند كه عقبش بسيار بود،و او را دوازده پسر بودند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روبيل و او فرزند مهين </w:t>
      </w:r>
      <w:r>
        <w:rPr>
          <w:rStyle w:val="FootnoteAnchor"/>
          <w:rtl w:val="true"/>
        </w:rPr>
        <w:footnoteReference w:id="1571"/>
      </w:r>
      <w:r>
        <w:rPr>
          <w:rFonts w:ascii="IRNazanin" w:hAnsi="IRNazanin" w:eastAsia="IRNazanin"/>
          <w:color w:val="111111"/>
          <w:sz w:val="28"/>
          <w:sz w:val="28"/>
          <w:szCs w:val="28"/>
          <w:rtl w:val="true"/>
          <w:lang w:bidi="fa-IR"/>
        </w:rPr>
        <w:t xml:space="preserve">بود،و شمعون و لاوا </w:t>
      </w:r>
      <w:r>
        <w:rPr>
          <w:rStyle w:val="FootnoteAnchor"/>
          <w:rtl w:val="true"/>
        </w:rPr>
        <w:footnoteReference w:id="1572"/>
      </w:r>
      <w:r>
        <w:rPr>
          <w:rFonts w:ascii="Amiri" w:hAnsi="Amiri" w:eastAsia="Amiri" w:cs="Amiri"/>
          <w:color w:val="111111"/>
          <w:sz w:val="28"/>
          <w:sz w:val="28"/>
          <w:szCs w:val="28"/>
          <w:rtl w:val="true"/>
          <w:lang w:bidi="ar-SA"/>
        </w:rPr>
        <w:t xml:space="preserve">،و يهودا،و ريالون،يسجر، و دان،و تقتالى </w:t>
      </w:r>
      <w:r>
        <w:rPr>
          <w:rStyle w:val="FootnoteAnchor"/>
          <w:rtl w:val="true"/>
        </w:rPr>
        <w:footnoteReference w:id="1573"/>
      </w:r>
      <w:r>
        <w:rPr>
          <w:rFonts w:ascii="Amiri" w:hAnsi="Amiri" w:eastAsia="Amiri" w:cs="Amiri"/>
          <w:color w:val="111111"/>
          <w:sz w:val="28"/>
          <w:sz w:val="28"/>
          <w:szCs w:val="28"/>
          <w:rtl w:val="true"/>
          <w:lang w:bidi="ar-SA"/>
        </w:rPr>
        <w:t>،و جاد و اشر،و يوسف و بنيامين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،و اين جا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است،قال يا بنىّ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يا بنىّ،و در مصحف ابىّ و عبد 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لِلذَّكَرِ مِثْلُ حَظِّ الْأُنْثَيَيْنِ </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w:t>
      </w:r>
      <w:r>
        <w:rPr>
          <w:rStyle w:val="FootnoteAnchor"/>
          <w:rtl w:val="true"/>
        </w:rPr>
        <w:footnoteReference w:id="1575"/>
      </w:r>
      <w:r>
        <w:rPr>
          <w:rFonts w:ascii="Amiri" w:hAnsi="Amiri" w:eastAsia="Amiri" w:cs="Amiri"/>
          <w:color w:val="111111"/>
          <w:sz w:val="28"/>
          <w:sz w:val="28"/>
          <w:szCs w:val="28"/>
          <w:rtl w:val="true"/>
          <w:lang w:bidi="ar-SA"/>
        </w:rPr>
        <w:t>،اى انّ لهم مغفرة،قال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سأبدي لك فيما ابديلى شجنان شجن بنجد</w:t>
      </w:r>
    </w:p>
    <w:p>
      <w:pPr>
        <w:pStyle w:val="BookText"/>
        <w:rPr/>
      </w:pPr>
      <w:r>
        <w:rPr>
          <w:rFonts w:ascii="IRNazanin" w:hAnsi="IRNazanin" w:eastAsia="IRNazanin"/>
          <w:color w:val="111111"/>
          <w:sz w:val="28"/>
          <w:sz w:val="28"/>
          <w:szCs w:val="28"/>
          <w:rtl w:val="true"/>
          <w:lang w:bidi="fa-IR"/>
        </w:rPr>
        <w:t>و شجن لي ببلاد الهند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شجنين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اصْطَفىٰ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تقدير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پس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آن كس كه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كند گويد در ندا معنى قول باشد،يعنى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ندا قول باشد با رفع صوت، اى،اختار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الدِّينَ ،خداى تعالى براى شما دين مسلمانى اختيار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تَمُوتُنَّ إِلاّٰ وَ أَنْتُمْ مُسْلِمُونَ ،در ظاهر نهى </w:t>
      </w:r>
      <w:r>
        <w:rPr>
          <w:rStyle w:val="FootnoteAnchor"/>
          <w:rtl w:val="true"/>
        </w:rPr>
        <w:footnoteReference w:id="1576"/>
      </w:r>
      <w:r>
        <w:rPr>
          <w:rFonts w:ascii="IRNazanin" w:hAnsi="IRNazanin" w:eastAsia="IRNazanin"/>
          <w:color w:val="111111"/>
          <w:sz w:val="28"/>
          <w:sz w:val="28"/>
          <w:szCs w:val="28"/>
          <w:rtl w:val="true"/>
          <w:lang w:bidi="fa-IR"/>
        </w:rPr>
        <w:t>تعلّق به مرگ دارد،و مرگ از فعل و اختيار ايشان نباشد،و لكن به معنى نهى از مخالفت اسلام است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براى اثبات است بعد نفى،و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راست،يعنى نبادا كه مرگ به شما آيد و حال و صفات شما جز مسلمانى بود،يعنى ما دام بايد تا بر مسلمانى باشى تا چون مرگ به شما رسد بر هر حال از احوال شما را بر مسلمانى يابد </w:t>
      </w:r>
      <w:r>
        <w:rPr>
          <w:rStyle w:val="FootnoteAnchor"/>
          <w:rtl w:val="true"/>
        </w:rPr>
        <w:footnoteReference w:id="1577"/>
      </w:r>
      <w:r>
        <w:rPr>
          <w:rFonts w:ascii="Amiri" w:hAnsi="Amiri" w:eastAsia="Amiri" w:cs="Amiri"/>
          <w:color w:val="111111"/>
          <w:sz w:val="28"/>
          <w:sz w:val="28"/>
          <w:szCs w:val="28"/>
          <w:rtl w:val="true"/>
          <w:lang w:bidi="ar-SA"/>
        </w:rPr>
        <w:t xml:space="preserve">،و اين از جمله كلام فصيح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موحّدون،و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مخلصون،و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مفوّضون،كار خود با خداى افگنده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كُنْتُمْ شُهَدٰاءَ إِذْ حَضَرَ يَعْقُوبَ الْمَوْتُ ،و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را چون اجل نزديك رسيد،فرزندانش به بالين او حاضر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يوسف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منزلت خود در دل من،و آن كه من براى تو چه غم و اندوه ديده ام؟و خداى تعالى آن غم بر من به سر آورد و به سرور بدل كرد و امروز روز فراق و جدايى من است از تو،و من با جوار رحمت خداى مى شوم،و روح من با نزديك ارواح انبيا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افريم </w:t>
      </w:r>
      <w:r>
        <w:rPr>
          <w:rStyle w:val="FootnoteAnchor"/>
          <w:rtl w:val="true"/>
        </w:rPr>
        <w:footnoteReference w:id="1578"/>
      </w:r>
      <w:r>
        <w:rPr>
          <w:rFonts w:ascii="IRNazanin" w:hAnsi="IRNazanin" w:eastAsia="IRNazanin"/>
          <w:color w:val="111111"/>
          <w:sz w:val="28"/>
          <w:sz w:val="28"/>
          <w:szCs w:val="28"/>
          <w:rtl w:val="true"/>
          <w:lang w:bidi="fa-IR"/>
        </w:rPr>
        <w:t>و ميشا را پيش من آر تا ايشان را اختصاص كنم به فضلى كه جز ايشان را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حاضر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شما را از جملۀ اسباط كردم،و اسباط فرزندان يعقوب بودند،يعنى من شما را با آن كه فرزندزاده اى،بمثابت فرزند كردم،امّا در منزلت و امّا در 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1579"/>
      </w:r>
      <w:r>
        <w:rPr>
          <w:rFonts w:ascii="Amiri" w:hAnsi="Amiri" w:eastAsia="Amiri" w:cs="Amiri"/>
          <w:color w:val="111111"/>
          <w:sz w:val="28"/>
          <w:sz w:val="28"/>
          <w:szCs w:val="28"/>
          <w:rtl w:val="true"/>
          <w:lang w:bidi="ar-SA"/>
        </w:rPr>
        <w:t xml:space="preserve">يوسف دستها بيار </w:t>
      </w:r>
      <w:r>
        <w:rPr>
          <w:rStyle w:val="FootnoteAnchor"/>
          <w:rtl w:val="true"/>
        </w:rPr>
        <w:footnoteReference w:id="1580"/>
      </w:r>
      <w:r>
        <w:rPr>
          <w:rFonts w:ascii="IRNazanin" w:hAnsi="IRNazanin" w:eastAsia="IRNazanin"/>
          <w:color w:val="111111"/>
          <w:sz w:val="28"/>
          <w:sz w:val="28"/>
          <w:szCs w:val="28"/>
          <w:rtl w:val="true"/>
          <w:lang w:bidi="fa-IR"/>
        </w:rPr>
        <w:t>و بر پهلوهاى من نه و مرا در برگير كه من با پدرم همچونين كردم،و پدرم اسحاق با پدرش ابراهيم همچنونين كرد،يوسف همچنان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 دفن كرده باشى،مرا </w:t>
      </w:r>
      <w:r>
        <w:rPr>
          <w:rStyle w:val="FootnoteAnchor"/>
          <w:rtl w:val="true"/>
        </w:rPr>
        <w:footnoteReference w:id="1581"/>
      </w:r>
      <w:r>
        <w:rPr>
          <w:rFonts w:ascii="IRNazanin" w:hAnsi="IRNazanin" w:eastAsia="IRNazanin"/>
          <w:color w:val="111111"/>
          <w:sz w:val="28"/>
          <w:sz w:val="28"/>
          <w:szCs w:val="28"/>
          <w:rtl w:val="true"/>
          <w:lang w:bidi="fa-IR"/>
        </w:rPr>
        <w:t>هشتاد روز رها كن،آنگه مرا برگير از اين جا و با نزديك پدرم و جدّم بر،كه پدر و جدّم در يك گورند،و مرا نيز در آنجا نه تا از ايشان جدا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فرزندان را گفت و خويشان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بروى،و مرا با يوسف رها كنى تا وصيّتى كه هست با او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برفتند و او يوسف را وصايت كرد به وصايا كه خواست </w:t>
      </w:r>
      <w:r>
        <w:rPr>
          <w:rStyle w:val="FootnoteAnchor"/>
          <w:rtl w:val="true"/>
        </w:rPr>
        <w:footnoteReference w:id="158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w:t>
      </w:r>
      <w:r>
        <w:rPr>
          <w:rStyle w:val="FootnoteAnchor"/>
          <w:rtl w:val="true"/>
        </w:rPr>
        <w:footnoteReference w:id="1583"/>
      </w:r>
      <w:r>
        <w:rPr>
          <w:rFonts w:ascii="IRNazanin" w:hAnsi="IRNazanin" w:eastAsia="IRNazanin"/>
          <w:color w:val="111111"/>
          <w:sz w:val="28"/>
          <w:sz w:val="28"/>
          <w:szCs w:val="28"/>
          <w:rtl w:val="true"/>
          <w:lang w:bidi="fa-IR"/>
        </w:rPr>
        <w:t>نكو دار اگرچه ايشان با تو زشتى كردند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او بپذيرفت و يعقوب با پيش خداى شد، و يوسف او را دفن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هشتاد روز بر آمد،بفرمود تا او را برگرفتند و با زمين كنعان بردند با نزديك پدر و جدّش اسحاق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دعوى كردند كه يعقوب آن روز كه او را وفات رسيد،فرزندان را به جهودى وصايت كرد،حق تعالى رد كرد بر ايشان،گفت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كُنْتُمْ شُهَدٰاءَ ،شما حاضر بودى كه يعقوب را اجل حاضر آمد؟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وصايت يعقوب آن بود كه او در مصر شد،اهل مصر بعضى بت پرست بودند و بعضى آتش پرست،گفت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نبادا </w:t>
      </w:r>
      <w:r>
        <w:rPr>
          <w:rStyle w:val="FootnoteAnchor"/>
          <w:rtl w:val="true"/>
        </w:rPr>
        <w:footnoteReference w:id="1584"/>
      </w:r>
      <w:r>
        <w:rPr>
          <w:rFonts w:ascii="IRNazanin" w:hAnsi="IRNazanin" w:eastAsia="IRNazanin"/>
          <w:color w:val="111111"/>
          <w:sz w:val="28"/>
          <w:sz w:val="28"/>
          <w:szCs w:val="28"/>
          <w:rtl w:val="true"/>
          <w:lang w:bidi="fa-IR"/>
        </w:rPr>
        <w:t>كه فرزندان او به آن ميل كنند، نزديك مرگ ايشان را حاضر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 مِنْ بَعْدِي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يعقوب را مخيّر بكرد از ميان مرگ و زندگانى و با همۀ پيغامبران همچنان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اختيار مرگ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مهلت مى خواهم تا وصيّت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و فرزندان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كرديم كه معادل همزۀ استفهام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با چه معادله مى كند 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وجه آن است كه بيان كرديم پيش از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كنتم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استفهامى است در كلام مضمر و محذوف،و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قلتم ذلك تخرّصا و افكا ام كنتم شهداء،اين دروغى است كه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1585"/>
      </w:r>
      <w:r>
        <w:rPr>
          <w:rFonts w:ascii="IRNazanin" w:hAnsi="IRNazanin" w:eastAsia="IRNazanin"/>
          <w:color w:val="111111"/>
          <w:sz w:val="28"/>
          <w:sz w:val="28"/>
          <w:szCs w:val="28"/>
          <w:rtl w:val="true"/>
          <w:lang w:bidi="fa-IR"/>
        </w:rPr>
        <w:t>حاضر بودى آنجا كه يعقوب را مرگ حاضر آمد و وصايت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بَعْدِي ،اى من بعد موتي،و بر قول اوّل خطاب با جهودان است،و بر قول ديگر مفسّران خطاب با صحابه رسول است،ايشان جواب دادند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نَعْبُدُ إِلٰهَكَ ،ما خداى تو را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 آبٰائِكَ ،و خداى پدران تو را،و اين اضافت اختصاص باشد از 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كه تو را و ايشان را به پيغامبرى بفرستاد،پس اين وجه اختصاص دارد به ايشان دون ديگران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كه تو و پدران تو او را پرستيدى </w:t>
      </w:r>
      <w:r>
        <w:rPr>
          <w:rStyle w:val="FootnoteAnchor"/>
          <w:rtl w:val="true"/>
        </w:rPr>
        <w:footnoteReference w:id="1586"/>
      </w:r>
      <w:r>
        <w:rPr>
          <w:rFonts w:ascii="Amiri" w:hAnsi="Amiri" w:eastAsia="Amiri" w:cs="Amiri"/>
          <w:color w:val="111111"/>
          <w:sz w:val="28"/>
          <w:sz w:val="28"/>
          <w:szCs w:val="28"/>
          <w:rtl w:val="true"/>
          <w:lang w:bidi="ar-SA"/>
        </w:rPr>
        <w:t>و خلقان بر ضلالت و عبادت اصنام و جز آن از طواغيت بودند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آنگه در </w:t>
      </w:r>
      <w:r>
        <w:rPr>
          <w:rStyle w:val="FootnoteAnchor"/>
          <w:rtl w:val="true"/>
        </w:rPr>
        <w:footnoteReference w:id="1587"/>
      </w:r>
      <w:r>
        <w:rPr>
          <w:rFonts w:ascii="Amiri" w:hAnsi="Amiri" w:eastAsia="Amiri" w:cs="Amiri"/>
          <w:color w:val="111111"/>
          <w:sz w:val="28"/>
          <w:sz w:val="28"/>
          <w:szCs w:val="28"/>
          <w:rtl w:val="true"/>
          <w:lang w:bidi="ar-SA"/>
        </w:rPr>
        <w:t xml:space="preserve">تفصيل </w:t>
      </w:r>
      <w:r>
        <w:rPr>
          <w:rStyle w:val="FootnoteAnchor"/>
          <w:rtl w:val="true"/>
        </w:rPr>
        <w:footnoteReference w:id="1588"/>
      </w:r>
      <w:r>
        <w:rPr>
          <w:rFonts w:ascii="IRNazanin" w:hAnsi="IRNazanin" w:eastAsia="IRNazanin"/>
          <w:color w:val="111111"/>
          <w:sz w:val="28"/>
          <w:sz w:val="28"/>
          <w:szCs w:val="28"/>
          <w:rtl w:val="true"/>
          <w:lang w:bidi="fa-IR"/>
        </w:rPr>
        <w:t xml:space="preserve">پدران ابراهيم را و اسماعيل و اسحاق را برداد،و اسماعيل پدر نبود عم بود،و عرب عم را پدر خواند ازآنجا كه به حرمت </w:t>
      </w:r>
      <w:r>
        <w:rPr>
          <w:rStyle w:val="FootnoteAnchor"/>
          <w:rtl w:val="true"/>
        </w:rPr>
        <w:footnoteReference w:id="1589"/>
      </w:r>
      <w:r>
        <w:rPr>
          <w:rFonts w:ascii="IRNazanin" w:hAnsi="IRNazanin" w:eastAsia="IRNazanin"/>
          <w:color w:val="111111"/>
          <w:sz w:val="28"/>
          <w:sz w:val="28"/>
          <w:szCs w:val="28"/>
          <w:rtl w:val="true"/>
          <w:lang w:bidi="fa-IR"/>
        </w:rPr>
        <w:t>داشت به جاى پدر بود، و از اين جا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عبّاس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 علىّ ابي، پدر مرا با نزديك من آريد،يعنى عمّش عبّاس را</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خاله </w:t>
      </w:r>
      <w:r>
        <w:rPr>
          <w:rStyle w:val="FootnoteAnchor"/>
          <w:rtl w:val="true"/>
        </w:rPr>
        <w:footnoteReference w:id="1590"/>
      </w:r>
      <w:r>
        <w:rPr>
          <w:rFonts w:ascii="IRNazanin" w:hAnsi="IRNazanin" w:eastAsia="IRNazanin"/>
          <w:color w:val="111111"/>
          <w:sz w:val="28"/>
          <w:sz w:val="28"/>
          <w:szCs w:val="28"/>
          <w:rtl w:val="true"/>
          <w:lang w:bidi="fa-IR"/>
        </w:rPr>
        <w:t>را مادر خوانند،چنان كه در قصّه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أَبَوَيْهِ عَلَى الْعَرْشِ </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خواست و خاله يش را،چه به اجماع مفسّران يوسف را مادر نمانده بود در آن وقت،اين آيت حجّت ما باشد در پدر ابراهيم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إِبْرٰاهِيمُ لِأَبِيهِ آزَرَ</w:t>
      </w:r>
      <w:r>
        <w:rPr>
          <w:rFonts w:eastAsia="IRNazanin" w:cs="IRNazanin"/>
          <w:color w:val="111111"/>
          <w:sz w:val="28"/>
          <w:szCs w:val="28"/>
          <w:rtl w:val="true"/>
          <w:lang w:bidi="fa-IR"/>
        </w:rPr>
        <w:t xml:space="preserve">... </w:t>
      </w:r>
      <w:r>
        <w:rPr>
          <w:rStyle w:val="FootnoteAnchor"/>
          <w:rtl w:val="true"/>
        </w:rPr>
        <w:footnoteReference w:id="1592"/>
      </w:r>
      <w:r>
        <w:rPr>
          <w:rFonts w:ascii="IRNazanin" w:hAnsi="IRNazanin" w:eastAsia="IRNazanin"/>
          <w:color w:val="111111"/>
          <w:sz w:val="28"/>
          <w:sz w:val="28"/>
          <w:szCs w:val="28"/>
          <w:rtl w:val="true"/>
          <w:lang w:bidi="fa-IR"/>
        </w:rPr>
        <w:t xml:space="preserve">،و مراد عمّش است براى آن كه نشايد كه پدر پيغامبر </w:t>
      </w:r>
      <w:r>
        <w:rPr>
          <w:rStyle w:val="FootnoteAnchor"/>
          <w:rtl w:val="true"/>
        </w:rPr>
        <w:footnoteReference w:id="1593"/>
      </w:r>
      <w:r>
        <w:rPr>
          <w:rFonts w:ascii="IRNazanin" w:hAnsi="IRNazanin" w:eastAsia="IRNazanin"/>
          <w:color w:val="111111"/>
          <w:sz w:val="28"/>
          <w:sz w:val="28"/>
          <w:szCs w:val="28"/>
          <w:rtl w:val="true"/>
          <w:lang w:bidi="fa-IR"/>
        </w:rPr>
        <w:t>كافر بود و او كافر بچّه بود،براى آن كه نفرت افگند در حقّ او غايت نفرت،چنان كه به جاى خود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،نصب او بر حال باشد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مُسْلِمُونَ ،اى مخلصون،و در آيت دليل است بر استحباب و ترغيب در وصايت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پيغامبران ثنا كرد به كار بستن وصيّت و خلل ناكردن به او،و از پس ايشان پيغامبران خواستند بودن و كتابها و شرعهاى ناسخ با همه روا نداشتند خلل كردن </w:t>
      </w:r>
      <w:r>
        <w:rPr>
          <w:rStyle w:val="FootnoteAnchor"/>
          <w:rtl w:val="true"/>
        </w:rPr>
        <w:footnoteReference w:id="1596"/>
      </w:r>
      <w:r>
        <w:rPr>
          <w:rFonts w:ascii="IRNazanin" w:hAnsi="IRNazanin" w:eastAsia="IRNazanin"/>
          <w:color w:val="111111"/>
          <w:sz w:val="28"/>
          <w:sz w:val="28"/>
          <w:szCs w:val="28"/>
          <w:rtl w:val="true"/>
          <w:lang w:bidi="fa-IR"/>
        </w:rPr>
        <w:t>وصيّت،رسول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خاتم و آخر پيغامبران بود،و از پس او دگر پيغامبر نخواست بودن كى روا باشد كه خلل كند به وصيّت؟ تِلْكَ أُمَّةٌ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و امّت بر وجوه مختلف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امام و مقتدا باشد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كٰانَ أُمَّةً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دين،و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ادَّكَرَ بَعْدَ أُمَّةٍ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عَلَيْهِ أُمَّةً مِنَ النّٰاسِ يَسْقُونَ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باشد يعنى مادر،و امّت قامت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حسن الامّة،اى القامة،في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w:t>
      </w:r>
      <w:r>
        <w:rPr>
          <w:rStyle w:val="FootnoteAnchor"/>
          <w:rtl w:val="true"/>
        </w:rPr>
        <w:footnoteReference w:id="1601"/>
      </w:r>
      <w:r>
        <w:rPr>
          <w:rFonts w:ascii="Amiri" w:hAnsi="Amiri" w:eastAsia="Amiri" w:cs="Amiri"/>
          <w:color w:val="111111"/>
          <w:sz w:val="28"/>
          <w:sz w:val="28"/>
          <w:szCs w:val="28"/>
          <w:rtl w:val="true"/>
          <w:lang w:bidi="ar-SA"/>
        </w:rPr>
        <w:t>معاوية الاكرمي ن حسان الوجوه طوال الامم</w:t>
      </w:r>
    </w:p>
    <w:p>
      <w:pPr>
        <w:pStyle w:val="BookText"/>
        <w:rPr/>
      </w:pPr>
      <w:r>
        <w:rPr>
          <w:rFonts w:ascii="IRNazanin" w:hAnsi="IRNazanin" w:eastAsia="IRNazanin"/>
          <w:color w:val="111111"/>
          <w:sz w:val="28"/>
          <w:sz w:val="28"/>
          <w:szCs w:val="28"/>
          <w:rtl w:val="true"/>
          <w:lang w:bidi="fa-IR"/>
        </w:rPr>
        <w:t>اى القامات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خَلَتْ ،كه گذشتند،يعنى ابراهيم و اسماعيل و اسحاق و يعقوب و فرزندان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كَسَبَتْ ،ايشان راست آنچه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تعالى در اين آيت بيان عدل خود كرد و آنچه </w:t>
      </w:r>
      <w:r>
        <w:rPr>
          <w:rStyle w:val="FootnoteAnchor"/>
          <w:rtl w:val="true"/>
        </w:rPr>
        <w:footnoteReference w:id="1602"/>
      </w:r>
      <w:r>
        <w:rPr>
          <w:rFonts w:ascii="IRNazanin" w:hAnsi="IRNazanin" w:eastAsia="IRNazanin"/>
          <w:color w:val="111111"/>
          <w:sz w:val="28"/>
          <w:sz w:val="28"/>
          <w:szCs w:val="28"/>
          <w:rtl w:val="true"/>
          <w:lang w:bidi="fa-IR"/>
        </w:rPr>
        <w:t>او ثواب عمل كسى به كسى دگر ندهد،و به گناه كسى كسى ديگر را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ايشان ايشان راست و كار شما شما را،ايشان را از شما نپرسند و شما را از ايشان نپرسند،پس هركسى </w:t>
      </w:r>
      <w:r>
        <w:rPr>
          <w:rStyle w:val="FootnoteAnchor"/>
          <w:rtl w:val="true"/>
        </w:rPr>
        <w:footnoteReference w:id="1603"/>
      </w:r>
      <w:r>
        <w:rPr>
          <w:rFonts w:ascii="IRNazanin" w:hAnsi="IRNazanin" w:eastAsia="IRNazanin"/>
          <w:color w:val="111111"/>
          <w:sz w:val="28"/>
          <w:sz w:val="28"/>
          <w:szCs w:val="28"/>
          <w:rtl w:val="true"/>
          <w:lang w:bidi="fa-IR"/>
        </w:rPr>
        <w:t>را كردۀ خود جزا دهند،چنان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بِمٰا كَسَبَتْ رَهِينَةٌ </w:t>
      </w:r>
      <w:r>
        <w:rPr>
          <w:rStyle w:val="FootnoteAnchor"/>
          <w:rtl w:val="true"/>
        </w:rPr>
        <w:footnoteReference w:id="16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Style w:val="FootnoteAnchor"/>
          <w:rtl w:val="true"/>
        </w:rPr>
        <w:footnoteReference w:id="1605"/>
      </w:r>
      <w:r>
        <w:rPr>
          <w:rFonts w:ascii="Amiri" w:hAnsi="Amiri" w:eastAsia="Amiri" w:cs="Amiri"/>
          <w:color w:val="111111"/>
          <w:sz w:val="28"/>
          <w:sz w:val="28"/>
          <w:szCs w:val="28"/>
          <w:rtl w:val="true"/>
          <w:lang w:bidi="ar-SA"/>
        </w:rPr>
        <w:t xml:space="preserve">، وَ لاٰ تَزِرُ وٰازِرَةٌ وِزْرَ أُخْرىٰ </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اين آيات كه خداى تعالى در اين معنى فرمود و او بيان عدل خود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وجه اتّصال اين آيت به آيت مقدّم،گفتند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تعالى از جهودان حكايت كرد كه ايشان 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حوالت جهودى كردند،و ترسايان حوالت ترسايى كردند،حق تعالى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مقدّم جواب ايشان بازداد و ردّ كرد بر ايشان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كُنْتُمْ 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 كه چنين است شما را از آن چيست،شما را از عمل او نپرسند و او را از عمل شما،و اين وجهى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كُونُوا هُوداً أَوْ نَصٰارىٰ تَهْتَدُوا ،و اين حكايت است از جهودان و ترسايان درهم پيخته چنان كه بيانش در آيات مقدّم برفت،يعنى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باشى، 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 باشى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آيت چنين نهاد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و امّا آن،يعنى اگر از اينان شنوى مدح </w:t>
      </w:r>
    </w:p>
    <w:p>
      <w:pPr>
        <w:pStyle w:val="BookText"/>
        <w:rPr/>
      </w:pPr>
      <w:r>
        <w:rPr>
          <w:rFonts w:ascii="IRNazanin" w:hAnsi="IRNazanin" w:eastAsia="IRNazanin"/>
          <w:color w:val="111111"/>
          <w:sz w:val="28"/>
          <w:sz w:val="28"/>
          <w:szCs w:val="28"/>
          <w:rtl w:val="true"/>
          <w:lang w:bidi="fa-IR"/>
        </w:rPr>
        <w:t>جهودى گويند،و اگر از ايشان شنوى مدح ترسايى گويند،براى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است به جواب امر كه كلام متضمّن معنى شرط و جزاست،و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فانّكم ان تكونوا كذلك تهتدوا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مسلمان را بياموخت كه جواب جهودان و ترسايان چگونه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بَلْ مِلَّةَ إِبْرٰاهِيمَ ،و نصب او بر فعلى مقدّر بود،و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نتّبع ملّة ابراهيم و نعتقد ملّة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حَنِيفاً ،نصب او بر حال است،در معنى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 مايل باشد،و احنف گويند آن را كه انگشتان او به جانب وحشى ميل دارد،و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مايليم و عدول كرده از دينى كه جز دين مسلمانى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حنيف مستقيم باشد،و از اين جا احنف گويند آن را كه قدم او راست بود،همه پاى او بر زمين نشيند در وقت ايستادن،يعنى ما بر استقامت دين مسلمانى ايم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على جمع </w:t>
      </w:r>
      <w:r>
        <w:rPr>
          <w:rStyle w:val="FootnoteAnchor"/>
          <w:rtl w:val="true"/>
        </w:rPr>
        <w:footnoteReference w:id="1608"/>
      </w:r>
      <w:r>
        <w:rPr>
          <w:rFonts w:ascii="IRNazanin" w:hAnsi="IRNazanin" w:eastAsia="IRNazanin"/>
          <w:color w:val="111111"/>
          <w:sz w:val="28"/>
          <w:sz w:val="28"/>
          <w:szCs w:val="28"/>
          <w:rtl w:val="true"/>
          <w:lang w:bidi="fa-IR"/>
        </w:rPr>
        <w:t>كرد ميان هر دو قول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حنف استقامت باشد،و كژى را بر سبيل تفأل حنف خوانند،چنان كه اعمى را بصير خوانند،و بيابان را كه مهلكه باشد مفازه،و مار گزيده را كه بيم هلاكش بود سليم،چنان كه شاعر گفت، اعنى طائى در وصف پيرى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دقّة فى الحياة تدعى جلالامثل ما سمّى اللّديغ سليما</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ابراهيم در نماز روى به كعبه كردن است،و در حج طواف خانه و مسح اركان،و استلام حجر،و وقوف بالموقفين،و رمى الجمار،كه ابراهيم و آنان كه بر ملّت او بودند اين كار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حنيفيّه </w:t>
      </w:r>
      <w:r>
        <w:rPr>
          <w:rStyle w:val="FootnoteAnchor"/>
          <w:rtl w:val="true"/>
        </w:rPr>
        <w:footnoteReference w:id="1609"/>
      </w:r>
      <w:r>
        <w:rPr>
          <w:rFonts w:ascii="IRNazanin" w:hAnsi="IRNazanin" w:eastAsia="IRNazanin"/>
          <w:color w:val="111111"/>
          <w:sz w:val="28"/>
          <w:sz w:val="28"/>
          <w:szCs w:val="28"/>
          <w:rtl w:val="true"/>
          <w:lang w:bidi="fa-IR"/>
        </w:rPr>
        <w:t>تحريم نكاح محرّمات باشد و ختنه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حنيفا،اى مخلصا،و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حنيفا،اى متّبعا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مِنَ الْمُشْرِكِينَ ،و ابراهيم از جملۀ مشركان نبود،و جهودان و ترسايان مشركند به آن كه خداى تعالى از ايشان حكايت كرد 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قٰالَتِ الْيَهُودُ عُزَيْرٌ ابْنُ اللّٰهِ وَ قٰالَتِ النَّصٰارىٰ الْمَسِيحُ ابْنُ اللّٰهِ </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جهودان دهى و بگويى</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،ما به خداى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إِلَيْنٰا ،و آنچه به ما آورده اند يعنى قرآن، وَ مٰا أُنْزِلَ إِلىٰ إِبْرٰاهِيمَ ،يعنى صحف ابراهيم،و آن ده صحيفه بود كه 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آمد،و كتاب اسماعيل و اسحاق و يعقوب </w:t>
      </w:r>
      <w:r>
        <w:rPr>
          <w:rStyle w:val="FootnoteAnchor"/>
          <w:rtl w:val="true"/>
        </w:rPr>
        <w:footnoteReference w:id="1612"/>
      </w:r>
      <w:r>
        <w:rPr>
          <w:rFonts w:ascii="IRNazanin" w:hAnsi="IRNazanin" w:eastAsia="IRNazanin"/>
          <w:color w:val="111111"/>
          <w:sz w:val="28"/>
          <w:sz w:val="28"/>
          <w:szCs w:val="28"/>
          <w:rtl w:val="true"/>
          <w:lang w:bidi="fa-IR"/>
        </w:rPr>
        <w:t>همان بود،و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ترتيب نكند،حق تعالى در آيت ترتيب نگاهداشت اسماعيل را از پس ابراهيم،براى آن تقديم كرد كه او فرزند مهتر بود پس از او اسحاق،پس از او يعقوب را كه فرزند اسحاق بود،پس از آن اسباط را كه فرزندان يعقوب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دختر خال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زنى كرد،و از او شش پسر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يافت،يعقوب خواهر او راحيل را به زنى كرد و از او يوسف و بنيامين آورد،و دو سريت </w:t>
      </w:r>
      <w:r>
        <w:rPr>
          <w:rStyle w:val="FootnoteAnchor"/>
          <w:rtl w:val="true"/>
        </w:rPr>
        <w:footnoteReference w:id="1613"/>
      </w:r>
      <w:r>
        <w:rPr>
          <w:rFonts w:ascii="IRNazanin" w:hAnsi="IRNazanin" w:eastAsia="IRNazanin"/>
          <w:color w:val="111111"/>
          <w:sz w:val="28"/>
          <w:sz w:val="28"/>
          <w:szCs w:val="28"/>
          <w:rtl w:val="true"/>
          <w:lang w:bidi="fa-IR"/>
        </w:rPr>
        <w:t xml:space="preserve">داشت چهار فرزند از ايشان آورد </w:t>
      </w:r>
      <w:r>
        <w:rPr>
          <w:rStyle w:val="FootnoteAnchor"/>
          <w:rtl w:val="true"/>
        </w:rPr>
        <w:footnoteReference w:id="1614"/>
      </w:r>
      <w:r>
        <w:rPr>
          <w:rFonts w:ascii="IRNazanin" w:hAnsi="IRNazanin" w:eastAsia="IRNazanin"/>
          <w:color w:val="111111"/>
          <w:sz w:val="28"/>
          <w:sz w:val="28"/>
          <w:szCs w:val="28"/>
          <w:rtl w:val="true"/>
          <w:lang w:bidi="fa-IR"/>
        </w:rPr>
        <w:t>، اين دوازده سبط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روايتى،ديگران هر دو فرزند از مادرى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اسباط در بني يعقوب چنانند كه قبايل در بنى اسماعيل،به نام مختلف اند تا فرق و تمييز باشد در ميان فرزندان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سبط در لغت نواده </w:t>
      </w:r>
      <w:r>
        <w:rPr>
          <w:rStyle w:val="FootnoteAnchor"/>
          <w:rtl w:val="true"/>
        </w:rPr>
        <w:footnoteReference w:id="1615"/>
      </w:r>
      <w:r>
        <w:rPr>
          <w:rFonts w:ascii="IRNazanin" w:hAnsi="IRNazanin" w:eastAsia="IRNazanin"/>
          <w:color w:val="111111"/>
          <w:sz w:val="28"/>
          <w:sz w:val="28"/>
          <w:szCs w:val="28"/>
          <w:rtl w:val="true"/>
          <w:lang w:bidi="fa-IR"/>
        </w:rPr>
        <w:t>بود،اعنى فرزندزاده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جا حسن و حسين را سبطا </w:t>
      </w:r>
      <w:r>
        <w:rPr>
          <w:rStyle w:val="FootnoteAnchor"/>
          <w:rtl w:val="true"/>
        </w:rPr>
        <w:footnoteReference w:id="1616"/>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در لغت درختى بود شاخه ها در هم پيچيده،كذا ذكره ابو سعيد الضّرير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موسى و عيسى را جدا كرد براى آن كه دين ايشان و كتاب ايشان و شرع ايشان دگر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و ترسايان را به ايشان اختصاص بود تا بدانند كه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پيغامبر و كتاب ايشان ايمان مى دارد،و او را عصبيّت </w:t>
      </w:r>
      <w:r>
        <w:rPr>
          <w:rStyle w:val="FootnoteAnchor"/>
          <w:rtl w:val="true"/>
        </w:rPr>
        <w:footnoteReference w:id="1617"/>
      </w:r>
      <w:r>
        <w:rPr>
          <w:rFonts w:ascii="IRNazanin" w:hAnsi="IRNazanin" w:eastAsia="IRNazanin"/>
          <w:color w:val="111111"/>
          <w:sz w:val="28"/>
          <w:sz w:val="28"/>
          <w:szCs w:val="28"/>
          <w:rtl w:val="true"/>
          <w:lang w:bidi="fa-IR"/>
        </w:rPr>
        <w:t>و مكافات برآن نمى دارد كه كفر آرد به ايشان،چون درست شده است كه ايشان پيغامبران خدا بودند،و كتابهاى ايشان حق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أُوتِيَ ،اعطى من الايتاء و هو الاعطاء،و مراد به آنچه ايشان را دادند،اعنى موسى و عيسى را تورات و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أُوتِيَ النَّبِيُّونَ مِنْ رَبِّهِمْ ،و آنچه پيغامبران را دادند از خداى ايشان از كتابها و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نُفَرِّقُ بَيْنَ أَحَدٍ مِنْهُمْ ،ما از ميان ايشان فرق نكنيم در باب پيغامبرى و راست گويى و حقّى آنچه از خداى تعالى آوردند،و مراد نه آن است كه تفضيل ننهيم بعضى را بر بعضى،بل مراد آن است كه در باب ايمان فرق نكنيم،چنان كه شما كه جهودانى </w:t>
      </w:r>
      <w:r>
        <w:rPr>
          <w:rStyle w:val="FootnoteAnchor"/>
          <w:rtl w:val="true"/>
        </w:rPr>
        <w:footnoteReference w:id="1618"/>
      </w:r>
      <w:r>
        <w:rPr>
          <w:rFonts w:ascii="IRNazanin" w:hAnsi="IRNazanin" w:eastAsia="IRNazanin"/>
          <w:color w:val="111111"/>
          <w:sz w:val="28"/>
          <w:sz w:val="28"/>
          <w:szCs w:val="28"/>
          <w:rtl w:val="true"/>
          <w:lang w:bidi="fa-IR"/>
        </w:rPr>
        <w:t>كردى و گفتى،نؤمن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مُسْلِمُونَ ،و ما او را مستسلم و منقاديم،يعنى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ضمير عايد باشد با جملۀ آنچه در مقدّمه رفت، آنگه ضمير را براى آن تذكير كرد كه آن خواست،و نحن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مرد،كى مسلمان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كه چون از او پرسند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چه ايمان دارى؟بگويد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امنت باللّه، وَ مٰا أُنْزِلَ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مُسْلِمُونَ ،و اين آيت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آمَنُوا بِمِثْلِ مٰا آمَنْتُمْ بِهِ فَقَدِ اهْتَدَوْا ،سبب نزول اين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مقدّم بر جهودان و ترسايان خواند،چون به ذكر عيسى رسيد جهودان را خوش نيامد و ترسايان </w:t>
      </w:r>
      <w:r>
        <w:rPr>
          <w:rStyle w:val="FootnoteAnchor"/>
          <w:rtl w:val="true"/>
        </w:rPr>
        <w:footnoteReference w:id="1619"/>
      </w:r>
      <w:r>
        <w:rPr>
          <w:rFonts w:ascii="IRNazanin" w:hAnsi="IRNazanin" w:eastAsia="IRNazanin"/>
          <w:color w:val="111111"/>
          <w:sz w:val="28"/>
          <w:sz w:val="28"/>
          <w:szCs w:val="28"/>
          <w:rtl w:val="true"/>
          <w:lang w:bidi="fa-IR"/>
        </w:rPr>
        <w:t>نيز،گفتند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عيسى ديگر است،او پيغامبرى نبود چون ديگر پيغامبران،بل پسر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جهودان و ترسايان ايمان آرند به مانند آنچه شما ايمان دارى،مهتدى اند و راه راست يافته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است،و در قرائت او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 بما امنتم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خداست،و خداى را مثل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 مانند اين آن است كه گفت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1622"/>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كهو </w:t>
      </w:r>
      <w:r>
        <w:rPr>
          <w:rStyle w:val="FootnoteAnchor"/>
          <w:rtl w:val="true"/>
        </w:rPr>
        <w:footnoteReference w:id="1623"/>
      </w:r>
      <w:r>
        <w:rPr>
          <w:rFonts w:ascii="Amiri" w:hAnsi="Amiri" w:eastAsia="Amiri" w:cs="Amiri"/>
          <w:color w:val="111111"/>
          <w:sz w:val="28"/>
          <w:sz w:val="28"/>
          <w:szCs w:val="28"/>
          <w:rtl w:val="true"/>
          <w:lang w:bidi="ar-SA"/>
        </w:rPr>
        <w:t>،و مانند اين قول شاعر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عاذلي دعني من عذلكامثلي لا يقبل من مثلكا</w:t>
      </w:r>
    </w:p>
    <w:p>
      <w:pPr>
        <w:pStyle w:val="BookText"/>
        <w:rPr/>
      </w:pPr>
      <w:r>
        <w:rPr>
          <w:rFonts w:ascii="Amiri" w:hAnsi="Amiri" w:eastAsia="Amiri" w:cs="Amiri"/>
          <w:color w:val="111111"/>
          <w:sz w:val="28"/>
          <w:sz w:val="28"/>
          <w:szCs w:val="28"/>
          <w:rtl w:val="true"/>
          <w:lang w:bidi="ar-SA"/>
        </w:rPr>
        <w:t>اى،انا لا اقبل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زيادت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است،تقدير اين است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آمنوا مثل ما امنتم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مصدرى باشد،يعنى مثل </w:t>
      </w:r>
      <w:r>
        <w:rPr>
          <w:rStyle w:val="FootnoteAnchor"/>
          <w:rtl w:val="true"/>
        </w:rPr>
        <w:footnoteReference w:id="1626"/>
      </w:r>
      <w:r>
        <w:rPr>
          <w:rFonts w:ascii="IRNazanin" w:hAnsi="IRNazanin" w:eastAsia="IRNazanin"/>
          <w:color w:val="111111"/>
          <w:sz w:val="28"/>
          <w:sz w:val="28"/>
          <w:szCs w:val="28"/>
          <w:rtl w:val="true"/>
          <w:lang w:bidi="fa-IR"/>
        </w:rPr>
        <w:t>ايمانكم،تشبيه در ايمان شده باشد نه در آن كه ايمان بدوست،و اين وجه مليح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اوّل هم نيكوست،و معنى آيت بر يكى از اين دو وجه مستقيم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تَوَلَّوْا ،اگر برگردند و اعراض كنند و ايمان بر اين وجه نيارند، فَإِنَّمٰا هُمْ فِي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عطا و اخفش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خلاف،يقال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 فلان فلانا مشاقّة و شقاقا اذا اخذ في شقّ خلاف شقّ صاحبه، دليله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يَجْرِمَنَّكُمْ شِقٰاقِي </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سلمه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عداوة،در دشمنى اند،كأنّ كلّ واحد منهما فيما يشقّ على صاحبه،پندارى هريكى از ايشان بر طريقى اند كه مشقّت صاحبش بود، دليله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بِشِقِّ الْأَنْفُسِ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بمشقّتها،و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اى عادوه و عصوه،و قال بشر بن ابي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فاعلموا انّا و انتمبغاة ما حيينا في شقاق</w:t>
      </w:r>
    </w:p>
    <w:p>
      <w:pPr>
        <w:pStyle w:val="BookText"/>
        <w:rPr/>
      </w:pPr>
      <w:r>
        <w:rPr>
          <w:rFonts w:ascii="Amiri" w:hAnsi="Amiri" w:eastAsia="Amiri" w:cs="Amiri"/>
          <w:color w:val="111111"/>
          <w:sz w:val="28"/>
          <w:sz w:val="28"/>
          <w:szCs w:val="28"/>
          <w:rtl w:val="true"/>
          <w:lang w:bidi="ar-SA"/>
        </w:rPr>
        <w:t>اى في 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و ابو عبيده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ضلال و اختلاف،كما قال الشّاعر</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كم تقتل العلماء قسراو تفجر بالشّقاق و بالنّفاق</w:t>
      </w:r>
    </w:p>
    <w:p>
      <w:pPr>
        <w:pStyle w:val="BookText"/>
        <w:rPr/>
      </w:pPr>
      <w:r>
        <w:rPr>
          <w:rFonts w:ascii="Amiri" w:hAnsi="Amiri" w:eastAsia="Amiri" w:cs="Amiri"/>
          <w:color w:val="111111"/>
          <w:sz w:val="28"/>
          <w:sz w:val="28"/>
          <w:szCs w:val="28"/>
          <w:rtl w:val="true"/>
          <w:lang w:bidi="ar-SA"/>
        </w:rPr>
        <w:t>اى بالضّلال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خلع الطّاعة و معنى راجع بود با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فَسَيَكْفِيكَهُمُ اللّٰهُ ،آنگه حق تعالى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در بند اينان ندارى كه خداى تعالى تو را كار اينان كفايت بكند،يعنى جهودان و ترسايان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راست كه فعل خالص بكند به مستقبل،و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متعدّى به دو </w:t>
      </w:r>
    </w:p>
    <w:p>
      <w:pPr>
        <w:pStyle w:val="BookText"/>
        <w:rPr/>
      </w:pPr>
      <w:r>
        <w:rPr>
          <w:rFonts w:ascii="Amiri" w:hAnsi="Amiri" w:eastAsia="Amiri" w:cs="Amiri"/>
          <w:color w:val="111111"/>
          <w:sz w:val="28"/>
          <w:sz w:val="28"/>
          <w:szCs w:val="28"/>
          <w:rtl w:val="true"/>
          <w:lang w:bidi="ar-SA"/>
        </w:rPr>
        <w:t>مفعول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اوّل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دوم </w:t>
      </w:r>
      <w:r>
        <w:rPr>
          <w:rStyle w:val="FootnoteAnchor"/>
          <w:rtl w:val="true"/>
        </w:rPr>
        <w:footnoteReference w:id="1631"/>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كفيته المهمّ و همچونين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جهودان بنى النّضير كفايت كرد به جلا و نفى،و كار جهودان بنى قريظه كفايت كرد به قتل و سبى،و كار ترسايان نجران كفايت كرد به جزيت و 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السَّمِيعُ </w:t>
      </w:r>
      <w:r>
        <w:rPr>
          <w:rStyle w:val="FootnoteAnchor"/>
          <w:rtl w:val="true"/>
        </w:rPr>
        <w:footnoteReference w:id="1632"/>
      </w:r>
      <w:r>
        <w:rPr>
          <w:rFonts w:ascii="Amiri" w:hAnsi="Amiri" w:eastAsia="Amiri" w:cs="Amiri"/>
          <w:color w:val="111111"/>
          <w:sz w:val="28"/>
          <w:sz w:val="28"/>
          <w:szCs w:val="28"/>
          <w:rtl w:val="true"/>
          <w:lang w:bidi="ar-SA"/>
        </w:rPr>
        <w:t>لأقوالهم، اَلْعَلِيمُ باحوالهم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صِبْغَةَ اللّٰهِ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ترسايان را چون فرزندى آمدى،روز هفتم،او را به آبى بردندى كه آن را عموديّه گفتندى،و او را به آن آب بشستندى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صبغناه به،ما او را به اين آب بشستيم تا دينى دگر نگيرد جز ترسايى،و اين به جاى ختان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 ايشان ردّ كرد به عبارت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كه خداى رنگ كرده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را عادت بودى كه چون ايشان را مولودى بودى </w:t>
      </w:r>
      <w:r>
        <w:rPr>
          <w:rStyle w:val="FootnoteAnchor"/>
          <w:rtl w:val="true"/>
        </w:rPr>
        <w:footnoteReference w:id="1633"/>
      </w:r>
      <w:r>
        <w:rPr>
          <w:rFonts w:ascii="IRNazanin" w:hAnsi="IRNazanin" w:eastAsia="IRNazanin"/>
          <w:color w:val="111111"/>
          <w:sz w:val="28"/>
          <w:sz w:val="28"/>
          <w:szCs w:val="28"/>
          <w:rtl w:val="true"/>
          <w:lang w:bidi="fa-IR"/>
        </w:rPr>
        <w:t>رنگى در او ماليدندى،و ترسايان نيز رنگى به خلاف رنگ جهودان در مولود ماليدندى،و آن چون شعارى بودى ايشان را،حق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مسلمانى كه بر رنگ اصل خلقت باشد خدا </w:t>
      </w:r>
      <w:r>
        <w:rPr>
          <w:rStyle w:val="FootnoteAnchor"/>
          <w:rtl w:val="true"/>
        </w:rPr>
        <w:footnoteReference w:id="1634"/>
      </w:r>
      <w:r>
        <w:rPr>
          <w:rFonts w:ascii="Amiri" w:hAnsi="Amiri" w:eastAsia="Amiri" w:cs="Amiri"/>
          <w:color w:val="111111"/>
          <w:sz w:val="28"/>
          <w:sz w:val="28"/>
          <w:szCs w:val="28"/>
          <w:rtl w:val="true"/>
          <w:lang w:bidi="ar-SA"/>
        </w:rPr>
        <w:t xml:space="preserve">آفريد </w:t>
      </w:r>
      <w:r>
        <w:rPr>
          <w:rStyle w:val="FootnoteAnchor"/>
          <w:rtl w:val="true"/>
        </w:rPr>
        <w:footnoteReference w:id="1635"/>
      </w:r>
      <w:r>
        <w:rPr>
          <w:rFonts w:ascii="IRNazanin" w:hAnsi="IRNazanin" w:eastAsia="IRNazanin"/>
          <w:color w:val="111111"/>
          <w:sz w:val="28"/>
          <w:sz w:val="28"/>
          <w:szCs w:val="28"/>
          <w:rtl w:val="true"/>
          <w:lang w:bidi="fa-IR"/>
        </w:rPr>
        <w:t>،آن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ديگر از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دين را براى آن صبغت خواند كه دين را اثرى و علامتى بود،چنان كه رنگ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قبلة اللّه،بعضى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و ابو عبيده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خلقة اللّه،و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خلقان را بر فطرت اسلام آفريد،بيانش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الَّتِي فَطَرَ النّٰاسَ عَلَيْهٰا </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اين معنى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مولود يولد على الفطرة فابواه يهودانه و ينصّرانه،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مولود كه بزايد بر فطرت اسلام،مادر و پدر او را </w:t>
      </w:r>
      <w:r>
        <w:rPr>
          <w:rStyle w:val="FootnoteAnchor"/>
          <w:rtl w:val="true"/>
        </w:rPr>
        <w:footnoteReference w:id="1637"/>
      </w:r>
      <w:r>
        <w:rPr>
          <w:rFonts w:ascii="Amiri" w:hAnsi="Amiri" w:eastAsia="Amiri" w:cs="Amiri"/>
          <w:color w:val="111111"/>
          <w:sz w:val="28"/>
          <w:sz w:val="28"/>
          <w:szCs w:val="28"/>
          <w:rtl w:val="true"/>
          <w:lang w:bidi="ar-SA"/>
        </w:rPr>
        <w:t>جهود يا ترسا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اللّه،و گفته اند ختان است براى آن كه صاحبش را به خون رنگ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بيشتر اقوال را معنى راجع با دين است،و خداى تعالى دين 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نامهاى مختلف برخواند و با خود اضافتش كرد،فطرتش خواند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،صبغتش خواند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،كلمتش خواند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اللّٰهِ هِيَ الْعُلْيٰا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،دينش خواند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فِي دِينِ اللّٰهِ </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،صراطش خواند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اللّٰهِ الَّذِي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اش </w:t>
      </w:r>
      <w:r>
        <w:rPr>
          <w:rStyle w:val="FootnoteAnchor"/>
          <w:rtl w:val="true"/>
        </w:rPr>
        <w:footnoteReference w:id="1642"/>
      </w:r>
      <w:r>
        <w:rPr>
          <w:rFonts w:ascii="Amiri" w:hAnsi="Amiri" w:eastAsia="Amiri" w:cs="Amiri"/>
          <w:color w:val="111111"/>
          <w:sz w:val="28"/>
          <w:sz w:val="28"/>
          <w:szCs w:val="28"/>
          <w:rtl w:val="true"/>
          <w:lang w:bidi="ar-SA"/>
        </w:rPr>
        <w:t>خواند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،نورش خواند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،حبلش خواند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،سبيلش خواند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روايت كند كه،بنى اسرايل از موسى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يصبغ ربّك، خداى تو رنگ زرد </w:t>
      </w:r>
      <w:r>
        <w:rPr>
          <w:rStyle w:val="FootnoteAnchor"/>
          <w:rtl w:val="true"/>
        </w:rPr>
        <w:footnoteReference w:id="1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w:t>
      </w:r>
      <w:r>
        <w:rPr>
          <w:rStyle w:val="FootnoteAnchor"/>
          <w:rtl w:val="true"/>
        </w:rPr>
        <w:footnoteReference w:id="1648"/>
      </w:r>
      <w:r>
        <w:rPr>
          <w:rFonts w:ascii="IRNazanin" w:hAnsi="IRNazanin" w:eastAsia="IRNazanin"/>
          <w:color w:val="111111"/>
          <w:sz w:val="28"/>
          <w:sz w:val="28"/>
          <w:szCs w:val="28"/>
          <w:rtl w:val="true"/>
          <w:lang w:bidi="fa-IR"/>
        </w:rPr>
        <w:t>ان كنتم مؤمنين،از خداى بترسى اگر مؤمنى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موسى وحى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مى پرسند </w:t>
      </w:r>
      <w:r>
        <w:rPr>
          <w:rStyle w:val="FootnoteAnchor"/>
          <w:rtl w:val="true"/>
        </w:rPr>
        <w:footnoteReference w:id="1649"/>
      </w:r>
      <w:r>
        <w:rPr>
          <w:rFonts w:ascii="IRNazanin" w:hAnsi="IRNazanin" w:eastAsia="IRNazanin"/>
          <w:color w:val="111111"/>
          <w:sz w:val="28"/>
          <w:sz w:val="28"/>
          <w:szCs w:val="28"/>
          <w:rtl w:val="true"/>
          <w:lang w:bidi="fa-IR"/>
        </w:rPr>
        <w:t>كه من رنگرزم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رنگها من رزم </w:t>
      </w:r>
      <w:r>
        <w:rPr>
          <w:rStyle w:val="FootnoteAnchor"/>
          <w:rtl w:val="true"/>
        </w:rPr>
        <w:footnoteReference w:id="1650"/>
      </w:r>
      <w:r>
        <w:rPr>
          <w:rFonts w:ascii="IRNazanin" w:hAnsi="IRNazanin" w:eastAsia="IRNazanin"/>
          <w:color w:val="111111"/>
          <w:sz w:val="28"/>
          <w:sz w:val="28"/>
          <w:szCs w:val="28"/>
          <w:rtl w:val="true"/>
          <w:lang w:bidi="fa-IR"/>
        </w:rPr>
        <w:t>،براى آن كه همه رنگها از من است و در مقدور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جهودان برآن منكر شدند،خداى تعالى اين آيت فرستاد ردّ بر ايشان و بر جهودان عصر رسول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نصب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اغراست،يعنى اتّبعوا و الزموا صبغة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مِلَّةَ إِبْرٰاهِيمَ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أَحْسَنُ مِنَ اللّٰهِ صِبْغَةً ،اى دينا و خلقا،و نصب او بر تمييز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عٰابِدُونَ ،اى مطيعون متذلّلون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97" w:name="pg12352_116701"/>
    </w:p>
    <w:p>
      <w:pPr>
        <w:pStyle w:val="BookText"/>
        <w:rPr/>
      </w:pPr>
      <w:bookmarkEnd w:id="97"/>
      <w:r>
        <w:rPr>
          <w:rFonts w:ascii="Amiri" w:hAnsi="Amiri" w:eastAsia="Amiri" w:cs="Amiri"/>
          <w:color w:val="111111"/>
          <w:sz w:val="28"/>
          <w:sz w:val="28"/>
          <w:szCs w:val="28"/>
          <w:rtl w:val="true"/>
          <w:lang w:bidi="ar-SA"/>
        </w:rPr>
        <w:t>قُلْ أَ تُحَاجُّونَنٰا فِي اللّٰهِ ،همزه استفهام راست و معنى تقريع و انكار،و محاجّت مجادلت و مخاصمت باشد،مفاعله باشد از حجّت،يقال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حاججته فحججته </w:t>
      </w:r>
      <w:r>
        <w:rPr>
          <w:rStyle w:val="FootnoteAnchor"/>
          <w:rtl w:val="true"/>
        </w:rPr>
        <w:footnoteReference w:id="1652"/>
      </w:r>
      <w:r>
        <w:rPr>
          <w:rFonts w:ascii="Amiri" w:hAnsi="Amiri" w:eastAsia="Amiri" w:cs="Amiri"/>
          <w:color w:val="111111"/>
          <w:sz w:val="28"/>
          <w:sz w:val="28"/>
          <w:szCs w:val="28"/>
          <w:rtl w:val="true"/>
          <w:lang w:bidi="ar-SA"/>
        </w:rPr>
        <w:t>،اى غلبته بالحجّة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كردند در آن كه اين محاجّت و مخاصمت با كه بود و در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مشركان بود كه ايشان به خداى و صفات خدا مقرّ نبودند،و جز خداى را عبادت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در خداى مخاصمت مى كنى،و ما و شما مقرّيم كه او آفريدگار و پروردگار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با جهودان بود آنجا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حق اولى تريم كه خداوند كتابيم،و علم اوايل به نزديك ماست، نَحْنُ أَبْنٰاءُ اللّٰهِ وَ أَحِبّٰاؤُهُ </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ابو على است و ابو القاسم بلخى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با جهودان و ترسايان است،آنگه كه جهودان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ابْنُ اللّٰهِ </w:t>
      </w:r>
      <w:r>
        <w:rPr>
          <w:rStyle w:val="FootnoteAnchor"/>
          <w:rtl w:val="true"/>
        </w:rPr>
        <w:footnoteReference w:id="1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ابْنُ اللّٰهِ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اولى تريم به حق،و بلا خلاف آيت ردّ است بر جملۀ آنان كه خلاف حق گفتند و در حق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لَنٰا أَعْمٰالُنٰا وَ لَكُمْ أَعْمٰالُكُمْ ،و اين عبارت است و خبر از عدل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او جزاى عمل كسى به ديگرى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لَهُ مُخْلِصُونَ ،و ما عمل با اخلاص مى كنيم،يعنى در عبادت با او شرك </w:t>
      </w:r>
      <w:r>
        <w:rPr>
          <w:rStyle w:val="FootnoteAnchor"/>
          <w:rtl w:val="true"/>
        </w:rPr>
        <w:footnoteReference w:id="1656"/>
      </w:r>
      <w:r>
        <w:rPr>
          <w:rFonts w:ascii="Amiri" w:hAnsi="Amiri" w:eastAsia="Amiri" w:cs="Amiri"/>
          <w:color w:val="111111"/>
          <w:sz w:val="28"/>
          <w:sz w:val="28"/>
          <w:szCs w:val="28"/>
          <w:rtl w:val="true"/>
          <w:lang w:bidi="ar-SA"/>
        </w:rPr>
        <w:t>نمى آريم</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8460577_417432637"/>
      <w:bookmarkStart w:id="99" w:name="_Toc42"/>
      <w:bookmarkEnd w:id="98"/>
      <w:r>
        <w:rPr>
          <w:rtl w:val="true"/>
        </w:rPr>
        <w:t>فصل در اخلاص از كلام علما و مشايخ</w:t>
      </w:r>
      <w:bookmarkEnd w:id="99"/>
    </w:p>
    <w:p>
      <w:pPr>
        <w:pStyle w:val="BookText"/>
        <w:rPr/>
      </w:pPr>
      <w:r>
        <w:rPr>
          <w:rFonts w:ascii="IRNazanin" w:hAnsi="IRNazanin" w:eastAsia="IRNazanin"/>
          <w:color w:val="111111"/>
          <w:sz w:val="28"/>
          <w:sz w:val="28"/>
          <w:szCs w:val="28"/>
          <w:rtl w:val="true"/>
          <w:lang w:bidi="fa-IR"/>
        </w:rPr>
        <w:t>حذيفۀ 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چه باشد؟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جبريل پرسيدم،جبريل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پرسيدم،مرا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الاخلاص سرّ من سرّى استودعته قلب من </w:t>
      </w:r>
    </w:p>
    <w:p>
      <w:pPr>
        <w:pStyle w:val="BookText"/>
        <w:rPr/>
      </w:pPr>
      <w:r>
        <w:rPr>
          <w:rFonts w:ascii="IRNazanin" w:hAnsi="IRNazanin" w:eastAsia="IRNazanin"/>
          <w:color w:val="111111"/>
          <w:sz w:val="28"/>
          <w:sz w:val="28"/>
          <w:szCs w:val="28"/>
          <w:rtl w:val="true"/>
          <w:lang w:bidi="fa-IR"/>
        </w:rPr>
        <w:t>احببته من عبادي،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سرّى از سرهاى من است،در دل آن بنده نهم كش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غفارىّ گفت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لكلّ حقّ حقيقة و ما بلغ عبد حقيقة الاخلاص حتّى لا يحبّ ان يحمد على شىء من عمل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حقّى را حقيقتى است،و بنده به حقيقت اخلاص نرسد تا چشم از آن بنيفگند كه او را مدح كنند بر كارى كه براى خدا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آن باشد كه مرد،دين و عمل خويش خداى را خالص كند،در دين با خداى شرك نيارد،و در عمل با خلقان ريا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عياض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عمل براى مردمان ريا باشد،و عمل براى مردمان شرك باشد،و اخلاص آن بود كه از اين هر دو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تخليص العمل من العيب و الذّمّ كتمييز </w:t>
      </w:r>
      <w:r>
        <w:rPr>
          <w:rStyle w:val="FootnoteAnchor"/>
          <w:rtl w:val="true"/>
        </w:rPr>
        <w:footnoteReference w:id="1657"/>
      </w:r>
      <w:r>
        <w:rPr>
          <w:rFonts w:ascii="IRNazanin" w:hAnsi="IRNazanin" w:eastAsia="IRNazanin"/>
          <w:color w:val="111111"/>
          <w:sz w:val="28"/>
          <w:sz w:val="28"/>
          <w:szCs w:val="28"/>
          <w:rtl w:val="true"/>
          <w:lang w:bidi="fa-IR"/>
        </w:rPr>
        <w:t>اللّبن من بين الفرث و الدّم،گفت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آن باشد كه عمل خالص دارد از عيب و ذمّ چنان كه شير مميّز است از ميان سرگين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بوشنجى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آن بود كه لا يكتبه الملكان و لا يفسده الشّيطان و لا يطّلع عليه الانسان و لا يعلمه غير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آن باشد كه فريشته را به نبشتنش </w:t>
      </w:r>
      <w:r>
        <w:rPr>
          <w:rStyle w:val="FootnoteAnchor"/>
          <w:rtl w:val="true"/>
        </w:rPr>
        <w:footnoteReference w:id="1658"/>
      </w:r>
      <w:r>
        <w:rPr>
          <w:rFonts w:ascii="Amiri" w:hAnsi="Amiri" w:eastAsia="Amiri" w:cs="Amiri"/>
          <w:color w:val="111111"/>
          <w:sz w:val="28"/>
          <w:sz w:val="28"/>
          <w:szCs w:val="28"/>
          <w:rtl w:val="true"/>
          <w:lang w:bidi="ar-SA"/>
        </w:rPr>
        <w:t>راه نبود،و شيطان را به تباه كردنش،و آدمى را بر او مطّلع نباشد،و جز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آن بود كه آنچه كنى نبينى،و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يراد به الحقّ و يقصد به الصّدق 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يشوبه الآفات و لا يتبعه رخص التّأويلات،آن بود كه آفات آن را مشوب نكند و رخصت تأويل به دنبال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استتر من الخلائق و استصفى من العلائق،آنچه از خلقان پوشيده باشد و از علايق صافى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مرعشى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آن بود كه بنده را سرّ و علانيت يكى بود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يعقوب مكفوف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حسنات همچنان پوشيده</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سيئات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سلمان </w:t>
      </w:r>
      <w:r>
        <w:rPr>
          <w:rStyle w:val="FootnoteAnchor"/>
          <w:rtl w:val="true"/>
        </w:rPr>
        <w:footnoteReference w:id="16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مرائى را سه علامت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كسلان بود،و در ميان مردم بنشاط بود بر عمل،و چون مدحش كنند در عمل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،ابن عامر و حمزه و كسائى و خلف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 على الخطاب،و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الخبر عن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يقولون،يا </w:t>
      </w:r>
      <w:r>
        <w:rPr>
          <w:rStyle w:val="FootnoteAnchor"/>
          <w:rtl w:val="true"/>
        </w:rPr>
        <w:footnoteReference w:id="1661"/>
      </w:r>
      <w:r>
        <w:rPr>
          <w:rFonts w:ascii="IRNazanin" w:hAnsi="IRNazanin" w:eastAsia="IRNazanin"/>
          <w:color w:val="111111"/>
          <w:sz w:val="28"/>
          <w:sz w:val="28"/>
          <w:szCs w:val="28"/>
          <w:rtl w:val="true"/>
          <w:lang w:bidi="fa-IR"/>
        </w:rPr>
        <w:t>مى گويند،يعنى جهودان و ترسايان،به قرائت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خطاب هم با ايشان است،يا مى گويى كه ابراهيم و اسماعيل و اسحاق و يعقوب و فرزندان يعقوب جهود بودند يا ترسا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همچنان كه بيان كرديم خبر از هر دو گروه درهم پيخته </w:t>
      </w:r>
      <w:r>
        <w:rPr>
          <w:rStyle w:val="FootnoteAnchor"/>
          <w:rtl w:val="true"/>
        </w:rPr>
        <w:footnoteReference w:id="1662"/>
      </w:r>
      <w:r>
        <w:rPr>
          <w:rFonts w:ascii="IRNazanin" w:hAnsi="IRNazanin" w:eastAsia="IRNazanin"/>
          <w:color w:val="111111"/>
          <w:sz w:val="28"/>
          <w:sz w:val="28"/>
          <w:szCs w:val="28"/>
          <w:rtl w:val="true"/>
          <w:lang w:bidi="fa-IR"/>
        </w:rPr>
        <w:t>است،و تفصيل آن كه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جهودان بودند،و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است همزه استفهام را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تُحَاجُّونَنٰا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تَقُولُونَ ،تو جواب ده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أَنْتُمْ أَعْلَمُ أَمِ اللّٰهُ ،بگو شما عالم ترى </w:t>
      </w:r>
      <w:r>
        <w:rPr>
          <w:rStyle w:val="FootnoteAnchor"/>
          <w:rtl w:val="true"/>
        </w:rPr>
        <w:footnoteReference w:id="1663"/>
      </w:r>
      <w:r>
        <w:rPr>
          <w:rFonts w:ascii="IRNazanin" w:hAnsi="IRNazanin" w:eastAsia="IRNazanin"/>
          <w:color w:val="111111"/>
          <w:sz w:val="28"/>
          <w:sz w:val="28"/>
          <w:szCs w:val="28"/>
          <w:rtl w:val="true"/>
          <w:lang w:bidi="fa-IR"/>
        </w:rPr>
        <w:t>به احوال و اديان ايشان يا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چنان است كه قول شما در حقّ ايشان از حوالت جهودى و ترسايى بر ايشان درست است،خداى چنان دانسته باشد، و اگر بنگويد </w:t>
      </w:r>
      <w:r>
        <w:rPr>
          <w:rStyle w:val="FootnoteAnchor"/>
          <w:rtl w:val="true"/>
        </w:rPr>
        <w:footnoteReference w:id="1664"/>
      </w:r>
      <w:r>
        <w:rPr>
          <w:rFonts w:ascii="IRNazanin" w:hAnsi="IRNazanin" w:eastAsia="IRNazanin"/>
          <w:color w:val="111111"/>
          <w:sz w:val="28"/>
          <w:sz w:val="28"/>
          <w:szCs w:val="28"/>
          <w:rtl w:val="true"/>
          <w:lang w:bidi="fa-IR"/>
        </w:rPr>
        <w:t xml:space="preserve">گواى </w:t>
      </w:r>
      <w:r>
        <w:rPr>
          <w:rStyle w:val="FootnoteAnchor"/>
          <w:rtl w:val="true"/>
        </w:rPr>
        <w:footnoteReference w:id="1665"/>
      </w:r>
      <w:r>
        <w:rPr>
          <w:rFonts w:ascii="IRNazanin" w:hAnsi="IRNazanin" w:eastAsia="IRNazanin"/>
          <w:color w:val="111111"/>
          <w:sz w:val="28"/>
          <w:sz w:val="28"/>
          <w:szCs w:val="28"/>
          <w:rtl w:val="true"/>
          <w:lang w:bidi="fa-IR"/>
        </w:rPr>
        <w:t xml:space="preserve">پنهان كرده باشد </w:t>
      </w:r>
      <w:r>
        <w:rPr>
          <w:rStyle w:val="FootnoteAnchor"/>
          <w:rtl w:val="true"/>
        </w:rPr>
        <w:footnoteReference w:id="1666"/>
      </w:r>
      <w:r>
        <w:rPr>
          <w:rFonts w:ascii="IRNazanin" w:hAnsi="IRNazanin" w:eastAsia="IRNazanin"/>
          <w:color w:val="111111"/>
          <w:sz w:val="28"/>
          <w:sz w:val="28"/>
          <w:szCs w:val="28"/>
          <w:rtl w:val="true"/>
          <w:lang w:bidi="fa-IR"/>
        </w:rPr>
        <w:t xml:space="preserve">و اگر گواى </w:t>
      </w:r>
      <w:r>
        <w:rPr>
          <w:rStyle w:val="FootnoteAnchor"/>
          <w:rtl w:val="true"/>
        </w:rPr>
        <w:footnoteReference w:id="1667"/>
      </w:r>
      <w:r>
        <w:rPr>
          <w:rFonts w:ascii="IRNazanin" w:hAnsi="IRNazanin" w:eastAsia="IRNazanin"/>
          <w:color w:val="111111"/>
          <w:sz w:val="28"/>
          <w:sz w:val="28"/>
          <w:szCs w:val="28"/>
          <w:rtl w:val="true"/>
          <w:lang w:bidi="fa-IR"/>
        </w:rPr>
        <w:t>كه داند پنهان كند از او ظالم تر كه باشد،؟يعنى كس نباشد از او ظالم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تفضيل است،و در اين آيت دليل است بر آنكه قبيح از قديم تعالى قبيح تر باشد،چون عالمى و استغنا در حقّ او بليغتر است،خلاف آن كه مجبّران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قبيح از ما قبيح باشد از خداى تعالى قبيح نباشد،براى آن كه مورد آيت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كس كه گواى </w:t>
      </w:r>
      <w:r>
        <w:rPr>
          <w:rStyle w:val="FootnoteAnchor"/>
          <w:rtl w:val="true"/>
        </w:rPr>
        <w:footnoteReference w:id="1668"/>
      </w:r>
      <w:r>
        <w:rPr>
          <w:rFonts w:ascii="IRNazanin" w:hAnsi="IRNazanin" w:eastAsia="IRNazanin"/>
          <w:color w:val="111111"/>
          <w:sz w:val="28"/>
          <w:sz w:val="28"/>
          <w:szCs w:val="28"/>
          <w:rtl w:val="true"/>
          <w:lang w:bidi="fa-IR"/>
        </w:rPr>
        <w:t>داند و پنهان كند ظالم باشد،و اگر خداى تعالى كند ظالم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عن ذلك علوّا كبيرا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اللّٰهُ بِغٰافِلٍ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نافيه و در خبر ليس شود براى تأكيد نفى را،تقول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بمنطلق،و مرجع غفلت با نفى علم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تَعْمَلُونَ ،به </w:t>
      </w:r>
      <w:bookmarkStart w:id="100" w:name="pg12352_116704"/>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اند،بناء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اوّل آيت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الآية،تفسير اين برفت در آيتى كه مثل اين است لفظا و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تكرار كرد اين آيت را با قرب عهد به او؟گوييم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اوّل انبيااند كه ذكر ايشان در آيتى كه پيش از اين آيت بود برفت،و مراد به اين آيت اسلاف جهودانند كه اعقاب ايشان گفتند از ايشان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پيغامبران جهودان بودند يا ترسايان،و چون مراد مختلف باشد فايده مختلف بود،و چون چنين باشد تكرار نبود،چه هريك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باشد به فايدۀ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مختلف بودند،و چون مخاطبان مختلف باشند تكرار فايده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مختلف بود،و آيت وارد مورد وعظ و زجر است،و در اين تذكير باشد به نعمت خدا و تحذير بود از عقاب او،و اين معنى هرچه بيشتر باشد نفعش عام تر باشد،و فايده ايش ظاهرتر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 من كلامه</w:t>
      </w:r>
      <w:r>
        <w:rPr>
          <w:rFonts w:eastAsia="IRNazanin" w:cs="IRNazanin"/>
          <w:color w:val="111111"/>
          <w:sz w:val="28"/>
          <w:szCs w:val="28"/>
          <w:rtl w:val="true"/>
          <w:lang w:bidi="fa-IR"/>
        </w:rPr>
        <w:t>.</w:t>
      </w:r>
    </w:p>
    <w:p>
      <w:pPr>
        <w:pStyle w:val="Heading2"/>
        <w:numPr>
          <w:ilvl w:val="1"/>
          <w:numId w:val="1"/>
        </w:numPr>
        <w:rPr/>
      </w:pPr>
      <w:bookmarkStart w:id="101" w:name="__RefHeading___Toc8460579_417432637"/>
      <w:bookmarkStart w:id="102" w:name="_Toc43"/>
      <w:bookmarkEnd w:id="101"/>
      <w:r>
        <w:rPr>
          <w:rtl w:val="true"/>
        </w:rPr>
        <w:t xml:space="preserve">سوره البقرة </w:t>
      </w:r>
      <w:r>
        <w:rPr>
          <w:rtl w:val="true"/>
        </w:rPr>
        <w:t>(</w:t>
      </w:r>
      <w:r>
        <w:rPr/>
        <w:t>2</w:t>
      </w:r>
      <w:r>
        <w:rPr>
          <w:rtl w:val="true"/>
        </w:rPr>
        <w:t xml:space="preserve">): </w:t>
      </w:r>
      <w:r>
        <w:rPr>
          <w:rtl w:val="true"/>
        </w:rPr>
        <w:t xml:space="preserve">آیات </w:t>
      </w:r>
      <w:r>
        <w:rPr/>
        <w:t>142</w:t>
      </w:r>
      <w:r>
        <w:rPr>
          <w:rtl w:val="true"/>
        </w:rPr>
        <w:t xml:space="preserve"> </w:t>
      </w:r>
      <w:r>
        <w:rPr>
          <w:rtl w:val="true"/>
        </w:rPr>
        <w:t xml:space="preserve">تا </w:t>
      </w:r>
      <w:r>
        <w:rPr/>
        <w:t>145</w:t>
      </w:r>
      <w:bookmarkEnd w:id="102"/>
    </w:p>
    <w:p>
      <w:pPr>
        <w:pStyle w:val="Heading3"/>
        <w:numPr>
          <w:ilvl w:val="2"/>
          <w:numId w:val="1"/>
        </w:numPr>
        <w:rPr/>
      </w:pPr>
      <w:bookmarkStart w:id="103" w:name="__RefHeading___Toc8460581_417432637"/>
      <w:bookmarkStart w:id="104" w:name="_Toc44"/>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460583_417432637"/>
      <w:bookmarkStart w:id="106" w:name="_Toc45"/>
      <w:bookmarkEnd w:id="105"/>
      <w:r>
        <w:rPr>
          <w:rtl w:val="true"/>
        </w:rPr>
        <w:t>ترجمه</w:t>
      </w:r>
      <w:bookmarkEnd w:id="106"/>
    </w:p>
    <w:p>
      <w:pPr>
        <w:pStyle w:val="BookText"/>
        <w:rPr/>
      </w:pPr>
      <w:r>
        <w:rPr>
          <w:rFonts w:ascii="IRNazanin" w:hAnsi="IRNazanin" w:eastAsia="IRNazanin"/>
          <w:color w:val="111111"/>
          <w:sz w:val="28"/>
          <w:sz w:val="28"/>
          <w:szCs w:val="28"/>
          <w:rtl w:val="true"/>
          <w:lang w:bidi="fa-IR"/>
        </w:rPr>
        <w:t xml:space="preserve">گويند سفيهان از مردمان چه </w:t>
      </w:r>
      <w:r>
        <w:rPr>
          <w:rStyle w:val="FootnoteAnchor"/>
          <w:rtl w:val="true"/>
        </w:rPr>
        <w:footnoteReference w:id="1669"/>
      </w:r>
      <w:r>
        <w:rPr>
          <w:rFonts w:ascii="IRNazanin" w:hAnsi="IRNazanin" w:eastAsia="IRNazanin"/>
          <w:color w:val="111111"/>
          <w:sz w:val="28"/>
          <w:sz w:val="28"/>
          <w:szCs w:val="28"/>
          <w:rtl w:val="true"/>
          <w:lang w:bidi="fa-IR"/>
        </w:rPr>
        <w:t>برگردانيد ايشان را از قبله شان كه بودند برآن،؟بگو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Style w:val="FootnoteAnchor"/>
          <w:rtl w:val="true"/>
        </w:rPr>
        <w:footnoteReference w:id="1670"/>
      </w:r>
      <w:r>
        <w:rPr>
          <w:rFonts w:ascii="Amiri" w:hAnsi="Amiri" w:eastAsia="Amiri" w:cs="Amiri"/>
          <w:color w:val="111111"/>
          <w:sz w:val="28"/>
          <w:sz w:val="28"/>
          <w:szCs w:val="28"/>
          <w:rtl w:val="true"/>
          <w:lang w:bidi="ar-SA"/>
        </w:rPr>
        <w:t>آنجا كه آفتاب برآيد و آنجا كه فروشود،راه نمايد آن را كه خواهد به راه راست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كرديم ما شما را امّتى ميانه تا باشيد گواهان بر مردمان،و تا باشد پيغامبر بر شما گواه،و نكرديم ما آن قبله كه تو بودى برآن مگر تا بدانيم كه كيست كه پى گيرى </w:t>
      </w:r>
      <w:r>
        <w:rPr>
          <w:rStyle w:val="FootnoteAnchor"/>
          <w:rtl w:val="true"/>
        </w:rPr>
        <w:footnoteReference w:id="1671"/>
      </w:r>
      <w:r>
        <w:rPr>
          <w:rFonts w:ascii="Amiri" w:hAnsi="Amiri" w:eastAsia="Amiri" w:cs="Amiri"/>
          <w:color w:val="111111"/>
          <w:sz w:val="28"/>
          <w:sz w:val="28"/>
          <w:szCs w:val="28"/>
          <w:rtl w:val="true"/>
          <w:lang w:bidi="ar-SA"/>
        </w:rPr>
        <w:t xml:space="preserve">كند رسول را ازآن كه </w:t>
      </w:r>
    </w:p>
    <w:p>
      <w:pPr>
        <w:pStyle w:val="BookText"/>
        <w:rPr/>
      </w:pPr>
      <w:r>
        <w:rPr>
          <w:rFonts w:ascii="IRNazanin" w:hAnsi="IRNazanin" w:eastAsia="IRNazanin"/>
          <w:color w:val="111111"/>
          <w:sz w:val="28"/>
          <w:sz w:val="28"/>
          <w:szCs w:val="28"/>
          <w:rtl w:val="true"/>
          <w:lang w:bidi="fa-IR"/>
        </w:rPr>
        <w:t xml:space="preserve">برگردد بر پى خود،و آن بود بزرگ مگر بر آنان كه لطف كرد خداى به ايشان،نبود خداى كه به ضايع كند ايمان شما </w:t>
      </w:r>
      <w:r>
        <w:rPr>
          <w:rStyle w:val="FootnoteAnchor"/>
          <w:rtl w:val="true"/>
        </w:rPr>
        <w:footnoteReference w:id="1672"/>
      </w:r>
      <w:r>
        <w:rPr>
          <w:rFonts w:ascii="Amiri" w:hAnsi="Amiri" w:eastAsia="Amiri" w:cs="Amiri"/>
          <w:color w:val="111111"/>
          <w:sz w:val="28"/>
          <w:sz w:val="28"/>
          <w:szCs w:val="28"/>
          <w:rtl w:val="true"/>
          <w:lang w:bidi="ar-SA"/>
        </w:rPr>
        <w:t>،خدا بر مردمان مهربان و بخشاينده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بينيم گردانيدن روى تو در آسمان،بگردانيم </w:t>
      </w:r>
      <w:r>
        <w:rPr>
          <w:rStyle w:val="FootnoteAnchor"/>
          <w:rtl w:val="true"/>
        </w:rPr>
        <w:footnoteReference w:id="1673"/>
      </w:r>
      <w:r>
        <w:rPr>
          <w:rFonts w:ascii="Amiri" w:hAnsi="Amiri" w:eastAsia="Amiri" w:cs="Amiri"/>
          <w:color w:val="111111"/>
          <w:sz w:val="28"/>
          <w:sz w:val="28"/>
          <w:szCs w:val="28"/>
          <w:rtl w:val="true"/>
          <w:lang w:bidi="ar-SA"/>
        </w:rPr>
        <w:t xml:space="preserve">تو را با قبله اى كه تو خواهى،فراز كن رويت به جانب مسجد مكّه و هركجا باشى </w:t>
      </w:r>
      <w:r>
        <w:rPr>
          <w:rStyle w:val="FootnoteAnchor"/>
          <w:rtl w:val="true"/>
        </w:rPr>
        <w:footnoteReference w:id="1674"/>
      </w:r>
      <w:r>
        <w:rPr>
          <w:rFonts w:ascii="Amiri" w:hAnsi="Amiri" w:eastAsia="Amiri" w:cs="Amiri"/>
          <w:color w:val="111111"/>
          <w:sz w:val="28"/>
          <w:sz w:val="28"/>
          <w:szCs w:val="28"/>
          <w:rtl w:val="true"/>
          <w:lang w:bidi="ar-SA"/>
        </w:rPr>
        <w:t xml:space="preserve">فراز كنى </w:t>
      </w:r>
      <w:r>
        <w:rPr>
          <w:rStyle w:val="FootnoteAnchor"/>
          <w:rtl w:val="true"/>
        </w:rPr>
        <w:footnoteReference w:id="1675"/>
      </w:r>
      <w:r>
        <w:rPr>
          <w:rFonts w:ascii="Amiri" w:hAnsi="Amiri" w:eastAsia="Amiri" w:cs="Amiri"/>
          <w:color w:val="111111"/>
          <w:sz w:val="28"/>
          <w:sz w:val="28"/>
          <w:szCs w:val="28"/>
          <w:rtl w:val="true"/>
          <w:lang w:bidi="ar-SA"/>
        </w:rPr>
        <w:t xml:space="preserve">رويتان به جانب او،و ايشان كه </w:t>
      </w:r>
      <w:r>
        <w:rPr>
          <w:rStyle w:val="FootnoteAnchor"/>
          <w:rtl w:val="true"/>
        </w:rPr>
        <w:footnoteReference w:id="1676"/>
      </w:r>
      <w:r>
        <w:rPr>
          <w:rFonts w:ascii="IRNazanin" w:hAnsi="IRNazanin" w:eastAsia="IRNazanin"/>
          <w:color w:val="111111"/>
          <w:sz w:val="28"/>
          <w:sz w:val="28"/>
          <w:szCs w:val="28"/>
          <w:rtl w:val="true"/>
          <w:lang w:bidi="fa-IR"/>
        </w:rPr>
        <w:t>دادند ايشان را كتاب دانند كه اين حقّ است از خدايشان و نيست خدا بى آگاه از آنچه ايشان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بيارى به آنان كه ايشان را كتاب دادند به هر دليلى،پى گيرى </w:t>
      </w:r>
      <w:r>
        <w:rPr>
          <w:rStyle w:val="FootnoteAnchor"/>
          <w:rtl w:val="true"/>
        </w:rPr>
        <w:footnoteReference w:id="1677"/>
      </w:r>
      <w:r>
        <w:rPr>
          <w:rFonts w:ascii="IRNazanin" w:hAnsi="IRNazanin" w:eastAsia="IRNazanin"/>
          <w:color w:val="111111"/>
          <w:sz w:val="28"/>
          <w:sz w:val="28"/>
          <w:szCs w:val="28"/>
          <w:rtl w:val="true"/>
          <w:lang w:bidi="fa-IR"/>
        </w:rPr>
        <w:t>نكنند قبله تو را و نه تو پيروى كنى قبلۀ ايشان را،و نه بهرى از ايشان پى گيرد قبلۀ بهرى را،و اگر تو پى هواى ايشان گيرى از پس آن كه آمد به تو از علم، تو آنگه از جملۀ ستمكاران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،وجه اتّصال </w:t>
      </w:r>
      <w:r>
        <w:rPr>
          <w:rStyle w:val="FootnoteAnchor"/>
          <w:rtl w:val="true"/>
        </w:rPr>
        <w:footnoteReference w:id="1678"/>
      </w:r>
      <w:r>
        <w:rPr>
          <w:rFonts w:ascii="IRNazanin" w:hAnsi="IRNazanin" w:eastAsia="IRNazanin"/>
          <w:color w:val="111111"/>
          <w:sz w:val="28"/>
          <w:sz w:val="28"/>
          <w:szCs w:val="28"/>
          <w:rtl w:val="true"/>
          <w:lang w:bidi="fa-IR"/>
        </w:rPr>
        <w:t>آيت به آيت مقدّم آن است كه چون محاجّت با جهودان و ترسايان و كافران كناره شد،خداى تعالى رسول را خبر داد كه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با تو خصومت كردند در توحيد من و در باب انبيا سخن گفتند،دل عزيز تو بخواهند </w:t>
      </w:r>
      <w:r>
        <w:rPr>
          <w:rStyle w:val="FootnoteAnchor"/>
          <w:rtl w:val="true"/>
        </w:rPr>
        <w:footnoteReference w:id="1679"/>
      </w:r>
      <w:r>
        <w:rPr>
          <w:rFonts w:ascii="IRNazanin" w:hAnsi="IRNazanin" w:eastAsia="IRNazanin"/>
          <w:color w:val="111111"/>
          <w:sz w:val="28"/>
          <w:sz w:val="28"/>
          <w:szCs w:val="28"/>
          <w:rtl w:val="true"/>
          <w:lang w:bidi="fa-IR"/>
        </w:rPr>
        <w:t xml:space="preserve">رنجانيدن در باب قبله چون من قبله بگردانم،و حق تعالى اين براى چند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توطين نفس كند و دل برآن بنهد كه ايشان اين خواهند گفتن،چون بگويند سختش نيايد بر حدّ آن كه او بى خبر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سَيَقُولُ السُّفَهٰاءُ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سفيهانند و از سر سفه سخنى خواهند گفتن تا دل از آن خوش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معجزه اى باشد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چون خبر دهد از غيبى كه در مستقبل ايّام خواهد بودن،و مخبر </w:t>
      </w:r>
      <w:r>
        <w:rPr>
          <w:rStyle w:val="FootnoteAnchor"/>
          <w:rtl w:val="true"/>
        </w:rPr>
        <w:footnoteReference w:id="1680"/>
      </w:r>
      <w:r>
        <w:rPr>
          <w:rFonts w:ascii="Amiri" w:hAnsi="Amiri" w:eastAsia="Amiri" w:cs="Amiri"/>
          <w:color w:val="111111"/>
          <w:sz w:val="28"/>
          <w:sz w:val="28"/>
          <w:szCs w:val="28"/>
          <w:rtl w:val="true"/>
          <w:lang w:bidi="ar-SA"/>
        </w:rPr>
        <w:t xml:space="preserve">وفق خبر آيد،اين معجز باشد و دليل صدق او كند در آن كه </w:t>
      </w:r>
      <w:r>
        <w:rPr>
          <w:rStyle w:val="FootnoteAnchor"/>
          <w:rtl w:val="true"/>
        </w:rPr>
        <w:footnoteReference w:id="168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حليم </w:t>
      </w:r>
      <w:r>
        <w:rPr>
          <w:rStyle w:val="FootnoteAnchor"/>
          <w:rtl w:val="true"/>
        </w:rPr>
        <w:footnoteReference w:id="1682"/>
      </w:r>
      <w:r>
        <w:rPr>
          <w:rFonts w:ascii="IRNazanin" w:hAnsi="IRNazanin" w:eastAsia="IRNazanin"/>
          <w:color w:val="111111"/>
          <w:sz w:val="28"/>
          <w:sz w:val="28"/>
          <w:szCs w:val="28"/>
          <w:rtl w:val="true"/>
          <w:lang w:bidi="fa-IR"/>
        </w:rPr>
        <w:t>باشد،و سفه خفّت بود، در لغت مرد سبك سار را سفيه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آن كه اين سفيهان كه بودند،عبد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بودند كه چون حق تعالى قبله بگردانيد،ايشان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متردّد گشت، گاه روى به بيت المقدّس مى كند،و گاه روى به كعبه مى كند،چون سرگشته اى شده است در كار خود،اين كافران مكّه گفتند،و مانند اين روايت است از حسن 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سفيهان جهودانند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از بيت المقدّس با حرم مكّه آورد،طعن زدند و ايشان را خوش نيامد </w:t>
      </w:r>
      <w:r>
        <w:rPr>
          <w:rStyle w:val="FootnoteAnchor"/>
          <w:rtl w:val="true"/>
        </w:rPr>
        <w:footnoteReference w:id="168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چرا از اين قبله روى برگردانيد؟و اين قبله پيغامبران مقدّم است،اگر بر اين قبله بماندى همانا آن پيغامبر آخر زمان بودى كه ما نعت و صفت او در تورات و انجيل خوانده ايم </w:t>
      </w:r>
      <w:r>
        <w:rPr>
          <w:rStyle w:val="FootnoteAnchor"/>
          <w:rtl w:val="true"/>
        </w:rPr>
        <w:footnoteReference w:id="1684"/>
      </w:r>
      <w:r>
        <w:rPr>
          <w:rFonts w:ascii="Amiri" w:hAnsi="Amiri" w:eastAsia="Amiri" w:cs="Amiri"/>
          <w:color w:val="111111"/>
          <w:sz w:val="28"/>
          <w:sz w:val="28"/>
          <w:szCs w:val="28"/>
          <w:rtl w:val="true"/>
          <w:lang w:bidi="ar-SA"/>
        </w:rPr>
        <w:t>،و اين قول مجاهد و قتاده و سفيان است و يك روايت است از عبد اللّه عبّاس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منافقانند و جهودان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از بيت المقدّس با مسجد الحرام كرد طعن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w:t>
      </w:r>
      <w:r>
        <w:rPr>
          <w:rStyle w:val="FootnoteAnchor"/>
          <w:rtl w:val="true"/>
        </w:rPr>
        <w:footnoteReference w:id="1685"/>
      </w:r>
      <w:r>
        <w:rPr>
          <w:rFonts w:ascii="Amiri" w:hAnsi="Amiri" w:eastAsia="Amiri" w:cs="Amiri"/>
          <w:color w:val="111111"/>
          <w:sz w:val="28"/>
          <w:sz w:val="28"/>
          <w:szCs w:val="28"/>
          <w:rtl w:val="true"/>
          <w:lang w:bidi="ar-SA"/>
        </w:rPr>
        <w:t xml:space="preserve">الرّجل الى بلده و مولده،محمّد را ياسۀ </w:t>
      </w:r>
      <w:r>
        <w:rPr>
          <w:rStyle w:val="FootnoteAnchor"/>
          <w:rtl w:val="true"/>
        </w:rPr>
        <w:footnoteReference w:id="1686"/>
      </w:r>
      <w:r>
        <w:rPr>
          <w:rFonts w:ascii="Amiri" w:hAnsi="Amiri" w:eastAsia="Amiri" w:cs="Amiri"/>
          <w:color w:val="111111"/>
          <w:sz w:val="28"/>
          <w:sz w:val="28"/>
          <w:szCs w:val="28"/>
          <w:rtl w:val="true"/>
          <w:lang w:bidi="ar-SA"/>
        </w:rPr>
        <w:t>مكّه مى باشد كه شهر و مولد اوست،براى آن روى در نماز به او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جهودان بر وجه تألّم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اميد موافقت رسول مى داشتند در بعضى چيزها،و گمان ايشان چنان بود كه روى به بيت المقدّس كردن از طريق مسامحت و مساهلت است،مى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كه با دين ما آيد كه در قبله ما را مخالفت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راست،يعنى خواهند گفتن اين سفيهان بى خردان سبكساران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وَلاّٰهُمْ ،چه برگردانيد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استفهامى است،اى ما صرفهم،يقال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ولّيته عن كذا فتولّى،اى صرفته فانصرف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ده و بگو خداى راست مشرق و مغرب،به وفق و حسب مصلحت بندگانش را بفرمايد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به جانبى دون جانبى كنى،و راه نمايد آن را كه خواهد ره راست به الطاف و زيادات </w:t>
      </w:r>
      <w:r>
        <w:rPr>
          <w:rStyle w:val="FootnoteAnchor"/>
          <w:rtl w:val="true"/>
        </w:rPr>
        <w:footnoteReference w:id="1688"/>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هدايت به معنى تثبيت است،يعنى الطافى كند كه به آن الطاف ايشان ثبات كنند بر ره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،اهل علم خلاف كردند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به چه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به چيزى </w:t>
      </w:r>
      <w:r>
        <w:rPr>
          <w:rStyle w:val="FootnoteAnchor"/>
          <w:rtl w:val="true"/>
        </w:rPr>
        <w:footnoteReference w:id="1689"/>
      </w:r>
      <w:r>
        <w:rPr>
          <w:rFonts w:ascii="IRNazanin" w:hAnsi="IRNazanin" w:eastAsia="IRNazanin"/>
          <w:color w:val="111111"/>
          <w:sz w:val="28"/>
          <w:sz w:val="28"/>
          <w:szCs w:val="28"/>
          <w:rtl w:val="true"/>
          <w:lang w:bidi="fa-IR"/>
        </w:rPr>
        <w:t xml:space="preserve">دارد </w:t>
      </w:r>
      <w:r>
        <w:rPr>
          <w:rStyle w:val="FootnoteAnchor"/>
          <w:rtl w:val="true"/>
        </w:rPr>
        <w:footnoteReference w:id="1690"/>
      </w:r>
      <w:r>
        <w:rPr>
          <w:rFonts w:ascii="Amiri" w:hAnsi="Amiri" w:eastAsia="Amiri" w:cs="Amiri"/>
          <w:color w:val="111111"/>
          <w:sz w:val="28"/>
          <w:sz w:val="28"/>
          <w:szCs w:val="28"/>
          <w:rtl w:val="true"/>
          <w:lang w:bidi="ar-SA"/>
        </w:rPr>
        <w:t>كه يَهْدِي مَنْ يَشٰاءُ إِلىٰ صِرٰاطٍ مُسْتَقِيمٍ بر او دليل است،و تقدير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هديناكم بمحمّد الى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1691"/>
      </w:r>
      <w:r>
        <w:rPr>
          <w:rFonts w:ascii="IRNazanin" w:hAnsi="IRNazanin" w:eastAsia="IRNazanin"/>
          <w:color w:val="111111"/>
          <w:sz w:val="28"/>
          <w:sz w:val="28"/>
          <w:szCs w:val="28"/>
          <w:rtl w:val="true"/>
          <w:lang w:bidi="fa-IR"/>
        </w:rPr>
        <w:t>جَعَلْنٰاكُمْ أُمَّةً وَسَطاً ،ابو مسلم محمّد بن بحر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فكما جعلنا قبلتكم وسطا و هى الكعبة لأنّها وسط الدّنيا، كذلك جعلناكم امّة وسطا،چنان كه قبله تان وسط كرديم،و آن كعبه است كه ميانۀ عالم است،شما را نيز امّتى ميانه كرديم،و اين وجهى لطيف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است به حال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آيات مقدّم ذكر او رفته است،و اين 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اصْطَفَيْنٰاهُ فِي الدُّنْيٰا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جَعَلْنٰاكُمْ ،اين وجه متعسّف و بعيد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بود كه به معنى تصيير بود،و تأويل بر الطاف و توفيق توان كردن،يعنى ما كرديم با شما </w:t>
      </w:r>
    </w:p>
    <w:p>
      <w:pPr>
        <w:pStyle w:val="BookText"/>
        <w:rPr/>
      </w:pPr>
      <w:r>
        <w:rPr>
          <w:rFonts w:ascii="IRNazanin" w:hAnsi="IRNazanin" w:eastAsia="IRNazanin"/>
          <w:color w:val="111111"/>
          <w:sz w:val="28"/>
          <w:sz w:val="28"/>
          <w:szCs w:val="28"/>
          <w:rtl w:val="true"/>
          <w:lang w:bidi="fa-IR"/>
        </w:rPr>
        <w:t>الطافى كه عند آن امّتى وسط شدى،و 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حكم باشد و تسميه باشد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الْمَلاٰئِكَةَ الَّذِينَ هُمْ عِبٰادُ الرَّحْمٰنِ إِنٰاثاً </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لِلّٰهِ أَنْدٰاداً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جماعة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سعيد خدرىّ و ابو هريره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عدلا،و اين قول عبد اللّه عبّاس است و مجاهد و قتاده و ربيع و ابن زيد است </w:t>
      </w:r>
      <w:r>
        <w:rPr>
          <w:rStyle w:val="FootnoteAnchor"/>
          <w:rtl w:val="true"/>
        </w:rPr>
        <w:footnoteReference w:id="1695"/>
      </w:r>
      <w:r>
        <w:rPr>
          <w:rFonts w:ascii="IRNazanin" w:hAnsi="IRNazanin" w:eastAsia="IRNazanin"/>
          <w:color w:val="111111"/>
          <w:sz w:val="28"/>
          <w:sz w:val="28"/>
          <w:szCs w:val="28"/>
          <w:rtl w:val="true"/>
          <w:lang w:bidi="fa-IR"/>
        </w:rPr>
        <w:t xml:space="preserve">،و براى آن عدل را وسط خوانند كه عدل راست باشد،و آنگه </w:t>
      </w:r>
      <w:r>
        <w:rPr>
          <w:rStyle w:val="FootnoteAnchor"/>
          <w:rtl w:val="true"/>
        </w:rPr>
        <w:footnoteReference w:id="1696"/>
      </w:r>
      <w:r>
        <w:rPr>
          <w:rFonts w:ascii="Amiri" w:hAnsi="Amiri" w:eastAsia="Amiri" w:cs="Amiri"/>
          <w:color w:val="111111"/>
          <w:sz w:val="28"/>
          <w:sz w:val="28"/>
          <w:szCs w:val="28"/>
          <w:rtl w:val="true"/>
          <w:lang w:bidi="ar-SA"/>
        </w:rPr>
        <w:t xml:space="preserve">راست باشد كه جاى او ميانه باشد،و يا ايقاع </w:t>
      </w:r>
      <w:r>
        <w:rPr>
          <w:rStyle w:val="FootnoteAnchor"/>
          <w:rtl w:val="true"/>
        </w:rPr>
        <w:footnoteReference w:id="1697"/>
      </w:r>
      <w:r>
        <w:rPr>
          <w:rFonts w:ascii="Amiri" w:hAnsi="Amiri" w:eastAsia="Amiri" w:cs="Amiri"/>
          <w:color w:val="111111"/>
          <w:sz w:val="28"/>
          <w:sz w:val="28"/>
          <w:szCs w:val="28"/>
          <w:rtl w:val="true"/>
          <w:lang w:bidi="ar-SA"/>
        </w:rPr>
        <w:t>او بر وجه ميانه باشد،نه اسراف و نه تقصير،و اين از قول عرب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فلان وسط الوادى،اى خير موضع فيه،و موضع فلان من قومه موضع الواسطة من القلادة،و در وصف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اوسط قريش نسبا،اى خيرهم و اعدلهم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از اينجاست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الأمور اوساطها </w:t>
      </w:r>
      <w:r>
        <w:rPr>
          <w:rStyle w:val="FootnoteAnchor"/>
          <w:rtl w:val="true"/>
        </w:rPr>
        <w:footnoteReference w:id="1698"/>
      </w:r>
      <w:r>
        <w:rPr>
          <w:rFonts w:ascii="Amiri" w:hAnsi="Amiri" w:eastAsia="Amiri" w:cs="Amiri"/>
          <w:color w:val="111111"/>
          <w:sz w:val="28"/>
          <w:sz w:val="28"/>
          <w:szCs w:val="28"/>
          <w:rtl w:val="true"/>
          <w:lang w:bidi="ar-SA"/>
        </w:rPr>
        <w:t>، 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وسط يرضى الأنام بحبّهماذا نزلت احدى اللّيالي بمعظم</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وَسَطاً ،اى اهل دين وسط </w:t>
      </w:r>
      <w:r>
        <w:rPr>
          <w:rStyle w:val="FootnoteAnchor"/>
          <w:rtl w:val="true"/>
        </w:rPr>
        <w:footnoteReference w:id="1699"/>
      </w:r>
      <w:r>
        <w:rPr>
          <w:rFonts w:ascii="IRNazanin" w:hAnsi="IRNazanin" w:eastAsia="IRNazanin"/>
          <w:color w:val="111111"/>
          <w:sz w:val="28"/>
          <w:sz w:val="28"/>
          <w:szCs w:val="28"/>
          <w:rtl w:val="true"/>
          <w:lang w:bidi="fa-IR"/>
        </w:rPr>
        <w:t>بين الغلوّ و التّقصير براى آن كه هر دو مذموم است،هم اسراف و هم تقصير،آنچه از ميان اين هر دو باشد پسنديده آن است،نبينى كه حق تعالى چگونه گفت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يَدَكَ مَغْلُولَةً إِلىٰ عُنُقِكَ وَ لاٰ تَبْسُطْهٰا كُلَّ الْبَسْطِ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وَ ابْتَغِ بَيْنَ ذٰلِكَ سَبِيلاً </w:t>
      </w:r>
      <w:r>
        <w:rPr>
          <w:rStyle w:val="FootnoteAnchor"/>
          <w:rtl w:val="true"/>
        </w:rPr>
        <w:footnoteReference w:id="170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جهودان مرحب و ربيع و قومى ديگر با معاذ جبل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امّتى عدليم و قومى وسطيم،و قبلۀ ما قبلۀ پيغامبران است و محمّد مى داند،و لكن حسد او را رها نمى كند كه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ما حق است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امّت عدليم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ردّ بر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ما آيت مخصوص است به ائمّۀ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آيت چند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حكم كردم به عدالت شما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جَعَلْنٰاكُمْ أُمَّةً وَسَطاً ،و آن كه خداى تعالى به عدالت او حكم كند الّا معصوم نباشد،براى آن كه قاضى كه حاكم وقت باشد به عدالت هيچ كس حكم نكند تا او را ظاهر </w:t>
      </w:r>
      <w:r>
        <w:rPr>
          <w:rStyle w:val="FootnoteAnchor"/>
          <w:rtl w:val="true"/>
        </w:rPr>
        <w:footnoteReference w:id="1703"/>
      </w:r>
      <w:r>
        <w:rPr>
          <w:rFonts w:ascii="IRNazanin" w:hAnsi="IRNazanin" w:eastAsia="IRNazanin"/>
          <w:color w:val="111111"/>
          <w:sz w:val="28"/>
          <w:sz w:val="28"/>
          <w:szCs w:val="28"/>
          <w:rtl w:val="true"/>
          <w:lang w:bidi="fa-IR"/>
        </w:rPr>
        <w:t>عدالت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به باطن طريقى بودى حكم نكردى تا به باطن در عدل نبودى،چون خداى تعالى عالم است به ظاهر و باطن خلق و حكم كند به عدالت كسى لا بدّ بايد تا عدل باشد ظاهرا و باطنا،و آن كه چنين باشد جز معصوم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لِتَكُونُوا شُهَدٰاءَ عَلَى النّٰاسِ وَ يَكُونَ الرَّسُولُ عَلَيْكُمْ شَهِيداً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گواهان باشى بر مردمان،و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كس كه در برابر رسول گواهى </w:t>
      </w:r>
      <w:r>
        <w:rPr>
          <w:rStyle w:val="FootnoteAnchor"/>
          <w:rtl w:val="true"/>
        </w:rPr>
        <w:footnoteReference w:id="1704"/>
      </w:r>
      <w:r>
        <w:rPr>
          <w:rFonts w:ascii="IRNazanin" w:hAnsi="IRNazanin" w:eastAsia="IRNazanin"/>
          <w:color w:val="111111"/>
          <w:sz w:val="28"/>
          <w:sz w:val="28"/>
          <w:szCs w:val="28"/>
          <w:rtl w:val="true"/>
          <w:lang w:bidi="fa-IR"/>
        </w:rPr>
        <w:t xml:space="preserve">دهد،اگر به منزلت برابر او نباشد كم از آن نباشد كه به عدالت كه شرط است در گواى </w:t>
      </w:r>
      <w:r>
        <w:rPr>
          <w:rStyle w:val="FootnoteAnchor"/>
          <w:rtl w:val="true"/>
        </w:rPr>
        <w:footnoteReference w:id="1705"/>
      </w:r>
      <w:r>
        <w:rPr>
          <w:rFonts w:ascii="IRNazanin" w:hAnsi="IRNazanin" w:eastAsia="IRNazanin"/>
          <w:color w:val="111111"/>
          <w:sz w:val="28"/>
          <w:sz w:val="28"/>
          <w:szCs w:val="28"/>
          <w:rtl w:val="true"/>
          <w:lang w:bidi="fa-IR"/>
        </w:rPr>
        <w:t>برابر او باشد،و اين چنين نباشد الّا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گواهان حاكم وقت ظاهر عدالت باشند،گواهان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حكم گاه او گواهى دهند لابدّ بايد كه معصوم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با جملۀ امّت 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كنيم به اين ادلّه و قرائن كه در آيت و بيرون آيت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به معنى عصبت و جماعت در قرآن بسيار است،منها قوله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قَوْمِ مُوسىٰ أُمَّةٌ يَهْدُونَ بِالْحَقِّ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ذُرِّيَّتِنٰا أُمَّةً مُسْلِمَةً لَكَ </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أُمَّةٌ مُقْتَصِدَةٌ </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الى ما لا يحصى 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براى آن خواند اينان را كه،قول ايشان در پيغامبران به حدّ غلوّ نيست چون قول ترسايان در مسيح،و به حدّ تقصير نيست چون قول جهودان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كه من تعديل اينان براى آن كردم تا گواه باشند بر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كردند كه اين چه گواى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چگونه گواى </w:t>
      </w:r>
      <w:r>
        <w:rPr>
          <w:rStyle w:val="FootnoteAnchor"/>
          <w:rtl w:val="true"/>
        </w:rPr>
        <w:footnoteReference w:id="1710"/>
      </w:r>
      <w:r>
        <w:rPr>
          <w:rFonts w:ascii="IRNazanin" w:hAnsi="IRNazanin" w:eastAsia="IRNazanin"/>
          <w:color w:val="111111"/>
          <w:sz w:val="28"/>
          <w:sz w:val="28"/>
          <w:szCs w:val="28"/>
          <w:rtl w:val="true"/>
          <w:lang w:bidi="fa-IR"/>
        </w:rPr>
        <w:t>دهند؟و كجا گواهى دهند؟ عبد اللّه عبّاس و مجاهد و قتاده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پيغامبران باشند در قيامت بر تبليغ رسالت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روايت مى كند جابر عبد اللّه انصارى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امّتم فردا </w:t>
      </w:r>
      <w:r>
        <w:rPr>
          <w:rStyle w:val="FootnoteAnchor"/>
          <w:rtl w:val="true"/>
        </w:rPr>
        <w:footnoteReference w:id="1711"/>
      </w:r>
      <w:r>
        <w:rPr>
          <w:rFonts w:ascii="IRNazanin" w:hAnsi="IRNazanin" w:eastAsia="IRNazanin"/>
          <w:color w:val="111111"/>
          <w:sz w:val="28"/>
          <w:sz w:val="28"/>
          <w:szCs w:val="28"/>
          <w:rtl w:val="true"/>
          <w:lang w:bidi="fa-IR"/>
        </w:rPr>
        <w:t>قيامت بر پشته اى بلند باشيم چنان كه اهل عرصات فرود ما باشند،و هيچ امّت نباشد و الّا تمنّا كند كه از ما باشد،و هيچ پيغامبر نبود كه امّت او او را تكذيب كنند و الّا ما براى او گواهى دهيم،ايشان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اين گواى </w:t>
      </w:r>
      <w:r>
        <w:rPr>
          <w:rStyle w:val="FootnoteAnchor"/>
          <w:rtl w:val="true"/>
        </w:rPr>
        <w:footnoteReference w:id="1712"/>
      </w:r>
      <w:r>
        <w:rPr>
          <w:rFonts w:ascii="IRNazanin" w:hAnsi="IRNazanin" w:eastAsia="IRNazanin"/>
          <w:color w:val="111111"/>
          <w:sz w:val="28"/>
          <w:sz w:val="28"/>
          <w:szCs w:val="28"/>
          <w:rtl w:val="true"/>
          <w:lang w:bidi="fa-IR"/>
        </w:rPr>
        <w:t>چگونه مى دهى؟و شما در عصر ما نبودى؟گويند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پيغامبر خود شنيديم،و او را باور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باشند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در دين من براى آن كه من </w:t>
      </w:r>
      <w:r>
        <w:rPr>
          <w:rStyle w:val="FootnoteAnchor"/>
          <w:rtl w:val="true"/>
        </w:rPr>
        <w:footnoteReference w:id="1713"/>
      </w:r>
      <w:r>
        <w:rPr>
          <w:rFonts w:ascii="IRNazanin" w:hAnsi="IRNazanin" w:eastAsia="IRNazanin"/>
          <w:color w:val="111111"/>
          <w:sz w:val="28"/>
          <w:sz w:val="28"/>
          <w:szCs w:val="28"/>
          <w:rtl w:val="true"/>
          <w:lang w:bidi="fa-IR"/>
        </w:rPr>
        <w:t>اجماع ايشان حجّت كردم،و اين قول نيز دليل است بر آنكه مراد معصومانند، براى آن كه اجماع كه حجّت است براى آن حجّت است در هر عصرى كه قول معصوم از او خارج نيست،چنان كه در جاى خود بيايد تفصيلش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گواهانند هم در دنيا هم در آخرت،و اين عام تر است حملش بر اين كردن اولى تر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اختيار اجماع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مميّز و مفضّلند بر ساير امم،و آنچه ما گفتيم اولى تر است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 آن معنى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به قرينۀ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الرَّسُولُ عَلَيْكُمْ شَهِيداً ،و شهد عليه نقيض شهد له باشد،و از اين عذر خواستند به آن كه چون قول ايشان در دين حجّت خواهد بودن،به مثابت حكم باشد بر ايشان،همچنان كه قول 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است امّت را عمل كردن به اجماع چنان كه به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فى الموضعين جميعا،اعنى در حقّ امّت و رسول،و اين جمله عند تأمّل همه دليل مى كند بر آنكه آيت مخصوص است به معصومان،و اجماع براى قول ايشان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خبر كه ابىّ كعب روايت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اى بگذرانيدند،گفتند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 فلان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الرّجل،و ثناى گفتند </w:t>
      </w:r>
      <w:r>
        <w:rPr>
          <w:rStyle w:val="FootnoteAnchor"/>
          <w:rtl w:val="true"/>
        </w:rPr>
        <w:footnoteReference w:id="1715"/>
      </w:r>
      <w:r>
        <w:rPr>
          <w:rFonts w:ascii="IRNazanin" w:hAnsi="IRNazanin" w:eastAsia="IRNazanin"/>
          <w:color w:val="111111"/>
          <w:sz w:val="28"/>
          <w:sz w:val="28"/>
          <w:szCs w:val="28"/>
          <w:rtl w:val="true"/>
          <w:lang w:bidi="fa-IR"/>
        </w:rPr>
        <w:t>هريكى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وجبت،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 فلان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الرّجل،بد مردى بود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معنى دارد دوبار گفتى</w:t>
      </w:r>
    </w:p>
    <w:p>
      <w:pPr>
        <w:pStyle w:val="BookText"/>
        <w:rPr/>
      </w:pPr>
      <w:r>
        <w:rPr>
          <w:rFonts w:ascii="IRNazanin" w:hAnsi="IRNazanin" w:eastAsia="IRNazanin"/>
          <w:color w:val="111111"/>
          <w:sz w:val="28"/>
          <w:sz w:val="28"/>
          <w:szCs w:val="28"/>
          <w:rtl w:val="true"/>
          <w:lang w:bidi="fa-IR"/>
        </w:rPr>
        <w:t>وجبت؟ چه واجب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لِتَكُونُوا شُهَدٰاءَ عَلَى النّٰاسِ و معنى از دو وجه بيرون آيد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الشّهادة و وقعت موقعها، گواى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خود افتاد،و يكى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لاحدهما الجنّة و للآخر النّار، يكى را بهشت واجب شد و يكى را دوزخ به گواى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دليل است بر آنكه گواى </w:t>
      </w:r>
      <w:r>
        <w:rPr>
          <w:rStyle w:val="FootnoteAnchor"/>
          <w:rtl w:val="true"/>
        </w:rPr>
        <w:footnoteReference w:id="1716"/>
      </w:r>
      <w:r>
        <w:rPr>
          <w:rFonts w:ascii="Amiri" w:hAnsi="Amiri" w:eastAsia="Amiri" w:cs="Amiri"/>
          <w:color w:val="111111"/>
          <w:sz w:val="28"/>
          <w:sz w:val="28"/>
          <w:szCs w:val="28"/>
          <w:rtl w:val="true"/>
          <w:lang w:bidi="ar-SA"/>
        </w:rPr>
        <w:t xml:space="preserve">در دنيا باشد،و روا بود كه اميرالمؤمنين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جمله بوده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خبر مى آيد كه يك روز اميرالمؤمنين </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در مسجد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قفل التّيمىّ بگذشت درع طلحة،عبد اللّه 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درع طلحة اخذتها غلولا يوم البصرة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درع طلحه است كه روز كارزار </w:t>
      </w:r>
      <w:r>
        <w:rPr>
          <w:rStyle w:val="FootnoteAnchor"/>
          <w:rtl w:val="true"/>
        </w:rPr>
        <w:footnoteReference w:id="1718"/>
      </w:r>
      <w:r>
        <w:rPr>
          <w:rFonts w:ascii="IRNazanin" w:hAnsi="IRNazanin" w:eastAsia="IRNazanin"/>
          <w:color w:val="111111"/>
          <w:sz w:val="28"/>
          <w:sz w:val="28"/>
          <w:szCs w:val="28"/>
          <w:rtl w:val="true"/>
          <w:lang w:bidi="fa-IR"/>
        </w:rPr>
        <w:t>بصره توبه غلول و خيانت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منكر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تا به حاكم شويم كه تو براى حكومت نصب كرده اى يعنى شريح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حكومت پيش شريح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دعوى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انكار كرد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گواه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Style w:val="FootnoteAnchor"/>
          <w:rtl w:val="true"/>
        </w:rPr>
        <w:footnoteReference w:id="1719"/>
      </w:r>
      <w:r>
        <w:rPr>
          <w:rFonts w:ascii="IRNazanin" w:hAnsi="IRNazanin" w:eastAsia="IRNazanin"/>
          <w:color w:val="111111"/>
          <w:sz w:val="28"/>
          <w:sz w:val="28"/>
          <w:szCs w:val="28"/>
          <w:rtl w:val="true"/>
          <w:lang w:bidi="fa-IR"/>
        </w:rPr>
        <w:t xml:space="preserve">حسن على را بياورد تا گواى </w:t>
      </w:r>
      <w:r>
        <w:rPr>
          <w:rStyle w:val="FootnoteAnchor"/>
          <w:rtl w:val="true"/>
        </w:rPr>
        <w:footnoteReference w:id="1720"/>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يك گواه حكم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را بياورد تا گواى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گواى </w:t>
      </w:r>
      <w:r>
        <w:rPr>
          <w:rStyle w:val="FootnoteAnchor"/>
          <w:rtl w:val="true"/>
        </w:rPr>
        <w:footnoteReference w:id="1721"/>
      </w:r>
      <w:r>
        <w:rPr>
          <w:rFonts w:ascii="Amiri" w:hAnsi="Amiri" w:eastAsia="Amiri" w:cs="Amiri"/>
          <w:color w:val="111111"/>
          <w:sz w:val="28"/>
          <w:sz w:val="28"/>
          <w:szCs w:val="28"/>
          <w:rtl w:val="true"/>
          <w:lang w:bidi="ar-SA"/>
        </w:rPr>
        <w:t>بنده حكم نكنم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1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قبّحك اللّه يا شريح لقد جرت في حكمك ثلاثا، در اين حكم سه بار جور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ندانى كه از امام گواه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نخواهند،كه امام در دين خداى مأمون باشد،و قول او در دين حجّت باشد،پيشتر از اين،دگر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گواى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حكم نكنم و به قول من،و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روز خيبر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هر قرشى را قوّت هفت مرد داد كه نه از قريش باشند،و تو را قوّت هفت قرشى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استرجاع خالد كه بر او به فسق گواى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دادم به گواى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حكم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قريش به گواى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مرد باشد كه نه از قريش باشند </w:t>
      </w:r>
      <w:r>
        <w:rPr>
          <w:rStyle w:val="FootnoteAnchor"/>
          <w:rtl w:val="true"/>
        </w:rPr>
        <w:footnoteReference w:id="1723"/>
      </w:r>
      <w:r>
        <w:rPr>
          <w:rFonts w:ascii="IRNazanin" w:hAnsi="IRNazanin" w:eastAsia="IRNazanin"/>
          <w:color w:val="111111"/>
          <w:sz w:val="28"/>
          <w:sz w:val="28"/>
          <w:szCs w:val="28"/>
          <w:rtl w:val="true"/>
          <w:lang w:bidi="fa-IR"/>
        </w:rPr>
        <w:t xml:space="preserve">،و گواى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اى على،گواى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قرشى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گواى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حكم نكنم </w:t>
      </w:r>
      <w:r>
        <w:rPr>
          <w:rStyle w:val="FootnoteAnchor"/>
          <w:rtl w:val="true"/>
        </w:rPr>
        <w:footnoteReference w:id="1724"/>
      </w:r>
      <w:r>
        <w:rPr>
          <w:rFonts w:ascii="IRNazanin" w:hAnsi="IRNazanin" w:eastAsia="IRNazanin"/>
          <w:color w:val="111111"/>
          <w:sz w:val="28"/>
          <w:sz w:val="28"/>
          <w:szCs w:val="28"/>
          <w:rtl w:val="true"/>
          <w:lang w:bidi="fa-IR"/>
        </w:rPr>
        <w:t xml:space="preserve">،ندانى كه تا گواى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بشنوند لسيّده و لا يقبل عليه،براى او مقبول باشد بر او مقبول نباشد،پس از اين نگر تا هيچ حكم نكنى تا مرا خبر 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زهير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خطبه كرد به ناوۀ طايف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جايى است به طايف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شما اهل بهشت را از اهل دوزخ بشناسى،و نيك را از بد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يا رسول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ثناى نيكو و ثناى بد،انتم شهداء للّه بعضكم على بعض،شما گواهان خدايى بهرى بر بهرى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الرَّسُولُ عَلَيْكُمْ شَهِيداً ،و رسول من كه محمّد است بر شما گواه </w:t>
      </w:r>
      <w:r>
        <w:rPr>
          <w:rStyle w:val="FootnoteAnchor"/>
          <w:rtl w:val="true"/>
        </w:rPr>
        <w:footnoteReference w:id="1725"/>
      </w:r>
      <w:r>
        <w:rPr>
          <w:rFonts w:ascii="IRNazanin" w:hAnsi="IRNazanin" w:eastAsia="IRNazanin"/>
          <w:color w:val="111111"/>
          <w:sz w:val="28"/>
          <w:sz w:val="28"/>
          <w:szCs w:val="28"/>
          <w:rtl w:val="true"/>
          <w:lang w:bidi="fa-IR"/>
        </w:rPr>
        <w:t>باشد به آنچه كردى،و شرح آن بيايد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جِئْنٰا بِكَ عَلىٰ هٰؤُلاٰءِ شَهِيداً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الْقِبْلَةَ الَّتِي كُنْتَ عَلَيْهٰا ،در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تحويل القبلة الّتي كنت عليها،تقدير مضافى كرد،يعنى ما نكرديم تحويل آن قبله كه تو برآن بودى يعنى بيت المقدّس، </w:t>
      </w:r>
    </w:p>
    <w:p>
      <w:pPr>
        <w:pStyle w:val="BookText"/>
        <w:rPr/>
      </w:pPr>
      <w:r>
        <w:rPr>
          <w:rFonts w:ascii="Amiri" w:hAnsi="Amiri" w:eastAsia="Amiri" w:cs="Amiri"/>
          <w:color w:val="111111"/>
          <w:sz w:val="28"/>
          <w:sz w:val="28"/>
          <w:szCs w:val="28"/>
          <w:rtl w:val="true"/>
          <w:lang w:bidi="ar-SA"/>
        </w:rPr>
        <w:t>براى آن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روى به بيت المقدّس كرد </w:t>
      </w:r>
      <w:r>
        <w:rPr>
          <w:rStyle w:val="FootnoteAnchor"/>
          <w:rtl w:val="true"/>
        </w:rPr>
        <w:footnoteReference w:id="1728"/>
      </w:r>
      <w:r>
        <w:rPr>
          <w:rFonts w:ascii="IRNazanin" w:hAnsi="IRNazanin" w:eastAsia="IRNazanin"/>
          <w:color w:val="111111"/>
          <w:sz w:val="28"/>
          <w:sz w:val="28"/>
          <w:szCs w:val="28"/>
          <w:rtl w:val="true"/>
          <w:lang w:bidi="fa-IR"/>
        </w:rPr>
        <w:t>،چون منسوخ شد فرض توجّه به او به توجّه با كعبه روى با كعبه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جعلنا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القبلة الّتي انت عليها،يعنى كعبه،كه آنگاه كه آيت آمد،رسول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 بيان باشد،نحو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لك كذا،اى فرضت و بيّنت،يعنى ما نكرديم و نفرموديم و بيان نكرديم اين قبله كه تو اكنون بر آنى،يعنى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تفسير آيت گفتن بر وجهى كه در او حذفى نباشد و زيادتى،و آن چنان بود كه در اخبار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مكّه بود،روى به كعبه كردى،و اخبار بر اين </w:t>
      </w:r>
      <w:r>
        <w:rPr>
          <w:rStyle w:val="FootnoteAnchor"/>
          <w:rtl w:val="true"/>
        </w:rPr>
        <w:footnoteReference w:id="1729"/>
      </w:r>
      <w:r>
        <w:rPr>
          <w:rFonts w:ascii="IRNazanin" w:hAnsi="IRNazanin" w:eastAsia="IRNazanin"/>
          <w:color w:val="111111"/>
          <w:sz w:val="28"/>
          <w:sz w:val="28"/>
          <w:szCs w:val="28"/>
          <w:rtl w:val="true"/>
          <w:lang w:bidi="fa-IR"/>
        </w:rPr>
        <w:t>متظاهر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كعبه كردى ازآن جهت كه برابر بيت المقدّس بود تا رويش هم به كعبه بودى هم به بيت المقدّس،و اين ممكن باشد به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مخيّر بكرده بود در باب قبله تا هركجا خواستى روى فراز كردى </w:t>
      </w:r>
      <w:r>
        <w:rPr>
          <w:rStyle w:val="FootnoteAnchor"/>
          <w:rtl w:val="true"/>
        </w:rPr>
        <w:footnoteReference w:id="1730"/>
      </w:r>
      <w:r>
        <w:rPr>
          <w:rFonts w:ascii="IRNazanin" w:hAnsi="IRNazanin" w:eastAsia="IRNazanin"/>
          <w:color w:val="111111"/>
          <w:sz w:val="28"/>
          <w:sz w:val="28"/>
          <w:szCs w:val="28"/>
          <w:rtl w:val="true"/>
          <w:lang w:bidi="fa-IR"/>
        </w:rPr>
        <w:t xml:space="preserve">،و بر او حجرى </w:t>
      </w:r>
      <w:r>
        <w:rPr>
          <w:rStyle w:val="FootnoteAnchor"/>
          <w:rtl w:val="true"/>
        </w:rPr>
        <w:footnoteReference w:id="1731"/>
      </w:r>
      <w:r>
        <w:rPr>
          <w:rFonts w:ascii="IRNazanin" w:hAnsi="IRNazanin" w:eastAsia="IRNazanin"/>
          <w:color w:val="111111"/>
          <w:sz w:val="28"/>
          <w:sz w:val="28"/>
          <w:szCs w:val="28"/>
          <w:rtl w:val="true"/>
          <w:lang w:bidi="fa-IR"/>
        </w:rPr>
        <w:t>نبود بقوله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732"/>
      </w:r>
      <w:r>
        <w:rPr>
          <w:rFonts w:ascii="IRNazanin" w:hAnsi="IRNazanin" w:eastAsia="IRNazanin"/>
          <w:color w:val="111111"/>
          <w:sz w:val="28"/>
          <w:sz w:val="28"/>
          <w:szCs w:val="28"/>
          <w:rtl w:val="true"/>
          <w:lang w:bidi="fa-IR"/>
        </w:rPr>
        <w:t>،پس وقتى روى به كعبه كردى و وقتى به بيت المقدّس،و اين در بدايت اسلام بود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حجر و تعيين </w:t>
      </w:r>
      <w:r>
        <w:rPr>
          <w:rStyle w:val="FootnoteAnchor"/>
          <w:rtl w:val="true"/>
        </w:rPr>
        <w:footnoteReference w:id="1733"/>
      </w:r>
      <w:r>
        <w:rPr>
          <w:rFonts w:ascii="IRNazanin" w:hAnsi="IRNazanin" w:eastAsia="IRNazanin"/>
          <w:color w:val="111111"/>
          <w:sz w:val="28"/>
          <w:sz w:val="28"/>
          <w:szCs w:val="28"/>
          <w:rtl w:val="true"/>
          <w:lang w:bidi="fa-IR"/>
        </w:rPr>
        <w:t>به مدينه فرمود،پس برآن قول كه روى به كعبه كردى در آيت محتاج نباشد به حذفى و نه به تقدير زيادتى،و ما نكرديم آن قبله كه تو برآن بودى در مكّه يعنى كعبه،اى ما بيّنّا و عيّنّا،و اين قول قريب است به صواب تا آيت بر ظاهر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نيست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آمد،روى به بيت المقدّس مى كرد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در مدّت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هجرت،انصاريان دو سال در مدينه روى به بيت المقدّس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مدينه آمد شانزده ماه روى به </w:t>
      </w:r>
    </w:p>
    <w:p>
      <w:pPr>
        <w:pStyle w:val="BookText"/>
        <w:rPr/>
      </w:pPr>
      <w:r>
        <w:rPr>
          <w:rFonts w:ascii="IRNazanin" w:hAnsi="IRNazanin" w:eastAsia="IRNazanin"/>
          <w:color w:val="111111"/>
          <w:sz w:val="28"/>
          <w:sz w:val="28"/>
          <w:szCs w:val="28"/>
          <w:rtl w:val="true"/>
          <w:lang w:bidi="fa-IR"/>
        </w:rPr>
        <w:t>بيت المقدّس مى كرد به روايت براء بن عازب و به روايت عبد اللّه عبّاس هفده ماه،و به روايت سدّى هژده ماه،و به روايت انس نوزده ماه،و به روايت معاذ جبل سيزده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1734"/>
      </w:r>
      <w:r>
        <w:rPr>
          <w:rFonts w:ascii="IRNazanin" w:hAnsi="IRNazanin" w:eastAsia="IRNazanin"/>
          <w:color w:val="111111"/>
          <w:sz w:val="28"/>
          <w:sz w:val="28"/>
          <w:szCs w:val="28"/>
          <w:rtl w:val="true"/>
          <w:lang w:bidi="fa-IR"/>
        </w:rPr>
        <w:t xml:space="preserve">در مدينه به فرمان خداى تعالى روى به بيت المقدّس مى كرد در نماز،و پيش از آن به مكّه روى به كعبه كردى،جهودان به آن شادمانه بودند </w:t>
      </w:r>
      <w:r>
        <w:rPr>
          <w:rStyle w:val="FootnoteAnchor"/>
          <w:rtl w:val="true"/>
        </w:rPr>
        <w:footnoteReference w:id="1735"/>
      </w:r>
      <w:r>
        <w:rPr>
          <w:rFonts w:ascii="IRNazanin" w:hAnsi="IRNazanin" w:eastAsia="IRNazanin"/>
          <w:color w:val="111111"/>
          <w:sz w:val="28"/>
          <w:sz w:val="28"/>
          <w:szCs w:val="28"/>
          <w:rtl w:val="true"/>
          <w:lang w:bidi="fa-IR"/>
        </w:rPr>
        <w:t>و خويشتن را در آن تشريفى مى شناختند و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به ايمان ايشان در بست خداى تعالى قبله بگردانيد 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بدانستند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موافقت جهودان نه از آن بود كه خيرى در دل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قبله با كعبه افتاد، جهودان كه تقرّب مى كردند،برگشتند و دشمنى و تبرّا آشكارا كردند،خداى تعالى براى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لِنَعْلَمَ مَنْ يَتَّبِعُ الرَّسُولَ مِمَّنْ يَنْقَلِبُ عَلىٰ عَقِبَيْهِ ،و اين وجهى است در غرض خداى تعالى در قبله بگردانيدن،و اين وجهى معتمد است،و ظاهر قرآن بر اين دليل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دين ما نزديك است،نبينى كه روى به قبلۀ ما مى كند،ممكن هست كه با دين ما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رؤسا مى گفتند عوامّ را،حق تعالى قبله بگردانيد تا طمع ايشان منقطع شد و نيز ايهام نكنند بر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روى به بيت المقدّس مى كرد،و در دلش آن بود كه مى خواست كه روى به كعبه كند كه قبلۀ پدرش بود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گفت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فَلَنُوَلِّيَنَّكَ قِبْلَةً تَرْضٰاهٰا </w:t>
      </w:r>
      <w:r>
        <w:rPr>
          <w:rStyle w:val="FootnoteAnchor"/>
          <w:rtl w:val="true"/>
        </w:rPr>
        <w:footnoteReference w:id="1736"/>
      </w:r>
      <w:r>
        <w:rPr>
          <w:rFonts w:ascii="IRNazanin" w:hAnsi="IRNazanin" w:eastAsia="IRNazanin"/>
          <w:color w:val="111111"/>
          <w:sz w:val="28"/>
          <w:sz w:val="28"/>
          <w:szCs w:val="28"/>
          <w:rtl w:val="true"/>
          <w:lang w:bidi="fa-IR"/>
        </w:rPr>
        <w:t>،براى رضاى او به شرط آن كه رضاى او موافق مصلحت شرعى بود قبله بگردانيد،و اين وجه هم قريب است،چه قرآن به آن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اسباب جمع باشد روا بود،براى آن كه از ميان ايشان تنافيى </w:t>
      </w:r>
      <w:r>
        <w:rPr>
          <w:rStyle w:val="FootnoteAnchor"/>
          <w:rtl w:val="true"/>
        </w:rPr>
        <w:footnoteReference w:id="1737"/>
      </w:r>
      <w:r>
        <w:rPr>
          <w:rFonts w:ascii="Amiri" w:hAnsi="Amiri" w:eastAsia="Amiri" w:cs="Amiri"/>
          <w:color w:val="111111"/>
          <w:sz w:val="28"/>
          <w:sz w:val="28"/>
          <w:szCs w:val="28"/>
          <w:rtl w:val="true"/>
          <w:lang w:bidi="ar-SA"/>
        </w:rPr>
        <w:t>نيست كه منع كند از جمع ميان ايشان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ظاهر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قبله براى آن بگردانيديم </w:t>
      </w:r>
      <w:r>
        <w:rPr>
          <w:rStyle w:val="FootnoteAnchor"/>
          <w:rtl w:val="true"/>
        </w:rPr>
        <w:footnoteReference w:id="1738"/>
      </w:r>
      <w:r>
        <w:rPr>
          <w:rFonts w:ascii="Amiri" w:hAnsi="Amiri" w:eastAsia="Amiri" w:cs="Amiri"/>
          <w:color w:val="111111"/>
          <w:sz w:val="28"/>
          <w:sz w:val="28"/>
          <w:szCs w:val="28"/>
          <w:rtl w:val="true"/>
          <w:lang w:bidi="ar-SA"/>
        </w:rPr>
        <w:t xml:space="preserve">تا بدانيم كه </w:t>
      </w:r>
    </w:p>
    <w:p>
      <w:pPr>
        <w:pStyle w:val="BookText"/>
        <w:rPr/>
      </w:pPr>
      <w:r>
        <w:rPr>
          <w:rFonts w:ascii="IRNazanin" w:hAnsi="IRNazanin" w:eastAsia="IRNazanin"/>
          <w:color w:val="111111"/>
          <w:sz w:val="28"/>
          <w:sz w:val="28"/>
          <w:szCs w:val="28"/>
          <w:rtl w:val="true"/>
          <w:lang w:bidi="fa-IR"/>
        </w:rPr>
        <w:t>كيست كه تبع تو خواهد بودن،ازآن كه بر خواهد گشتن،يعنى تا فرق بدانيم ميان دوست و دشمن و موافق و منافق،و اين بر عالم الذّات روا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اين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آيت جارى مجراى آياتى است كه متضمّن است لفظ ابتلا و امتحان را،نحو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w:t>
      </w: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Style w:val="FootnoteAnchor"/>
          <w:rtl w:val="true"/>
        </w:rPr>
        <w:footnoteReference w:id="1740"/>
      </w:r>
      <w:r>
        <w:rPr>
          <w:rFonts w:ascii="Amiri" w:hAnsi="Amiri" w:eastAsia="Amiri" w:cs="Amiri"/>
          <w:color w:val="111111"/>
          <w:sz w:val="28"/>
          <w:sz w:val="28"/>
          <w:szCs w:val="28"/>
          <w:rtl w:val="true"/>
          <w:lang w:bidi="ar-SA"/>
        </w:rPr>
        <w:t>،و در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لِنَبْلُوَهُمْ أَيُّهُمْ أَحْسَنُ عَمَلاً </w:t>
      </w:r>
      <w:r>
        <w:rPr>
          <w:rStyle w:val="FootnoteAnchor"/>
          <w:rtl w:val="true"/>
        </w:rPr>
        <w:footnoteReference w:id="1741"/>
      </w:r>
      <w:r>
        <w:rPr>
          <w:rFonts w:ascii="Amiri" w:hAnsi="Amiri" w:eastAsia="Amiri" w:cs="Amiri"/>
          <w:color w:val="111111"/>
          <w:sz w:val="28"/>
          <w:sz w:val="28"/>
          <w:szCs w:val="28"/>
          <w:rtl w:val="true"/>
          <w:lang w:bidi="ar-SA"/>
        </w:rPr>
        <w:t>،و هم در اين سورت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Style w:val="FootnoteAnchor"/>
          <w:rtl w:val="true"/>
        </w:rPr>
        <w:footnoteReference w:id="1742"/>
      </w:r>
      <w:r>
        <w:rPr>
          <w:rFonts w:ascii="IRNazanin" w:hAnsi="IRNazanin" w:eastAsia="IRNazanin"/>
          <w:color w:val="111111"/>
          <w:sz w:val="28"/>
          <w:sz w:val="28"/>
          <w:szCs w:val="28"/>
          <w:rtl w:val="true"/>
          <w:lang w:bidi="fa-IR"/>
        </w:rPr>
        <w:t>،و امثال اين آيات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از همه يكى بود،و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صورت تكليف صورت امتحان و آزمايش نهاد و با مكلّفان معاملۀ آنان كرد كه كسى را آزمايد كه چيزى نداند تا بدان آزمايش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صورت اين بود،و اگرچه معنى نه اين بود حق تعالى در اين مورد و به اين لفظ بياورد،اين وجهى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لفظ </w:t>
      </w:r>
      <w:r>
        <w:rPr>
          <w:rStyle w:val="FootnoteAnchor"/>
          <w:rtl w:val="true"/>
        </w:rPr>
        <w:footnoteReference w:id="1743"/>
      </w:r>
      <w:r>
        <w:rPr>
          <w:rFonts w:ascii="IRNazanin" w:hAnsi="IRNazanin" w:eastAsia="IRNazanin"/>
          <w:color w:val="111111"/>
          <w:sz w:val="28"/>
          <w:sz w:val="28"/>
          <w:szCs w:val="28"/>
          <w:rtl w:val="true"/>
          <w:lang w:bidi="fa-IR"/>
        </w:rPr>
        <w:t>،اختبار و امتحان است،و آن را علم خواند براى آن كه در شاهد سبب علم باشد و عند آن علم حاصل شود يكى را از ما، پس بر سبيل توسّع</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جاى آن بنهاد،و معنى راجع بود عند تحقيق با 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لعلمنا،الّا براى آن كه ما دانستيم كه كيست كه متابعت رسول كند از سر </w:t>
      </w:r>
      <w:r>
        <w:rPr>
          <w:rStyle w:val="FootnoteAnchor"/>
          <w:rtl w:val="true"/>
        </w:rPr>
        <w:footnoteReference w:id="1744"/>
      </w:r>
      <w:r>
        <w:rPr>
          <w:rFonts w:ascii="IRNazanin" w:hAnsi="IRNazanin" w:eastAsia="IRNazanin"/>
          <w:color w:val="111111"/>
          <w:sz w:val="28"/>
          <w:sz w:val="28"/>
          <w:szCs w:val="28"/>
          <w:rtl w:val="true"/>
          <w:lang w:bidi="fa-IR"/>
        </w:rPr>
        <w:t>ايمان،و كيست كه در آن منافق باشد پس مرتد شود،و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 علم ما رفته بود كه تحويل قبله سبب هدايت قومى باشد و سبب ضلالت قومى،و عرب لفظ مستقبل به جاى ماضى بنهد،چنان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تَقْتُلُونَ أَنْبِيٰاءَ اللّٰهِ </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فلم قتلتم انبياء اللّه،براى آن كه در عهد رسول پيغامبرانى نبودند كه جهودان ايشان را بكشتندى،و چنان كه گفتيم از قول شاعر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w:t>
      </w:r>
      <w:r>
        <w:rPr>
          <w:rStyle w:val="FootnoteAnchor"/>
          <w:rtl w:val="true"/>
        </w:rPr>
        <w:footnoteReference w:id="1746"/>
      </w:r>
      <w:r>
        <w:rPr>
          <w:rFonts w:ascii="Amiri" w:hAnsi="Amiri" w:eastAsia="Amiri" w:cs="Amiri"/>
          <w:color w:val="111111"/>
          <w:sz w:val="28"/>
          <w:sz w:val="28"/>
          <w:szCs w:val="28"/>
          <w:rtl w:val="true"/>
          <w:lang w:bidi="ar-SA"/>
        </w:rPr>
        <w:t xml:space="preserve">يكون أخادم و ذبائح </w:t>
      </w:r>
    </w:p>
    <w:p>
      <w:p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لتعلم انت و اصحابك،آن كه علم ايشان را علم خود خواند براى اختصاص ايشان بدو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يُؤْذُونَ اللّٰهَ </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يؤذون اولياء اللّه،و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آسَفُونٰا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اغضبونا،يعنى اغضبوا رسولنا و اولياءنا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قديم تعالى تحويل قبله سبب ظهور نفاق جماعتى منافقان كرد،چنان كه آن آب كه قوم طالوت را سبب امتحان كرد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مُبْتَلِيكُمْ بِنَهَرٍ </w:t>
      </w:r>
      <w:r>
        <w:rPr>
          <w:rStyle w:val="FootnoteAnchor"/>
          <w:rtl w:val="true"/>
        </w:rPr>
        <w:footnoteReference w:id="1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الآية،تا منافقان كه در دل نفاق دارند از مؤمنان مخلص جدا شوند،چه مصالح بسيار در تكليف،به اين تعلّق دارد،چنان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مخفّفه است از ثقيله،و تقدير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كانت لكبيرة،و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باشد با اين حرف در خبر،تا فرق باشد ميان او و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خلاف كردند در آن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تانيث راجع با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 نماز است كه به قبلۀ اوّل كرده بودند،و اين قول ابن زيد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 قبله است،يعنى بيت المقدّس،و اين قول ابو العاليه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تولية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قِبْلَةً تَرْضٰاهٰا </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تحويلة القبلة،و آن يك بار بگردانيدن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وجهى هست در كلام عرب كه با آن تحويل را به تحويلت تأويل ببايد </w:t>
      </w:r>
      <w:r>
        <w:rPr>
          <w:rStyle w:val="FootnoteAnchor"/>
          <w:rtl w:val="true"/>
        </w:rPr>
        <w:footnoteReference w:id="1753"/>
      </w:r>
      <w:r>
        <w:rPr>
          <w:rFonts w:ascii="IRNazanin" w:hAnsi="IRNazanin" w:eastAsia="IRNazanin"/>
          <w:color w:val="111111"/>
          <w:sz w:val="28"/>
          <w:sz w:val="28"/>
          <w:szCs w:val="28"/>
          <w:rtl w:val="true"/>
          <w:lang w:bidi="fa-IR"/>
        </w:rPr>
        <w:t>كردن كه ايشان چون مضاف اليه مؤنث باشد و اگرچه مضاف مذكّر باشد به مجاورت مؤنث تأنيث كنند،كقولهم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خربت سور المدينة،فعل مسند را با </w:t>
      </w:r>
    </w:p>
    <w:p>
      <w:pPr>
        <w:pStyle w:val="BookText"/>
        <w:rPr/>
      </w:pPr>
      <w:r>
        <w:rPr>
          <w:rFonts w:ascii="Amiri" w:hAnsi="Amiri" w:eastAsia="Amiri" w:cs="Amiri"/>
          <w:color w:val="111111"/>
          <w:sz w:val="28"/>
          <w:sz w:val="28"/>
          <w:szCs w:val="28"/>
          <w:rtl w:val="true"/>
          <w:lang w:bidi="ar-SA"/>
        </w:rPr>
        <w:t>سور،علامت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تأنيث در آورد،براى آن كه مضاف است با مؤنّثى و آن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لَكَبِيرَةً إِلاّٰ عَلَى الَّذِينَ هَدَى اللّٰهُ ،و اين قبله كه كعبه است يا توليت با اين وجوه كه گفتيم بزرگ آيد و عظيم،يعنى دشخوار آيد الّا برآن كه خداى تعالى با وى الطافى كند كه به آن الطاف او ثبات كند بر هدايت و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بصره آمديم به نزديك حجّاج و جماعتى از قرّاء مدينه و قرّاء شام از فرزندان مهاجر و انصار،هركس </w:t>
      </w:r>
      <w:r>
        <w:rPr>
          <w:rStyle w:val="FootnoteAnchor"/>
          <w:rtl w:val="true"/>
        </w:rPr>
        <w:footnoteReference w:id="1754"/>
      </w:r>
      <w:r>
        <w:rPr>
          <w:rFonts w:ascii="Amiri" w:hAnsi="Amiri" w:eastAsia="Amiri" w:cs="Amiri"/>
          <w:color w:val="111111"/>
          <w:sz w:val="28"/>
          <w:sz w:val="28"/>
          <w:szCs w:val="28"/>
          <w:rtl w:val="true"/>
          <w:lang w:bidi="ar-SA"/>
        </w:rPr>
        <w:t>به مرتبۀ خود بنشستند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بصرى در آمد، حجّاج بفرمود تا براى او كرسي </w:t>
      </w:r>
      <w:r>
        <w:rPr>
          <w:rStyle w:val="FootnoteAnchor"/>
          <w:rtl w:val="true"/>
        </w:rPr>
        <w:footnoteReference w:id="1755"/>
      </w:r>
      <w:r>
        <w:rPr>
          <w:rFonts w:ascii="IRNazanin" w:hAnsi="IRNazanin" w:eastAsia="IRNazanin"/>
          <w:color w:val="111111"/>
          <w:sz w:val="28"/>
          <w:sz w:val="28"/>
          <w:szCs w:val="28"/>
          <w:rtl w:val="true"/>
          <w:lang w:bidi="fa-IR"/>
        </w:rPr>
        <w:t>بياوردند و در پهلوى سرير او بنهادند و حسن را برآن بنشاندند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روى به او كرد و او را اكرام تمام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ميانۀ حديث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فريت كردن گرفت،و ما نيز از خوف او مساعدت و تصويب راى او مى كرديم مگر حسن بصرى كه خاموش مى بود و هيچ نمى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روى به او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على چه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خواهى تا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تو در او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الْقِبْلَةَ الَّتِي كُنْتَ عَلَيْهٰا إِلاّٰ لِنَعْلَمَ مَنْ يَتَّبِعُ الرَّسُولَ مِمَّنْ يَنْقَلِبُ عَلىٰ عَقِبَيْهِ وَ إِنْ كٰانَتْ لَكَبِيرَةً إِلاّٰ عَلَى الَّذِينَ هَدَى اللّٰهُ ،فعلىّ ممّن هدى اللّه و من اهل الايمان و هو ابن عمّ رسول اللّه و ختنه </w:t>
      </w:r>
      <w:r>
        <w:rPr>
          <w:rStyle w:val="FootnoteAnchor"/>
          <w:rtl w:val="true"/>
        </w:rPr>
        <w:footnoteReference w:id="1756"/>
      </w:r>
      <w:r>
        <w:rPr>
          <w:rFonts w:ascii="Amiri" w:hAnsi="Amiri" w:eastAsia="Amiri" w:cs="Amiri"/>
          <w:color w:val="111111"/>
          <w:sz w:val="28"/>
          <w:sz w:val="28"/>
          <w:szCs w:val="28"/>
          <w:rtl w:val="true"/>
          <w:lang w:bidi="ar-SA"/>
        </w:rPr>
        <w:t xml:space="preserve">على ابنته و احبّ النّاس اليه و صاحب سوابق مباركات سبقت له من اللّه لا تستطيع انت و لا احد من النّاس يخطوها </w:t>
      </w:r>
      <w:r>
        <w:rPr>
          <w:rStyle w:val="FootnoteAnchor"/>
          <w:rtl w:val="true"/>
        </w:rPr>
        <w:footnoteReference w:id="1757"/>
      </w:r>
      <w:r>
        <w:rPr>
          <w:rFonts w:ascii="IRNazanin" w:hAnsi="IRNazanin" w:eastAsia="IRNazanin"/>
          <w:color w:val="111111"/>
          <w:sz w:val="28"/>
          <w:sz w:val="28"/>
          <w:szCs w:val="28"/>
          <w:rtl w:val="true"/>
          <w:lang w:bidi="fa-IR"/>
        </w:rPr>
        <w:t>عليه و لا ان يحول بينها و بينه،چون خداى تعالى امتحان كرد خلق را به تحويل قبله تا،كه برجاى ماند و كه از جاى بشود،او از آنان بود كه بر هدايت و ايمان بود،و پسر عمّ رسول بود و دامادش بود بر دخترش،و دوست ترين خلقان به او،و او را از خداى تعالى سوابقى و نعمتهايى بود كه نه تو و نه هيچ كس از مردمان آن را دفع نتواند كردن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لِيُضِيعَ إِيمٰانَكُمْ ،سبب نزول آيت آن بود كه چون خداى تعالى قبله بگردانيد،جماعتى كه </w:t>
      </w:r>
      <w:r>
        <w:rPr>
          <w:rStyle w:val="FootnoteAnchor"/>
          <w:rtl w:val="true"/>
        </w:rPr>
        <w:footnoteReference w:id="1758"/>
      </w:r>
      <w:r>
        <w:rPr>
          <w:rFonts w:ascii="Amiri" w:hAnsi="Amiri" w:eastAsia="Amiri" w:cs="Amiri"/>
          <w:color w:val="111111"/>
          <w:sz w:val="28"/>
          <w:sz w:val="28"/>
          <w:szCs w:val="28"/>
          <w:rtl w:val="true"/>
          <w:lang w:bidi="ar-SA"/>
        </w:rPr>
        <w:t>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كرده بودند بدان قبله </w:t>
      </w:r>
      <w:r>
        <w:rPr>
          <w:rStyle w:val="FootnoteAnchor"/>
          <w:rtl w:val="true"/>
        </w:rPr>
        <w:footnoteReference w:id="175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 و البراء بن معرور،و از دنيا رفته بودند،كس هاى ايشان 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نمازها كه ما و ايشان بدان قبله كرده ايم،حكم آنچه باشد، و خداى تعالى قبله بگردانيد؟خداى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لِيُضِيعَ إِيمٰانَكُمْ ،اى صلاتكم الى بيت المقدّس،خداى تعالى آن نمازهاى شما باطل و ضايع نكند كه به بيت المقدّس كردى</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قتاده و عكرمه و ربيع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پرسيدند كه نمازى كه ما كرديم،بعضى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جهودان پرسيدند،گفتند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كافر مى خوانى ما را كه روى به بيت المقدّس كرده ايم،و شمااند سالها نماز كرده اى به آن قبله،حال آن نمازهاى شما چيست؟خداى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لِيُضِيعَ إِيمٰانَكُمْ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خلافى نيست ميان مفسّران در آنچه </w:t>
      </w:r>
      <w:r>
        <w:rPr>
          <w:rStyle w:val="FootnoteAnchor"/>
          <w:rtl w:val="true"/>
        </w:rPr>
        <w:footnoteReference w:id="1760"/>
      </w:r>
      <w:r>
        <w:rPr>
          <w:rFonts w:ascii="IRNazanin" w:hAnsi="IRNazanin" w:eastAsia="IRNazanin"/>
          <w:color w:val="111111"/>
          <w:sz w:val="28"/>
          <w:sz w:val="28"/>
          <w:szCs w:val="28"/>
          <w:rtl w:val="true"/>
          <w:lang w:bidi="fa-IR"/>
        </w:rPr>
        <w:t xml:space="preserve">مراد به ايمان نماز است،چنان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النّصيحة لعظم موقعها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نسخى كه در قرآن بود حديث قبله بود،خداى تعالى اين حكم منسوخ بكرد،اعنى توجّه به بيت المقدّس در نماز به توجّه به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منسوخى در سورة البقره حديث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آيت </w:t>
      </w:r>
      <w:r>
        <w:rPr>
          <w:rStyle w:val="FootnoteAnchor"/>
          <w:rtl w:val="true"/>
        </w:rPr>
        <w:footnoteReference w:id="1761"/>
      </w:r>
      <w:r>
        <w:rPr>
          <w:rFonts w:ascii="Amiri" w:hAnsi="Amiri" w:eastAsia="Amiri" w:cs="Amiri"/>
          <w:color w:val="111111"/>
          <w:sz w:val="28"/>
          <w:sz w:val="28"/>
          <w:szCs w:val="28"/>
          <w:rtl w:val="true"/>
          <w:lang w:bidi="ar-SA"/>
        </w:rPr>
        <w:t xml:space="preserve">منسوخ است به اين آيات </w:t>
      </w:r>
      <w:r>
        <w:rPr>
          <w:rStyle w:val="FootnoteAnchor"/>
          <w:rtl w:val="true"/>
        </w:rPr>
        <w:footnoteReference w:id="1762"/>
      </w:r>
      <w:r>
        <w:rPr>
          <w:rFonts w:ascii="IRNazanin" w:hAnsi="IRNazanin" w:eastAsia="IRNazanin"/>
          <w:color w:val="111111"/>
          <w:sz w:val="28"/>
          <w:sz w:val="28"/>
          <w:szCs w:val="28"/>
          <w:rtl w:val="true"/>
          <w:lang w:bidi="fa-IR"/>
        </w:rPr>
        <w:t>؟و در قرآن هيچ جاى نيست حديث توجّه به بيت المقدّس تا گويند اين آيات ناسخ آن است،گوييم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مفصّل نيست مجمل هست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الْمَشْرِقُ وَ الْمَغْرِبُ فَأَيْنَمٰا تُوَلُّوا فَثَمَّ وَجْهُ اللّٰهِ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آن كه بيان كرديم پيش از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تلاوت نباشد و در حكم شرع باشد،شايد كه منسوخ شود يا به تلاوت يا به حكم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صحابۀ رسول بر سه وجه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آنان بودند كه با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بيت المقدّس نماز كردند </w:t>
      </w:r>
      <w:r>
        <w:rPr>
          <w:rStyle w:val="FootnoteAnchor"/>
          <w:rtl w:val="true"/>
        </w:rPr>
        <w:footnoteReference w:id="1764"/>
      </w:r>
      <w:r>
        <w:rPr>
          <w:rFonts w:ascii="IRNazanin" w:hAnsi="IRNazanin" w:eastAsia="IRNazanin"/>
          <w:color w:val="111111"/>
          <w:sz w:val="28"/>
          <w:sz w:val="28"/>
          <w:szCs w:val="28"/>
          <w:rtl w:val="true"/>
          <w:lang w:bidi="fa-IR"/>
        </w:rPr>
        <w:t>و به كعبه نرسيدند،چون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 بن معرور </w:t>
      </w:r>
    </w:p>
    <w:p>
      <w:pPr>
        <w:pStyle w:val="BookText"/>
        <w:rPr/>
      </w:pPr>
      <w:r>
        <w:rPr>
          <w:rFonts w:ascii="Amiri" w:hAnsi="Amiri" w:eastAsia="Amiri" w:cs="Amiri"/>
          <w:color w:val="111111"/>
          <w:sz w:val="28"/>
          <w:sz w:val="28"/>
          <w:szCs w:val="28"/>
          <w:rtl w:val="true"/>
          <w:lang w:bidi="ar-SA"/>
        </w:rPr>
        <w:t>و اسعد بن زراره و جز ايشان،و جماعتى آن بودند كه نماز به بيت المقدّس در نيافتند، كه بدان عهد ايمان نياورده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آنان كه اتّفاق و اجماع امّت است كه به دو قبله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كردند بلاشبهه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 بقبلتين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خواندند،و از مشاهير مناقب او يكى اين است به اتّفاق مخالف و 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بِالنّٰاسِ لَرَؤُفٌ رَحِيمٌ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رءوف </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قرائت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رءوف على فعول،و اين قرائت نافع و ابن عامر و حفص است،و حجّت ايشان قول شاعر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نطيع رسولنا و نطيع ربّاهو الرّحمن كان بنا رءوفا</w:t>
      </w:r>
    </w:p>
    <w:p>
      <w:pPr>
        <w:pStyle w:val="BookText"/>
        <w:rPr/>
      </w:pPr>
      <w:r>
        <w:rPr>
          <w:rFonts w:ascii="Amiri" w:hAnsi="Amiri" w:eastAsia="Amiri" w:cs="Amiri"/>
          <w:color w:val="111111"/>
          <w:sz w:val="28"/>
          <w:sz w:val="28"/>
          <w:szCs w:val="28"/>
          <w:rtl w:val="true"/>
          <w:lang w:bidi="ar-SA"/>
        </w:rPr>
        <w:t>و روف على فعل،و اين قرائت ابو جعفر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رءوف على فعل و اين قرائت باقى قرّاء است،و حجّت اينان قول شاعر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للمسلمين عليك حقّاكفعل الوالد الرّءوف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رأفت در لغت بليغتر باشد از 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نَرىٰ تَقَلُّبَ وَجْهِكَ فِي السَّمٰاءِ ،سبب نزول آيت آن بود كه جماعتى جهودان طعنه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محمّد دين ما را و اسلاف ما را عيب مى كند،چرا روى به قبلۀ ما مى كند؟اگر او را شريعتى جدا بودى </w:t>
      </w:r>
      <w:r>
        <w:rPr>
          <w:rStyle w:val="FootnoteAnchor"/>
          <w:rtl w:val="true"/>
        </w:rPr>
        <w:footnoteReference w:id="1766"/>
      </w:r>
      <w:r>
        <w:rPr>
          <w:rFonts w:ascii="IRNazanin" w:hAnsi="IRNazanin" w:eastAsia="IRNazanin"/>
          <w:color w:val="111111"/>
          <w:sz w:val="28"/>
          <w:sz w:val="28"/>
          <w:szCs w:val="28"/>
          <w:rtl w:val="true"/>
          <w:lang w:bidi="fa-IR"/>
        </w:rPr>
        <w:t>،او را قبله اى جدا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دل همه آرزوى كعبه و مسجد الحرام بود كه قبلۀ پدرش ابراهيم بود،جبريل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دشمنان مرا طعنه مى زنند،و مراد من آن است كه روى به قبلۀ پدرم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اى ام </w:t>
      </w:r>
      <w:r>
        <w:rPr>
          <w:rStyle w:val="FootnoteAnchor"/>
          <w:rtl w:val="true"/>
        </w:rPr>
        <w:footnoteReference w:id="1767"/>
      </w:r>
      <w:r>
        <w:rPr>
          <w:rFonts w:ascii="IRNazanin" w:hAnsi="IRNazanin" w:eastAsia="IRNazanin"/>
          <w:color w:val="111111"/>
          <w:sz w:val="28"/>
          <w:sz w:val="28"/>
          <w:szCs w:val="28"/>
          <w:rtl w:val="true"/>
          <w:lang w:bidi="fa-IR"/>
        </w:rPr>
        <w:t xml:space="preserve">همچون تو،از خدا بخواه </w:t>
      </w:r>
      <w:r>
        <w:rPr>
          <w:rStyle w:val="FootnoteAnchor"/>
          <w:rtl w:val="true"/>
        </w:rPr>
        <w:footnoteReference w:id="1768"/>
      </w:r>
      <w:r>
        <w:rPr>
          <w:rFonts w:ascii="IRNazanin" w:hAnsi="IRNazanin" w:eastAsia="IRNazanin"/>
          <w:color w:val="111111"/>
          <w:sz w:val="28"/>
          <w:sz w:val="28"/>
          <w:szCs w:val="28"/>
          <w:rtl w:val="true"/>
          <w:lang w:bidi="fa-IR"/>
        </w:rPr>
        <w:t>تا اگر مصلحت داند قبله بگرداند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نگاه داشت،به زبان چيزى </w:t>
      </w:r>
      <w:r>
        <w:rPr>
          <w:rStyle w:val="FootnoteAnchor"/>
          <w:rtl w:val="true"/>
        </w:rPr>
        <w:footnoteReference w:id="1769"/>
      </w:r>
      <w:r>
        <w:rPr>
          <w:rFonts w:ascii="IRNazanin" w:hAnsi="IRNazanin" w:eastAsia="IRNazanin"/>
          <w:color w:val="111111"/>
          <w:sz w:val="28"/>
          <w:sz w:val="28"/>
          <w:szCs w:val="28"/>
          <w:rtl w:val="true"/>
          <w:lang w:bidi="fa-IR"/>
        </w:rPr>
        <w:t xml:space="preserve">نگفت </w:t>
      </w:r>
      <w:r>
        <w:rPr>
          <w:rStyle w:val="FootnoteAnchor"/>
          <w:rtl w:val="true"/>
        </w:rPr>
        <w:footnoteReference w:id="1770"/>
      </w:r>
      <w:r>
        <w:rPr>
          <w:rFonts w:ascii="IRNazanin" w:hAnsi="IRNazanin" w:eastAsia="IRNazanin"/>
          <w:color w:val="111111"/>
          <w:sz w:val="28"/>
          <w:sz w:val="28"/>
          <w:szCs w:val="28"/>
          <w:rtl w:val="true"/>
          <w:lang w:bidi="fa-IR"/>
        </w:rPr>
        <w:t xml:space="preserve">،روى در </w:t>
      </w:r>
      <w:r>
        <w:rPr>
          <w:rStyle w:val="FootnoteAnchor"/>
          <w:rtl w:val="true"/>
        </w:rPr>
        <w:footnoteReference w:id="1771"/>
      </w:r>
      <w:r>
        <w:rPr>
          <w:rFonts w:ascii="IRNazanin" w:hAnsi="IRNazanin" w:eastAsia="IRNazanin"/>
          <w:color w:val="111111"/>
          <w:sz w:val="28"/>
          <w:sz w:val="28"/>
          <w:szCs w:val="28"/>
          <w:rtl w:val="true"/>
          <w:lang w:bidi="fa-IR"/>
        </w:rPr>
        <w:t xml:space="preserve">آسمان مى گردانيد </w:t>
      </w:r>
      <w:r>
        <w:rPr>
          <w:rStyle w:val="FootnoteAnchor"/>
          <w:rtl w:val="true"/>
        </w:rPr>
        <w:footnoteReference w:id="1772"/>
      </w:r>
      <w:r>
        <w:rPr>
          <w:rFonts w:ascii="IRNazanin" w:hAnsi="IRNazanin" w:eastAsia="IRNazanin"/>
          <w:color w:val="111111"/>
          <w:sz w:val="28"/>
          <w:sz w:val="28"/>
          <w:szCs w:val="28"/>
          <w:rtl w:val="true"/>
          <w:lang w:bidi="fa-IR"/>
        </w:rPr>
        <w:t xml:space="preserve">و آب در چشم </w:t>
      </w:r>
      <w:r>
        <w:rPr>
          <w:rStyle w:val="FootnoteAnchor"/>
          <w:rtl w:val="true"/>
        </w:rPr>
        <w:footnoteReference w:id="1773"/>
      </w:r>
      <w:r>
        <w:rPr>
          <w:rFonts w:ascii="IRNazanin" w:hAnsi="IRNazanin" w:eastAsia="IRNazanin"/>
          <w:color w:val="111111"/>
          <w:sz w:val="28"/>
          <w:sz w:val="28"/>
          <w:szCs w:val="28"/>
          <w:rtl w:val="true"/>
          <w:lang w:bidi="fa-IR"/>
        </w:rPr>
        <w:t xml:space="preserve">و حاجت در دل مى گردانيد </w:t>
      </w:r>
      <w:r>
        <w:rPr>
          <w:rStyle w:val="FootnoteAnchor"/>
          <w:rtl w:val="true"/>
        </w:rPr>
        <w:footnoteReference w:id="1774"/>
      </w:r>
      <w:r>
        <w:rPr>
          <w:rFonts w:ascii="IRNazanin" w:hAnsi="IRNazanin" w:eastAsia="IRNazanin"/>
          <w:color w:val="111111"/>
          <w:sz w:val="28"/>
          <w:sz w:val="28"/>
          <w:szCs w:val="28"/>
          <w:rtl w:val="true"/>
          <w:lang w:bidi="fa-IR"/>
        </w:rPr>
        <w:t xml:space="preserve">،آنگه در نماز </w:t>
      </w:r>
    </w:p>
    <w:p>
      <w:pPr>
        <w:pStyle w:val="BookText"/>
        <w:rPr/>
      </w:pPr>
      <w:r>
        <w:rPr>
          <w:rFonts w:ascii="IRNazanin" w:hAnsi="IRNazanin" w:eastAsia="IRNazanin"/>
          <w:color w:val="111111"/>
          <w:sz w:val="28"/>
          <w:sz w:val="28"/>
          <w:szCs w:val="28"/>
          <w:rtl w:val="true"/>
          <w:lang w:bidi="fa-IR"/>
        </w:rPr>
        <w:t>ايستاد،و دو ركعت نماز پيشين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آيت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نَرىٰ تَقَلُّبَ وَجْهِكَ فِي السَّمٰاءِ فَلَنُوَلِّيَنَّكَ قِبْلَةً تَرْضٰاهٰا فَوَلِّ وَجْهَكَ شَطْرَ الْمَسْجِدِ الْحَرٰامِ ،و رسول را فرمود </w:t>
      </w:r>
      <w:r>
        <w:rPr>
          <w:rStyle w:val="FootnoteAnchor"/>
          <w:rtl w:val="true"/>
        </w:rPr>
        <w:footnoteReference w:id="1775"/>
      </w:r>
      <w:r>
        <w:rPr>
          <w:rFonts w:ascii="IRNazanin" w:hAnsi="IRNazanin" w:eastAsia="IRNazanin"/>
          <w:color w:val="111111"/>
          <w:sz w:val="28"/>
          <w:sz w:val="28"/>
          <w:szCs w:val="28"/>
          <w:rtl w:val="true"/>
          <w:lang w:bidi="fa-IR"/>
        </w:rPr>
        <w:t>تا روى به كعبه كرد در آن دو ركعت كه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ما مى بينيم گردانيدن روى تو در آسمان،تو روى مى گردان كه بر متابعت رضاى تو قبله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فَلَنُوَلِّيَنَّكَ ،اى لنحوّلنّك </w:t>
      </w:r>
      <w:r>
        <w:rPr>
          <w:rStyle w:val="FootnoteAnchor"/>
          <w:rtl w:val="true"/>
        </w:rPr>
        <w:footnoteReference w:id="1776"/>
      </w:r>
      <w:r>
        <w:rPr>
          <w:rFonts w:ascii="IRNazanin" w:hAnsi="IRNazanin" w:eastAsia="IRNazanin"/>
          <w:color w:val="111111"/>
          <w:sz w:val="28"/>
          <w:sz w:val="28"/>
          <w:szCs w:val="28"/>
          <w:rtl w:val="true"/>
          <w:lang w:bidi="fa-IR"/>
        </w:rPr>
        <w:t>الى قبلة،برگردانيم تو را با قبله اى كه تو خواهى و پسندى،اين قول مجاهد و ابن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عبّاس و جماعتى دگر گفتند </w:t>
      </w:r>
      <w:r>
        <w:rPr>
          <w:rStyle w:val="FootnoteAnchor"/>
          <w:rtl w:val="true"/>
        </w:rPr>
        <w:footnoteReference w:id="1777"/>
      </w:r>
      <w:r>
        <w:rPr>
          <w:rFonts w:ascii="IRNazanin" w:hAnsi="IRNazanin" w:eastAsia="IRNazanin"/>
          <w:color w:val="111111"/>
          <w:sz w:val="28"/>
          <w:sz w:val="28"/>
          <w:szCs w:val="28"/>
          <w:rtl w:val="true"/>
          <w:lang w:bidi="fa-IR"/>
        </w:rPr>
        <w:t>،جهودان مدينه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اصحاب او قبله نشناختند تا ما هدايت كرديم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سخت آمد، از خداى درخواست تا قبله بگردانيد،و لا بدّ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به دستورى كرده باشد،چه او داند كه آنچه خداى فرمايد صلاح او و صلاح مكلّفان در آن باشد، و اگرچه از روى ميل طبع او را موافق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پيش از آن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داده بود كه من قبله بخواهم گردانيدن از بيت المقدّس،و نگفته </w:t>
      </w:r>
      <w:r>
        <w:rPr>
          <w:rStyle w:val="FootnoteAnchor"/>
          <w:rtl w:val="true"/>
        </w:rPr>
        <w:footnoteReference w:id="1778"/>
      </w:r>
      <w:r>
        <w:rPr>
          <w:rFonts w:ascii="Amiri" w:hAnsi="Amiri" w:eastAsia="Amiri" w:cs="Amiri"/>
          <w:color w:val="111111"/>
          <w:sz w:val="28"/>
          <w:sz w:val="28"/>
          <w:szCs w:val="28"/>
          <w:rtl w:val="true"/>
          <w:lang w:bidi="ar-SA"/>
        </w:rPr>
        <w:t xml:space="preserve">كه به كدام </w:t>
      </w:r>
      <w:r>
        <w:rPr>
          <w:rStyle w:val="FootnoteAnchor"/>
          <w:rtl w:val="true"/>
        </w:rPr>
        <w:footnoteReference w:id="1779"/>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جهودان زبان طعن دراز كردند،حق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دعا كن تا من اجابت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قبلۀ پدرم است ابراهيم،اگر صلاح دانى </w:t>
      </w:r>
      <w:r>
        <w:rPr>
          <w:rStyle w:val="FootnoteAnchor"/>
          <w:rtl w:val="true"/>
        </w:rPr>
        <w:footnoteReference w:id="1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فَلَنُوَلِّيَنَّكَ قِبْلَةً تَرْضٰاهٰا فَوَلِّ وَجْهَكَ شَطْرَ الْمَسْجِدِ الْحَرٰامِ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روى در آسمان گردانيدن آن است كه خداى وحى كرد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توجّه به بيت المقدّس منسوخ كردم،و هنوز وقت نماز نبود،و نگفت روى به كعبه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در آمد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در آسمان مى گردانيد انتظارا للوحى،تا وحى آمد كه دانست كه نماز درست نباشد بى قبله،تا وحى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وَجْهَكَ شَطْرَ الْمَسْجِدِ الْحَرٰامِ،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بدانى كه تأخير البيان عن وقت الخطاب روا باشد،عن وقت الحاجة روا نباشد،نگاه كن به قول اصمّ و حسن بصرى،و هر دو معتزلى اند،و </w:t>
      </w:r>
    </w:p>
    <w:p>
      <w:pPr>
        <w:pStyle w:val="BookText"/>
        <w:rPr/>
      </w:pPr>
      <w:r>
        <w:rPr>
          <w:rFonts w:ascii="IRNazanin" w:hAnsi="IRNazanin" w:eastAsia="IRNazanin"/>
          <w:color w:val="111111"/>
          <w:sz w:val="28"/>
          <w:sz w:val="28"/>
          <w:szCs w:val="28"/>
          <w:rtl w:val="true"/>
          <w:lang w:bidi="fa-IR"/>
        </w:rPr>
        <w:t>به نزديك معتزليان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تأخير البيان عن وقت الخطاب روا نبود،و ايشان در تفسيرهاى خود چونين </w:t>
      </w:r>
      <w:r>
        <w:rPr>
          <w:rStyle w:val="FootnoteAnchor"/>
          <w:rtl w:val="true"/>
        </w:rPr>
        <w:footnoteReference w:id="1781"/>
      </w:r>
      <w:r>
        <w:rPr>
          <w:rFonts w:ascii="IRNazanin" w:hAnsi="IRNazanin" w:eastAsia="IRNazanin"/>
          <w:color w:val="111111"/>
          <w:sz w:val="28"/>
          <w:sz w:val="28"/>
          <w:szCs w:val="28"/>
          <w:rtl w:val="true"/>
          <w:lang w:bidi="fa-IR"/>
        </w:rPr>
        <w:t xml:space="preserve">مى آرند </w:t>
      </w:r>
      <w:r>
        <w:rPr>
          <w:rStyle w:val="FootnoteAnchor"/>
          <w:rtl w:val="true"/>
        </w:rPr>
        <w:footnoteReference w:id="1782"/>
      </w:r>
      <w:r>
        <w:rPr>
          <w:rFonts w:ascii="IRNazanin" w:hAnsi="IRNazanin" w:eastAsia="IRNazanin"/>
          <w:color w:val="111111"/>
          <w:sz w:val="28"/>
          <w:sz w:val="28"/>
          <w:szCs w:val="28"/>
          <w:rtl w:val="true"/>
          <w:lang w:bidi="fa-IR"/>
        </w:rPr>
        <w:t>،و ايشان از طبقات اوّلند،و اين هر دو قول از ايشان تصريح است به جواز تأخير بيان از وقت خطاب به وقت حاجت،چنان كه قاعدۀ مذهب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روى در آسمان گردانيدن استيذان بود،تا اگر جبريل آيد و دستورى دهد </w:t>
      </w:r>
      <w:r>
        <w:rPr>
          <w:rStyle w:val="FootnoteAnchor"/>
          <w:rtl w:val="true"/>
        </w:rPr>
        <w:footnoteReference w:id="1783"/>
      </w:r>
      <w:r>
        <w:rPr>
          <w:rFonts w:ascii="Amiri" w:hAnsi="Amiri" w:eastAsia="Amiri" w:cs="Amiri"/>
          <w:color w:val="111111"/>
          <w:sz w:val="28"/>
          <w:sz w:val="28"/>
          <w:szCs w:val="28"/>
          <w:rtl w:val="true"/>
          <w:lang w:bidi="ar-SA"/>
        </w:rPr>
        <w:t xml:space="preserve">بخواهد و سؤال كند،او سؤال ناكرده جبريل آمد كه سؤالت كفايت كردند، فَوَلِّ وَجْهَكَ شَطْرَ 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تَرْضٰاهٰا مجرّد رضاى او نبود،مگرآنكه رضاى او موافق بود مصلحت را چون رضاى او موافق صلاح او و مكلّفان بود در تكليف،حق تعالى اجابت كرد </w:t>
      </w:r>
      <w:r>
        <w:rPr>
          <w:rStyle w:val="FootnoteAnchor"/>
          <w:rtl w:val="true"/>
        </w:rPr>
        <w:footnoteReference w:id="1784"/>
      </w:r>
      <w:r>
        <w:rPr>
          <w:rFonts w:ascii="IRNazanin" w:hAnsi="IRNazanin" w:eastAsia="IRNazanin"/>
          <w:color w:val="111111"/>
          <w:sz w:val="28"/>
          <w:sz w:val="28"/>
          <w:szCs w:val="28"/>
          <w:rtl w:val="true"/>
          <w:lang w:bidi="fa-IR"/>
        </w:rPr>
        <w:t xml:space="preserve">و تصريح به مراعات رضاى او كرد،چه اعتبار مصلحت خود معلوم بود چون </w:t>
      </w:r>
      <w:r>
        <w:rPr>
          <w:rStyle w:val="FootnoteAnchor"/>
          <w:rtl w:val="true"/>
        </w:rPr>
        <w:footnoteReference w:id="1785"/>
      </w:r>
      <w:r>
        <w:rPr>
          <w:rFonts w:ascii="Amiri" w:hAnsi="Amiri" w:eastAsia="Amiri" w:cs="Amiri"/>
          <w:color w:val="111111"/>
          <w:sz w:val="28"/>
          <w:sz w:val="28"/>
          <w:szCs w:val="28"/>
          <w:rtl w:val="true"/>
          <w:lang w:bidi="ar-SA"/>
        </w:rPr>
        <w:t>حاجت نداشت به ذكر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به اعتبار حال كه چون قبله كعبه بود،اهل مكه و عرب به ايمان و اجابت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باشند، براى آن ميل به كعبه كرد،و اين نيز هم به شرط مراعات مصلحت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بيان كرد به وقت حاجت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وَجْهَكَ ،روى برگردان به جانب مسجد الحرام،و اگرچه ذكر روى كرد مراد جمله او بود،و لكن روى را در اين باب اختصاصى داد كه توجّه از وجه است،و چون به جانبى باشد </w:t>
      </w:r>
      <w:r>
        <w:rPr>
          <w:rStyle w:val="FootnoteAnchor"/>
          <w:rtl w:val="true"/>
        </w:rPr>
        <w:footnoteReference w:id="1786"/>
      </w:r>
      <w:r>
        <w:rPr>
          <w:rFonts w:ascii="IRNazanin" w:hAnsi="IRNazanin" w:eastAsia="IRNazanin"/>
          <w:color w:val="111111"/>
          <w:sz w:val="28"/>
          <w:sz w:val="28"/>
          <w:szCs w:val="28"/>
          <w:rtl w:val="true"/>
          <w:lang w:bidi="fa-IR"/>
        </w:rPr>
        <w:t>همۀ اندام بر سبيل تبع به آن جانب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تخصيص روى به اين سبب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نحوه،يعنى به جانب مسجد الحرام </w:t>
      </w:r>
      <w:r>
        <w:rPr>
          <w:rStyle w:val="FootnoteAnchor"/>
          <w:rtl w:val="true"/>
        </w:rPr>
        <w:footnoteReference w:id="1787"/>
      </w:r>
      <w:r>
        <w:rPr>
          <w:rFonts w:ascii="Amiri" w:hAnsi="Amiri" w:eastAsia="Amiri" w:cs="Amiri"/>
          <w:color w:val="111111"/>
          <w:sz w:val="28"/>
          <w:sz w:val="28"/>
          <w:szCs w:val="28"/>
          <w:rtl w:val="true"/>
          <w:lang w:bidi="ar-SA"/>
        </w:rPr>
        <w:t>،و شطر الشّىء،ناحيته و جانبه باشد،قال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فاظعن بالقوم شطر الملوك حتّى اذا خفق المجدح</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نحوهم،و نصب او بر ظرف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تلقاءه،برابرش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ميان مسجد آر،گفت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شطر الشّىء نصفه باشد،شطر نيمه بود و چون يك نيمه با يك جانب گذارد و يك نيمه با يك جانب،روى به ميانه باشد،و اگرچه </w:t>
      </w:r>
      <w:r>
        <w:rPr>
          <w:rStyle w:val="FootnoteAnchor"/>
          <w:rtl w:val="true"/>
        </w:rPr>
        <w:footnoteReference w:id="1788"/>
      </w:r>
      <w:r>
        <w:rPr>
          <w:rFonts w:ascii="IRNazanin" w:hAnsi="IRNazanin" w:eastAsia="IRNazanin"/>
          <w:color w:val="111111"/>
          <w:sz w:val="28"/>
          <w:sz w:val="28"/>
          <w:szCs w:val="28"/>
          <w:rtl w:val="true"/>
          <w:lang w:bidi="fa-IR"/>
        </w:rPr>
        <w:t xml:space="preserve">اين در تازى وجهى دارد،اين چون حرجى </w:t>
      </w:r>
      <w:r>
        <w:rPr>
          <w:rStyle w:val="FootnoteAnchor"/>
          <w:rtl w:val="true"/>
        </w:rPr>
        <w:footnoteReference w:id="178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مسلمانان است كه اگر روى به جانبى كند از جوانب، و اگر همه طرفى و كنارى باشد نمازش درست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قبله مختلف است به اختلاف احوال حاضران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كعبه قبلۀ آن كس است كه او در مسجد الحرام باشد،و مسجد قبلۀ آن كس است كه بيرون مسجد بود در حرم،و حرم قبلۀ آن كس است كه بيرون حرم بود از </w:t>
      </w:r>
      <w:r>
        <w:rPr>
          <w:rStyle w:val="FootnoteAnchor"/>
          <w:rtl w:val="true"/>
        </w:rPr>
        <w:footnoteReference w:id="1790"/>
      </w:r>
      <w:r>
        <w:rPr>
          <w:rFonts w:ascii="IRNazanin" w:hAnsi="IRNazanin" w:eastAsia="IRNazanin"/>
          <w:color w:val="111111"/>
          <w:sz w:val="28"/>
          <w:sz w:val="28"/>
          <w:szCs w:val="28"/>
          <w:rtl w:val="true"/>
          <w:lang w:bidi="fa-IR"/>
        </w:rPr>
        <w:t>چهار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عراق روى به ركن عراقى كنند،و اهل يمن روى به ركن يمانى كنند،و اهل شام روى به ركن شامى كنند،و اهل غرب</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ركن غربى كنند،اين مذهب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فقيهان مخالفند 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شافعى را خلاف است در آن كه روى به عين كعبه بايد كردن يا به جهت 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اصحاب او را مذهب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به عين كعبه بايد كردن،و بعضى را مذهب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به جهت كعبه بايد كردن،و اين مذهب ابو حنيفه است و اصحاب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نزديك ما اهل عراق را تياسرى بايد كردن اندك،و هيچ فقيه را اين مذهب نيست مگر كه ابو يوسف در كتاب الزّوال بياورد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زيد را مذهب آن است كه اهل بصره را تياسر بايد كردن،و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مٰا كُنْتُمْ فَوَلُّوا وُجُوهَكُمْ شَطْرَهُ ،و هركجا باشى روى به جانب او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قبله آمد،ما روى به بيت المقدّس داشتيم،در ركوع بوديم،رسول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برگرديد،و ما برگرديديم و روى به كعبه كرديم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نماز بوديم،مردى بر </w:t>
      </w:r>
      <w:r>
        <w:rPr>
          <w:rStyle w:val="FootnoteAnchor"/>
          <w:rtl w:val="true"/>
        </w:rPr>
        <w:footnoteReference w:id="1791"/>
      </w:r>
      <w:r>
        <w:rPr>
          <w:rFonts w:ascii="IRNazanin" w:hAnsi="IRNazanin" w:eastAsia="IRNazanin"/>
          <w:color w:val="111111"/>
          <w:sz w:val="28"/>
          <w:sz w:val="28"/>
          <w:szCs w:val="28"/>
          <w:rtl w:val="true"/>
          <w:lang w:bidi="fa-IR"/>
        </w:rPr>
        <w:t xml:space="preserve">آمد و گفت </w:t>
      </w:r>
      <w:r>
        <w:rPr>
          <w:rStyle w:val="FootnoteAnchor"/>
          <w:rtl w:val="true"/>
        </w:rPr>
        <w:footnoteReference w:id="1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به كعبه </w:t>
      </w:r>
    </w:p>
    <w:p>
      <w:pPr>
        <w:pStyle w:val="BookText"/>
        <w:rPr/>
      </w:pPr>
      <w:r>
        <w:rPr>
          <w:rFonts w:ascii="Amiri" w:hAnsi="Amiri" w:eastAsia="Amiri" w:cs="Amiri"/>
          <w:color w:val="111111"/>
          <w:sz w:val="28"/>
          <w:sz w:val="28"/>
          <w:szCs w:val="28"/>
          <w:rtl w:val="true"/>
          <w:lang w:bidi="ar-SA"/>
        </w:rPr>
        <w:t>آرى كه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Style w:val="FootnoteAnchor"/>
          <w:rtl w:val="true"/>
        </w:rPr>
        <w:footnoteReference w:id="1793"/>
      </w:r>
      <w:r>
        <w:rPr>
          <w:rFonts w:ascii="Amiri" w:hAnsi="Amiri" w:eastAsia="Amiri" w:cs="Amiri"/>
          <w:color w:val="111111"/>
          <w:sz w:val="28"/>
          <w:sz w:val="28"/>
          <w:szCs w:val="28"/>
          <w:rtl w:val="true"/>
          <w:lang w:bidi="ar-SA"/>
        </w:rPr>
        <w:t xml:space="preserve">به كعبه كن </w:t>
      </w:r>
      <w:r>
        <w:rPr>
          <w:rStyle w:val="FootnoteAnchor"/>
          <w:rtl w:val="true"/>
        </w:rPr>
        <w:footnoteReference w:id="1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نماز بگرديديم </w:t>
      </w:r>
      <w:r>
        <w:rPr>
          <w:rStyle w:val="FootnoteAnchor"/>
          <w:rtl w:val="true"/>
        </w:rPr>
        <w:footnoteReference w:id="1795"/>
      </w:r>
      <w:r>
        <w:rPr>
          <w:rFonts w:ascii="IRNazanin" w:hAnsi="IRNazanin" w:eastAsia="IRNazanin"/>
          <w:color w:val="111111"/>
          <w:sz w:val="28"/>
          <w:sz w:val="28"/>
          <w:szCs w:val="28"/>
          <w:rtl w:val="true"/>
          <w:lang w:bidi="fa-IR"/>
        </w:rPr>
        <w:t xml:space="preserve">و روى به كعبه كرديم و بنا كرديم برآن و نماز با سر نگرفتيم </w:t>
      </w:r>
      <w:r>
        <w:rPr>
          <w:rStyle w:val="FootnoteAnchor"/>
          <w:rtl w:val="true"/>
        </w:rPr>
        <w:footnoteReference w:id="1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 پس منادى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ندا كرد تا همۀ اهل مدينه مردان و زنان بشنيدند و روى با كعبه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مقصور نيست بر مدينه،هركجا باشى روى به جانب مسجد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الَّذِينَ أُوتُوا الْكِتٰابَ لَيَعْلَمُونَ أَنَّهُ الْحَقُّ مِنْ رَبِّهِمْ ،سبب نزول اين آيت آن بود كه جهودان گفتند </w:t>
      </w:r>
      <w:r>
        <w:rPr>
          <w:rStyle w:val="FootnoteAnchor"/>
          <w:rtl w:val="true"/>
        </w:rPr>
        <w:footnoteReference w:id="1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محمّد آن پيغامبر آخر زمان بودى كه ما نعت او در تورات خوانده ايم،اگر نه آنستى كه بر بيت المقدّس بنايستاد </w:t>
      </w:r>
      <w:r>
        <w:rPr>
          <w:rStyle w:val="FootnoteAnchor"/>
          <w:rtl w:val="true"/>
        </w:rPr>
        <w:footnoteReference w:id="1798"/>
      </w:r>
      <w:r>
        <w:rPr>
          <w:rFonts w:ascii="Amiri" w:hAnsi="Amiri" w:eastAsia="Amiri" w:cs="Amiri"/>
          <w:color w:val="111111"/>
          <w:sz w:val="28"/>
          <w:sz w:val="28"/>
          <w:szCs w:val="28"/>
          <w:rtl w:val="true"/>
          <w:lang w:bidi="ar-SA"/>
        </w:rPr>
        <w:t>،خداى تعالى اين آيت فرستاد و بازنمود كه ايشان مى دانند كه او حقّ است و از قبل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ضمير با كه راجع است؟بعضى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مى دانند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مبعوث است از قبل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دگر گفتند </w:t>
      </w:r>
      <w:r>
        <w:rPr>
          <w:rStyle w:val="FootnoteAnchor"/>
          <w:rtl w:val="true"/>
        </w:rPr>
        <w:footnoteReference w:id="1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مى دانند كه كار قبله حقّ است و تحويل او،و اين امر صادر است از خداى تعالى،و لكن به حسد و حبّ نشو </w:t>
      </w:r>
      <w:r>
        <w:rPr>
          <w:rStyle w:val="FootnoteAnchor"/>
          <w:rtl w:val="true"/>
        </w:rPr>
        <w:footnoteReference w:id="1800"/>
      </w:r>
      <w:r>
        <w:rPr>
          <w:rFonts w:ascii="IRNazanin" w:hAnsi="IRNazanin" w:eastAsia="IRNazanin"/>
          <w:color w:val="111111"/>
          <w:sz w:val="28"/>
          <w:sz w:val="28"/>
          <w:szCs w:val="28"/>
          <w:rtl w:val="true"/>
          <w:lang w:bidi="fa-IR"/>
        </w:rPr>
        <w:t xml:space="preserve">و طمع رياست و حطام دنيا پنهان مى كنند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براى تأكيد در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قسمى مضمر </w:t>
      </w:r>
    </w:p>
    <w:p>
      <w:pPr>
        <w:pStyle w:val="BookText"/>
        <w:rPr/>
      </w:pPr>
      <w:r>
        <w:rPr>
          <w:rFonts w:ascii="IRNazanin" w:hAnsi="IRNazanin" w:eastAsia="IRNazanin"/>
          <w:color w:val="111111"/>
          <w:sz w:val="28"/>
          <w:sz w:val="28"/>
          <w:szCs w:val="28"/>
          <w:rtl w:val="true"/>
          <w:lang w:bidi="fa-IR"/>
        </w:rPr>
        <w:t>است،پس بر سبيل تهديد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غافل نيست از آنچه ايشان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أَتَيْتَ الَّذِينَ أُوتُوا الْكِتٰابَ بِكُلِّ آيَةٍ مٰا تَبِعُوا قِبْلَتَكَ ،سبب نزول آيت آن بود كه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آيتى و معجزه اى آوردى ما را چنان كه پيغامبران مقدّم را بوده است،ما بدو ايمان آوردمانى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به اين آيت تكذيب ايشان كرد و گفت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 كه اگر هر آيت كه در مقدور هست مثلا تو به ايشان برى،به تو ايمان نيارند و متابعت قبلۀ تو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ايشان از تو توقّع مى كنند كه تو بر مسامحت متابعت قبلۀ ايشان كنى،بگو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طمع ندارند كه تو نيز اين نكنى،و هيچ كس از شما كه مسلمانى و از ايشان كه اهل كتابند از جهودان و ترسايان،متابعت قبلۀ يكديگر نكنند،چه </w:t>
      </w:r>
      <w:r>
        <w:rPr>
          <w:rStyle w:val="FootnoteAnchor"/>
          <w:rtl w:val="true"/>
        </w:rPr>
        <w:footnoteReference w:id="1802"/>
      </w:r>
      <w:r>
        <w:rPr>
          <w:rFonts w:ascii="IRNazanin" w:hAnsi="IRNazanin" w:eastAsia="IRNazanin"/>
          <w:color w:val="111111"/>
          <w:sz w:val="28"/>
          <w:sz w:val="28"/>
          <w:szCs w:val="28"/>
          <w:rtl w:val="true"/>
          <w:lang w:bidi="fa-IR"/>
        </w:rPr>
        <w:t>قبلۀ مسلمانان كعبه است،و قبلۀ جهودان بيت المقدّس است،و قبلۀ ترسايان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اتَّبَعْتَ أَهْوٰاءَهُمْ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نزولش آن بود كه جهودان بر سبيل مكر و خديعت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محمّد در بعضى امور مساعدت ما كردى و با ما بساختى،ما به او ايمان آوردمانى </w:t>
      </w:r>
      <w:r>
        <w:rPr>
          <w:rStyle w:val="FootnoteAnchor"/>
          <w:rtl w:val="true"/>
        </w:rPr>
        <w:footnoteReference w:id="1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طمع در ايمان ايشان تمنّا كرد كه كاشك تا خداى دستورى دادى در بعضى مساعدت و ملاينت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آيت فرستاد به تكذيب ايشان،و رسول را خبر داد از خبث سريرت ايشان و آن كه ايشان اين سخن از سر مكر و خديعت مى گويند،گفت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متابعت هواى ايشان كنى پس ازآن كه علم و حجّت و بيّنت و كتاب به تو آمد،و تو حقّى </w:t>
      </w:r>
      <w:r>
        <w:rPr>
          <w:rStyle w:val="FootnoteAnchor"/>
          <w:rtl w:val="true"/>
        </w:rPr>
        <w:footnoteReference w:id="1804"/>
      </w:r>
      <w:r>
        <w:rPr>
          <w:rFonts w:ascii="IRNazanin" w:hAnsi="IRNazanin" w:eastAsia="IRNazanin"/>
          <w:color w:val="111111"/>
          <w:sz w:val="28"/>
          <w:sz w:val="28"/>
          <w:szCs w:val="28"/>
          <w:rtl w:val="true"/>
          <w:lang w:bidi="fa-IR"/>
        </w:rPr>
        <w:t>دين خود و بطلان دين و قول ايشان بشناختى،پس تو از جملۀ ظالمان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رسول است و مراد امّت،چنان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إِذٰا طَلَّقْتُمُ النِّسٰاءَ </w:t>
      </w:r>
      <w:r>
        <w:rPr>
          <w:rFonts w:eastAsia="IRNazanin" w:cs="IRNazanin"/>
          <w:color w:val="111111"/>
          <w:sz w:val="28"/>
          <w:szCs w:val="28"/>
          <w:rtl w:val="true"/>
          <w:lang w:bidi="fa-IR"/>
        </w:rPr>
        <w:t xml:space="preserve">. </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شرطى است كه خداى تعالى دانست كه در وجود نيايد،چنان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أَشْرَكْتَ لَيَحْبَطَنَّ عَمَلُكَ </w:t>
      </w:r>
      <w:r>
        <w:rPr>
          <w:rStyle w:val="FootnoteAnchor"/>
          <w:rtl w:val="true"/>
        </w:rPr>
        <w:footnoteReference w:id="1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و اخفش گفتند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جايگاه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أَتَيْتَ ، وَ لَئِنِ اتَّبَعْتَ ،جواب قسمى </w:t>
      </w:r>
      <w:bookmarkStart w:id="107" w:name="pg12352_116725"/>
    </w:p>
    <w:p>
      <w:pPr>
        <w:pStyle w:val="BookText"/>
        <w:rPr/>
      </w:pPr>
      <w:bookmarkEnd w:id="107"/>
      <w:r>
        <w:rPr>
          <w:rFonts w:ascii="IRNazanin" w:hAnsi="IRNazanin" w:eastAsia="IRNazanin"/>
          <w:color w:val="111111"/>
          <w:sz w:val="28"/>
          <w:sz w:val="28"/>
          <w:szCs w:val="28"/>
          <w:rtl w:val="true"/>
          <w:lang w:bidi="fa-IR"/>
        </w:rPr>
        <w:t>مضمر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 جزا بود،و او را دو حالت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اعمال و حالت الغاء،و در اين جايگاه ملغى است براى آن كه در ميان مبتدا و خبر اوفتاد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8460585_417432637"/>
      <w:bookmarkStart w:id="109" w:name="_Toc46"/>
      <w:bookmarkEnd w:id="108"/>
      <w:r>
        <w:rPr>
          <w:rtl w:val="true"/>
        </w:rPr>
        <w:t xml:space="preserve">سوره البقرة </w:t>
      </w:r>
      <w:r>
        <w:rPr>
          <w:rtl w:val="true"/>
        </w:rPr>
        <w:t>(</w:t>
      </w:r>
      <w:r>
        <w:rPr/>
        <w:t>2</w:t>
      </w:r>
      <w:r>
        <w:rPr>
          <w:rtl w:val="true"/>
        </w:rPr>
        <w:t xml:space="preserve">): </w:t>
      </w:r>
      <w:r>
        <w:rPr>
          <w:rtl w:val="true"/>
        </w:rPr>
        <w:t xml:space="preserve">آیات </w:t>
      </w:r>
      <w:r>
        <w:rPr/>
        <w:t>146</w:t>
      </w:r>
      <w:r>
        <w:rPr>
          <w:rtl w:val="true"/>
        </w:rPr>
        <w:t xml:space="preserve"> </w:t>
      </w:r>
      <w:r>
        <w:rPr>
          <w:rtl w:val="true"/>
        </w:rPr>
        <w:t xml:space="preserve">تا </w:t>
      </w:r>
      <w:r>
        <w:rPr/>
        <w:t>150</w:t>
      </w:r>
      <w:bookmarkEnd w:id="109"/>
    </w:p>
    <w:p>
      <w:pPr>
        <w:pStyle w:val="Heading3"/>
        <w:numPr>
          <w:ilvl w:val="2"/>
          <w:numId w:val="1"/>
        </w:numPr>
        <w:rPr/>
      </w:pPr>
      <w:bookmarkStart w:id="110" w:name="__RefHeading___Toc8460587_417432637"/>
      <w:bookmarkStart w:id="111" w:name="_Toc47"/>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إِنَّهُ لَلْحَقُّ مِنْ رَبِّكَ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460589_417432637"/>
      <w:bookmarkStart w:id="113" w:name="_Toc48"/>
      <w:bookmarkEnd w:id="112"/>
      <w:r>
        <w:rPr>
          <w:rtl w:val="true"/>
        </w:rPr>
        <w:t>ترجمه</w:t>
      </w:r>
      <w:bookmarkEnd w:id="113"/>
    </w:p>
    <w:p>
      <w:pPr>
        <w:pStyle w:val="BookText"/>
        <w:rPr/>
      </w:pPr>
      <w:r>
        <w:rPr>
          <w:rFonts w:ascii="IRNazanin" w:hAnsi="IRNazanin" w:eastAsia="IRNazanin"/>
          <w:color w:val="111111"/>
          <w:sz w:val="28"/>
          <w:sz w:val="28"/>
          <w:szCs w:val="28"/>
          <w:rtl w:val="true"/>
          <w:lang w:bidi="fa-IR"/>
        </w:rPr>
        <w:t>آنان كه ما داديم ايشان را كتاب بشناسند او را چنان كه بشناسند پسران خود را،و جماعتى از ايشان پنهان مى كنند حقّ را و ايشان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خداى تست، مباش از جملۀ شك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هركسى را قبله اى بود كه او روى به آن آرد بشتابيد به خيرات هركجا باشى،بيارد شما را خداى بهم كه خداى بر همه چيزى قادر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ازآنجا كه بيرون شوى روى فراز كن </w:t>
      </w:r>
      <w:r>
        <w:rPr>
          <w:rStyle w:val="FootnoteAnchor"/>
          <w:rtl w:val="true"/>
        </w:rPr>
        <w:footnoteReference w:id="1808"/>
      </w:r>
      <w:r>
        <w:rPr>
          <w:rFonts w:ascii="IRNazanin" w:hAnsi="IRNazanin" w:eastAsia="IRNazanin"/>
          <w:color w:val="111111"/>
          <w:sz w:val="28"/>
          <w:sz w:val="28"/>
          <w:szCs w:val="28"/>
          <w:rtl w:val="true"/>
          <w:lang w:bidi="fa-IR"/>
        </w:rPr>
        <w:t>به جانب مسجد الحرام و آن حقّ است از خداى تو،و نيست خداى غافل از آنچه شما مى كنى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ازآنجا كه بيرون شوى روى فراز كن </w:t>
      </w:r>
      <w:r>
        <w:rPr>
          <w:rStyle w:val="FootnoteAnchor"/>
          <w:rtl w:val="true"/>
        </w:rPr>
        <w:footnoteReference w:id="1809"/>
      </w:r>
      <w:r>
        <w:rPr>
          <w:rFonts w:ascii="Amiri" w:hAnsi="Amiri" w:eastAsia="Amiri" w:cs="Amiri"/>
          <w:color w:val="111111"/>
          <w:sz w:val="28"/>
          <w:sz w:val="28"/>
          <w:szCs w:val="28"/>
          <w:rtl w:val="true"/>
          <w:lang w:bidi="ar-SA"/>
        </w:rPr>
        <w:t xml:space="preserve">به جانب مسجد الحرام يعنى مسجد مكّه،و هركجا باشى روى فراز كنى به جانب او تا </w:t>
      </w:r>
      <w:r>
        <w:rPr>
          <w:rStyle w:val="FootnoteAnchor"/>
          <w:rtl w:val="true"/>
        </w:rPr>
        <w:footnoteReference w:id="1810"/>
      </w:r>
      <w:r>
        <w:rPr>
          <w:rFonts w:ascii="IRNazanin" w:hAnsi="IRNazanin" w:eastAsia="IRNazanin"/>
          <w:color w:val="111111"/>
          <w:sz w:val="28"/>
          <w:sz w:val="28"/>
          <w:szCs w:val="28"/>
          <w:rtl w:val="true"/>
          <w:lang w:bidi="fa-IR"/>
        </w:rPr>
        <w:t xml:space="preserve">نباشد مردمان را بر شما حجّتى مگر آنان كه ستمكار </w:t>
      </w:r>
      <w:r>
        <w:rPr>
          <w:rStyle w:val="FootnoteAnchor"/>
          <w:rtl w:val="true"/>
        </w:rPr>
        <w:footnoteReference w:id="1811"/>
      </w:r>
      <w:r>
        <w:rPr>
          <w:rFonts w:ascii="IRNazanin" w:hAnsi="IRNazanin" w:eastAsia="IRNazanin"/>
          <w:color w:val="111111"/>
          <w:sz w:val="28"/>
          <w:sz w:val="28"/>
          <w:szCs w:val="28"/>
          <w:rtl w:val="true"/>
          <w:lang w:bidi="fa-IR"/>
        </w:rPr>
        <w:t>باشند از ايشان،مترسى از ايشان و بترسى از من و تا تمام كنم نعمتم بر شما و تا مگر شما راه يافته شوى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،احبار جهودان را خواست و علماى ترسايان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خلاف كردند 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ضمير راجع است با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ربيع و سدّى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 امر قبله يا با مسجد الحرام،يعنى ايشان مى دانند كه مسجد الحرام قبلۀ انبيا بوده است پيش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راجع است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اختيار اصمّ است و ابو على و ابو مسلم بن بحر،كما قال </w:t>
      </w:r>
      <w:r>
        <w:rPr>
          <w:rStyle w:val="FootnoteAnchor"/>
          <w:rtl w:val="true"/>
        </w:rPr>
        <w:footnoteReference w:id="1812"/>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مَكْتُوباً عِنْدَهُمْ فِي التَّوْرٰاةِ وَ الْإِنْجِيلِ </w:t>
      </w:r>
      <w:r>
        <w:rPr>
          <w:rStyle w:val="FootnoteAnchor"/>
          <w:rtl w:val="true"/>
        </w:rPr>
        <w:footnoteReference w:id="1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اهل كتابند،علماى ايشان محمّد مصطفى را چنان شناسند كه فرزندان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اعيان ايشان است،يعنى عين او به نعت و صفت،و آن كه پيغامبر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است</w:t>
      </w:r>
      <w:r>
        <w:rPr>
          <w:rFonts w:eastAsia="IRNazanin" w:cs="IRNazanin"/>
          <w:color w:val="111111"/>
          <w:sz w:val="28"/>
          <w:szCs w:val="28"/>
          <w:rtl w:val="true"/>
          <w:lang w:bidi="fa-IR"/>
        </w:rPr>
        <w:t xml:space="preserve">] </w:t>
      </w:r>
      <w:r>
        <w:rPr>
          <w:rStyle w:val="FootnoteAnchor"/>
          <w:rtl w:val="true"/>
        </w:rPr>
        <w:footnoteReference w:id="1814"/>
      </w:r>
      <w:r>
        <w:rPr>
          <w:rFonts w:ascii="IRNazanin" w:hAnsi="IRNazanin" w:eastAsia="IRNazanin"/>
          <w:color w:val="111111"/>
          <w:sz w:val="28"/>
          <w:sz w:val="28"/>
          <w:szCs w:val="28"/>
          <w:rtl w:val="true"/>
          <w:lang w:bidi="fa-IR"/>
        </w:rPr>
        <w:t>چنان شناسند كه اعيان فرزندان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815"/>
      </w:r>
      <w:r>
        <w:rPr>
          <w:rFonts w:ascii="Amiri" w:hAnsi="Amiri" w:eastAsia="Amiri" w:cs="Amiri"/>
          <w:color w:val="111111"/>
          <w:sz w:val="28"/>
          <w:sz w:val="28"/>
          <w:szCs w:val="28"/>
          <w:rtl w:val="true"/>
          <w:lang w:bidi="ar-SA"/>
        </w:rPr>
        <w:t>و اين قول بهتر است براى آن كه ظاهر بر وفق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قوّت اين قول آن است كه يكى از جملۀ صحابه روايت مى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خواستم </w:t>
      </w:r>
      <w:r>
        <w:rPr>
          <w:rStyle w:val="FootnoteAnchor"/>
          <w:rtl w:val="true"/>
        </w:rPr>
        <w:footnoteReference w:id="1816"/>
      </w:r>
      <w:r>
        <w:rPr>
          <w:rFonts w:ascii="IRNazanin" w:hAnsi="IRNazanin" w:eastAsia="IRNazanin"/>
          <w:color w:val="111111"/>
          <w:sz w:val="28"/>
          <w:sz w:val="28"/>
          <w:szCs w:val="28"/>
          <w:rtl w:val="true"/>
          <w:lang w:bidi="fa-IR"/>
        </w:rPr>
        <w:t>كه مصداق اين آيت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سلام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كتاب خود اين پيغامبر ما را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من او را بهتر شناسم از پسر خود كه در ميان كودكان بازى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عجب داشتم از موافقت تشبيه او با تشبيهى كه خداى تعالى كرد در آيت در باب معرفت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ما او را به پيغامبرى شناسيم چنان كه پسران خود را به بنوّت شناسيم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اين قول آن است كه عبد اللّه سلام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اين محمّد را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بهتر شناسم ازآن كه پسر خود را،براى آن كه در شناخت او شكّى نيست مرا،و لكن در پسر خود قاطع نباشم و ايمن ازآن كه كار زنان ندانم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درست تر است براى ظاهر را،و براى آن كه حق تعالى اين تشبيه بر سبيل مبالغت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معرفت حاصل است،و آنجا معرفت و علم حاصل نباشد</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فَرِيقاً مِنْهُمْ لَيَكْتُمُونَ الْحَقَّ وَ هُمْ يَعْلَمُونَ ،گروهى از ايشان حق مى دانند و پنهان مى كنند،و اين جماعتى رؤساى ايشان بودند به طمع رياست و طعمه اى كه ايشان را بود از عامّه،اين پنهان مى داشتند و جماعتى اندك بودند،چه بر جماعت بسيار روا نبود كتمان آنچه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كه مراد چيست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قبله است،و اين قول ربيع است و جماعتى مفسّران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عبد اللّه عبّاس است و مجاهد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روق 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ابي بكر الانصارىّ از صفيّه بنت حيىّ بن اخطب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حيىّ اخطب و عمّم ابو ياسر بن اخطب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آمد،حديث رسول مى كردند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پيغامبر باشد كه ما نعت و صفت او در تورات خوانده ايم،يا نباشد؟و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قبا فرود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برويم و ببينيم او را و حديث او بشنويم و علاماتى كه يافته ايم در تورات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به گاه </w:t>
      </w:r>
      <w:r>
        <w:rPr>
          <w:rStyle w:val="FootnoteAnchor"/>
          <w:rtl w:val="true"/>
        </w:rPr>
        <w:footnoteReference w:id="1817"/>
      </w:r>
      <w:r>
        <w:rPr>
          <w:rFonts w:ascii="IRNazanin" w:hAnsi="IRNazanin" w:eastAsia="IRNazanin"/>
          <w:color w:val="111111"/>
          <w:sz w:val="28"/>
          <w:sz w:val="28"/>
          <w:szCs w:val="28"/>
          <w:rtl w:val="true"/>
          <w:lang w:bidi="fa-IR"/>
        </w:rPr>
        <w:t xml:space="preserve">بامداد </w:t>
      </w:r>
      <w:r>
        <w:rPr>
          <w:rStyle w:val="FootnoteAnchor"/>
          <w:rtl w:val="true"/>
        </w:rPr>
        <w:footnoteReference w:id="1818"/>
      </w:r>
      <w:r>
        <w:rPr>
          <w:rFonts w:ascii="IRNazanin" w:hAnsi="IRNazanin" w:eastAsia="IRNazanin"/>
          <w:color w:val="111111"/>
          <w:sz w:val="28"/>
          <w:sz w:val="28"/>
          <w:szCs w:val="28"/>
          <w:rtl w:val="true"/>
          <w:lang w:bidi="fa-IR"/>
        </w:rPr>
        <w:t>برخاستند و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شام بازآمدند دلتنگ و گرفته </w:t>
      </w:r>
      <w:r>
        <w:rPr>
          <w:rStyle w:val="FootnoteAnchor"/>
          <w:rtl w:val="true"/>
        </w:rPr>
        <w:footnoteReference w:id="1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پيش ايشان </w:t>
      </w:r>
      <w:r>
        <w:rPr>
          <w:rStyle w:val="FootnoteAnchor"/>
          <w:rtl w:val="true"/>
        </w:rPr>
        <w:footnoteReference w:id="1820"/>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ننگريدند </w:t>
      </w:r>
      <w:r>
        <w:rPr>
          <w:rStyle w:val="FootnoteAnchor"/>
          <w:rtl w:val="true"/>
        </w:rPr>
        <w:footnoteReference w:id="1821"/>
      </w:r>
      <w:r>
        <w:rPr>
          <w:rFonts w:ascii="Amiri" w:hAnsi="Amiri" w:eastAsia="Amiri" w:cs="Amiri"/>
          <w:color w:val="111111"/>
          <w:sz w:val="28"/>
          <w:sz w:val="28"/>
          <w:szCs w:val="28"/>
          <w:rtl w:val="true"/>
          <w:lang w:bidi="ar-SA"/>
        </w:rPr>
        <w:t>با آن كه مرا به غايت دوست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عمّم با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كه تورات بر موسى انزله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چگونه مى يابى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عداوته ما بقيت،دشمنى او </w:t>
      </w:r>
      <w:r>
        <w:rPr>
          <w:rStyle w:val="FootnoteAnchor"/>
          <w:rtl w:val="true"/>
        </w:rPr>
        <w:footnoteReference w:id="1822"/>
      </w:r>
      <w:r>
        <w:rPr>
          <w:rFonts w:ascii="Amiri" w:hAnsi="Amiri" w:eastAsia="Amiri" w:cs="Amiri"/>
          <w:color w:val="111111"/>
          <w:sz w:val="28"/>
          <w:sz w:val="28"/>
          <w:szCs w:val="28"/>
          <w:rtl w:val="true"/>
          <w:lang w:bidi="ar-SA"/>
        </w:rPr>
        <w:t>مى يابم تا زنده باشم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بدانستم كه حديث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قدامة بن صخر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آمد،پدرم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تا برويم و اين مرد را ببينيم و سخن او بشنويم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بيامديم او را يافتيم با جماعتى صحابه و نيز جماعتى جهودان حاضر آمده بودند و پدرى و پسرى بيمار با او بود در جملۀ جهودان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به آن جهودان </w:t>
      </w:r>
    </w:p>
    <w:p>
      <w:pPr>
        <w:pStyle w:val="BookText"/>
        <w:rPr/>
      </w:pPr>
      <w:r>
        <w:rPr>
          <w:rFonts w:ascii="IRNazanin" w:hAnsi="IRNazanin" w:eastAsia="IRNazanin"/>
          <w:color w:val="111111"/>
          <w:sz w:val="28"/>
          <w:sz w:val="28"/>
          <w:szCs w:val="28"/>
          <w:rtl w:val="true"/>
          <w:lang w:bidi="fa-IR"/>
        </w:rPr>
        <w:t>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تورات بر موسى انزله كرد كه شما در اين تورات نعت و صفت من و نبوّت من مى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جهود تورات باز كرد و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بيمار كه با او بود چون به ذكر محمّد رسيد،پدر خواست تا پنهان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صفت و نعت تو كه او مى خواند و پنهان مى كند،و انا اشهد ان لا اله الّا اللّه و انّك رسول اللّه،من گواى </w:t>
      </w:r>
      <w:r>
        <w:rPr>
          <w:rStyle w:val="FootnoteAnchor"/>
          <w:rtl w:val="true"/>
        </w:rPr>
        <w:footnoteReference w:id="1823"/>
      </w:r>
      <w:r>
        <w:rPr>
          <w:rFonts w:ascii="IRNazanin" w:hAnsi="IRNazanin" w:eastAsia="IRNazanin"/>
          <w:color w:val="111111"/>
          <w:sz w:val="28"/>
          <w:sz w:val="28"/>
          <w:szCs w:val="28"/>
          <w:rtl w:val="true"/>
          <w:lang w:bidi="fa-IR"/>
        </w:rPr>
        <w:t>مى دهم كه خداى يكى است و تو رسول اويى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 و با پيش خداى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ولّوا اخاكم ،تولّاى كار برادرتان كنى </w:t>
      </w:r>
      <w:r>
        <w:rPr>
          <w:rStyle w:val="FootnoteAnchor"/>
          <w:rtl w:val="true"/>
        </w:rPr>
        <w:footnoteReference w:id="1824"/>
      </w:r>
      <w:r>
        <w:rPr>
          <w:rFonts w:ascii="Amiri" w:hAnsi="Amiri" w:eastAsia="Amiri" w:cs="Amiri"/>
          <w:color w:val="111111"/>
          <w:sz w:val="28"/>
          <w:sz w:val="28"/>
          <w:szCs w:val="28"/>
          <w:rtl w:val="true"/>
          <w:lang w:bidi="ar-SA"/>
        </w:rPr>
        <w:t>،يعنى تجهيز و دفن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زيادت بيان را بر سبيل زجر و نهى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رَبِّكَ فَلاٰ تَكُونَنَّ مِنَ الْمُمْتَرِينَ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خداى تو پيدا شد و پديد آمد،نگر تا در او شك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با رسول است و مراد رسول و جز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خداى تعالى از منهيات،و اوامر او مأمورات را،متناول است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آنگه امّت را،و نه هرچه نهى كنند كسى را از آن او آن كرده باشد يا خواهد كردن،مانند آن كه ، وَ لاٰ تَمْشِ فِي الْأَرْضِ مَرَحاً </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تَقْفُ مٰا لَيْسَ لَكَ بِهِ عِلْمٌ </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1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نهى است رسول را و امّت را،با آن كه در معلوم چنان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نكرد و نيز نخواهد كردن،چه به آن نهى، مصلحتى تعلّق دارد مكلّفان را،و مر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لطف باشد،و داعى به كردن واجب و اجتناب كردن از قبايح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الامتراء،الشّكّ و كذلك المرية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وِجْهَةٌ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لكلّ امّة دين تدين بها،هر امّتى را دينى باشد كه برآن دين عبادت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چنان است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جَعَلْنٰا مِنْكُمْ شِرْعَةً وَ مِنْهٰاجاً </w:t>
      </w: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وجهة،اى قبلة،يعنى اهل هر دينى را قبله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مُوَلِّيهٰا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آمر له بتولّيه اليها،او فرموده باشد آن كس را كه روى به آن قبله كن،چون چنين باشد چرا بر تو عيب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وَلاّٰهُمْ عَنْ قِبْلَتِهِمُ الَّتِي كٰانُوا عَلَيْهٰا </w:t>
      </w:r>
      <w:r>
        <w:rPr>
          <w:rStyle w:val="FootnoteAnchor"/>
          <w:rtl w:val="true"/>
        </w:rPr>
        <w:footnoteReference w:id="1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بعضى مفسّران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است از لفظ كلّ،يعنى هو مولّ </w:t>
      </w:r>
      <w:r>
        <w:rPr>
          <w:rStyle w:val="FootnoteAnchor"/>
          <w:rtl w:val="true"/>
        </w:rPr>
        <w:footnoteReference w:id="1830"/>
      </w:r>
      <w:r>
        <w:rPr>
          <w:rFonts w:ascii="IRNazanin" w:hAnsi="IRNazanin" w:eastAsia="IRNazanin"/>
          <w:color w:val="111111"/>
          <w:sz w:val="28"/>
          <w:sz w:val="28"/>
          <w:szCs w:val="28"/>
          <w:rtl w:val="true"/>
          <w:lang w:bidi="fa-IR"/>
        </w:rPr>
        <w:t>وجهه اليها،اى مستقبل اليها،يعنى هركسى را قبله اى باشد كه روى به آنجا كند در عبادت،يقال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ولّيته و ولّيت اليه اذا اقبلت اليه و ولّيت عنه اذا ادبرت عنه،و اصل او من ولّيته واليه اذا قربت منه و التصقت به،پس ولّى در جاى تولّى بنهاد،كما قال </w:t>
      </w:r>
      <w:r>
        <w:rPr>
          <w:rStyle w:val="FootnoteAnchor"/>
          <w:rtl w:val="true"/>
        </w:rPr>
        <w:footnoteReference w:id="1831"/>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وَلَّيْتُمْ مُدْبِرِينَ </w:t>
      </w:r>
      <w:r>
        <w:rPr>
          <w:rStyle w:val="FootnoteAnchor"/>
          <w:rtl w:val="true"/>
        </w:rPr>
        <w:footnoteReference w:id="1832"/>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تولّيتم مدبرين،و روا بود كه مفعول از كلام بيفگنده بود،چه مفعول در كلام فضله </w:t>
      </w:r>
      <w:r>
        <w:rPr>
          <w:rStyle w:val="FootnoteAnchor"/>
          <w:rtl w:val="true"/>
        </w:rPr>
        <w:footnoteReference w:id="1833"/>
      </w:r>
      <w:r>
        <w:rPr>
          <w:rFonts w:ascii="IRNazanin" w:hAnsi="IRNazanin" w:eastAsia="IRNazanin"/>
          <w:color w:val="111111"/>
          <w:sz w:val="28"/>
          <w:sz w:val="28"/>
          <w:szCs w:val="28"/>
          <w:rtl w:val="true"/>
          <w:lang w:bidi="fa-IR"/>
        </w:rPr>
        <w:t>باشد بسيار بيفگنند،و تقدير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ولّيتموهم ادباركم مدبرين،و اين درست تر است كه كلام با او بر ظاهر خود مى ماند،و تقدير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مولّيها وجهة اى يجعل وجهه يليها،براى آن كه تولّى متعدّى باشد به يك مفعول،و ولّى به دو مفعول،قال اللّه تعالى</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يُوَلِّهِمْ يَوْمَئِذٍ دُبُرَهُ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عامر خوانده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مولاّها،اى مصروف اليها،و در مصحف ابىّ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قبلة هو مولّيها،و در مصحف عبد اللّه </w:t>
      </w:r>
      <w:r>
        <w:rPr>
          <w:rStyle w:val="FootnoteAnchor"/>
          <w:rtl w:val="true"/>
        </w:rPr>
        <w:footnoteReference w:id="1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قبلة هو مولّيها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فَاسْتَبِقُوا الْخَيْرٰاتِ ،اى فبادروا بالطّاعات،يعنى بشتابى و يكديگر را سبق برى به خيرات و 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تقدير چنان است </w:t>
      </w:r>
      <w:r>
        <w:rPr>
          <w:rStyle w:val="FootnoteAnchor"/>
          <w:rtl w:val="true"/>
        </w:rPr>
        <w:footnoteReference w:id="1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الى الخيرات،اى ليسبق بعضكم بعضا اليها،يعنى بعضى بعضى را سبق برى به خيرات و طاعات،و حرف جرّ بيفگند،چنان كه راعى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ثنائي عليكم يا ابن حرب و من يملسواكم فانّي مهتد غير مايل</w:t>
      </w:r>
    </w:p>
    <w:p>
      <w:pPr>
        <w:pStyle w:val="BookText"/>
        <w:rPr/>
      </w:pPr>
      <w:r>
        <w:rPr>
          <w:rFonts w:ascii="Amiri" w:hAnsi="Amiri" w:eastAsia="Amiri" w:cs="Amiri"/>
          <w:color w:val="111111"/>
          <w:sz w:val="28"/>
          <w:sz w:val="28"/>
          <w:szCs w:val="28"/>
          <w:rtl w:val="true"/>
          <w:lang w:bidi="ar-SA"/>
        </w:rPr>
        <w:t>اى و من يمل الى سواكم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أَيْنَمٰا تَكُونُوا انتم و اهل الكتاب،هركجا باشى شما كه مسلمانانى و اهل </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 بِكُمُ اللّٰهُ جَمِيعاً يوم القيامة،هركجا باشى در مواضع متفرّق خداى تعالى شما را با هم آرد و جمع كند روز قيامت براى حساب و جزا،كه او بر همه چيز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حَيْثُ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مكان بود و مبنى است بر ضمّ و در شاذّ عبيد عمير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اين لغت و قرائت آن باشد كه اصل در مبنى سكون است،چون آخر ساكن بود و يا </w:t>
      </w:r>
      <w:r>
        <w:rPr>
          <w:rStyle w:val="FootnoteAnchor"/>
          <w:rtl w:val="true"/>
        </w:rPr>
        <w:footnoteReference w:id="1837"/>
      </w:r>
      <w:r>
        <w:rPr>
          <w:rFonts w:ascii="IRNazanin" w:hAnsi="IRNazanin" w:eastAsia="IRNazanin"/>
          <w:color w:val="111111"/>
          <w:sz w:val="28"/>
          <w:sz w:val="28"/>
          <w:szCs w:val="28"/>
          <w:rtl w:val="true"/>
          <w:lang w:bidi="fa-IR"/>
        </w:rPr>
        <w:t>ساكن جمع ساكنين بود،على غير حدّه،حرف صحيح را متحرّك بكردند به فتح براى آن كه او اخفّ الحركات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و كيف و 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حوث لغت است،و اين قرائت عبد اللّه بن عمر است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عبد اللّه عمر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كن دست كجا فرونهد چون سجده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بهما حوث وقعتا،گفت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افتد،پس به جاى حيث،حوث گفت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حَيْثُ مٰا كُنْتُمْ ،هركجا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بازنمود كه حكم مسافر،حكم حاضر است در وجوب توجّه به قبله چون متمكّن باشد،و چون متمكّن نباشد تحرّى كند در حال ضيق،و در حال سعت به چهار جانب نماز كند چهار بار،تا كسى گمان نبرد كه حال مسافر مخالف است حال حاضر را،چنان كه در شرع، بعضى احكام مختلف است مسافر را با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حيثما </w:t>
      </w:r>
      <w:r>
        <w:rPr>
          <w:rStyle w:val="FootnoteAnchor"/>
          <w:rtl w:val="true"/>
        </w:rPr>
        <w:footnoteReference w:id="1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كافّه </w:t>
      </w:r>
      <w:r>
        <w:rPr>
          <w:rStyle w:val="FootnoteAnchor"/>
          <w:rtl w:val="true"/>
        </w:rPr>
        <w:footnoteReference w:id="1840"/>
      </w:r>
      <w:r>
        <w:rPr>
          <w:rFonts w:ascii="Amiri" w:hAnsi="Amiri" w:eastAsia="Amiri" w:cs="Amiri"/>
          <w:color w:val="111111"/>
          <w:sz w:val="28"/>
          <w:sz w:val="28"/>
          <w:szCs w:val="28"/>
          <w:rtl w:val="true"/>
          <w:lang w:bidi="ar-SA"/>
        </w:rPr>
        <w:t>است به خلاف آن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متيما </w:t>
      </w:r>
      <w:r>
        <w:rPr>
          <w:rStyle w:val="FootnoteAnchor"/>
          <w:rtl w:val="true"/>
        </w:rPr>
        <w:footnoteReference w:id="1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آنجا زيادت است،و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اذما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كافّه </w:t>
      </w:r>
      <w:r>
        <w:rPr>
          <w:rStyle w:val="FootnoteAnchor"/>
          <w:rtl w:val="true"/>
        </w:rPr>
        <w:footnoteReference w:id="1843"/>
      </w:r>
      <w:r>
        <w:rPr>
          <w:rFonts w:ascii="IRNazanin" w:hAnsi="IRNazanin" w:eastAsia="IRNazanin"/>
          <w:color w:val="111111"/>
          <w:sz w:val="28"/>
          <w:sz w:val="28"/>
          <w:szCs w:val="28"/>
          <w:rtl w:val="true"/>
          <w:lang w:bidi="fa-IR"/>
        </w:rPr>
        <w:t>باشد همچونين،و معنى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844"/>
      </w:r>
      <w:r>
        <w:rPr>
          <w:rFonts w:ascii="Amiri" w:hAnsi="Amiri" w:eastAsia="Amiri" w:cs="Amiri"/>
          <w:color w:val="111111"/>
          <w:sz w:val="28"/>
          <w:sz w:val="28"/>
          <w:szCs w:val="28"/>
          <w:rtl w:val="true"/>
          <w:lang w:bidi="ar-SA"/>
        </w:rPr>
        <w:t xml:space="preserve">دو اسم را ازآن كه اضافه كنند او را الى </w:t>
      </w:r>
      <w:r>
        <w:rPr>
          <w:rStyle w:val="FootnoteAnchor"/>
          <w:rtl w:val="true"/>
        </w:rPr>
        <w:footnoteReference w:id="1845"/>
      </w:r>
      <w:r>
        <w:rPr>
          <w:rFonts w:ascii="IRNazanin" w:hAnsi="IRNazanin" w:eastAsia="IRNazanin"/>
          <w:color w:val="111111"/>
          <w:sz w:val="28"/>
          <w:sz w:val="28"/>
          <w:szCs w:val="28"/>
          <w:rtl w:val="true"/>
          <w:lang w:bidi="fa-IR"/>
        </w:rPr>
        <w:t xml:space="preserve">ما بعدهما </w:t>
      </w:r>
      <w:r>
        <w:rPr>
          <w:rStyle w:val="FootnoteAnchor"/>
          <w:rtl w:val="true"/>
        </w:rPr>
        <w:footnoteReference w:id="1846"/>
      </w:r>
      <w:r>
        <w:rPr>
          <w:rFonts w:ascii="IRNazanin" w:hAnsi="IRNazanin" w:eastAsia="IRNazanin"/>
          <w:color w:val="111111"/>
          <w:sz w:val="28"/>
          <w:sz w:val="28"/>
          <w:szCs w:val="28"/>
          <w:rtl w:val="true"/>
          <w:lang w:bidi="fa-IR"/>
        </w:rPr>
        <w:t>كه تا جمله خالص شود به فعليّت و مستعدّ جزم شود،كه جزم از خصايص افعال است،و اضافه از خصايص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Style w:val="FootnoteAnchor"/>
          <w:rtl w:val="true"/>
        </w:rPr>
        <w:footnoteReference w:id="18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نكنند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علّت كه گفتيم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باشد و نباشد جزم كنند،براى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لَلْحَقُّ مِنْ رَبِّكَ ،و آن از خداى حقّ است و درست،يعنى تحويل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دو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حقّ است و از خداى صادر است،و عمل كردن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مستقر است،منسوخ نخواهد شدن به قبلۀ ديگر چنان كه بيت المقدّس به كعبه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بِغٰافِلٍ عَمّٰا تَعْمَلُونَ ،خداى تعالى بى خبر نيست از آنچه شما مى كنيد،يعنى شما كه مسلمانانى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مورد زجر و وعيد است تا مكلّفان به طاعت نزديك باشند و از معصيت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عمر تنها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خواند،يعنى غافل نيست ازآن كه جهودان مى كنند از عناد و كتمان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حَيْثُ خَرَجْتَ ،اهل علم در تكرار اين آيت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مختلف است و موضع مختلف،مراد به آيت اوّل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بيرون شوى به نواحى و اقطار مدينه كه وقتها رفته اى و روى به بيت المقدّس كرده،اكنون چون آن جاى روى،روى به كعبه كن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به آيت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سفرهاى دور كنى كه از ميان تو و كعبه مسافت بعيد باشد،نبايد كه بعد مسافت مانع بود تو را ازآن كه روى به كعبه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حال و بر هر دو وجه روى به كعبه آر،و چون چنين باشد و فايده و موضع مختلف بود تكرار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غرض مختلف شد تكرار نباشد،نبينى كه در آيت اوّل بيان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به اين قبله كردن هركجا باشى حقّ است و از </w:t>
      </w:r>
      <w:r>
        <w:rPr>
          <w:rStyle w:val="FootnoteAnchor"/>
          <w:rtl w:val="true"/>
        </w:rPr>
        <w:footnoteReference w:id="1849"/>
      </w:r>
      <w:r>
        <w:rPr>
          <w:rFonts w:ascii="IRNazanin" w:hAnsi="IRNazanin" w:eastAsia="IRNazanin"/>
          <w:color w:val="111111"/>
          <w:sz w:val="28"/>
          <w:sz w:val="28"/>
          <w:szCs w:val="28"/>
          <w:rtl w:val="true"/>
          <w:lang w:bidi="fa-IR"/>
        </w:rPr>
        <w:t>فرمان خداست،و در آيت 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 كه در آيت اوّل مقرّر شد هركجا باشى به جاى آر تا كسى را بر تو حجّتى نباشد،چون مورد و مقصد فايده مختلف شود تكرار نباشد،و اين هر دو وجه نيكوست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آيت اوّل آن است كه،هركجا باشد از بيرون شهر در </w:t>
      </w:r>
    </w:p>
    <w:p>
      <w:pPr>
        <w:pStyle w:val="BookText"/>
        <w:rPr/>
      </w:pPr>
      <w:r>
        <w:rPr>
          <w:rFonts w:ascii="Amiri" w:hAnsi="Amiri" w:eastAsia="Amiri" w:cs="Amiri"/>
          <w:color w:val="111111"/>
          <w:sz w:val="28"/>
          <w:sz w:val="28"/>
          <w:szCs w:val="28"/>
          <w:rtl w:val="true"/>
          <w:lang w:bidi="ar-SA"/>
        </w:rPr>
        <w:t>سفر،و مراد به آيت دوم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هركجا باشد در مدينه به هر بقعه اى و هر سراى و مسجدى،و اين نيز وجهى قريب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،تا مردمان را بر شما حجّتى نباشد، اقتضا اين </w:t>
      </w:r>
      <w:r>
        <w:rPr>
          <w:rStyle w:val="FootnoteAnchor"/>
          <w:rtl w:val="true"/>
        </w:rPr>
        <w:footnoteReference w:id="1850"/>
      </w:r>
      <w:r>
        <w:rPr>
          <w:rFonts w:ascii="Amiri" w:hAnsi="Amiri" w:eastAsia="Amiri" w:cs="Amiri"/>
          <w:color w:val="111111"/>
          <w:sz w:val="28"/>
          <w:sz w:val="28"/>
          <w:szCs w:val="28"/>
          <w:rtl w:val="true"/>
          <w:lang w:bidi="ar-SA"/>
        </w:rPr>
        <w:t>مى كند كه محاجّتى رفته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هركجا باشى روى به كعبه كن تا كسى </w:t>
      </w:r>
      <w:r>
        <w:rPr>
          <w:rStyle w:val="FootnoteAnchor"/>
          <w:rtl w:val="true"/>
        </w:rPr>
        <w:footnoteReference w:id="1851"/>
      </w:r>
      <w:r>
        <w:rPr>
          <w:rFonts w:ascii="IRNazanin" w:hAnsi="IRNazanin" w:eastAsia="IRNazanin"/>
          <w:color w:val="111111"/>
          <w:sz w:val="28"/>
          <w:sz w:val="28"/>
          <w:szCs w:val="28"/>
          <w:rtl w:val="true"/>
          <w:lang w:bidi="fa-IR"/>
        </w:rPr>
        <w:t xml:space="preserve">بر تو طعنه </w:t>
      </w:r>
      <w:r>
        <w:rPr>
          <w:rStyle w:val="FootnoteAnchor"/>
          <w:rtl w:val="true"/>
        </w:rPr>
        <w:footnoteReference w:id="1852"/>
      </w:r>
      <w:r>
        <w:rPr>
          <w:rFonts w:ascii="IRNazanin" w:hAnsi="IRNazanin" w:eastAsia="IRNazanin"/>
          <w:color w:val="111111"/>
          <w:sz w:val="28"/>
          <w:sz w:val="28"/>
          <w:szCs w:val="28"/>
          <w:rtl w:val="true"/>
          <w:lang w:bidi="fa-IR"/>
        </w:rPr>
        <w:t xml:space="preserve">نزند </w:t>
      </w:r>
      <w:r>
        <w:rPr>
          <w:rStyle w:val="FootnoteAnchor"/>
          <w:rtl w:val="true"/>
        </w:rPr>
        <w:footnoteReference w:id="1853"/>
      </w:r>
      <w:r>
        <w:rPr>
          <w:rFonts w:ascii="IRNazanin" w:hAnsi="IRNazanin" w:eastAsia="IRNazanin"/>
          <w:color w:val="111111"/>
          <w:sz w:val="28"/>
          <w:sz w:val="28"/>
          <w:szCs w:val="28"/>
          <w:rtl w:val="true"/>
          <w:lang w:bidi="fa-IR"/>
        </w:rPr>
        <w:t xml:space="preserve">چنان كه مشركان عرب چون روى به بيت المقدّس داشتى </w:t>
      </w:r>
      <w:r>
        <w:rPr>
          <w:rStyle w:val="FootnoteAnchor"/>
          <w:rtl w:val="true"/>
        </w:rPr>
        <w:footnoteReference w:id="185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 قبلة ابيه،از قبلۀ ابراهيم پدرش رغبت مى نمايد و بر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روى با كعبه كردى </w:t>
      </w:r>
      <w:r>
        <w:rPr>
          <w:rStyle w:val="FootnoteAnchor"/>
          <w:rtl w:val="true"/>
        </w:rPr>
        <w:footnoteReference w:id="185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پشيمانش </w:t>
      </w:r>
      <w:r>
        <w:rPr>
          <w:rStyle w:val="FootnoteAnchor"/>
          <w:rtl w:val="true"/>
        </w:rPr>
        <w:footnoteReference w:id="1856"/>
      </w:r>
      <w:r>
        <w:rPr>
          <w:rFonts w:ascii="Amiri" w:hAnsi="Amiri" w:eastAsia="Amiri" w:cs="Amiri"/>
          <w:color w:val="111111"/>
          <w:sz w:val="28"/>
          <w:sz w:val="28"/>
          <w:szCs w:val="28"/>
          <w:rtl w:val="true"/>
          <w:lang w:bidi="ar-SA"/>
        </w:rPr>
        <w:t>شد،بس بر نيايد كه با دين ما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جهودان طعنه زدند 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از بيت المقدس به كعبه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 الرّجل الى قبلة ابيه و الى مولده و مسقط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هيچ گونه روى از كعبه متاب تا هيچ كس را از مشركان و جهودان و منافقان بر تو زبانى </w:t>
      </w:r>
      <w:r>
        <w:rPr>
          <w:rStyle w:val="FootnoteAnchor"/>
          <w:rtl w:val="true"/>
        </w:rPr>
        <w:footnoteReference w:id="1857"/>
      </w:r>
      <w:r>
        <w:rPr>
          <w:rFonts w:ascii="IRNazanin" w:hAnsi="IRNazanin" w:eastAsia="IRNazanin"/>
          <w:color w:val="111111"/>
          <w:sz w:val="28"/>
          <w:sz w:val="28"/>
          <w:szCs w:val="28"/>
          <w:rtl w:val="true"/>
          <w:lang w:bidi="fa-IR"/>
        </w:rPr>
        <w:t>نباشد،نگويند كه اين نه از فرمان خدا كرد،چه اگر از فرمان خدا بودى بر نگشتى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Style w:val="FootnoteAnchor"/>
          <w:rtl w:val="true"/>
        </w:rPr>
        <w:footnoteReference w:id="1858"/>
      </w:r>
      <w:r>
        <w:rPr>
          <w:rFonts w:ascii="IRNazanin" w:hAnsi="IRNazanin" w:eastAsia="IRNazanin"/>
          <w:color w:val="111111"/>
          <w:sz w:val="28"/>
          <w:sz w:val="28"/>
          <w:szCs w:val="28"/>
          <w:rtl w:val="true"/>
          <w:lang w:bidi="fa-IR"/>
        </w:rPr>
        <w:t>است دخل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مفتوحه نوشتند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كردند،يا قلب كردند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ادغام كردند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فعلة من الحجّ و هو القصد يعنى،القصد الى البيان و الايضاح،و از اين جا،ره روشن را محجّة خوانند،و محاجّه </w:t>
      </w:r>
      <w:r>
        <w:rPr>
          <w:rStyle w:val="FootnoteAnchor"/>
          <w:rtl w:val="true"/>
        </w:rPr>
        <w:footnoteReference w:id="1859"/>
      </w:r>
      <w:r>
        <w:rPr>
          <w:rFonts w:ascii="IRNazanin" w:hAnsi="IRNazanin" w:eastAsia="IRNazanin"/>
          <w:color w:val="111111"/>
          <w:sz w:val="28"/>
          <w:sz w:val="28"/>
          <w:szCs w:val="28"/>
          <w:rtl w:val="true"/>
          <w:lang w:bidi="fa-IR"/>
        </w:rPr>
        <w:t xml:space="preserve">مجادله را از اين جا گويند كه هريكى از متجادلين قصد صاحبش بود </w:t>
      </w:r>
      <w:r>
        <w:rPr>
          <w:rStyle w:val="FootnoteAnchor"/>
          <w:rtl w:val="true"/>
        </w:rPr>
        <w:footnoteReference w:id="1860"/>
      </w:r>
      <w:r>
        <w:rPr>
          <w:rFonts w:ascii="Amiri" w:hAnsi="Amiri" w:eastAsia="Amiri" w:cs="Amiri"/>
          <w:color w:val="111111"/>
          <w:sz w:val="28"/>
          <w:sz w:val="28"/>
          <w:szCs w:val="28"/>
          <w:rtl w:val="true"/>
          <w:lang w:bidi="ar-SA"/>
        </w:rPr>
        <w:t>به ابطال حجّت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ظَلَمُوا مِنْهُمْ ،علما </w:t>
      </w:r>
    </w:p>
    <w:p>
      <w:pPr>
        <w:pStyle w:val="BookText"/>
        <w:rPr/>
      </w:pPr>
      <w:r>
        <w:rPr>
          <w:rFonts w:ascii="IRNazanin" w:hAnsi="IRNazanin" w:eastAsia="IRNazanin"/>
          <w:color w:val="111111"/>
          <w:sz w:val="28"/>
          <w:sz w:val="28"/>
          <w:szCs w:val="28"/>
          <w:rtl w:val="true"/>
          <w:lang w:bidi="fa-IR"/>
        </w:rPr>
        <w:t>خلاف كردند در نظم آيت 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اين استثنا چيست،و اين ظالمان كه اند؟ مجاهد و عطا و 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جهودانند،تا جهودان را بر تو حجّت نبود،با </w:t>
      </w:r>
      <w:r>
        <w:rPr>
          <w:rStyle w:val="FootnoteAnchor"/>
          <w:rtl w:val="true"/>
        </w:rPr>
        <w:footnoteReference w:id="1861"/>
      </w:r>
      <w:r>
        <w:rPr>
          <w:rFonts w:ascii="IRNazanin" w:hAnsi="IRNazanin" w:eastAsia="IRNazanin"/>
          <w:color w:val="111111"/>
          <w:sz w:val="28"/>
          <w:sz w:val="28"/>
          <w:szCs w:val="28"/>
          <w:rtl w:val="true"/>
          <w:lang w:bidi="fa-IR"/>
        </w:rPr>
        <w:t>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هدايت ما نبودى او قبله نشناختى،و امثال اين چيزها ازآن كه ما بگفتيم پيش از اين، إِلاَّ الَّذِينَ ظَلَمُوا، مشركان عربند،يعنى جهودان را بر تو حجّت نماند به آن محالات و طعنها كه زدند مگر مشركان عرب را كه ايشان را حجّت ماند يعنى شبهت،و شبهت را حجّت خواند براى آن كه </w:t>
      </w:r>
      <w:r>
        <w:rPr>
          <w:rStyle w:val="FootnoteAnchor"/>
          <w:rtl w:val="true"/>
        </w:rPr>
        <w:footnoteReference w:id="1862"/>
      </w:r>
      <w:r>
        <w:rPr>
          <w:rFonts w:ascii="IRNazanin" w:hAnsi="IRNazanin" w:eastAsia="IRNazanin"/>
          <w:color w:val="111111"/>
          <w:sz w:val="28"/>
          <w:sz w:val="28"/>
          <w:szCs w:val="28"/>
          <w:rtl w:val="true"/>
          <w:lang w:bidi="fa-IR"/>
        </w:rPr>
        <w:t>مشابهت شبهت با حجّت،و خود براى اينش شبهت خوانند كه با حجّت ماند به حجّت ملتبس توان كردن،و شبهت عرب اين باشد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 عن قبلة ابيه ثمّ رجع اليها،از قبلۀ ابراهيم بگرديد و پس با او آمد،و عن قريب بس </w:t>
      </w:r>
      <w:r>
        <w:rPr>
          <w:rStyle w:val="FootnoteAnchor"/>
          <w:rtl w:val="true"/>
        </w:rPr>
        <w:footnoteReference w:id="1863"/>
      </w:r>
      <w:r>
        <w:rPr>
          <w:rFonts w:ascii="IRNazanin" w:hAnsi="IRNazanin" w:eastAsia="IRNazanin"/>
          <w:color w:val="111111"/>
          <w:sz w:val="28"/>
          <w:sz w:val="28"/>
          <w:szCs w:val="28"/>
          <w:rtl w:val="true"/>
          <w:lang w:bidi="fa-IR"/>
        </w:rPr>
        <w:t>بر نيايد كه با دين ما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مشركان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ايشانند،يعنى از جهودان براى آن كه كفر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آن است در اين وجه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به معنى خصومت باشد،چنان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بَيْنَنٰا وَ بَيْنَكُمُ </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خصومة،و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تُحَاجُّونَنٰا </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لِيُحَاجُّوكُمْ </w:t>
      </w: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معنى مجادله است و مخاصمه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ديگر 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قبلۀ تو بگردانيديم از بيت المقدس به كعبه،روى آنجا دار پيوسته تا هيچ آدمى را بر تو حجّت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وجه عام بود جهودان و مشركان و جز ايشان را،مگر آنان را كه ظلم كنند،يعنى جحود و عناد كنند و پس ازآن كه حق روشن شود مقرّ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عناد در مناظره ظلم باشد،و تلخيص معنى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را بر تو حجّت نماند مگر عناد و جحود بر سبيل ظلم در محاجّت،و اين قول اختيار مفضّل ضبّى است،غير انّا لخّصناه بعض التّلخيص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استثناى منقطع است،و در وجوه پيشين متّصل بود،و معنى او در اين وجه لكن باشد،و تقدير كلام چنين بود </w:t>
      </w:r>
      <w:r>
        <w:rPr>
          <w:rStyle w:val="FootnoteAnchor"/>
          <w:rtl w:val="true"/>
        </w:rPr>
        <w:footnoteReference w:id="1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يكون للنّاس كلّهم عليك حجّة الّا الظّالمين،يعنى الجاحدين المعاندين،و اين چنان بود كه يكى از ما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من حقّى نيست،الّا كه ظلم كنى،و تو را حجّتى نيست بر من الّا مزوّرى كه در دست دارى،و ظلم حقّ نبود و مزوّر حجّت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استثنا منقطع بود،و استثناى منقطع آن بود كه مستثنى نه از جنس مستثنى منه بود،كقولهم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بالدّار احد الا وتد،و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بلدة </w:t>
      </w:r>
      <w:r>
        <w:rPr>
          <w:rStyle w:val="FootnoteAnchor"/>
          <w:rtl w:val="true"/>
        </w:rPr>
        <w:footnoteReference w:id="1869"/>
      </w:r>
      <w:r>
        <w:rPr>
          <w:rFonts w:ascii="Amiri" w:hAnsi="Amiri" w:eastAsia="Amiri" w:cs="Amiri"/>
          <w:color w:val="111111"/>
          <w:sz w:val="28"/>
          <w:sz w:val="28"/>
          <w:szCs w:val="28"/>
          <w:rtl w:val="true"/>
          <w:lang w:bidi="ar-SA"/>
        </w:rPr>
        <w:t>ليس لها انيسالّا اليعافير و الّا العيس</w:t>
      </w:r>
    </w:p>
    <w:p>
      <w:pPr>
        <w:pStyle w:val="BookText"/>
        <w:rPr/>
      </w:pPr>
      <w:r>
        <w:rPr>
          <w:rFonts w:ascii="Amiri" w:hAnsi="Amiri" w:eastAsia="Amiri" w:cs="Amiri"/>
          <w:color w:val="111111"/>
          <w:sz w:val="28"/>
          <w:sz w:val="28"/>
          <w:szCs w:val="28"/>
          <w:rtl w:val="true"/>
          <w:lang w:bidi="ar-SA"/>
        </w:rPr>
        <w:t>و اين قول فرّاء و مؤرّج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عَلَيْكُمْ حُجَّةٌ ،يعنى اليهود،تا جهودان را بر تو حجّت نباشد به آن معنى كه ايشان در تورات يافتند كه پيغامبر آخر زمان را قبله بگردانند از بيت المقدس به كعبه،و اين علامت را توقّع مى كردند فيما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به بيت المقدس نماز مى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ديدى كه نه رسول خداست كه قبلۀ او بنگردانيدند تا آنگه كه آيت تحويل قبله آمد،و خداى تعالى قبله بگردانيد ايشان را يقين حاصل آمد </w:t>
      </w:r>
      <w:r>
        <w:rPr>
          <w:rStyle w:val="FootnoteAnchor"/>
          <w:rtl w:val="true"/>
        </w:rPr>
        <w:footnoteReference w:id="1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جحود و عناد كردند رؤسا و احبار ايشان،حق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كرد رؤساى معاند را،و ايشان را ظالم خواند،و اين وجهى لطيف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است،و تقدير آيت و معنى او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يكون للنّاس اى لليهود عليكم حجّة و لا للّذين ظلموا،يعنى كفّار قريش،تا نه جهودان را و نه مشركان عرب را بر تو حجّتى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اين قول و حجّت او قول شاعر است،يعنى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بالمدينة دار غير واحدةدار الخليفة الّا دار مروانا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يعنى،و دار مروان،و قال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 اخ مفارقه أخوهلعمر ابيك الّا الفرقدان</w:t>
      </w:r>
    </w:p>
    <w:p>
      <w:pPr>
        <w:pStyle w:val="BookText"/>
        <w:rPr/>
      </w:pPr>
      <w:r>
        <w:rPr>
          <w:rFonts w:ascii="IRNazanin" w:hAnsi="IRNazanin" w:eastAsia="IRNazanin"/>
          <w:color w:val="111111"/>
          <w:sz w:val="28"/>
          <w:sz w:val="28"/>
          <w:szCs w:val="28"/>
          <w:rtl w:val="true"/>
          <w:lang w:bidi="fa-IR"/>
        </w:rPr>
        <w:t>اى و الفرقدان،انشدهما المفضّل و انشد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أرى لها دارا بأغدرة السّ‌يدان لم يدرس لها رسم</w:t>
      </w:r>
    </w:p>
    <w:p>
      <w:pPr>
        <w:pStyle w:val="BookText"/>
        <w:rPr/>
      </w:pPr>
      <w:r>
        <w:rPr>
          <w:rFonts w:ascii="Amiri" w:hAnsi="Amiri" w:eastAsia="Amiri" w:cs="Amiri"/>
          <w:color w:val="111111"/>
          <w:sz w:val="28"/>
          <w:sz w:val="28"/>
          <w:szCs w:val="28"/>
          <w:rtl w:val="true"/>
          <w:lang w:bidi="ar-SA"/>
        </w:rPr>
        <w:t>الّا رمادا هامدا دفعتعنه الرّياح خوالد سحم</w:t>
      </w:r>
    </w:p>
    <w:p>
      <w:pPr>
        <w:pStyle w:val="BookText"/>
        <w:rPr/>
      </w:pPr>
      <w:r>
        <w:rPr>
          <w:rFonts w:ascii="Amiri" w:hAnsi="Amiri" w:eastAsia="Amiri" w:cs="Amiri"/>
          <w:color w:val="111111"/>
          <w:sz w:val="28"/>
          <w:sz w:val="28"/>
          <w:szCs w:val="28"/>
          <w:rtl w:val="true"/>
          <w:lang w:bidi="ar-SA"/>
        </w:rPr>
        <w:t>يعنى و رمادا هامدا،تا معنى مستقيم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اين قول روايت مجاهد است كه گفت در شاذّ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الّذين ظلموا،براى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بود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خذ هذا الى </w:t>
      </w:r>
      <w:r>
        <w:rPr>
          <w:rStyle w:val="FootnoteAnchor"/>
          <w:rtl w:val="true"/>
        </w:rPr>
        <w:footnoteReference w:id="1871"/>
      </w:r>
      <w:r>
        <w:rPr>
          <w:rFonts w:ascii="Amiri" w:hAnsi="Amiri" w:eastAsia="Amiri" w:cs="Amiri"/>
          <w:color w:val="111111"/>
          <w:sz w:val="28"/>
          <w:sz w:val="28"/>
          <w:szCs w:val="28"/>
          <w:rtl w:val="true"/>
          <w:lang w:bidi="ar-SA"/>
        </w:rPr>
        <w:t>ذاك،اى مع ذاك،و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معنى آيت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w:t>
      </w:r>
      <w:r>
        <w:rPr>
          <w:rStyle w:val="FootnoteAnchor"/>
          <w:rtl w:val="true"/>
        </w:rPr>
        <w:footnoteReference w:id="1873"/>
      </w:r>
      <w:r>
        <w:rPr>
          <w:rFonts w:ascii="Amiri" w:hAnsi="Amiri" w:eastAsia="Amiri" w:cs="Amiri"/>
          <w:color w:val="111111"/>
          <w:sz w:val="28"/>
          <w:sz w:val="28"/>
          <w:szCs w:val="28"/>
          <w:rtl w:val="true"/>
          <w:lang w:bidi="ar-SA"/>
        </w:rPr>
        <w:t>يكون للنّاس اى اليهود عليكم حجّة مع الّذين ظلموا من 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قريش،يعنى تا </w:t>
      </w:r>
      <w:r>
        <w:rPr>
          <w:rStyle w:val="FootnoteAnchor"/>
          <w:rtl w:val="true"/>
        </w:rPr>
        <w:footnoteReference w:id="1874"/>
      </w:r>
      <w:r>
        <w:rPr>
          <w:rFonts w:ascii="IRNazanin" w:hAnsi="IRNazanin" w:eastAsia="IRNazanin"/>
          <w:color w:val="111111"/>
          <w:sz w:val="28"/>
          <w:sz w:val="28"/>
          <w:szCs w:val="28"/>
          <w:rtl w:val="true"/>
          <w:lang w:bidi="fa-IR"/>
        </w:rPr>
        <w:t xml:space="preserve">هيچ دو </w:t>
      </w:r>
      <w:r>
        <w:rPr>
          <w:rStyle w:val="FootnoteAnchor"/>
          <w:rtl w:val="true"/>
        </w:rPr>
        <w:footnoteReference w:id="1875"/>
      </w:r>
      <w:r>
        <w:rPr>
          <w:rFonts w:ascii="IRNazanin" w:hAnsi="IRNazanin" w:eastAsia="IRNazanin"/>
          <w:color w:val="111111"/>
          <w:sz w:val="28"/>
          <w:sz w:val="28"/>
          <w:szCs w:val="28"/>
          <w:rtl w:val="true"/>
          <w:lang w:bidi="fa-IR"/>
        </w:rPr>
        <w:t>گروه را بر تو حجّتى نبود از جهودان و كفّار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وجوهى است محتمل با شواهد اشعار و قرائن كلام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جرّ بود به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الّا للّذين ظلموا بدل ناس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w:t>
      </w:r>
      <w:r>
        <w:rPr>
          <w:rStyle w:val="FootnoteAnchor"/>
          <w:rtl w:val="true"/>
        </w:rPr>
        <w:footnoteReference w:id="187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است بر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تَخْشَوْهُمْ وَ اخْشَوْنِي ،از ايشان مترسى در روى به كعبه كردن، وَ اخْشَوْنِي ،از من بترسى از </w:t>
      </w:r>
      <w:r>
        <w:rPr>
          <w:rStyle w:val="FootnoteAnchor"/>
          <w:rtl w:val="true"/>
        </w:rPr>
        <w:footnoteReference w:id="1877"/>
      </w:r>
      <w:r>
        <w:rPr>
          <w:rFonts w:ascii="Amiri" w:hAnsi="Amiri" w:eastAsia="Amiri" w:cs="Amiri"/>
          <w:color w:val="111111"/>
          <w:sz w:val="28"/>
          <w:sz w:val="28"/>
          <w:szCs w:val="28"/>
          <w:rtl w:val="true"/>
          <w:lang w:bidi="ar-SA"/>
        </w:rPr>
        <w:t>ترك اوامر و نواهى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لِأُتِمَّ نِعْمَتِي عَلَيْكُمْ ،عطف است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،و تا نعمت خود بر شما تمام كنم به هدايت شما به قبلۀ ابراهيم و ملّت حنفى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اميرالمؤمنين </w:t>
      </w:r>
      <w:r>
        <w:rPr>
          <w:rStyle w:val="FootnoteAnchor"/>
          <w:rtl w:val="true"/>
        </w:rPr>
        <w:footnoteReference w:id="1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او 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النّعمة الموت على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 xml:space="preserve">نعمت خداى بر بنده آن بود كه بر اسلام ميرد </w:t>
      </w:r>
      <w:r>
        <w:rPr>
          <w:rStyle w:val="FootnoteAnchor"/>
          <w:rtl w:val="true"/>
        </w:rPr>
        <w:footnoteReference w:id="1881"/>
      </w:r>
      <w:r>
        <w:rPr>
          <w:rFonts w:ascii="IRNazanin" w:hAnsi="IRNazanin" w:eastAsia="IRNazanin"/>
          <w:color w:val="111111"/>
          <w:sz w:val="28"/>
          <w:sz w:val="28"/>
          <w:szCs w:val="28"/>
          <w:rtl w:val="true"/>
          <w:lang w:bidi="fa-IR"/>
        </w:rPr>
        <w:t>،و هم از او روايت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قرآن و محمّد و ستر و </w:t>
      </w:r>
    </w:p>
    <w:p>
      <w:pPr>
        <w:pStyle w:val="BookText"/>
        <w:rPr/>
      </w:pPr>
      <w:r>
        <w:rPr>
          <w:rFonts w:ascii="IRNazanin" w:hAnsi="IRNazanin" w:eastAsia="IRNazanin"/>
          <w:color w:val="111111"/>
          <w:sz w:val="28"/>
          <w:sz w:val="28"/>
          <w:szCs w:val="28"/>
          <w:rtl w:val="true"/>
          <w:lang w:bidi="fa-IR"/>
        </w:rPr>
        <w:t>عافيت و استغنا از آنچه در دست مردمان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نعمت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مكلّفان ولايت اميرالمؤمنين </w:t>
      </w:r>
      <w:r>
        <w:rPr>
          <w:rStyle w:val="FootnoteAnchor"/>
          <w:rtl w:val="true"/>
        </w:rPr>
        <w:footnoteReference w:id="1882"/>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لَعَلَّكُمْ ،در لعلّ شش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 و لعلّ و لعلّن </w:t>
      </w:r>
      <w:r>
        <w:rPr>
          <w:rStyle w:val="FootnoteAnchor"/>
          <w:rtl w:val="true"/>
        </w:rPr>
        <w:footnoteReference w:id="1885"/>
      </w:r>
      <w:r>
        <w:rPr>
          <w:rFonts w:ascii="IRNazanin" w:hAnsi="IRNazanin" w:eastAsia="IRNazanin"/>
          <w:color w:val="111111"/>
          <w:sz w:val="28"/>
          <w:sz w:val="28"/>
          <w:szCs w:val="28"/>
          <w:rtl w:val="true"/>
          <w:lang w:bidi="fa-IR"/>
        </w:rPr>
        <w:t>و عنّ و رعنّ ولعا،و معنى او بر شش وجه بود از خداى تعالى واجب بود على قول اكثر المفسّرين،و از ما بر وجوه مختلف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 اصل خود،و آن را معنى ترجّى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زيدا منطلق </w:t>
      </w:r>
      <w:r>
        <w:rPr>
          <w:rStyle w:val="FootnoteAnchor"/>
          <w:rtl w:val="true"/>
        </w:rPr>
        <w:footnoteReference w:id="1886"/>
      </w:r>
      <w:r>
        <w:rPr>
          <w:rFonts w:ascii="IRNazanin" w:hAnsi="IRNazanin" w:eastAsia="IRNazanin"/>
          <w:color w:val="111111"/>
          <w:sz w:val="28"/>
          <w:sz w:val="28"/>
          <w:szCs w:val="28"/>
          <w:rtl w:val="true"/>
          <w:lang w:bidi="fa-IR"/>
        </w:rPr>
        <w:t>،اميد چنان است كه زيد برفته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 استفهام بود في قولك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لعلّك فعلت كذا،همانا تو كرده باشى اين كار؟بر نهاد استفهام،و به معنى ظنّ بود چنان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فلان،فلان آمده است؟بر وجه سؤال،تو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همانا آمده است،يعنى گمان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ايجاب آمد،چنان كه كسى گويد در وقت نماز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شد،تو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لعلّ،يعنى اجل قد وجب،و فرّاء در اين وجه اين بيت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المنايا مرّة ستعودو آخر عهد الثّائرين جديد</w:t>
      </w:r>
    </w:p>
    <w:p>
      <w:pPr>
        <w:pStyle w:val="BookText"/>
        <w:rPr/>
      </w:pPr>
      <w:r>
        <w:rPr>
          <w:rFonts w:ascii="Amiri" w:hAnsi="Amiri" w:eastAsia="Amiri" w:cs="Amiri"/>
          <w:color w:val="111111"/>
          <w:sz w:val="28"/>
          <w:sz w:val="28"/>
          <w:szCs w:val="28"/>
          <w:rtl w:val="true"/>
          <w:lang w:bidi="ar-SA"/>
        </w:rPr>
        <w:t>و به معنى عسى بود،كما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أَبْلُغُ الْأَسْبٰابَ </w:t>
      </w:r>
      <w:r>
        <w:rPr>
          <w:rStyle w:val="FootnoteAnchor"/>
          <w:rtl w:val="true"/>
        </w:rPr>
        <w:footnoteReference w:id="1887"/>
      </w:r>
      <w:r>
        <w:rPr>
          <w:rFonts w:ascii="IRNazanin" w:hAnsi="IRNazanin" w:eastAsia="IRNazanin"/>
          <w:color w:val="111111"/>
          <w:sz w:val="28"/>
          <w:sz w:val="28"/>
          <w:szCs w:val="28"/>
          <w:rtl w:val="true"/>
          <w:lang w:bidi="fa-IR"/>
        </w:rPr>
        <w:t>،اى عسى ان ابلغها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معنى جزا،و آنچه در قران آيد بيشتر بر اين مفسّر بود اين جا و دگر جايها،قال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نُصَرِّفُ الْآيٰاتِ لَعَلَّهُمْ يَفْقَهُونَ </w:t>
      </w:r>
      <w:r>
        <w:rPr>
          <w:rStyle w:val="FootnoteAnchor"/>
          <w:rtl w:val="true"/>
        </w:rPr>
        <w:footnoteReference w:id="1888"/>
      </w:r>
      <w:r>
        <w:rPr>
          <w:rFonts w:ascii="IRNazanin" w:hAnsi="IRNazanin" w:eastAsia="IRNazanin"/>
          <w:color w:val="111111"/>
          <w:sz w:val="28"/>
          <w:sz w:val="28"/>
          <w:szCs w:val="28"/>
          <w:rtl w:val="true"/>
          <w:lang w:bidi="fa-IR"/>
        </w:rPr>
        <w:t>، اى لكى يفقهوا،و در آيت همچونين است،اى لكى تهتدوا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در او ترجّى بود، و اين معانى را بيشتر مرجع با او بود،چنان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لعلّي فى هدى أمري و جوري </w:t>
      </w:r>
      <w:r>
        <w:rPr>
          <w:rStyle w:val="FootnoteAnchor"/>
          <w:rtl w:val="true"/>
        </w:rPr>
        <w:footnoteReference w:id="1889"/>
      </w:r>
      <w:r>
        <w:rPr>
          <w:rFonts w:ascii="IRNazanin" w:hAnsi="IRNazanin" w:eastAsia="IRNazanin"/>
          <w:color w:val="111111"/>
          <w:sz w:val="28"/>
          <w:sz w:val="28"/>
          <w:szCs w:val="28"/>
          <w:rtl w:val="true"/>
          <w:lang w:bidi="fa-IR"/>
        </w:rPr>
        <w:t>و تقطيعى التّنوفة و احتيالي</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سيوشك ان تنيخ </w:t>
      </w:r>
      <w:r>
        <w:rPr>
          <w:rStyle w:val="FootnoteAnchor"/>
          <w:rtl w:val="true"/>
        </w:rPr>
        <w:footnoteReference w:id="1890"/>
      </w:r>
      <w:r>
        <w:rPr>
          <w:rFonts w:ascii="Amiri" w:hAnsi="Amiri" w:eastAsia="Amiri" w:cs="Amiri"/>
          <w:color w:val="111111"/>
          <w:sz w:val="28"/>
          <w:sz w:val="28"/>
          <w:szCs w:val="28"/>
          <w:rtl w:val="true"/>
          <w:lang w:bidi="ar-SA"/>
        </w:rPr>
        <w:t>الى كريمينالك بالنّدى قبل السّؤال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لكى تهتدوا من الضّلالة،يعنى آنچه در آيات مقدّم رفت از تحويل قبله و </w:t>
      </w:r>
      <w:bookmarkStart w:id="114" w:name="pg12352_116737"/>
    </w:p>
    <w:p>
      <w:pPr>
        <w:pStyle w:val="BookText"/>
        <w:rPr/>
      </w:pPr>
      <w:bookmarkEnd w:id="114"/>
      <w:r>
        <w:rPr>
          <w:rFonts w:ascii="Amiri" w:hAnsi="Amiri" w:eastAsia="Amiri" w:cs="Amiri"/>
          <w:color w:val="111111"/>
          <w:sz w:val="28"/>
          <w:sz w:val="28"/>
          <w:szCs w:val="28"/>
          <w:rtl w:val="true"/>
          <w:lang w:bidi="ar-SA"/>
        </w:rPr>
        <w:t>قطع حجّت و خصومت كافران از شما،و اتمام نعمت بر شما،براى آن كردم تا مهتدى و راه يافته شوى</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8460591_417432637"/>
      <w:bookmarkStart w:id="116" w:name="_Toc49"/>
      <w:bookmarkEnd w:id="115"/>
      <w:r>
        <w:rPr>
          <w:rtl w:val="true"/>
        </w:rPr>
        <w:t xml:space="preserve">سوره البقرة </w:t>
      </w:r>
      <w:r>
        <w:rPr>
          <w:rtl w:val="true"/>
        </w:rPr>
        <w:t>(</w:t>
      </w:r>
      <w:r>
        <w:rPr/>
        <w:t>2</w:t>
      </w:r>
      <w:r>
        <w:rPr>
          <w:rtl w:val="true"/>
        </w:rPr>
        <w:t xml:space="preserve">): </w:t>
      </w:r>
      <w:r>
        <w:rPr>
          <w:rtl w:val="true"/>
        </w:rPr>
        <w:t xml:space="preserve">آیات </w:t>
      </w:r>
      <w:r>
        <w:rPr/>
        <w:t>151</w:t>
      </w:r>
      <w:r>
        <w:rPr>
          <w:rtl w:val="true"/>
        </w:rPr>
        <w:t xml:space="preserve"> </w:t>
      </w:r>
      <w:r>
        <w:rPr>
          <w:rtl w:val="true"/>
        </w:rPr>
        <w:t xml:space="preserve">تا </w:t>
      </w:r>
      <w:r>
        <w:rPr/>
        <w:t>157</w:t>
      </w:r>
      <w:bookmarkEnd w:id="116"/>
    </w:p>
    <w:p>
      <w:pPr>
        <w:pStyle w:val="Heading3"/>
        <w:numPr>
          <w:ilvl w:val="2"/>
          <w:numId w:val="1"/>
        </w:numPr>
        <w:rPr/>
      </w:pPr>
      <w:bookmarkStart w:id="117" w:name="__RefHeading___Toc8460593_417432637"/>
      <w:bookmarkStart w:id="118" w:name="_Toc50"/>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460595_417432637"/>
      <w:bookmarkStart w:id="120" w:name="_Toc51"/>
      <w:bookmarkEnd w:id="119"/>
      <w:r>
        <w:rPr>
          <w:rtl w:val="true"/>
        </w:rPr>
        <w:t>ترجمه</w:t>
      </w:r>
      <w:bookmarkEnd w:id="120"/>
    </w:p>
    <w:p>
      <w:pPr>
        <w:pStyle w:val="BookText"/>
        <w:rPr/>
      </w:pPr>
      <w:r>
        <w:rPr>
          <w:rFonts w:ascii="IRNazanin" w:hAnsi="IRNazanin" w:eastAsia="IRNazanin"/>
          <w:color w:val="111111"/>
          <w:sz w:val="28"/>
          <w:sz w:val="28"/>
          <w:szCs w:val="28"/>
          <w:rtl w:val="true"/>
          <w:lang w:bidi="fa-IR"/>
        </w:rPr>
        <w:t>چنان كه فرستاديم در شما پيغامبرى از شما مى خواند بر شما آيات ما و پاك مى كند شما را و مى آموزد شما را كتاب قرآن و سخن درست،و مى آموزد شما را آنچه ندانستى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كنى مرا تا ياد كنم شما را، و شكر كنى مرا و كفران مكنى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w:t>
      </w:r>
      <w:r>
        <w:rPr>
          <w:rFonts w:eastAsia="Amiri" w:cs="Amiri" w:ascii="Amiri" w:hAnsi="Amiri"/>
          <w:color w:val="111111"/>
          <w:sz w:val="28"/>
          <w:szCs w:val="28"/>
          <w:rtl w:val="true"/>
          <w:lang w:bidi="ar-SA"/>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آنان كه بگرويدى،يارى خواهيد </w:t>
      </w:r>
      <w:r>
        <w:rPr>
          <w:rStyle w:val="FootnoteAnchor"/>
          <w:rtl w:val="true"/>
        </w:rPr>
        <w:footnoteReference w:id="1892"/>
      </w:r>
      <w:r>
        <w:rPr>
          <w:rFonts w:ascii="Amiri" w:hAnsi="Amiri" w:eastAsia="Amiri" w:cs="Amiri"/>
          <w:color w:val="111111"/>
          <w:sz w:val="28"/>
          <w:sz w:val="28"/>
          <w:szCs w:val="28"/>
          <w:rtl w:val="true"/>
          <w:lang w:bidi="ar-SA"/>
        </w:rPr>
        <w:t>به روزه و نماز كه خداى با صابران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مگويى آنان را كه بكشتند در راه خداى كه ايشان مردگانند،بل زندگانند و لكن شما نمى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بيازماييم شما را به چيزى از ترس و گرسنگى و كاستنى از مالها و جانها و ميوه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93"/>
      </w:r>
      <w:r>
        <w:rPr>
          <w:rFonts w:ascii="IRNazanin" w:hAnsi="IRNazanin" w:eastAsia="IRNazanin"/>
          <w:color w:val="111111"/>
          <w:sz w:val="28"/>
          <w:sz w:val="28"/>
          <w:szCs w:val="28"/>
          <w:rtl w:val="true"/>
          <w:lang w:bidi="fa-IR"/>
        </w:rPr>
        <w:t>بشارت ده صابران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چون رسد ايشان را مصيبتى،گويند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ايم،و ما به او بازخواهيم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 ايشان است رحمتها از خداى ايشان و بخشايشى،و ايشان اند كه راه يافتگان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أَرْسَلْنٰا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است،و خلاف كرده اند اهل علم در آن كه تعلّق به چه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دارد به آنچه پيش از آن </w:t>
      </w:r>
    </w:p>
    <w:p>
      <w:pPr>
        <w:pStyle w:val="BookText"/>
        <w:rPr/>
      </w:pPr>
      <w:r>
        <w:rPr>
          <w:rFonts w:ascii="IRNazanin" w:hAnsi="IRNazanin" w:eastAsia="IRNazanin"/>
          <w:color w:val="111111"/>
          <w:sz w:val="28"/>
          <w:sz w:val="28"/>
          <w:szCs w:val="28"/>
          <w:rtl w:val="true"/>
          <w:lang w:bidi="fa-IR"/>
        </w:rPr>
        <w:t>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لِأُتِمَّ نِعْمَتِي عَلَيْكُمْ ، كَمٰا أَرْسَلْنٰا فِيكُمْ ،تا تمام كنم نعمت خود بر شما چنان كه فرستادم در شما پيغامبرى هم از شما،براى آن كه از </w:t>
      </w:r>
      <w:r>
        <w:rPr>
          <w:rStyle w:val="FootnoteAnchor"/>
          <w:rtl w:val="true"/>
        </w:rPr>
        <w:footnoteReference w:id="1894"/>
      </w:r>
      <w:r>
        <w:rPr>
          <w:rFonts w:ascii="Amiri" w:hAnsi="Amiri" w:eastAsia="Amiri" w:cs="Amiri"/>
          <w:color w:val="111111"/>
          <w:sz w:val="28"/>
          <w:sz w:val="28"/>
          <w:szCs w:val="28"/>
          <w:rtl w:val="true"/>
          <w:lang w:bidi="ar-SA"/>
        </w:rPr>
        <w:t>جملۀ نعمتهاى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بعثت انبياست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لَعَلَّكُمْ تَهْتَدُونَ ،و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لعلّكم تهتدون بهدايتى </w:t>
      </w:r>
      <w:r>
        <w:rPr>
          <w:rStyle w:val="FootnoteAnchor"/>
          <w:rtl w:val="true"/>
        </w:rPr>
        <w:footnoteReference w:id="1895"/>
      </w:r>
      <w:r>
        <w:rPr>
          <w:rFonts w:ascii="IRNazanin" w:hAnsi="IRNazanin" w:eastAsia="IRNazanin"/>
          <w:color w:val="111111"/>
          <w:sz w:val="28"/>
          <w:sz w:val="28"/>
          <w:szCs w:val="28"/>
          <w:rtl w:val="true"/>
          <w:lang w:bidi="fa-IR"/>
        </w:rPr>
        <w:t>كما ارسلنا،اى كما اهتديتم بارسالي فيكم رسولا منكم،يعنى تا شما مهتدى شوى به هدايت من،چنان كه مهتدى شدى به پيغامبر فرستادن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دارد به ما بعدها </w:t>
      </w:r>
      <w:r>
        <w:rPr>
          <w:rStyle w:val="FootnoteAnchor"/>
          <w:rtl w:val="true"/>
        </w:rPr>
        <w:footnoteReference w:id="1896"/>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فَاذْكُرُونِي أَذْكُرْكُمْ، مرا ياد كنى تا شما را ياد كنم،چنان كه فرستادم در ميان شما رسولى هم از شما، يعنى از </w:t>
      </w:r>
      <w:r>
        <w:rPr>
          <w:rStyle w:val="FootnoteAnchor"/>
          <w:rtl w:val="true"/>
        </w:rPr>
        <w:footnoteReference w:id="1897"/>
      </w:r>
      <w:r>
        <w:rPr>
          <w:rFonts w:ascii="Amiri" w:hAnsi="Amiri" w:eastAsia="Amiri" w:cs="Amiri"/>
          <w:color w:val="111111"/>
          <w:sz w:val="28"/>
          <w:sz w:val="28"/>
          <w:szCs w:val="28"/>
          <w:rtl w:val="true"/>
          <w:lang w:bidi="ar-SA"/>
        </w:rPr>
        <w:t>جمله ياد كرد من شما را به رحمت آن است كه رسولى فرستادم به 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دعا كرد،يكى آن كه رَبَّنٰا وَ اجْعَلْنٰا مُسْلِمَيْنِ لَكَ وَ مِنْ ذُرِّيَّتِنٰا أُمَّةً مُسْلِمَةً لَكَ </w:t>
      </w:r>
      <w:r>
        <w:rPr>
          <w:rStyle w:val="FootnoteAnchor"/>
          <w:rtl w:val="true"/>
        </w:rPr>
        <w:footnoteReference w:id="1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ابْعَثْ فِيهِمْ رَسُولاً مِنْهُمْ </w:t>
      </w:r>
      <w:r>
        <w:rPr>
          <w:rStyle w:val="FootnoteAnchor"/>
          <w:rtl w:val="true"/>
        </w:rPr>
        <w:footnoteReference w:id="1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اجابت كردم </w:t>
      </w:r>
      <w:r>
        <w:rPr>
          <w:rStyle w:val="FootnoteAnchor"/>
          <w:rtl w:val="true"/>
        </w:rPr>
        <w:footnoteReference w:id="1900"/>
      </w:r>
      <w:r>
        <w:rPr>
          <w:rFonts w:ascii="Amiri" w:hAnsi="Amiri" w:eastAsia="Amiri" w:cs="Amiri"/>
          <w:color w:val="111111"/>
          <w:sz w:val="28"/>
          <w:sz w:val="28"/>
          <w:szCs w:val="28"/>
          <w:rtl w:val="true"/>
          <w:lang w:bidi="ar-SA"/>
        </w:rPr>
        <w:t>،دعاى اوّل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نِعْمَتِي عَلَيْكُمْ </w:t>
      </w:r>
      <w:r>
        <w:rPr>
          <w:rStyle w:val="FootnoteAnchor"/>
          <w:rtl w:val="true"/>
        </w:rPr>
        <w:footnoteReference w:id="1901"/>
      </w:r>
      <w:r>
        <w:rPr>
          <w:rFonts w:ascii="Amiri" w:hAnsi="Amiri" w:eastAsia="Amiri" w:cs="Amiri"/>
          <w:color w:val="111111"/>
          <w:sz w:val="28"/>
          <w:sz w:val="28"/>
          <w:szCs w:val="28"/>
          <w:rtl w:val="true"/>
          <w:lang w:bidi="ar-SA"/>
        </w:rPr>
        <w:t>،و دوم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است على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جَعَلْنٰاكُمْ أُمَّةً وَسَطاً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ارسلنا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عرب است،و مراد به رسول محمّد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آن او را از ايشان فرستاد تا او را دانند و شناسند كه او من اكرمهم نسبا و اشرفهم بيتا </w:t>
      </w:r>
      <w:r>
        <w:rPr>
          <w:rStyle w:val="FootnoteAnchor"/>
          <w:rtl w:val="true"/>
        </w:rPr>
        <w:footnoteReference w:id="1903"/>
      </w:r>
      <w:r>
        <w:rPr>
          <w:rFonts w:ascii="IRNazanin" w:hAnsi="IRNazanin" w:eastAsia="IRNazanin"/>
          <w:color w:val="111111"/>
          <w:sz w:val="28"/>
          <w:sz w:val="28"/>
          <w:szCs w:val="28"/>
          <w:rtl w:val="true"/>
          <w:lang w:bidi="fa-IR"/>
        </w:rPr>
        <w:t xml:space="preserve">و اطهرهم نفسا و ابعدهم من الذّام </w:t>
      </w:r>
      <w:r>
        <w:rPr>
          <w:rStyle w:val="FootnoteAnchor"/>
          <w:rtl w:val="true"/>
        </w:rPr>
        <w:footnoteReference w:id="1904"/>
      </w:r>
      <w:r>
        <w:rPr>
          <w:rFonts w:ascii="IRNazanin" w:hAnsi="IRNazanin" w:eastAsia="IRNazanin"/>
          <w:color w:val="111111"/>
          <w:sz w:val="28"/>
          <w:sz w:val="28"/>
          <w:szCs w:val="28"/>
          <w:rtl w:val="true"/>
          <w:lang w:bidi="fa-IR"/>
        </w:rPr>
        <w:t>و العيب است،چه اگر او را نشناختندى،نفس ايشان ساكن نبودى به قبول قول او،و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چه دانيم كه اين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دعىّ </w:t>
      </w:r>
      <w:r>
        <w:rPr>
          <w:rStyle w:val="FootnoteAnchor"/>
          <w:rtl w:val="true"/>
        </w:rPr>
        <w:footnoteReference w:id="1905"/>
      </w:r>
      <w:r>
        <w:rPr>
          <w:rFonts w:ascii="IRNazanin" w:hAnsi="IRNazanin" w:eastAsia="IRNazanin"/>
          <w:color w:val="111111"/>
          <w:sz w:val="28"/>
          <w:sz w:val="28"/>
          <w:szCs w:val="28"/>
          <w:rtl w:val="true"/>
          <w:lang w:bidi="fa-IR"/>
        </w:rPr>
        <w:t xml:space="preserve">است يا نسبى دارد،پاك </w:t>
      </w:r>
    </w:p>
    <w:p>
      <w:pPr>
        <w:pStyle w:val="BookText"/>
        <w:rPr/>
      </w:pPr>
      <w:r>
        <w:rPr>
          <w:rFonts w:ascii="IRNazanin" w:hAnsi="IRNazanin" w:eastAsia="IRNazanin"/>
          <w:color w:val="111111"/>
          <w:sz w:val="28"/>
          <w:sz w:val="28"/>
          <w:szCs w:val="28"/>
          <w:rtl w:val="true"/>
          <w:lang w:bidi="fa-IR"/>
        </w:rPr>
        <w:t>نفس است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ايشان زاد،و نشو و تربيت او در ميان ايشان بود،و ايشان بر احوال او مطّلع بودند،هرگز چيزى نخواند و ننوشت و به نزديك استادى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حدّ آن برفت كه كسى چيزى آموزد،و آن چهل سال بود،آمد و كتابى چون قرآن بياورد تا ايشان را هيچ شك و شبهت نماند كه آن كتاب از قبل خداست،نه از نزديك،او 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كُنْتَ تَتْلُوا مِنْ قَبْلِهِ مِنْ كِتٰابٍ وَ لاٰ تَخُطُّهُ بِيَمِينِكَ إِذاً لاَرْتٰابَ الْمُبْطِلُونَ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 عَلَيْكُمْ آيٰاتِنٰا وَ يُزَكِّيكُمْ وَ يُعَلِّمُكُمُ الْكِتٰابَ وَ الْحِكْمَةَ ،حكمت </w:t>
      </w:r>
      <w:r>
        <w:rPr>
          <w:rStyle w:val="FootnoteAnchor"/>
          <w:rtl w:val="true"/>
        </w:rPr>
        <w:footnoteReference w:id="1907"/>
      </w:r>
      <w:r>
        <w:rPr>
          <w:rFonts w:ascii="IRNazanin" w:hAnsi="IRNazanin" w:eastAsia="IRNazanin"/>
          <w:color w:val="111111"/>
          <w:sz w:val="28"/>
          <w:sz w:val="28"/>
          <w:szCs w:val="28"/>
          <w:rtl w:val="true"/>
          <w:lang w:bidi="fa-IR"/>
        </w:rPr>
        <w:t>در جاى صفت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رسولا تاليا عليكم آياتنا و مزكيا لكم و معلّما لكم الكتاب و الحكمة و معلّما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تَكُونُوا تَعْلَمُونَ ،اين رسول كه آمده است چه مى كند آيات من كه قرآن است و كتاب اوست،بر شما مى خواند و شما را تزكيه مى كند،يعنى دعوت مى كند شما را به اخلاق و افعالى كه به آن زكى و پارسا باشى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گواى </w:t>
      </w:r>
      <w:r>
        <w:rPr>
          <w:rStyle w:val="FootnoteAnchor"/>
          <w:rtl w:val="true"/>
        </w:rPr>
        <w:footnoteReference w:id="1908"/>
      </w:r>
      <w:r>
        <w:rPr>
          <w:rFonts w:ascii="IRNazanin" w:hAnsi="IRNazanin" w:eastAsia="IRNazanin"/>
          <w:color w:val="111111"/>
          <w:sz w:val="28"/>
          <w:sz w:val="28"/>
          <w:szCs w:val="28"/>
          <w:rtl w:val="true"/>
          <w:lang w:bidi="fa-IR"/>
        </w:rPr>
        <w:t>مى دهد بر زكا و طهارت شما چون تكاليف او به جاى آرى،و بر شما مدح و ثنا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جمع مى كند و عدد شما به بسيار مى كند به دعوت و الف دادن و اظهار معجزات كردن،من زكا الزّرع اذا نما،و شما را كتاب و معانى و تفسير و احكام مى آموزد،و نيز حكمت،يعنى سنّت و 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مى آموزد چيزى كه شما ندانستى </w:t>
      </w:r>
      <w:r>
        <w:rPr>
          <w:rStyle w:val="FootnoteAnchor"/>
          <w:rtl w:val="true"/>
        </w:rPr>
        <w:footnoteReference w:id="1909"/>
      </w:r>
      <w:r>
        <w:rPr>
          <w:rFonts w:ascii="IRNazanin" w:hAnsi="IRNazanin" w:eastAsia="IRNazanin"/>
          <w:color w:val="111111"/>
          <w:sz w:val="28"/>
          <w:sz w:val="28"/>
          <w:szCs w:val="28"/>
          <w:rtl w:val="true"/>
          <w:lang w:bidi="fa-IR"/>
        </w:rPr>
        <w:t>،براى آن كه او در جاهليّت آمد بر فترت پيغامبران،كتابى نبود ايشان را،و ايشان انجيل و شرع عيسى فراموش كرده بودند و متروك بكرده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آيت وارد مورد منّت و تذكير نعمت است بر عرب و عجم به فرستادن رسولى موصوف به اين صفات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آيت دليل است بر بطلان قول ملحدان </w:t>
      </w:r>
      <w:r>
        <w:rPr>
          <w:rStyle w:val="FootnoteAnchor"/>
          <w:rtl w:val="true"/>
        </w:rPr>
        <w:footnoteReference w:id="1910"/>
      </w:r>
      <w:r>
        <w:rPr>
          <w:rFonts w:ascii="IRNazanin" w:hAnsi="IRNazanin" w:eastAsia="IRNazanin"/>
          <w:color w:val="111111"/>
          <w:sz w:val="28"/>
          <w:sz w:val="28"/>
          <w:szCs w:val="28"/>
          <w:rtl w:val="true"/>
          <w:lang w:bidi="fa-IR"/>
        </w:rPr>
        <w:t>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به سمع </w:t>
      </w:r>
    </w:p>
    <w:p>
      <w:pPr>
        <w:pStyle w:val="BookText"/>
        <w:rPr/>
      </w:pPr>
      <w:r>
        <w:rPr>
          <w:rFonts w:ascii="IRNazanin" w:hAnsi="IRNazanin" w:eastAsia="IRNazanin"/>
          <w:color w:val="111111"/>
          <w:sz w:val="28"/>
          <w:sz w:val="28"/>
          <w:szCs w:val="28"/>
          <w:rtl w:val="true"/>
          <w:lang w:bidi="fa-IR"/>
        </w:rPr>
        <w:t>دانند و به قول پيغامبر،براى آن كه 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را براى آن فرستادم تا شما را بياموزد آنچه شما ندانستى،يعنى از شرعيّات،كه به عقل نشايد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در عقل مقرّر است و يا به نظر در ادلّه استخراج توان كردن دانسته ايم از بديهۀ عقل يا از ره نظر بى تعليم معلّمى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دليل است بر بطلان قول مثبتان قياس كه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شما را كتاب و شرايع و سنّت آموزد،و به اين منّت نهاد بر ما،اگر قياس طريق معرفت شرعيّات بودى اين منّت نبودى،چه خود هر قياس كننده اى بدانستى بى تعليم </w:t>
      </w:r>
      <w:r>
        <w:rPr>
          <w:rStyle w:val="FootnoteAnchor"/>
          <w:rtl w:val="true"/>
        </w:rPr>
        <w:footnoteReference w:id="1911"/>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فَاذْكُرُونِي أَذْكُرْكُمْ اين فعل مجزوم است به جواب امر على تضمّن معنى الشّرط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آيت مفسّران و علما بسيار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اذكروني بطاعتي اذكركم بمعونتي،مرا به طاعت ياد دار تا تو را به معونت ياد دارم،بيانش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اذكروني بطاعتي اذكركم بمغفرتي،مرا به طاعت ياد دار تا تو را به آمرزش ياد دارم،بيانش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أَطِيعُوا اللّٰهَ وَ الرَّسُولَ لَعَلَّكُمْ تُرْحَمُونَ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عياض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اذكروني بطاعتي اذكركم بثوابي،بيانش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 عَمِلُوا الصّٰالِحٰاتِ إِنّٰا لاٰ نُضِيعُ أَجْرَ مَنْ أَحْسَنَ عَمَلاً، أُولٰئِكَ لَهُمْ جَنّٰاتُ عَدْنٍ </w:t>
      </w:r>
      <w:r>
        <w:rPr>
          <w:rStyle w:val="FootnoteAnchor"/>
          <w:rtl w:val="true"/>
        </w:rPr>
        <w:footnoteReference w:id="1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اطاع اللّه فقد ذكر اللّه و ان قلّت صلاته و صيامه و تلاوته القرآن و من عصى اللّه فقد نسى اللّه و ان كثرت صلاته و صيامه و تلاوته القرآن،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فرمان خدا برد،او خداى را ياد داشته </w:t>
      </w:r>
      <w:r>
        <w:rPr>
          <w:rStyle w:val="FootnoteAnchor"/>
          <w:rtl w:val="true"/>
        </w:rPr>
        <w:footnoteReference w:id="1916"/>
      </w:r>
      <w:r>
        <w:rPr>
          <w:rFonts w:ascii="IRNazanin" w:hAnsi="IRNazanin" w:eastAsia="IRNazanin"/>
          <w:color w:val="111111"/>
          <w:sz w:val="28"/>
          <w:sz w:val="28"/>
          <w:szCs w:val="28"/>
          <w:rtl w:val="true"/>
          <w:lang w:bidi="fa-IR"/>
        </w:rPr>
        <w:t>بود و اگرچه نماز كم كند و روزه كم دارد و قرآن كم خواند،و هركس كه خداى را بيازارد،او خداى را فراموش كرده بود و اگرچه نماز بسيار كند و روزه بسيار دارد و بسيار قرآن خواند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اذكروني بالتّوحيد و الإيمان اذكركم بالدّرجات و الجنان، 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الَّذِينَ آمَنُوا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عَمِلُوا الصّٰالِحٰاتِ أَنَّ لَهُمْ جَنّٰاتٍ تَجْرِي مِنْ تَحْتِهَا الْأَنْهٰارُ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اذكروني بالشّكر اذكركم بالزّيادة،بيانه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شَكَرْتُمْ لَأَزِيدَنَّكُمْ </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اذكروني على ظهر الارض اذكركم في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اى را ديدم به عرفات ايستاده،مى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عجّت اليك الاصوات بضروب اللّغات يسألونك الحاجات و حاجتي ان تذكرني على طول البلى اذا نسيتني اهل الدّنيا،مى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آوازها بلند شد به تو به زبانهاى مختلف، از تو حاجتها مى خواهند،و حاجت من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 در آن منزل وحدت و وحشت فرود آرند و خلقان مرا فراموش كنند </w:t>
      </w:r>
      <w:r>
        <w:rPr>
          <w:rStyle w:val="FootnoteAnchor"/>
          <w:rtl w:val="true"/>
        </w:rPr>
        <w:footnoteReference w:id="1919"/>
      </w:r>
      <w:r>
        <w:rPr>
          <w:rFonts w:ascii="Amiri" w:hAnsi="Amiri" w:eastAsia="Amiri" w:cs="Amiri"/>
          <w:color w:val="111111"/>
          <w:sz w:val="28"/>
          <w:sz w:val="28"/>
          <w:szCs w:val="28"/>
          <w:rtl w:val="true"/>
          <w:lang w:bidi="ar-SA"/>
        </w:rPr>
        <w:t>،مرا ياد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اذكروني بالطّاعات اذكركم بالمعافاة،بيانه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ذَكَرٍ أَوْ أُنْثىٰ وَ هُوَ مُؤْمِنٌ فَلَنُحْيِيَنَّهُ حَيٰاةً طَيِّبَةً </w:t>
      </w: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اذكروني فى الخلاء اذكركم فى الملإ، مرا ياد دار در خلوت تا تو را ياد دارم در زحمت </w:t>
      </w:r>
      <w:r>
        <w:rPr>
          <w:rStyle w:val="FootnoteAnchor"/>
          <w:rtl w:val="true"/>
        </w:rPr>
        <w:footnoteReference w:id="1921"/>
      </w:r>
      <w:r>
        <w:rPr>
          <w:rFonts w:ascii="Amiri" w:hAnsi="Amiri" w:eastAsia="Amiri" w:cs="Amiri"/>
          <w:color w:val="111111"/>
          <w:sz w:val="28"/>
          <w:sz w:val="28"/>
          <w:szCs w:val="28"/>
          <w:rtl w:val="true"/>
          <w:lang w:bidi="ar-SA"/>
        </w:rPr>
        <w:t>، بيانش آن كه روايت كرده اند كه خداى تعالى در بعضى كتب اوايل انزله كرد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عند ظنّ عبدي بي فليظنّ بي ما شاء،و انا مع عبدي اذا ذكرني،فمن ذكرني في نفسه ذكرته في نفسي،و من ذكرني في الملإ ذكرته في ملاء خير منه،و من تقرّب الىّ شبرا تقرّبت اليه ذراعا،و من تقرّب الىّ ذراعا تقرّبت اليه باعا،و من اتاني مشيا أتيته هرولة،و من اتاني بقراب </w:t>
      </w:r>
      <w:r>
        <w:rPr>
          <w:rStyle w:val="FootnoteAnchor"/>
          <w:rtl w:val="true"/>
        </w:rPr>
        <w:footnoteReference w:id="1922"/>
      </w:r>
      <w:r>
        <w:rPr>
          <w:rFonts w:ascii="IRNazanin" w:hAnsi="IRNazanin" w:eastAsia="IRNazanin"/>
          <w:color w:val="111111"/>
          <w:sz w:val="28"/>
          <w:sz w:val="28"/>
          <w:szCs w:val="28"/>
          <w:rtl w:val="true"/>
          <w:lang w:bidi="fa-IR"/>
        </w:rPr>
        <w:t>الارض خطيئة أتيته بمثلها مغفرة ما لم يشرك بي شيئا،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نزد گمان بنده ام به من،گو هرچه خواهى به من گمان بر و من با بنده ام چون مرا ياد كند،اگر مرا در نفس خود ياد كند او را در نفس خود ياد كنم،و اگر مرا در مجمعى ياد كند او را در مجمعى به از آن ياد كنم،و اگر به دستى به من نزديك شود،رشى </w:t>
      </w:r>
      <w:r>
        <w:rPr>
          <w:rStyle w:val="FootnoteAnchor"/>
          <w:rtl w:val="true"/>
        </w:rPr>
        <w:footnoteReference w:id="1923"/>
      </w:r>
      <w:r>
        <w:rPr>
          <w:rFonts w:ascii="IRNazanin" w:hAnsi="IRNazanin" w:eastAsia="IRNazanin"/>
          <w:color w:val="111111"/>
          <w:sz w:val="28"/>
          <w:sz w:val="28"/>
          <w:szCs w:val="28"/>
          <w:rtl w:val="true"/>
          <w:lang w:bidi="fa-IR"/>
        </w:rPr>
        <w:t xml:space="preserve">بدو نزديك شوم،و اگر رشى </w:t>
      </w:r>
      <w:r>
        <w:rPr>
          <w:rStyle w:val="FootnoteAnchor"/>
          <w:rtl w:val="true"/>
        </w:rPr>
        <w:footnoteReference w:id="1924"/>
      </w:r>
      <w:r>
        <w:rPr>
          <w:rFonts w:ascii="Amiri" w:hAnsi="Amiri" w:eastAsia="Amiri" w:cs="Amiri"/>
          <w:color w:val="111111"/>
          <w:sz w:val="28"/>
          <w:sz w:val="28"/>
          <w:szCs w:val="28"/>
          <w:rtl w:val="true"/>
          <w:lang w:bidi="ar-SA"/>
        </w:rPr>
        <w:t>به من نزديك شود،بر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به</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شوم</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 xml:space="preserve">،و هركه به من آيد به رفتن،با او شوم به تاختن،و هركه به من آيد با </w:t>
      </w:r>
    </w:p>
    <w:p>
      <w:pPr>
        <w:pStyle w:val="BookText"/>
        <w:rPr/>
      </w:pPr>
      <w:r>
        <w:rPr>
          <w:rFonts w:ascii="IRNazanin" w:hAnsi="IRNazanin" w:eastAsia="IRNazanin"/>
          <w:color w:val="111111"/>
          <w:sz w:val="28"/>
          <w:sz w:val="28"/>
          <w:szCs w:val="28"/>
          <w:rtl w:val="true"/>
          <w:lang w:bidi="fa-IR"/>
        </w:rPr>
        <w:t xml:space="preserve">چندانى گناه كه در همۀ </w:t>
      </w:r>
      <w:r>
        <w:rPr>
          <w:rStyle w:val="FootnoteAnchor"/>
          <w:rtl w:val="true"/>
        </w:rPr>
        <w:footnoteReference w:id="1927"/>
      </w:r>
      <w:r>
        <w:rPr>
          <w:rFonts w:ascii="IRNazanin" w:hAnsi="IRNazanin" w:eastAsia="IRNazanin"/>
          <w:color w:val="111111"/>
          <w:sz w:val="28"/>
          <w:sz w:val="28"/>
          <w:szCs w:val="28"/>
          <w:rtl w:val="true"/>
          <w:lang w:bidi="fa-IR"/>
        </w:rPr>
        <w:t xml:space="preserve">زمين گنجد </w:t>
      </w:r>
      <w:r>
        <w:rPr>
          <w:rStyle w:val="FootnoteAnchor"/>
          <w:rtl w:val="true"/>
        </w:rPr>
        <w:footnoteReference w:id="1928"/>
      </w:r>
      <w:r>
        <w:rPr>
          <w:rFonts w:ascii="IRNazanin" w:hAnsi="IRNazanin" w:eastAsia="IRNazanin"/>
          <w:color w:val="111111"/>
          <w:sz w:val="28"/>
          <w:sz w:val="28"/>
          <w:szCs w:val="28"/>
          <w:rtl w:val="true"/>
          <w:lang w:bidi="fa-IR"/>
        </w:rPr>
        <w:t>،هم چند آن مغفرت بدو آرم ما دام تا با من شرك نيارد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اذكروني فى النّعمة </w:t>
      </w:r>
      <w:r>
        <w:rPr>
          <w:rStyle w:val="FootnoteAnchor"/>
          <w:rtl w:val="true"/>
        </w:rPr>
        <w:footnoteReference w:id="1929"/>
      </w:r>
      <w:r>
        <w:rPr>
          <w:rFonts w:ascii="Amiri" w:hAnsi="Amiri" w:eastAsia="Amiri" w:cs="Amiri"/>
          <w:color w:val="111111"/>
          <w:sz w:val="28"/>
          <w:sz w:val="28"/>
          <w:szCs w:val="28"/>
          <w:rtl w:val="true"/>
          <w:lang w:bidi="ar-SA"/>
        </w:rPr>
        <w:t>و الرّخاء اذكركم فى الشّدّة و البلاء،و بيانه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لَلَبِثَ فِي بَطْنِهِ إِلىٰ يَوْمِ يُبْعَثُونَ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قول رسول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الى اللّه فى الرّخاء يعرفك فى الشّدّة ،با خداى آشنايى كن در خوارى </w:t>
      </w:r>
      <w:r>
        <w:rPr>
          <w:rStyle w:val="FootnoteAnchor"/>
          <w:rtl w:val="true"/>
        </w:rPr>
        <w:footnoteReference w:id="1931"/>
      </w:r>
      <w:r>
        <w:rPr>
          <w:rFonts w:ascii="IRNazanin" w:hAnsi="IRNazanin" w:eastAsia="IRNazanin"/>
          <w:color w:val="111111"/>
          <w:sz w:val="28"/>
          <w:sz w:val="28"/>
          <w:szCs w:val="28"/>
          <w:rtl w:val="true"/>
          <w:lang w:bidi="fa-IR"/>
        </w:rPr>
        <w:t>تا تو را شناسد در سختى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بر اين درگاه آشنا باشد،او را بلايى رسد فريشتگان شفيع او باشند،گويند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حضرت تو است و بندۀ درگاه تو است،او را بلايى رسيد،بار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مصلحت دانى </w:t>
      </w:r>
      <w:r>
        <w:rPr>
          <w:rStyle w:val="FootnoteAnchor"/>
          <w:rtl w:val="true"/>
        </w:rPr>
        <w:footnoteReference w:id="1932"/>
      </w:r>
      <w:r>
        <w:rPr>
          <w:rFonts w:ascii="IRNazanin" w:hAnsi="IRNazanin" w:eastAsia="IRNazanin"/>
          <w:color w:val="111111"/>
          <w:sz w:val="28"/>
          <w:sz w:val="28"/>
          <w:szCs w:val="28"/>
          <w:rtl w:val="true"/>
          <w:lang w:bidi="fa-IR"/>
        </w:rPr>
        <w:t>از او كفايت كن،چون بر درگاه آشنايى ندارد و بلاييش رسد آنگاه به درگاه آيد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بيانش قصّه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 قَدْ عَصَيْتَ قَبْلُ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اذكروني بالثّناء اذكركم بالجزاء،اذكروني بلا غفلة اذكركم بلا مهلة، اذكروني بالنّدم اذكركم بالكرم،اذكروني بالمعذرة اذكركم بالمغفرة،اذكروني بالارادة اذكركم بالافادة،اذكروني بالتّنصّل اذكركم بالتّفضّل،اذكروني بالاخلاص اذكركم بالخلاص،اذكروني بالقلوب اذكركم بكشف الكروب،اذكروني بالايمان اذكركم بالامان،اذكروني بالإسلام اذكركم بالاكرام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مبارك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از سالها به حجّ خانۀ خدا مى شدم،در راه مرا قطع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قافله بازماندم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توكّل شتر مى راندم،كودكى را ديدم مراهق از كنارۀ بيابان بر آمد تنها،جامه اى مختصر پوشيده،نه زادى نه راحله اى نه انيسى،تا بر من رسيد،گفتم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خويشتن زنهار خورده اى اگر چنين آمده اى در باديه،و يا چون من منقطع شده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نشده ام،خود چونين آمده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راحله و طعام و شرابت كجاست؟اشارت سوى آسمان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تا او را امتحان </w:t>
      </w:r>
    </w:p>
    <w:p>
      <w:pPr>
        <w:pStyle w:val="BookText"/>
        <w:rPr/>
      </w:pPr>
      <w:r>
        <w:rPr>
          <w:rFonts w:ascii="IRNazanin" w:hAnsi="IRNazanin" w:eastAsia="IRNazanin"/>
          <w:color w:val="111111"/>
          <w:sz w:val="28"/>
          <w:sz w:val="28"/>
          <w:szCs w:val="28"/>
          <w:rtl w:val="true"/>
          <w:lang w:bidi="fa-IR"/>
        </w:rPr>
        <w:t>كنم،گفتم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بارى تشنه است،اگر شربه اى </w:t>
      </w:r>
      <w:r>
        <w:rPr>
          <w:rStyle w:val="FootnoteAnchor"/>
          <w:rtl w:val="true"/>
        </w:rPr>
        <w:footnoteReference w:id="1934"/>
      </w:r>
      <w:r>
        <w:rPr>
          <w:rFonts w:ascii="IRNazanin" w:hAnsi="IRNazanin" w:eastAsia="IRNazanin"/>
          <w:color w:val="111111"/>
          <w:sz w:val="28"/>
          <w:sz w:val="28"/>
          <w:szCs w:val="28"/>
          <w:rtl w:val="true"/>
          <w:lang w:bidi="fa-IR"/>
        </w:rPr>
        <w:t xml:space="preserve">آب سرد بودى </w:t>
      </w:r>
      <w:r>
        <w:rPr>
          <w:rStyle w:val="FootnoteAnchor"/>
          <w:rtl w:val="true"/>
        </w:rPr>
        <w:footnoteReference w:id="1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در هوا دراز كرد و قدحى آب بگرفت از هوا مشعشعا بالثّلج،برف در او افگنده،و بجنبانيد و پيش من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عجب بماندم،گفتم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هذا،اين پايه از كجا يافتى؟گفت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اذكره فى الخلوات يذكرني فى الفلوات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انس 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ذاكر من ذكره و زائد من شكره و معذّب من كفره،گفت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ياد كند آن را كه او را ياد كند،و زيادت كند آن را كه شكر او كند،و عذاب كند آن را كه كفران نعمت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چنين خوانده ام كه،خداى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بندگان خود را آن دادم كه اگر جبريل و ميكايل را دادمى،حقّ ايشان را گزارده بودمى،بقولى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فَاذْكُرُونِي أَذْكُرْكُمْ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موسى بن عمران وحى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مرا بگو تا مرا ياد نكنند كه چون ايشان مرا ياد كنند من ايشان را ياد كنم،و ياد كرد من ايشان را به لعنت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در اين آيت جمع كرد از ميان ذكر و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او از سه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 و به زبان و به جوارح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ذكر به دل از دو 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نظر و فكر باشد،و آن سر </w:t>
      </w:r>
      <w:r>
        <w:rPr>
          <w:rStyle w:val="FootnoteAnchor"/>
          <w:rtl w:val="true"/>
        </w:rPr>
        <w:footnoteReference w:id="1937"/>
      </w:r>
      <w:r>
        <w:rPr>
          <w:rFonts w:ascii="IRNazanin" w:hAnsi="IRNazanin" w:eastAsia="IRNazanin"/>
          <w:color w:val="111111"/>
          <w:sz w:val="28"/>
          <w:sz w:val="28"/>
          <w:szCs w:val="28"/>
          <w:rtl w:val="true"/>
          <w:lang w:bidi="fa-IR"/>
        </w:rPr>
        <w:t xml:space="preserve">و اصل عبادات است كه همه را بنا برآن است،چو سكون نفس </w:t>
      </w:r>
      <w:r>
        <w:rPr>
          <w:rStyle w:val="FootnoteAnchor"/>
          <w:rtl w:val="true"/>
        </w:rPr>
        <w:footnoteReference w:id="1938"/>
      </w:r>
      <w:r>
        <w:rPr>
          <w:rFonts w:ascii="Amiri" w:hAnsi="Amiri" w:eastAsia="Amiri" w:cs="Amiri"/>
          <w:color w:val="111111"/>
          <w:sz w:val="28"/>
          <w:sz w:val="28"/>
          <w:szCs w:val="28"/>
          <w:rtl w:val="true"/>
          <w:lang w:bidi="ar-SA"/>
        </w:rPr>
        <w:t>و طمأنينۀ دل در آن است،قوله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939"/>
      </w:r>
      <w:r>
        <w:rPr>
          <w:rFonts w:ascii="IRNazanin" w:hAnsi="IRNazanin" w:eastAsia="IRNazanin"/>
          <w:color w:val="111111"/>
          <w:sz w:val="28"/>
          <w:sz w:val="28"/>
          <w:szCs w:val="28"/>
          <w:rtl w:val="true"/>
          <w:lang w:bidi="fa-IR"/>
        </w:rPr>
        <w:t>،و اين آن واجب است كه بنده از همۀ واجبات خالى بود در وقتى دون وقتى،و از وجوب اين خالى نبود،اعنى نظر،</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تفكر ساعة خير من عبادة </w:t>
      </w:r>
      <w:r>
        <w:rPr>
          <w:rStyle w:val="FootnoteAnchor"/>
          <w:rtl w:val="true"/>
        </w:rPr>
        <w:footnoteReference w:id="1940"/>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 كند در وعد و وعيد و ثواب و عقاب تا داعى باشد او را بر فعل طاعت و صارف باشد از فعل معصيت،و توبه داخل باشد در اين جمله براى </w:t>
      </w:r>
    </w:p>
    <w:p>
      <w:pPr>
        <w:pStyle w:val="BookText"/>
        <w:rPr/>
      </w:pPr>
      <w:r>
        <w:rPr>
          <w:rFonts w:ascii="IRNazanin" w:hAnsi="IRNazanin" w:eastAsia="IRNazanin"/>
          <w:color w:val="111111"/>
          <w:sz w:val="28"/>
          <w:sz w:val="28"/>
          <w:szCs w:val="28"/>
          <w:rtl w:val="true"/>
          <w:lang w:bidi="fa-IR"/>
        </w:rPr>
        <w:t>آن كه هم از فعل دل است از پشيمانى برگذشته و عزم بر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ذكر </w:t>
      </w:r>
      <w:r>
        <w:rPr>
          <w:rStyle w:val="FootnoteAnchor"/>
          <w:rtl w:val="true"/>
        </w:rPr>
        <w:footnoteReference w:id="1941"/>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 بود بر تسبيح و تهليل و تحميد و تمجيد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ذكر به 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 طاعات باشد از نماز و روزه و حجّ و جملۀ عبادات،و براى اين كار حق تعالى نماز آدينه را ذكر خواند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وَ ذَرُوا الْبَيْعَ </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جملۀ ذكر دعاست،من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الذّكر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علما گفتند ذكر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الآلاء،و ذكر الاسماء،و ذكر ربّ الارض و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ذكر الآلاء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نِعْمَتِيَ </w:t>
      </w:r>
      <w:r>
        <w:rPr>
          <w:rStyle w:val="FootnoteAnchor"/>
          <w:rtl w:val="true"/>
        </w:rPr>
        <w:footnoteReference w:id="1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نِعْمَتَ اللّٰهِ عَلَيْكُمْ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الاسماء،قوله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وَ تَبَتَّلْ إِلَيْهِ تَبْتِيلاً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ذِكْراً كَثِيراً </w:t>
      </w:r>
      <w:r>
        <w:rPr>
          <w:rStyle w:val="FootnoteAnchor"/>
          <w:rtl w:val="true"/>
        </w:rPr>
        <w:footnoteReference w:id="1946"/>
      </w:r>
      <w:r>
        <w:rPr>
          <w:rFonts w:ascii="Amiri" w:hAnsi="Amiri" w:eastAsia="Amiri" w:cs="Amiri"/>
          <w:color w:val="111111"/>
          <w:sz w:val="28"/>
          <w:sz w:val="28"/>
          <w:szCs w:val="28"/>
          <w:rtl w:val="true"/>
          <w:lang w:bidi="ar-SA"/>
        </w:rPr>
        <w:t xml:space="preserve">، وَ سَبِّحُوهُ بُكْرَةً وَ أَصِيلاً </w:t>
      </w:r>
      <w:r>
        <w:rPr>
          <w:rStyle w:val="FootnoteAnchor"/>
          <w:rtl w:val="true"/>
        </w:rPr>
        <w:footnoteReference w:id="1947"/>
      </w:r>
      <w:r>
        <w:rPr>
          <w:rFonts w:ascii="IRNazanin" w:hAnsi="IRNazanin" w:eastAsia="IRNazanin"/>
          <w:color w:val="111111"/>
          <w:sz w:val="28"/>
          <w:sz w:val="28"/>
          <w:szCs w:val="28"/>
          <w:rtl w:val="true"/>
          <w:lang w:bidi="fa-IR"/>
        </w:rPr>
        <w:t xml:space="preserve">،چو ذكر او كنى بسيار كن كه بسيار </w:t>
      </w:r>
      <w:r>
        <w:rPr>
          <w:rStyle w:val="FootnoteAnchor"/>
          <w:rtl w:val="true"/>
        </w:rPr>
        <w:footnoteReference w:id="1948"/>
      </w:r>
      <w:r>
        <w:rPr>
          <w:rFonts w:ascii="IRNazanin" w:hAnsi="IRNazanin" w:eastAsia="IRNazanin"/>
          <w:color w:val="111111"/>
          <w:sz w:val="28"/>
          <w:sz w:val="28"/>
          <w:szCs w:val="28"/>
          <w:rtl w:val="true"/>
          <w:lang w:bidi="fa-IR"/>
        </w:rPr>
        <w:t>تو در جنب ذكر ذاكران اندك باشد،نبينى كه در حقّ فريشتگان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يُسَبِّحُونَ اللَّيْلَ وَ النَّهٰارَ لاٰ يَفْتُرُونَ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اللّٰهَ ذِكْراً كَثِيراً </w:t>
      </w:r>
      <w:r>
        <w:rPr>
          <w:rStyle w:val="FootnoteAnchor"/>
          <w:rtl w:val="true"/>
        </w:rPr>
        <w:footnoteReference w:id="1950"/>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چندانى ذكر خدا كرد تا 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معاذ گفت عارف را سه حالت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افتخار،و حالت افتقار،و حالت 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خداى را ياد كند مفتخر بود </w:t>
      </w:r>
      <w:r>
        <w:rPr>
          <w:rStyle w:val="FootnoteAnchor"/>
          <w:rtl w:val="true"/>
        </w:rPr>
        <w:footnoteReference w:id="1951"/>
      </w:r>
      <w:r>
        <w:rPr>
          <w:rFonts w:ascii="IRNazanin" w:hAnsi="IRNazanin" w:eastAsia="IRNazanin"/>
          <w:color w:val="111111"/>
          <w:sz w:val="28"/>
          <w:sz w:val="28"/>
          <w:szCs w:val="28"/>
          <w:rtl w:val="true"/>
          <w:lang w:bidi="fa-IR"/>
        </w:rPr>
        <w:t xml:space="preserve">فخر آورد چو </w:t>
      </w:r>
      <w:r>
        <w:rPr>
          <w:rStyle w:val="FootnoteAnchor"/>
          <w:rtl w:val="true"/>
        </w:rPr>
        <w:footnoteReference w:id="1952"/>
      </w:r>
      <w:r>
        <w:rPr>
          <w:rFonts w:ascii="IRNazanin" w:hAnsi="IRNazanin" w:eastAsia="IRNazanin"/>
          <w:color w:val="111111"/>
          <w:sz w:val="28"/>
          <w:sz w:val="28"/>
          <w:szCs w:val="28"/>
          <w:rtl w:val="true"/>
          <w:lang w:bidi="fa-IR"/>
        </w:rPr>
        <w:t>خود را ياد كند مفتقر بود،اعنى درويش و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 خود ياد كند،معتذر بود،عذر خواهنده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تعالى به </w:t>
      </w:r>
      <w:r>
        <w:rPr>
          <w:rStyle w:val="FootnoteAnchor"/>
          <w:rtl w:val="true"/>
        </w:rPr>
        <w:footnoteReference w:id="1953"/>
      </w:r>
      <w:r>
        <w:rPr>
          <w:rFonts w:ascii="IRNazanin" w:hAnsi="IRNazanin" w:eastAsia="IRNazanin"/>
          <w:color w:val="111111"/>
          <w:sz w:val="28"/>
          <w:sz w:val="28"/>
          <w:szCs w:val="28"/>
          <w:rtl w:val="true"/>
          <w:lang w:bidi="fa-IR"/>
        </w:rPr>
        <w:t xml:space="preserve">بنده هم اين دو نعمت بودى كه هرگه </w:t>
      </w:r>
    </w:p>
    <w:p>
      <w:pPr>
        <w:pStyle w:val="BookText"/>
        <w:rPr/>
      </w:pPr>
      <w:r>
        <w:rPr>
          <w:rFonts w:ascii="IRNazanin" w:hAnsi="IRNazanin" w:eastAsia="IRNazanin"/>
          <w:color w:val="111111"/>
          <w:sz w:val="28"/>
          <w:sz w:val="28"/>
          <w:szCs w:val="28"/>
          <w:rtl w:val="true"/>
          <w:lang w:bidi="fa-IR"/>
        </w:rPr>
        <w:t xml:space="preserve">خواهد ذكر او كند و منع نه،و هرگه </w:t>
      </w:r>
      <w:r>
        <w:rPr>
          <w:rFonts w:eastAsia="IRNazanin" w:cs="IRNazanin"/>
          <w:color w:val="111111"/>
          <w:sz w:val="28"/>
          <w:szCs w:val="28"/>
          <w:rtl w:val="true"/>
          <w:lang w:bidi="fa-IR"/>
        </w:rPr>
        <w:t xml:space="preserve">] </w:t>
      </w:r>
      <w:r>
        <w:rPr>
          <w:rStyle w:val="FootnoteAnchor"/>
          <w:rtl w:val="true"/>
        </w:rPr>
        <w:footnoteReference w:id="1954"/>
      </w:r>
      <w:r>
        <w:rPr>
          <w:rFonts w:ascii="IRNazanin" w:hAnsi="IRNazanin" w:eastAsia="IRNazanin"/>
          <w:color w:val="111111"/>
          <w:sz w:val="28"/>
          <w:sz w:val="28"/>
          <w:szCs w:val="28"/>
          <w:rtl w:val="true"/>
          <w:lang w:bidi="fa-IR"/>
        </w:rPr>
        <w:t>با درگاه او شود او را يابد و حجاب نه، كفايت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آن است كه از دنيا بروم و مراد من از دو چيز برآمده نباشد و حقّ آن نگزارده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خداى،و نوحه </w:t>
      </w:r>
      <w:r>
        <w:rPr>
          <w:rStyle w:val="FootnoteAnchor"/>
          <w:rtl w:val="true"/>
        </w:rPr>
        <w:footnoteReference w:id="1955"/>
      </w:r>
      <w:r>
        <w:rPr>
          <w:rFonts w:ascii="IRNazanin" w:hAnsi="IRNazanin" w:eastAsia="IRNazanin"/>
          <w:color w:val="111111"/>
          <w:sz w:val="28"/>
          <w:sz w:val="28"/>
          <w:szCs w:val="28"/>
          <w:rtl w:val="true"/>
          <w:lang w:bidi="fa-IR"/>
        </w:rPr>
        <w:t>بر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سه چيز به سه چيز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به ذكر،و وفا به وفا،و فسحت به فسحت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به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به 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،فسحت به فسحت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فَافْسَحُوا يَفْسَحِ اللّٰهُ لَكُمْ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،تا تو را ياد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خداى بنده را از دو وجه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به آن كه </w:t>
      </w:r>
      <w:r>
        <w:rPr>
          <w:rStyle w:val="FootnoteAnchor"/>
          <w:rtl w:val="true"/>
        </w:rPr>
        <w:footnoteReference w:id="1958"/>
      </w:r>
      <w:r>
        <w:rPr>
          <w:rFonts w:ascii="IRNazanin" w:hAnsi="IRNazanin" w:eastAsia="IRNazanin"/>
          <w:color w:val="111111"/>
          <w:sz w:val="28"/>
          <w:sz w:val="28"/>
          <w:szCs w:val="28"/>
          <w:rtl w:val="true"/>
          <w:lang w:bidi="fa-IR"/>
        </w:rPr>
        <w:t>مدحش فرمايد در كتابهاى خود بر زبان پيغامبران،و در آسمانها بر زبان فريشتگان،و در ملأ اعلى،و دوم به ايجاب ثواب ابد و كرامت و رضا</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خداى چگونه گزاريم </w:t>
      </w:r>
      <w:r>
        <w:rPr>
          <w:rStyle w:val="FootnoteAnchor"/>
          <w:rtl w:val="true"/>
        </w:rPr>
        <w:footnoteReference w:id="1959"/>
      </w:r>
      <w:r>
        <w:rPr>
          <w:rFonts w:ascii="IRNazanin" w:hAnsi="IRNazanin" w:eastAsia="IRNazanin"/>
          <w:color w:val="111111"/>
          <w:sz w:val="28"/>
          <w:sz w:val="28"/>
          <w:szCs w:val="28"/>
          <w:rtl w:val="true"/>
          <w:lang w:bidi="fa-IR"/>
        </w:rPr>
        <w:t>اگر ما 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 كنى در مواضعى مخصوص تا من ذكر شما كنم،آنگه اگر جان و مال بذل بايستى كردن تا آنجا رسند واجب بودى،فكيف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بندۀ من به </w:t>
      </w:r>
      <w:r>
        <w:rPr>
          <w:rStyle w:val="FootnoteAnchor"/>
          <w:rtl w:val="true"/>
        </w:rPr>
        <w:footnoteReference w:id="1960"/>
      </w:r>
      <w:r>
        <w:rPr>
          <w:rFonts w:ascii="Amiri" w:hAnsi="Amiri" w:eastAsia="Amiri" w:cs="Amiri"/>
          <w:color w:val="111111"/>
          <w:sz w:val="28"/>
          <w:sz w:val="28"/>
          <w:szCs w:val="28"/>
          <w:rtl w:val="true"/>
          <w:lang w:bidi="ar-SA"/>
        </w:rPr>
        <w:t xml:space="preserve">هر حال از حالات كه باشى فَاذْكُرُوا اللّٰهَ قِيٰاماً وَ قُعُوداً وَ عَلىٰ جُنُوبِكُمْ </w:t>
      </w: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ايستاده باشى و اگر نشسته باشى،و اگر بر پهلو خفته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1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بندگان خود نزديكى تا با تو سر گويند؟يا دورى تا تو را به آواز بلند </w:t>
      </w:r>
      <w:r>
        <w:rPr>
          <w:rStyle w:val="FootnoteAnchor"/>
          <w:rtl w:val="true"/>
        </w:rPr>
        <w:footnoteReference w:id="1963"/>
      </w:r>
      <w:r>
        <w:rPr>
          <w:rFonts w:ascii="IRNazanin" w:hAnsi="IRNazanin" w:eastAsia="IRNazanin"/>
          <w:color w:val="111111"/>
          <w:sz w:val="28"/>
          <w:sz w:val="28"/>
          <w:szCs w:val="28"/>
          <w:rtl w:val="true"/>
          <w:lang w:bidi="fa-IR"/>
        </w:rPr>
        <w:t>خوانند؟حق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موسى انا جليس من ذكرني، من همنشين آنم كه ذكر من كند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حالاتى </w:t>
      </w:r>
      <w:r>
        <w:rPr>
          <w:rStyle w:val="FootnoteAnchor"/>
          <w:rtl w:val="true"/>
        </w:rPr>
        <w:footnoteReference w:id="1965"/>
      </w:r>
      <w:r>
        <w:rPr>
          <w:rFonts w:ascii="IRNazanin" w:hAnsi="IRNazanin" w:eastAsia="IRNazanin"/>
          <w:color w:val="111111"/>
          <w:sz w:val="28"/>
          <w:sz w:val="28"/>
          <w:szCs w:val="28"/>
          <w:rtl w:val="true"/>
          <w:lang w:bidi="fa-IR"/>
        </w:rPr>
        <w:t>باشم كه نخواهم كه برآن حال ذكر تو كنم،يعنى حالت جنابت و حالت قضاى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اذكرني على </w:t>
      </w:r>
    </w:p>
    <w:p>
      <w:pPr>
        <w:pStyle w:val="BookText"/>
        <w:rPr/>
      </w:pPr>
      <w:r>
        <w:rPr>
          <w:rFonts w:ascii="Amiri" w:hAnsi="Amiri" w:eastAsia="Amiri" w:cs="Amiri"/>
          <w:color w:val="111111"/>
          <w:sz w:val="28"/>
          <w:sz w:val="28"/>
          <w:szCs w:val="28"/>
          <w:rtl w:val="true"/>
          <w:lang w:bidi="ar-SA"/>
        </w:rPr>
        <w:t>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تأويل اين خبر سؤال ممتنع نبود كه از زبان قوم باشد،چنان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أَنْظُرْ إِلَيْكَ </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جليس من ذكرني ،مبالغت باشد در علم به احوال بندگان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هست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وحى كرد به موسى عمران </w:t>
      </w:r>
      <w:r>
        <w:rPr>
          <w:rStyle w:val="FootnoteAnchor"/>
          <w:rtl w:val="true"/>
        </w:rPr>
        <w:footnoteReference w:id="19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ذكر من كنى بايد كه اندامهاى تو از خوف من لرزان باشد،و دلت از عقاب من ترسان باشد،و به معرفت من به غايت،سكون و اطمينان باشد،و چون مرا خوانى دلت بايد تا پيشرو زبانت بود،و زبانت وراى دلت باشد،و چون از پيش من بايستى مقامت بايد تا مقام ذليلان و اسيران و حقيران باشد،و آنگه به مذمّت و ملامت با خويشتن گرد </w:t>
      </w:r>
      <w:r>
        <w:rPr>
          <w:rStyle w:val="FootnoteAnchor"/>
          <w:rtl w:val="true"/>
        </w:rPr>
        <w:footnoteReference w:id="1968"/>
      </w:r>
      <w:r>
        <w:rPr>
          <w:rFonts w:ascii="IRNazanin" w:hAnsi="IRNazanin" w:eastAsia="IRNazanin"/>
          <w:color w:val="111111"/>
          <w:sz w:val="28"/>
          <w:sz w:val="28"/>
          <w:szCs w:val="28"/>
          <w:rtl w:val="true"/>
          <w:lang w:bidi="fa-IR"/>
        </w:rPr>
        <w:t>كه به ملامت تو اولى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 من مناجات كنى،به دلى حزين </w:t>
      </w:r>
      <w:r>
        <w:rPr>
          <w:rStyle w:val="FootnoteAnchor"/>
          <w:rtl w:val="true"/>
        </w:rPr>
        <w:footnoteReference w:id="1969"/>
      </w:r>
      <w:r>
        <w:rPr>
          <w:rFonts w:ascii="IRNazanin" w:hAnsi="IRNazanin" w:eastAsia="IRNazanin"/>
          <w:color w:val="111111"/>
          <w:sz w:val="28"/>
          <w:sz w:val="28"/>
          <w:szCs w:val="28"/>
          <w:rtl w:val="true"/>
          <w:lang w:bidi="fa-IR"/>
        </w:rPr>
        <w:t xml:space="preserve">موافق و زبانى راستيگر </w:t>
      </w:r>
      <w:r>
        <w:rPr>
          <w:rStyle w:val="FootnoteAnchor"/>
          <w:rtl w:val="true"/>
        </w:rPr>
        <w:footnoteReference w:id="1970"/>
      </w:r>
      <w:r>
        <w:rPr>
          <w:rFonts w:ascii="Amiri" w:hAnsi="Amiri" w:eastAsia="Amiri" w:cs="Amiri"/>
          <w:color w:val="111111"/>
          <w:sz w:val="28"/>
          <w:sz w:val="28"/>
          <w:szCs w:val="28"/>
          <w:rtl w:val="true"/>
          <w:lang w:bidi="ar-SA"/>
        </w:rPr>
        <w:t>صادق مناجات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اشْكُرُوا لِي ،حدّ شكر بيان كرديم كه اعتراف باشد به نعمت منعم با ضربى تعظيم او،و آن اعتراف همچونين به دل باشد و به زبان و به 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اعتراف به دل است،براى آن كه اگر به زبان و جوارح معترف بود و به دل نبود منافق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دل </w:t>
      </w:r>
      <w:r>
        <w:rPr>
          <w:rStyle w:val="FootnoteAnchor"/>
          <w:rtl w:val="true"/>
        </w:rPr>
        <w:footnoteReference w:id="1971"/>
      </w:r>
      <w:r>
        <w:rPr>
          <w:rFonts w:ascii="IRNazanin" w:hAnsi="IRNazanin" w:eastAsia="IRNazanin"/>
          <w:color w:val="111111"/>
          <w:sz w:val="28"/>
          <w:sz w:val="28"/>
          <w:szCs w:val="28"/>
          <w:rtl w:val="true"/>
          <w:lang w:bidi="fa-IR"/>
        </w:rPr>
        <w:t>بود،از زبان و جوارح مجزى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اعتراف به زبان براى نعمت مخلوق بايد تا او بداند كه شاكر است،و نيز در نعمت خداى تا مردمان اقتدا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جوارح به انواع عبادت باشد،و اين غايت شكر بود،و اين بر نعمت هيچ منعم نباشد مگر بر نعمت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اصول نعم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حيات و قدرت و نفرت و شهوت و كمال عقل،و استقصاى كلام در اين باب در دگر </w:t>
      </w:r>
      <w:r>
        <w:rPr>
          <w:rStyle w:val="FootnoteAnchor"/>
          <w:rtl w:val="true"/>
        </w:rPr>
        <w:footnoteReference w:id="1972"/>
      </w:r>
      <w:r>
        <w:rPr>
          <w:rFonts w:ascii="Amiri" w:hAnsi="Amiri" w:eastAsia="Amiri" w:cs="Amiri"/>
          <w:color w:val="111111"/>
          <w:sz w:val="28"/>
          <w:sz w:val="28"/>
          <w:szCs w:val="28"/>
          <w:rtl w:val="true"/>
          <w:lang w:bidi="ar-SA"/>
        </w:rPr>
        <w:t>آيات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مؤكّد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تَكْفُرُونِ ،يعنى در ساير اوقات خالى مباشى از شكر نعمت من،و اظهار آن بر خويشتن و احتراز كردن از پنهان داشتن آن كه،در خبر چنين آمده است كه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ذكره فقد شكره و من كتمه فقد كفره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اسْتَعِينُوا بِالصَّبْرِ وَ الصَّلاٰةِ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1973"/>
      </w:r>
      <w:r>
        <w:rPr>
          <w:rFonts w:ascii="IRNazanin" w:hAnsi="IRNazanin" w:eastAsia="IRNazanin"/>
          <w:color w:val="111111"/>
          <w:sz w:val="28"/>
          <w:sz w:val="28"/>
          <w:szCs w:val="28"/>
          <w:rtl w:val="true"/>
          <w:lang w:bidi="fa-IR"/>
        </w:rPr>
        <w:t xml:space="preserve">بندگان خود را به ذكر و شكر خود امر كردم </w:t>
      </w:r>
      <w:r>
        <w:rPr>
          <w:rStyle w:val="FootnoteAnchor"/>
          <w:rtl w:val="true"/>
        </w:rPr>
        <w:footnoteReference w:id="1974"/>
      </w:r>
      <w:r>
        <w:rPr>
          <w:rFonts w:ascii="IRNazanin" w:hAnsi="IRNazanin" w:eastAsia="IRNazanin"/>
          <w:color w:val="111111"/>
          <w:sz w:val="28"/>
          <w:sz w:val="28"/>
          <w:szCs w:val="28"/>
          <w:rtl w:val="true"/>
          <w:lang w:bidi="fa-IR"/>
        </w:rPr>
        <w:t xml:space="preserve">،و وعده دادم </w:t>
      </w:r>
      <w:r>
        <w:rPr>
          <w:rStyle w:val="FootnoteAnchor"/>
          <w:rtl w:val="true"/>
        </w:rPr>
        <w:footnoteReference w:id="1975"/>
      </w:r>
      <w:r>
        <w:rPr>
          <w:rFonts w:ascii="Amiri" w:hAnsi="Amiri" w:eastAsia="Amiri" w:cs="Amiri"/>
          <w:color w:val="111111"/>
          <w:sz w:val="28"/>
          <w:sz w:val="28"/>
          <w:szCs w:val="28"/>
          <w:rtl w:val="true"/>
          <w:lang w:bidi="ar-SA"/>
        </w:rPr>
        <w:t xml:space="preserve">ايشان را </w:t>
      </w:r>
      <w:r>
        <w:rPr>
          <w:rStyle w:val="FootnoteAnchor"/>
          <w:rtl w:val="true"/>
        </w:rPr>
        <w:footnoteReference w:id="1976"/>
      </w:r>
      <w:r>
        <w:rPr>
          <w:rFonts w:ascii="Amiri" w:hAnsi="Amiri" w:eastAsia="Amiri" w:cs="Amiri"/>
          <w:color w:val="111111"/>
          <w:sz w:val="28"/>
          <w:sz w:val="28"/>
          <w:szCs w:val="28"/>
          <w:rtl w:val="true"/>
          <w:lang w:bidi="ar-SA"/>
        </w:rPr>
        <w:t xml:space="preserve">ذكر خود بر ذكرى كه ايشان مرا كنند </w:t>
      </w:r>
      <w:r>
        <w:rPr>
          <w:rStyle w:val="FootnoteAnchor"/>
          <w:rtl w:val="true"/>
        </w:rPr>
        <w:footnoteReference w:id="1977"/>
      </w:r>
      <w:r>
        <w:rPr>
          <w:rFonts w:ascii="IRNazanin" w:hAnsi="IRNazanin" w:eastAsia="IRNazanin"/>
          <w:color w:val="111111"/>
          <w:sz w:val="28"/>
          <w:sz w:val="28"/>
          <w:szCs w:val="28"/>
          <w:rtl w:val="true"/>
          <w:lang w:bidi="fa-IR"/>
        </w:rPr>
        <w:t xml:space="preserve">آنچه </w:t>
      </w:r>
      <w:r>
        <w:rPr>
          <w:rStyle w:val="FootnoteAnchor"/>
          <w:rtl w:val="true"/>
        </w:rPr>
        <w:footnoteReference w:id="1978"/>
      </w:r>
      <w:r>
        <w:rPr>
          <w:rFonts w:ascii="IRNazanin" w:hAnsi="IRNazanin" w:eastAsia="IRNazanin"/>
          <w:color w:val="111111"/>
          <w:sz w:val="28"/>
          <w:sz w:val="28"/>
          <w:szCs w:val="28"/>
          <w:rtl w:val="true"/>
          <w:lang w:bidi="fa-IR"/>
        </w:rPr>
        <w:t>عون ايشان باشد برآن،از ايشان دريغ نداشت، براى آن كه تو را آنچه به فعل طاعت نزديك بكند لطف باشد،و چون عند آن طاعت كرده بود توفيق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اوامر كه كردم شما را استعانت كنى و يارى خواهى از من، بِالصَّبْرِ وَ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به الصّوم و الصّلاة،مراد به صبر روزه است براى قرينۀ نماز تا نسبت دارد به او،و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چند جايگاه روزه را صبر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بِمٰا صَبَرْتُمْ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صمتم،و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w:t>
      </w:r>
      <w:r>
        <w:rPr>
          <w:rStyle w:val="FootnoteAnchor"/>
          <w:rtl w:val="true"/>
        </w:rPr>
        <w:footnoteReference w:id="1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بما صاموا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بر عموم حمل كردند،و گفتند صبر از سه 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طاعت،و صبر از معصيت،و صبر بر </w:t>
      </w:r>
      <w:r>
        <w:rPr>
          <w:rStyle w:val="FootnoteAnchor"/>
          <w:rtl w:val="true"/>
        </w:rPr>
        <w:footnoteReference w:id="1981"/>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آيت بر عموم كردن اولى تر بود براى كثرت فايده را،و وجوه و اقسام او در دگر آيت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الصّٰابِرِينَ ،كه خداى با صابران است به معنى نصرت و معاونت و لطف و 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تَقُولُوا لِمَنْ يُقْتَلُ فِي سَبِيلِ اللّٰهِ أَمْوٰاتٌ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كشتگان بدراند،و سبب نزول آيت آن بود كه مردمان چون ذكر ايشان رفتى،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فلان و مات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اين آيت فرستاد و نهى كرد ايشان را از اين گفتن،گفت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مرده مگويى،كه ايشان زنده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چهارده 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تن از مهاجر بودند،و هشت تن </w:t>
      </w:r>
      <w:r>
        <w:rPr>
          <w:rStyle w:val="FootnoteAnchor"/>
          <w:rtl w:val="true"/>
        </w:rPr>
        <w:footnoteReference w:id="1982"/>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مهاجران </w:t>
      </w:r>
      <w:r>
        <w:rPr>
          <w:rStyle w:val="FootnoteAnchor"/>
          <w:rtl w:val="true"/>
        </w:rPr>
        <w:footnoteReference w:id="1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عبيدۀ حارث عبد المطّلب بود،و عمير بن أبي وقّاص بود،و </w:t>
      </w:r>
    </w:p>
    <w:p>
      <w:pPr>
        <w:pStyle w:val="BookText"/>
        <w:rPr/>
      </w:pPr>
      <w:r>
        <w:rPr>
          <w:rFonts w:ascii="Amiri" w:hAnsi="Amiri" w:eastAsia="Amiri" w:cs="Amiri"/>
          <w:color w:val="111111"/>
          <w:sz w:val="28"/>
          <w:sz w:val="28"/>
          <w:szCs w:val="28"/>
          <w:rtl w:val="true"/>
          <w:lang w:bidi="ar-SA"/>
        </w:rPr>
        <w:t xml:space="preserve">ذو الشّمالين بن عمرو بن نضله </w:t>
      </w:r>
      <w:r>
        <w:rPr>
          <w:rStyle w:val="FootnoteAnchor"/>
          <w:rtl w:val="true"/>
        </w:rPr>
        <w:footnoteReference w:id="1984"/>
      </w:r>
      <w:r>
        <w:rPr>
          <w:rFonts w:ascii="Amiri" w:hAnsi="Amiri" w:eastAsia="Amiri" w:cs="Amiri"/>
          <w:color w:val="111111"/>
          <w:sz w:val="28"/>
          <w:sz w:val="28"/>
          <w:szCs w:val="28"/>
          <w:rtl w:val="true"/>
          <w:lang w:bidi="ar-SA"/>
        </w:rPr>
        <w:t>و عامر بن بكير،مهجع بن عبد اللّه،و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خيثمه،و قيس بن عبد المنذر،و زيد بن الحارث،و تميم بن حزام،و رافع بن المعلّى،و حارثة بن سراقة،و معوّذ </w:t>
      </w:r>
      <w:r>
        <w:rPr>
          <w:rStyle w:val="FootnoteAnchor"/>
          <w:rtl w:val="true"/>
        </w:rPr>
        <w:footnoteReference w:id="1985"/>
      </w:r>
      <w:r>
        <w:rPr>
          <w:rFonts w:ascii="IRNazanin" w:hAnsi="IRNazanin" w:eastAsia="IRNazanin"/>
          <w:color w:val="111111"/>
          <w:sz w:val="28"/>
          <w:sz w:val="28"/>
          <w:szCs w:val="28"/>
          <w:rtl w:val="true"/>
          <w:lang w:bidi="fa-IR"/>
        </w:rPr>
        <w:t>و عوف بن عفراء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در تفسير آيت و احوال شهدا خلاف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حسن بصرى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زنده اند بارواحهم و اجسادهم، بامداد و شبانگاه روزى به ايشان مى رسد،و ايشان خرّم اند به آنچه خداى به ايشان مى دهد،چنان كه در دگر آيت فرمود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يُرْزَقُونَ، فَرِحِينَ بِمٰا آتٰاهُمُ اللّٰهُ مِنْ فَضْلِهِ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ايشان زنده باشند </w:t>
      </w:r>
      <w:r>
        <w:rPr>
          <w:rStyle w:val="FootnoteAnchor"/>
          <w:rtl w:val="true"/>
        </w:rPr>
        <w:footnoteReference w:id="1987"/>
      </w:r>
      <w:r>
        <w:rPr>
          <w:rFonts w:ascii="Amiri" w:hAnsi="Amiri" w:eastAsia="Amiri" w:cs="Amiri"/>
          <w:color w:val="111111"/>
          <w:sz w:val="28"/>
          <w:sz w:val="28"/>
          <w:szCs w:val="28"/>
          <w:rtl w:val="true"/>
          <w:lang w:bidi="ar-SA"/>
        </w:rPr>
        <w:t xml:space="preserve">،و روزى بر ايشان عرض </w:t>
      </w:r>
      <w:r>
        <w:rPr>
          <w:rStyle w:val="FootnoteAnchor"/>
          <w:rtl w:val="true"/>
        </w:rPr>
        <w:footnoteReference w:id="1988"/>
      </w:r>
      <w:r>
        <w:rPr>
          <w:rFonts w:ascii="IRNazanin" w:hAnsi="IRNazanin" w:eastAsia="IRNazanin"/>
          <w:color w:val="111111"/>
          <w:sz w:val="28"/>
          <w:sz w:val="28"/>
          <w:szCs w:val="28"/>
          <w:rtl w:val="true"/>
          <w:lang w:bidi="fa-IR"/>
        </w:rPr>
        <w:t>مى كنند به بامداد و شبانگاه،چنان كه بر ارواح آل فرعون آتش عرضه مى كنند،في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يُعْرَضُونَ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غُدُوًّا وَ عَشِيًّا </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و محقّقان بيشتر بر قول اوّلند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در اخبار لفظ ارواح آمد چنان كه روايت كرد عبد اللّه عبّاس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شهداى احد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ارواحهم في اجواف طير خضر ترد </w:t>
      </w:r>
      <w:r>
        <w:rPr>
          <w:rStyle w:val="FootnoteAnchor"/>
          <w:rtl w:val="true"/>
        </w:rPr>
        <w:footnoteReference w:id="1990"/>
      </w:r>
      <w:r>
        <w:rPr>
          <w:rFonts w:ascii="IRNazanin" w:hAnsi="IRNazanin" w:eastAsia="IRNazanin"/>
          <w:color w:val="111111"/>
          <w:sz w:val="28"/>
          <w:sz w:val="28"/>
          <w:szCs w:val="28"/>
          <w:rtl w:val="true"/>
          <w:lang w:bidi="fa-IR"/>
        </w:rPr>
        <w:t>انهار الجنّة و تأكل من ثمارها و تأوي الى قناديل من ذهب في ظلّ العرش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ايشان در حوصلۀ مرغان سبز باشد كه از جويهاى بهشت آب خورند و از ميوه هاى بهشت خورند،و با قنديلهاى </w:t>
      </w:r>
      <w:r>
        <w:rPr>
          <w:rStyle w:val="FootnoteAnchor"/>
          <w:rtl w:val="true"/>
        </w:rPr>
        <w:footnoteReference w:id="1991"/>
      </w:r>
      <w:r>
        <w:rPr>
          <w:rFonts w:ascii="Amiri" w:hAnsi="Amiri" w:eastAsia="Amiri" w:cs="Amiri"/>
          <w:color w:val="111111"/>
          <w:sz w:val="28"/>
          <w:sz w:val="28"/>
          <w:szCs w:val="28"/>
          <w:rtl w:val="true"/>
          <w:lang w:bidi="ar-SA"/>
        </w:rPr>
        <w:t xml:space="preserve">بهشت شوند كه </w:t>
      </w:r>
      <w:r>
        <w:rPr>
          <w:rStyle w:val="FootnoteAnchor"/>
          <w:rtl w:val="true"/>
        </w:rPr>
        <w:footnoteReference w:id="1992"/>
      </w:r>
      <w:r>
        <w:rPr>
          <w:rFonts w:ascii="Amiri" w:hAnsi="Amiri" w:eastAsia="Amiri" w:cs="Amiri"/>
          <w:color w:val="111111"/>
          <w:sz w:val="28"/>
          <w:sz w:val="28"/>
          <w:szCs w:val="28"/>
          <w:rtl w:val="true"/>
          <w:lang w:bidi="ar-SA"/>
        </w:rPr>
        <w:t>آويخته در سايۀ عرش،و الفاظ اخبار در اين معنى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خبرى از مجاهد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بهشت يابند،و در بهشت نه اند و قتاده گفت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مساكنهم السّدرة ،جاى ايشان به سدرۀ منتهاست </w:t>
      </w:r>
      <w:r>
        <w:rPr>
          <w:rStyle w:val="FootnoteAnchor"/>
          <w:rtl w:val="true"/>
        </w:rPr>
        <w:footnoteReference w:id="1993"/>
      </w:r>
      <w:r>
        <w:rPr>
          <w:rFonts w:ascii="IRNazanin" w:hAnsi="IRNazanin" w:eastAsia="IRNazanin"/>
          <w:color w:val="111111"/>
          <w:sz w:val="28"/>
          <w:sz w:val="28"/>
          <w:szCs w:val="28"/>
          <w:rtl w:val="true"/>
          <w:lang w:bidi="fa-IR"/>
        </w:rPr>
        <w:t xml:space="preserve">،و امّا ابو القاسم بلخى </w:t>
      </w:r>
    </w:p>
    <w:p>
      <w:pPr>
        <w:pStyle w:val="BookText"/>
        <w:rPr/>
      </w:pPr>
      <w:r>
        <w:rPr>
          <w:rFonts w:ascii="IRNazanin" w:hAnsi="IRNazanin" w:eastAsia="IRNazanin"/>
          <w:color w:val="111111"/>
          <w:sz w:val="28"/>
          <w:sz w:val="28"/>
          <w:szCs w:val="28"/>
          <w:rtl w:val="true"/>
          <w:lang w:bidi="fa-IR"/>
        </w:rPr>
        <w:t>گفت معنى آن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أَحْيٰاءٌ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زنده خواهند شدن به قيامت عند آن كه خلقان را حشر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حيات ايشان آن است كه،ذكر ايشان و نام ايشان در دنيا بماند،به مثابت آن باشد كه زنده باشند </w:t>
      </w:r>
      <w:r>
        <w:rPr>
          <w:rStyle w:val="FootnoteAnchor"/>
          <w:rtl w:val="true"/>
        </w:rPr>
        <w:footnoteReference w:id="1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آيت دليل قول اوّل مى كند كه حق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أَحْيٰاءٌ ،و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هم احياء،و در دگر </w:t>
      </w:r>
      <w:r>
        <w:rPr>
          <w:rStyle w:val="FootnoteAnchor"/>
          <w:rtl w:val="true"/>
        </w:rPr>
        <w:footnoteReference w:id="1995"/>
      </w:r>
      <w:r>
        <w:rPr>
          <w:rFonts w:ascii="IRNazanin" w:hAnsi="IRNazanin" w:eastAsia="IRNazanin"/>
          <w:color w:val="111111"/>
          <w:sz w:val="28"/>
          <w:sz w:val="28"/>
          <w:szCs w:val="28"/>
          <w:rtl w:val="true"/>
          <w:lang w:bidi="fa-IR"/>
        </w:rPr>
        <w:t>آيت تصريح كرد به ذكر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مى خورند،شادمانه اند به آنچه خداى به ايشان مى دهد،و اين لايق نباشد به روح بى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شهيد را شش خصلت بدهد عند آن كه اوّل قطره از خون او بر زمين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گناهانش عفو بكند، و جاى او در بهشت به او نمايد،و جفتى از حور العين به او دهد،و از فزع اكبرش ايمن گرداند </w:t>
      </w:r>
      <w:r>
        <w:rPr>
          <w:rStyle w:val="FootnoteAnchor"/>
          <w:rtl w:val="true"/>
        </w:rPr>
        <w:footnoteReference w:id="1996"/>
      </w:r>
      <w:r>
        <w:rPr>
          <w:rFonts w:ascii="IRNazanin" w:hAnsi="IRNazanin" w:eastAsia="IRNazanin"/>
          <w:color w:val="111111"/>
          <w:sz w:val="28"/>
          <w:sz w:val="28"/>
          <w:szCs w:val="28"/>
          <w:rtl w:val="true"/>
          <w:lang w:bidi="fa-IR"/>
        </w:rPr>
        <w:t>،و از عذاب گور ايمن باشد،و به حليت ايمانش بيارايند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نه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تاج وقار بر سرش نهند،و آن تاجى بود از ياقوت سرخ،و هفتاد و دو جفت او را از حور العين بدهد،و شفاعتش قبول كند </w:t>
      </w:r>
      <w:r>
        <w:rPr>
          <w:rStyle w:val="FootnoteAnchor"/>
          <w:rtl w:val="true"/>
        </w:rPr>
        <w:footnoteReference w:id="1997"/>
      </w:r>
      <w:r>
        <w:rPr>
          <w:rFonts w:ascii="IRNazanin" w:hAnsi="IRNazanin" w:eastAsia="IRNazanin"/>
          <w:color w:val="111111"/>
          <w:sz w:val="28"/>
          <w:sz w:val="28"/>
          <w:szCs w:val="28"/>
          <w:rtl w:val="true"/>
          <w:lang w:bidi="fa-IR"/>
        </w:rPr>
        <w:t xml:space="preserve">در </w:t>
      </w:r>
      <w:r>
        <w:rPr>
          <w:rStyle w:val="FootnoteAnchor"/>
          <w:rtl w:val="true"/>
        </w:rPr>
        <w:footnoteReference w:id="1998"/>
      </w:r>
      <w:r>
        <w:rPr>
          <w:rFonts w:ascii="Amiri" w:hAnsi="Amiri" w:eastAsia="Amiri" w:cs="Amiri"/>
          <w:color w:val="111111"/>
          <w:sz w:val="28"/>
          <w:sz w:val="28"/>
          <w:szCs w:val="28"/>
          <w:rtl w:val="true"/>
          <w:lang w:bidi="ar-SA"/>
        </w:rPr>
        <w:t>هفتاد كس از خويشانش،و راوى خبر عباده صامت است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از خون شهيد خشك </w:t>
      </w:r>
      <w:r>
        <w:rPr>
          <w:rStyle w:val="FootnoteAnchor"/>
          <w:rtl w:val="true"/>
        </w:rPr>
        <w:footnoteReference w:id="1999"/>
      </w:r>
      <w:r>
        <w:rPr>
          <w:rFonts w:ascii="IRNazanin" w:hAnsi="IRNazanin" w:eastAsia="IRNazanin"/>
          <w:color w:val="111111"/>
          <w:sz w:val="28"/>
          <w:sz w:val="28"/>
          <w:szCs w:val="28"/>
          <w:rtl w:val="true"/>
          <w:lang w:bidi="fa-IR"/>
        </w:rPr>
        <w:t xml:space="preserve">نشده باشد تا دو حورى </w:t>
      </w:r>
      <w:r>
        <w:rPr>
          <w:rStyle w:val="FootnoteAnchor"/>
          <w:rtl w:val="true"/>
        </w:rPr>
        <w:footnoteReference w:id="2000"/>
      </w:r>
      <w:r>
        <w:rPr>
          <w:rFonts w:ascii="IRNazanin" w:hAnsi="IRNazanin" w:eastAsia="IRNazanin"/>
          <w:color w:val="111111"/>
          <w:sz w:val="28"/>
          <w:sz w:val="28"/>
          <w:szCs w:val="28"/>
          <w:rtl w:val="true"/>
          <w:lang w:bidi="fa-IR"/>
        </w:rPr>
        <w:t xml:space="preserve">از بهشت بشتابند به مانند دو مرغ كه بچّۀ ايشان بر زمين افتاده باشد،هريكى با حلّه اى از حلّه هاى بهشت،قيمت هر حلّه اى </w:t>
      </w:r>
      <w:r>
        <w:rPr>
          <w:rStyle w:val="FootnoteAnchor"/>
          <w:rtl w:val="true"/>
        </w:rPr>
        <w:footnoteReference w:id="2001"/>
      </w:r>
      <w:r>
        <w:rPr>
          <w:rFonts w:ascii="IRNazanin" w:hAnsi="IRNazanin" w:eastAsia="IRNazanin"/>
          <w:color w:val="111111"/>
          <w:sz w:val="28"/>
          <w:sz w:val="28"/>
          <w:szCs w:val="28"/>
          <w:rtl w:val="true"/>
          <w:lang w:bidi="fa-IR"/>
        </w:rPr>
        <w:t xml:space="preserve">بيشتر باشد از دنيا و هرچه در دنيا هست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ابو هريره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مجاهد مثل نماز كن و </w:t>
      </w:r>
      <w:r>
        <w:rPr>
          <w:rStyle w:val="FootnoteAnchor"/>
          <w:rtl w:val="true"/>
        </w:rPr>
        <w:footnoteReference w:id="2003"/>
      </w:r>
      <w:r>
        <w:rPr>
          <w:rFonts w:ascii="IRNazanin" w:hAnsi="IRNazanin" w:eastAsia="IRNazanin"/>
          <w:color w:val="111111"/>
          <w:sz w:val="28"/>
          <w:sz w:val="28"/>
          <w:szCs w:val="28"/>
          <w:rtl w:val="true"/>
          <w:lang w:bidi="fa-IR"/>
        </w:rPr>
        <w:t xml:space="preserve">روزه دار است آن </w:t>
      </w:r>
    </w:p>
    <w:p>
      <w:pPr>
        <w:pStyle w:val="BookText"/>
        <w:rPr/>
      </w:pPr>
      <w:r>
        <w:rPr>
          <w:rFonts w:ascii="Amiri" w:hAnsi="Amiri" w:eastAsia="Amiri" w:cs="Amiri"/>
          <w:color w:val="111111"/>
          <w:sz w:val="28"/>
          <w:sz w:val="28"/>
          <w:szCs w:val="28"/>
          <w:rtl w:val="true"/>
          <w:lang w:bidi="ar-SA"/>
        </w:rPr>
        <w:t xml:space="preserve">كه هميشه صايم </w:t>
      </w:r>
      <w:r>
        <w:rPr>
          <w:rStyle w:val="FootnoteAnchor"/>
          <w:rtl w:val="true"/>
        </w:rPr>
        <w:footnoteReference w:id="2004"/>
      </w:r>
      <w:r>
        <w:rPr>
          <w:rFonts w:ascii="IRNazanin" w:hAnsi="IRNazanin" w:eastAsia="IRNazanin"/>
          <w:color w:val="111111"/>
          <w:sz w:val="28"/>
          <w:sz w:val="28"/>
          <w:szCs w:val="28"/>
          <w:rtl w:val="true"/>
          <w:lang w:bidi="fa-IR"/>
        </w:rPr>
        <w:t>قائم بود،و هيچ بنده نبود كه او را مجروح</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بكنند </w:t>
      </w:r>
      <w:r>
        <w:rPr>
          <w:rStyle w:val="FootnoteAnchor"/>
          <w:rtl w:val="true"/>
        </w:rPr>
        <w:footnoteReference w:id="2005"/>
      </w:r>
      <w:r>
        <w:rPr>
          <w:rFonts w:ascii="IRNazanin" w:hAnsi="IRNazanin" w:eastAsia="IRNazanin"/>
          <w:color w:val="111111"/>
          <w:sz w:val="28"/>
          <w:sz w:val="28"/>
          <w:szCs w:val="28"/>
          <w:rtl w:val="true"/>
          <w:lang w:bidi="fa-IR"/>
        </w:rPr>
        <w:t>در سبيل خداى و الّا فردا قيامت مى آيد خون آلود،رنگ رنگ خون باشد و بوى بوى مشك،و خداى تعالى او را ضمان كرده بود از دو كار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بهشت،يا آن كه با خانه خود شود با 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در اين معنى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،خطاب با امّت محمّد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امتحان كنيم و بيازماييم شما را به چيزى،يعنى به نوعى از ترس و گرسنگى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سراى بلاست و مكلّفان در او مبتلى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و ربيع انس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مهاجرانند بعد هجرت،و مراد با بلا و ابتلا تشديد تكليف است بر ايشان تا عند آن مستحقّ ثواب عظيم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ابتلا پيش از اين شرح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 چيز امتحان كردم شما را به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الجوع،يعنى قحط </w:t>
      </w:r>
      <w:r>
        <w:rPr>
          <w:rStyle w:val="FootnoteAnchor"/>
          <w:rtl w:val="true"/>
        </w:rPr>
        <w:footnoteReference w:id="2006"/>
      </w:r>
      <w:r>
        <w:rPr>
          <w:rFonts w:ascii="IRNazanin" w:hAnsi="IRNazanin" w:eastAsia="IRNazanin"/>
          <w:color w:val="111111"/>
          <w:sz w:val="28"/>
          <w:sz w:val="28"/>
          <w:szCs w:val="28"/>
          <w:rtl w:val="true"/>
          <w:lang w:bidi="fa-IR"/>
        </w:rPr>
        <w:t>، وَ نَقْصٍ مِنَ الْأَمْوٰالِ ،نقصان مال، يعنى زيان در تجارت و هلاك مواشى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الْأَنْفُسِ ،و تنها،يعنى به مرگ امّا به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بيمارى،و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براى آن با خداى نسبت كرد كه به جهاد باشد،و آن به امر خداى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مفسّران تفسير خوف به حرب كردند،و خوف در كلام ايشان كنايت باشد از حرب،و همچونين روع و فزع،نبينى كه شعراى ايشان چندان كه يوم الرّوع گفتند،يوم الحرب خواستند،قال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لنرخص يوم الرّوع انفسناو لو نسام بها في الامن اغلينا</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مقاديم وصّالون فى الرّوع خطوهمبكلّ رقيق الشّفرتين يمان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نعدّيهنّ </w:t>
      </w:r>
      <w:r>
        <w:rPr>
          <w:rStyle w:val="FootnoteAnchor"/>
          <w:rtl w:val="true"/>
        </w:rPr>
        <w:footnoteReference w:id="2007"/>
      </w:r>
      <w:r>
        <w:rPr>
          <w:rFonts w:ascii="Amiri" w:hAnsi="Amiri" w:eastAsia="Amiri" w:cs="Amiri"/>
          <w:color w:val="111111"/>
          <w:sz w:val="28"/>
          <w:sz w:val="28"/>
          <w:szCs w:val="28"/>
          <w:rtl w:val="true"/>
          <w:lang w:bidi="ar-SA"/>
        </w:rPr>
        <w:t xml:space="preserve">يوم الرّوع عنكمو ان كانت مثلّمة </w:t>
      </w:r>
      <w:r>
        <w:rPr>
          <w:rStyle w:val="FootnoteAnchor"/>
          <w:rtl w:val="true"/>
        </w:rPr>
        <w:footnoteReference w:id="2008"/>
      </w:r>
      <w:r>
        <w:rPr>
          <w:rFonts w:ascii="Amiri" w:hAnsi="Amiri" w:eastAsia="Amiri" w:cs="Amiri"/>
          <w:color w:val="111111"/>
          <w:sz w:val="28"/>
          <w:sz w:val="28"/>
          <w:szCs w:val="28"/>
          <w:rtl w:val="true"/>
          <w:lang w:bidi="ar-SA"/>
        </w:rPr>
        <w:t>النّصال</w:t>
      </w:r>
    </w:p>
    <w:p>
      <w:pPr>
        <w:pStyle w:val="BookText"/>
        <w:rPr/>
      </w:pPr>
      <w:r>
        <w:rPr>
          <w:rFonts w:ascii="Amiri" w:hAnsi="Amiri" w:eastAsia="Amiri" w:cs="Amiri"/>
          <w:color w:val="111111"/>
          <w:sz w:val="28"/>
          <w:sz w:val="28"/>
          <w:szCs w:val="28"/>
          <w:rtl w:val="true"/>
          <w:lang w:bidi="ar-SA"/>
        </w:rPr>
        <w:t>و اين را حدّى نيست،مراد حرب است يعنى جهاد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خود بر ظاهر خود باشد،به تأويل،حاجت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مِنَ الْخَوْفِ ،يعنى خوف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الجوع،صيام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خوف ترس خداى خواست،و به گرسنگى،روزه ماه رمضان،و به نقصان مال،زكات مال و صدقات،و به نقصان نفس،مرگ و بيمارى،و به نقصان ثمرات و ميوه ها،مرگ فرزندان و فرزندزادگان،براى آن كه فرزندان </w:t>
      </w:r>
      <w:r>
        <w:rPr>
          <w:rStyle w:val="FootnoteAnchor"/>
          <w:rtl w:val="true"/>
        </w:rPr>
        <w:footnoteReference w:id="2009"/>
      </w:r>
      <w:r>
        <w:rPr>
          <w:rFonts w:ascii="IRNazanin" w:hAnsi="IRNazanin" w:eastAsia="IRNazanin"/>
          <w:color w:val="111111"/>
          <w:sz w:val="28"/>
          <w:sz w:val="28"/>
          <w:szCs w:val="28"/>
          <w:rtl w:val="true"/>
          <w:lang w:bidi="fa-IR"/>
        </w:rPr>
        <w:t xml:space="preserve">ميوۀ دل مادر و پدر باشند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عبّاس </w:t>
      </w:r>
      <w:r>
        <w:rPr>
          <w:rStyle w:val="FootnoteAnchor"/>
          <w:rtl w:val="true"/>
        </w:rPr>
        <w:footnoteReference w:id="2011"/>
      </w:r>
      <w:r>
        <w:rPr>
          <w:rFonts w:ascii="IRNazanin" w:hAnsi="IRNazanin" w:eastAsia="IRNazanin"/>
          <w:color w:val="111111"/>
          <w:sz w:val="28"/>
          <w:sz w:val="28"/>
          <w:szCs w:val="28"/>
          <w:rtl w:val="true"/>
          <w:lang w:bidi="fa-IR"/>
        </w:rPr>
        <w:t>گفت از ابو سلمه،از ابو سنان،كه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فرزندى فرمان يافت نام او سنان كه مرا به او كنيت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دفن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طلحة الخولانىّ حاضر بود </w:t>
      </w:r>
      <w:r>
        <w:rPr>
          <w:rStyle w:val="FootnoteAnchor"/>
          <w:rtl w:val="true"/>
        </w:rPr>
        <w:footnoteReference w:id="20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بشارت دهم؟گفتم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الضّحّاك بن عبد الرّحمن عن ابي موسى الاشعرىّ،گفت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ضحّاك حديث كرد از ابو موسى اشعرى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مؤمن را فرزندى بميرد،خداى تعالى فريشتگان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مرا فرزند ازو بستدى،و ميوۀ دل او از او جدا كردى </w:t>
      </w:r>
      <w:r>
        <w:rPr>
          <w:rStyle w:val="FootnoteAnchor"/>
          <w:rtl w:val="true"/>
        </w:rPr>
        <w:footnoteReference w:id="2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عند آن حال چه گفت؟گويند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كرد و استرجاع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بندۀ من در بهشت خانه اى بنا كنى،و آن را بيت الحمد نام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در بهشت خانه اى بنا كنند،قوله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الصّٰابِرِينَ ،بشارت ده صابران را،آنان را كه بر اين مصائب و بليّات صبر كنند و جزع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گفتيم </w:t>
      </w:r>
      <w:r>
        <w:rPr>
          <w:rStyle w:val="FootnoteAnchor"/>
          <w:rtl w:val="true"/>
        </w:rPr>
        <w:footnoteReference w:id="2014"/>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حبس النّفس على ما تكره باشد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 إِذٰا أَصٰابَتْهُمْ مُصِيبَةٌ ،آنان را كه چون ايشان را مصيبتى رسد استرجاع كنند و با خداى گريزند،گويند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،ما خدا راييم به عبوديّت، </w:t>
      </w:r>
    </w:p>
    <w:p>
      <w:pPr>
        <w:pStyle w:val="BookText"/>
        <w:rPr/>
      </w:pPr>
      <w:r>
        <w:rPr>
          <w:rFonts w:ascii="Amiri" w:hAnsi="Amiri" w:eastAsia="Amiri" w:cs="Amiri"/>
          <w:color w:val="111111"/>
          <w:sz w:val="28"/>
          <w:sz w:val="28"/>
          <w:szCs w:val="28"/>
          <w:rtl w:val="true"/>
          <w:lang w:bidi="ar-SA"/>
        </w:rPr>
        <w:t xml:space="preserve">وَ إِنّٰا إِلَيْهِ رٰاجِعُونَ فى الآخرة،امروز </w:t>
      </w:r>
      <w:r>
        <w:rPr>
          <w:rStyle w:val="FootnoteAnchor"/>
          <w:rtl w:val="true"/>
        </w:rPr>
        <w:footnoteReference w:id="2015"/>
      </w:r>
      <w:r>
        <w:rPr>
          <w:rFonts w:ascii="Amiri" w:hAnsi="Amiri" w:eastAsia="Amiri" w:cs="Amiri"/>
          <w:color w:val="111111"/>
          <w:sz w:val="28"/>
          <w:sz w:val="28"/>
          <w:szCs w:val="28"/>
          <w:rtl w:val="true"/>
          <w:lang w:bidi="ar-SA"/>
        </w:rPr>
        <w:t>ملك اوييم و فردا رجوع ما در آخرت با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ورّاق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،اقرار له بالملك وَ إِنّٰا إِلَيْهِ رٰاجِعُونَ ،اقرار على انفسنا بالهلك،گفت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كلمه دو اقرار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اقرار است او را به ملك،و يكى اقرار بر خويشتن به هلك،اقرار مى دهد كه او مالك است و ما هالكيم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نون </w:t>
      </w:r>
      <w:r>
        <w:rPr>
          <w:rStyle w:val="FootnoteAnchor"/>
          <w:rtl w:val="true"/>
        </w:rPr>
        <w:footnoteReference w:id="2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اماله كند،و قتيبه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تفخيم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بمرد،گفت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 </w:t>
      </w:r>
      <w:r>
        <w:rPr>
          <w:rStyle w:val="FootnoteAnchor"/>
          <w:rtl w:val="true"/>
        </w:rPr>
        <w:footnoteReference w:id="2017"/>
      </w:r>
      <w:r>
        <w:rPr>
          <w:rFonts w:ascii="IRNazanin" w:hAnsi="IRNazanin" w:eastAsia="IRNazanin"/>
          <w:color w:val="111111"/>
          <w:sz w:val="28"/>
          <w:sz w:val="28"/>
          <w:szCs w:val="28"/>
          <w:rtl w:val="true"/>
          <w:lang w:bidi="fa-IR"/>
        </w:rPr>
        <w:t>مصيبت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بلى،هرچه مرد را برنجاند مصيبت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 را در مصيبت آن ندادند كه اين امّت را،يعنى كلمات استرجاع،نبينى كه يعقوب را چون آن مصيبت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أَسَفىٰ عَلىٰ يُوسُفَ </w:t>
      </w:r>
      <w:r>
        <w:rPr>
          <w:rStyle w:val="FootnoteAnchor"/>
          <w:rtl w:val="true"/>
        </w:rPr>
        <w:footnoteReference w:id="2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اين كلمه داده بودندى فزع با اين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استرجع عند المصيبة جبر اللّه مصيبته و احسن عقباه و جعل له خلفا صالحا،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عند مصيبت </w:t>
      </w:r>
      <w:r>
        <w:rPr>
          <w:rStyle w:val="FootnoteAnchor"/>
          <w:rtl w:val="true"/>
        </w:rPr>
        <w:footnoteReference w:id="2019"/>
      </w:r>
      <w:r>
        <w:rPr>
          <w:rFonts w:ascii="IRNazanin" w:hAnsi="IRNazanin" w:eastAsia="IRNazanin"/>
          <w:color w:val="111111"/>
          <w:sz w:val="28"/>
          <w:sz w:val="28"/>
          <w:szCs w:val="28"/>
          <w:rtl w:val="true"/>
          <w:lang w:bidi="fa-IR"/>
        </w:rPr>
        <w:t>استرجاع كند،خداى تعالى جبر مصيبت او بكند،و عاقبت او بر خير كند،او را خلفى صالح دهد پسنديدۀ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را مصيبتى رسيده باشد و آن مصيبت ياد كند، عند آن استرجاع كند،خداى تعالى چندان مزد دهد او را كه آن روز كه آن مصيبت رسيد او را </w:t>
      </w:r>
      <w:r>
        <w:rPr>
          <w:rStyle w:val="FootnoteAnchor"/>
          <w:rtl w:val="true"/>
        </w:rPr>
        <w:footnoteReference w:id="2020"/>
      </w:r>
      <w:r>
        <w:rPr>
          <w:rFonts w:ascii="IRNazanin" w:hAnsi="IRNazanin" w:eastAsia="IRNazanin"/>
          <w:color w:val="111111"/>
          <w:sz w:val="28"/>
          <w:sz w:val="28"/>
          <w:szCs w:val="28"/>
          <w:rtl w:val="true"/>
          <w:lang w:bidi="fa-IR"/>
        </w:rPr>
        <w:t>،اگرچه روزگار</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برآمده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عمر </w:t>
      </w:r>
      <w:r>
        <w:rPr>
          <w:rStyle w:val="FootnoteAnchor"/>
          <w:rtl w:val="true"/>
        </w:rPr>
        <w:footnoteReference w:id="202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كه هركس كه آن خصلتها در او باشد او را در بهشت خانه اى بدهند،يكى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الاّاللّه است،و چون گناهى كند استغفار كند،و چون نعمتى بر او برود </w:t>
      </w:r>
      <w:r>
        <w:rPr>
          <w:rStyle w:val="FootnoteAnchor"/>
          <w:rtl w:val="true"/>
        </w:rPr>
        <w:footnoteReference w:id="2022"/>
      </w:r>
      <w:r>
        <w:rPr>
          <w:rFonts w:ascii="IRNazanin" w:hAnsi="IRNazanin" w:eastAsia="IRNazanin"/>
          <w:color w:val="111111"/>
          <w:sz w:val="28"/>
          <w:sz w:val="28"/>
          <w:szCs w:val="28"/>
          <w:rtl w:val="true"/>
          <w:lang w:bidi="fa-IR"/>
        </w:rPr>
        <w:t xml:space="preserve">شكر گويد،و چون مصيبتى رسد او را </w:t>
      </w:r>
    </w:p>
    <w:p>
      <w:pPr>
        <w:pStyle w:val="BookText"/>
        <w:rPr/>
      </w:pPr>
      <w:r>
        <w:rPr>
          <w:rFonts w:ascii="IRNazanin" w:hAnsi="IRNazanin" w:eastAsia="IRNazanin"/>
          <w:color w:val="111111"/>
          <w:sz w:val="28"/>
          <w:sz w:val="28"/>
          <w:szCs w:val="28"/>
          <w:rtl w:val="true"/>
          <w:lang w:bidi="fa-IR"/>
        </w:rPr>
        <w:t>استرجاع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عند آن كه او را مصيبتى رسد رضا دهد و تسليم و استرجاع كند،خداى تعالى او را سه چيز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 </w:t>
      </w:r>
      <w:r>
        <w:rPr>
          <w:rStyle w:val="FootnoteAnchor"/>
          <w:rtl w:val="true"/>
        </w:rPr>
        <w:footnoteReference w:id="2023"/>
      </w:r>
      <w:r>
        <w:rPr>
          <w:rFonts w:ascii="Amiri" w:hAnsi="Amiri" w:eastAsia="Amiri" w:cs="Amiri"/>
          <w:color w:val="111111"/>
          <w:sz w:val="28"/>
          <w:sz w:val="28"/>
          <w:szCs w:val="28"/>
          <w:rtl w:val="true"/>
          <w:lang w:bidi="ar-SA"/>
        </w:rPr>
        <w:t xml:space="preserve">از قبل او و رحمت و هدايت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گويد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بندۀ مسلمانى نباشد كه او را مصيبتى رسد،او عند آن مصيبت آنچه خداى تعالى فرموده است بگويد از كلمۀ استرجاع،يعنى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،آنگه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احبرني </w:t>
      </w:r>
      <w:r>
        <w:rPr>
          <w:rStyle w:val="FootnoteAnchor"/>
          <w:rtl w:val="true"/>
        </w:rPr>
        <w:footnoteReference w:id="2025"/>
      </w:r>
      <w:r>
        <w:rPr>
          <w:rFonts w:ascii="Amiri" w:hAnsi="Amiri" w:eastAsia="Amiri" w:cs="Amiri"/>
          <w:color w:val="111111"/>
          <w:sz w:val="28"/>
          <w:sz w:val="28"/>
          <w:szCs w:val="28"/>
          <w:rtl w:val="true"/>
          <w:lang w:bidi="ar-SA"/>
        </w:rPr>
        <w:t>في مصيبتي و اخلفني خيرا منها، و الّا خداى تعالى عوض آن بهتر از آنش بازدهد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سلمه بمرد،من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مسلمانان از ابو سلمه بهتر كجا باشد </w:t>
      </w:r>
      <w:r>
        <w:rPr>
          <w:rStyle w:val="FootnoteAnchor"/>
          <w:rtl w:val="true"/>
        </w:rPr>
        <w:footnoteReference w:id="2026"/>
      </w:r>
      <w:r>
        <w:rPr>
          <w:rFonts w:ascii="IRNazanin" w:hAnsi="IRNazanin" w:eastAsia="IRNazanin"/>
          <w:color w:val="111111"/>
          <w:sz w:val="28"/>
          <w:sz w:val="28"/>
          <w:szCs w:val="28"/>
          <w:rtl w:val="true"/>
          <w:lang w:bidi="fa-IR"/>
        </w:rPr>
        <w:t>؟اوّل جماعت مهاجران است،تا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أبي بلتعه را فرستاد و مرا بخواست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دخترى دارم،و من زنى غيورم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دخترش را خداى تعالى كفايت كند،و اما غيرتش من دعا كنم تا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ديگر،گفتم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اولياء من هيچ كس حاضر نيست،رسول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ولى نباشد و الّا به آن رضا دهد كه من دامادش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وهب منبّه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موسى كليم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با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از منازل بهشت كدام به تو نزديكتر است به معنى كرامت؟گفت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حظيرۀ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حظيرۀ قدس كه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مصيبات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ايشان مرا بگو،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چون ايشان را ابتلا كنم به بليّتى صبر كنند،و چون بر ايشان نعمتى كنم شكر كنند،و چون مصيبتى رسد ايشان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،اينان اهل حظيرۀ قدس 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مغيره شعبه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 نعل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بگسست،استرجاع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نيز مصيبتى باشد؟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بلى،هر مكروهى كه به مرد رسد آن مصيبت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دوال نعل يكى از شما بگسلد،بايد تا استرجاع كند و از خداى عوضش بخواهد،كه اگر</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ميسّر نكند ميسّر نشود،آنگه او بى برگ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را ديد كه بر كودك </w:t>
      </w:r>
      <w:r>
        <w:rPr>
          <w:rStyle w:val="FootnoteAnchor"/>
          <w:rtl w:val="true"/>
        </w:rPr>
        <w:footnoteReference w:id="2028"/>
      </w:r>
      <w:r>
        <w:rPr>
          <w:rFonts w:ascii="IRNazanin" w:hAnsi="IRNazanin" w:eastAsia="IRNazanin"/>
          <w:color w:val="111111"/>
          <w:sz w:val="28"/>
          <w:sz w:val="28"/>
          <w:szCs w:val="28"/>
          <w:rtl w:val="true"/>
          <w:lang w:bidi="fa-IR"/>
        </w:rPr>
        <w:t>مى گريست،او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اتّقى اللّه و اصبري، از خداى بترس و صبر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مصيبت </w:t>
      </w:r>
      <w:r>
        <w:rPr>
          <w:rStyle w:val="FootnoteAnchor"/>
          <w:rtl w:val="true"/>
        </w:rPr>
        <w:footnoteReference w:id="2029"/>
      </w:r>
      <w:r>
        <w:rPr>
          <w:rFonts w:ascii="IRNazanin" w:hAnsi="IRNazanin" w:eastAsia="IRNazanin"/>
          <w:color w:val="111111"/>
          <w:sz w:val="28"/>
          <w:sz w:val="28"/>
          <w:szCs w:val="28"/>
          <w:rtl w:val="true"/>
          <w:lang w:bidi="fa-IR"/>
        </w:rPr>
        <w:t>تو را درد نمى كند،رسول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نشناختى همانا،گفت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رسول خداست،براثر </w:t>
      </w:r>
      <w:r>
        <w:rPr>
          <w:rStyle w:val="FootnoteAnchor"/>
          <w:rtl w:val="true"/>
        </w:rPr>
        <w:footnoteReference w:id="2030"/>
      </w:r>
      <w:r>
        <w:rPr>
          <w:rFonts w:ascii="IRNazanin" w:hAnsi="IRNazanin" w:eastAsia="IRNazanin"/>
          <w:color w:val="111111"/>
          <w:sz w:val="28"/>
          <w:sz w:val="28"/>
          <w:szCs w:val="28"/>
          <w:rtl w:val="true"/>
          <w:lang w:bidi="fa-IR"/>
        </w:rPr>
        <w:t>بدويد و تضرّع كرد و توبه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نشناختم تو را،اكنون فرمانبردارم،صبر كنم و احتساب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عند الصّدمة الاولى،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به نزديك زخم اوّل بايد كردن،بيان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مصيبت سخت تر باشد،صبر كردن بر او مزدتر </w:t>
      </w:r>
      <w:r>
        <w:rPr>
          <w:rStyle w:val="FootnoteAnchor"/>
          <w:rtl w:val="true"/>
        </w:rPr>
        <w:footnoteReference w:id="203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مصرى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گورستانى بگذشتم،زنى را ديدم با جمال گورى چند </w:t>
      </w:r>
      <w:r>
        <w:rPr>
          <w:rStyle w:val="FootnoteAnchor"/>
          <w:rtl w:val="true"/>
        </w:rPr>
        <w:footnoteReference w:id="2032"/>
      </w:r>
      <w:r>
        <w:rPr>
          <w:rFonts w:ascii="IRNazanin" w:hAnsi="IRNazanin" w:eastAsia="IRNazanin"/>
          <w:color w:val="111111"/>
          <w:sz w:val="28"/>
          <w:sz w:val="28"/>
          <w:szCs w:val="28"/>
          <w:rtl w:val="true"/>
          <w:lang w:bidi="fa-IR"/>
        </w:rPr>
        <w:t>پيش گرفته مى گريست و اين بيتها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و كان الصّبر خيرا مغبّةو هل جزع يجدي علىّ فأجزع</w:t>
      </w:r>
    </w:p>
    <w:p>
      <w:pPr>
        <w:pStyle w:val="BookText"/>
        <w:rPr/>
      </w:pPr>
      <w:r>
        <w:rPr>
          <w:rFonts w:ascii="IRNazanin" w:hAnsi="IRNazanin" w:eastAsia="IRNazanin"/>
          <w:color w:val="111111"/>
          <w:sz w:val="28"/>
          <w:sz w:val="28"/>
          <w:szCs w:val="28"/>
          <w:rtl w:val="true"/>
          <w:lang w:bidi="fa-IR"/>
        </w:rPr>
        <w:t>صبرت على ما لو تحمّل بعضهجبال شرورى اصبحت تتصدّع</w:t>
      </w:r>
    </w:p>
    <w:p>
      <w:pPr>
        <w:pStyle w:val="BookText"/>
        <w:rPr/>
      </w:pPr>
      <w:r>
        <w:rPr>
          <w:rFonts w:ascii="Amiri" w:hAnsi="Amiri" w:eastAsia="Amiri" w:cs="Amiri"/>
          <w:color w:val="111111"/>
          <w:sz w:val="28"/>
          <w:sz w:val="28"/>
          <w:szCs w:val="28"/>
          <w:rtl w:val="true"/>
          <w:lang w:bidi="ar-SA"/>
        </w:rPr>
        <w:t>ملكت دموع العين ثمّ رددتهاالى ناظري فالعين فى القلب تدمع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مصيبت رسيده است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تر مصيبتى دو پسرك داشتم كه همه سلوت دل من ايشان بودند،پدرشان روزى گوسپندى بكشت و كارد آنجا رها كرد و او برفت،و من مشغول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مهترين كهترين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 تا من تو را بگويم كه پدرم گوسپند </w:t>
      </w:r>
      <w:r>
        <w:rPr>
          <w:rStyle w:val="FootnoteAnchor"/>
          <w:rtl w:val="true"/>
        </w:rPr>
        <w:footnoteReference w:id="2033"/>
      </w:r>
      <w:r>
        <w:rPr>
          <w:rFonts w:ascii="IRNazanin" w:hAnsi="IRNazanin" w:eastAsia="IRNazanin"/>
          <w:color w:val="111111"/>
          <w:sz w:val="28"/>
          <w:sz w:val="28"/>
          <w:szCs w:val="28"/>
          <w:rtl w:val="true"/>
          <w:lang w:bidi="fa-IR"/>
        </w:rPr>
        <w:t>چگونه كشت،آنگه او را دست و پا ببست و بخوابانيد و كارد بر گلوى او بماليد و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2034"/>
      </w:r>
      <w:r>
        <w:rPr>
          <w:rFonts w:ascii="IRNazanin" w:hAnsi="IRNazanin" w:eastAsia="IRNazanin"/>
          <w:color w:val="111111"/>
          <w:sz w:val="28"/>
          <w:sz w:val="28"/>
          <w:szCs w:val="28"/>
          <w:rtl w:val="true"/>
          <w:lang w:bidi="fa-IR"/>
        </w:rPr>
        <w:t xml:space="preserve">خبر يافتم و بانگ بر او </w:t>
      </w:r>
    </w:p>
    <w:p>
      <w:pPr>
        <w:pStyle w:val="BookText"/>
        <w:rPr/>
      </w:pPr>
      <w:r>
        <w:rPr>
          <w:rFonts w:ascii="IRNazanin" w:hAnsi="IRNazanin" w:eastAsia="IRNazanin"/>
          <w:color w:val="111111"/>
          <w:sz w:val="28"/>
          <w:sz w:val="28"/>
          <w:szCs w:val="28"/>
          <w:rtl w:val="true"/>
          <w:lang w:bidi="fa-IR"/>
        </w:rPr>
        <w:t xml:space="preserve">زدم </w:t>
      </w:r>
      <w:r>
        <w:rPr>
          <w:rStyle w:val="FootnoteAnchor"/>
          <w:rtl w:val="true"/>
        </w:rPr>
        <w:footnoteReference w:id="2035"/>
      </w:r>
      <w:r>
        <w:rPr>
          <w:rFonts w:ascii="IRNazanin" w:hAnsi="IRNazanin" w:eastAsia="IRNazanin"/>
          <w:color w:val="111111"/>
          <w:sz w:val="28"/>
          <w:sz w:val="28"/>
          <w:szCs w:val="28"/>
          <w:rtl w:val="true"/>
          <w:lang w:bidi="fa-IR"/>
        </w:rPr>
        <w:t>بگريخت و بر كوه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در آمد،گفتم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حالى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طلب پسر رفت،بسيار بگرديد آخر چون بازيافت او را شيرش دريده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ساعتى بر سر او بود،آنگاه بر گرفت او را و بازآورد و تشنگى عظيم در او كار كرده بود،ساعتى در آمد </w:t>
      </w:r>
      <w:r>
        <w:rPr>
          <w:rStyle w:val="FootnoteAnchor"/>
          <w:rtl w:val="true"/>
        </w:rPr>
        <w:footnoteReference w:id="2036"/>
      </w:r>
      <w:r>
        <w:rPr>
          <w:rFonts w:ascii="IRNazanin" w:hAnsi="IRNazanin" w:eastAsia="IRNazanin"/>
          <w:color w:val="111111"/>
          <w:sz w:val="28"/>
          <w:sz w:val="28"/>
          <w:szCs w:val="28"/>
          <w:rtl w:val="true"/>
          <w:lang w:bidi="fa-IR"/>
        </w:rPr>
        <w:t>او نيز با پيش خدا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روز پسركى ديگر داشتم طفل،و من ديگ مى پختم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شدم به كار اينان،به نزديك ديگ رفت،ديگ بيفگند و بر او ريخت،و او نيز سوخته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من نشسته ام چنين كه تو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صبر مى كنى بر اين مصيبات و جزع نمى كنى؟انديشه كرده ام كه اگر صبر و جزع دو مرد بودندى كه با يكديگر برآويختندى،صبر غالب تر بودى </w:t>
      </w:r>
      <w:r>
        <w:rPr>
          <w:rStyle w:val="FootnoteAnchor"/>
          <w:rtl w:val="true"/>
        </w:rPr>
        <w:footnoteReference w:id="2037"/>
      </w:r>
      <w:r>
        <w:rPr>
          <w:rFonts w:ascii="IRNazanin" w:hAnsi="IRNazanin" w:eastAsia="IRNazanin"/>
          <w:color w:val="111111"/>
          <w:sz w:val="28"/>
          <w:sz w:val="28"/>
          <w:szCs w:val="28"/>
          <w:rtl w:val="true"/>
          <w:lang w:bidi="fa-IR"/>
        </w:rPr>
        <w:t>،آنگاه اين بيتها انشا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اللّه كلّ الامر فى الخلق كلّهو ليس الى المخلوق شىء من الامر</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تعوّدت مسّ الضّرّ حتّى الفتهو اسلمني طول العزاء الى الصّبر</w:t>
      </w:r>
    </w:p>
    <w:p>
      <w:pPr>
        <w:pStyle w:val="BookText"/>
        <w:rPr/>
      </w:pPr>
      <w:r>
        <w:rPr>
          <w:rFonts w:ascii="Amiri" w:hAnsi="Amiri" w:eastAsia="Amiri" w:cs="Amiri"/>
          <w:color w:val="111111"/>
          <w:sz w:val="28"/>
          <w:sz w:val="28"/>
          <w:szCs w:val="28"/>
          <w:rtl w:val="true"/>
          <w:lang w:bidi="ar-SA"/>
        </w:rPr>
        <w:t>و وسّع قلبي للأذى كثرة الأذىو قد كنت احيانا يضيق به صدري</w:t>
      </w:r>
    </w:p>
    <w:p>
      <w:pPr>
        <w:pStyle w:val="BookText"/>
        <w:rPr/>
      </w:pPr>
      <w:r>
        <w:rPr>
          <w:rFonts w:ascii="Amiri" w:hAnsi="Amiri" w:eastAsia="Amiri" w:cs="Amiri"/>
          <w:color w:val="111111"/>
          <w:sz w:val="28"/>
          <w:sz w:val="28"/>
          <w:szCs w:val="28"/>
          <w:rtl w:val="true"/>
          <w:lang w:bidi="ar-SA"/>
        </w:rPr>
        <w:t xml:space="preserve">إذا انا لم اقنع من الدّهر كلّما </w:t>
      </w:r>
      <w:r>
        <w:rPr>
          <w:rStyle w:val="FootnoteAnchor"/>
          <w:rtl w:val="true"/>
        </w:rPr>
        <w:footnoteReference w:id="2038"/>
      </w:r>
      <w:r>
        <w:rPr>
          <w:rFonts w:ascii="Amiri" w:hAnsi="Amiri" w:eastAsia="Amiri" w:cs="Amiri"/>
          <w:color w:val="111111"/>
          <w:sz w:val="28"/>
          <w:sz w:val="28"/>
          <w:szCs w:val="28"/>
          <w:rtl w:val="true"/>
          <w:lang w:bidi="ar-SA"/>
        </w:rPr>
        <w:t>تكرّهت منه طال عتبي على الدّهر</w:t>
      </w:r>
    </w:p>
    <w:p>
      <w:pPr>
        <w:pStyle w:val="BookText"/>
        <w:rPr/>
      </w:pPr>
      <w:r>
        <w:rPr>
          <w:rFonts w:ascii="Amiri" w:hAnsi="Amiri" w:eastAsia="Amiri" w:cs="Amiri"/>
          <w:color w:val="111111"/>
          <w:sz w:val="28"/>
          <w:sz w:val="28"/>
          <w:szCs w:val="28"/>
          <w:rtl w:val="true"/>
          <w:lang w:bidi="ar-SA"/>
        </w:rPr>
        <w:t xml:space="preserve">و اميرالمؤمنين </w:t>
      </w:r>
      <w:r>
        <w:rPr>
          <w:rStyle w:val="FootnoteAnchor"/>
          <w:rtl w:val="true"/>
        </w:rPr>
        <w:footnoteReference w:id="2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صبرت جرت عليك المقادير و انت مأجور و ان جزعت جرت عليك المقادير و انت مأزور،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كنى قضا بر تو برود و تو با مزد باشى،و اگر جزع كنى قضا بر تو برود و تو با بزه باشى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مالك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جملۀ صحابه بود،ما دام پيش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پسركى داشت فرمان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چند به مسجد نمى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چرا به مسجد نمى آيد؟گفتند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پسركى داشت </w:t>
      </w:r>
      <w:r>
        <w:rPr>
          <w:rStyle w:val="FootnoteAnchor"/>
          <w:rtl w:val="true"/>
        </w:rPr>
        <w:footnoteReference w:id="2040"/>
      </w:r>
      <w:r>
        <w:rPr>
          <w:rFonts w:ascii="IRNazanin" w:hAnsi="IRNazanin" w:eastAsia="IRNazanin"/>
          <w:color w:val="111111"/>
          <w:sz w:val="28"/>
          <w:sz w:val="28"/>
          <w:szCs w:val="28"/>
          <w:rtl w:val="true"/>
          <w:lang w:bidi="fa-IR"/>
        </w:rPr>
        <w:t>فرمان يافته است براى آن نمى آيد،گفت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بخواندند </w:t>
      </w:r>
      <w:r>
        <w:rPr>
          <w:rStyle w:val="FootnoteAnchor"/>
          <w:rtl w:val="true"/>
        </w:rPr>
        <w:footnoteReference w:id="204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هشت در است و دوزخ را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راضى نباشى كه به هر درى كه فراز شوى از درهاى بهشت او ايستاده باشد،مى گويد پدرا </w:t>
      </w:r>
      <w:r>
        <w:rPr>
          <w:rStyle w:val="FootnoteAnchor"/>
          <w:rtl w:val="true"/>
        </w:rPr>
        <w:footnoteReference w:id="2042"/>
      </w:r>
      <w:r>
        <w:rPr>
          <w:rFonts w:ascii="Amiri" w:hAnsi="Amiri" w:eastAsia="Amiri" w:cs="Amiri"/>
          <w:color w:val="111111"/>
          <w:sz w:val="28"/>
          <w:sz w:val="28"/>
          <w:szCs w:val="28"/>
          <w:rtl w:val="true"/>
          <w:lang w:bidi="ar-SA"/>
        </w:rPr>
        <w:t xml:space="preserve">بيا كه من بى تو در </w:t>
      </w:r>
    </w:p>
    <w:p>
      <w:pPr>
        <w:pStyle w:val="BookText"/>
        <w:rPr/>
      </w:pPr>
      <w:r>
        <w:rPr>
          <w:rFonts w:ascii="IRNazanin" w:hAnsi="IRNazanin" w:eastAsia="IRNazanin"/>
          <w:color w:val="111111"/>
          <w:sz w:val="28"/>
          <w:sz w:val="28"/>
          <w:szCs w:val="28"/>
          <w:rtl w:val="true"/>
          <w:lang w:bidi="fa-IR"/>
        </w:rPr>
        <w:t>بهشت نخواهم رفتن،مرد دل خوش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 راست خاصّ،يا ديگران را همين حكم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جملۀ مسلمانان را چون صبر و احتساب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عثمان مظعون بود </w:t>
      </w:r>
      <w:r>
        <w:rPr>
          <w:rStyle w:val="FootnoteAnchor"/>
          <w:rtl w:val="true"/>
        </w:rPr>
        <w:footnoteReference w:id="2043"/>
      </w:r>
      <w:r>
        <w:rPr>
          <w:rFonts w:ascii="Amiri" w:hAnsi="Amiri" w:eastAsia="Amiri" w:cs="Amiri"/>
          <w:color w:val="111111"/>
          <w:sz w:val="28"/>
          <w:sz w:val="28"/>
          <w:szCs w:val="28"/>
          <w:rtl w:val="true"/>
          <w:lang w:bidi="ar-SA"/>
        </w:rPr>
        <w:t>،هم انس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صحابه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بود كنيت او بو طلحه </w:t>
      </w:r>
      <w:r>
        <w:rPr>
          <w:rStyle w:val="FootnoteAnchor"/>
          <w:rtl w:val="true"/>
        </w:rPr>
        <w:footnoteReference w:id="2044"/>
      </w:r>
      <w:r>
        <w:rPr>
          <w:rFonts w:ascii="IRNazanin" w:hAnsi="IRNazanin" w:eastAsia="IRNazanin"/>
          <w:color w:val="111111"/>
          <w:sz w:val="28"/>
          <w:sz w:val="28"/>
          <w:szCs w:val="28"/>
          <w:rtl w:val="true"/>
          <w:lang w:bidi="fa-IR"/>
        </w:rPr>
        <w:t>،پسرى داشت سخت نجيب و زنى داشت سخت صالحه و عاقله نام او امّ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بيمار بود و ضعيف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از شبها ابو طلحه به مسجد رفت به نماز،پسر فرمان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برخاست و كودك را در خانه برد و بنهاد،و برخاست و ديگ بپخت و طعام راست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چون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امشب ساكن تر هيچ شب نبود،آنگه طعام پيش آورد تا نان بخوردند و جامۀ خواب بياوردند و بخفتند،و مرد خلوت ساخت با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آخر شب بود،و مرد خواست تا بيرون رود،زن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طلحة،نبينى كه فلانان عاريه اى از كسى بستده اند و مدّتى بداشته و بدو تمتّع كرده،اكنون چون خداوندش باز مى خواهد </w:t>
      </w:r>
      <w:r>
        <w:rPr>
          <w:rStyle w:val="FootnoteAnchor"/>
          <w:rtl w:val="true"/>
        </w:rPr>
        <w:footnoteReference w:id="2045"/>
      </w:r>
      <w:r>
        <w:rPr>
          <w:rFonts w:ascii="IRNazanin" w:hAnsi="IRNazanin" w:eastAsia="IRNazanin"/>
          <w:color w:val="111111"/>
          <w:sz w:val="28"/>
          <w:sz w:val="28"/>
          <w:szCs w:val="28"/>
          <w:rtl w:val="true"/>
          <w:lang w:bidi="fa-IR"/>
        </w:rPr>
        <w:t>،خشم مى آيد ايشان را و اظهار كراهت و جزع مى كنند؟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خرد مردمانند و بى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بدان كه پسر تو عاريه اى بود </w:t>
      </w:r>
      <w:r>
        <w:rPr>
          <w:rStyle w:val="FootnoteAnchor"/>
          <w:rtl w:val="true"/>
        </w:rPr>
        <w:footnoteReference w:id="2046"/>
      </w:r>
      <w:r>
        <w:rPr>
          <w:rFonts w:ascii="IRNazanin" w:hAnsi="IRNazanin" w:eastAsia="IRNazanin"/>
          <w:color w:val="111111"/>
          <w:sz w:val="28"/>
          <w:sz w:val="28"/>
          <w:szCs w:val="28"/>
          <w:rtl w:val="true"/>
          <w:lang w:bidi="fa-IR"/>
        </w:rPr>
        <w:t xml:space="preserve">از خداى </w:t>
      </w:r>
      <w:r>
        <w:rPr>
          <w:rStyle w:val="FootnoteAnchor"/>
          <w:rtl w:val="true"/>
        </w:rPr>
        <w:footnoteReference w:id="2047"/>
      </w:r>
      <w:r>
        <w:rPr>
          <w:rFonts w:ascii="IRNazanin" w:hAnsi="IRNazanin" w:eastAsia="IRNazanin"/>
          <w:color w:val="111111"/>
          <w:sz w:val="28"/>
          <w:sz w:val="28"/>
          <w:szCs w:val="28"/>
          <w:rtl w:val="true"/>
          <w:lang w:bidi="fa-IR"/>
        </w:rPr>
        <w:t>تعالى،به ما داد مدّتى،اكنون بازستد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ما آن است كه رضا و تسليم كار بنديم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مى گويى، إِنّٰا لِلّٰهِ وَ إِنّٰا إِلَيْهِ رٰاجِعُونَ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چون پيش رسول رفت،رسول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w:t>
      </w:r>
      <w:r>
        <w:rPr>
          <w:rFonts w:eastAsia="Amiri" w:cs="Amiri" w:ascii="Amiri" w:hAnsi="Amiri"/>
          <w:color w:val="111111"/>
          <w:sz w:val="28"/>
          <w:szCs w:val="28"/>
          <w:rtl w:val="true"/>
          <w:lang w:bidi="ar-SA"/>
        </w:rPr>
        <w:t xml:space="preserve">] </w:t>
      </w:r>
      <w:r>
        <w:rPr>
          <w:rStyle w:val="FootnoteAnchor"/>
          <w:rtl w:val="true"/>
        </w:rPr>
        <w:footnoteReference w:id="2048"/>
      </w:r>
      <w:r>
        <w:rPr>
          <w:rFonts w:ascii="IRNazanin" w:hAnsi="IRNazanin" w:eastAsia="IRNazanin"/>
          <w:color w:val="111111"/>
          <w:sz w:val="28"/>
          <w:sz w:val="28"/>
          <w:szCs w:val="28"/>
          <w:rtl w:val="true"/>
          <w:lang w:bidi="fa-IR"/>
        </w:rPr>
        <w:t>في ليلتكما، خداى شب دوشين مبارك گرداناد بر شما،خداى تعالى او را پسرى ديگر بداد و عقبش از او بماند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احد زنى مى آمد سه كشته </w:t>
      </w:r>
      <w:r>
        <w:rPr>
          <w:rStyle w:val="FootnoteAnchor"/>
          <w:rtl w:val="true"/>
        </w:rPr>
        <w:footnoteReference w:id="2049"/>
      </w:r>
      <w:r>
        <w:rPr>
          <w:rFonts w:ascii="IRNazanin" w:hAnsi="IRNazanin" w:eastAsia="IRNazanin"/>
          <w:color w:val="111111"/>
          <w:sz w:val="28"/>
          <w:sz w:val="28"/>
          <w:szCs w:val="28"/>
          <w:rtl w:val="true"/>
          <w:lang w:bidi="fa-IR"/>
        </w:rPr>
        <w:t>بر شترى بسته به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كه اند </w:t>
      </w:r>
      <w:r>
        <w:rPr>
          <w:rStyle w:val="FootnoteAnchor"/>
          <w:rtl w:val="true"/>
        </w:rPr>
        <w:footnoteReference w:id="2050"/>
      </w:r>
      <w:r>
        <w:rPr>
          <w:rFonts w:ascii="IRNazanin" w:hAnsi="IRNazanin" w:eastAsia="IRNazanin"/>
          <w:color w:val="111111"/>
          <w:sz w:val="28"/>
          <w:sz w:val="28"/>
          <w:szCs w:val="28"/>
          <w:rtl w:val="true"/>
          <w:lang w:bidi="fa-IR"/>
        </w:rPr>
        <w:t>از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و پسرم و </w:t>
      </w:r>
    </w:p>
    <w:p>
      <w:pPr>
        <w:pStyle w:val="BookText"/>
        <w:rPr/>
      </w:pPr>
      <w:r>
        <w:rPr>
          <w:rFonts w:ascii="IRNazanin" w:hAnsi="IRNazanin" w:eastAsia="IRNazanin"/>
          <w:color w:val="111111"/>
          <w:sz w:val="28"/>
          <w:sz w:val="28"/>
          <w:szCs w:val="28"/>
          <w:rtl w:val="true"/>
          <w:lang w:bidi="fa-IR"/>
        </w:rPr>
        <w:t>شوهرم 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كنم مرا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صبر كنى بهشت تو را باشد </w:t>
      </w:r>
      <w:r>
        <w:rPr>
          <w:rStyle w:val="FootnoteAnchor"/>
          <w:rtl w:val="true"/>
        </w:rPr>
        <w:footnoteReference w:id="20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ابالى بعد هذا،يعنى پس از اين باك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را پسرى فرمان يافت،عبد اللّه مزاحم به تعزيت او آمد،او را تعزيت داد 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نعزّيك لا انّا على طمعمن الحياة و لكن سنّة الدّين</w:t>
      </w:r>
    </w:p>
    <w:p>
      <w:pPr>
        <w:pStyle w:val="BookText"/>
        <w:rPr/>
      </w:pPr>
      <w:r>
        <w:rPr>
          <w:rFonts w:ascii="Amiri" w:hAnsi="Amiri" w:eastAsia="Amiri" w:cs="Amiri"/>
          <w:color w:val="111111"/>
          <w:sz w:val="28"/>
          <w:sz w:val="28"/>
          <w:szCs w:val="28"/>
          <w:rtl w:val="true"/>
          <w:lang w:bidi="ar-SA"/>
        </w:rPr>
        <w:t>فما المعزّى بباق بعد صاحبهو لا المعزّى و ان عاشا الى حين</w:t>
      </w:r>
    </w:p>
    <w:p>
      <w:pPr>
        <w:pStyle w:val="BookText"/>
        <w:rPr/>
      </w:pPr>
      <w:r>
        <w:rPr>
          <w:rFonts w:ascii="IRNazanin" w:hAnsi="IRNazanin" w:eastAsia="IRNazanin"/>
          <w:color w:val="111111"/>
          <w:sz w:val="28"/>
          <w:sz w:val="28"/>
          <w:szCs w:val="28"/>
          <w:rtl w:val="true"/>
          <w:lang w:bidi="fa-IR"/>
        </w:rPr>
        <w:t>عمر خطّاب در بعضى راهها اعرابى اى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مى آيى؟گفت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نزديك وديعه اى كه مرا نهاده است در اين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پسركى داشتم كه روزگار به تعلّل او مى گذاشتم،از منش 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كوه دفنش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است هر روز يك بار بياام </w:t>
      </w:r>
      <w:r>
        <w:rPr>
          <w:rStyle w:val="FootnoteAnchor"/>
          <w:rtl w:val="true"/>
        </w:rPr>
        <w:footnoteReference w:id="2052"/>
      </w:r>
      <w:r>
        <w:rPr>
          <w:rFonts w:ascii="IRNazanin" w:hAnsi="IRNazanin" w:eastAsia="IRNazanin"/>
          <w:color w:val="111111"/>
          <w:sz w:val="28"/>
          <w:sz w:val="28"/>
          <w:szCs w:val="28"/>
          <w:rtl w:val="true"/>
          <w:lang w:bidi="fa-IR"/>
        </w:rPr>
        <w:t>و زيارتش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چيزى گفتى از مرثيه؟گفت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غائبا ما يؤوب من سفرهعاجله موته على صغره</w:t>
      </w:r>
    </w:p>
    <w:p>
      <w:pPr>
        <w:pStyle w:val="BookText"/>
        <w:rPr/>
      </w:pPr>
      <w:r>
        <w:rPr>
          <w:rFonts w:ascii="Amiri" w:hAnsi="Amiri" w:eastAsia="Amiri" w:cs="Amiri"/>
          <w:color w:val="111111"/>
          <w:sz w:val="28"/>
          <w:sz w:val="28"/>
          <w:szCs w:val="28"/>
          <w:rtl w:val="true"/>
          <w:lang w:bidi="ar-SA"/>
        </w:rPr>
        <w:t>يا قرّة العين كنت لي انسافي طول ليلي نعم و في سحره</w:t>
      </w:r>
    </w:p>
    <w:p>
      <w:pPr>
        <w:pStyle w:val="BookText"/>
        <w:rPr/>
      </w:pPr>
      <w:r>
        <w:rPr>
          <w:rFonts w:ascii="Amiri" w:hAnsi="Amiri" w:eastAsia="Amiri" w:cs="Amiri"/>
          <w:color w:val="111111"/>
          <w:sz w:val="28"/>
          <w:sz w:val="28"/>
          <w:szCs w:val="28"/>
          <w:rtl w:val="true"/>
          <w:lang w:bidi="ar-SA"/>
        </w:rPr>
        <w:t>ما تقع العين كلّما وقعتفى الحىّ منّي الّا على اثره</w:t>
      </w:r>
    </w:p>
    <w:p>
      <w:pPr>
        <w:pStyle w:val="BookText"/>
        <w:rPr/>
      </w:pPr>
      <w:r>
        <w:rPr>
          <w:rFonts w:ascii="Amiri" w:hAnsi="Amiri" w:eastAsia="Amiri" w:cs="Amiri"/>
          <w:color w:val="111111"/>
          <w:sz w:val="28"/>
          <w:sz w:val="28"/>
          <w:szCs w:val="28"/>
          <w:rtl w:val="true"/>
          <w:lang w:bidi="ar-SA"/>
        </w:rPr>
        <w:t>شربت كأسا ابوك شاربهالا بدّ منها له على كبره</w:t>
      </w:r>
    </w:p>
    <w:p>
      <w:pPr>
        <w:pStyle w:val="BookText"/>
        <w:rPr/>
      </w:pPr>
      <w:r>
        <w:rPr>
          <w:rFonts w:ascii="Amiri" w:hAnsi="Amiri" w:eastAsia="Amiri" w:cs="Amiri"/>
          <w:color w:val="111111"/>
          <w:sz w:val="28"/>
          <w:sz w:val="28"/>
          <w:szCs w:val="28"/>
          <w:rtl w:val="true"/>
          <w:lang w:bidi="ar-SA"/>
        </w:rPr>
        <w:t>يشربها و الأنام كلّهممن كان في بدوده و في حضره</w:t>
      </w:r>
    </w:p>
    <w:p>
      <w:pPr>
        <w:pStyle w:val="BookText"/>
        <w:rPr/>
      </w:pPr>
      <w:r>
        <w:rPr>
          <w:rFonts w:ascii="Amiri" w:hAnsi="Amiri" w:eastAsia="Amiri" w:cs="Amiri"/>
          <w:color w:val="111111"/>
          <w:sz w:val="28"/>
          <w:sz w:val="28"/>
          <w:szCs w:val="28"/>
          <w:rtl w:val="true"/>
          <w:lang w:bidi="ar-SA"/>
        </w:rPr>
        <w:t>فالحمد للّه لا شريك لهفي علمه كان ذا و في قدره</w:t>
      </w:r>
    </w:p>
    <w:p>
      <w:pPr>
        <w:pStyle w:val="BookText"/>
        <w:rPr/>
      </w:pPr>
      <w:r>
        <w:rPr>
          <w:rFonts w:ascii="IRNazanin" w:hAnsi="IRNazanin" w:eastAsia="IRNazanin"/>
          <w:color w:val="111111"/>
          <w:sz w:val="28"/>
          <w:sz w:val="28"/>
          <w:szCs w:val="28"/>
          <w:rtl w:val="true"/>
          <w:lang w:bidi="fa-IR"/>
        </w:rPr>
        <w:t>عمر 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شريح گفت،قتاده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است كه ما را مصيبتى رسد پنداريم كه هرگز دل خوش نخواهيم شدن،آنگه بس </w:t>
      </w:r>
      <w:r>
        <w:rPr>
          <w:rStyle w:val="FootnoteAnchor"/>
          <w:rtl w:val="true"/>
        </w:rPr>
        <w:footnoteReference w:id="2053"/>
      </w:r>
      <w:r>
        <w:rPr>
          <w:rFonts w:ascii="IRNazanin" w:hAnsi="IRNazanin" w:eastAsia="IRNazanin"/>
          <w:color w:val="111111"/>
          <w:sz w:val="28"/>
          <w:sz w:val="28"/>
          <w:szCs w:val="28"/>
          <w:rtl w:val="true"/>
          <w:lang w:bidi="fa-IR"/>
        </w:rPr>
        <w:t>بر نيايد كه دل خوش شويم؟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چنين به ما رسانيدند كه چندان كه مرده </w:t>
      </w:r>
      <w:r>
        <w:rPr>
          <w:rStyle w:val="FootnoteAnchor"/>
          <w:rtl w:val="true"/>
        </w:rPr>
        <w:footnoteReference w:id="2054"/>
      </w:r>
      <w:r>
        <w:rPr>
          <w:rFonts w:ascii="IRNazanin" w:hAnsi="IRNazanin" w:eastAsia="IRNazanin"/>
          <w:color w:val="111111"/>
          <w:sz w:val="28"/>
          <w:sz w:val="28"/>
          <w:szCs w:val="28"/>
          <w:rtl w:val="true"/>
          <w:lang w:bidi="fa-IR"/>
        </w:rPr>
        <w:t>در گور مى ريزد و كهن مى شود، ياد او بر دل دوستانش كهن مى شود،آنگه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تبلى وجوه فى الثّرىفكذا يبلى عليهنّ الحزن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مقيم الى ان يبعث اللّه خلقهلقاؤك لا يرجى و انت قريب</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تزيد بلى في كلّ يوم و ليلةو تنسى كما تبلى و انت حبيب</w:t>
      </w:r>
    </w:p>
    <w:p>
      <w:pPr>
        <w:pStyle w:val="BookText"/>
        <w:rPr/>
      </w:pPr>
      <w:r>
        <w:rPr>
          <w:rFonts w:ascii="Amiri" w:hAnsi="Amiri" w:eastAsia="Amiri" w:cs="Amiri"/>
          <w:color w:val="111111"/>
          <w:sz w:val="28"/>
          <w:sz w:val="28"/>
          <w:szCs w:val="28"/>
          <w:rtl w:val="true"/>
          <w:lang w:bidi="ar-SA"/>
        </w:rPr>
        <w:t>و اخبار و اشعار در اين معانى بى قياس است،و اين كفايت است اين 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عَلَيْهِمْ صَلَوٰاتٌ مِنْ رَبِّهِمْ ،ايشان آنانند كه بر ايشان صلوات است از خداى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مغفرة،مراد به صلوات اين جا مغفرت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اين جا ثناست،ديگران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از خداى رحمت باشد،و تكرار براى اختلاف لفظين افتاد،چنان كه حطيئه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حبّذا هند و ارض بها هندو هند أتى من دونها النّأى و البعد</w:t>
      </w:r>
    </w:p>
    <w:p>
      <w:pPr>
        <w:pStyle w:val="BookText"/>
        <w:rPr/>
      </w:pPr>
      <w:r>
        <w:rPr>
          <w:rFonts w:ascii="IRNazanin" w:hAnsi="IRNazanin" w:eastAsia="IRNazanin"/>
          <w:color w:val="111111"/>
          <w:sz w:val="28"/>
          <w:sz w:val="28"/>
          <w:szCs w:val="28"/>
          <w:rtl w:val="true"/>
          <w:lang w:bidi="fa-IR"/>
        </w:rPr>
        <w:t xml:space="preserve">و براى آن صلوات به جمع گفت كه صلاتى </w:t>
      </w:r>
      <w:r>
        <w:rPr>
          <w:rStyle w:val="FootnoteAnchor"/>
          <w:rtl w:val="true"/>
        </w:rPr>
        <w:footnoteReference w:id="2055"/>
      </w:r>
      <w:r>
        <w:rPr>
          <w:rFonts w:ascii="Amiri" w:hAnsi="Amiri" w:eastAsia="Amiri" w:cs="Amiri"/>
          <w:color w:val="111111"/>
          <w:sz w:val="28"/>
          <w:sz w:val="28"/>
          <w:szCs w:val="28"/>
          <w:rtl w:val="true"/>
          <w:lang w:bidi="ar-SA"/>
        </w:rPr>
        <w:t xml:space="preserve">خواست بعد صلاتى و رحمة </w:t>
      </w:r>
      <w:r>
        <w:rPr>
          <w:rStyle w:val="FootnoteAnchor"/>
          <w:rtl w:val="true"/>
        </w:rPr>
        <w:footnoteReference w:id="2056"/>
      </w:r>
      <w:r>
        <w:rPr>
          <w:rFonts w:ascii="IRNazanin" w:hAnsi="IRNazanin" w:eastAsia="IRNazanin"/>
          <w:color w:val="111111"/>
          <w:sz w:val="28"/>
          <w:sz w:val="28"/>
          <w:szCs w:val="28"/>
          <w:rtl w:val="true"/>
          <w:lang w:bidi="fa-IR"/>
        </w:rPr>
        <w:t>بخشايشى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هُمُ الْمُهْتَدُونَ ،و ايشان راه يافتگانند،يعنى به رحمت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الحقّ و الصّواب،و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كلمۀ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از صحابه چون اين آيت بخواندى </w:t>
      </w:r>
      <w:r>
        <w:rPr>
          <w:rStyle w:val="FootnoteAnchor"/>
          <w:rtl w:val="true"/>
        </w:rPr>
        <w:footnoteReference w:id="2057"/>
      </w:r>
      <w:r>
        <w:rPr>
          <w:rFonts w:ascii="IRNazanin" w:hAnsi="IRNazanin" w:eastAsia="IRNazanin"/>
          <w:color w:val="111111"/>
          <w:sz w:val="28"/>
          <w:sz w:val="28"/>
          <w:szCs w:val="28"/>
          <w:rtl w:val="true"/>
          <w:lang w:bidi="fa-IR"/>
        </w:rPr>
        <w:t xml:space="preserve">گفتى </w:t>
      </w:r>
      <w:r>
        <w:rPr>
          <w:rStyle w:val="FootnoteAnchor"/>
          <w:rtl w:val="true"/>
        </w:rPr>
        <w:footnoteReference w:id="2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العدلان و نعمت </w:t>
      </w:r>
      <w:r>
        <w:rPr>
          <w:rStyle w:val="FootnoteAnchor"/>
          <w:rtl w:val="true"/>
        </w:rPr>
        <w:footnoteReference w:id="2059"/>
      </w:r>
      <w:r>
        <w:rPr>
          <w:rFonts w:ascii="IRNazanin" w:hAnsi="IRNazanin" w:eastAsia="IRNazanin"/>
          <w:color w:val="111111"/>
          <w:sz w:val="28"/>
          <w:sz w:val="28"/>
          <w:szCs w:val="28"/>
          <w:rtl w:val="true"/>
          <w:lang w:bidi="fa-IR"/>
        </w:rPr>
        <w:t>العلاوة،گفتى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دو تنگ است،يعنى صلوات و رحمت،و نيك سربارى است،يعنى هدايت برسرى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اهل البيت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در حقّ اهل البيت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كه،چون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فرستاد </w:t>
      </w:r>
      <w:r>
        <w:rPr>
          <w:rStyle w:val="FootnoteAnchor"/>
          <w:rtl w:val="true"/>
        </w:rPr>
        <w:footnoteReference w:id="2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w:t>
      </w:r>
      <w:r>
        <w:rPr>
          <w:rStyle w:val="FootnoteAnchor"/>
          <w:rtl w:val="true"/>
        </w:rPr>
        <w:footnoteReference w:id="2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الخليل ابراهيم ابتلى فصبر و اعطى فشكر و لو لا انّي اخاف على عترتي لسألت اللّه لهم الإمامة و ما لهم و للدّنيا فانّهم خلقوا للآخرة و خلقت الدّنيا لهم،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خليلى بود خداى را ابراهيم،ابتلا كردند او را صبر كرد،و بدادند او را شكر كرد،و اگر نه آنستى كه من بر عترت خود مى ترسم،از خداى در خواستمى تا ايشان را امامت دادى،و لكن ايشان را با دنيا چه كارى كه ايشان را براى آخرت </w:t>
      </w:r>
    </w:p>
    <w:p>
      <w:pPr>
        <w:pStyle w:val="BookText"/>
        <w:rPr/>
      </w:pPr>
      <w:r>
        <w:rPr>
          <w:rFonts w:ascii="Amiri" w:hAnsi="Amiri" w:eastAsia="Amiri" w:cs="Amiri"/>
          <w:color w:val="111111"/>
          <w:sz w:val="28"/>
          <w:sz w:val="28"/>
          <w:szCs w:val="28"/>
          <w:rtl w:val="true"/>
          <w:lang w:bidi="ar-SA"/>
        </w:rPr>
        <w:t>آفريده اند،و دنيا براى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آمد و اين آيت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بر او خواند و او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كلماتك،و كلمات ابراهيم هى الشّمس و القمر، اين كلمات تو است،و كلمات ابراهيم ماه و آفتاب بود،</w:t>
      </w:r>
    </w:p>
    <w:p>
      <w:pPr>
        <w:pStyle w:val="BookText"/>
        <w:rPr/>
      </w:pPr>
      <w:r>
        <w:rPr>
          <w:rFonts w:ascii="IRNazanin" w:hAnsi="IRNazanin" w:eastAsia="IRNazanin"/>
          <w:color w:val="111111"/>
          <w:sz w:val="28"/>
          <w:sz w:val="28"/>
          <w:szCs w:val="28"/>
          <w:rtl w:val="true"/>
          <w:lang w:bidi="fa-IR"/>
        </w:rPr>
        <w:t>و لقد سبقت اجابة اللّه مسألتى، و اجابت خداى تعالى سبق برد سؤال مرا،يعنى اين كلمات تو است كه تو را به اين امتحان كرد،چنان كه ابراهيم را به آفتاب و ماه،يعنى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عَلَيْهِ اللَّيْلُ رَأىٰ كَوْكَباً </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w:t>
      </w:r>
      <w:r>
        <w:rPr>
          <w:rStyle w:val="FootnoteAnchor"/>
          <w:rtl w:val="true"/>
        </w:rPr>
        <w:footnoteReference w:id="2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وفا كرد،او را امامت داد </w:t>
      </w:r>
      <w:r>
        <w:rPr>
          <w:rStyle w:val="FootnoteAnchor"/>
          <w:rtl w:val="true"/>
        </w:rPr>
        <w:footnoteReference w:id="2064"/>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نيز ابتلا كرد به اين چيزها،و معلوم از حال تو آن كه تو نيز وفا كنى،تو را نيز امامت داد،و من ناخواسته </w:t>
      </w:r>
      <w:r>
        <w:rPr>
          <w:rStyle w:val="FootnoteAnchor"/>
          <w:rtl w:val="true"/>
        </w:rPr>
        <w:footnoteReference w:id="2065"/>
      </w:r>
      <w:r>
        <w:rPr>
          <w:rFonts w:ascii="IRNazanin" w:hAnsi="IRNazanin" w:eastAsia="IRNazanin"/>
          <w:color w:val="111111"/>
          <w:sz w:val="28"/>
          <w:sz w:val="28"/>
          <w:szCs w:val="28"/>
          <w:rtl w:val="true"/>
          <w:lang w:bidi="fa-IR"/>
        </w:rPr>
        <w:t>اجابت او سابق شد دعاى مرا،اكنون كلمات 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از خوف،يعنى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عبارت كند از حرب به خوف و 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ابيات </w:t>
      </w:r>
      <w:r>
        <w:rPr>
          <w:rStyle w:val="FootnoteAnchor"/>
          <w:rtl w:val="true"/>
        </w:rPr>
        <w:footnoteReference w:id="2066"/>
      </w:r>
      <w:r>
        <w:rPr>
          <w:rFonts w:ascii="IRNazanin" w:hAnsi="IRNazanin" w:eastAsia="IRNazanin"/>
          <w:color w:val="111111"/>
          <w:sz w:val="28"/>
          <w:sz w:val="28"/>
          <w:szCs w:val="28"/>
          <w:rtl w:val="true"/>
          <w:lang w:bidi="fa-IR"/>
        </w:rPr>
        <w:t xml:space="preserve">استشهاد گفته آمد </w:t>
      </w:r>
      <w:r>
        <w:rPr>
          <w:rStyle w:val="FootnoteAnchor"/>
          <w:rtl w:val="true"/>
        </w:rPr>
        <w:footnoteReference w:id="2067"/>
      </w:r>
      <w:r>
        <w:rPr>
          <w:rFonts w:ascii="IRNazanin" w:hAnsi="IRNazanin" w:eastAsia="IRNazanin"/>
          <w:color w:val="111111"/>
          <w:sz w:val="28"/>
          <w:sz w:val="28"/>
          <w:szCs w:val="28"/>
          <w:rtl w:val="true"/>
          <w:lang w:bidi="fa-IR"/>
        </w:rPr>
        <w:t xml:space="preserve">،و آن </w:t>
      </w:r>
      <w:r>
        <w:rPr>
          <w:rStyle w:val="FootnoteAnchor"/>
          <w:rtl w:val="true"/>
        </w:rPr>
        <w:footnoteReference w:id="2068"/>
      </w:r>
      <w:r>
        <w:rPr>
          <w:rFonts w:ascii="IRNazanin" w:hAnsi="IRNazanin" w:eastAsia="IRNazanin"/>
          <w:color w:val="111111"/>
          <w:sz w:val="28"/>
          <w:sz w:val="28"/>
          <w:szCs w:val="28"/>
          <w:rtl w:val="true"/>
          <w:lang w:bidi="fa-IR"/>
        </w:rPr>
        <w:t xml:space="preserve">امتحان كه او را بود به اين معنى از همه صحابه كس را نبود،بل از همه امّت بل از همۀ امم،تا هركجا سرى از گريبان كفر بر آمد به تيغ او عمرش </w:t>
      </w:r>
      <w:r>
        <w:rPr>
          <w:rStyle w:val="FootnoteAnchor"/>
          <w:rtl w:val="true"/>
        </w:rPr>
        <w:footnoteReference w:id="2069"/>
      </w:r>
      <w:r>
        <w:rPr>
          <w:rFonts w:ascii="IRNazanin" w:hAnsi="IRNazanin" w:eastAsia="IRNazanin"/>
          <w:color w:val="111111"/>
          <w:sz w:val="28"/>
          <w:sz w:val="28"/>
          <w:szCs w:val="28"/>
          <w:rtl w:val="true"/>
          <w:lang w:bidi="fa-IR"/>
        </w:rPr>
        <w:t>به سر آمد،و اين چيزى است كه هيچ مخالف و مؤالف سر از اين نكشد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گرسنگى يعنى الصّيام،و مراد روزه تا </w:t>
      </w:r>
      <w:r>
        <w:rPr>
          <w:rStyle w:val="FootnoteAnchor"/>
          <w:rtl w:val="true"/>
        </w:rPr>
        <w:footnoteReference w:id="2070"/>
      </w:r>
      <w:r>
        <w:rPr>
          <w:rFonts w:ascii="IRNazanin" w:hAnsi="IRNazanin" w:eastAsia="IRNazanin"/>
          <w:color w:val="111111"/>
          <w:sz w:val="28"/>
          <w:sz w:val="28"/>
          <w:szCs w:val="28"/>
          <w:rtl w:val="true"/>
          <w:lang w:bidi="fa-IR"/>
        </w:rPr>
        <w:t xml:space="preserve">معظم سال الّا ما شاء اللّه روزه داشتى،و آنگاه افطار بر كفى چند پست كردى يا </w:t>
      </w:r>
      <w:r>
        <w:rPr>
          <w:rStyle w:val="FootnoteAnchor"/>
          <w:rtl w:val="true"/>
        </w:rPr>
        <w:footnoteReference w:id="2071"/>
      </w:r>
      <w:r>
        <w:rPr>
          <w:rFonts w:ascii="IRNazanin" w:hAnsi="IRNazanin" w:eastAsia="IRNazanin"/>
          <w:color w:val="111111"/>
          <w:sz w:val="28"/>
          <w:sz w:val="28"/>
          <w:szCs w:val="28"/>
          <w:rtl w:val="true"/>
          <w:lang w:bidi="fa-IR"/>
        </w:rPr>
        <w:t>لقمه اى چند طعام،گفتى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من الطّعام ما يقيم ظهري و لا يمنعني </w:t>
      </w:r>
      <w:r>
        <w:rPr>
          <w:rStyle w:val="FootnoteAnchor"/>
          <w:rtl w:val="true"/>
        </w:rPr>
        <w:footnoteReference w:id="2072"/>
      </w:r>
      <w:r>
        <w:rPr>
          <w:rFonts w:ascii="IRNazanin" w:hAnsi="IRNazanin" w:eastAsia="IRNazanin"/>
          <w:color w:val="111111"/>
          <w:sz w:val="28"/>
          <w:sz w:val="28"/>
          <w:szCs w:val="28"/>
          <w:rtl w:val="true"/>
          <w:lang w:bidi="fa-IR"/>
        </w:rPr>
        <w:t>عبادة ربّي،مرا از طعام آن قدر بس كه پشت من راست دارد،و مرا از عبادت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بازندارد،بيانش </w:t>
      </w:r>
      <w:r>
        <w:rPr>
          <w:rStyle w:val="FootnoteAnchor"/>
          <w:rtl w:val="true"/>
        </w:rPr>
        <w:footnoteReference w:id="2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Style w:val="FootnoteAnchor"/>
          <w:rtl w:val="true"/>
        </w:rPr>
        <w:footnoteReference w:id="2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w:t>
      </w:r>
      <w:r>
        <w:rPr>
          <w:rStyle w:val="FootnoteAnchor"/>
          <w:rtl w:val="true"/>
        </w:rPr>
        <w:footnoteReference w:id="2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w:t>
      </w:r>
    </w:p>
    <w:p>
      <w:pPr>
        <w:pStyle w:val="BookText"/>
        <w:rPr/>
      </w:pPr>
      <w:r>
        <w:rPr>
          <w:rFonts w:ascii="Amiri" w:hAnsi="Amiri" w:eastAsia="Amiri" w:cs="Amiri"/>
          <w:color w:val="111111"/>
          <w:sz w:val="28"/>
          <w:sz w:val="28"/>
          <w:szCs w:val="28"/>
          <w:rtl w:val="true"/>
          <w:lang w:bidi="ar-SA"/>
        </w:rPr>
        <w:t>او هست در جاى خود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نَقْصٍ مِنَ الْأَمْوٰالِ ،اراد به البذل و العطاء،بذل و عطا خواست،بيان وفايش </w:t>
      </w:r>
      <w:r>
        <w:rPr>
          <w:rStyle w:val="FootnoteAnchor"/>
          <w:rtl w:val="true"/>
        </w:rPr>
        <w:footnoteReference w:id="2076"/>
      </w:r>
      <w:r>
        <w:rPr>
          <w:rFonts w:ascii="Amiri" w:hAnsi="Amiri" w:eastAsia="Amiri" w:cs="Amiri"/>
          <w:color w:val="111111"/>
          <w:sz w:val="28"/>
          <w:sz w:val="28"/>
          <w:szCs w:val="28"/>
          <w:rtl w:val="true"/>
          <w:lang w:bidi="ar-SA"/>
        </w:rPr>
        <w:t>اين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أَمْوٰالَهُمْ بِاللَّيْلِ وَ النَّهٰارِ سِرًّا وَ عَلاٰنِيَةً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مِنَ الْأَمْوٰالِ ،اين نقصان مال منع ايشان از فدك است،تا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كانت لنا فدك من جميع ما اظلّها </w:t>
      </w:r>
      <w:r>
        <w:rPr>
          <w:rStyle w:val="FootnoteAnchor"/>
          <w:rtl w:val="true"/>
        </w:rPr>
        <w:footnoteReference w:id="2078"/>
      </w:r>
      <w:r>
        <w:rPr>
          <w:rFonts w:ascii="Amiri" w:hAnsi="Amiri" w:eastAsia="Amiri" w:cs="Amiri"/>
          <w:color w:val="111111"/>
          <w:sz w:val="28"/>
          <w:sz w:val="28"/>
          <w:szCs w:val="28"/>
          <w:rtl w:val="true"/>
          <w:lang w:bidi="ar-SA"/>
        </w:rPr>
        <w:t xml:space="preserve">الفلك فسخت </w:t>
      </w:r>
      <w:r>
        <w:rPr>
          <w:rStyle w:val="FootnoteAnchor"/>
          <w:rtl w:val="true"/>
        </w:rPr>
        <w:footnoteReference w:id="2079"/>
      </w:r>
      <w:r>
        <w:rPr>
          <w:rFonts w:ascii="IRNazanin" w:hAnsi="IRNazanin" w:eastAsia="IRNazanin"/>
          <w:color w:val="111111"/>
          <w:sz w:val="28"/>
          <w:sz w:val="28"/>
          <w:szCs w:val="28"/>
          <w:rtl w:val="true"/>
          <w:lang w:bidi="fa-IR"/>
        </w:rPr>
        <w:t xml:space="preserve">بها نفوس قوم و شحّت </w:t>
      </w:r>
      <w:r>
        <w:rPr>
          <w:rStyle w:val="FootnoteAnchor"/>
          <w:rtl w:val="true"/>
        </w:rPr>
        <w:footnoteReference w:id="2080"/>
      </w:r>
      <w:r>
        <w:rPr>
          <w:rFonts w:ascii="Amiri" w:hAnsi="Amiri" w:eastAsia="Amiri" w:cs="Amiri"/>
          <w:color w:val="111111"/>
          <w:sz w:val="28"/>
          <w:sz w:val="28"/>
          <w:szCs w:val="28"/>
          <w:rtl w:val="true"/>
          <w:lang w:bidi="ar-SA"/>
        </w:rPr>
        <w:t>بها نفوس قوم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غنيمت است للاشتغال بالقتال،تا به غنيمت از قتال بازنماند </w:t>
      </w:r>
      <w:r>
        <w:rPr>
          <w:rStyle w:val="FootnoteAnchor"/>
          <w:rtl w:val="true"/>
        </w:rPr>
        <w:footnoteReference w:id="2081"/>
      </w:r>
      <w:r>
        <w:rPr>
          <w:rFonts w:ascii="IRNazanin" w:hAnsi="IRNazanin" w:eastAsia="IRNazanin"/>
          <w:color w:val="111111"/>
          <w:sz w:val="28"/>
          <w:sz w:val="28"/>
          <w:szCs w:val="28"/>
          <w:rtl w:val="true"/>
          <w:lang w:bidi="fa-IR"/>
        </w:rPr>
        <w:t>بر همّت او آن كمتر چيز بود،چه همّت او جانها و نفوس ابطال بود نه نفايس اموال،و سرهاى سران بود نه مالهاى 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الاسود اسود الغاب همّتهايوم الكريهة فى المسلوب لا السّلب</w:t>
      </w:r>
    </w:p>
    <w:p>
      <w:pPr>
        <w:pStyle w:val="BookText"/>
        <w:rPr/>
      </w:pPr>
      <w:r>
        <w:rPr>
          <w:rFonts w:ascii="IRNazanin" w:hAnsi="IRNazanin" w:eastAsia="IRNazanin"/>
          <w:color w:val="111111"/>
          <w:sz w:val="28"/>
          <w:sz w:val="28"/>
          <w:szCs w:val="28"/>
          <w:rtl w:val="true"/>
          <w:lang w:bidi="fa-IR"/>
        </w:rPr>
        <w:t>نبينى كه چون عمرو عبد ودّ را از پاى بيفگند و خواست تا سرش بردارد،او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مرا به تو يك حاجت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تكشف سوأة ابن عمّك و لا تسلبه حلّته،گفت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كشف عورت من نكنى و سلاح و جامۀ من بنكنى،گفت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ذاك اهون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 آن كمتر است بر من،تا در مفاخرت بياورد در آن بيتها كه انشا كرد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عليّ تقتحم الفوارس هكذاعنّي و عنهم اخبروا اصحابي</w:t>
      </w:r>
    </w:p>
    <w:p>
      <w:pPr>
        <w:pStyle w:val="BookText"/>
        <w:rPr/>
      </w:pPr>
      <w:r>
        <w:rPr>
          <w:rFonts w:ascii="Amiri" w:hAnsi="Amiri" w:eastAsia="Amiri" w:cs="Amiri"/>
          <w:color w:val="111111"/>
          <w:sz w:val="28"/>
          <w:sz w:val="28"/>
          <w:szCs w:val="28"/>
          <w:rtl w:val="true"/>
          <w:lang w:bidi="ar-SA"/>
        </w:rPr>
        <w:t>اليوم يمنعنى الفرار حفيظتيو مصمّم فى الهام ليس بنابي</w:t>
      </w:r>
    </w:p>
    <w:p>
      <w:pPr>
        <w:pStyle w:val="BookText"/>
        <w:rPr/>
      </w:pPr>
      <w:r>
        <w:rPr>
          <w:rFonts w:ascii="Amiri" w:hAnsi="Amiri" w:eastAsia="Amiri" w:cs="Amiri"/>
          <w:color w:val="111111"/>
          <w:sz w:val="28"/>
          <w:sz w:val="28"/>
          <w:szCs w:val="28"/>
          <w:rtl w:val="true"/>
          <w:lang w:bidi="ar-SA"/>
        </w:rPr>
        <w:t>فصددت حين تركته متجدّلاكالجذع بين دكادك و روابي</w:t>
      </w:r>
    </w:p>
    <w:p>
      <w:pPr>
        <w:pStyle w:val="BookText"/>
        <w:rPr/>
      </w:pPr>
      <w:r>
        <w:rPr>
          <w:rFonts w:ascii="Amiri" w:hAnsi="Amiri" w:eastAsia="Amiri" w:cs="Amiri"/>
          <w:color w:val="111111"/>
          <w:sz w:val="28"/>
          <w:sz w:val="28"/>
          <w:szCs w:val="28"/>
          <w:rtl w:val="true"/>
          <w:lang w:bidi="ar-SA"/>
        </w:rPr>
        <w:t>و عففت عن اثوابه و لو انّنيكنت المقطّر بزّني اثوابي</w:t>
      </w:r>
    </w:p>
    <w:p>
      <w:pPr>
        <w:pStyle w:val="BookText"/>
        <w:rPr/>
      </w:pPr>
      <w:r>
        <w:rPr>
          <w:rFonts w:ascii="Amiri" w:hAnsi="Amiri" w:eastAsia="Amiri" w:cs="Amiri"/>
          <w:color w:val="111111"/>
          <w:sz w:val="28"/>
          <w:sz w:val="28"/>
          <w:szCs w:val="28"/>
          <w:rtl w:val="true"/>
          <w:lang w:bidi="ar-SA"/>
        </w:rPr>
        <w:t>عبد الحجارة في سفاهة رأيهو عبدت ربّ محمّد بصواب</w:t>
      </w:r>
    </w:p>
    <w:p>
      <w:pPr>
        <w:pStyle w:val="BookText"/>
        <w:rPr/>
      </w:pPr>
      <w:r>
        <w:rPr>
          <w:rFonts w:ascii="Amiri" w:hAnsi="Amiri" w:eastAsia="Amiri" w:cs="Amiri"/>
          <w:color w:val="111111"/>
          <w:sz w:val="28"/>
          <w:sz w:val="28"/>
          <w:szCs w:val="28"/>
          <w:rtl w:val="true"/>
          <w:lang w:bidi="ar-SA"/>
        </w:rPr>
        <w:t>لا تحسبنّ اللّه خاذل دينهو نبيّه يا معشر الاحزاب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عمر خطّاب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چرا درع او رها كردى،كه در همۀ عرب كس درع چنان ندارد؟گفت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داشتم كشف عورت پسر عمّ خود كردن،و اين </w:t>
      </w:r>
    </w:p>
    <w:p>
      <w:pPr>
        <w:pStyle w:val="BookText"/>
        <w:rPr/>
      </w:pPr>
      <w:r>
        <w:rPr>
          <w:rFonts w:ascii="IRNazanin" w:hAnsi="IRNazanin" w:eastAsia="IRNazanin"/>
          <w:color w:val="111111"/>
          <w:sz w:val="28"/>
          <w:sz w:val="28"/>
          <w:szCs w:val="28"/>
          <w:rtl w:val="true"/>
          <w:lang w:bidi="fa-IR"/>
        </w:rPr>
        <w:t>براى آن گفت كه عمرو عبد ودّ قرشى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تحريم صدقات است بر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از تحريم صدقات بر ايشان،گفت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تعالى نزّهنا عن غسالة اموال النّاس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ما را پاك داشت از دست شورۀ </w:t>
      </w:r>
      <w:r>
        <w:rPr>
          <w:rStyle w:val="FootnoteAnchor"/>
          <w:rtl w:val="true"/>
        </w:rPr>
        <w:footnoteReference w:id="2082"/>
      </w:r>
      <w:r>
        <w:rPr>
          <w:rFonts w:ascii="IRNazanin" w:hAnsi="IRNazanin" w:eastAsia="IRNazanin"/>
          <w:color w:val="111111"/>
          <w:sz w:val="28"/>
          <w:sz w:val="28"/>
          <w:szCs w:val="28"/>
          <w:rtl w:val="true"/>
          <w:lang w:bidi="fa-IR"/>
        </w:rPr>
        <w:t>مالهاى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در حقّ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منعوا الدّنيا فلم يسألوها و اعطوها فلم يقبلوها،گفت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از ايشان بازداشتند،ايشان بنخواستند </w:t>
      </w:r>
      <w:r>
        <w:rPr>
          <w:rStyle w:val="FootnoteAnchor"/>
          <w:rtl w:val="true"/>
        </w:rPr>
        <w:footnoteReference w:id="2083"/>
      </w:r>
      <w:r>
        <w:rPr>
          <w:rFonts w:ascii="IRNazanin" w:hAnsi="IRNazanin" w:eastAsia="IRNazanin"/>
          <w:color w:val="111111"/>
          <w:sz w:val="28"/>
          <w:sz w:val="28"/>
          <w:szCs w:val="28"/>
          <w:rtl w:val="true"/>
          <w:lang w:bidi="fa-IR"/>
        </w:rPr>
        <w:t xml:space="preserve">،و چو </w:t>
      </w:r>
      <w:r>
        <w:rPr>
          <w:rStyle w:val="FootnoteAnchor"/>
          <w:rtl w:val="true"/>
        </w:rPr>
        <w:footnoteReference w:id="2084"/>
      </w:r>
      <w:r>
        <w:rPr>
          <w:rFonts w:ascii="Amiri" w:hAnsi="Amiri" w:eastAsia="Amiri" w:cs="Amiri"/>
          <w:color w:val="111111"/>
          <w:sz w:val="28"/>
          <w:sz w:val="28"/>
          <w:szCs w:val="28"/>
          <w:rtl w:val="true"/>
          <w:lang w:bidi="ar-SA"/>
        </w:rPr>
        <w:t>به دادنشان قبول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الْأَنْفُسِ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خبر است كه او را دادند به قتل او پيش وقوع آن،تا بر منبر و بيرون منبر بازمى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يحبس اشقاها ان يخضبها من فوقها بدم، و به دست اشارت مى كرد به محاسن و سر،چه منع مى كند آن شقى ترين امّت را كه بيايد و اين محاسن سپيد را از خون اين سر خضاب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الثَّمَرٰاتِ ،يعنى خبر دادن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كشتن حسن به زهر،و حسين به تيغ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ايشان را ثمرات خواند براى آن كه ميوۀ دل رسول و قرّت عين </w:t>
      </w:r>
      <w:r>
        <w:rPr>
          <w:rStyle w:val="FootnoteAnchor"/>
          <w:rtl w:val="true"/>
        </w:rPr>
        <w:footnoteReference w:id="2085"/>
      </w:r>
      <w:r>
        <w:rPr>
          <w:rFonts w:ascii="IRNazanin" w:hAnsi="IRNazanin" w:eastAsia="IRNazanin"/>
          <w:color w:val="111111"/>
          <w:sz w:val="28"/>
          <w:sz w:val="28"/>
          <w:szCs w:val="28"/>
          <w:rtl w:val="true"/>
          <w:lang w:bidi="fa-IR"/>
        </w:rPr>
        <w:t>او بودند،تا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بر اين ران نشاندى و يكى را برآن ران،و گاه بوسه بر اين مى دادى و گاه برآن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بالنا الثّمرة احبّ الينا من الشّجرة،گفت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چرا ميوه دوست تر از درخت مى داريم،يعنى فرزندزاده را چرا دوست تر از فرزند مى داريم؟جواب داد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ما </w:t>
      </w:r>
      <w:r>
        <w:rPr>
          <w:rStyle w:val="FootnoteAnchor"/>
          <w:rtl w:val="true"/>
        </w:rPr>
        <w:footnoteReference w:id="2086"/>
      </w:r>
      <w:r>
        <w:rPr>
          <w:rFonts w:ascii="Amiri" w:hAnsi="Amiri" w:eastAsia="Amiri" w:cs="Amiri"/>
          <w:color w:val="111111"/>
          <w:sz w:val="28"/>
          <w:sz w:val="28"/>
          <w:szCs w:val="28"/>
          <w:rtl w:val="true"/>
          <w:lang w:bidi="ar-SA"/>
        </w:rPr>
        <w:t>دشمنان مااند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أَزْوٰاجِكُمْ وَ أَوْلاٰدِكُمْ عَدُوًّا لَكُمْ </w:t>
      </w:r>
      <w:r>
        <w:rPr>
          <w:rStyle w:val="FootnoteAnchor"/>
          <w:rtl w:val="true"/>
        </w:rPr>
        <w:footnoteReference w:id="2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2088"/>
      </w:r>
      <w:r>
        <w:rPr>
          <w:rFonts w:ascii="IRNazanin" w:hAnsi="IRNazanin" w:eastAsia="IRNazanin"/>
          <w:color w:val="111111"/>
          <w:sz w:val="28"/>
          <w:sz w:val="28"/>
          <w:szCs w:val="28"/>
          <w:rtl w:val="true"/>
          <w:lang w:bidi="fa-IR"/>
        </w:rPr>
        <w:t>ايشان دشمنان ايشانند،پس ايشان دشمنان دشمنان مااند،و همه كس دشمن دشمن را</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بَشِّرِ الصّٰابِرِينَ، اَلَّذِينَ إِذٰا أَصٰابَتْهُمْ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الآية،صادق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Style w:val="FootnoteAnchor"/>
          <w:rtl w:val="true"/>
        </w:rPr>
        <w:footnoteReference w:id="2089"/>
      </w:r>
      <w:r>
        <w:rPr>
          <w:rFonts w:ascii="IRNazanin" w:hAnsi="IRNazanin" w:eastAsia="IRNazanin"/>
          <w:color w:val="111111"/>
          <w:sz w:val="28"/>
          <w:sz w:val="28"/>
          <w:szCs w:val="28"/>
          <w:rtl w:val="true"/>
          <w:lang w:bidi="fa-IR"/>
        </w:rPr>
        <w:t>در حقّ او آمد چون خبر برادرش جعفر آوردند از مؤته،او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نگفته بود پيش </w:t>
      </w:r>
      <w:r>
        <w:rPr>
          <w:rStyle w:val="FootnoteAnchor"/>
          <w:rtl w:val="true"/>
        </w:rPr>
        <w:footnoteReference w:id="2090"/>
      </w:r>
      <w:r>
        <w:rPr>
          <w:rFonts w:ascii="IRNazanin" w:hAnsi="IRNazanin" w:eastAsia="IRNazanin"/>
          <w:color w:val="111111"/>
          <w:sz w:val="28"/>
          <w:sz w:val="28"/>
          <w:szCs w:val="28"/>
          <w:rtl w:val="true"/>
          <w:lang w:bidi="fa-IR"/>
        </w:rPr>
        <w:t>او،حق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سنّت كردم تا از پس او هر مصيبت زده </w:t>
      </w:r>
      <w:r>
        <w:rPr>
          <w:rStyle w:val="FootnoteAnchor"/>
          <w:rtl w:val="true"/>
        </w:rPr>
        <w:footnoteReference w:id="2091"/>
      </w:r>
      <w:r>
        <w:rPr>
          <w:rFonts w:ascii="IRNazanin" w:hAnsi="IRNazanin" w:eastAsia="IRNazanin"/>
          <w:color w:val="111111"/>
          <w:sz w:val="28"/>
          <w:sz w:val="28"/>
          <w:szCs w:val="28"/>
          <w:rtl w:val="true"/>
          <w:lang w:bidi="fa-IR"/>
        </w:rPr>
        <w:t>به او اقتدا كند در اين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عَلَيْهِمْ صَلَوٰاتٌ مِنْ رَبِّهِمْ وَ رَحْمَةٌ ،اگر آيت بر قول اوّل حمل كنند كه مراد عامّۀ امّت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Style w:val="FootnoteAnchor"/>
          <w:rtl w:val="true"/>
        </w:rPr>
        <w:footnoteReference w:id="2092"/>
      </w:r>
      <w:r>
        <w:rPr>
          <w:rFonts w:ascii="Amiri" w:hAnsi="Amiri" w:eastAsia="Amiri" w:cs="Amiri"/>
          <w:color w:val="111111"/>
          <w:sz w:val="28"/>
          <w:sz w:val="28"/>
          <w:szCs w:val="28"/>
          <w:rtl w:val="true"/>
          <w:lang w:bidi="ar-SA"/>
        </w:rPr>
        <w:t xml:space="preserve">كسى را مصيبتى رسد،او اين كلمه </w:t>
      </w:r>
      <w:r>
        <w:rPr>
          <w:rStyle w:val="FootnoteAnchor"/>
          <w:rtl w:val="true"/>
        </w:rPr>
        <w:footnoteReference w:id="2093"/>
      </w:r>
      <w:r>
        <w:rPr>
          <w:rFonts w:ascii="IRNazanin" w:hAnsi="IRNazanin" w:eastAsia="IRNazanin"/>
          <w:color w:val="111111"/>
          <w:sz w:val="28"/>
          <w:sz w:val="28"/>
          <w:szCs w:val="28"/>
          <w:rtl w:val="true"/>
          <w:lang w:bidi="fa-IR"/>
        </w:rPr>
        <w:t>گويد،صلوات من بر او باد،اى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حقّ او لفظ صلوات روا ندارى،در حقّ خود روا دارى،اگر تو به نوعى مصيبت رسيده اى،او به انواع مصيبت رسيده است،منها،از آن جمله يكى آن كه چو </w:t>
      </w:r>
      <w:r>
        <w:rPr>
          <w:rStyle w:val="FootnoteAnchor"/>
          <w:rtl w:val="true"/>
        </w:rPr>
        <w:footnoteReference w:id="2094"/>
      </w:r>
      <w:r>
        <w:rPr>
          <w:rFonts w:ascii="IRNazanin" w:hAnsi="IRNazanin" w:eastAsia="IRNazanin"/>
          <w:color w:val="111111"/>
          <w:sz w:val="28"/>
          <w:sz w:val="28"/>
          <w:szCs w:val="28"/>
          <w:rtl w:val="true"/>
          <w:lang w:bidi="fa-IR"/>
        </w:rPr>
        <w:t xml:space="preserve">تو رعيّت دارد كه آنچه در حقّ خود از خدا روا دارى در حقّ او </w:t>
      </w:r>
      <w:r>
        <w:rPr>
          <w:rStyle w:val="FootnoteAnchor"/>
          <w:rtl w:val="true"/>
        </w:rPr>
        <w:footnoteReference w:id="2095"/>
      </w:r>
      <w:r>
        <w:rPr>
          <w:rFonts w:ascii="IRNazanin" w:hAnsi="IRNazanin" w:eastAsia="IRNazanin"/>
          <w:color w:val="111111"/>
          <w:sz w:val="28"/>
          <w:sz w:val="28"/>
          <w:szCs w:val="28"/>
          <w:rtl w:val="true"/>
          <w:lang w:bidi="fa-IR"/>
        </w:rPr>
        <w:t xml:space="preserve">روا ندارى </w:t>
      </w:r>
      <w:r>
        <w:rPr>
          <w:rStyle w:val="FootnoteAnchor"/>
          <w:rtl w:val="true"/>
        </w:rPr>
        <w:footnoteReference w:id="2096"/>
      </w:r>
      <w:r>
        <w:rPr>
          <w:rFonts w:ascii="IRNazanin" w:hAnsi="IRNazanin" w:eastAsia="IRNazanin"/>
          <w:color w:val="111111"/>
          <w:sz w:val="28"/>
          <w:sz w:val="28"/>
          <w:szCs w:val="28"/>
          <w:rtl w:val="true"/>
          <w:lang w:bidi="fa-IR"/>
        </w:rPr>
        <w:t>،اگر تو در اين معنى مصيبى او بارى به تو مصاب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آيت خاصّ است،خود صلوات خاصّ است به مستحق و اهلش،چه مستحقّ آن لفظ جز او و فرزندان او كس نيست،چه شاعر در حقّ ايشان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نقيّات جيوبهمتجرى الصّلاة عليهم اينما ذكروا</w:t>
      </w:r>
    </w:p>
    <w:p>
      <w:pPr>
        <w:pStyle w:val="BookText"/>
        <w:rPr/>
      </w:pPr>
      <w:r>
        <w:rPr>
          <w:rFonts w:ascii="Amiri" w:hAnsi="Amiri" w:eastAsia="Amiri" w:cs="Amiri"/>
          <w:color w:val="111111"/>
          <w:sz w:val="28"/>
          <w:sz w:val="28"/>
          <w:szCs w:val="28"/>
          <w:rtl w:val="true"/>
          <w:lang w:bidi="ar-SA"/>
        </w:rPr>
        <w:t>من لم يكن علويّا حين تنسبهفما له في قديم الدّهر مفتخر</w:t>
      </w:r>
    </w:p>
    <w:p>
      <w:pPr>
        <w:pStyle w:val="BookText"/>
        <w:rPr/>
      </w:pPr>
      <w:r>
        <w:rPr>
          <w:rFonts w:ascii="Amiri" w:hAnsi="Amiri" w:eastAsia="Amiri" w:cs="Amiri"/>
          <w:color w:val="111111"/>
          <w:sz w:val="28"/>
          <w:sz w:val="28"/>
          <w:szCs w:val="28"/>
          <w:rtl w:val="true"/>
          <w:lang w:bidi="ar-SA"/>
        </w:rPr>
        <w:t>اللّه لمّا برا خلقا و انشأهصفّاكم و اصطفاكم ايّها البشر</w:t>
      </w:r>
    </w:p>
    <w:p>
      <w:pPr>
        <w:pStyle w:val="BookText"/>
        <w:rPr/>
      </w:pPr>
      <w:r>
        <w:rPr>
          <w:rFonts w:ascii="Amiri" w:hAnsi="Amiri" w:eastAsia="Amiri" w:cs="Amiri"/>
          <w:color w:val="111111"/>
          <w:sz w:val="28"/>
          <w:sz w:val="28"/>
          <w:szCs w:val="28"/>
          <w:rtl w:val="true"/>
          <w:lang w:bidi="ar-SA"/>
        </w:rPr>
        <w:t>فانتم الملأ الاعلى و عندكمعلم الكتاب و ما جاءت به السّور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ابيات حسن هانى راست در </w:t>
      </w:r>
      <w:r>
        <w:rPr>
          <w:rStyle w:val="FootnoteAnchor"/>
          <w:rtl w:val="true"/>
        </w:rPr>
        <w:footnoteReference w:id="2097"/>
      </w:r>
      <w:r>
        <w:rPr>
          <w:rFonts w:ascii="IRNazanin" w:hAnsi="IRNazanin" w:eastAsia="IRNazanin"/>
          <w:color w:val="111111"/>
          <w:sz w:val="28"/>
          <w:sz w:val="28"/>
          <w:szCs w:val="28"/>
          <w:rtl w:val="true"/>
          <w:lang w:bidi="fa-IR"/>
        </w:rPr>
        <w:t xml:space="preserve">علىّ بن موسى الرّضا،چنين ابيات و مانند اين در دولت بنى اميّه و بنى العبّاس مى گفتند،و كس منكر </w:t>
      </w:r>
      <w:r>
        <w:rPr>
          <w:rStyle w:val="FootnoteAnchor"/>
          <w:rtl w:val="true"/>
        </w:rPr>
        <w:footnoteReference w:id="2098"/>
      </w:r>
      <w:r>
        <w:rPr>
          <w:rFonts w:ascii="Amiri" w:hAnsi="Amiri" w:eastAsia="Amiri" w:cs="Amiri"/>
          <w:color w:val="111111"/>
          <w:sz w:val="28"/>
          <w:sz w:val="28"/>
          <w:szCs w:val="28"/>
          <w:rtl w:val="true"/>
          <w:lang w:bidi="ar-SA"/>
        </w:rPr>
        <w:t xml:space="preserve">نبود آن را،و تو منكر باشى، همانا در نصب از ايشان بيشترى </w:t>
      </w:r>
      <w:r>
        <w:rPr>
          <w:rStyle w:val="FootnoteAnchor"/>
          <w:rtl w:val="true"/>
        </w:rPr>
        <w:footnoteReference w:id="2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الْمُهْتَدُونَ ،هم اوست 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w:t>
      </w:r>
      <w:r>
        <w:rPr>
          <w:rStyle w:val="FootnoteAnchor"/>
          <w:rtl w:val="true"/>
        </w:rPr>
        <w:footnoteReference w:id="2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سورت هل اتى كه به اتّفاق در شأن اوست،و قوله</w:t>
      </w:r>
      <w:r>
        <w:rPr>
          <w:rFonts w:eastAsia="Amiri" w:cs="Amiri" w:ascii="Amiri" w:hAnsi="Amiri"/>
          <w:color w:val="111111"/>
          <w:sz w:val="28"/>
          <w:szCs w:val="28"/>
          <w:rtl w:val="true"/>
          <w:lang w:bidi="ar-SA"/>
        </w:rPr>
        <w:t xml:space="preserve">: </w:t>
      </w:r>
      <w:bookmarkStart w:id="121" w:name="pg12352_116763"/>
    </w:p>
    <w:p>
      <w:pPr>
        <w:pStyle w:val="BookText"/>
        <w:rPr/>
      </w:pPr>
      <w:bookmarkEnd w:id="121"/>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101"/>
      </w:r>
      <w:r>
        <w:rPr>
          <w:rFonts w:ascii="Amiri" w:hAnsi="Amiri" w:eastAsia="Amiri" w:cs="Amiri"/>
          <w:color w:val="111111"/>
          <w:sz w:val="28"/>
          <w:sz w:val="28"/>
          <w:szCs w:val="28"/>
          <w:rtl w:val="true"/>
          <w:lang w:bidi="ar-SA"/>
        </w:rPr>
        <w:t>،فالمنذر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الهادى علىّ بن ابي طالب،على ما روى عن ائمّة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8460597_417432637"/>
      <w:bookmarkStart w:id="123" w:name="_Toc52"/>
      <w:bookmarkEnd w:id="122"/>
      <w:r>
        <w:rPr>
          <w:rtl w:val="true"/>
        </w:rPr>
        <w:t xml:space="preserve">سوره البقرة </w:t>
      </w:r>
      <w:r>
        <w:rPr>
          <w:rtl w:val="true"/>
        </w:rPr>
        <w:t>(</w:t>
      </w:r>
      <w:r>
        <w:rPr/>
        <w:t>2</w:t>
      </w:r>
      <w:r>
        <w:rPr>
          <w:rtl w:val="true"/>
        </w:rPr>
        <w:t xml:space="preserve">): </w:t>
      </w:r>
      <w:r>
        <w:rPr>
          <w:rtl w:val="true"/>
        </w:rPr>
        <w:t xml:space="preserve">آیات </w:t>
      </w:r>
      <w:r>
        <w:rPr/>
        <w:t>158</w:t>
      </w:r>
      <w:r>
        <w:rPr>
          <w:rtl w:val="true"/>
        </w:rPr>
        <w:t xml:space="preserve"> </w:t>
      </w:r>
      <w:r>
        <w:rPr>
          <w:rtl w:val="true"/>
        </w:rPr>
        <w:t xml:space="preserve">تا </w:t>
      </w:r>
      <w:r>
        <w:rPr/>
        <w:t>162</w:t>
      </w:r>
      <w:bookmarkEnd w:id="123"/>
    </w:p>
    <w:p>
      <w:pPr>
        <w:pStyle w:val="Heading3"/>
        <w:numPr>
          <w:ilvl w:val="2"/>
          <w:numId w:val="1"/>
        </w:numPr>
        <w:rPr/>
      </w:pPr>
      <w:bookmarkStart w:id="124" w:name="__RefHeading___Toc8460599_417432637"/>
      <w:bookmarkStart w:id="125" w:name="_Toc53"/>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Style w:val="FootnoteAnchor"/>
          <w:rtl w:val="true"/>
        </w:rPr>
        <w:footnoteReference w:id="2102"/>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3"/>
        <w:numPr>
          <w:ilvl w:val="2"/>
          <w:numId w:val="1"/>
        </w:numPr>
        <w:rPr/>
      </w:pPr>
      <w:bookmarkStart w:id="126" w:name="__RefHeading___Toc8460601_417432637"/>
      <w:bookmarkStart w:id="127" w:name="_Toc54"/>
      <w:bookmarkEnd w:id="126"/>
      <w:r>
        <w:rPr>
          <w:rtl w:val="true"/>
        </w:rPr>
        <w:t>ترجمه</w:t>
      </w:r>
      <w:bookmarkEnd w:id="127"/>
    </w:p>
    <w:p>
      <w:pPr>
        <w:pStyle w:val="BookText"/>
        <w:rPr/>
      </w:pPr>
      <w:r>
        <w:rPr>
          <w:rFonts w:ascii="IRNazanin" w:hAnsi="IRNazanin" w:eastAsia="IRNazanin"/>
          <w:color w:val="111111"/>
          <w:sz w:val="28"/>
          <w:sz w:val="28"/>
          <w:szCs w:val="28"/>
          <w:rtl w:val="true"/>
          <w:lang w:bidi="fa-IR"/>
        </w:rPr>
        <w:t xml:space="preserve">كوه صفا و كوه مروه از نشانهاى خداست،هركه حجّ خانه كند يا عمره كند بزه نيست بر او كه طواف كند به ايشان،و هركه بكند كارى نكو خداى هو سپاس </w:t>
      </w:r>
      <w:r>
        <w:rPr>
          <w:rStyle w:val="FootnoteAnchor"/>
          <w:rtl w:val="true"/>
        </w:rPr>
        <w:footnoteReference w:id="2103"/>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كه پنهان كنند آنچه ما فرستاديم از حجّتها و بيان پس ازآن كه روشن كرديم مردمان را در تورات،ايشان را لعنت مى كند خداى و لعنت مى كنند لعنت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آنان كه توبت كنند و نيك شوند و بيان كنند آنان را توبت پذيرم بر ايشان،و من توبت پذيرنده ام بخشاينده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كافر شدند </w:t>
      </w:r>
      <w:r>
        <w:rPr>
          <w:rStyle w:val="FootnoteAnchor"/>
          <w:rtl w:val="true"/>
        </w:rPr>
        <w:footnoteReference w:id="2104"/>
      </w:r>
      <w:r>
        <w:rPr>
          <w:rFonts w:ascii="IRNazanin" w:hAnsi="IRNazanin" w:eastAsia="IRNazanin"/>
          <w:color w:val="111111"/>
          <w:sz w:val="28"/>
          <w:sz w:val="28"/>
          <w:szCs w:val="28"/>
          <w:rtl w:val="true"/>
          <w:lang w:bidi="fa-IR"/>
        </w:rPr>
        <w:t xml:space="preserve">و بمردند </w:t>
      </w:r>
      <w:r>
        <w:rPr>
          <w:rStyle w:val="FootnoteAnchor"/>
          <w:rtl w:val="true"/>
        </w:rPr>
        <w:footnoteReference w:id="2105"/>
      </w:r>
      <w:r>
        <w:rPr>
          <w:rFonts w:ascii="IRNazanin" w:hAnsi="IRNazanin" w:eastAsia="IRNazanin"/>
          <w:color w:val="111111"/>
          <w:sz w:val="28"/>
          <w:sz w:val="28"/>
          <w:szCs w:val="28"/>
          <w:rtl w:val="true"/>
          <w:lang w:bidi="fa-IR"/>
        </w:rPr>
        <w:t>و آنان كافر باشند آنانند كه بر ايشان است لعنت خداى و فريشتگان و مردمان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باشند در آنجا سبك نكنند بر ايشان عذاب و نه بر ايشان رحمت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پنج آيت است،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،صفا جمع صفات باشد،و آن سنگى نرم باشد،قال امرؤ القيس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كفل كصفاة المسي ل ابرز عنها جحاف مضرّ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صفاة و صفا،مثل حصاة و حصى و قطاة و قطا و نواة و 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است،و ذو </w:t>
      </w:r>
      <w:r>
        <w:rPr>
          <w:rStyle w:val="FootnoteAnchor"/>
          <w:rtl w:val="true"/>
        </w:rPr>
        <w:footnoteReference w:id="2106"/>
      </w:r>
      <w:r>
        <w:rPr>
          <w:rFonts w:ascii="Amiri" w:hAnsi="Amiri" w:eastAsia="Amiri" w:cs="Amiri"/>
          <w:color w:val="111111"/>
          <w:sz w:val="28"/>
          <w:sz w:val="28"/>
          <w:szCs w:val="28"/>
          <w:rtl w:val="true"/>
          <w:lang w:bidi="ar-SA"/>
        </w:rPr>
        <w:t>صفوان،كعصا و عصوان،و جمعش اصفاء باشد كرحى و ارحاء،و در جمعش صفىّ آمده است،كعصا و عصىّ،قال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متنيه من النّفيّمواقع الطّير على الصّفي</w:t>
      </w:r>
    </w:p>
    <w:p>
      <w:pPr>
        <w:pStyle w:val="BookText"/>
        <w:rPr/>
      </w:pPr>
      <w:r>
        <w:rPr>
          <w:rFonts w:ascii="IRNazanin" w:hAnsi="IRNazanin" w:eastAsia="IRNazanin"/>
          <w:color w:val="111111"/>
          <w:sz w:val="28"/>
          <w:sz w:val="28"/>
          <w:szCs w:val="28"/>
          <w:rtl w:val="true"/>
          <w:lang w:bidi="fa-IR"/>
        </w:rPr>
        <w:t>و مروه سنگى باشد كوچك و سست،قال ابو ذؤيب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كأنّي للحوادث مروةبه صفا المشرّق كلّ يوم تقرع</w:t>
      </w:r>
    </w:p>
    <w:p>
      <w:pPr>
        <w:pStyle w:val="BookText"/>
        <w:rPr/>
      </w:pPr>
      <w:r>
        <w:rPr>
          <w:rFonts w:ascii="Amiri" w:hAnsi="Amiri" w:eastAsia="Amiri" w:cs="Amiri"/>
          <w:color w:val="111111"/>
          <w:sz w:val="28"/>
          <w:sz w:val="28"/>
          <w:szCs w:val="28"/>
          <w:rtl w:val="true"/>
          <w:lang w:bidi="ar-SA"/>
        </w:rPr>
        <w:t>و جمعش مروات باشد،و جمع بيشترش مرو باشد،كتمرة و تمرات و تمر،و جمرة و جمرات و 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دو كوه معروف خواست كه در مكّه است،دليلش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عهد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w:t>
      </w:r>
      <w:r>
        <w:rPr>
          <w:rStyle w:val="FootnoteAnchor"/>
          <w:rtl w:val="true"/>
        </w:rPr>
        <w:footnoteReference w:id="2107"/>
      </w:r>
      <w:r>
        <w:rPr>
          <w:rFonts w:ascii="Amiri" w:hAnsi="Amiri" w:eastAsia="Amiri" w:cs="Amiri"/>
          <w:color w:val="111111"/>
          <w:sz w:val="28"/>
          <w:sz w:val="28"/>
          <w:szCs w:val="28"/>
          <w:rtl w:val="true"/>
          <w:lang w:bidi="ar-SA"/>
        </w:rPr>
        <w:t xml:space="preserve">شَعٰائِرِ اللّٰهِ ،جمع شعيرة،و هى المنسك،و اصله من </w:t>
      </w:r>
      <w:r>
        <w:rPr>
          <w:rStyle w:val="FootnoteAnchor"/>
          <w:rtl w:val="true"/>
        </w:rPr>
        <w:footnoteReference w:id="2108"/>
      </w:r>
      <w:r>
        <w:rPr>
          <w:rFonts w:ascii="IRNazanin" w:hAnsi="IRNazanin" w:eastAsia="IRNazanin"/>
          <w:color w:val="111111"/>
          <w:sz w:val="28"/>
          <w:sz w:val="28"/>
          <w:szCs w:val="28"/>
          <w:rtl w:val="true"/>
          <w:lang w:bidi="fa-IR"/>
        </w:rPr>
        <w:t>الاشعار،و هو الاعلام،و در شرع هرچه علمى از اعلام حجّ بود از قربان و طواف و سعى،آن را شعاير گويند،قال الكميت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نقتّلهم </w:t>
      </w:r>
      <w:r>
        <w:rPr>
          <w:rStyle w:val="FootnoteAnchor"/>
          <w:rtl w:val="true"/>
        </w:rPr>
        <w:footnoteReference w:id="2109"/>
      </w:r>
      <w:r>
        <w:rPr>
          <w:rFonts w:ascii="Amiri" w:hAnsi="Amiri" w:eastAsia="Amiri" w:cs="Amiri"/>
          <w:color w:val="111111"/>
          <w:sz w:val="28"/>
          <w:sz w:val="28"/>
          <w:szCs w:val="28"/>
          <w:rtl w:val="true"/>
          <w:lang w:bidi="ar-SA"/>
        </w:rPr>
        <w:t xml:space="preserve">جيلا فجيلا تراهمشعائر قربان بهم نتقرّب </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و اشعار الهدى،اعلامه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از شعر باشد،و آن علم بود،و تقدير آيت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الطّواف بالصّفا و المروة،او السّعى بين الصّفا و المروة من شعائر اللّه،مضاف</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كرد و مضاف اليه به جاى او بنهاد،چنان كه وَ سْئَلِ الْقَرْيَةَ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من دين اللّه،مراد به شعائر،دين است،يعنى طواف و سعى از ميان اين دو كوه از دين خداست،بيانش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 مَنْ يُعَظِّمْ شَعٰائِرَ اللّٰهِ </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دين اللّه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المناسك،از جملۀ مناسك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الخبر الّذي اخبركم اللّه به،از آن خبرها است كه خداى تعالى شما را باز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شعائر </w:t>
      </w:r>
      <w:r>
        <w:rPr>
          <w:rStyle w:val="FootnoteAnchor"/>
          <w:rtl w:val="true"/>
        </w:rPr>
        <w:footnoteReference w:id="2113"/>
      </w:r>
      <w:r>
        <w:rPr>
          <w:rFonts w:ascii="IRNazanin" w:hAnsi="IRNazanin" w:eastAsia="IRNazanin"/>
          <w:color w:val="111111"/>
          <w:sz w:val="28"/>
          <w:sz w:val="28"/>
          <w:szCs w:val="28"/>
          <w:rtl w:val="true"/>
          <w:lang w:bidi="fa-IR"/>
        </w:rPr>
        <w:t>،اعلام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وجه تقدير محذوفى نبايد كردن، يعنى اين دو كوه از جملۀ مواضع عبادت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برآن وجوه مقدّم كه گفتيم،تقدير حذف مضاف بايد كردن تا معنى مستقيم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مفسّران در سبب نزول آيت خلاف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در جاهليّت دو 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 صورت مردى،يكى بر صورت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اساف بر صفا و نائله بر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كتاب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مردى و زنى بودند كه در خانۀ كعبه زنا كردند،خداى تعالى ايشان را با </w:t>
      </w:r>
      <w:r>
        <w:rPr>
          <w:rStyle w:val="FootnoteAnchor"/>
          <w:rtl w:val="true"/>
        </w:rPr>
        <w:footnoteReference w:id="2114"/>
      </w:r>
      <w:r>
        <w:rPr>
          <w:rFonts w:ascii="IRNazanin" w:hAnsi="IRNazanin" w:eastAsia="IRNazanin"/>
          <w:color w:val="111111"/>
          <w:sz w:val="28"/>
          <w:sz w:val="28"/>
          <w:szCs w:val="28"/>
          <w:rtl w:val="true"/>
          <w:lang w:bidi="fa-IR"/>
        </w:rPr>
        <w:t xml:space="preserve">سنگ كرد،ايشان را بياوردند و بر اين كوهها بنهادند تا خلقان ببينند و اعتبار </w:t>
      </w:r>
      <w:r>
        <w:rPr>
          <w:rStyle w:val="FootnoteAnchor"/>
          <w:rtl w:val="true"/>
        </w:rPr>
        <w:footnoteReference w:id="2115"/>
      </w:r>
      <w:r>
        <w:rPr>
          <w:rFonts w:ascii="IRNazanin" w:hAnsi="IRNazanin" w:eastAsia="IRNazanin"/>
          <w:color w:val="111111"/>
          <w:sz w:val="28"/>
          <w:sz w:val="28"/>
          <w:szCs w:val="28"/>
          <w:rtl w:val="true"/>
          <w:lang w:bidi="fa-IR"/>
        </w:rPr>
        <w:t>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روزگار </w:t>
      </w:r>
      <w:r>
        <w:rPr>
          <w:rStyle w:val="FootnoteAnchor"/>
          <w:rtl w:val="true"/>
        </w:rPr>
        <w:footnoteReference w:id="2116"/>
      </w:r>
      <w:r>
        <w:rPr>
          <w:rFonts w:ascii="IRNazanin" w:hAnsi="IRNazanin" w:eastAsia="IRNazanin"/>
          <w:color w:val="111111"/>
          <w:sz w:val="28"/>
          <w:sz w:val="28"/>
          <w:szCs w:val="28"/>
          <w:rtl w:val="true"/>
          <w:lang w:bidi="fa-IR"/>
        </w:rPr>
        <w:t>بر آمد،مشركان پنداشتند كه آن براى عبادت نصب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سعى كردندى از ميان صفا و مروه، دست در ايشان ماليدندى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تقرّب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اسلام آمد،و خانۀ كعبه از بتان پاك كردند،بتان را نيز بشكستند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مسلمانان از ميان صفا و مروه سعى نمى كردند كه گمان چنان بردند </w:t>
      </w:r>
      <w:r>
        <w:rPr>
          <w:rStyle w:val="FootnoteAnchor"/>
          <w:rtl w:val="true"/>
        </w:rPr>
        <w:footnoteReference w:id="2117"/>
      </w:r>
      <w:r>
        <w:rPr>
          <w:rFonts w:ascii="Amiri" w:hAnsi="Amiri" w:eastAsia="Amiri" w:cs="Amiri"/>
          <w:color w:val="111111"/>
          <w:sz w:val="28"/>
          <w:sz w:val="28"/>
          <w:szCs w:val="28"/>
          <w:rtl w:val="true"/>
          <w:lang w:bidi="ar-SA"/>
        </w:rPr>
        <w:t>كه از سنّت جاهليّت است و نوعى شرك مى شناختند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كه،در جاهليّت اهل مكه آواز جنّيان شنيدندى از ميان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 طواف نكردى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Style w:val="FootnoteAnchor"/>
          <w:rtl w:val="true"/>
        </w:rPr>
        <w:footnoteReference w:id="2118"/>
      </w:r>
      <w:r>
        <w:rPr>
          <w:rFonts w:ascii="IRNazanin" w:hAnsi="IRNazanin" w:eastAsia="IRNazanin"/>
          <w:color w:val="111111"/>
          <w:sz w:val="28"/>
          <w:sz w:val="28"/>
          <w:szCs w:val="28"/>
          <w:rtl w:val="true"/>
          <w:lang w:bidi="fa-IR"/>
        </w:rPr>
        <w:t xml:space="preserve">اسلام آمد،رسول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مى كرد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هرگز سعى نكردمانى اين جا كه اين جاى ديوان است،و اين عمل بت پرستان </w:t>
      </w:r>
      <w:r>
        <w:rPr>
          <w:rStyle w:val="FootnoteAnchor"/>
          <w:rtl w:val="true"/>
        </w:rPr>
        <w:footnoteReference w:id="2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آيت فرستاد و بيان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كردن آنجا از جملۀ عبادت و اركان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تهامه از ميان عرب آنجا سعى نكردندى،خداى تعالى آيت فرستاد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از عرب آنجا طواف نكردى الّا حمس،و ايشان </w:t>
      </w:r>
    </w:p>
    <w:p>
      <w:pPr>
        <w:pStyle w:val="BookText"/>
        <w:rPr/>
      </w:pPr>
      <w:r>
        <w:rPr>
          <w:rFonts w:ascii="IRNazanin" w:hAnsi="IRNazanin" w:eastAsia="IRNazanin"/>
          <w:color w:val="111111"/>
          <w:sz w:val="28"/>
          <w:sz w:val="28"/>
          <w:szCs w:val="28"/>
          <w:rtl w:val="true"/>
          <w:lang w:bidi="fa-IR"/>
        </w:rPr>
        <w:t>قريش بودند و كنانه و خزاعه و عامر و صعصعه،ايشان را براى شدّتشان حمس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بيامدند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شعائر اللّه هذا،اين كه ما مى كنيم از مناسك هست؟خداى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فقها خلاف كرده اند فى السّعى بين الصّفا</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شافعى و مالك و احمد و اسحاق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سعى از ميان صفا و مروه از فرائض حجّ است،و حجّ بى آن درست نباشد اگر كسى رها كند به فديه از او بر نخيزد جز </w:t>
      </w:r>
      <w:r>
        <w:rPr>
          <w:rStyle w:val="FootnoteAnchor"/>
          <w:rtl w:val="true"/>
        </w:rPr>
        <w:footnoteReference w:id="2120"/>
      </w:r>
      <w:r>
        <w:rPr>
          <w:rFonts w:ascii="IRNazanin" w:hAnsi="IRNazanin" w:eastAsia="IRNazanin"/>
          <w:color w:val="111111"/>
          <w:sz w:val="28"/>
          <w:sz w:val="28"/>
          <w:szCs w:val="28"/>
          <w:rtl w:val="true"/>
          <w:lang w:bidi="fa-IR"/>
        </w:rPr>
        <w:t>كه قضا كند همان بعينه،و اگر از مكّه بشده باشد بازآيد و قضا كند همچنان كه طواف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ابو حنيفه و سفيان ثورى و ابو يوسف و محمّد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بازآيد و قضا كند نيكو باشد،و اگر نكند و فديه كند به خونى كه بريزد مجزى باشد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مالك گفت و عبد اللّه زبير و عطا و مجاهد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از ميان صفا و مروه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نكند بر او هيچ لازم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عبد اللّه عبّاس و شهر بن حوشب و عبد اللّه مسعود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عليهما ان لا يطّوّف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اهل البيت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 ركنى از اركان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نكند حجّش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كيفيّت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سعى كند از ميان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صفا كند،و ختم به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فقها،همچنين است الّا اصحاب ظاهر از داود و اصحاب او و ابن جرير و ابو بكر الصّيرفىّ من اصحاب الشّافعىّ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سعى اين مقدار بس بود كه از ميان اين دو كوه برود، اگر بر كوه نشود باكى نبود،و مذهب فقها همچنين است الّا مذهب ابن الوكيل من اصحاب الشّافعىّ،گويند </w:t>
      </w:r>
      <w:r>
        <w:rPr>
          <w:rStyle w:val="FootnoteAnchor"/>
          <w:rtl w:val="true"/>
        </w:rPr>
        <w:footnoteReference w:id="2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صحّت مذهب ما در اين مسائل طريقۀ احتياط و طريقۀ برائت ذمّت است،و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النّاس كتب عليكم السّعى فاسعوا ،و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دگر خبر جابر،و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 كرد به صفا و مروه رسيد و سعى كرد،گفت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الصّفا و المروة من شعائر اللّه فابدءوا بما بدأ اللّه به، آنگه بر صفا شد و در خانه نگريد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عبد اللّه عبّاس روايت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جماعتى را ديد كه سعى مى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ورّثتكم امّكم امّ اسماعيل،گفت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است كه مادرتان به ميراث به شما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تشنه شد بر كوه صفا دويد،و در وادى نگريد تا كس را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فرود آمد و بدويد و بر مروه شد،بنگريد كس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بار همچونين كرد،خداى تعالى در مناسك حجّ واجب كرد موافقت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بطن الوادى رسد </w:t>
      </w:r>
      <w:r>
        <w:rPr>
          <w:rStyle w:val="FootnoteAnchor"/>
          <w:rtl w:val="true"/>
        </w:rPr>
        <w:footnoteReference w:id="2123"/>
      </w:r>
      <w:r>
        <w:rPr>
          <w:rFonts w:ascii="Amiri" w:hAnsi="Amiri" w:eastAsia="Amiri" w:cs="Amiri"/>
          <w:color w:val="111111"/>
          <w:sz w:val="28"/>
          <w:sz w:val="28"/>
          <w:szCs w:val="28"/>
          <w:rtl w:val="true"/>
          <w:lang w:bidi="ar-SA"/>
        </w:rPr>
        <w:t xml:space="preserve">مستحب آن است كه به هروله برود </w:t>
      </w:r>
      <w:r>
        <w:rPr>
          <w:rStyle w:val="FootnoteAnchor"/>
          <w:rtl w:val="true"/>
        </w:rPr>
        <w:footnoteReference w:id="2124"/>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تجاوز عمّا تعلم انّك انت الاعزّ الاكرم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در سعى به آن است كه سائل محتاج چون به در خانۀ مخدوم و مقصود رسد،نيارد هجوم كردن و به يك بار فراز شدن،متردّد مى باشد و آمد شد </w:t>
      </w:r>
      <w:r>
        <w:rPr>
          <w:rStyle w:val="FootnoteAnchor"/>
          <w:rtl w:val="true"/>
        </w:rPr>
        <w:footnoteReference w:id="2125"/>
      </w:r>
      <w:r>
        <w:rPr>
          <w:rFonts w:ascii="IRNazanin" w:hAnsi="IRNazanin" w:eastAsia="IRNazanin"/>
          <w:color w:val="111111"/>
          <w:sz w:val="28"/>
          <w:sz w:val="28"/>
          <w:szCs w:val="28"/>
          <w:rtl w:val="true"/>
          <w:lang w:bidi="fa-IR"/>
        </w:rPr>
        <w:t>مى كند انتظار دستور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همچونين كند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ازآن كه در خانه شود،تا تشبّه كرده باشد به سايل محتاج كه گرد در سراى پادشاه مى گردد و طواف مى كند تا كه باشد كه بارش دهد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حَجَّ الْبَيْتَ ،اى قصد الكعبة،هركه او حجّ خانه كند،يعنى قصد كعبه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در لغت قصد باشد،و در شرع نيز قصد باشد جز كه قصدى مخصوص بود در وقتى مخصوص به جاى مخصوص براى اداى مناسكى مخصوص،و اين از اسماء مخصوصه باشد </w:t>
      </w:r>
      <w:r>
        <w:rPr>
          <w:rStyle w:val="FootnoteAnchor"/>
          <w:rtl w:val="true"/>
        </w:rPr>
        <w:footnoteReference w:id="2127"/>
      </w:r>
      <w:r>
        <w:rPr>
          <w:rFonts w:ascii="IRNazanin" w:hAnsi="IRNazanin" w:eastAsia="IRNazanin"/>
          <w:color w:val="111111"/>
          <w:sz w:val="28"/>
          <w:sz w:val="28"/>
          <w:szCs w:val="28"/>
          <w:rtl w:val="true"/>
          <w:lang w:bidi="fa-IR"/>
        </w:rPr>
        <w:t>،چون صوم 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لراهب يحجّ بيت المقدسذي برجد و مقلد </w:t>
      </w:r>
      <w:r>
        <w:rPr>
          <w:rStyle w:val="FootnoteAnchor"/>
          <w:rtl w:val="true"/>
        </w:rPr>
        <w:footnoteReference w:id="2128"/>
      </w:r>
      <w:r>
        <w:rPr>
          <w:rFonts w:ascii="IRNazanin" w:hAnsi="IRNazanin" w:eastAsia="IRNazanin"/>
          <w:color w:val="111111"/>
          <w:sz w:val="28"/>
          <w:sz w:val="28"/>
          <w:szCs w:val="28"/>
          <w:rtl w:val="true"/>
          <w:lang w:bidi="fa-IR"/>
        </w:rPr>
        <w:t>و برنس</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كثرت اختلاف باشد با جاى،كما قال المخبّل السّعدىّ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اشهد من عوف حلولا كثيرةيحجّون سبّ الزّبرقان المزعفرا</w:t>
      </w:r>
    </w:p>
    <w:p>
      <w:pPr>
        <w:pStyle w:val="BookText"/>
        <w:rPr/>
      </w:pPr>
      <w:r>
        <w:rPr>
          <w:rFonts w:ascii="IRNazanin" w:hAnsi="IRNazanin" w:eastAsia="IRNazanin"/>
          <w:color w:val="111111"/>
          <w:sz w:val="28"/>
          <w:sz w:val="28"/>
          <w:szCs w:val="28"/>
          <w:rtl w:val="true"/>
          <w:lang w:bidi="fa-IR"/>
        </w:rPr>
        <w:t xml:space="preserve">چون مردم را بسيار با خانۀ كعبه بايد شدن،يك بار براى طواف زيارت،و يك بار براى طواف عمره و يك بار براى طواف النّساء و يك بار براى طواف الوداع آن را حجّ خواند </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اعْتَمَرَ ،من العمرة،و هى الزّيارة،قال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سما ابن معمر حين اعتمرمغزى بعيدا من بعيد و صبر</w:t>
      </w:r>
    </w:p>
    <w:p>
      <w:pPr>
        <w:pStyle w:val="BookText"/>
        <w:rPr/>
      </w:pPr>
      <w:r>
        <w:rPr>
          <w:rFonts w:ascii="IRNazanin" w:hAnsi="IRNazanin" w:eastAsia="IRNazanin"/>
          <w:color w:val="111111"/>
          <w:sz w:val="28"/>
          <w:sz w:val="28"/>
          <w:szCs w:val="28"/>
          <w:rtl w:val="true"/>
          <w:lang w:bidi="fa-IR"/>
        </w:rPr>
        <w:t>و اصل عمره در لغت اقامت بود جاى براى عمارت،و در شرع بر دو وجه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عمرۀ متمتّع كه اوّل لبّيك به عمره زند </w:t>
      </w:r>
      <w:r>
        <w:rPr>
          <w:rStyle w:val="FootnoteAnchor"/>
          <w:rtl w:val="true"/>
        </w:rPr>
        <w:footnoteReference w:id="2130"/>
      </w:r>
      <w:r>
        <w:rPr>
          <w:rFonts w:ascii="IRNazanin" w:hAnsi="IRNazanin" w:eastAsia="IRNazanin"/>
          <w:color w:val="111111"/>
          <w:sz w:val="28"/>
          <w:sz w:val="28"/>
          <w:szCs w:val="28"/>
          <w:rtl w:val="true"/>
          <w:lang w:bidi="fa-IR"/>
        </w:rPr>
        <w:t xml:space="preserve">،چون از آن حلال شود لبّيك به حجّ زند </w:t>
      </w:r>
      <w:r>
        <w:rPr>
          <w:rStyle w:val="FootnoteAnchor"/>
          <w:rtl w:val="true"/>
        </w:rPr>
        <w:footnoteReference w:id="2131"/>
      </w:r>
      <w:r>
        <w:rPr>
          <w:rFonts w:ascii="Amiri" w:hAnsi="Amiri" w:eastAsia="Amiri" w:cs="Amiri"/>
          <w:color w:val="111111"/>
          <w:sz w:val="28"/>
          <w:sz w:val="28"/>
          <w:szCs w:val="28"/>
          <w:rtl w:val="true"/>
          <w:lang w:bidi="ar-SA"/>
        </w:rPr>
        <w:t xml:space="preserve">و آن فرض آنان باشد كه نه از حاضران مسجد الحرام باشند،و حدّش آن بود كه از خانۀ او تا به مكّه بيست و هشت </w:t>
      </w:r>
      <w:r>
        <w:rPr>
          <w:rStyle w:val="FootnoteAnchor"/>
          <w:rtl w:val="true"/>
        </w:rPr>
        <w:footnoteReference w:id="2132"/>
      </w:r>
      <w:r>
        <w:rPr>
          <w:rFonts w:ascii="Amiri" w:hAnsi="Amiri" w:eastAsia="Amiri" w:cs="Amiri"/>
          <w:color w:val="111111"/>
          <w:sz w:val="28"/>
          <w:sz w:val="28"/>
          <w:szCs w:val="28"/>
          <w:rtl w:val="true"/>
          <w:lang w:bidi="ar-SA"/>
        </w:rPr>
        <w:t>ميل بيشتر باشد،و آنان كه از حاضرى المسجد الحرام باشند فرض ايشان قران يا افراد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عمرۀ مبتوله،و آن عمرۀ مفرده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وقت شايد كردن،و فاضل تر وقتى در ماه </w:t>
      </w:r>
      <w:r>
        <w:rPr>
          <w:rStyle w:val="FootnoteAnchor"/>
          <w:rtl w:val="true"/>
        </w:rPr>
        <w:footnoteReference w:id="2133"/>
      </w:r>
      <w:r>
        <w:rPr>
          <w:rFonts w:ascii="IRNazanin" w:hAnsi="IRNazanin" w:eastAsia="IRNazanin"/>
          <w:color w:val="111111"/>
          <w:sz w:val="28"/>
          <w:sz w:val="28"/>
          <w:szCs w:val="28"/>
          <w:rtl w:val="true"/>
          <w:lang w:bidi="fa-IR"/>
        </w:rPr>
        <w:t>رجب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عَلَيْهِ ،اى لا حرج عليه و لا اثم،بزه اى نباشد او را،و اصله من جنح اذا مال،قال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يَطَّوَّفَ بِهِمٰا ،و تقدير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براى قرب مخرج،و آنگه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ادغام كرده،و ظاهر اين لفظ در اباحت و رخصت استعمال كنند،و اگرچه واجب و ندب </w:t>
      </w:r>
      <w:r>
        <w:rPr>
          <w:rStyle w:val="FootnoteAnchor"/>
          <w:rtl w:val="true"/>
        </w:rPr>
        <w:footnoteReference w:id="2135"/>
      </w:r>
      <w:r>
        <w:rPr>
          <w:rFonts w:ascii="IRNazanin" w:hAnsi="IRNazanin" w:eastAsia="IRNazanin"/>
          <w:color w:val="111111"/>
          <w:sz w:val="28"/>
          <w:sz w:val="28"/>
          <w:szCs w:val="28"/>
          <w:rtl w:val="true"/>
          <w:lang w:bidi="fa-IR"/>
        </w:rPr>
        <w:t>مشارك باشند در اين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 خطا افتاد آنان را كه پنداشتند كه ندب است،و اين خطاست،اعنى ظنّ ايشان براى آن كه اگر بر ظاهر موضوع حمل كنند اباحت فايده دهد،و اين محال است در باب عبادات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و سنّت در اين باب مشارك اند او را،اعنى في رفع الجناح عليه،انّما حق تعالى به اين لفظ فرمود براى آن كه قومى اعتقاد كرده بودند كه در </w:t>
      </w:r>
    </w:p>
    <w:p>
      <w:pPr>
        <w:pStyle w:val="BookText"/>
        <w:rPr/>
      </w:pPr>
      <w:r>
        <w:rPr>
          <w:rFonts w:ascii="IRNazanin" w:hAnsi="IRNazanin" w:eastAsia="IRNazanin"/>
          <w:color w:val="111111"/>
          <w:sz w:val="28"/>
          <w:sz w:val="28"/>
          <w:szCs w:val="28"/>
          <w:rtl w:val="true"/>
          <w:lang w:bidi="fa-IR"/>
        </w:rPr>
        <w:t>آن جناح و حرج است،براى آن كه پنداشتند كه اقتدا</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جاهليان </w:t>
      </w:r>
      <w:r>
        <w:rPr>
          <w:rStyle w:val="FootnoteAnchor"/>
          <w:rtl w:val="true"/>
        </w:rPr>
        <w:footnoteReference w:id="2136"/>
      </w:r>
      <w:r>
        <w:rPr>
          <w:rFonts w:ascii="IRNazanin" w:hAnsi="IRNazanin" w:eastAsia="IRNazanin"/>
          <w:color w:val="111111"/>
          <w:sz w:val="28"/>
          <w:sz w:val="28"/>
          <w:szCs w:val="28"/>
          <w:rtl w:val="true"/>
          <w:lang w:bidi="fa-IR"/>
        </w:rPr>
        <w:t>و بت پرستان است،چنان كه در سبب نزول گفته شد،و خلاف آنان كه در وجوب سعى خلاف كردند منقرض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اجماع است بر وجوبش،خلاف در آن است كه ركن است يا ركن نيست،و شرط هست در صحّت حجّ يا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ديگر بر وجوبش خبر ابو موسى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آمدم و رسول را در بطحاى مكّه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لبّيك زدى؟گفتم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لبّيك تو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كردى،آنگه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طف بالبيت </w:t>
      </w:r>
      <w:r>
        <w:rPr>
          <w:rStyle w:val="FootnoteAnchor"/>
          <w:rtl w:val="true"/>
        </w:rPr>
        <w:footnoteReference w:id="2137"/>
      </w:r>
      <w:r>
        <w:rPr>
          <w:rFonts w:ascii="IRNazanin" w:hAnsi="IRNazanin" w:eastAsia="IRNazanin"/>
          <w:color w:val="111111"/>
          <w:sz w:val="28"/>
          <w:sz w:val="28"/>
          <w:szCs w:val="28"/>
          <w:rtl w:val="true"/>
          <w:lang w:bidi="fa-IR"/>
        </w:rPr>
        <w:t xml:space="preserve">و الصّفا و المروة ثمّ احلّ، اكنون طواف خانه بكن و سعى از ميان صفا و مروه،و آنگه حلال شو </w:t>
      </w:r>
      <w:r>
        <w:rPr>
          <w:rStyle w:val="FootnoteAnchor"/>
          <w:rtl w:val="true"/>
        </w:rPr>
        <w:footnoteReference w:id="2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امر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وجوب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Style w:val="FootnoteAnchor"/>
          <w:rtl w:val="true"/>
        </w:rPr>
        <w:footnoteReference w:id="2139"/>
      </w:r>
      <w:r>
        <w:rPr>
          <w:rFonts w:ascii="IRNazanin" w:hAnsi="IRNazanin" w:eastAsia="IRNazanin"/>
          <w:color w:val="111111"/>
          <w:sz w:val="28"/>
          <w:sz w:val="28"/>
          <w:szCs w:val="28"/>
          <w:rtl w:val="true"/>
          <w:lang w:bidi="fa-IR"/>
        </w:rPr>
        <w:t>تَطَوَّعَ خَيْراً ،حمزه و كسائى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يطّوّع خيرا،به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است،هم آن چنان كردند كه گفتيم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يَطَّوَّفَ بِهِمٰا ،از قلب و ادغام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در معنى او خلاف كردند،امّا مجاهد و ابن زيد و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مذهب ايشان ندب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تمسّك كرده اند به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از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وجوب گويند،گويند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متفضّل </w:t>
      </w:r>
      <w:r>
        <w:rPr>
          <w:rStyle w:val="FootnoteAnchor"/>
          <w:rtl w:val="true"/>
        </w:rPr>
        <w:footnoteReference w:id="2140"/>
      </w:r>
      <w:r>
        <w:rPr>
          <w:rFonts w:ascii="IRNazanin" w:hAnsi="IRNazanin" w:eastAsia="IRNazanin"/>
          <w:color w:val="111111"/>
          <w:sz w:val="28"/>
          <w:sz w:val="28"/>
          <w:szCs w:val="28"/>
          <w:rtl w:val="true"/>
          <w:lang w:bidi="fa-IR"/>
        </w:rPr>
        <w:t>است از 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كه،هركه نفلى و سنّتى كند از ساير ابواب شرعيّات از نماز و روزه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زاد على الواجب فى الطّواف،يعنى هركه طواف سنّت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هركه عمرۀ سنّت 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شٰاكِرٌ عَلِيمٌ ،خداى تعالى سعى او مشكور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شكر از خداى تعالى مجازات و مكافات و مقابلۀ به خير باشد،و انّما شكر خواند آن را تا لطيف تر لفظى گفته باشد تا مكلّف راغب شود به طاعات،و داناست به آنچه تو كنى تا بر او </w:t>
      </w:r>
    </w:p>
    <w:p>
      <w:pPr>
        <w:pStyle w:val="BookText"/>
        <w:rPr/>
      </w:pPr>
      <w:r>
        <w:rPr>
          <w:rFonts w:ascii="IRNazanin" w:hAnsi="IRNazanin" w:eastAsia="IRNazanin"/>
          <w:color w:val="111111"/>
          <w:sz w:val="28"/>
          <w:sz w:val="28"/>
          <w:szCs w:val="28"/>
          <w:rtl w:val="true"/>
          <w:lang w:bidi="fa-IR"/>
        </w:rPr>
        <w:t>هيچ اندك و بسيار و پنهان و آشكارا پوشيده نماند تا بداند مكلّف كه رنج او در آنچه مى كند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شاكر در خداى تعالى آن باشد كه يقبل اليسير و يعطى الكثير،آن كه اندك بپذيرد و بسيار بدهد،من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شكور،چو </w:t>
      </w:r>
      <w:r>
        <w:rPr>
          <w:rStyle w:val="FootnoteAnchor"/>
          <w:rtl w:val="true"/>
        </w:rPr>
        <w:footnoteReference w:id="2141"/>
      </w:r>
      <w:r>
        <w:rPr>
          <w:rFonts w:ascii="Amiri" w:hAnsi="Amiri" w:eastAsia="Amiri" w:cs="Amiri"/>
          <w:color w:val="111111"/>
          <w:sz w:val="28"/>
          <w:sz w:val="28"/>
          <w:szCs w:val="28"/>
          <w:rtl w:val="true"/>
          <w:lang w:bidi="ar-SA"/>
        </w:rPr>
        <w:t>فربهى او بيشتر از علف خوردنش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عالم است به اخلاص مخلصان و نفاق منافقان و رياى مرائيان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الَّذِينَ يَكْتُمُونَ مٰا أَنْزَلْنٰا مِنَ الْبَيِّنٰاتِ ،آنان كه پنهان مى كنند يعنى رؤسا و احبار جهودان آنچه ما فرستاديم از تورات و احكام حلال و حرام او و حدود فرائض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الْهُدىٰ ،و نبوّت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كعب اشرف و كعب اسد و عبد اللّه صوريا آمد كه ايشان احكام تورات پنهان كردند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حطام دنيا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 و معاذ جبل جماعتى احبار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هيچ ذكر محمّد در تورات يافتى؟گفتند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نه،خداى تعالى اين آيت در حقّ ايشان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حمل كنند بر عموم 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درست شود كه آيت در حق بعضى آمد،منع نكند كه حكم او متعدّى باشد به ديگرى،و لكن به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گويد،ابو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آية في كتاب اللّه لما اخبرتكم بشيء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آية في كتاب اللّه في سورة البقرة لما حدّثتكم بشيء ابدا،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آيتى هستى در كتاب خداى در سورة البقره،من هيچ حديث نكردمى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آيت كدام است؟و اين آيت بر خواند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عروه روايت كرد از حمران </w:t>
      </w:r>
      <w:r>
        <w:rPr>
          <w:rStyle w:val="FootnoteAnchor"/>
          <w:rtl w:val="true"/>
        </w:rPr>
        <w:footnoteReference w:id="2142"/>
      </w:r>
      <w:r>
        <w:rPr>
          <w:rFonts w:ascii="IRNazanin" w:hAnsi="IRNazanin" w:eastAsia="IRNazanin"/>
          <w:color w:val="111111"/>
          <w:sz w:val="28"/>
          <w:sz w:val="28"/>
          <w:szCs w:val="28"/>
          <w:rtl w:val="true"/>
          <w:lang w:bidi="fa-IR"/>
        </w:rPr>
        <w:t>كه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معروفان صحابه وضو نماز باز كرد،آنگه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آيتى هستى در كتاب خداى،من حديث نكردمى شما را به خبرى از اخبار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وضوى نيكو باز كند و نماز بكند و به ديگر نماز رسد همچنين كند خداى تعالى آن گناه كه او كند از آن نماز تا اين نماز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كدام است؟اين آيت بر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چند صحابى روايت كردند اين اخبار،چون انس و ابو هريره و جابر و عبد الله مسعود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سئل عن علم يعلمه فكتمه الجم يوم القيامة بلجام من نار، و به دگر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جىء به يوم القيامة ملجما بلجام من نار، و به دگر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لقى اللّه يوم القيامة ملجما بلجام من نار، و بر جمله معنى آن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هركس كه او علمى داند و او را </w:t>
      </w:r>
      <w:r>
        <w:rPr>
          <w:rStyle w:val="FootnoteAnchor"/>
          <w:rtl w:val="true"/>
        </w:rPr>
        <w:footnoteReference w:id="2143"/>
      </w:r>
      <w:r>
        <w:rPr>
          <w:rFonts w:ascii="IRNazanin" w:hAnsi="IRNazanin" w:eastAsia="IRNazanin"/>
          <w:color w:val="111111"/>
          <w:sz w:val="28"/>
          <w:sz w:val="28"/>
          <w:szCs w:val="28"/>
          <w:rtl w:val="true"/>
          <w:lang w:bidi="fa-IR"/>
        </w:rPr>
        <w:t>از آن بپرسند پنهان كند،فرداى قيامت لگامى بيارند از آتش بر دهن او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اين امّت دو مرداند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علمى داده باشد،او بر مردمان بذل كند و بخل نكند به آن و برآن طمعى نستاند و به بهاى اندك نفروشد، او آن باشد كه براى او ماهيان دريا و مرغان هوا و دوابّ زمين استغفار كنند،و كرام الكاتبين همچونين،و با پيش خداى شود سيّد و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مردى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او را علمى دهد و به آن علم بخل كند بر بندگان خداى،و برآن طمعى بستاند و آن به بهاى بفروشد،فرداى قيامت او را بيارند لگامى از آتش بر سر او كرده بر مجمع قيامت،و فريشته اى بر او</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مى كند </w:t>
      </w:r>
      <w:r>
        <w:rPr>
          <w:rStyle w:val="FootnoteAnchor"/>
          <w:rtl w:val="true"/>
        </w:rPr>
        <w:footnoteReference w:id="2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فلان است پسر فلان،خداى او را علمى داد در دنيا و بر بندگان خداى بخل كرد و برآن طمع گرفت و به بها بفروخت،او را همچونين معذّب مى دارند تا خداى تعالى از حساب خلقان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اخبار جمله دليل مى كند كه آيت بر عموم است،و هركسى كه چيزى از علم دين پنهان كند داخل است تحت اين آيت،و آياتى كه مثل اين است در اين سورت و سورت آل عمران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اظهار چيزى باشد با حاجت به آن،قوله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عموم او داخل باشد،هرچه خداى تعالى فرستاد از كتابها و وحى به پيغامبران بيرون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الْهُدىٰ ،جملۀ ادلّه و بيان از ادلّه عقلى و شرعى داخل باشد در آن،و اين از جملۀ فروض بر كفايت است،اعنى </w:t>
      </w:r>
      <w:r>
        <w:rPr>
          <w:rStyle w:val="FootnoteAnchor"/>
          <w:rtl w:val="true"/>
        </w:rPr>
        <w:footnoteReference w:id="2145"/>
      </w:r>
      <w:r>
        <w:rPr>
          <w:rFonts w:ascii="Amiri" w:hAnsi="Amiri" w:eastAsia="Amiri" w:cs="Amiri"/>
          <w:color w:val="111111"/>
          <w:sz w:val="28"/>
          <w:sz w:val="28"/>
          <w:szCs w:val="28"/>
          <w:rtl w:val="true"/>
          <w:lang w:bidi="ar-SA"/>
        </w:rPr>
        <w:t xml:space="preserve">اين بيان كردن و تمهيد و تقرير اين ادلّه </w:t>
      </w:r>
    </w:p>
    <w:p>
      <w:pPr>
        <w:pStyle w:val="BookText"/>
        <w:rPr/>
      </w:pPr>
      <w:r>
        <w:rPr>
          <w:rFonts w:ascii="IRNazanin" w:hAnsi="IRNazanin" w:eastAsia="IRNazanin"/>
          <w:color w:val="111111"/>
          <w:sz w:val="28"/>
          <w:sz w:val="28"/>
          <w:szCs w:val="28"/>
          <w:rtl w:val="true"/>
          <w:lang w:bidi="fa-IR"/>
        </w:rPr>
        <w:t xml:space="preserve">كردن به حسب حاجت،چون بعضى به آن قيام كنند از باقى بيوفتد </w:t>
      </w:r>
      <w:r>
        <w:rPr>
          <w:rStyle w:val="FootnoteAnchor"/>
          <w:rtl w:val="true"/>
        </w:rPr>
        <w:footnoteReference w:id="2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بَيَّنّٰاهُ لِلنّٰاسِ فِي الْكِتٰابِ ،پس ازآن كه ما بيان كرديم براى مردمان در كتاب،يعنى پس ازآن كه ما بيان كرديم كس را حلال نباشد كه پنهان كند،چه آن خود در مكنون علم ما پوشيده بود </w:t>
      </w:r>
      <w:r>
        <w:rPr>
          <w:rStyle w:val="FootnoteAnchor"/>
          <w:rtl w:val="true"/>
        </w:rPr>
        <w:footnoteReference w:id="2147"/>
      </w:r>
      <w:r>
        <w:rPr>
          <w:rFonts w:ascii="IRNazanin" w:hAnsi="IRNazanin" w:eastAsia="IRNazanin"/>
          <w:color w:val="111111"/>
          <w:sz w:val="28"/>
          <w:sz w:val="28"/>
          <w:szCs w:val="28"/>
          <w:rtl w:val="true"/>
          <w:lang w:bidi="fa-IR"/>
        </w:rPr>
        <w:t>،براى آن در كتابها بيان كرديم تا پوشيده نباشد و مردمان به آن منتفع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حال چنين باشد،كتمانش حرام بود هركه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يَلْعَنُهُمُ اللّٰهُ ،آنان باشند كه خداى بر ايشان لعنت كند و لعنت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و ابعاد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قول الشّاعر،و هو الشّماخ و قد وصف ماء 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ذعرت به القطا و نفيت عنهمقام الذّئب كالرّجل اللّعين</w:t>
      </w:r>
    </w:p>
    <w:p>
      <w:pPr>
        <w:pStyle w:val="BookText"/>
        <w:rPr/>
      </w:pPr>
      <w:r>
        <w:rPr>
          <w:rFonts w:ascii="IRNazanin" w:hAnsi="IRNazanin" w:eastAsia="IRNazanin"/>
          <w:color w:val="111111"/>
          <w:sz w:val="28"/>
          <w:sz w:val="28"/>
          <w:szCs w:val="28"/>
          <w:rtl w:val="true"/>
          <w:lang w:bidi="fa-IR"/>
        </w:rPr>
        <w:t>اى المطرود المبعد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شرع مراد به او ابعاد باشد از رحمت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يَلْعَنُهُمُ اللاّٰعِنُونَ ،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را خواست و پيغامبران را و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 زمين است حتّى العقارب و الخنافس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جانورانند مگر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كافر را در گور نهند،فريشتگان سؤال بيايند او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ربّك و من نبيّك و ما دينك،خدايت كيست و پيغامبرت كيست و دينت چيست؟گويد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مطرقه اى از آتش به دست دارد،او را زخمى زند به آن كه همۀ خلايق بشنوند مگر جنّ و انس </w:t>
      </w:r>
      <w:r>
        <w:rPr>
          <w:rStyle w:val="FootnoteAnchor"/>
          <w:rtl w:val="true"/>
        </w:rPr>
        <w:footnoteReference w:id="2148"/>
      </w:r>
      <w:r>
        <w:rPr>
          <w:rFonts w:ascii="IRNazanin" w:hAnsi="IRNazanin" w:eastAsia="IRNazanin"/>
          <w:color w:val="111111"/>
          <w:sz w:val="28"/>
          <w:sz w:val="28"/>
          <w:szCs w:val="28"/>
          <w:rtl w:val="true"/>
          <w:lang w:bidi="fa-IR"/>
        </w:rPr>
        <w:t>،هيچ چيز نباشد كه آن آواز بشنود و الّا او را لعنت كند،فذلك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يَلْعَنُهُمُ اللّٰهُ وَ يَلْعَنُهُمُ اللاّٰعِنُونَ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و نكير 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دريت كذلك كنت فى الدّنيا،مداناش </w:t>
      </w:r>
      <w:r>
        <w:rPr>
          <w:rStyle w:val="FootnoteAnchor"/>
          <w:rtl w:val="true"/>
        </w:rPr>
        <w:footnoteReference w:id="2149"/>
      </w:r>
      <w:r>
        <w:rPr>
          <w:rFonts w:ascii="IRNazanin" w:hAnsi="IRNazanin" w:eastAsia="IRNazanin"/>
          <w:color w:val="111111"/>
          <w:sz w:val="28"/>
          <w:sz w:val="28"/>
          <w:szCs w:val="28"/>
          <w:rtl w:val="true"/>
          <w:lang w:bidi="fa-IR"/>
        </w:rPr>
        <w:t>كه در دنيا همچونين نادان بودى</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دو كس كه بر يكديگر لعنت كنند، لعنت بر آسمان شود،و پس فرود آيد آن را كه لعنت كرده باشد،مستحق نيابد با آن گردد كه لعنت كرده باشد،او را نيز مستحق نيابد،با جهودان گردد،فذلك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يَلْعَنُهُمُ اللاّٰعِنُونَ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بهايم اند كه عصاة بنى آدم را لعنت كنند،چون قحطى پديد آيد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شوم </w:t>
      </w:r>
      <w:r>
        <w:rPr>
          <w:rStyle w:val="FootnoteAnchor"/>
          <w:rtl w:val="true"/>
        </w:rPr>
        <w:footnoteReference w:id="2150"/>
      </w:r>
      <w:r>
        <w:rPr>
          <w:rFonts w:ascii="IRNazanin" w:hAnsi="IRNazanin" w:eastAsia="IRNazanin"/>
          <w:color w:val="111111"/>
          <w:sz w:val="28"/>
          <w:sz w:val="28"/>
          <w:szCs w:val="28"/>
          <w:rtl w:val="true"/>
          <w:lang w:bidi="fa-IR"/>
        </w:rPr>
        <w:t>گناه شماست كه باران از ما بازگرفتند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تٰابُوا ،مگر آنان را كه </w:t>
      </w:r>
      <w:r>
        <w:rPr>
          <w:rStyle w:val="FootnoteAnchor"/>
          <w:rtl w:val="true"/>
        </w:rPr>
        <w:footnoteReference w:id="2151"/>
      </w:r>
      <w:r>
        <w:rPr>
          <w:rFonts w:ascii="IRNazanin" w:hAnsi="IRNazanin" w:eastAsia="IRNazanin"/>
          <w:color w:val="111111"/>
          <w:sz w:val="28"/>
          <w:sz w:val="28"/>
          <w:szCs w:val="28"/>
          <w:rtl w:val="true"/>
          <w:lang w:bidi="fa-IR"/>
        </w:rPr>
        <w:t>توبه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چون وعيد به غايت رسانيد،پوشندگان و پنهان كنندگان را خواست تا يك بارگى نوميد نشوند و بدانند كه ايشان را طريقى هست به خلاص خود متمكّن اند در سراى تكليف ازآن كه خويشتن برهانند،گفت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هست مگر آنان را كه توبه كنند از گناه مقدّم، يعنى كتمان صفت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حملش كردن بر عموم از كفر و جمله گناهان اولى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پشيمانى باشد بر گذشته و عزم در آينده بر آنكه مثل آن نكند </w:t>
      </w:r>
      <w:r>
        <w:rPr>
          <w:rStyle w:val="FootnoteAnchor"/>
          <w:rtl w:val="true"/>
        </w:rPr>
        <w:footnoteReference w:id="2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أَصْلَحُوا ،و عمل خويش سره بازكنند فيما بينهم و بين ربّهم،كارى كه از ميان ايشان و خداى باشد با صلاح آرند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خواست كه اصلاح كنند به علم آنچه افساد كرده باشند به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بَيَّنُوا ،و بيان كنند آنچه كتمان كرده باشند از صفت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توبه اظهار كنند به اخلاص عمل تا آنان كه ايشان را بر </w:t>
      </w:r>
      <w:r>
        <w:rPr>
          <w:rStyle w:val="FootnoteAnchor"/>
          <w:rtl w:val="true"/>
        </w:rPr>
        <w:footnoteReference w:id="2153"/>
      </w:r>
      <w:r>
        <w:rPr>
          <w:rFonts w:ascii="Amiri" w:hAnsi="Amiri" w:eastAsia="Amiri" w:cs="Amiri"/>
          <w:color w:val="111111"/>
          <w:sz w:val="28"/>
          <w:sz w:val="28"/>
          <w:szCs w:val="28"/>
          <w:rtl w:val="true"/>
          <w:lang w:bidi="ar-SA"/>
        </w:rPr>
        <w:t xml:space="preserve">كفر و عمل باطل ديده باشند،ايشان را بر ايمان و عمل صالح ببينند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فَأُولٰئِكَ أَتُوبُ عَلَيْهِمْ ،من توبۀ ايشان قبول كنم،يقال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العبد الى اللّه و تاب اللّه على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التَّوّٰابُ الرَّحِيمُ ،بيان اين كرده شد پيش از اين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حكم آنان گفت كه اصرار كنند و توبه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وَ مٰاتُوا وَ هُمْ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عطف است،و دوم </w:t>
      </w:r>
      <w:r>
        <w:rPr>
          <w:rStyle w:val="FootnoteAnchor"/>
          <w:rtl w:val="true"/>
        </w:rPr>
        <w:footnoteReference w:id="2155"/>
      </w:r>
      <w:r>
        <w:rPr>
          <w:rFonts w:ascii="IRNazanin" w:hAnsi="IRNazanin" w:eastAsia="IRNazanin"/>
          <w:color w:val="111111"/>
          <w:sz w:val="28"/>
          <w:sz w:val="28"/>
          <w:szCs w:val="28"/>
          <w:rtl w:val="true"/>
          <w:lang w:bidi="fa-IR"/>
        </w:rPr>
        <w:t>حال،گفت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بر كفر مقام كنند تا بميرند، أُولٰئِكَ عَلَيْهِمْ لَعْنَةُ اللّٰهِ ،ايشان آنان باشند كه لعنت خداى بر ايشان باشد،و لعنت فريشتگان و لعنت مردمان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قتاده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Style w:val="FootnoteAnchor"/>
          <w:rtl w:val="true"/>
        </w:rPr>
        <w:footnoteReference w:id="2156"/>
      </w:r>
      <w:r>
        <w:rPr>
          <w:rFonts w:ascii="IRNazanin" w:hAnsi="IRNazanin" w:eastAsia="IRNazanin"/>
          <w:color w:val="111111"/>
          <w:sz w:val="28"/>
          <w:sz w:val="28"/>
          <w:szCs w:val="28"/>
          <w:rtl w:val="true"/>
          <w:lang w:bidi="fa-IR"/>
        </w:rPr>
        <w:t>مؤمنان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روز قيامت باشد كه كافر </w:t>
      </w:r>
      <w:r>
        <w:rPr>
          <w:rStyle w:val="FootnoteAnchor"/>
          <w:rtl w:val="true"/>
        </w:rPr>
        <w:footnoteReference w:id="2157"/>
      </w:r>
      <w:r>
        <w:rPr>
          <w:rFonts w:ascii="IRNazanin" w:hAnsi="IRNazanin" w:eastAsia="IRNazanin"/>
          <w:color w:val="111111"/>
          <w:sz w:val="28"/>
          <w:sz w:val="28"/>
          <w:szCs w:val="28"/>
          <w:rtl w:val="true"/>
          <w:lang w:bidi="fa-IR"/>
        </w:rPr>
        <w:t>را بدارند اوّل خدايش لعنت كند و پس فريشتگان و آنگه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دو متلاعن </w:t>
      </w:r>
      <w:r>
        <w:rPr>
          <w:rStyle w:val="FootnoteAnchor"/>
          <w:rtl w:val="true"/>
        </w:rPr>
        <w:footnoteReference w:id="2158"/>
      </w:r>
      <w:r>
        <w:rPr>
          <w:rFonts w:ascii="IRNazanin" w:hAnsi="IRNazanin" w:eastAsia="IRNazanin"/>
          <w:color w:val="111111"/>
          <w:sz w:val="28"/>
          <w:sz w:val="28"/>
          <w:szCs w:val="28"/>
          <w:rtl w:val="true"/>
          <w:lang w:bidi="fa-IR"/>
        </w:rPr>
        <w:t>نباشند كه يكديگر را لعنت كنند و الّا لعنت ايشان با كافران گردد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عَلَى الظّٰالِمِينَ </w:t>
      </w:r>
      <w:r>
        <w:rPr>
          <w:rStyle w:val="FootnoteAnchor"/>
          <w:rtl w:val="true"/>
        </w:rPr>
        <w:footnoteReference w:id="2159"/>
      </w:r>
      <w:r>
        <w:rPr>
          <w:rFonts w:ascii="Amiri" w:hAnsi="Amiri" w:eastAsia="Amiri" w:cs="Amiri"/>
          <w:color w:val="111111"/>
          <w:sz w:val="28"/>
          <w:sz w:val="28"/>
          <w:szCs w:val="28"/>
          <w:rtl w:val="true"/>
          <w:lang w:bidi="ar-SA"/>
        </w:rPr>
        <w:t>،براى آن كه كافر سر همۀ ظالمان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لعنت از خداى تعالى،هم به قول باشد هم 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قول باشد بر سبيل نفرين باشد،كقوله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عَلَيْكَ لَعْنَتِي </w:t>
      </w:r>
      <w:r>
        <w:rPr>
          <w:rStyle w:val="FootnoteAnchor"/>
          <w:rtl w:val="true"/>
        </w:rPr>
        <w:footnoteReference w:id="2160"/>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2161"/>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فعل بود ابعاد مستحقّ لعنت باشد از رحمت و ثواب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بيان كرديم،و امّا از ما جز به قول نباشد بر وجه نفرين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خٰالِدِينَ فِيهٰا ،نصب او بر حال بود،اى مقيمين </w:t>
      </w:r>
      <w:r>
        <w:rPr>
          <w:rStyle w:val="FootnoteAnchor"/>
          <w:rtl w:val="true"/>
        </w:rPr>
        <w:footnoteReference w:id="2163"/>
      </w:r>
      <w:r>
        <w:rPr>
          <w:rFonts w:ascii="IRNazanin" w:hAnsi="IRNazanin" w:eastAsia="IRNazanin"/>
          <w:color w:val="111111"/>
          <w:sz w:val="28"/>
          <w:sz w:val="28"/>
          <w:szCs w:val="28"/>
          <w:rtl w:val="true"/>
          <w:lang w:bidi="fa-IR"/>
        </w:rPr>
        <w:t>،آنجا مؤبّد مخلّد باشند به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w:t>
      </w:r>
      <w:r>
        <w:rPr>
          <w:rStyle w:val="FootnoteAnchor"/>
          <w:rtl w:val="true"/>
        </w:rPr>
        <w:footnoteReference w:id="2164"/>
      </w:r>
      <w:r>
        <w:rPr>
          <w:rFonts w:ascii="Amiri" w:hAnsi="Amiri" w:eastAsia="Amiri" w:cs="Amiri"/>
          <w:color w:val="111111"/>
          <w:sz w:val="28"/>
          <w:sz w:val="28"/>
          <w:szCs w:val="28"/>
          <w:rtl w:val="true"/>
          <w:lang w:bidi="ar-SA"/>
        </w:rPr>
        <w:t>تخفيف عذاب نكند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عايد است با لعنت،و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دوزخ،نه ايشان به درآيند و نه عذاب بر ايشان به سر آيد و نه بميرند تا بازرهند ،و نه عذابشان را نقصانى و فتورى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هُمْ يُنْظَرُونَ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است،و نظر رحمت باشد اين جا،يعنى و نه بر ايشان رحمت كند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انظار است،و آن امهال باشد،و نه ايشان را مهلت دهند و بازگذارند تا توبه اى كنند و اصلاحى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مفسّران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معنى امهال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به قيامت تكليف نباشد و توبه نباشد،خلاف آن كه نجّار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سود ندارد،و توبه قبول نكنند،براى آن كه بر وجه مأمور به واقع نبود،و خلايق آنجا ملجأ باشند به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مضرّتى عظيم عاجل،و يكى به منفعتى عظيم عاجل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bookmarkStart w:id="128" w:name="pg12352_116775"/>
    </w:p>
    <w:p>
      <w:pPr>
        <w:pStyle w:val="BookText"/>
        <w:rPr/>
      </w:pPr>
      <w:bookmarkEnd w:id="128"/>
      <w:r>
        <w:rPr>
          <w:rFonts w:ascii="Amiri" w:hAnsi="Amiri" w:eastAsia="Amiri" w:cs="Amiri"/>
          <w:color w:val="111111"/>
          <w:sz w:val="28"/>
          <w:sz w:val="28"/>
          <w:szCs w:val="28"/>
          <w:rtl w:val="true"/>
          <w:lang w:bidi="ar-SA"/>
        </w:rPr>
        <w:t xml:space="preserve">ايمان و توبه را وقوع </w:t>
      </w:r>
      <w:r>
        <w:rPr>
          <w:rStyle w:val="FootnoteAnchor"/>
          <w:rtl w:val="true"/>
        </w:rPr>
        <w:footnoteReference w:id="2165"/>
      </w:r>
      <w:r>
        <w:rPr>
          <w:rFonts w:ascii="IRNazanin" w:hAnsi="IRNazanin" w:eastAsia="IRNazanin"/>
          <w:color w:val="111111"/>
          <w:sz w:val="28"/>
          <w:sz w:val="28"/>
          <w:szCs w:val="28"/>
          <w:rtl w:val="true"/>
          <w:lang w:bidi="fa-IR"/>
        </w:rPr>
        <w:t>قبول نباشد براى الجا</w:t>
      </w:r>
      <w:r>
        <w:rPr>
          <w:rFonts w:eastAsia="IRNazanin" w:cs="IRNazanin"/>
          <w:color w:val="111111"/>
          <w:sz w:val="28"/>
          <w:szCs w:val="28"/>
          <w:rtl w:val="true"/>
          <w:lang w:bidi="fa-IR"/>
        </w:rPr>
        <w:t>.</w:t>
      </w:r>
    </w:p>
    <w:p>
      <w:pPr>
        <w:pStyle w:val="Heading2"/>
        <w:numPr>
          <w:ilvl w:val="1"/>
          <w:numId w:val="1"/>
        </w:numPr>
        <w:rPr/>
      </w:pPr>
      <w:bookmarkStart w:id="129" w:name="__RefHeading___Toc8460603_417432637"/>
      <w:bookmarkStart w:id="130" w:name="_Toc55"/>
      <w:bookmarkEnd w:id="129"/>
      <w:r>
        <w:rPr>
          <w:rtl w:val="true"/>
        </w:rPr>
        <w:t xml:space="preserve">سوره البقرة </w:t>
      </w:r>
      <w:r>
        <w:rPr>
          <w:rtl w:val="true"/>
        </w:rPr>
        <w:t>(</w:t>
      </w:r>
      <w:r>
        <w:rPr/>
        <w:t>2</w:t>
      </w:r>
      <w:r>
        <w:rPr>
          <w:rtl w:val="true"/>
        </w:rPr>
        <w:t xml:space="preserve">): </w:t>
      </w:r>
      <w:r>
        <w:rPr>
          <w:rtl w:val="true"/>
        </w:rPr>
        <w:t xml:space="preserve">آیات </w:t>
      </w:r>
      <w:r>
        <w:rPr/>
        <w:t>163</w:t>
      </w:r>
      <w:r>
        <w:rPr>
          <w:rtl w:val="true"/>
        </w:rPr>
        <w:t xml:space="preserve"> </w:t>
      </w:r>
      <w:r>
        <w:rPr>
          <w:rtl w:val="true"/>
        </w:rPr>
        <w:t xml:space="preserve">تا </w:t>
      </w:r>
      <w:r>
        <w:rPr/>
        <w:t>167</w:t>
      </w:r>
      <w:bookmarkEnd w:id="130"/>
    </w:p>
    <w:p>
      <w:pPr>
        <w:pStyle w:val="Heading3"/>
        <w:numPr>
          <w:ilvl w:val="2"/>
          <w:numId w:val="1"/>
        </w:numPr>
        <w:rPr/>
      </w:pPr>
      <w:bookmarkStart w:id="131" w:name="__RefHeading___Toc8460605_417432637"/>
      <w:bookmarkStart w:id="132" w:name="_Toc56"/>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تَبَرَّؤُا مِنّٰا كَذٰلِكَ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460607_417432637"/>
      <w:bookmarkStart w:id="134" w:name="_Toc57"/>
      <w:bookmarkEnd w:id="133"/>
      <w:r>
        <w:rPr>
          <w:rtl w:val="true"/>
        </w:rPr>
        <w:t>ترجمه</w:t>
      </w:r>
      <w:bookmarkEnd w:id="134"/>
    </w:p>
    <w:p>
      <w:pPr>
        <w:pStyle w:val="BookText"/>
        <w:rPr/>
      </w:pPr>
      <w:r>
        <w:rPr>
          <w:rFonts w:ascii="Amiri" w:hAnsi="Amiri" w:eastAsia="Amiri" w:cs="Amiri"/>
          <w:color w:val="111111"/>
          <w:sz w:val="28"/>
          <w:sz w:val="28"/>
          <w:szCs w:val="28"/>
          <w:rtl w:val="true"/>
          <w:lang w:bidi="ar-SA"/>
        </w:rPr>
        <w:t xml:space="preserve">خداى شما يكى </w:t>
      </w:r>
      <w:r>
        <w:rPr>
          <w:rStyle w:val="FootnoteAnchor"/>
          <w:rtl w:val="true"/>
        </w:rPr>
        <w:footnoteReference w:id="2166"/>
      </w:r>
      <w:r>
        <w:rPr>
          <w:rFonts w:ascii="IRNazanin" w:hAnsi="IRNazanin" w:eastAsia="IRNazanin"/>
          <w:color w:val="111111"/>
          <w:sz w:val="28"/>
          <w:sz w:val="28"/>
          <w:szCs w:val="28"/>
          <w:rtl w:val="true"/>
          <w:lang w:bidi="fa-IR"/>
        </w:rPr>
        <w:t xml:space="preserve">خداست،نيست خداى مگر او بخشايندۀ بخشايشگر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آفريدن آسمانها و زمين و آمد شد </w:t>
      </w:r>
      <w:r>
        <w:rPr>
          <w:rStyle w:val="FootnoteAnchor"/>
          <w:rtl w:val="true"/>
        </w:rPr>
        <w:footnoteReference w:id="2168"/>
      </w:r>
      <w:r>
        <w:rPr>
          <w:rFonts w:ascii="IRNazanin" w:hAnsi="IRNazanin" w:eastAsia="IRNazanin"/>
          <w:color w:val="111111"/>
          <w:sz w:val="28"/>
          <w:sz w:val="28"/>
          <w:szCs w:val="28"/>
          <w:rtl w:val="true"/>
          <w:lang w:bidi="fa-IR"/>
        </w:rPr>
        <w:t xml:space="preserve">شب و روز و كشتيها كه مى رود در دريا به آنچه سود كند مردمان را و آنچه بفرستاد خداى از آسمان از آبى زنده به آن باز كرد </w:t>
      </w:r>
      <w:r>
        <w:rPr>
          <w:rStyle w:val="FootnoteAnchor"/>
          <w:rtl w:val="true"/>
        </w:rPr>
        <w:footnoteReference w:id="2169"/>
      </w:r>
      <w:r>
        <w:rPr>
          <w:rFonts w:ascii="IRNazanin" w:hAnsi="IRNazanin" w:eastAsia="IRNazanin"/>
          <w:color w:val="111111"/>
          <w:sz w:val="28"/>
          <w:sz w:val="28"/>
          <w:szCs w:val="28"/>
          <w:rtl w:val="true"/>
          <w:lang w:bidi="fa-IR"/>
        </w:rPr>
        <w:t xml:space="preserve">زمين را پس مرگش،و بپراگند در او از هر جانورى،و گردانيدن بادها و ابر فرمان بردار كرده ميان آسمان و زمين آياتى هست خردمندان را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كس هست كه مى گيرد بجز خداى همتايانى، دوست مى دارند آنان را چون دوستى خداى،و آنان كه ايمان دارند سخت تر دوست دارند خداى را،و اگر دانندى ظالمان چون بينند عذاب </w:t>
      </w:r>
      <w:r>
        <w:rPr>
          <w:rStyle w:val="FootnoteAnchor"/>
          <w:rtl w:val="true"/>
        </w:rPr>
        <w:footnoteReference w:id="2171"/>
      </w:r>
      <w:r>
        <w:rPr>
          <w:rFonts w:ascii="Amiri" w:hAnsi="Amiri" w:eastAsia="Amiri" w:cs="Amiri"/>
          <w:color w:val="111111"/>
          <w:sz w:val="28"/>
          <w:sz w:val="28"/>
          <w:szCs w:val="28"/>
          <w:rtl w:val="true"/>
          <w:lang w:bidi="ar-SA"/>
        </w:rPr>
        <w:t>كه قوّت خداى را باشد همه،و خداى سخت عذاب است</w:t>
      </w:r>
      <w:r>
        <w:rPr>
          <w:rFonts w:eastAsia="Amiri" w:cs="Amiri" w:ascii="Amiri" w:hAnsi="Amiri"/>
          <w:color w:val="111111"/>
          <w:sz w:val="28"/>
          <w:szCs w:val="28"/>
          <w:rtl w:val="true"/>
          <w:lang w:bidi="ar-SA"/>
        </w:rPr>
        <w:t>.</w:t>
      </w:r>
      <w:r>
        <w:rPr>
          <w:rStyle w:val="FootnoteAnchor"/>
          <w:rtl w:val="true"/>
        </w:rPr>
        <w:footnoteReference w:id="2172"/>
      </w:r>
      <w:r>
        <w:rPr>
          <w:rFonts w:ascii="IRNazanin" w:hAnsi="IRNazanin" w:eastAsia="IRNazanin"/>
          <w:color w:val="111111"/>
          <w:sz w:val="28"/>
          <w:sz w:val="28"/>
          <w:szCs w:val="28"/>
          <w:rtl w:val="true"/>
          <w:lang w:bidi="fa-IR"/>
        </w:rPr>
        <w:t xml:space="preserve">چون بيزار شوند ايشان كه پسر وى كرده باشند ايشان را از ايشان </w:t>
      </w:r>
      <w:r>
        <w:rPr>
          <w:rStyle w:val="FootnoteAnchor"/>
          <w:rtl w:val="true"/>
        </w:rPr>
        <w:footnoteReference w:id="2173"/>
      </w:r>
      <w:r>
        <w:rPr>
          <w:rFonts w:ascii="IRNazanin" w:hAnsi="IRNazanin" w:eastAsia="IRNazanin"/>
          <w:color w:val="111111"/>
          <w:sz w:val="28"/>
          <w:sz w:val="28"/>
          <w:szCs w:val="28"/>
          <w:rtl w:val="true"/>
          <w:lang w:bidi="fa-IR"/>
        </w:rPr>
        <w:t xml:space="preserve">كه پس روى كنند و بينند عذاب و بريده شود </w:t>
      </w:r>
      <w:r>
        <w:rPr>
          <w:rStyle w:val="FootnoteAnchor"/>
          <w:rtl w:val="true"/>
        </w:rPr>
        <w:footnoteReference w:id="2174"/>
      </w:r>
      <w:r>
        <w:rPr>
          <w:rFonts w:ascii="Amiri" w:hAnsi="Amiri" w:eastAsia="Amiri" w:cs="Amiri"/>
          <w:color w:val="111111"/>
          <w:sz w:val="28"/>
          <w:sz w:val="28"/>
          <w:szCs w:val="28"/>
          <w:rtl w:val="true"/>
          <w:lang w:bidi="ar-SA"/>
        </w:rPr>
        <w:t xml:space="preserve">به ايشان رسنهايى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گويند آنان كه پسر و باشند،اگر هيچ ما را بازگشتى بود ما </w:t>
      </w:r>
      <w:r>
        <w:rPr>
          <w:rStyle w:val="FootnoteAnchor"/>
          <w:rtl w:val="true"/>
        </w:rPr>
        <w:footnoteReference w:id="2176"/>
      </w:r>
      <w:r>
        <w:rPr>
          <w:rFonts w:ascii="IRNazanin" w:hAnsi="IRNazanin" w:eastAsia="IRNazanin"/>
          <w:color w:val="111111"/>
          <w:sz w:val="28"/>
          <w:sz w:val="28"/>
          <w:szCs w:val="28"/>
          <w:rtl w:val="true"/>
          <w:lang w:bidi="fa-IR"/>
        </w:rPr>
        <w:t xml:space="preserve">تبرّا كنيم از ايشان چنان كه ايشان كردند از ما،همچنين بازنمايد به ايشان خداى كردارشان اندوههايى بر ايشان نيستند ايشان بيرون آينده </w:t>
      </w:r>
      <w:r>
        <w:rPr>
          <w:rStyle w:val="FootnoteAnchor"/>
          <w:rtl w:val="true"/>
        </w:rPr>
        <w:footnoteReference w:id="2177"/>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،اسماء بنت بريد </w:t>
      </w:r>
      <w:r>
        <w:rPr>
          <w:rStyle w:val="FootnoteAnchor"/>
          <w:rtl w:val="true"/>
        </w:rPr>
        <w:footnoteReference w:id="2178"/>
      </w:r>
      <w:r>
        <w:rPr>
          <w:rFonts w:ascii="IRNazanin" w:hAnsi="IRNazanin" w:eastAsia="IRNazanin"/>
          <w:color w:val="111111"/>
          <w:sz w:val="28"/>
          <w:sz w:val="28"/>
          <w:szCs w:val="28"/>
          <w:rtl w:val="true"/>
          <w:lang w:bidi="fa-IR"/>
        </w:rPr>
        <w:t>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بزرگترين خداى در سورة البقرة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إِلٰهُكُمْ إِلٰهٌ وٰاحِدٌ ،و در 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179"/>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مغيرة بن سبيع العجلىّ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ده آيت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سورة البقره بخواند،چون بخواهد خفتن هرگز قرآن فراموش نكند،چهار آيت از اوّل سورت و دو آيت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إِلٰهُكُمْ إِلٰهٌ وٰاحِدٌ ،و آية الكرسى،و سه آيت از آخر سورت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در اين دو آيت ذكر و تقرير وحدانيّت خود كرد،در آيت اوّل توحيد خود گفت،و در آيت دوم ادلّۀ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إِلٰهُكُمْ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باشد به معنى مفعول،كالكتاب و الحساب،يعنى معبود شما،يعنى مستحقّ عبادت از شما،چه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الهت است،و آن عبادت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 في آية التّسمية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اين آيت با جملۀ مكلّفان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و خداى شما كه استحقاق عبادت دارد به خلق اصول نعم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حيات و قدرت و شهوت و نفرت و كمال عقل يك خداست،چه </w:t>
      </w:r>
      <w:r>
        <w:rPr>
          <w:rStyle w:val="FootnoteAnchor"/>
          <w:rtl w:val="true"/>
        </w:rPr>
        <w:footnoteReference w:id="2180"/>
      </w:r>
      <w:r>
        <w:rPr>
          <w:rFonts w:ascii="IRNazanin" w:hAnsi="IRNazanin" w:eastAsia="IRNazanin"/>
          <w:color w:val="111111"/>
          <w:sz w:val="28"/>
          <w:sz w:val="28"/>
          <w:szCs w:val="28"/>
          <w:rtl w:val="true"/>
          <w:lang w:bidi="fa-IR"/>
        </w:rPr>
        <w:t>هيچ ذات با او مشاركت ندارد در قدرت بر اين،پس در اين منفرد است و انباز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آن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يكى است،بر چهار وجه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مثلى و نظيرى و كفوى ندارد،چنان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فريد عصره </w:t>
      </w:r>
    </w:p>
    <w:p>
      <w:pPr>
        <w:pStyle w:val="BookText"/>
        <w:rPr/>
      </w:pPr>
      <w:r>
        <w:rPr>
          <w:rFonts w:ascii="Amiri" w:hAnsi="Amiri" w:eastAsia="Amiri" w:cs="Amiri"/>
          <w:color w:val="111111"/>
          <w:sz w:val="28"/>
          <w:sz w:val="28"/>
          <w:szCs w:val="28"/>
          <w:rtl w:val="true"/>
          <w:lang w:bidi="ar-SA"/>
        </w:rPr>
        <w:t>و واحد دهره،كسى را كه در فنّ خود بى نظير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Style w:val="FootnoteAnchor"/>
          <w:rtl w:val="true"/>
        </w:rPr>
        <w:footnoteReference w:id="2181"/>
      </w:r>
      <w:r>
        <w:rPr>
          <w:rFonts w:ascii="Amiri" w:hAnsi="Amiri" w:eastAsia="Amiri" w:cs="Amiri"/>
          <w:color w:val="111111"/>
          <w:sz w:val="28"/>
          <w:sz w:val="28"/>
          <w:szCs w:val="28"/>
          <w:rtl w:val="true"/>
          <w:lang w:bidi="ar-SA"/>
        </w:rPr>
        <w:t>آن كه منفرد بود به الهيّت و استحقاق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Style w:val="FootnoteAnchor"/>
          <w:rtl w:val="true"/>
        </w:rPr>
        <w:footnoteReference w:id="2182"/>
      </w:r>
      <w:r>
        <w:rPr>
          <w:rFonts w:ascii="Amiri" w:hAnsi="Amiri" w:eastAsia="Amiri" w:cs="Amiri"/>
          <w:color w:val="111111"/>
          <w:sz w:val="28"/>
          <w:sz w:val="28"/>
          <w:szCs w:val="28"/>
          <w:rtl w:val="true"/>
          <w:lang w:bidi="ar-SA"/>
        </w:rPr>
        <w:t>آن كه تجزّى و تبعيض بر او روا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آن كه در صفات ذات منفرد است از قديمى و ديگر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را چون تحقيق كنند مرجع با يك معنى بود،و اين آن است كه منفرد است به صفت ذات،و آن صفتى است كه هيچ ذات از ذوات او را مشاركت نكرده اند در آن،و آن ما هو عليه في ذاته است كه مؤثّر است در مخالفت او ساير ذوات را،و هم او اثر كردى در مماثلت اگر مثلى بودى او را مماثلت هم به آن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چونين مضادّت،اگر ضدّى بودى او را به اين صفت </w:t>
      </w:r>
      <w:r>
        <w:rPr>
          <w:rStyle w:val="FootnoteAnchor"/>
          <w:rtl w:val="true"/>
        </w:rPr>
        <w:footnoteReference w:id="2183"/>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هر سه قسمت داخل است در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تحقيق در توحيد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ذاتى است كه در صفت ذات و الهيّت به اين معنى كه گفتيم مشارك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دو فايده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اثبات او،و دگر نفى امثال و اشكال </w:t>
      </w:r>
      <w:r>
        <w:rPr>
          <w:rStyle w:val="FootnoteAnchor"/>
          <w:rtl w:val="true"/>
        </w:rPr>
        <w:footnoteReference w:id="2184"/>
      </w:r>
      <w:r>
        <w:rPr>
          <w:rFonts w:ascii="Amiri" w:hAnsi="Amiri" w:eastAsia="Amiri" w:cs="Amiri"/>
          <w:color w:val="111111"/>
          <w:sz w:val="28"/>
          <w:sz w:val="28"/>
          <w:szCs w:val="28"/>
          <w:rtl w:val="true"/>
          <w:lang w:bidi="ar-SA"/>
        </w:rPr>
        <w:t xml:space="preserve">او،تا آيت دليل بود بر بطلان قول ملحدان و ثنويان و ترسايان و طبايعيان </w:t>
      </w:r>
      <w:r>
        <w:rPr>
          <w:rStyle w:val="FootnoteAnchor"/>
          <w:rtl w:val="true"/>
        </w:rPr>
        <w:footnoteReference w:id="2185"/>
      </w:r>
      <w:r>
        <w:rPr>
          <w:rFonts w:ascii="Amiri" w:hAnsi="Amiri" w:eastAsia="Amiri" w:cs="Amiri"/>
          <w:color w:val="111111"/>
          <w:sz w:val="28"/>
          <w:sz w:val="28"/>
          <w:szCs w:val="28"/>
          <w:rtl w:val="true"/>
          <w:lang w:bidi="ar-SA"/>
        </w:rPr>
        <w:t xml:space="preserve">و مشبّهيان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187"/>
      </w:r>
      <w:r>
        <w:rPr>
          <w:rFonts w:ascii="Amiri" w:hAnsi="Amiri" w:eastAsia="Amiri" w:cs="Amiri"/>
          <w:color w:val="111111"/>
          <w:sz w:val="28"/>
          <w:sz w:val="28"/>
          <w:szCs w:val="28"/>
          <w:rtl w:val="true"/>
          <w:lang w:bidi="ar-SA"/>
        </w:rPr>
        <w:t xml:space="preserve">نفى جنس راست،براى آن اسم را بنا كرد </w:t>
      </w:r>
      <w:r>
        <w:rPr>
          <w:rStyle w:val="FootnoteAnchor"/>
          <w:rtl w:val="true"/>
        </w:rPr>
        <w:footnoteReference w:id="2188"/>
      </w:r>
      <w:r>
        <w:rPr>
          <w:rFonts w:ascii="IRNazanin" w:hAnsi="IRNazanin" w:eastAsia="IRNazanin"/>
          <w:color w:val="111111"/>
          <w:sz w:val="28"/>
          <w:sz w:val="28"/>
          <w:szCs w:val="28"/>
          <w:rtl w:val="true"/>
          <w:lang w:bidi="fa-IR"/>
        </w:rPr>
        <w:t>با او بر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آن است كه،هرچه اثبات كردند از باب معبودان </w:t>
      </w:r>
      <w:r>
        <w:rPr>
          <w:rStyle w:val="FootnoteAnchor"/>
          <w:rtl w:val="true"/>
        </w:rPr>
        <w:footnoteReference w:id="2189"/>
      </w:r>
      <w:r>
        <w:rPr>
          <w:rFonts w:ascii="IRNazanin" w:hAnsi="IRNazanin" w:eastAsia="IRNazanin"/>
          <w:color w:val="111111"/>
          <w:sz w:val="28"/>
          <w:sz w:val="28"/>
          <w:szCs w:val="28"/>
          <w:rtl w:val="true"/>
          <w:lang w:bidi="fa-IR"/>
        </w:rPr>
        <w:t xml:space="preserve">همه منفى </w:t>
      </w:r>
      <w:r>
        <w:rPr>
          <w:rStyle w:val="FootnoteAnchor"/>
          <w:rtl w:val="true"/>
        </w:rPr>
        <w:footnoteReference w:id="2190"/>
      </w:r>
      <w:r>
        <w:rPr>
          <w:rFonts w:ascii="Amiri" w:hAnsi="Amiri" w:eastAsia="Amiri" w:cs="Amiri"/>
          <w:color w:val="111111"/>
          <w:sz w:val="28"/>
          <w:sz w:val="28"/>
          <w:szCs w:val="28"/>
          <w:rtl w:val="true"/>
          <w:lang w:bidi="ar-SA"/>
        </w:rPr>
        <w:t xml:space="preserve">است و صلاحيت الهيّت ندارند </w:t>
      </w:r>
      <w:r>
        <w:rPr>
          <w:rStyle w:val="FootnoteAnchor"/>
          <w:rtl w:val="true"/>
        </w:rPr>
        <w:footnoteReference w:id="2191"/>
      </w:r>
      <w:r>
        <w:rPr>
          <w:rFonts w:ascii="IRNazanin" w:hAnsi="IRNazanin" w:eastAsia="IRNazanin"/>
          <w:color w:val="111111"/>
          <w:sz w:val="28"/>
          <w:sz w:val="28"/>
          <w:szCs w:val="28"/>
          <w:rtl w:val="true"/>
          <w:lang w:bidi="fa-IR"/>
        </w:rPr>
        <w:t>و استحقاق عبادت،مگر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موصوف است به اين صفت</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كلمت كلمت اخلاص است،و سبب خلاص است،و متمسّك به اين كلمت تمسّك به عروۀ وثقى كرده باشد،قوله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يَكْفُرْ بِالطّٰاغُوتِ وَ يُؤْمِنْ بِاللّٰهِ فَقَدِ اسْتَمْسَكَ بِالْعُرْوَةِ الْوُثْقىٰ لاَ انْفِصٰامَ لَهٰا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كلمۀ تقواست لقوله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كَلِمَةَ التَّقْوىٰ </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كليد بهشت است،</w:t>
      </w:r>
    </w:p>
    <w:p>
      <w:pPr>
        <w:pStyle w:val="BookText"/>
        <w:rPr/>
      </w:pPr>
      <w:r>
        <w:rPr>
          <w:rFonts w:ascii="IRNazanin" w:hAnsi="IRNazanin" w:eastAsia="IRNazanin"/>
          <w:color w:val="111111"/>
          <w:sz w:val="28"/>
          <w:sz w:val="28"/>
          <w:szCs w:val="28"/>
          <w:rtl w:val="true"/>
          <w:lang w:bidi="fa-IR"/>
        </w:rPr>
        <w:t xml:space="preserve">لقوله </w:t>
      </w:r>
      <w:r>
        <w:rPr>
          <w:rStyle w:val="FootnoteAnchor"/>
          <w:rtl w:val="true"/>
        </w:rPr>
        <w:footnoteReference w:id="2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 لااله الاّاللّه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حصن حصين است از آتش دوزخ،لقوله </w:t>
      </w:r>
      <w:r>
        <w:rPr>
          <w:rStyle w:val="FootnoteAnchor"/>
          <w:rtl w:val="true"/>
        </w:rPr>
        <w:footnoteReference w:id="2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اله الا الله حصني فمن دخل حصني امن من عذابي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الاّاللّه حصن من است،هركه در حصن من شد از عذاب من ايمن شد </w:t>
      </w:r>
      <w:r>
        <w:rPr>
          <w:rStyle w:val="FootnoteAnchor"/>
          <w:rtl w:val="true"/>
        </w:rPr>
        <w:footnoteReference w:id="2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در فضايل اين كلمه بى اندازه است، در مواضعى كه اين كلمه آيد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دو اسم را به اين دو كلمه بپيوست كه مبنى است از نعمت خداى تعالى بر بندگانش و از رحمت او بر خلقانش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الرَّحْمٰنُ الرَّحِيمُ ،و پيش از اين </w:t>
      </w:r>
      <w:r>
        <w:rPr>
          <w:rStyle w:val="FootnoteAnchor"/>
          <w:rtl w:val="true"/>
        </w:rPr>
        <w:footnoteReference w:id="2197"/>
      </w:r>
      <w:r>
        <w:rPr>
          <w:rFonts w:ascii="Amiri" w:hAnsi="Amiri" w:eastAsia="Amiri" w:cs="Amiri"/>
          <w:color w:val="111111"/>
          <w:sz w:val="28"/>
          <w:sz w:val="28"/>
          <w:szCs w:val="28"/>
          <w:rtl w:val="true"/>
          <w:lang w:bidi="ar-SA"/>
        </w:rPr>
        <w:t>برفت در آيت تسميه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ذكر وحدانيّت خود بكرد،مشركان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يسع النّاس اله واحد،اين همه مردمان را يك خداى چگونه بس باشد؟حق تعالى اين آيت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السَّمٰاوٰاتِ وَ الْأَرْضِ </w:t>
      </w:r>
      <w:r>
        <w:rPr>
          <w:rStyle w:val="FootnoteAnchor"/>
          <w:rtl w:val="true"/>
        </w:rPr>
        <w:footnoteReference w:id="2198"/>
      </w:r>
      <w:r>
        <w:rPr>
          <w:rFonts w:ascii="IRNazanin" w:hAnsi="IRNazanin" w:eastAsia="IRNazanin"/>
          <w:color w:val="111111"/>
          <w:sz w:val="28"/>
          <w:sz w:val="28"/>
          <w:szCs w:val="28"/>
          <w:rtl w:val="true"/>
          <w:lang w:bidi="fa-IR"/>
        </w:rPr>
        <w:t xml:space="preserve">،به خلق،او كفايت بود و حاجت نداشت به يارى و انبازى در نگاهداشت </w:t>
      </w:r>
      <w:r>
        <w:rPr>
          <w:rStyle w:val="FootnoteAnchor"/>
          <w:rtl w:val="true"/>
        </w:rPr>
        <w:footnoteReference w:id="2199"/>
      </w:r>
      <w:r>
        <w:rPr>
          <w:rFonts w:ascii="Amiri" w:hAnsi="Amiri" w:eastAsia="Amiri" w:cs="Amiri"/>
          <w:color w:val="111111"/>
          <w:sz w:val="28"/>
          <w:sz w:val="28"/>
          <w:szCs w:val="28"/>
          <w:rtl w:val="true"/>
          <w:lang w:bidi="ar-SA"/>
        </w:rPr>
        <w:t>و رعايت هم حاجت ندارد،اين وجهى است در سبب نزول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آية،آيتى با ما نماى چنان كه پيغامبران ديگر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دگر روايت مشركان عرب جهودان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موسى چه بود؟ايشان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بيضا،و فلق بحر،و قلب عصا و مانند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ترسايان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عيسى چه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موتى و ابراء اكمه و ابرص</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نيز از خداى در خواه تا كوه صفا با </w:t>
      </w:r>
      <w:r>
        <w:rPr>
          <w:rStyle w:val="FootnoteAnchor"/>
          <w:rtl w:val="true"/>
        </w:rPr>
        <w:footnoteReference w:id="2200"/>
      </w:r>
      <w:r>
        <w:rPr>
          <w:rFonts w:ascii="Amiri" w:hAnsi="Amiri" w:eastAsia="Amiri" w:cs="Amiri"/>
          <w:color w:val="111111"/>
          <w:sz w:val="28"/>
          <w:sz w:val="28"/>
          <w:szCs w:val="28"/>
          <w:rtl w:val="true"/>
          <w:lang w:bidi="ar-SA"/>
        </w:rPr>
        <w:t xml:space="preserve">زر كند تا تو در كار </w:t>
      </w:r>
    </w:p>
    <w:p>
      <w:pPr>
        <w:pStyle w:val="BookText"/>
        <w:rPr/>
      </w:pPr>
      <w:r>
        <w:rPr>
          <w:rFonts w:ascii="Amiri" w:hAnsi="Amiri" w:eastAsia="Amiri" w:cs="Amiri"/>
          <w:color w:val="111111"/>
          <w:sz w:val="28"/>
          <w:sz w:val="28"/>
          <w:szCs w:val="28"/>
          <w:rtl w:val="true"/>
          <w:lang w:bidi="ar-SA"/>
        </w:rPr>
        <w:t>خود صرف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كه چه مى خواهند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كه ايشان مى خواهند بكنم،و لكن اگر ايمان نيارند ايشان را عذابى كنم كه كس را از آن عذاب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نخواهم،رها كن تا من ايشان را دعوت كنم به مدارا روز 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وَ الْأَرْضِ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خلق آسمان و زمين و آنچه از پس اين است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آياتى هست روشن تر و نافعتر از كوه صفا كه زر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او دليل نخواستند بر وحدانيّت خدا،دليل خواستند بر صحّت نبوّت او،اين جواب مطابق سؤال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دعوت مى كرد با </w:t>
      </w:r>
      <w:r>
        <w:rPr>
          <w:rStyle w:val="FootnoteAnchor"/>
          <w:rtl w:val="true"/>
        </w:rPr>
        <w:footnoteReference w:id="2201"/>
      </w:r>
      <w:r>
        <w:rPr>
          <w:rFonts w:ascii="IRNazanin" w:hAnsi="IRNazanin" w:eastAsia="IRNazanin"/>
          <w:color w:val="111111"/>
          <w:sz w:val="28"/>
          <w:sz w:val="28"/>
          <w:szCs w:val="28"/>
          <w:rtl w:val="true"/>
          <w:lang w:bidi="fa-IR"/>
        </w:rPr>
        <w:t>معرفت و عبادت خداى كه قادر باشد بر اين جمله،و اين فعل او باشد،و چون ايشان نظر كنند و بدانند كه اين جمله از فعل خداست و كس بر اين قادر نيست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علم به صدق او حاصل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به صدق او حاصل شد،علم به نبوّت او حاصل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آيت هفت دليل ذكر كرد بر وحدانيّت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خلق آسمان و زمين،دوم </w:t>
      </w:r>
      <w:r>
        <w:rPr>
          <w:rStyle w:val="FootnoteAnchor"/>
          <w:rtl w:val="true"/>
        </w:rPr>
        <w:footnoteReference w:id="2202"/>
      </w:r>
      <w:r>
        <w:rPr>
          <w:rFonts w:ascii="IRNazanin" w:hAnsi="IRNazanin" w:eastAsia="IRNazanin"/>
          <w:color w:val="111111"/>
          <w:sz w:val="28"/>
          <w:sz w:val="28"/>
          <w:szCs w:val="28"/>
          <w:rtl w:val="true"/>
          <w:lang w:bidi="fa-IR"/>
        </w:rPr>
        <w:t xml:space="preserve">اختلاف شب و روز،سوم </w:t>
      </w:r>
      <w:r>
        <w:rPr>
          <w:rStyle w:val="FootnoteAnchor"/>
          <w:rtl w:val="true"/>
        </w:rPr>
        <w:footnoteReference w:id="2203"/>
      </w:r>
      <w:r>
        <w:rPr>
          <w:rFonts w:ascii="Amiri" w:hAnsi="Amiri" w:eastAsia="Amiri" w:cs="Amiri"/>
          <w:color w:val="111111"/>
          <w:sz w:val="28"/>
          <w:sz w:val="28"/>
          <w:szCs w:val="28"/>
          <w:rtl w:val="true"/>
          <w:lang w:bidi="ar-SA"/>
        </w:rPr>
        <w:t xml:space="preserve">كشتى دريا بر </w:t>
      </w:r>
      <w:r>
        <w:rPr>
          <w:rStyle w:val="FootnoteAnchor"/>
          <w:rtl w:val="true"/>
        </w:rPr>
        <w:footnoteReference w:id="2204"/>
      </w:r>
      <w:r>
        <w:rPr>
          <w:rFonts w:ascii="IRNazanin" w:hAnsi="IRNazanin" w:eastAsia="IRNazanin"/>
          <w:color w:val="111111"/>
          <w:sz w:val="28"/>
          <w:sz w:val="28"/>
          <w:szCs w:val="28"/>
          <w:rtl w:val="true"/>
          <w:lang w:bidi="fa-IR"/>
        </w:rPr>
        <w:t>، چهارم باران زمين زنده كننده،پنجم انواع جانوران زمين،ششم گردانيدن بادها،هفتم ابر مسخر از ميان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هريكى دليلى،بل دليلهاست بر وجود و وحدانيّت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هريكى نعمتى بل نعمتهاست از خداى تعالى بر تو</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خلق آسمان و زمين،نعمت به او آن است كه خداى تعالى زمين به بساط و فراش و بستر و قرارگاه و خفتنگاه و مسكن و آمد و شد ما كرد،چنان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جَعَلَ لَكُمُ الْأَرْضَ قَرٰاراً </w:t>
      </w:r>
      <w:r>
        <w:rPr>
          <w:rStyle w:val="FootnoteAnchor"/>
          <w:rtl w:val="true"/>
        </w:rPr>
        <w:footnoteReference w:id="2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الْأَرْضَ بِسٰاطاً </w:t>
      </w:r>
      <w:r>
        <w:rPr>
          <w:rStyle w:val="FootnoteAnchor"/>
          <w:rtl w:val="true"/>
        </w:rPr>
        <w:footnoteReference w:id="22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الْأَرْضَ مَهْداً</w:t>
      </w:r>
      <w:r>
        <w:rPr>
          <w:rFonts w:eastAsia="Amiri" w:cs="Amiri" w:ascii="Amiri" w:hAnsi="Amiri"/>
          <w:color w:val="111111"/>
          <w:sz w:val="28"/>
          <w:szCs w:val="28"/>
          <w:rtl w:val="true"/>
          <w:lang w:bidi="ar-SA"/>
        </w:rPr>
        <w:t xml:space="preserve">... </w:t>
      </w:r>
      <w:r>
        <w:rPr>
          <w:rStyle w:val="FootnoteAnchor"/>
          <w:rtl w:val="true"/>
        </w:rPr>
        <w:footnoteReference w:id="22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w:t>
      </w:r>
      <w:r>
        <w:rPr>
          <w:rStyle w:val="FootnoteAnchor"/>
          <w:rtl w:val="true"/>
        </w:rPr>
        <w:footnoteReference w:id="2209"/>
      </w:r>
      <w:r>
        <w:rPr>
          <w:rFonts w:ascii="Amiri" w:hAnsi="Amiri" w:eastAsia="Amiri" w:cs="Amiri"/>
          <w:color w:val="111111"/>
          <w:sz w:val="28"/>
          <w:sz w:val="28"/>
          <w:szCs w:val="28"/>
          <w:rtl w:val="true"/>
          <w:lang w:bidi="ar-SA"/>
        </w:rPr>
        <w:t xml:space="preserve">الْأَرْضَ كِفٰاتاً، أَحْيٰاءً وَ أَمْوٰاتاً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آسمان را سقف ما كرد و آن را به ماه و آفتاب و ستارگان بياراست،آفتابى كه جرمش از ما دور است و الّا ما را بسوختى به فرط حرارت،و شعاعش نزديك است تا به ضياء و حرارت او بر وجه انتفاع منتفع مى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ماه را بر وجهى نهاد كه ما بدان عدد سال و ماه مى دانيم براى منافع دينى و دنياوى،و ستارگانى سيّاره هفت در دوازده </w:t>
      </w:r>
      <w:r>
        <w:rPr>
          <w:rStyle w:val="FootnoteAnchor"/>
          <w:rtl w:val="true"/>
        </w:rPr>
        <w:footnoteReference w:id="2211"/>
      </w:r>
      <w:r>
        <w:rPr>
          <w:rFonts w:ascii="IRNazanin" w:hAnsi="IRNazanin" w:eastAsia="IRNazanin"/>
          <w:color w:val="111111"/>
          <w:sz w:val="28"/>
          <w:sz w:val="28"/>
          <w:szCs w:val="28"/>
          <w:rtl w:val="true"/>
          <w:lang w:bidi="fa-IR"/>
        </w:rPr>
        <w:t>به حسابى مقدّر براى اعتبار و انتفاع،و آن ديگران براى زينت،چنان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زَيَّنَّا السَّمٰاءَ الدُّنْيٰا بِزِينَةٍ الْكَوٰاكِبِ </w:t>
      </w:r>
      <w:r>
        <w:rPr>
          <w:rStyle w:val="FootnoteAnchor"/>
          <w:rtl w:val="true"/>
        </w:rPr>
        <w:footnoteReference w:id="2212"/>
      </w:r>
      <w:r>
        <w:rPr>
          <w:rFonts w:ascii="IRNazanin" w:hAnsi="IRNazanin" w:eastAsia="IRNazanin"/>
          <w:color w:val="111111"/>
          <w:sz w:val="28"/>
          <w:sz w:val="28"/>
          <w:szCs w:val="28"/>
          <w:rtl w:val="true"/>
          <w:lang w:bidi="fa-IR"/>
        </w:rPr>
        <w:t>، و بعضى ديگر از آن به رجوم شياطين كرد،چنان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جَعَلْنٰاهٰا رُجُوماً لِلشَّيٰاطِينِ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وجه دلالت از او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نظر كنيم در اختلاف احوال او،ما را دليل باشد بر حدوث او،و حدوث او ما را دلالت باشد بر احتياج او به محدثى قادر، چه از عاجز فعل درست نيايد،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عالم چه از جاهل فعل به اين احكام و اتّساق درست نيايد،و همچونين احوال و احكام اين افعال دليل باشد بر صفات او يك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را بر داشته است بى عمادى از زير و علاقه اى از بالا،لا بدّ آن را مسكّنى بايد كه آن را تسكين دهد،چه اگر همۀ عالم جمع شوند تا سنگى معلق در هوا بدارند بى عمدى يا علاقه اى 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دليل باشد بر آنكه دارندۀ اين و آفرينندۀ اين به خلاف ديگر موجودات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در زمين از معادن و جبال و انهار و اشجار و ثمار چندان كه فهم و وهم به آن نرسد از ماكول و مشروب و ملبوس و ادويه و اغذيه و عقاقير و نبات مختلف اللّون و الطّعم و الرّيح و الطّبع،بعضى نافع و بعضى مضرّ،بهرى همه منفعت بهرى همه مضرّت،بهرى هم مضرّت هم منفعت چنان كه خواست و مصلحت شناخت و دانست كه صلاح خلقان است بيافريد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14"/>
      </w:r>
      <w:r>
        <w:rPr>
          <w:rFonts w:ascii="IRNazanin" w:hAnsi="IRNazanin" w:eastAsia="IRNazanin"/>
          <w:color w:val="111111"/>
          <w:sz w:val="28"/>
          <w:sz w:val="28"/>
          <w:szCs w:val="28"/>
          <w:rtl w:val="true"/>
          <w:lang w:bidi="fa-IR"/>
        </w:rPr>
        <w:t>اخْتِلاٰفِ اللَّيْلِ وَ النَّهٰارِ ،آمد شد و گشتن و گرديدن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از پس روز مى آيد و روز از پس شب،و اين اختلاف كه آمد </w:t>
      </w:r>
      <w:r>
        <w:rPr>
          <w:rStyle w:val="FootnoteAnchor"/>
          <w:rtl w:val="true"/>
        </w:rPr>
        <w:footnoteReference w:id="2215"/>
      </w:r>
      <w:r>
        <w:rPr>
          <w:rFonts w:ascii="IRNazanin" w:hAnsi="IRNazanin" w:eastAsia="IRNazanin"/>
          <w:color w:val="111111"/>
          <w:sz w:val="28"/>
          <w:sz w:val="28"/>
          <w:szCs w:val="28"/>
          <w:rtl w:val="true"/>
          <w:lang w:bidi="fa-IR"/>
        </w:rPr>
        <w:t>شد است هم از آن اختلاف است كه چيزى مخالف چيزى است،براى آن كه اين چون تحقيق كنى اختلاف اكوان است،و اكوان را مختلف متضادّ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خلاف شدن باشد،بل ضدّ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دگر آيت چنين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اللَّيْلَ وَ النَّهٰارَ خِلْفَةً </w:t>
      </w:r>
      <w:r>
        <w:rPr>
          <w:rStyle w:val="FootnoteAnchor"/>
          <w:rtl w:val="true"/>
        </w:rPr>
        <w:footnoteReference w:id="2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كلّ واحد منهما يخلف صاحبه،هريكى از ايشان خليفه و قائم مقام صاحبش است،چون او برود خلف او اين درآيد به منزلت خليفۀ او باشد،و اين قول بيشتر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و ابن كيسان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اختلاف شب و روز،مخالفت ايشان است يكديگر را در ضياء و ظلام و طول و 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ليلة باشد كتمر و تمرة،و اين جمع جنس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ليالى جمع ليل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است بر قول بعضى و جمعش نهر باشد 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الثّريدان هلكنا بالضّمرثريد ليل و ثريد بالنّهر</w:t>
      </w:r>
    </w:p>
    <w:p>
      <w:pPr>
        <w:pStyle w:val="BookText"/>
        <w:rPr/>
      </w:pPr>
      <w:r>
        <w:rPr>
          <w:rFonts w:ascii="IRNazanin" w:hAnsi="IRNazanin" w:eastAsia="IRNazanin"/>
          <w:color w:val="111111"/>
          <w:sz w:val="28"/>
          <w:sz w:val="28"/>
          <w:szCs w:val="28"/>
          <w:rtl w:val="true"/>
          <w:lang w:bidi="fa-IR"/>
        </w:rPr>
        <w:t>و بر قول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ليل يكى را ليله گويند، و نهار را واحدى از لفظ او نيايد،لفظى كه به جاى ليله باشد يوم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تقديم شب به روز براى آن كرد كه حق تعالى شب پيش از روز آفريد،بل روز از شب آفريد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لَهُمُ اللَّيْلُ نَسْلَخُ مِنْهُ النَّهٰارَ </w:t>
      </w:r>
      <w:r>
        <w:rPr>
          <w:rStyle w:val="FootnoteAnchor"/>
          <w:rtl w:val="true"/>
        </w:rPr>
        <w:footnoteReference w:id="22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جهان بيافريد و مظلم بود،آفتاب و ماه بيافريد يكى را آيت روز كرد و يكى را آيت شب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تقديم و تأخير ايجاب تفضيل نكند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ايجاب ترتيب نكند،نبينى كه حق تعالى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وَ صَلَوٰاتٌ وَ مَسٰاجِدُ </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كليسياى </w:t>
      </w:r>
      <w:r>
        <w:rPr>
          <w:rStyle w:val="FootnoteAnchor"/>
          <w:rtl w:val="true"/>
        </w:rPr>
        <w:footnoteReference w:id="2219"/>
      </w:r>
      <w:r>
        <w:rPr>
          <w:rFonts w:ascii="IRNazanin" w:hAnsi="IRNazanin" w:eastAsia="IRNazanin"/>
          <w:color w:val="111111"/>
          <w:sz w:val="28"/>
          <w:sz w:val="28"/>
          <w:szCs w:val="28"/>
          <w:rtl w:val="true"/>
          <w:lang w:bidi="fa-IR"/>
        </w:rPr>
        <w:t>ترسايان و كنشت جهودان را در لفظ تقديم كرد بر مساجد و وجه نعمت و دلالت در او ظاهر است،چه شب براى راحت آفريد و روز براى تصرّف معاش،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اللَّيْلَ لِبٰاساً، وَ جَعَلْنَا النَّهٰارَ مَعٰاشاً </w:t>
      </w:r>
      <w:r>
        <w:rPr>
          <w:rStyle w:val="FootnoteAnchor"/>
          <w:rtl w:val="true"/>
        </w:rPr>
        <w:footnoteReference w:id="2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ما دام بماندى ثمار و غلاّت تباه شدى،و اگر روز و آفتاب ما دام بماندى بسوختى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تعالى به اختلاف شب و روز غلاّت و ثمار مى پرورد به حسب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لاتّساع الضّياء فيه و منه النّهر لاتّساعه و استنهر الفتق اذا اتّسع و انهرته اى وسّعته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الْفُلْكِ الَّتِي تَجْرِي فِي الْبَحْرِ ،واحد و جمع در او يكسان باشد،آنجا كه واحد خواست در وصفش مذكّر گفت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أَبَقَ إِلَى الْفُلْكِ الْمَشْحُونِ </w:t>
      </w:r>
      <w:r>
        <w:rPr>
          <w:rStyle w:val="FootnoteAnchor"/>
          <w:rtl w:val="true"/>
        </w:rPr>
        <w:footnoteReference w:id="2221"/>
      </w:r>
      <w:r>
        <w:rPr>
          <w:rFonts w:ascii="Amiri" w:hAnsi="Amiri" w:eastAsia="Amiri" w:cs="Amiri"/>
          <w:color w:val="111111"/>
          <w:sz w:val="28"/>
          <w:sz w:val="28"/>
          <w:szCs w:val="28"/>
          <w:rtl w:val="true"/>
          <w:lang w:bidi="ar-SA"/>
        </w:rPr>
        <w:t xml:space="preserve">،و اين جا </w:t>
      </w:r>
      <w:r>
        <w:rPr>
          <w:rStyle w:val="FootnoteAnchor"/>
          <w:rtl w:val="true"/>
        </w:rPr>
        <w:footnoteReference w:id="2222"/>
      </w:r>
      <w:r>
        <w:rPr>
          <w:rFonts w:ascii="IRNazanin" w:hAnsi="IRNazanin" w:eastAsia="IRNazanin"/>
          <w:color w:val="111111"/>
          <w:sz w:val="28"/>
          <w:sz w:val="28"/>
          <w:szCs w:val="28"/>
          <w:rtl w:val="true"/>
          <w:lang w:bidi="fa-IR"/>
        </w:rPr>
        <w:t>كه جمع خواست وصفش مؤنّث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تَجْرِي فِي الْبَحْرِ ،و تأنيث براى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بحر از سعت بود،و فلان متبحّر فى العلم اذا كان متّسعا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شقّ بود از اينجاست كه شكافته به شقّ فراخ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يَنْفَعُ النّٰاسَ ،به آنچه مردمان را سود كند در تجارات و مكاسب و انواع مطالب،و اين از انواع نعمت كه مرا بر بندگان هست نوعى است براى آن كه تأليف آب از لطافت چنان ساختم كه كشتى بر او برود،و تأليف چوب چنان ساختم كه اگرچه وزنش گران بود به آب فرونشود،به خلاف سنگ 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اين به اختلاف تأليف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أَنْزَلَ اللّٰهُ مِنَ السَّمٰاءِ ،آنگه نعمت به باران نه چندان است كه تفصيل توان دادن،چه حق تعالى خود مبالغت تمام فرمود چون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مرده به آن زنده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خداى تعالى فرود آرد آب از آسمان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سحاب است لأنّه يظلّك،بر بالاى ماست كه ما را سايه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اولى تر است كه بر آسمان حمل كنند </w:t>
      </w:r>
      <w:r>
        <w:rPr>
          <w:rStyle w:val="FootnoteAnchor"/>
          <w:rtl w:val="true"/>
        </w:rPr>
        <w:footnoteReference w:id="2223"/>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حقيقت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سبب حيات همه چيزها ساخته است،قال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كُلَّ شَيْءٍ حَيٍّ </w:t>
      </w:r>
      <w:r>
        <w:rPr>
          <w:rStyle w:val="FootnoteAnchor"/>
          <w:rtl w:val="true"/>
        </w:rPr>
        <w:footnoteReference w:id="2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قطره قطره فروآورد </w:t>
      </w:r>
      <w:r>
        <w:rPr>
          <w:rStyle w:val="FootnoteAnchor"/>
          <w:rtl w:val="true"/>
        </w:rPr>
        <w:footnoteReference w:id="2225"/>
      </w:r>
      <w:r>
        <w:rPr>
          <w:rFonts w:ascii="IRNazanin" w:hAnsi="IRNazanin" w:eastAsia="IRNazanin"/>
          <w:color w:val="111111"/>
          <w:sz w:val="28"/>
          <w:sz w:val="28"/>
          <w:szCs w:val="28"/>
          <w:rtl w:val="true"/>
          <w:lang w:bidi="fa-IR"/>
        </w:rPr>
        <w:t xml:space="preserve">تا آنگه نيز كه بسيار بارد قطره به </w:t>
      </w:r>
      <w:r>
        <w:rPr>
          <w:rStyle w:val="FootnoteAnchor"/>
          <w:rtl w:val="true"/>
        </w:rPr>
        <w:footnoteReference w:id="2226"/>
      </w:r>
      <w:r>
        <w:rPr>
          <w:rFonts w:ascii="IRNazanin" w:hAnsi="IRNazanin" w:eastAsia="IRNazanin"/>
          <w:color w:val="111111"/>
          <w:sz w:val="28"/>
          <w:sz w:val="28"/>
          <w:szCs w:val="28"/>
          <w:rtl w:val="true"/>
          <w:lang w:bidi="fa-IR"/>
        </w:rPr>
        <w:t>قطره آميخته نشود،و بروز باد همچونين باشد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آن </w:t>
      </w:r>
      <w:r>
        <w:rPr>
          <w:rStyle w:val="FootnoteAnchor"/>
          <w:rtl w:val="true"/>
        </w:rPr>
        <w:footnoteReference w:id="2227"/>
      </w:r>
      <w:r>
        <w:rPr>
          <w:rFonts w:ascii="IRNazanin" w:hAnsi="IRNazanin" w:eastAsia="IRNazanin"/>
          <w:color w:val="111111"/>
          <w:sz w:val="28"/>
          <w:sz w:val="28"/>
          <w:szCs w:val="28"/>
          <w:rtl w:val="true"/>
          <w:lang w:bidi="fa-IR"/>
        </w:rPr>
        <w:t>را به حسب مصلحت در قلّت و كثرت و زودى و ديرى چنان كه مى داند مى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در ميانه ابر </w:t>
      </w:r>
      <w:r>
        <w:rPr>
          <w:rStyle w:val="FootnoteAnchor"/>
          <w:rtl w:val="true"/>
        </w:rPr>
        <w:footnoteReference w:id="2228"/>
      </w:r>
      <w:r>
        <w:rPr>
          <w:rFonts w:ascii="IRNazanin" w:hAnsi="IRNazanin" w:eastAsia="IRNazanin"/>
          <w:color w:val="111111"/>
          <w:sz w:val="28"/>
          <w:sz w:val="28"/>
          <w:szCs w:val="28"/>
          <w:rtl w:val="true"/>
          <w:lang w:bidi="fa-IR"/>
        </w:rPr>
        <w:t xml:space="preserve">را حاجزى ساخته است چون جسمى مغربل در او سوراخها به عدد قطرات باران تا او تاب آب بستاند،كه اگر به يك بار بر زمين آيد زمين را بيران </w:t>
      </w:r>
      <w:r>
        <w:rPr>
          <w:rStyle w:val="FootnoteAnchor"/>
          <w:rtl w:val="true"/>
        </w:rPr>
        <w:footnoteReference w:id="2229"/>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 زمين مرده آيد و آن را به نبات زنده كند تا صدهزار نبات </w:t>
      </w:r>
      <w:r>
        <w:rPr>
          <w:rStyle w:val="FootnoteAnchor"/>
          <w:rtl w:val="true"/>
        </w:rPr>
        <w:footnoteReference w:id="2230"/>
      </w:r>
      <w:r>
        <w:rPr>
          <w:rFonts w:ascii="Amiri" w:hAnsi="Amiri" w:eastAsia="Amiri" w:cs="Amiri"/>
          <w:color w:val="111111"/>
          <w:sz w:val="28"/>
          <w:sz w:val="28"/>
          <w:szCs w:val="28"/>
          <w:rtl w:val="true"/>
          <w:lang w:bidi="ar-SA"/>
        </w:rPr>
        <w:t xml:space="preserve">برويد به لون مختلف و به شكل مختلف،به بوى مختلف و به طعم مختلف و به طبع مختلف با آن كه آب يكى و زمين يكى و هوا يكى،تا بدانند كه اين </w:t>
      </w:r>
      <w:r>
        <w:rPr>
          <w:rStyle w:val="FootnoteAnchor"/>
          <w:rtl w:val="true"/>
        </w:rPr>
        <w:footnoteReference w:id="2231"/>
      </w:r>
      <w:r>
        <w:rPr>
          <w:rFonts w:ascii="IRNazanin" w:hAnsi="IRNazanin" w:eastAsia="IRNazanin"/>
          <w:color w:val="111111"/>
          <w:sz w:val="28"/>
          <w:sz w:val="28"/>
          <w:szCs w:val="28"/>
          <w:rtl w:val="true"/>
          <w:lang w:bidi="fa-IR"/>
        </w:rPr>
        <w:t xml:space="preserve">نه به طبع است </w:t>
      </w:r>
      <w:r>
        <w:rPr>
          <w:rStyle w:val="FootnoteAnchor"/>
          <w:rtl w:val="true"/>
        </w:rPr>
        <w:footnoteReference w:id="2232"/>
      </w:r>
      <w:r>
        <w:rPr>
          <w:rFonts w:ascii="IRNazanin" w:hAnsi="IRNazanin" w:eastAsia="IRNazanin"/>
          <w:color w:val="111111"/>
          <w:sz w:val="28"/>
          <w:sz w:val="28"/>
          <w:szCs w:val="28"/>
          <w:rtl w:val="true"/>
          <w:lang w:bidi="fa-IR"/>
        </w:rPr>
        <w:t xml:space="preserve">نه به دهر است </w:t>
      </w:r>
      <w:r>
        <w:rPr>
          <w:rStyle w:val="FootnoteAnchor"/>
          <w:rtl w:val="true"/>
        </w:rPr>
        <w:footnoteReference w:id="2233"/>
      </w:r>
      <w:r>
        <w:rPr>
          <w:rFonts w:ascii="Amiri" w:hAnsi="Amiri" w:eastAsia="Amiri" w:cs="Amiri"/>
          <w:color w:val="111111"/>
          <w:sz w:val="28"/>
          <w:sz w:val="28"/>
          <w:szCs w:val="28"/>
          <w:rtl w:val="true"/>
          <w:lang w:bidi="ar-SA"/>
        </w:rPr>
        <w:t>نه به ستاره است،بل به اختيار فاعلى مختار و خداوندى جبّار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بَثَّ فِيهٰا مِنْ كُلِّ دَابَّةٍ ،ضمير راجع است با زمين،و بپراگند در زمين جانوران را از هر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هر چيزى باشد كه بر زمين برود،بهرى مركوب و بهرى مأكول،بهرى براى زينت بهرى براى منفعت و بهرى را </w:t>
      </w:r>
      <w:r>
        <w:rPr>
          <w:rStyle w:val="FootnoteAnchor"/>
          <w:rtl w:val="true"/>
        </w:rPr>
        <w:footnoteReference w:id="2234"/>
      </w:r>
      <w:r>
        <w:rPr>
          <w:rFonts w:ascii="IRNazanin" w:hAnsi="IRNazanin" w:eastAsia="IRNazanin"/>
          <w:color w:val="111111"/>
          <w:sz w:val="28"/>
          <w:sz w:val="28"/>
          <w:szCs w:val="28"/>
          <w:rtl w:val="true"/>
          <w:lang w:bidi="fa-IR"/>
        </w:rPr>
        <w:t xml:space="preserve">ظاهر مضرّت و معنى منفعت،تا بهرى طعام تو باشد و بهرى ادام </w:t>
      </w:r>
      <w:r>
        <w:rPr>
          <w:rStyle w:val="FootnoteAnchor"/>
          <w:rtl w:val="true"/>
        </w:rPr>
        <w:footnoteReference w:id="2235"/>
      </w:r>
      <w:r>
        <w:rPr>
          <w:rFonts w:ascii="Amiri" w:hAnsi="Amiri" w:eastAsia="Amiri" w:cs="Amiri"/>
          <w:color w:val="111111"/>
          <w:sz w:val="28"/>
          <w:sz w:val="28"/>
          <w:szCs w:val="28"/>
          <w:rtl w:val="true"/>
          <w:lang w:bidi="ar-SA"/>
        </w:rPr>
        <w:t>تو باشد،و به بهرى تجارت كنى و به بهرى صيد كنى و به بهرى سفر كنى،قوله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وَ الْبِغٰالَ وَ الْحَمِيرَ لِتَرْكَبُوهٰا وَ زِينَةً </w:t>
      </w:r>
      <w:r>
        <w:rPr>
          <w:rStyle w:val="FootnoteAnchor"/>
          <w:rtl w:val="true"/>
        </w:rPr>
        <w:footnoteReference w:id="2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تَصْرِيفِ الرِّيٰاحِ ،و گردانيدن بادها،گاهى شمال و گاهى جنوب </w:t>
      </w:r>
      <w:r>
        <w:rPr>
          <w:rStyle w:val="FootnoteAnchor"/>
          <w:rtl w:val="true"/>
        </w:rPr>
        <w:footnoteReference w:id="2237"/>
      </w:r>
      <w:r>
        <w:rPr>
          <w:rFonts w:ascii="IRNazanin" w:hAnsi="IRNazanin" w:eastAsia="IRNazanin"/>
          <w:color w:val="111111"/>
          <w:sz w:val="28"/>
          <w:sz w:val="28"/>
          <w:szCs w:val="28"/>
          <w:rtl w:val="true"/>
          <w:lang w:bidi="fa-IR"/>
        </w:rPr>
        <w:t xml:space="preserve">،گاهى صبا و گاهى دبور گاهى نكبا،براى آن تصريف فرمود گفتن گاهى نسيم باشد و گاهى عقيم باشد و گاهى لواقح </w:t>
      </w:r>
      <w:r>
        <w:rPr>
          <w:rStyle w:val="FootnoteAnchor"/>
          <w:rtl w:val="true"/>
        </w:rPr>
        <w:footnoteReference w:id="2238"/>
      </w:r>
      <w:r>
        <w:rPr>
          <w:rFonts w:ascii="IRNazanin" w:hAnsi="IRNazanin" w:eastAsia="IRNazanin"/>
          <w:color w:val="111111"/>
          <w:sz w:val="28"/>
          <w:sz w:val="28"/>
          <w:szCs w:val="28"/>
          <w:rtl w:val="true"/>
          <w:lang w:bidi="fa-IR"/>
        </w:rPr>
        <w:t xml:space="preserve">گاهى ابر </w:t>
      </w:r>
      <w:r>
        <w:rPr>
          <w:rStyle w:val="FootnoteAnchor"/>
          <w:rtl w:val="true"/>
        </w:rPr>
        <w:footnoteReference w:id="2239"/>
      </w:r>
      <w:r>
        <w:rPr>
          <w:rFonts w:ascii="IRNazanin" w:hAnsi="IRNazanin" w:eastAsia="IRNazanin"/>
          <w:color w:val="111111"/>
          <w:sz w:val="28"/>
          <w:sz w:val="28"/>
          <w:szCs w:val="28"/>
          <w:rtl w:val="true"/>
          <w:lang w:bidi="fa-IR"/>
        </w:rPr>
        <w:t xml:space="preserve">آرد و گاهى ببرد،و گاهى باران آرد و </w:t>
      </w:r>
    </w:p>
    <w:p>
      <w:pPr>
        <w:pStyle w:val="BookText"/>
        <w:rPr/>
      </w:pPr>
      <w:r>
        <w:rPr>
          <w:rFonts w:ascii="IRNazanin" w:hAnsi="IRNazanin" w:eastAsia="IRNazanin"/>
          <w:color w:val="111111"/>
          <w:sz w:val="28"/>
          <w:sz w:val="28"/>
          <w:szCs w:val="28"/>
          <w:rtl w:val="true"/>
          <w:lang w:bidi="fa-IR"/>
        </w:rPr>
        <w:t xml:space="preserve">گاهى ببرد،گاهى درخت باردار كند </w:t>
      </w:r>
      <w:r>
        <w:rPr>
          <w:rStyle w:val="FootnoteAnchor"/>
          <w:rtl w:val="true"/>
        </w:rPr>
        <w:footnoteReference w:id="2240"/>
      </w:r>
      <w:r>
        <w:rPr>
          <w:rFonts w:ascii="IRNazanin" w:hAnsi="IRNazanin" w:eastAsia="IRNazanin"/>
          <w:color w:val="111111"/>
          <w:sz w:val="28"/>
          <w:sz w:val="28"/>
          <w:szCs w:val="28"/>
          <w:rtl w:val="true"/>
          <w:lang w:bidi="fa-IR"/>
        </w:rPr>
        <w:t xml:space="preserve">و گاهى برگ از او فرود آرد </w:t>
      </w:r>
      <w:r>
        <w:rPr>
          <w:rStyle w:val="FootnoteAnchor"/>
          <w:rtl w:val="true"/>
        </w:rPr>
        <w:footnoteReference w:id="2241"/>
      </w:r>
      <w:r>
        <w:rPr>
          <w:rFonts w:ascii="IRNazanin" w:hAnsi="IRNazanin" w:eastAsia="IRNazanin"/>
          <w:color w:val="111111"/>
          <w:sz w:val="28"/>
          <w:sz w:val="28"/>
          <w:szCs w:val="28"/>
          <w:rtl w:val="true"/>
          <w:lang w:bidi="fa-IR"/>
        </w:rPr>
        <w:t>،گاهى رحمت بود گاهى عذاب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موسى كليم در مناجات با خداى كريم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 ارني من سرائر حكمتك،بار خدايا از اسرار حكمتت چيزى به من نماى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كوه فروشوى،بر راه ديهى است آنجا در شو،و در آنجا چهار در سراى بينى برابر يكديگر،آن درها بزن و از ايشان بپرس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كه اند،و چه صنعت كنند،و چه مى بايد كار ايشان را؟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فرود آمد،و چون به در آن ديه </w:t>
      </w:r>
      <w:r>
        <w:rPr>
          <w:rStyle w:val="FootnoteAnchor"/>
          <w:rtl w:val="true"/>
        </w:rPr>
        <w:footnoteReference w:id="2242"/>
      </w:r>
      <w:r>
        <w:rPr>
          <w:rFonts w:ascii="IRNazanin" w:hAnsi="IRNazanin" w:eastAsia="IRNazanin"/>
          <w:color w:val="111111"/>
          <w:sz w:val="28"/>
          <w:sz w:val="28"/>
          <w:szCs w:val="28"/>
          <w:rtl w:val="true"/>
          <w:lang w:bidi="fa-IR"/>
        </w:rPr>
        <w:t>رسيد در رفت،و آن سرايها ديد برابر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سرايى فراز شد و در بزد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 اين سراى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مردمانى؟و كار و پيشۀ شما چيست؟و حاجت شما به خداى چيست؟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مردمانى دهقانيم،و كار ما كشت و برز كردن </w:t>
      </w:r>
      <w:r>
        <w:rPr>
          <w:rStyle w:val="FootnoteAnchor"/>
          <w:rtl w:val="true"/>
        </w:rPr>
        <w:footnoteReference w:id="2243"/>
      </w:r>
      <w:r>
        <w:rPr>
          <w:rFonts w:ascii="IRNazanin" w:hAnsi="IRNazanin" w:eastAsia="IRNazanin"/>
          <w:color w:val="111111"/>
          <w:sz w:val="28"/>
          <w:sz w:val="28"/>
          <w:szCs w:val="28"/>
          <w:rtl w:val="true"/>
          <w:lang w:bidi="fa-IR"/>
        </w:rPr>
        <w:t>است و حاجت ما به خداى باران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امسال باران</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آيد ما غنى شويم كه تخم بسيار كشته ايم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 برفت به در سراى ديگر شد و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مردمانيم پيشۀ ما </w:t>
      </w:r>
      <w:r>
        <w:rPr>
          <w:rStyle w:val="FootnoteAnchor"/>
          <w:rtl w:val="true"/>
        </w:rPr>
        <w:footnoteReference w:id="2245"/>
      </w:r>
      <w:r>
        <w:rPr>
          <w:rFonts w:ascii="IRNazanin" w:hAnsi="IRNazanin" w:eastAsia="IRNazanin"/>
          <w:color w:val="111111"/>
          <w:sz w:val="28"/>
          <w:sz w:val="28"/>
          <w:szCs w:val="28"/>
          <w:rtl w:val="true"/>
          <w:lang w:bidi="fa-IR"/>
        </w:rPr>
        <w:t xml:space="preserve">گلينه كردن است و سفال كردن </w:t>
      </w:r>
      <w:r>
        <w:rPr>
          <w:rStyle w:val="FootnoteAnchor"/>
          <w:rtl w:val="true"/>
        </w:rPr>
        <w:footnoteReference w:id="2246"/>
      </w:r>
      <w:r>
        <w:rPr>
          <w:rFonts w:ascii="IRNazanin" w:hAnsi="IRNazanin" w:eastAsia="IRNazanin"/>
          <w:color w:val="111111"/>
          <w:sz w:val="28"/>
          <w:sz w:val="28"/>
          <w:szCs w:val="28"/>
          <w:rtl w:val="true"/>
          <w:lang w:bidi="fa-IR"/>
        </w:rPr>
        <w:t>و بسيار بكرده ايم،اگر امسال آفتاب بسيار باشد و باران كم بود ما مستغنى شويم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 ديگر فراز شد </w:t>
      </w:r>
      <w:r>
        <w:rPr>
          <w:rStyle w:val="FootnoteAnchor"/>
          <w:rtl w:val="true"/>
        </w:rPr>
        <w:footnoteReference w:id="22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مردمانى شما؟گفتند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مردمانيم كه دخلها خرد </w:t>
      </w:r>
      <w:r>
        <w:rPr>
          <w:rStyle w:val="FootnoteAnchor"/>
          <w:rtl w:val="true"/>
        </w:rPr>
        <w:footnoteReference w:id="2248"/>
      </w:r>
      <w:r>
        <w:rPr>
          <w:rFonts w:ascii="Amiri" w:hAnsi="Amiri" w:eastAsia="Amiri" w:cs="Amiri"/>
          <w:color w:val="111111"/>
          <w:sz w:val="28"/>
          <w:sz w:val="28"/>
          <w:szCs w:val="28"/>
          <w:rtl w:val="true"/>
          <w:lang w:bidi="ar-SA"/>
        </w:rPr>
        <w:t xml:space="preserve">كرده ايم و بر خرمن نهاده </w:t>
      </w:r>
      <w:r>
        <w:rPr>
          <w:rStyle w:val="FootnoteAnchor"/>
          <w:rtl w:val="true"/>
        </w:rPr>
        <w:footnoteReference w:id="2249"/>
      </w:r>
      <w:r>
        <w:rPr>
          <w:rFonts w:ascii="IRNazanin" w:hAnsi="IRNazanin" w:eastAsia="IRNazanin"/>
          <w:color w:val="111111"/>
          <w:sz w:val="28"/>
          <w:sz w:val="28"/>
          <w:szCs w:val="28"/>
          <w:rtl w:val="true"/>
          <w:lang w:bidi="fa-IR"/>
        </w:rPr>
        <w:t xml:space="preserve">،اگر امسال باد بسيار باشد </w:t>
      </w:r>
      <w:r>
        <w:rPr>
          <w:rStyle w:val="FootnoteAnchor"/>
          <w:rtl w:val="true"/>
        </w:rPr>
        <w:footnoteReference w:id="2250"/>
      </w:r>
      <w:r>
        <w:rPr>
          <w:rFonts w:ascii="IRNazanin" w:hAnsi="IRNazanin" w:eastAsia="IRNazanin"/>
          <w:color w:val="111111"/>
          <w:sz w:val="28"/>
          <w:sz w:val="28"/>
          <w:szCs w:val="28"/>
          <w:rtl w:val="true"/>
          <w:lang w:bidi="fa-IR"/>
        </w:rPr>
        <w:t xml:space="preserve">ما غلّه ها پاك كنيم و ما را خيرى </w:t>
      </w:r>
      <w:r>
        <w:rPr>
          <w:rStyle w:val="FootnoteAnchor"/>
          <w:rtl w:val="true"/>
        </w:rPr>
        <w:footnoteReference w:id="2251"/>
      </w:r>
      <w:r>
        <w:rPr>
          <w:rFonts w:ascii="IRNazanin" w:hAnsi="IRNazanin" w:eastAsia="IRNazanin"/>
          <w:color w:val="111111"/>
          <w:sz w:val="28"/>
          <w:sz w:val="28"/>
          <w:szCs w:val="28"/>
          <w:rtl w:val="true"/>
          <w:lang w:bidi="fa-IR"/>
        </w:rPr>
        <w:t>تمام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ازآنجا بيامد،به درى ديگر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مردمانى؟گفتند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خداوندان رزان و درختستانيم،و درختان ما ميوه بسيار دارد،اگر امسال باد نبود يا كم بود كه آن ميوۀ ما نيفشاند و تباه نكند </w:t>
      </w:r>
      <w:r>
        <w:rPr>
          <w:rStyle w:val="FootnoteAnchor"/>
          <w:rtl w:val="true"/>
        </w:rPr>
        <w:footnoteReference w:id="2252"/>
      </w:r>
      <w:r>
        <w:rPr>
          <w:rFonts w:ascii="Amiri" w:hAnsi="Amiri" w:eastAsia="Amiri" w:cs="Amiri"/>
          <w:color w:val="111111"/>
          <w:sz w:val="28"/>
          <w:sz w:val="28"/>
          <w:szCs w:val="28"/>
          <w:rtl w:val="true"/>
          <w:lang w:bidi="ar-SA"/>
        </w:rPr>
        <w:t>،ما غنى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برگشت متعجّب،گفت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باران مى خواهد و يكى آفتاب مى خواهد،و يكى باد مى خواهد و يكى هواى ساكن،و حاجات و مرادات ايشان مختلف است،و بر احوال ايشان تو مطّلعى،هريكى را بر وفق مصلحت خشنود كنى و روزى برسانى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و كسائى و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 بر واحد،و باقى قرّاء بر جمع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 رياح گويند،و در عذاب ريح،نبينى كه حق تعالى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الرِّيٰاحَ بُشْراً بَيْنَ يَدَيْ رَحْمَتِهِ </w:t>
      </w: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مطره،و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عَلَيْهِمُ الرِّيحَ الْعَقِيمَ، مٰا تَذَرُ مِنْ شَيْءٍ أَتَتْ عَلَيْهِ إِلاّٰ جَعَلَتْهُ كَالرَّمِيمِ </w:t>
      </w:r>
      <w:r>
        <w:rPr>
          <w:rStyle w:val="FootnoteAnchor"/>
          <w:rtl w:val="true"/>
        </w:rPr>
        <w:footnoteReference w:id="2254"/>
      </w:r>
      <w:r>
        <w:rPr>
          <w:rFonts w:ascii="IRNazanin" w:hAnsi="IRNazanin" w:eastAsia="IRNazanin"/>
          <w:color w:val="111111"/>
          <w:sz w:val="28"/>
          <w:sz w:val="28"/>
          <w:szCs w:val="28"/>
          <w:rtl w:val="true"/>
          <w:lang w:bidi="fa-IR"/>
        </w:rPr>
        <w:t>،و از اين جا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 در دعا چون باد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اجعلها رياحا و لا تجعلها ريحا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رياح گردان تا رحمت باشد،و ريح مگردان تا عقوبت باشد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السَّحٰابِ الْمُسَخَّرِ ،و ابر مذلّل فرمانبردار از ميان آسمان و زمين براى آن سحابش خواند كه خود را در هوا مى كشد،و اشتقاق او از سحب باشد،و آن كشيدن بود مسخّر و مذلّل و فرمانبردار از ميان آسمان و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حدوث آسمان شكّ </w:t>
      </w:r>
      <w:r>
        <w:rPr>
          <w:rStyle w:val="FootnoteAnchor"/>
          <w:rtl w:val="true"/>
        </w:rPr>
        <w:footnoteReference w:id="2256"/>
      </w:r>
      <w:r>
        <w:rPr>
          <w:rFonts w:ascii="Amiri" w:hAnsi="Amiri" w:eastAsia="Amiri" w:cs="Amiri"/>
          <w:color w:val="111111"/>
          <w:sz w:val="28"/>
          <w:sz w:val="28"/>
          <w:szCs w:val="28"/>
          <w:rtl w:val="true"/>
          <w:lang w:bidi="ar-SA"/>
        </w:rPr>
        <w:t>است تو را در آن كه به يك ساعت از ابر آسمانى بسازد،در حدوث آن نيز شاكّى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مكن،كه بااين همه دلالات نه جاى شكّ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لَآيٰاتٍ ،دلالاتى و علاماتى هست، لِقَوْمٍ يَعْقِلُونَ ،آنان را كه عاقل باشند، يعنى آنان را كه عقل كار بندند و تأمّل و تفكّر كنند در آن آيات،و بدانند كه آن را فاعلى هست قادر و عالم،چه اين همه افعال محكم و متقن است،دليل عالمى و </w:t>
      </w:r>
    </w:p>
    <w:p>
      <w:pPr>
        <w:pStyle w:val="BookText"/>
        <w:rPr/>
      </w:pPr>
      <w:r>
        <w:rPr>
          <w:rFonts w:ascii="IRNazanin" w:hAnsi="IRNazanin" w:eastAsia="IRNazanin"/>
          <w:color w:val="111111"/>
          <w:sz w:val="28"/>
          <w:sz w:val="28"/>
          <w:szCs w:val="28"/>
          <w:rtl w:val="true"/>
          <w:lang w:bidi="fa-IR"/>
        </w:rPr>
        <w:t>قادرى كند،و عالمى و قادرى دليل حيّى و موجودى كند،و وقوع اين افعال بر اين وجوه دون ديگر وجوه،دليل مريدى و كارهى كند و آن كه او حىّ است،</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آفات بر او روا نيست،و اين اشيا مدرك است دليل مدركى كند،و آن كه اين افعالى است كه قادر به قدرت بتواند كردن </w:t>
      </w:r>
      <w:r>
        <w:rPr>
          <w:rStyle w:val="FootnoteAnchor"/>
          <w:rtl w:val="true"/>
        </w:rPr>
        <w:footnoteReference w:id="2257"/>
      </w:r>
      <w:r>
        <w:rPr>
          <w:rFonts w:ascii="IRNazanin" w:hAnsi="IRNazanin" w:eastAsia="IRNazanin"/>
          <w:color w:val="111111"/>
          <w:sz w:val="28"/>
          <w:sz w:val="28"/>
          <w:szCs w:val="28"/>
          <w:rtl w:val="true"/>
          <w:lang w:bidi="fa-IR"/>
        </w:rPr>
        <w:t xml:space="preserve">،چه اجسام و الوان و طعوم و ارائيح است </w:t>
      </w:r>
      <w:r>
        <w:rPr>
          <w:rStyle w:val="FootnoteAnchor"/>
          <w:rtl w:val="true"/>
        </w:rPr>
        <w:footnoteReference w:id="2258"/>
      </w:r>
      <w:r>
        <w:rPr>
          <w:rFonts w:ascii="IRNazanin" w:hAnsi="IRNazanin" w:eastAsia="IRNazanin"/>
          <w:color w:val="111111"/>
          <w:sz w:val="28"/>
          <w:sz w:val="28"/>
          <w:szCs w:val="28"/>
          <w:rtl w:val="true"/>
          <w:lang w:bidi="fa-IR"/>
        </w:rPr>
        <w:t>،دليل آن كند كه فاعلش مخالف اشياء است،حاصل است بر صفت الهيّت كه بدان مخالف است ذوات را،پس علم به ذات و صفات او به نظر در اين آيت گشايد،و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لمن قرأ هذه الآية فمج </w:t>
      </w:r>
      <w:r>
        <w:rPr>
          <w:rStyle w:val="FootnoteAnchor"/>
          <w:rtl w:val="true"/>
        </w:rPr>
        <w:footnoteReference w:id="2259"/>
      </w:r>
      <w:r>
        <w:rPr>
          <w:rFonts w:ascii="IRNazanin" w:hAnsi="IRNazanin" w:eastAsia="IRNazanin"/>
          <w:color w:val="111111"/>
          <w:sz w:val="28"/>
          <w:sz w:val="28"/>
          <w:szCs w:val="28"/>
          <w:rtl w:val="true"/>
          <w:lang w:bidi="fa-IR"/>
        </w:rPr>
        <w:t>بها ،واى برآن كه اين آيت بخواند و بيندازد آن را،يعنى تفكّر نكند در او و معتبر نگردد 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يَتَّخِذُ مِنْ دُونِ اللّٰهِ أَنْدٰاداً ،وجه اتّصال آيت به آيت متقدّم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چون ذكر توحيد و ادلّۀ او بكرد و بازنمود كه در اين آياتى و دلالاتى هست آن را كه عقل كار بندد،بگفت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مردمان كس هااند كه عقل كار نبندند و با خداى تعالى انداد و امثال فرود آورند </w:t>
      </w:r>
      <w:r>
        <w:rPr>
          <w:rStyle w:val="FootnoteAnchor"/>
          <w:rtl w:val="true"/>
        </w:rPr>
        <w:footnoteReference w:id="2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مثل بود و هم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 پيش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و ربيع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بتانند كه ايشان بدون خداى مى پرستيدند،و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سادات و كبراى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يُحِبُّونَهُمْ كَحُبِّ اللّٰهِ ، اى يطيعونهم في معصية اللّه كطاعة اللّه،طاعت ايشان مى دارند در معصيت خداى، چنان كه طاعت خدا دارند،و مراد نه آن است كه چنان كه طاعت خدا دارند ايشان، كه ايشان كافرند طاعت خدا ندارند،مراد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يحبّونهم كحبّ المؤمنين اللّه </w:t>
      </w:r>
      <w:r>
        <w:rPr>
          <w:rStyle w:val="FootnoteAnchor"/>
          <w:rtl w:val="true"/>
        </w:rPr>
        <w:footnoteReference w:id="2261"/>
      </w:r>
      <w:r>
        <w:rPr>
          <w:rFonts w:ascii="IRNazanin" w:hAnsi="IRNazanin" w:eastAsia="IRNazanin"/>
          <w:color w:val="111111"/>
          <w:sz w:val="28"/>
          <w:sz w:val="28"/>
          <w:szCs w:val="28"/>
          <w:rtl w:val="true"/>
          <w:lang w:bidi="fa-IR"/>
        </w:rPr>
        <w:t>،و فاعل را حذف كرده است و اضافت مصدر كرده با مفعول،چنان كه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بعت غلامى كبيع غلامك،اى كبيعك غلامك،و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ظَلَمَكَ بِسُؤٰالِ نَعْجَتِكَ </w:t>
      </w:r>
      <w:r>
        <w:rPr>
          <w:rStyle w:val="FootnoteAnchor"/>
          <w:rtl w:val="true"/>
        </w:rPr>
        <w:footnoteReference w:id="2262"/>
      </w:r>
      <w:r>
        <w:rPr>
          <w:rFonts w:ascii="Amiri" w:hAnsi="Amiri" w:eastAsia="Amiri" w:cs="Amiri"/>
          <w:color w:val="111111"/>
          <w:sz w:val="28"/>
          <w:sz w:val="28"/>
          <w:szCs w:val="28"/>
          <w:rtl w:val="true"/>
          <w:lang w:bidi="ar-SA"/>
        </w:rPr>
        <w:t>،و المعنى بسؤاله نعجتك،قال الشّاعر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مسلّما ما دمت حيّاعلى زيد بتسليم الامير </w:t>
      </w:r>
    </w:p>
    <w:p>
      <w:pPr>
        <w:pStyle w:val="BookText"/>
        <w:rPr/>
      </w:pPr>
      <w:r>
        <w:rPr>
          <w:rFonts w:ascii="Amiri" w:hAnsi="Amiri" w:eastAsia="Amiri" w:cs="Amiri"/>
          <w:color w:val="111111"/>
          <w:sz w:val="28"/>
          <w:sz w:val="28"/>
          <w:szCs w:val="28"/>
          <w:rtl w:val="true"/>
          <w:lang w:bidi="ar-SA"/>
        </w:rPr>
        <w:t>اى بتسليمى على الامير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جماعتى ديگر مفسران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يحبّونهم كحبّهم </w:t>
      </w:r>
      <w:r>
        <w:rPr>
          <w:rStyle w:val="FootnoteAnchor"/>
          <w:rtl w:val="true"/>
        </w:rPr>
        <w:footnoteReference w:id="2263"/>
      </w:r>
      <w:r>
        <w:rPr>
          <w:rFonts w:ascii="IRNazanin" w:hAnsi="IRNazanin" w:eastAsia="IRNazanin"/>
          <w:color w:val="111111"/>
          <w:sz w:val="28"/>
          <w:sz w:val="28"/>
          <w:szCs w:val="28"/>
          <w:rtl w:val="true"/>
          <w:lang w:bidi="fa-IR"/>
        </w:rPr>
        <w:t>اللّه، ايشان بتان را چنان دوست مى دارند كه خداى را،و رؤسا را چنان طاعت مى دارند كه خداى را،و محبّت ايشان خداى را ممكن است براى آن كه ايشان به خداى مقرّاند،و خالق و آفريدگار خداى را مى دانند،لقوله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لَيَقُولُنَّ اللّٰهُ </w:t>
      </w:r>
      <w:r>
        <w:rPr>
          <w:rStyle w:val="FootnoteAnchor"/>
          <w:rtl w:val="true"/>
        </w:rPr>
        <w:footnoteReference w:id="2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لَئِنْ سَأَلْتَهُمْ مَنْ خَلَقَهُمْ لَيَقُولُنَّ اللّٰهُ </w:t>
      </w:r>
      <w:r>
        <w:rPr>
          <w:rStyle w:val="FootnoteAnchor"/>
          <w:rtl w:val="true"/>
        </w:rPr>
        <w:footnoteReference w:id="2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عبادت اصنام براى تقرّب به خداى مى كنند، لِيُقَرِّبُونٰا إِلَى اللّٰهِ زُلْفىٰ </w:t>
      </w:r>
      <w:r>
        <w:rPr>
          <w:rStyle w:val="FootnoteAnchor"/>
          <w:rtl w:val="true"/>
        </w:rPr>
        <w:footnoteReference w:id="2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شفاعت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اختيار اصمّ و ابو على و ابو مسلم محمّد بن بحر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آنكه ايشان اثبات خداى كنند و محبت ايشان ممكن است خداى را،بل حاصل است </w:t>
      </w:r>
      <w:r>
        <w:rPr>
          <w:rStyle w:val="FootnoteAnchor"/>
          <w:rtl w:val="true"/>
        </w:rPr>
        <w:footnoteReference w:id="2268"/>
      </w:r>
      <w:r>
        <w:rPr>
          <w:rFonts w:ascii="IRNazanin" w:hAnsi="IRNazanin" w:eastAsia="IRNazanin"/>
          <w:color w:val="111111"/>
          <w:sz w:val="28"/>
          <w:sz w:val="28"/>
          <w:szCs w:val="28"/>
          <w:rtl w:val="true"/>
          <w:lang w:bidi="fa-IR"/>
        </w:rPr>
        <w:t>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أَشَدُّ حُبًّا لِلّٰهِ ،و اگر ايشان خداى را دوست نداشتندى،خداى نگفتى كه مؤمنان خداى را دوست تر دارند،كه اين لفظ جايى گويند كه در اصل اشتراكى </w:t>
      </w:r>
      <w:r>
        <w:rPr>
          <w:rStyle w:val="FootnoteAnchor"/>
          <w:rtl w:val="true"/>
        </w:rPr>
        <w:footnoteReference w:id="2269"/>
      </w:r>
      <w:r>
        <w:rPr>
          <w:rFonts w:ascii="IRNazanin" w:hAnsi="IRNazanin" w:eastAsia="IRNazanin"/>
          <w:color w:val="111111"/>
          <w:sz w:val="28"/>
          <w:sz w:val="28"/>
          <w:szCs w:val="28"/>
          <w:rtl w:val="true"/>
          <w:lang w:bidi="fa-IR"/>
        </w:rPr>
        <w:t>بود،آنگه يك جاى مزيّتى بود،قوله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أَشَدُّ حُبًّا لِلّٰهِ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 و ادوم،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مشركان چون بتى پرستيدندى،مدّتى پس از آن </w:t>
      </w:r>
      <w:r>
        <w:rPr>
          <w:rStyle w:val="FootnoteAnchor"/>
          <w:rtl w:val="true"/>
        </w:rPr>
        <w:footnoteReference w:id="2270"/>
      </w:r>
      <w:r>
        <w:rPr>
          <w:rFonts w:ascii="IRNazanin" w:hAnsi="IRNazanin" w:eastAsia="IRNazanin"/>
          <w:color w:val="111111"/>
          <w:sz w:val="28"/>
          <w:sz w:val="28"/>
          <w:szCs w:val="28"/>
          <w:rtl w:val="true"/>
          <w:lang w:bidi="fa-IR"/>
        </w:rPr>
        <w:t>يكى ديگر نكوتر بديدندى،آن را رها كردندى و اين را پرستيدندى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خداى را پرستند و بر خداى بدل نگيرند،از اين 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حُبًّا لِلّٰهِ ،يعنى دائم تر و ثابت تر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چون كافر را بلايى رسد روى از معبود خود برتابد، و تضرّع در خداى كند،و فزع با درگاه او كند،چه داند به بديهۀ عقل كه از آن معبود چيزى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 نه چنين باشد،بل كه در وقت </w:t>
      </w:r>
      <w:r>
        <w:rPr>
          <w:rStyle w:val="FootnoteAnchor"/>
          <w:rtl w:val="true"/>
        </w:rPr>
        <w:footnoteReference w:id="2271"/>
      </w:r>
      <w:r>
        <w:rPr>
          <w:rFonts w:ascii="Amiri" w:hAnsi="Amiri" w:eastAsia="Amiri" w:cs="Amiri"/>
          <w:color w:val="111111"/>
          <w:sz w:val="28"/>
          <w:sz w:val="28"/>
          <w:szCs w:val="28"/>
          <w:rtl w:val="true"/>
          <w:lang w:bidi="ar-SA"/>
        </w:rPr>
        <w:t>بلا بر عبادت خداى مقبل تر بود، 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مَسَّكُمُ الضُّرُّ فَإِلَيْهِ تَجْئَرُونَ </w:t>
      </w:r>
      <w:r>
        <w:rPr>
          <w:rStyle w:val="FootnoteAnchor"/>
          <w:rtl w:val="true"/>
        </w:rPr>
        <w:footnoteReference w:id="22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27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مَسَّكُمُ الضُّرُّ فِي الْبَحْرِ ضَلَّ مَنْ تَدْعُونَ إِلاّٰ إِيّٰاهُ </w:t>
      </w:r>
      <w:r>
        <w:rPr>
          <w:rStyle w:val="FootnoteAnchor"/>
          <w:rtl w:val="true"/>
        </w:rPr>
        <w:footnoteReference w:id="2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سرّاء و ضرّاء از خداى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چنين آمد كه،كافر خداى را به واسطۀ اصنام پرستد،توجيه عبادت به صنم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لِيُقَرِّبُونٰا إِلَى اللّٰهِ زُلْفىٰ </w:t>
      </w:r>
      <w:r>
        <w:rPr>
          <w:rStyle w:val="FootnoteAnchor"/>
          <w:rtl w:val="true"/>
        </w:rPr>
        <w:footnoteReference w:id="2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عبادت خداى واسطه نخواهد،براى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حُبًّا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 كه دوستى كافر مقسّم </w:t>
      </w:r>
      <w:r>
        <w:rPr>
          <w:rStyle w:val="FootnoteAnchor"/>
          <w:rtl w:val="true"/>
        </w:rPr>
        <w:footnoteReference w:id="2276"/>
      </w:r>
      <w:r>
        <w:rPr>
          <w:rFonts w:ascii="Amiri" w:hAnsi="Amiri" w:eastAsia="Amiri" w:cs="Amiri"/>
          <w:color w:val="111111"/>
          <w:sz w:val="28"/>
          <w:sz w:val="28"/>
          <w:szCs w:val="28"/>
          <w:rtl w:val="true"/>
          <w:lang w:bidi="ar-SA"/>
        </w:rPr>
        <w:t xml:space="preserve">بود بر سيصد و شست </w:t>
      </w:r>
      <w:r>
        <w:rPr>
          <w:rStyle w:val="FootnoteAnchor"/>
          <w:rtl w:val="true"/>
        </w:rPr>
        <w:footnoteReference w:id="2277"/>
      </w:r>
      <w:r>
        <w:rPr>
          <w:rFonts w:ascii="IRNazanin" w:hAnsi="IRNazanin" w:eastAsia="IRNazanin"/>
          <w:color w:val="111111"/>
          <w:sz w:val="28"/>
          <w:sz w:val="28"/>
          <w:szCs w:val="28"/>
          <w:rtl w:val="true"/>
          <w:lang w:bidi="fa-IR"/>
        </w:rPr>
        <w:t xml:space="preserve">بت،و دوستى مؤمن خالص خداى را بود پس </w:t>
      </w:r>
      <w:r>
        <w:rPr>
          <w:rStyle w:val="FootnoteAnchor"/>
          <w:rtl w:val="true"/>
        </w:rPr>
        <w:footnoteReference w:id="2278"/>
      </w:r>
      <w:r>
        <w:rPr>
          <w:rFonts w:ascii="Amiri" w:hAnsi="Amiri" w:eastAsia="Amiri" w:cs="Amiri"/>
          <w:color w:val="111111"/>
          <w:sz w:val="28"/>
          <w:sz w:val="28"/>
          <w:szCs w:val="28"/>
          <w:rtl w:val="true"/>
          <w:lang w:bidi="ar-SA"/>
        </w:rPr>
        <w:t xml:space="preserve">آن كه </w:t>
      </w:r>
      <w:r>
        <w:rPr>
          <w:rStyle w:val="FootnoteAnchor"/>
          <w:rtl w:val="true"/>
        </w:rPr>
        <w:footnoteReference w:id="2279"/>
      </w:r>
      <w:r>
        <w:rPr>
          <w:rFonts w:ascii="Amiri" w:hAnsi="Amiri" w:eastAsia="Amiri" w:cs="Amiri"/>
          <w:color w:val="111111"/>
          <w:sz w:val="28"/>
          <w:sz w:val="28"/>
          <w:szCs w:val="28"/>
          <w:rtl w:val="true"/>
          <w:lang w:bidi="ar-SA"/>
        </w:rPr>
        <w:t xml:space="preserve">يك قسمت باشد برآن حدّ نبود كه بر سيصد و شست </w:t>
      </w:r>
      <w:r>
        <w:rPr>
          <w:rStyle w:val="FootnoteAnchor"/>
          <w:rtl w:val="true"/>
        </w:rPr>
        <w:footnoteReference w:id="2280"/>
      </w:r>
      <w:r>
        <w:rPr>
          <w:rFonts w:ascii="IRNazanin" w:hAnsi="IRNazanin" w:eastAsia="IRNazanin"/>
          <w:color w:val="111111"/>
          <w:sz w:val="28"/>
          <w:sz w:val="28"/>
          <w:szCs w:val="28"/>
          <w:rtl w:val="true"/>
          <w:lang w:bidi="fa-IR"/>
        </w:rPr>
        <w:t>قسمت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خداى تعالى بفرمايد تا مؤمنان و كافران را جمع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كافران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دنيا دعوى دوستى اين بتان كردى،و اينان دعوى دوستى من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دوستى معبودان خود در اين آتش توانى شدن،ايشان اختيار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فرمايى به دوستى تو به آتش در شويم،مناديى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أَشَدُّ حُبًّا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w:t>
      </w:r>
      <w:r>
        <w:rPr>
          <w:rStyle w:val="FootnoteAnchor"/>
          <w:rtl w:val="true"/>
        </w:rPr>
        <w:footnoteReference w:id="2281"/>
      </w:r>
      <w:r>
        <w:rPr>
          <w:rFonts w:ascii="Amiri" w:hAnsi="Amiri" w:eastAsia="Amiri" w:cs="Amiri"/>
          <w:color w:val="111111"/>
          <w:sz w:val="28"/>
          <w:sz w:val="28"/>
          <w:szCs w:val="28"/>
          <w:rtl w:val="true"/>
          <w:lang w:bidi="ar-SA"/>
        </w:rPr>
        <w:t>دوستى كافران ايشان را هوايى باشد،و دوستى مؤمنان خداى را عقلى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دوستى كافر بت را به تقليد بود،و دوستى مؤمن خداى را به دليل </w:t>
      </w:r>
      <w:r>
        <w:rPr>
          <w:rStyle w:val="FootnoteAnchor"/>
          <w:rtl w:val="true"/>
        </w:rPr>
        <w:footnoteReference w:id="2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ايشان بتان را مصنوع دانستند،و اينان بتان </w:t>
      </w:r>
      <w:r>
        <w:rPr>
          <w:rStyle w:val="FootnoteAnchor"/>
          <w:rtl w:val="true"/>
        </w:rPr>
        <w:footnoteReference w:id="2283"/>
      </w:r>
      <w:r>
        <w:rPr>
          <w:rFonts w:ascii="IRNazanin" w:hAnsi="IRNazanin" w:eastAsia="IRNazanin"/>
          <w:color w:val="111111"/>
          <w:sz w:val="28"/>
          <w:sz w:val="28"/>
          <w:szCs w:val="28"/>
          <w:rtl w:val="true"/>
          <w:lang w:bidi="fa-IR"/>
        </w:rPr>
        <w:t>را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ايشان از بتان مقابله در محبّت نديدند،و اينان از خداى به مقابلۀ محبّت خود از او محبّت ديدند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يُحِبُّهُمْ وَ يُحِبُّونَهُ </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دوستى تو آن را كه تو را دوست دارد،نه برآن حدّ بود كه آن را كه تو را دوست ندارد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رجاء العطاردىّ او </w:t>
      </w:r>
      <w:r>
        <w:rPr>
          <w:rStyle w:val="FootnoteAnchor"/>
          <w:rtl w:val="true"/>
        </w:rPr>
        <w:footnoteReference w:id="2285"/>
      </w:r>
      <w:r>
        <w:rPr>
          <w:rFonts w:ascii="IRNazanin" w:hAnsi="IRNazanin" w:eastAsia="IRNazanin"/>
          <w:color w:val="111111"/>
          <w:sz w:val="28"/>
          <w:sz w:val="28"/>
          <w:szCs w:val="28"/>
          <w:rtl w:val="true"/>
          <w:lang w:bidi="fa-IR"/>
        </w:rPr>
        <w:t>غيره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مؤمن را محبّت به خوف و طمع بود،خوف از عقاب و طمع در ثواب،چنان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 رَبَّهُمْ خَوْفاً وَ طَمَعاً </w:t>
      </w:r>
      <w:r>
        <w:rPr>
          <w:rStyle w:val="FootnoteAnchor"/>
          <w:rtl w:val="true"/>
        </w:rPr>
        <w:footnoteReference w:id="2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دوستى كافر معبود خود را بى غرض بود،و آن كه به غرض بود نه چنان بود كه </w:t>
      </w:r>
      <w:r>
        <w:rPr>
          <w:rStyle w:val="FootnoteAnchor"/>
          <w:rtl w:val="true"/>
        </w:rPr>
        <w:footnoteReference w:id="2287"/>
      </w:r>
      <w:r>
        <w:rPr>
          <w:rFonts w:ascii="Amiri" w:hAnsi="Amiri" w:eastAsia="Amiri" w:cs="Amiri"/>
          <w:color w:val="111111"/>
          <w:sz w:val="28"/>
          <w:sz w:val="28"/>
          <w:szCs w:val="28"/>
          <w:rtl w:val="true"/>
          <w:lang w:bidi="ar-SA"/>
        </w:rPr>
        <w:t>آن كه بى غرض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مؤمن در هر وقتى و ساعتى آثار نعمت او بر خويشتن و غير خود مى بيند،و كافر از معبود خود بر خود اثر نبيند،پس دوستى او </w:t>
      </w:r>
      <w:r>
        <w:rPr>
          <w:rStyle w:val="FootnoteAnchor"/>
          <w:rtl w:val="true"/>
        </w:rPr>
        <w:footnoteReference w:id="2288"/>
      </w:r>
      <w:r>
        <w:rPr>
          <w:rFonts w:ascii="Amiri" w:hAnsi="Amiri" w:eastAsia="Amiri" w:cs="Amiri"/>
          <w:color w:val="111111"/>
          <w:sz w:val="28"/>
          <w:sz w:val="28"/>
          <w:szCs w:val="28"/>
          <w:rtl w:val="true"/>
          <w:lang w:bidi="ar-SA"/>
        </w:rPr>
        <w:t>معبود خود را سرسرى بود،و دوستى مؤمن خداى را از سر شاكرى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النّون مصرى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گفتم از جملۀ عارفان كه ابتداى محبّت تو چون افتاد با اين درگاه؟گفت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اقبلت قرّبني و ادناني،و اذا ادبرت صوّت بي </w:t>
      </w:r>
      <w:r>
        <w:rPr>
          <w:rStyle w:val="FootnoteAnchor"/>
          <w:rtl w:val="true"/>
        </w:rPr>
        <w:footnoteReference w:id="2289"/>
      </w:r>
      <w:r>
        <w:rPr>
          <w:rFonts w:ascii="IRNazanin" w:hAnsi="IRNazanin" w:eastAsia="IRNazanin"/>
          <w:color w:val="111111"/>
          <w:sz w:val="28"/>
          <w:sz w:val="28"/>
          <w:szCs w:val="28"/>
          <w:rtl w:val="true"/>
          <w:lang w:bidi="fa-IR"/>
        </w:rPr>
        <w:t xml:space="preserve">و نادانى </w:t>
      </w:r>
      <w:r>
        <w:rPr>
          <w:rStyle w:val="FootnoteAnchor"/>
          <w:rtl w:val="true"/>
        </w:rPr>
        <w:footnoteReference w:id="2290"/>
      </w:r>
      <w:r>
        <w:rPr>
          <w:rFonts w:ascii="IRNazanin" w:hAnsi="IRNazanin" w:eastAsia="IRNazanin"/>
          <w:color w:val="111111"/>
          <w:sz w:val="28"/>
          <w:sz w:val="28"/>
          <w:szCs w:val="28"/>
          <w:rtl w:val="true"/>
          <w:lang w:bidi="fa-IR"/>
        </w:rPr>
        <w:t xml:space="preserve">،و اذا وقفت </w:t>
      </w:r>
      <w:r>
        <w:rPr>
          <w:rStyle w:val="FootnoteAnchor"/>
          <w:rtl w:val="true"/>
        </w:rPr>
        <w:footnoteReference w:id="2291"/>
      </w:r>
      <w:r>
        <w:rPr>
          <w:rFonts w:ascii="Amiri" w:hAnsi="Amiri" w:eastAsia="Amiri" w:cs="Amiri"/>
          <w:color w:val="111111"/>
          <w:sz w:val="28"/>
          <w:sz w:val="28"/>
          <w:szCs w:val="28"/>
          <w:rtl w:val="true"/>
          <w:lang w:bidi="ar-SA"/>
        </w:rPr>
        <w:t xml:space="preserve">لغيره </w:t>
      </w:r>
      <w:r>
        <w:rPr>
          <w:rStyle w:val="FootnoteAnchor"/>
          <w:rtl w:val="true"/>
        </w:rPr>
        <w:footnoteReference w:id="2292"/>
      </w:r>
      <w:r>
        <w:rPr>
          <w:rFonts w:ascii="Amiri" w:hAnsi="Amiri" w:eastAsia="Amiri" w:cs="Amiri"/>
          <w:color w:val="111111"/>
          <w:sz w:val="28"/>
          <w:sz w:val="28"/>
          <w:szCs w:val="28"/>
          <w:rtl w:val="true"/>
          <w:lang w:bidi="ar-SA"/>
        </w:rPr>
        <w:t xml:space="preserve">رغّبنى و منّانى </w:t>
      </w:r>
      <w:r>
        <w:rPr>
          <w:rStyle w:val="FootnoteAnchor"/>
          <w:rtl w:val="true"/>
        </w:rPr>
        <w:footnoteReference w:id="2293"/>
      </w:r>
      <w:r>
        <w:rPr>
          <w:rFonts w:ascii="Amiri" w:hAnsi="Amiri" w:eastAsia="Amiri" w:cs="Amiri"/>
          <w:color w:val="111111"/>
          <w:sz w:val="28"/>
          <w:sz w:val="28"/>
          <w:szCs w:val="28"/>
          <w:rtl w:val="true"/>
          <w:lang w:bidi="ar-SA"/>
        </w:rPr>
        <w:t xml:space="preserve">و اذا عملت بطاعته أثابني و أعطانى،و اذا عملت معصية سترني و وارانى </w:t>
      </w:r>
      <w:r>
        <w:rPr>
          <w:rStyle w:val="FootnoteAnchor"/>
          <w:rtl w:val="true"/>
        </w:rPr>
        <w:footnoteReference w:id="2294"/>
      </w:r>
      <w:r>
        <w:rPr>
          <w:rFonts w:ascii="Amiri" w:hAnsi="Amiri" w:eastAsia="Amiri" w:cs="Amiri"/>
          <w:color w:val="111111"/>
          <w:sz w:val="28"/>
          <w:sz w:val="28"/>
          <w:szCs w:val="28"/>
          <w:rtl w:val="true"/>
          <w:lang w:bidi="ar-SA"/>
        </w:rPr>
        <w:t>فمن اكرم من مولاى تولّيت عنه ما ولاّنى،و در شاذّ عطاردى بخواند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الياء و الحاء،من حبّ يحبّ فهو محبوب،و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الفرّاء،و قد جمع فيه بين اللّغتين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احبّ لحبّها السّودان حتّىحببت لحبّها سود الكلاب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يَرَى الَّذِينَ ظَلَمُوا نافع و ابن كثير و ابن عامر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على الخطاب،و باقى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الخبر من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خواند،خطاب رسول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خواند،فعل مسند با ظالمان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يرون العذاب،و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با ايشان نمايند،و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عذاب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دو قرائت 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بود،و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حذف كنند، چون در كلام دليل بود بر او،نحو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قُرْآناً سُيِّرَتْ بِهِ الْجِبٰالُ </w:t>
      </w:r>
      <w:r>
        <w:rPr>
          <w:rStyle w:val="FootnoteAnchor"/>
          <w:rtl w:val="true"/>
        </w:rPr>
        <w:footnoteReference w:id="2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 كقول الشّاعر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 عمّنا لو كان امرا مدانيا</w:t>
      </w:r>
    </w:p>
    <w:p>
      <w:pPr>
        <w:pStyle w:val="BookText"/>
        <w:rPr/>
      </w:pPr>
      <w:r>
        <w:rPr>
          <w:rFonts w:ascii="IRNazanin" w:hAnsi="IRNazanin" w:eastAsia="IRNazanin"/>
          <w:color w:val="111111"/>
          <w:sz w:val="28"/>
          <w:sz w:val="28"/>
          <w:szCs w:val="28"/>
          <w:rtl w:val="true"/>
          <w:lang w:bidi="fa-IR"/>
        </w:rPr>
        <w:t>المعنى لعفونا عنه</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جواب در آيت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يَرَى الَّذِينَ ظَلَمُوا إِذْ يَرَوْنَ الْعَذٰابَ أَنَّ الْقُوَّةَ لِلّٰهِ جَمِيعاً ،لرأوا امرا عظيما،او لعلموا ما صاروا </w:t>
      </w:r>
      <w:r>
        <w:rPr>
          <w:rStyle w:val="FootnoteAnchor"/>
          <w:rtl w:val="true"/>
        </w:rPr>
        <w:footnoteReference w:id="2297"/>
      </w:r>
      <w:r>
        <w:rPr>
          <w:rFonts w:ascii="Amiri" w:hAnsi="Amiri" w:eastAsia="Amiri" w:cs="Amiri"/>
          <w:color w:val="111111"/>
          <w:sz w:val="28"/>
          <w:sz w:val="28"/>
          <w:szCs w:val="28"/>
          <w:rtl w:val="true"/>
          <w:lang w:bidi="ar-SA"/>
        </w:rPr>
        <w:t xml:space="preserve">اليه او لعلموا </w:t>
      </w:r>
      <w:r>
        <w:rPr>
          <w:rStyle w:val="FootnoteAnchor"/>
          <w:rtl w:val="true"/>
        </w:rPr>
        <w:footnoteReference w:id="2298"/>
      </w:r>
      <w:r>
        <w:rPr>
          <w:rFonts w:ascii="IRNazanin" w:hAnsi="IRNazanin" w:eastAsia="IRNazanin"/>
          <w:color w:val="111111"/>
          <w:sz w:val="28"/>
          <w:sz w:val="28"/>
          <w:szCs w:val="28"/>
          <w:rtl w:val="true"/>
          <w:lang w:bidi="fa-IR"/>
        </w:rPr>
        <w:t>أَنَّ الْقُوَّةَ لِلّٰهِ جَمِيعاً ،چنان كه تقدير آيت ديگر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قُرْآناً سُيِّرَتْ بِهِ الْجِبٰالُ أَوْ قُطِّعَتْ بِهِ الْأَرْضُ أَوْ كُلِّمَ بِهِ الْمَوْتىٰ </w:t>
      </w:r>
      <w:r>
        <w:rPr>
          <w:rStyle w:val="FootnoteAnchor"/>
          <w:rtl w:val="true"/>
        </w:rPr>
        <w:footnoteReference w:id="2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هذا القرآن، و معنى آيت چنين بود بر قرائت آنان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بينى يا محمّد آنان را كه ظلم كردند يعنى كافران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حمل كنند بر عموم اولى تر بود،اعنى كافران را و ظالمان را آنگه كه ايشان عذاب ببينند،يعنى آنگه كه ايشان عذاب يابند و به عذاب خداى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رؤيت،به معنى وجدان است،آنگه </w:t>
      </w:r>
      <w:r>
        <w:rPr>
          <w:rStyle w:val="FootnoteAnchor"/>
          <w:rtl w:val="true"/>
        </w:rPr>
        <w:footnoteReference w:id="2300"/>
      </w:r>
      <w:r>
        <w:rPr>
          <w:rFonts w:ascii="Amiri" w:hAnsi="Amiri" w:eastAsia="Amiri" w:cs="Amiri"/>
          <w:color w:val="111111"/>
          <w:sz w:val="28"/>
          <w:sz w:val="28"/>
          <w:szCs w:val="28"/>
          <w:rtl w:val="true"/>
          <w:lang w:bidi="ar-SA"/>
        </w:rPr>
        <w:t>كه عذاب با ايشان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قرائت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لعلمت أَنَّ الْقُوَّةَ لِلّٰهِ جَمِيعاً ،بدانى كه همۀ قوّت و قدرت بر ايشان خداى </w:t>
      </w:r>
      <w:r>
        <w:rPr>
          <w:rStyle w:val="FootnoteAnchor"/>
          <w:rtl w:val="true"/>
        </w:rPr>
        <w:footnoteReference w:id="2301"/>
      </w:r>
      <w:r>
        <w:rPr>
          <w:rFonts w:ascii="IRNazanin" w:hAnsi="IRNazanin" w:eastAsia="IRNazanin"/>
          <w:color w:val="111111"/>
          <w:sz w:val="28"/>
          <w:sz w:val="28"/>
          <w:szCs w:val="28"/>
          <w:rtl w:val="true"/>
          <w:lang w:bidi="fa-IR"/>
        </w:rPr>
        <w:t xml:space="preserve">راست،و آن معبودان ايشان از ايشان هيچ غنايى </w:t>
      </w:r>
      <w:r>
        <w:rPr>
          <w:rStyle w:val="FootnoteAnchor"/>
          <w:rtl w:val="true"/>
        </w:rPr>
        <w:footnoteReference w:id="2302"/>
      </w:r>
      <w:r>
        <w:rPr>
          <w:rFonts w:ascii="IRNazanin" w:hAnsi="IRNazanin" w:eastAsia="IRNazanin"/>
          <w:color w:val="111111"/>
          <w:sz w:val="28"/>
          <w:sz w:val="28"/>
          <w:szCs w:val="28"/>
          <w:rtl w:val="true"/>
          <w:lang w:bidi="fa-IR"/>
        </w:rPr>
        <w:t>و دفعى نتوانند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آن كس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بينند ظالمان آنگه كه عذاب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رؤيت اوّل علم باشد،و رؤيت دوم به معنى وجدان و وصول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بدانند ظالمان وقت رسيدن ايشان به عذاب خداى كه همه قوّت و قدرت خداى راست بر ايشان،و ايشان را و معبودان ايشان را هيچ قوّت و منعت </w:t>
      </w:r>
      <w:r>
        <w:rPr>
          <w:rStyle w:val="FootnoteAnchor"/>
          <w:rtl w:val="true"/>
        </w:rPr>
        <w:footnoteReference w:id="2303"/>
      </w:r>
      <w:r>
        <w:rPr>
          <w:rFonts w:ascii="Amiri" w:hAnsi="Amiri" w:eastAsia="Amiri" w:cs="Amiri"/>
          <w:color w:val="111111"/>
          <w:sz w:val="28"/>
          <w:sz w:val="28"/>
          <w:szCs w:val="28"/>
          <w:rtl w:val="true"/>
          <w:lang w:bidi="ar-SA"/>
        </w:rPr>
        <w:t xml:space="preserve">نيست،لرأوا امرا منكرا، او لعلموا </w:t>
      </w:r>
      <w:r>
        <w:rPr>
          <w:rStyle w:val="FootnoteAnchor"/>
          <w:rtl w:val="true"/>
        </w:rPr>
        <w:footnoteReference w:id="2304"/>
      </w:r>
      <w:r>
        <w:rPr>
          <w:rFonts w:ascii="Amiri" w:hAnsi="Amiri" w:eastAsia="Amiri" w:cs="Amiri"/>
          <w:color w:val="111111"/>
          <w:sz w:val="28"/>
          <w:sz w:val="28"/>
          <w:szCs w:val="28"/>
          <w:rtl w:val="true"/>
          <w:lang w:bidi="ar-SA"/>
        </w:rPr>
        <w:t xml:space="preserve">علما يقينا لا يعتريه </w:t>
      </w:r>
      <w:r>
        <w:rPr>
          <w:rStyle w:val="FootnoteAnchor"/>
          <w:rtl w:val="true"/>
        </w:rPr>
        <w:footnoteReference w:id="2305"/>
      </w:r>
      <w:r>
        <w:rPr>
          <w:rFonts w:ascii="IRNazanin" w:hAnsi="IRNazanin" w:eastAsia="IRNazanin"/>
          <w:color w:val="111111"/>
          <w:sz w:val="28"/>
          <w:sz w:val="28"/>
          <w:szCs w:val="28"/>
          <w:rtl w:val="true"/>
          <w:lang w:bidi="fa-IR"/>
        </w:rPr>
        <w:t>شكّ و لا يعترضه شبهة،كارى منكر بينند آن روز يا علمى ضرورى حاصل آيد ايشان را،و اين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گفتيم محذوف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يعقوب و ابو جعفر،و در شاذّ حسن و قتاده و شيبه و سلام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جَمِيعاً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الموضعين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به فتح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به كسر،گويند تقدير كلام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ترى الّذين ظلموا اذ يرون العذاب لقلت انّ القوّة،او </w:t>
      </w:r>
      <w:r>
        <w:rPr>
          <w:rStyle w:val="FootnoteAnchor"/>
          <w:rtl w:val="true"/>
        </w:rPr>
        <w:footnoteReference w:id="2306"/>
      </w:r>
      <w:r>
        <w:rPr>
          <w:rFonts w:ascii="IRNazanin" w:hAnsi="IRNazanin" w:eastAsia="IRNazanin"/>
          <w:color w:val="111111"/>
          <w:sz w:val="28"/>
          <w:sz w:val="28"/>
          <w:szCs w:val="28"/>
          <w:rtl w:val="true"/>
          <w:lang w:bidi="fa-IR"/>
        </w:rPr>
        <w:t xml:space="preserve">لقالوا انّ القوّة على قراءة من قرأ بالياء،و جمله فرق آن است كه آن كه آنگه </w:t>
      </w:r>
      <w:r>
        <w:rPr>
          <w:rStyle w:val="FootnoteAnchor"/>
          <w:rtl w:val="true"/>
        </w:rPr>
        <w:footnoteReference w:id="2307"/>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محذوف است علم تقدير كردى،اكنون قول تقدير بايد كردن كه با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و با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انّ زيدا منطلق،و قلت انّ زيدا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ظالمان بينند روز قيامت آنجا كه دوزخ از پانصدساله راه به استقبال ايشان آيد و ايشان را همچنان برچيند كه مرغ دانه را،بدانند كه قدرت قوّت و ملكوت و جبروت خداى راست،و عذاب خداى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،و ياد كن اى محمّد آن روز كه متبوعان از تابعان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تبرّا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308"/>
      </w:r>
      <w:r>
        <w:rPr>
          <w:rFonts w:ascii="Amiri" w:hAnsi="Amiri" w:eastAsia="Amiri" w:cs="Amiri"/>
          <w:color w:val="111111"/>
          <w:sz w:val="28"/>
          <w:sz w:val="28"/>
          <w:szCs w:val="28"/>
          <w:rtl w:val="true"/>
          <w:lang w:bidi="ar-SA"/>
        </w:rPr>
        <w:t>بيزار شوند،مراد به متبوعان رؤساى ضلالت اند،و به تابعان عوام و سفله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برعكس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تَبَرَّأَ الَّذِينَ اتُّبِعُوا مِنَ الَّذِينَ اتَّبَعُوا ،آن روز كه تابعان از متبوعان تبرّا كنند و بيزارى نمايند،اين قرائت شاذّ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طول عمر تولاّ كرده باشند و هواخواهى و فرمانبردارى نموده باشند بر تقليد و عميا، چون كشف حجاب كنند و پرده از روى كار بردارند و پيدا شود كه ايشان را غرض فاسد بوده است،و براى رياست و حطام دنيا استخدام ايشان كرده اند تبرّا كنند و بيزارى نمايند،گويند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وَيْلَتىٰ لَيْتَنِي لَمْ أَتَّخِذْ فُلاٰناً خَلِيلاً </w:t>
      </w:r>
      <w:r>
        <w:rPr>
          <w:rStyle w:val="FootnoteAnchor"/>
          <w:rtl w:val="true"/>
        </w:rPr>
        <w:footnoteReference w:id="2309"/>
      </w:r>
      <w:r>
        <w:rPr>
          <w:rFonts w:ascii="Amiri" w:hAnsi="Amiri" w:eastAsia="Amiri" w:cs="Amiri"/>
          <w:color w:val="111111"/>
          <w:sz w:val="28"/>
          <w:sz w:val="28"/>
          <w:szCs w:val="28"/>
          <w:rtl w:val="true"/>
          <w:lang w:bidi="ar-SA"/>
        </w:rPr>
        <w:t xml:space="preserve">، يٰا لَيْتَ بَيْنِي وَ بَيْنَكَ بُعْدَ الْمَشْرِقَيْنِ فَبِئْسَ الْقَرِينُ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قرائت عامّۀ قرّاء،معنى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متبوعان و رؤساى ضلالت از اتباع خود تبرّا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شما </w:t>
      </w:r>
      <w:r>
        <w:rPr>
          <w:rStyle w:val="FootnoteAnchor"/>
          <w:rtl w:val="true"/>
        </w:rPr>
        <w:footnoteReference w:id="2311"/>
      </w:r>
      <w:r>
        <w:rPr>
          <w:rFonts w:ascii="IRNazanin" w:hAnsi="IRNazanin" w:eastAsia="IRNazanin"/>
          <w:color w:val="111111"/>
          <w:sz w:val="28"/>
          <w:sz w:val="28"/>
          <w:szCs w:val="28"/>
          <w:rtl w:val="true"/>
          <w:lang w:bidi="fa-IR"/>
        </w:rPr>
        <w:t xml:space="preserve">پس رو درخور نه اى،ما از شما </w:t>
      </w:r>
    </w:p>
    <w:p>
      <w:pPr>
        <w:pStyle w:val="BookText"/>
        <w:rPr/>
      </w:pPr>
      <w:r>
        <w:rPr>
          <w:rFonts w:ascii="Amiri" w:hAnsi="Amiri" w:eastAsia="Amiri" w:cs="Amiri"/>
          <w:color w:val="111111"/>
          <w:sz w:val="28"/>
          <w:sz w:val="28"/>
          <w:szCs w:val="28"/>
          <w:rtl w:val="true"/>
          <w:lang w:bidi="ar-SA"/>
        </w:rPr>
        <w:t xml:space="preserve">لشكر </w:t>
      </w:r>
      <w:r>
        <w:rPr>
          <w:rStyle w:val="FootnoteAnchor"/>
          <w:rtl w:val="true"/>
        </w:rPr>
        <w:footnoteReference w:id="2312"/>
      </w:r>
      <w:r>
        <w:rPr>
          <w:rFonts w:ascii="IRNazanin" w:hAnsi="IRNazanin" w:eastAsia="IRNazanin"/>
          <w:color w:val="111111"/>
          <w:sz w:val="28"/>
          <w:sz w:val="28"/>
          <w:szCs w:val="28"/>
          <w:rtl w:val="true"/>
          <w:lang w:bidi="fa-IR"/>
        </w:rPr>
        <w:t>بيزاريم،ما را خود چندان افتاده است كه شما فراموشى به نزديك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پادشاه به لشكر نازد و رئيس به اتباع،و مقتدا به مقتدى،فردا چون كشف كار كنند و هتك استار كنند،حق از باطل پيدا شود تو بينى و بدانى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ترى اذا انجلى الغبارأفرس تحتك ام حمار</w:t>
      </w:r>
    </w:p>
    <w:p>
      <w:pPr>
        <w:pStyle w:val="BookText"/>
        <w:rPr/>
      </w:pPr>
      <w:r>
        <w:rPr>
          <w:rFonts w:ascii="Amiri" w:hAnsi="Amiri" w:eastAsia="Amiri" w:cs="Amiri"/>
          <w:color w:val="111111"/>
          <w:sz w:val="28"/>
          <w:sz w:val="28"/>
          <w:szCs w:val="28"/>
          <w:rtl w:val="true"/>
          <w:lang w:bidi="ar-SA"/>
        </w:rPr>
        <w:t>تو به خواب اندرى نمى دانىفاذا ما انتبهت منه دريت</w:t>
      </w:r>
    </w:p>
    <w:p>
      <w:pPr>
        <w:pStyle w:val="BookText"/>
        <w:rPr/>
      </w:pP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زير گردى پنهان شده،نمى دانى كه بر اسپى يا بر 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بازشود بدانى كه در زير ران تو خر است يا اسپ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عجب نيست،عجب آن است كه چون گرد بازشود تو بدانى كه در زير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خرى بوده اى يا در زير </w:t>
      </w:r>
      <w:r>
        <w:rPr>
          <w:rStyle w:val="FootnoteAnchor"/>
          <w:rtl w:val="true"/>
        </w:rPr>
        <w:footnoteReference w:id="2313"/>
      </w:r>
      <w:r>
        <w:rPr>
          <w:rFonts w:ascii="IRNazanin" w:hAnsi="IRNazanin" w:eastAsia="IRNazanin"/>
          <w:color w:val="111111"/>
          <w:sz w:val="28"/>
          <w:sz w:val="28"/>
          <w:szCs w:val="28"/>
          <w:rtl w:val="true"/>
          <w:lang w:bidi="fa-IR"/>
        </w:rPr>
        <w:t xml:space="preserve">سترى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روى جهل در زير </w:t>
      </w:r>
      <w:r>
        <w:rPr>
          <w:rStyle w:val="FootnoteAnchor"/>
          <w:rtl w:val="true"/>
        </w:rPr>
        <w:footnoteReference w:id="2314"/>
      </w:r>
      <w:r>
        <w:rPr>
          <w:rFonts w:ascii="Amiri" w:hAnsi="Amiri" w:eastAsia="Amiri" w:cs="Amiri"/>
          <w:color w:val="111111"/>
          <w:sz w:val="28"/>
          <w:sz w:val="28"/>
          <w:szCs w:val="28"/>
          <w:rtl w:val="true"/>
          <w:lang w:bidi="ar-SA"/>
        </w:rPr>
        <w:t xml:space="preserve">خرى،و از روى بى اصلى در زير </w:t>
      </w:r>
      <w:r>
        <w:rPr>
          <w:rStyle w:val="FootnoteAnchor"/>
          <w:rtl w:val="true"/>
        </w:rPr>
        <w:footnoteReference w:id="2315"/>
      </w:r>
      <w:r>
        <w:rPr>
          <w:rFonts w:ascii="IRNazanin" w:hAnsi="IRNazanin" w:eastAsia="IRNazanin"/>
          <w:color w:val="111111"/>
          <w:sz w:val="28"/>
          <w:sz w:val="28"/>
          <w:szCs w:val="28"/>
          <w:rtl w:val="true"/>
          <w:lang w:bidi="fa-IR"/>
        </w:rPr>
        <w:t xml:space="preserve">سترى </w:t>
      </w:r>
      <w:r>
        <w:rPr>
          <w:rStyle w:val="FootnoteAnchor"/>
          <w:rtl w:val="true"/>
        </w:rPr>
        <w:footnoteReference w:id="2316"/>
      </w:r>
      <w:r>
        <w:rPr>
          <w:rFonts w:ascii="Amiri" w:hAnsi="Amiri" w:eastAsia="Amiri" w:cs="Amiri"/>
          <w:color w:val="111111"/>
          <w:sz w:val="28"/>
          <w:sz w:val="28"/>
          <w:szCs w:val="28"/>
          <w:rtl w:val="true"/>
          <w:lang w:bidi="ar-SA"/>
        </w:rPr>
        <w:t xml:space="preserve">،شرم ندارى كه دعوى انسانيّت كنى،و در زير امر خرى و در </w:t>
      </w:r>
      <w:r>
        <w:rPr>
          <w:rStyle w:val="FootnoteAnchor"/>
          <w:rtl w:val="true"/>
        </w:rPr>
        <w:footnoteReference w:id="2317"/>
      </w:r>
      <w:r>
        <w:rPr>
          <w:rFonts w:ascii="Amiri" w:hAnsi="Amiri" w:eastAsia="Amiri" w:cs="Amiri"/>
          <w:color w:val="111111"/>
          <w:sz w:val="28"/>
          <w:sz w:val="28"/>
          <w:szCs w:val="28"/>
          <w:rtl w:val="true"/>
          <w:lang w:bidi="ar-SA"/>
        </w:rPr>
        <w:t xml:space="preserve">حكم سترى </w:t>
      </w:r>
      <w:r>
        <w:rPr>
          <w:rStyle w:val="FootnoteAnchor"/>
          <w:rtl w:val="true"/>
        </w:rPr>
        <w:footnoteReference w:id="2318"/>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حمار له </w:t>
      </w:r>
      <w:r>
        <w:rPr>
          <w:rStyle w:val="FootnoteAnchor"/>
          <w:rtl w:val="true"/>
        </w:rPr>
        <w:footnoteReference w:id="2319"/>
      </w:r>
      <w:r>
        <w:rPr>
          <w:rFonts w:ascii="IRNazanin" w:hAnsi="IRNazanin" w:eastAsia="IRNazanin"/>
          <w:color w:val="111111"/>
          <w:sz w:val="28"/>
          <w:sz w:val="28"/>
          <w:szCs w:val="28"/>
          <w:rtl w:val="true"/>
          <w:lang w:bidi="fa-IR"/>
        </w:rPr>
        <w:t>جوادو من جواد بلا حمار</w:t>
      </w:r>
    </w:p>
    <w:p>
      <w:pPr>
        <w:pStyle w:val="BookText"/>
        <w:rPr/>
      </w:pPr>
      <w:r>
        <w:rPr>
          <w:rFonts w:ascii="IRNazanin" w:hAnsi="IRNazanin" w:eastAsia="IRNazanin"/>
          <w:color w:val="111111"/>
          <w:sz w:val="28"/>
          <w:sz w:val="28"/>
          <w:szCs w:val="28"/>
          <w:rtl w:val="true"/>
          <w:lang w:bidi="fa-IR"/>
        </w:rPr>
        <w:t>همسايۀ ما خرى است او را اسپى استمن آدميم مرا كراى خر نيست</w:t>
      </w:r>
    </w:p>
    <w:p>
      <w:pPr>
        <w:pStyle w:val="BookText"/>
        <w:rPr/>
      </w:pPr>
      <w:r>
        <w:rPr>
          <w:rFonts w:ascii="IRNazanin" w:hAnsi="IRNazanin" w:eastAsia="IRNazanin"/>
          <w:color w:val="111111"/>
          <w:sz w:val="28"/>
          <w:sz w:val="28"/>
          <w:szCs w:val="28"/>
          <w:rtl w:val="true"/>
          <w:lang w:bidi="fa-IR"/>
        </w:rPr>
        <w:t xml:space="preserve">آنچه حسرت باشد كه تو را خواهد بودن،آنجا كه همه اميد در كسى بسته باشى كه او تو را دستگيرى و پايمردى خواهد كردن،ازآن كه در حقّ او اعتقاد كرده باشى كه او را پايه اى يا دستگاهى است،آنگه از بى پايه اى او را پايمارى </w:t>
      </w:r>
      <w:r>
        <w:rPr>
          <w:rStyle w:val="FootnoteAnchor"/>
          <w:rtl w:val="true"/>
        </w:rPr>
        <w:footnoteReference w:id="2320"/>
      </w:r>
      <w:r>
        <w:rPr>
          <w:rFonts w:ascii="IRNazanin" w:hAnsi="IRNazanin" w:eastAsia="IRNazanin"/>
          <w:color w:val="111111"/>
          <w:sz w:val="28"/>
          <w:sz w:val="28"/>
          <w:szCs w:val="28"/>
          <w:rtl w:val="true"/>
          <w:lang w:bidi="fa-IR"/>
        </w:rPr>
        <w:t>بايد،و از بى دستگاهى</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دستگيرى بايد،تو به وقت درماندگى پيش او روى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كز پاى در آورد مرا دستم گير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پاى بر جاى نيست،دست تو چگونه گيرم،اول ثبات قدم بايد كردن،چون امروز قدم بر جا ندارد فردا جاى </w:t>
      </w:r>
      <w:r>
        <w:rPr>
          <w:rStyle w:val="FootnoteAnchor"/>
          <w:rtl w:val="true"/>
        </w:rPr>
        <w:footnoteReference w:id="2322"/>
      </w:r>
      <w:r>
        <w:rPr>
          <w:rFonts w:ascii="IRNazanin" w:hAnsi="IRNazanin" w:eastAsia="IRNazanin"/>
          <w:color w:val="111111"/>
          <w:sz w:val="28"/>
          <w:sz w:val="28"/>
          <w:szCs w:val="28"/>
          <w:rtl w:val="true"/>
          <w:lang w:bidi="fa-IR"/>
        </w:rPr>
        <w:t>قدم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امروز راى قدم دارد </w:t>
      </w:r>
      <w:r>
        <w:rPr>
          <w:rStyle w:val="FootnoteAnchor"/>
          <w:rtl w:val="true"/>
        </w:rPr>
        <w:footnoteReference w:id="232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جاى قدم كجا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مى بايد كه مرا دست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من بدار كه مرا به دست ندارى،فذلك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تَبَرَّأَ الَّذِينَ اتُّبِعُوا مِنَ الَّذِينَ اتَّبَعُوا ،اين قول عبد اللّه عبّاس و قتاده و عطاست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شياطين اند كه فردا تبرّا كنند از آنان كه ايشان را پس روى كرده باشند و به غرور ايشان مغرور شده،فردا بيايند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گمراه كردى، امروز از عهده بيرون آيى،ايشان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بيزاريم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معنى اين هر دو </w:t>
      </w:r>
      <w:r>
        <w:rPr>
          <w:rStyle w:val="FootnoteAnchor"/>
          <w:rtl w:val="true"/>
        </w:rPr>
        <w:footnoteReference w:id="2324"/>
      </w:r>
      <w:r>
        <w:rPr>
          <w:rFonts w:ascii="IRNazanin" w:hAnsi="IRNazanin" w:eastAsia="IRNazanin"/>
          <w:color w:val="111111"/>
          <w:sz w:val="28"/>
          <w:sz w:val="28"/>
          <w:szCs w:val="28"/>
          <w:rtl w:val="true"/>
          <w:lang w:bidi="fa-IR"/>
        </w:rPr>
        <w:t>از هر دو گروه حكايت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حديث رؤسا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بَعْضُهُمْ إِلىٰ بَعْضٍ الْقَوْلَ يَقُولُ الَّذِينَ اسْتُضْعِفُوا لِلَّذِينَ اسْتَكْبَرُوا لَوْ لاٰ أَنْتُمْ لَكُنّٰا مُؤْمِنِينَ </w:t>
      </w:r>
      <w:r>
        <w:rPr>
          <w:rStyle w:val="FootnoteAnchor"/>
          <w:rtl w:val="true"/>
        </w:rPr>
        <w:footnoteReference w:id="2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النَّدٰامَةَ لَمّٰا رَأَوُا الْعَذٰابَ </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يَكْفُرُونَ بِشِرْكِكُمْ </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يَكْفُرُ بَعْضُكُمْ بِبَعْضٍ وَ يَلْعَنُ بَعْضُكُمْ بَعْضاً </w:t>
      </w:r>
      <w:r>
        <w:rPr>
          <w:rStyle w:val="FootnoteAnchor"/>
          <w:rtl w:val="true"/>
        </w:rPr>
        <w:footnoteReference w:id="2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شياطين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Style w:val="FootnoteAnchor"/>
          <w:rtl w:val="true"/>
        </w:rPr>
        <w:footnoteReference w:id="2329"/>
      </w:r>
      <w:r>
        <w:rPr>
          <w:rFonts w:ascii="Amiri" w:hAnsi="Amiri" w:eastAsia="Amiri" w:cs="Amiri"/>
          <w:color w:val="111111"/>
          <w:sz w:val="28"/>
          <w:sz w:val="28"/>
          <w:szCs w:val="28"/>
          <w:rtl w:val="true"/>
          <w:lang w:bidi="ar-SA"/>
        </w:rPr>
        <w:t>و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w:t>
      </w:r>
      <w:r>
        <w:rPr>
          <w:rStyle w:val="FootnoteAnchor"/>
          <w:rtl w:val="true"/>
        </w:rPr>
        <w:footnoteReference w:id="2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روايت كرده اند از جماعتى مفسّران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 باشند كه خداى تعالى ايشان را به آواز آرد،و هرچه بدون خداى آن را عبادت كرده اند در دنيا تا به آوازى فصيح از پرستندگان خود تبرّا كنند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رَأَوُا الْعَذٰابَ ،حق تعالى بيان كرد كه چون عذاب بينند و مفرّ </w:t>
      </w:r>
      <w:r>
        <w:rPr>
          <w:rStyle w:val="FootnoteAnchor"/>
          <w:rtl w:val="true"/>
        </w:rPr>
        <w:footnoteReference w:id="2332"/>
      </w:r>
      <w:r>
        <w:rPr>
          <w:rFonts w:ascii="IRNazanin" w:hAnsi="IRNazanin" w:eastAsia="IRNazanin"/>
          <w:color w:val="111111"/>
          <w:sz w:val="28"/>
          <w:sz w:val="28"/>
          <w:szCs w:val="28"/>
          <w:rtl w:val="true"/>
          <w:lang w:bidi="fa-IR"/>
        </w:rPr>
        <w:t>و ملجائى نيابند و اسباب و وصلات منقطع شود و يأس حاصل آيد بعضى از بعضى تبرّا كنند، پس ازآن كه تولاّ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چنين باشد،چون تولا بر تبرا مقدّم باشد بر عاقبت </w:t>
      </w:r>
    </w:p>
    <w:p>
      <w:pPr>
        <w:pStyle w:val="BookText"/>
        <w:rPr/>
      </w:pPr>
      <w:r>
        <w:rPr>
          <w:rFonts w:ascii="IRNazanin" w:hAnsi="IRNazanin" w:eastAsia="IRNazanin"/>
          <w:color w:val="111111"/>
          <w:sz w:val="28"/>
          <w:sz w:val="28"/>
          <w:szCs w:val="28"/>
          <w:rtl w:val="true"/>
          <w:lang w:bidi="fa-IR"/>
        </w:rPr>
        <w:t>تبرّا بار آرد،تبرّا بايد بر تولاّ مقدّم بود چنان كه موحدان را فرمودند در كلمۀ توحيد تا اوّل از هرچه از دون اوست تبرّا نكردند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Style w:val="FootnoteAnchor"/>
          <w:rtl w:val="true"/>
        </w:rPr>
        <w:footnoteReference w:id="23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ايشان درست نيامد </w:t>
      </w:r>
      <w:r>
        <w:rPr>
          <w:rStyle w:val="FootnoteAnchor"/>
          <w:rtl w:val="true"/>
        </w:rPr>
        <w:footnoteReference w:id="2334"/>
      </w:r>
      <w:r>
        <w:rPr>
          <w:rFonts w:ascii="IRNazanin" w:hAnsi="IRNazanin" w:eastAsia="IRNazanin"/>
          <w:color w:val="111111"/>
          <w:sz w:val="28"/>
          <w:sz w:val="28"/>
          <w:szCs w:val="28"/>
          <w:rtl w:val="true"/>
          <w:lang w:bidi="fa-IR"/>
        </w:rPr>
        <w:t>،چون از آن همه علايق خود را ببريدند،پيوند ايشان به عبادت او درست شد، ايشان به پيوندهاى نااستوار تمسّك كردند تا لا جرم به وقت مساس حاجت بريده گشت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تَقَطَّعَتْ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w:t>
      </w:r>
      <w:r>
        <w:rPr>
          <w:rStyle w:val="FootnoteAnchor"/>
          <w:rtl w:val="true"/>
        </w:rPr>
        <w:footnoteReference w:id="2335"/>
      </w:r>
      <w:r>
        <w:rPr>
          <w:rFonts w:ascii="IRNazanin" w:hAnsi="IRNazanin" w:eastAsia="IRNazanin"/>
          <w:color w:val="111111"/>
          <w:sz w:val="28"/>
          <w:sz w:val="28"/>
          <w:szCs w:val="28"/>
          <w:rtl w:val="true"/>
          <w:lang w:bidi="fa-IR"/>
        </w:rPr>
        <w:t>و قتاده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اسباب مودّت </w:t>
      </w:r>
      <w:r>
        <w:rPr>
          <w:rStyle w:val="FootnoteAnchor"/>
          <w:rtl w:val="true"/>
        </w:rPr>
        <w:footnoteReference w:id="23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مواصلت است،و به روايت ديگر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اسباب ندامت است كه روز قيامت منقطع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منازل و مراتب شرف است كه ايشان را بوده باشد از مخدومان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رحم و خويشى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عمل عمّال است در دنيا،يعنى عمل سلطان،اين وزير است و آن عميد است و آن مستوفى و آن مشرف،و اين امير،فردا امير را از امارت امارت </w:t>
      </w:r>
      <w:r>
        <w:rPr>
          <w:rStyle w:val="FootnoteAnchor"/>
          <w:rtl w:val="true"/>
        </w:rPr>
        <w:footnoteReference w:id="2337"/>
      </w:r>
      <w:r>
        <w:rPr>
          <w:rFonts w:ascii="Amiri" w:hAnsi="Amiri" w:eastAsia="Amiri" w:cs="Amiri"/>
          <w:color w:val="111111"/>
          <w:sz w:val="28"/>
          <w:sz w:val="28"/>
          <w:szCs w:val="28"/>
          <w:rtl w:val="true"/>
          <w:lang w:bidi="ar-SA"/>
        </w:rPr>
        <w:t xml:space="preserve">خذلان حاصل بود،و وزير بى موازر و معاون ماند،و عميد بى عمده،و مستوفى مستوفى الحقوق شود،و مشرف مشرف شود </w:t>
      </w:r>
      <w:r>
        <w:rPr>
          <w:rStyle w:val="FootnoteAnchor"/>
          <w:rtl w:val="true"/>
        </w:rPr>
        <w:footnoteReference w:id="2338"/>
      </w:r>
      <w:r>
        <w:rPr>
          <w:rFonts w:ascii="IRNazanin" w:hAnsi="IRNazanin" w:eastAsia="IRNazanin"/>
          <w:color w:val="111111"/>
          <w:sz w:val="28"/>
          <w:sz w:val="28"/>
          <w:szCs w:val="28"/>
          <w:rtl w:val="true"/>
          <w:lang w:bidi="fa-IR"/>
        </w:rPr>
        <w:t>بر هلاك،هر دستاويزى و متمسّكى كه در دنيا به دست آورده باشند،فردا از دست ايشان برود،و دست ايشان از آن گسسته شود،فذلك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تَقَطَّعَتْ بِهِمُ الْأَسْبٰابُ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پارۀ رسن بود كه در سر رسن </w:t>
      </w:r>
      <w:r>
        <w:rPr>
          <w:rStyle w:val="FootnoteAnchor"/>
          <w:rtl w:val="true"/>
        </w:rPr>
        <w:footnoteReference w:id="2339"/>
      </w:r>
      <w:r>
        <w:rPr>
          <w:rFonts w:ascii="IRNazanin" w:hAnsi="IRNazanin" w:eastAsia="IRNazanin"/>
          <w:color w:val="111111"/>
          <w:sz w:val="28"/>
          <w:sz w:val="28"/>
          <w:szCs w:val="28"/>
          <w:rtl w:val="true"/>
          <w:lang w:bidi="fa-IR"/>
        </w:rPr>
        <w:t>بندند تا به آب رسد،آنگه هر چيزى را كه بدو به چيزى رسند آن را سبب خوانند،زهير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هاب اسباب المنايا ينلنهو لو نال اسباب السّماء بسلّم</w:t>
      </w:r>
    </w:p>
    <w:p>
      <w:pPr>
        <w:pStyle w:val="BookText"/>
        <w:rPr/>
      </w:pPr>
      <w:r>
        <w:rPr>
          <w:rFonts w:ascii="Amiri" w:hAnsi="Amiri" w:eastAsia="Amiri" w:cs="Amiri"/>
          <w:color w:val="111111"/>
          <w:sz w:val="28"/>
          <w:sz w:val="28"/>
          <w:szCs w:val="28"/>
          <w:rtl w:val="true"/>
          <w:lang w:bidi="ar-SA"/>
        </w:rPr>
        <w:t xml:space="preserve">و اسباب آسمان درهاى آسمان بود كه از در به او رسند </w:t>
      </w:r>
      <w:r>
        <w:rPr>
          <w:rStyle w:val="FootnoteAnchor"/>
          <w:rtl w:val="true"/>
        </w:rPr>
        <w:footnoteReference w:id="2340"/>
      </w:r>
      <w:r>
        <w:rPr>
          <w:rFonts w:ascii="IRNazanin" w:hAnsi="IRNazanin" w:eastAsia="IRNazanin"/>
          <w:color w:val="111111"/>
          <w:sz w:val="28"/>
          <w:sz w:val="28"/>
          <w:szCs w:val="28"/>
          <w:rtl w:val="true"/>
          <w:lang w:bidi="fa-IR"/>
        </w:rPr>
        <w:t>،آنگه چون اتباع از متبوعان تبرّا بينند،تمنّاى رجوع با دنيا كنند تا آن را مقابله اى كنند،گويند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لَنٰا كَرَّةً ،اگر هيچ ما را رجعتى بودى با دنيا، فَنَتَبَرَّأَ مِنْهُمْ كَمٰا تَبَرَّؤُا مِنّٰا ،تا ما نيز از ايشان تبرّا كنيم چنان كه ايشان از ما تبرّا كردند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 كه آيد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آنگه نصب فعل </w:t>
      </w:r>
    </w:p>
    <w:p>
      <w:pPr>
        <w:pStyle w:val="BookText"/>
        <w:rPr/>
      </w:pPr>
      <w:r>
        <w:rPr>
          <w:rFonts w:ascii="IRNazanin" w:hAnsi="IRNazanin" w:eastAsia="IRNazanin"/>
          <w:color w:val="111111"/>
          <w:sz w:val="28"/>
          <w:sz w:val="28"/>
          <w:szCs w:val="28"/>
          <w:rtl w:val="true"/>
          <w:lang w:bidi="fa-IR"/>
        </w:rPr>
        <w:t>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كرده است؟جواب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است،براى آن كه كلام متضمّن معنى تمنّاست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جواب </w:t>
      </w:r>
      <w:r>
        <w:rPr>
          <w:rStyle w:val="FootnoteAnchor"/>
          <w:rtl w:val="true"/>
        </w:rPr>
        <w:footnoteReference w:id="2341"/>
      </w:r>
      <w:r>
        <w:rPr>
          <w:rFonts w:ascii="IRNazanin" w:hAnsi="IRNazanin" w:eastAsia="IRNazanin"/>
          <w:color w:val="111111"/>
          <w:sz w:val="28"/>
          <w:sz w:val="28"/>
          <w:szCs w:val="28"/>
          <w:rtl w:val="true"/>
          <w:lang w:bidi="fa-IR"/>
        </w:rPr>
        <w:t>ليت 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شش چيز عمل نصب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امرونهى و استفهام و جحد و عرض و 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 المعنى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نهاد،و روا بود كه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بود چون كلام را در او معنى تمنّى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بياورد،و آنگه تمام كلام و فايده در تقدير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لَنٰا كَرَّةً فَنَتَبَرَّأَ مِنْهُمْ كَمٰا تَبَرَّؤُا مِنّٰا ،لكان امرا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بازنمود كه من روزگار ايشان و رنج ايشان را به حسرت ايشان چگونه كنم، كَذٰلِكَ يُرِيهِمُ اللّٰهُ ،چنين بازنمايد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ايشان بر ايشان </w:t>
      </w:r>
      <w:r>
        <w:rPr>
          <w:rStyle w:val="FootnoteAnchor"/>
          <w:rtl w:val="true"/>
        </w:rPr>
        <w:footnoteReference w:id="2342"/>
      </w:r>
      <w:r>
        <w:rPr>
          <w:rFonts w:ascii="IRNazanin" w:hAnsi="IRNazanin" w:eastAsia="IRNazanin"/>
          <w:color w:val="111111"/>
          <w:sz w:val="28"/>
          <w:sz w:val="28"/>
          <w:szCs w:val="28"/>
          <w:rtl w:val="true"/>
          <w:lang w:bidi="fa-IR"/>
        </w:rPr>
        <w:t>حسرت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اعمال صالح </w:t>
      </w:r>
      <w:r>
        <w:rPr>
          <w:rStyle w:val="FootnoteAnchor"/>
          <w:rtl w:val="true"/>
        </w:rPr>
        <w:footnoteReference w:id="2343"/>
      </w:r>
      <w:r>
        <w:rPr>
          <w:rFonts w:ascii="IRNazanin" w:hAnsi="IRNazanin" w:eastAsia="IRNazanin"/>
          <w:color w:val="111111"/>
          <w:sz w:val="28"/>
          <w:sz w:val="28"/>
          <w:szCs w:val="28"/>
          <w:rtl w:val="true"/>
          <w:lang w:bidi="fa-IR"/>
        </w:rPr>
        <w:t>است كه ايشان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 كرده باشند،يعنى عمل ناكرده كه چرا نكردند بر ايشان حسرت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روز قيامت درجات و منازل ايشان در بهشت به ايشان نمايند،و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منازل و مساكن شما </w:t>
      </w:r>
      <w:r>
        <w:rPr>
          <w:rStyle w:val="FootnoteAnchor"/>
          <w:rtl w:val="true"/>
        </w:rPr>
        <w:footnoteReference w:id="2344"/>
      </w:r>
      <w:r>
        <w:rPr>
          <w:rFonts w:ascii="IRNazanin" w:hAnsi="IRNazanin" w:eastAsia="IRNazanin"/>
          <w:color w:val="111111"/>
          <w:sz w:val="28"/>
          <w:sz w:val="28"/>
          <w:szCs w:val="28"/>
          <w:rtl w:val="true"/>
          <w:lang w:bidi="fa-IR"/>
        </w:rPr>
        <w:t xml:space="preserve">خواست بودن اگر ايمان مى داشتيد و عمل صالح مى كرديد،ايشان نزد </w:t>
      </w:r>
      <w:r>
        <w:rPr>
          <w:rStyle w:val="FootnoteAnchor"/>
          <w:rtl w:val="true"/>
        </w:rPr>
        <w:footnoteReference w:id="2345"/>
      </w:r>
      <w:r>
        <w:rPr>
          <w:rFonts w:ascii="IRNazanin" w:hAnsi="IRNazanin" w:eastAsia="IRNazanin"/>
          <w:color w:val="111111"/>
          <w:sz w:val="28"/>
          <w:sz w:val="28"/>
          <w:szCs w:val="28"/>
          <w:rtl w:val="true"/>
          <w:lang w:bidi="fa-IR"/>
        </w:rPr>
        <w:t>آن حسرت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اعمال قبيح ايشان است كه برآن حسرت خورند كه چرا كردند و بدل آن طاعت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اميد است كه ايشان در معبودان خود بسته باشند </w:t>
      </w:r>
      <w:r>
        <w:rPr>
          <w:rStyle w:val="FootnoteAnchor"/>
          <w:rtl w:val="true"/>
        </w:rPr>
        <w:footnoteReference w:id="2346"/>
      </w:r>
      <w:r>
        <w:rPr>
          <w:rFonts w:ascii="Amiri" w:hAnsi="Amiri" w:eastAsia="Amiri" w:cs="Amiri"/>
          <w:color w:val="111111"/>
          <w:sz w:val="28"/>
          <w:sz w:val="28"/>
          <w:szCs w:val="28"/>
          <w:rtl w:val="true"/>
          <w:lang w:bidi="ar-SA"/>
        </w:rPr>
        <w:t>به شفاعت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2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كار بر مراد بينند آن </w:t>
      </w:r>
      <w:r>
        <w:rPr>
          <w:rStyle w:val="FootnoteAnchor"/>
          <w:rtl w:val="true"/>
        </w:rPr>
        <w:footnoteReference w:id="2348"/>
      </w:r>
      <w:r>
        <w:rPr>
          <w:rFonts w:ascii="Amiri" w:hAnsi="Amiri" w:eastAsia="Amiri" w:cs="Amiri"/>
          <w:color w:val="111111"/>
          <w:sz w:val="28"/>
          <w:sz w:val="28"/>
          <w:szCs w:val="28"/>
          <w:rtl w:val="true"/>
          <w:lang w:bidi="ar-SA"/>
        </w:rPr>
        <w:t>عمل بر ايشان حسرت شود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اعمالى كه ايشان كرده باشند و اميد در آن بسته،و گمان برده كه آن </w:t>
      </w:r>
      <w:r>
        <w:rPr>
          <w:rStyle w:val="FootnoteAnchor"/>
          <w:rtl w:val="true"/>
        </w:rPr>
        <w:footnoteReference w:id="2349"/>
      </w:r>
      <w:r>
        <w:rPr>
          <w:rFonts w:ascii="IRNazanin" w:hAnsi="IRNazanin" w:eastAsia="IRNazanin"/>
          <w:color w:val="111111"/>
          <w:sz w:val="28"/>
          <w:sz w:val="28"/>
          <w:szCs w:val="28"/>
          <w:rtl w:val="true"/>
          <w:lang w:bidi="fa-IR"/>
        </w:rPr>
        <w:t xml:space="preserve">طاعت و قربت و عبادت است،چون ذبايح كه براى اصنام كشند و </w:t>
      </w:r>
      <w:bookmarkStart w:id="135" w:name="pg12352_116796"/>
    </w:p>
    <w:p>
      <w:pPr>
        <w:pStyle w:val="BookText"/>
        <w:rPr/>
      </w:pPr>
      <w:bookmarkEnd w:id="135"/>
      <w:r>
        <w:rPr>
          <w:rFonts w:ascii="IRNazanin" w:hAnsi="IRNazanin" w:eastAsia="IRNazanin"/>
          <w:color w:val="111111"/>
          <w:sz w:val="28"/>
          <w:sz w:val="28"/>
          <w:szCs w:val="28"/>
          <w:rtl w:val="true"/>
          <w:lang w:bidi="fa-IR"/>
        </w:rPr>
        <w:t>مانند اين،حق تعالى براى آن كه نه بر وجه مأمور و مشروع بوده باشد آن را نيست كند،چنان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إِلىٰ مٰا عَمِلُوا مِنْ عَمَلٍ فَجَعَلْنٰاهُ هَبٰاءً مَنْثُوراً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حسرت بود،كتمرة و تمرات و شهوة و شهوات،چون اسم باشد تحريك عين الفعل كنند در جمع،و چون صفت باشد نكنند،كضخمه و ضخمات و عبلة و عبلات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بِخٰارِجِينَ مِنَ النّٰارِ ،و ايشان از دوزخ به در نيايند چنان كه در دار دنيا بر كفر اصرار كردند و از كفر به در نيامدند</w:t>
      </w:r>
      <w:r>
        <w:rPr>
          <w:rFonts w:eastAsia="IRNazanin" w:cs="IRNazanin"/>
          <w:color w:val="111111"/>
          <w:sz w:val="28"/>
          <w:szCs w:val="28"/>
          <w:rtl w:val="true"/>
          <w:lang w:bidi="fa-IR"/>
        </w:rPr>
        <w:t>.</w:t>
      </w:r>
    </w:p>
    <w:p>
      <w:pPr>
        <w:pStyle w:val="Heading2"/>
        <w:numPr>
          <w:ilvl w:val="1"/>
          <w:numId w:val="1"/>
        </w:numPr>
        <w:rPr/>
      </w:pPr>
      <w:bookmarkStart w:id="136" w:name="__RefHeading___Toc8460609_417432637"/>
      <w:bookmarkStart w:id="137" w:name="_Toc58"/>
      <w:bookmarkEnd w:id="136"/>
      <w:r>
        <w:rPr>
          <w:rtl w:val="true"/>
        </w:rPr>
        <w:t xml:space="preserve">سوره البقرة </w:t>
      </w:r>
      <w:r>
        <w:rPr>
          <w:rtl w:val="true"/>
        </w:rPr>
        <w:t>(</w:t>
      </w:r>
      <w:r>
        <w:rPr/>
        <w:t>2</w:t>
      </w:r>
      <w:r>
        <w:rPr>
          <w:rtl w:val="true"/>
        </w:rPr>
        <w:t xml:space="preserve">): </w:t>
      </w:r>
      <w:r>
        <w:rPr>
          <w:rtl w:val="true"/>
        </w:rPr>
        <w:t xml:space="preserve">آیات </w:t>
      </w:r>
      <w:r>
        <w:rPr/>
        <w:t>168</w:t>
      </w:r>
      <w:r>
        <w:rPr>
          <w:rtl w:val="true"/>
        </w:rPr>
        <w:t xml:space="preserve"> </w:t>
      </w:r>
      <w:r>
        <w:rPr>
          <w:rtl w:val="true"/>
        </w:rPr>
        <w:t xml:space="preserve">تا </w:t>
      </w:r>
      <w:r>
        <w:rPr/>
        <w:t>176</w:t>
      </w:r>
      <w:bookmarkEnd w:id="137"/>
    </w:p>
    <w:p>
      <w:pPr>
        <w:pStyle w:val="Heading3"/>
        <w:numPr>
          <w:ilvl w:val="2"/>
          <w:numId w:val="1"/>
        </w:numPr>
        <w:rPr/>
      </w:pPr>
      <w:bookmarkStart w:id="138" w:name="__RefHeading___Toc8460611_417432637"/>
      <w:bookmarkStart w:id="139" w:name="_Toc59"/>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نَزَّلَ اَلْكِتٰابَ بِالْحَقِّ وَ 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460613_417432637"/>
      <w:bookmarkStart w:id="141" w:name="_Toc60"/>
      <w:bookmarkEnd w:id="140"/>
      <w:r>
        <w:rPr>
          <w:rtl w:val="true"/>
        </w:rPr>
        <w:t>ترجمه</w:t>
      </w:r>
      <w:bookmarkEnd w:id="141"/>
    </w:p>
    <w:p>
      <w:pPr>
        <w:pStyle w:val="BookText"/>
        <w:rPr/>
      </w:pPr>
      <w:r>
        <w:rPr>
          <w:rFonts w:ascii="IRNazanin" w:hAnsi="IRNazanin" w:eastAsia="IRNazanin"/>
          <w:color w:val="111111"/>
          <w:sz w:val="28"/>
          <w:sz w:val="28"/>
          <w:szCs w:val="28"/>
          <w:rtl w:val="true"/>
          <w:lang w:bidi="fa-IR"/>
        </w:rPr>
        <w:t xml:space="preserve">اى مردمان بخوريد از آنچه در زمين است حلال پاك،و پس روى مكنيد گامهاى ديو </w:t>
      </w:r>
      <w:r>
        <w:rPr>
          <w:rStyle w:val="FootnoteAnchor"/>
          <w:rtl w:val="true"/>
        </w:rPr>
        <w:footnoteReference w:id="2351"/>
      </w:r>
      <w:r>
        <w:rPr>
          <w:rFonts w:ascii="Amiri" w:hAnsi="Amiri" w:eastAsia="Amiri" w:cs="Amiri"/>
          <w:color w:val="111111"/>
          <w:sz w:val="28"/>
          <w:sz w:val="28"/>
          <w:szCs w:val="28"/>
          <w:rtl w:val="true"/>
          <w:lang w:bidi="ar-SA"/>
        </w:rPr>
        <w:t xml:space="preserve">را كه او شما را دشمنى است آشكارا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Style w:val="FootnoteAnchor"/>
          <w:rtl w:val="true"/>
        </w:rPr>
        <w:footnoteReference w:id="2352"/>
      </w:r>
      <w:r>
        <w:rPr>
          <w:rFonts w:ascii="IRNazanin" w:hAnsi="IRNazanin" w:eastAsia="IRNazanin"/>
          <w:color w:val="111111"/>
          <w:sz w:val="28"/>
          <w:sz w:val="28"/>
          <w:szCs w:val="28"/>
          <w:rtl w:val="true"/>
          <w:lang w:bidi="fa-IR"/>
        </w:rPr>
        <w:t>مى فرمايد شما را بدى و زشتى،و آن كه گوييد بر خداى تعالى آنچه ندانيد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گويند ايشان را پس روى كنيد آن را كه فرستاد خداى تعالى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كنيم آن را كه يافتيم برآن پدران خود را،چه اگر پدران ايشان ندانستند چيزى و راه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Style w:val="FootnoteAnchor"/>
          <w:rtl w:val="true"/>
        </w:rPr>
        <w:footnoteReference w:id="2353"/>
      </w:r>
      <w:r>
        <w:rPr>
          <w:rFonts w:ascii="IRNazanin" w:hAnsi="IRNazanin" w:eastAsia="IRNazanin"/>
          <w:color w:val="111111"/>
          <w:sz w:val="28"/>
          <w:sz w:val="28"/>
          <w:szCs w:val="28"/>
          <w:rtl w:val="true"/>
          <w:lang w:bidi="fa-IR"/>
        </w:rPr>
        <w:t xml:space="preserve">آنان كه كافر شدند،چون </w:t>
      </w:r>
      <w:r>
        <w:rPr>
          <w:rStyle w:val="FootnoteAnchor"/>
          <w:rtl w:val="true"/>
        </w:rPr>
        <w:footnoteReference w:id="2354"/>
      </w:r>
      <w:r>
        <w:rPr>
          <w:rFonts w:ascii="IRNazanin" w:hAnsi="IRNazanin" w:eastAsia="IRNazanin"/>
          <w:color w:val="111111"/>
          <w:sz w:val="28"/>
          <w:sz w:val="28"/>
          <w:szCs w:val="28"/>
          <w:rtl w:val="true"/>
          <w:lang w:bidi="fa-IR"/>
        </w:rPr>
        <w:t xml:space="preserve">مثل كسى است كه بانگ زند به آنچه نشنود مگر خواندن و آواز كرانند </w:t>
      </w:r>
      <w:r>
        <w:rPr>
          <w:rStyle w:val="FootnoteAnchor"/>
          <w:rtl w:val="true"/>
        </w:rPr>
        <w:footnoteReference w:id="2355"/>
      </w:r>
      <w:r>
        <w:rPr>
          <w:rFonts w:ascii="IRNazanin" w:hAnsi="IRNazanin" w:eastAsia="IRNazanin"/>
          <w:color w:val="111111"/>
          <w:sz w:val="28"/>
          <w:sz w:val="28"/>
          <w:szCs w:val="28"/>
          <w:rtl w:val="true"/>
          <w:lang w:bidi="fa-IR"/>
        </w:rPr>
        <w:t xml:space="preserve">گنگانند </w:t>
      </w:r>
      <w:r>
        <w:rPr>
          <w:rStyle w:val="FootnoteAnchor"/>
          <w:rtl w:val="true"/>
        </w:rPr>
        <w:footnoteReference w:id="2356"/>
      </w:r>
      <w:r>
        <w:rPr>
          <w:rFonts w:ascii="Amiri" w:hAnsi="Amiri" w:eastAsia="Amiri" w:cs="Amiri"/>
          <w:color w:val="111111"/>
          <w:sz w:val="28"/>
          <w:sz w:val="28"/>
          <w:szCs w:val="28"/>
          <w:rtl w:val="true"/>
          <w:lang w:bidi="ar-SA"/>
        </w:rPr>
        <w:t>كورانند،ندانند ايشان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آنان كه ايمان آورديد خوريد </w:t>
      </w:r>
      <w:r>
        <w:rPr>
          <w:rStyle w:val="FootnoteAnchor"/>
          <w:rtl w:val="true"/>
        </w:rPr>
        <w:footnoteReference w:id="2357"/>
      </w:r>
      <w:r>
        <w:rPr>
          <w:rFonts w:ascii="IRNazanin" w:hAnsi="IRNazanin" w:eastAsia="IRNazanin"/>
          <w:color w:val="111111"/>
          <w:sz w:val="28"/>
          <w:sz w:val="28"/>
          <w:szCs w:val="28"/>
          <w:rtl w:val="true"/>
          <w:lang w:bidi="fa-IR"/>
        </w:rPr>
        <w:t>از پاكهاى آنچه روزى داديم شما را،و شكر كنى خداى را اگر شما او را مى پرستى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حرام كرد بر شما مردار </w:t>
      </w:r>
      <w:r>
        <w:rPr>
          <w:rStyle w:val="FootnoteAnchor"/>
          <w:rtl w:val="true"/>
        </w:rPr>
        <w:footnoteReference w:id="2358"/>
      </w:r>
      <w:r>
        <w:rPr>
          <w:rFonts w:ascii="IRNazanin" w:hAnsi="IRNazanin" w:eastAsia="IRNazanin"/>
          <w:color w:val="111111"/>
          <w:sz w:val="28"/>
          <w:sz w:val="28"/>
          <w:szCs w:val="28"/>
          <w:rtl w:val="true"/>
          <w:lang w:bidi="fa-IR"/>
        </w:rPr>
        <w:t>و خون و گوشت خوك و آنچه آواز كرده باشند به آن جز خداى را،هركه را به ضرورت آرند نه بغى كننده و نه ظلم كننده نيست بزه اى بر او،به درستى كه خداى آمرزنده و بخشاينده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w:t>
      </w:r>
      <w:r>
        <w:rPr>
          <w:rStyle w:val="FootnoteAnchor"/>
          <w:rtl w:val="true"/>
        </w:rPr>
        <w:footnoteReference w:id="2359"/>
      </w:r>
      <w:r>
        <w:rPr>
          <w:rFonts w:ascii="IRNazanin" w:hAnsi="IRNazanin" w:eastAsia="IRNazanin"/>
          <w:color w:val="111111"/>
          <w:sz w:val="28"/>
          <w:sz w:val="28"/>
          <w:szCs w:val="28"/>
          <w:rtl w:val="true"/>
          <w:lang w:bidi="fa-IR"/>
        </w:rPr>
        <w:t>كه پنهان دارند آنچه فرستاد خداى از كتاب و بدل كنند به آن بهاى اندك،ايشان نخورند در شكمهاشان،مگر آتش،سخن نگويد با ايشان خداى روز قيامت و نه پاك كند ايشان را و ايشان را عذابى بود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آنانند كه بخريدند گمراهى </w:t>
      </w:r>
      <w:r>
        <w:rPr>
          <w:rStyle w:val="FootnoteAnchor"/>
          <w:rtl w:val="true"/>
        </w:rPr>
        <w:footnoteReference w:id="2360"/>
      </w:r>
      <w:r>
        <w:rPr>
          <w:rFonts w:ascii="IRNazanin" w:hAnsi="IRNazanin" w:eastAsia="IRNazanin"/>
          <w:color w:val="111111"/>
          <w:sz w:val="28"/>
          <w:sz w:val="28"/>
          <w:szCs w:val="28"/>
          <w:rtl w:val="true"/>
          <w:lang w:bidi="fa-IR"/>
        </w:rPr>
        <w:t xml:space="preserve">به ره راست،و عذاب به آمرزش،چه صابراند </w:t>
      </w:r>
      <w:r>
        <w:rPr>
          <w:rStyle w:val="FootnoteAnchor"/>
          <w:rtl w:val="true"/>
        </w:rPr>
        <w:footnoteReference w:id="2361"/>
      </w:r>
      <w:r>
        <w:rPr>
          <w:rFonts w:ascii="Amiri" w:hAnsi="Amiri" w:eastAsia="Amiri" w:cs="Amiri"/>
          <w:color w:val="111111"/>
          <w:sz w:val="28"/>
          <w:sz w:val="28"/>
          <w:szCs w:val="28"/>
          <w:rtl w:val="true"/>
          <w:lang w:bidi="ar-SA"/>
        </w:rPr>
        <w:t>ايشان بر دوزخ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به آن است كه خداى بفرستاد كتاب براستى </w:t>
      </w:r>
      <w:r>
        <w:rPr>
          <w:rStyle w:val="FootnoteAnchor"/>
          <w:rtl w:val="true"/>
        </w:rPr>
        <w:footnoteReference w:id="2362"/>
      </w:r>
      <w:r>
        <w:rPr>
          <w:rFonts w:ascii="Amiri" w:hAnsi="Amiri" w:eastAsia="Amiri" w:cs="Amiri"/>
          <w:color w:val="111111"/>
          <w:sz w:val="28"/>
          <w:sz w:val="28"/>
          <w:szCs w:val="28"/>
          <w:rtl w:val="true"/>
          <w:lang w:bidi="ar-SA"/>
        </w:rPr>
        <w:t>و آنان كه خلاف كردند در كتاب در خلافى دوراند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شأن قبيلۀ ثقيف و عامر و صعصعه و بنى مذلج </w:t>
      </w:r>
      <w:r>
        <w:rPr>
          <w:rStyle w:val="FootnoteAnchor"/>
          <w:rtl w:val="true"/>
        </w:rPr>
        <w:footnoteReference w:id="2363"/>
      </w:r>
      <w:r>
        <w:rPr>
          <w:rFonts w:ascii="IRNazanin" w:hAnsi="IRNazanin" w:eastAsia="IRNazanin"/>
          <w:color w:val="111111"/>
          <w:sz w:val="28"/>
          <w:sz w:val="28"/>
          <w:szCs w:val="28"/>
          <w:rtl w:val="true"/>
          <w:lang w:bidi="fa-IR"/>
        </w:rPr>
        <w:t>آمد چون بعضى حرث و انعام بر خويشتن به حرام كردند و بحيره و سايبه و وصيلة و حام، حق تعالى ردّ بر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مِمّٰا فِي الْأَرْضِ حَلاٰلاً طَيِّباً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w:t>
      </w:r>
      <w:r>
        <w:rPr>
          <w:rStyle w:val="FootnoteAnchor"/>
          <w:rtl w:val="true"/>
        </w:rPr>
        <w:footnoteReference w:id="2364"/>
      </w:r>
      <w:r>
        <w:rPr>
          <w:rFonts w:ascii="Amiri" w:hAnsi="Amiri" w:eastAsia="Amiri" w:cs="Amiri"/>
          <w:color w:val="111111"/>
          <w:sz w:val="28"/>
          <w:sz w:val="28"/>
          <w:szCs w:val="28"/>
          <w:rtl w:val="true"/>
          <w:lang w:bidi="ar-SA"/>
        </w:rPr>
        <w:t>به يٰا أَيُّهَا النّٰاسُ عام است،و اولى تر حمل آيت باشد بر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تبعيض راست براى آن </w:t>
      </w:r>
    </w:p>
    <w:p>
      <w:pPr>
        <w:pStyle w:val="BookText"/>
        <w:rPr/>
      </w:pPr>
      <w:r>
        <w:rPr>
          <w:rFonts w:ascii="IRNazanin" w:hAnsi="IRNazanin" w:eastAsia="IRNazanin"/>
          <w:color w:val="111111"/>
          <w:sz w:val="28"/>
          <w:sz w:val="28"/>
          <w:szCs w:val="28"/>
          <w:rtl w:val="true"/>
          <w:lang w:bidi="fa-IR"/>
        </w:rPr>
        <w:t>كه آنچه در زمين است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صلاحيت خوردن ندارد </w:t>
      </w:r>
      <w:r>
        <w:rPr>
          <w:rStyle w:val="FootnoteAnchor"/>
          <w:rtl w:val="true"/>
        </w:rPr>
        <w:footnoteReference w:id="2365"/>
      </w:r>
      <w:r>
        <w:rPr>
          <w:rFonts w:ascii="Amiri" w:hAnsi="Amiri" w:eastAsia="Amiri" w:cs="Amiri"/>
          <w:color w:val="111111"/>
          <w:sz w:val="28"/>
          <w:sz w:val="28"/>
          <w:szCs w:val="28"/>
          <w:rtl w:val="true"/>
          <w:lang w:bidi="ar-SA"/>
        </w:rPr>
        <w:t xml:space="preserve">يا حرام است </w:t>
      </w:r>
      <w:r>
        <w:rPr>
          <w:rStyle w:val="FootnoteAnchor"/>
          <w:rtl w:val="true"/>
        </w:rPr>
        <w:footnoteReference w:id="2366"/>
      </w:r>
      <w:r>
        <w:rPr>
          <w:rFonts w:ascii="IRNazanin" w:hAnsi="IRNazanin" w:eastAsia="IRNazanin"/>
          <w:color w:val="111111"/>
          <w:sz w:val="28"/>
          <w:sz w:val="28"/>
          <w:szCs w:val="28"/>
          <w:rtl w:val="true"/>
          <w:lang w:bidi="fa-IR"/>
        </w:rPr>
        <w:t>،پس از آن،آنچه حلال پاك است،حق تعالى اطلاق كرد،و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 از 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الشَّيْطٰانِ ،شيبه و نافع و عاصم و حمزه و اعمش خواندند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همۀ قرآن به تسكين </w:t>
      </w:r>
      <w:r>
        <w:rPr>
          <w:rStyle w:val="FootnoteAnchor"/>
          <w:rtl w:val="true"/>
        </w:rPr>
        <w:footnoteReference w:id="2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كسائى و ابن عامر و ابو جعفر خوانند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همزه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همزه خوانند خطأة فعله باشد من الخطاء و الخطيئة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فرجۀ ما بين القدمين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خطوه مصدر باشد من خطوت يعنى از پس خطاهاى شيطان مروى،بر قرائت آن كس كه به همزه خواند،يا </w:t>
      </w:r>
      <w:r>
        <w:rPr>
          <w:rStyle w:val="FootnoteAnchor"/>
          <w:rtl w:val="true"/>
        </w:rPr>
        <w:footnoteReference w:id="2368"/>
      </w:r>
      <w:r>
        <w:rPr>
          <w:rFonts w:ascii="IRNazanin" w:hAnsi="IRNazanin" w:eastAsia="IRNazanin"/>
          <w:color w:val="111111"/>
          <w:sz w:val="28"/>
          <w:sz w:val="28"/>
          <w:szCs w:val="28"/>
          <w:rtl w:val="true"/>
          <w:lang w:bidi="fa-IR"/>
        </w:rPr>
        <w:t>بر پى گامهاى شيطان مروى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اوست،يعنى اقتدا به شيطان مكنى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خطيئات شيطان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طاعت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آثار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نذر در حال خشم از جملۀ خطوات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لَكُمْ عَدُوٌّ مُبِينٌ ،كه او شما را دشمنى آشكار است،و دشمنى شيطان با آدمى قديم است و موروث </w:t>
      </w:r>
      <w:r>
        <w:rPr>
          <w:rStyle w:val="FootnoteAnchor"/>
          <w:rtl w:val="true"/>
        </w:rPr>
        <w:footnoteReference w:id="2369"/>
      </w:r>
      <w:r>
        <w:rPr>
          <w:rFonts w:ascii="Amiri" w:hAnsi="Amiri" w:eastAsia="Amiri" w:cs="Amiri"/>
          <w:color w:val="111111"/>
          <w:sz w:val="28"/>
          <w:sz w:val="28"/>
          <w:szCs w:val="28"/>
          <w:rtl w:val="true"/>
          <w:lang w:bidi="ar-SA"/>
        </w:rPr>
        <w:t>از عهد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اهْبِطُوا بَعْضُكُمْ لِبَعْضٍ عَدُوٌّ </w:t>
      </w:r>
      <w:r>
        <w:rPr>
          <w:rStyle w:val="FootnoteAnchor"/>
          <w:rtl w:val="true"/>
        </w:rPr>
        <w:footnoteReference w:id="2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هركجا ذكر شيطان رفت او را به دشمنى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w:t>
      </w:r>
      <w:r>
        <w:rPr>
          <w:rStyle w:val="FootnoteAnchor"/>
          <w:rtl w:val="true"/>
        </w:rPr>
        <w:footnoteReference w:id="2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لَمْ أَعْهَدْ إِلَيْكُمْ يٰا بَنِي آدَمَ أَنْ لاٰ تَعْبُدُوا الشَّيْطٰانَ إِنَّهُ لَكُمْ عَدُوٌّ مُبِينٌ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لازم باشد و هم متعدى،يقال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الشّىء اذا تبيّن،و أبان اذا اظهر،و در آيت هر دو محتمل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ظاهر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مبين مظهر للعداوة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إِنَّمٰا 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اثبات خبر </w:t>
      </w:r>
      <w:r>
        <w:rPr>
          <w:rStyle w:val="FootnoteAnchor"/>
          <w:rtl w:val="true"/>
        </w:rPr>
        <w:footnoteReference w:id="2374"/>
      </w:r>
      <w:r>
        <w:rPr>
          <w:rFonts w:ascii="IRNazanin" w:hAnsi="IRNazanin" w:eastAsia="IRNazanin"/>
          <w:color w:val="111111"/>
          <w:sz w:val="28"/>
          <w:sz w:val="28"/>
          <w:szCs w:val="28"/>
          <w:rtl w:val="true"/>
          <w:lang w:bidi="fa-IR"/>
        </w:rPr>
        <w:t xml:space="preserve">باشد و نفى ما سواه،براى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كلام را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حرف باشد اصل او نفى بود،و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اين جا كافّه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يَأْمُرُكُمْ ،مى فرمايد شما را يعنى شيطان بِالسُّوءِ ،اى بالاثم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دژم بكند كسى را،يقال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ساءه يسوؤه سوءا و مساءة اذا احزنه،و سؤته فسيء اى حزنته فحزن،قال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يك هذا الدّهر قد ساءنيفطال ما قد سرّنى الدّهر</w:t>
      </w:r>
    </w:p>
    <w:p>
      <w:pPr>
        <w:pStyle w:val="BookText"/>
        <w:rPr/>
      </w:pPr>
      <w:r>
        <w:rPr>
          <w:rFonts w:ascii="Amiri" w:hAnsi="Amiri" w:eastAsia="Amiri" w:cs="Amiri"/>
          <w:color w:val="111111"/>
          <w:sz w:val="28"/>
          <w:sz w:val="28"/>
          <w:szCs w:val="28"/>
          <w:rtl w:val="true"/>
          <w:lang w:bidi="ar-SA"/>
        </w:rPr>
        <w:t>الامر عندي فيهما واحدلذاك صبر و لذا شكر</w:t>
      </w:r>
    </w:p>
    <w:p>
      <w:pPr>
        <w:pStyle w:val="BookText"/>
        <w:rPr/>
      </w:pPr>
      <w:r>
        <w:rPr>
          <w:rFonts w:ascii="IRNazanin" w:hAnsi="IRNazanin" w:eastAsia="IRNazanin"/>
          <w:color w:val="111111"/>
          <w:sz w:val="28"/>
          <w:sz w:val="28"/>
          <w:szCs w:val="28"/>
          <w:rtl w:val="true"/>
          <w:lang w:bidi="fa-IR"/>
        </w:rPr>
        <w:t>وَ الْفَحْشٰاءِ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الزّنا،گفته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زناست،و اين قول سدى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معصيت كه عظيم و فاحش باشد آن فحشاست،و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است كه از او حدّ،واجب نيايد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بدو حدّ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بود كه مصدر بود،كالبأساء و اللّأواء </w:t>
      </w:r>
      <w:r>
        <w:rPr>
          <w:rStyle w:val="FootnoteAnchor"/>
          <w:rtl w:val="true"/>
        </w:rPr>
        <w:footnoteReference w:id="2375"/>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فعلائى </w:t>
      </w:r>
      <w:r>
        <w:rPr>
          <w:rStyle w:val="FootnoteAnchor"/>
          <w:rtl w:val="true"/>
        </w:rPr>
        <w:footnoteReference w:id="2376"/>
      </w:r>
      <w:r>
        <w:rPr>
          <w:rFonts w:ascii="Amiri" w:hAnsi="Amiri" w:eastAsia="Amiri" w:cs="Amiri"/>
          <w:color w:val="111111"/>
          <w:sz w:val="28"/>
          <w:sz w:val="28"/>
          <w:szCs w:val="28"/>
          <w:rtl w:val="true"/>
          <w:lang w:bidi="ar-SA"/>
        </w:rPr>
        <w:t xml:space="preserve">است كه آن را افعل </w:t>
      </w:r>
      <w:r>
        <w:rPr>
          <w:rStyle w:val="FootnoteAnchor"/>
          <w:rtl w:val="true"/>
        </w:rPr>
        <w:footnoteReference w:id="2377"/>
      </w:r>
      <w:r>
        <w:rPr>
          <w:rFonts w:ascii="Amiri" w:hAnsi="Amiri" w:eastAsia="Amiri" w:cs="Amiri"/>
          <w:color w:val="111111"/>
          <w:sz w:val="28"/>
          <w:sz w:val="28"/>
          <w:szCs w:val="28"/>
          <w:rtl w:val="true"/>
          <w:lang w:bidi="ar-SA"/>
        </w:rPr>
        <w:t>نيست،كالعذراء و الحسناء،قال متمّم بن نويره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يضمر الفحشاء تحت ثيابهحلو شمائله عفيف الميزر</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است،مراد به آن زناست الّا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يَعِدُكُمُ الْفَقْرَ وَ يَأْمُرُكُمْ بِالْفَحْشٰاءِ </w:t>
      </w:r>
      <w:r>
        <w:rPr>
          <w:rStyle w:val="FootnoteAnchor"/>
          <w:rtl w:val="true"/>
        </w:rPr>
        <w:footnoteReference w:id="2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آنجا مراد بخل است و منع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 تَقُولُوا عَلَى اللّٰهِ مٰا لاٰ تَعْلَمُونَ ،و آن كه بر خداى آن گويى كه ندانى در دعوت </w:t>
      </w:r>
      <w:r>
        <w:rPr>
          <w:rStyle w:val="FootnoteAnchor"/>
          <w:rtl w:val="true"/>
        </w:rPr>
        <w:footnoteReference w:id="2379"/>
      </w:r>
      <w:r>
        <w:rPr>
          <w:rFonts w:ascii="Amiri" w:hAnsi="Amiri" w:eastAsia="Amiri" w:cs="Amiri"/>
          <w:color w:val="111111"/>
          <w:sz w:val="28"/>
          <w:sz w:val="28"/>
          <w:szCs w:val="28"/>
          <w:rtl w:val="true"/>
          <w:lang w:bidi="ar-SA"/>
        </w:rPr>
        <w:t xml:space="preserve">باطل از تحريم حرث و انعام و بحيره و سائبه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قِيلَ لَهُمُ اتَّبِعُوا مٰا أَنْزَلَ اللّٰهُ ،عبد اللّه عبّاس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مشركان عرب اند،چون گويند ايشان را كه متابعت آن كنى كه خداى فروفرستاد،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متابعت آن كنيم كه پدران خود را برآن يافتيم از عبادت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w:t>
      </w:r>
    </w:p>
    <w:p>
      <w:pPr>
        <w:pStyle w:val="BookText"/>
        <w:rPr/>
      </w:pP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فرمان خدا كنى در باب حلال و حرام،ايشان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متابعت آن كنيم كه پدران خود را برآن يافتيم از تحريم حرث و انعام و بحيره و سائبه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جهودانند،و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باشد عن غير المذكورين، و كسائى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ادغام كند </w:t>
      </w:r>
      <w:r>
        <w:rPr>
          <w:rStyle w:val="FootnoteAnchor"/>
          <w:rtl w:val="true"/>
        </w:rPr>
        <w:footnoteReference w:id="2381"/>
      </w:r>
      <w:r>
        <w:rPr>
          <w:rFonts w:ascii="Amiri" w:hAnsi="Amiri" w:eastAsia="Amiri" w:cs="Amiri"/>
          <w:color w:val="111111"/>
          <w:sz w:val="28"/>
          <w:sz w:val="28"/>
          <w:szCs w:val="28"/>
          <w:rtl w:val="true"/>
          <w:lang w:bidi="ar-SA"/>
        </w:rPr>
        <w:t>در هشت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بَلْ تُؤْثِرُونَ </w:t>
      </w:r>
      <w:r>
        <w:rPr>
          <w:rStyle w:val="FootnoteAnchor"/>
          <w:rtl w:val="true"/>
        </w:rPr>
        <w:footnoteReference w:id="2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w:t>
      </w:r>
      <w:r>
        <w:rPr>
          <w:rStyle w:val="FootnoteAnchor"/>
          <w:rtl w:val="true"/>
        </w:rPr>
        <w:footnoteReference w:id="2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w:t>
      </w:r>
      <w:r>
        <w:rPr>
          <w:rStyle w:val="FootnoteAnchor"/>
          <w:rtl w:val="true"/>
        </w:rPr>
        <w:footnoteReference w:id="2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زُيِّنَ </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ضَلُّوا عَنْهُمْ </w:t>
      </w:r>
      <w:r>
        <w:rPr>
          <w:rStyle w:val="FootnoteAnchor"/>
          <w:rtl w:val="true"/>
        </w:rPr>
        <w:footnoteReference w:id="2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w:t>
      </w:r>
      <w:r>
        <w:rPr>
          <w:rStyle w:val="FootnoteAnchor"/>
          <w:rtl w:val="true"/>
        </w:rPr>
        <w:footnoteReference w:id="2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طَبَعَ اللّٰهُ </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نَتَّبِعُ </w:t>
      </w:r>
      <w:r>
        <w:rPr>
          <w:rStyle w:val="FootnoteAnchor"/>
          <w:rtl w:val="true"/>
        </w:rPr>
        <w:footnoteReference w:id="2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است كه سكون او لازم بود،و سكون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كه براى علّتى بود،چون علّت زائل شود سكون زائل شود،و ألفى اذا وجد ألفينا وجدنا باشد، إِنَّهُمْ أَلْفَوْا آبٰاءَهُمْ ضٰالِّينَ </w:t>
      </w:r>
      <w:r>
        <w:rPr>
          <w:rStyle w:val="FootnoteAnchor"/>
          <w:rtl w:val="true"/>
        </w:rPr>
        <w:footnoteReference w:id="2390"/>
      </w:r>
      <w:r>
        <w:rPr>
          <w:rFonts w:ascii="IRNazanin" w:hAnsi="IRNazanin" w:eastAsia="IRNazanin"/>
          <w:color w:val="111111"/>
          <w:sz w:val="28"/>
          <w:sz w:val="28"/>
          <w:szCs w:val="28"/>
          <w:rtl w:val="true"/>
          <w:lang w:bidi="fa-IR"/>
        </w:rPr>
        <w:t>،اى وجدوا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كٰانَ آبٰاؤُهُمْ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است به معنى تقريع،و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است،و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يتبعون آباءهم و ان كانوا جهالا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،متابعت </w:t>
      </w:r>
      <w:r>
        <w:rPr>
          <w:rStyle w:val="FootnoteAnchor"/>
          <w:rtl w:val="true"/>
        </w:rPr>
        <w:footnoteReference w:id="2391"/>
      </w:r>
      <w:r>
        <w:rPr>
          <w:rFonts w:ascii="IRNazanin" w:hAnsi="IRNazanin" w:eastAsia="IRNazanin"/>
          <w:color w:val="111111"/>
          <w:sz w:val="28"/>
          <w:sz w:val="28"/>
          <w:szCs w:val="28"/>
          <w:rtl w:val="true"/>
          <w:lang w:bidi="fa-IR"/>
        </w:rPr>
        <w:t>پدران خواهند كردن و اگرچه ايشان جاهل بودند؟ لاٰ يَعْقِلُونَ شَيْئاً من التّوحيد و العدل،از باب توحيد و عدل كه اصول معقول است چيزى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يَهْتَدُونَ </w:t>
      </w:r>
      <w:r>
        <w:rPr>
          <w:rStyle w:val="FootnoteAnchor"/>
          <w:rtl w:val="true"/>
        </w:rPr>
        <w:footnoteReference w:id="2392"/>
      </w:r>
      <w:r>
        <w:rPr>
          <w:rFonts w:ascii="IRNazanin" w:hAnsi="IRNazanin" w:eastAsia="IRNazanin"/>
          <w:color w:val="111111"/>
          <w:sz w:val="28"/>
          <w:sz w:val="28"/>
          <w:szCs w:val="28"/>
          <w:rtl w:val="true"/>
          <w:lang w:bidi="fa-IR"/>
        </w:rPr>
        <w:t>الى شىء من الشّرائع،و راه يافته نبودند به هيچ چيز از باب شرعيّات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تشبيه كرد كافران را به آن كه بانگ بر گوسفند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وجه تشبيه از كجاست كافران را به صايح و ناعق گوسفند؟گوييم از اين چند جواب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كلام مضاف محذوف است و مضاف اليه به جاى وى نهاده </w:t>
      </w:r>
    </w:p>
    <w:p>
      <w:pPr>
        <w:pStyle w:val="BookText"/>
        <w:rPr/>
      </w:pPr>
      <w:r>
        <w:rPr>
          <w:rFonts w:ascii="IRNazanin" w:hAnsi="IRNazanin" w:eastAsia="IRNazanin"/>
          <w:color w:val="111111"/>
          <w:sz w:val="28"/>
          <w:sz w:val="28"/>
          <w:szCs w:val="28"/>
          <w:rtl w:val="true"/>
          <w:lang w:bidi="fa-IR"/>
        </w:rPr>
        <w:t>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واعظ الّذين كفروا و داعيهم الى الايمان، كَمَثَلِ الَّذِي يَنْعِقُ بِمٰا لاٰ يَسْمَعُ ،و اين تشبيهى صائب است براى آن كه گوسپند آواز شنود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نداند،همچونين كافر </w:t>
      </w:r>
      <w:r>
        <w:rPr>
          <w:rStyle w:val="FootnoteAnchor"/>
          <w:rtl w:val="true"/>
        </w:rPr>
        <w:footnoteReference w:id="2393"/>
      </w:r>
      <w:r>
        <w:rPr>
          <w:rFonts w:ascii="IRNazanin" w:hAnsi="IRNazanin" w:eastAsia="IRNazanin"/>
          <w:color w:val="111111"/>
          <w:sz w:val="28"/>
          <w:sz w:val="28"/>
          <w:szCs w:val="28"/>
          <w:rtl w:val="true"/>
          <w:lang w:bidi="fa-IR"/>
        </w:rPr>
        <w:t xml:space="preserve">آواز مى شنود </w:t>
      </w:r>
      <w:r>
        <w:rPr>
          <w:rStyle w:val="FootnoteAnchor"/>
          <w:rtl w:val="true"/>
        </w:rPr>
        <w:footnoteReference w:id="2394"/>
      </w:r>
      <w:r>
        <w:rPr>
          <w:rFonts w:ascii="IRNazanin" w:hAnsi="IRNazanin" w:eastAsia="IRNazanin"/>
          <w:color w:val="111111"/>
          <w:sz w:val="28"/>
          <w:sz w:val="28"/>
          <w:szCs w:val="28"/>
          <w:rtl w:val="true"/>
          <w:lang w:bidi="fa-IR"/>
        </w:rPr>
        <w:t xml:space="preserve">و چون تأمّل و تفكّر نمى كند </w:t>
      </w:r>
      <w:r>
        <w:rPr>
          <w:rStyle w:val="FootnoteAnchor"/>
          <w:rtl w:val="true"/>
        </w:rPr>
        <w:footnoteReference w:id="2395"/>
      </w:r>
      <w:r>
        <w:rPr>
          <w:rFonts w:ascii="Amiri" w:hAnsi="Amiri" w:eastAsia="Amiri" w:cs="Amiri"/>
          <w:color w:val="111111"/>
          <w:sz w:val="28"/>
          <w:sz w:val="28"/>
          <w:szCs w:val="28"/>
          <w:rtl w:val="true"/>
          <w:lang w:bidi="ar-SA"/>
        </w:rPr>
        <w:t xml:space="preserve">مضمون حديث نمى داند </w:t>
      </w:r>
      <w:r>
        <w:rPr>
          <w:rStyle w:val="FootnoteAnchor"/>
          <w:rtl w:val="true"/>
        </w:rPr>
        <w:footnoteReference w:id="2396"/>
      </w:r>
      <w:r>
        <w:rPr>
          <w:rFonts w:ascii="IRNazanin" w:hAnsi="IRNazanin" w:eastAsia="IRNazanin"/>
          <w:color w:val="111111"/>
          <w:sz w:val="28"/>
          <w:sz w:val="28"/>
          <w:szCs w:val="28"/>
          <w:rtl w:val="true"/>
          <w:lang w:bidi="fa-IR"/>
        </w:rPr>
        <w:t xml:space="preserve">و بدان منتفع نمى شود </w:t>
      </w:r>
      <w:r>
        <w:rPr>
          <w:rStyle w:val="FootnoteAnchor"/>
          <w:rtl w:val="true"/>
        </w:rPr>
        <w:footnoteReference w:id="2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حذف مضاف و اقامت مضاف اليه به جاى او در كلام عرب شايع و معروف است،كقوله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2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رَبُّكَ </w:t>
      </w:r>
      <w:r>
        <w:rPr>
          <w:rStyle w:val="FootnoteAnchor"/>
          <w:rtl w:val="true"/>
        </w:rPr>
        <w:footnoteReference w:id="2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الّذين كفروا في قلّة الفهم و العمه و التّحيّر كمثل الغنم الّذي ينعق به،و اگرچه تشبيه در لفظ به ناعق است،مراد مفعول </w:t>
      </w:r>
      <w:r>
        <w:rPr>
          <w:rStyle w:val="FootnoteAnchor"/>
          <w:rtl w:val="true"/>
        </w:rPr>
        <w:footnoteReference w:id="2400"/>
      </w:r>
      <w:r>
        <w:rPr>
          <w:rFonts w:ascii="IRNazanin" w:hAnsi="IRNazanin" w:eastAsia="IRNazanin"/>
          <w:color w:val="111111"/>
          <w:sz w:val="28"/>
          <w:sz w:val="28"/>
          <w:szCs w:val="28"/>
          <w:rtl w:val="true"/>
          <w:lang w:bidi="fa-IR"/>
        </w:rPr>
        <w:t>است، چنان كه عادت عرب است در طريقى كه ايشان را هست معروف كه آن را طريقۀ قلب گويند،نحو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ادخلت الخفّ في رجلي،موزه در پا كردم،و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ادخلت رجلي فى الخفّ،براى آن كه پا در موزه كنند نه موزه در پا،و اين لفظ در اين معنى معروف است در عرب و عجم،چه عجم اين كلمه همچونين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معروف كلام ايشان در باب مقلوب،قولهم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الشّعرى و انتصب العود على الحرباء،و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انتصب الحرباء على العود،چه كرپاسه </w:t>
      </w:r>
      <w:r>
        <w:rPr>
          <w:rStyle w:val="FootnoteAnchor"/>
          <w:rtl w:val="true"/>
        </w:rPr>
        <w:footnoteReference w:id="2401"/>
      </w:r>
      <w:r>
        <w:rPr>
          <w:rFonts w:ascii="IRNazanin" w:hAnsi="IRNazanin" w:eastAsia="IRNazanin"/>
          <w:color w:val="111111"/>
          <w:sz w:val="28"/>
          <w:sz w:val="28"/>
          <w:szCs w:val="28"/>
          <w:rtl w:val="true"/>
          <w:lang w:bidi="fa-IR"/>
        </w:rPr>
        <w:t>بر چوب بايستد نه چوب بر او،و لكن اين لفظ مقلوب بگفتند لوضوح المعنى و زوال اللّبس،و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فريضة ما تقول كماكان الزّناء فريضة الرّجم</w:t>
      </w:r>
    </w:p>
    <w:p>
      <w:pPr>
        <w:pStyle w:val="BookText"/>
        <w:rPr/>
      </w:pP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الرّجم فريضة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حتّى ما تزيد مخافتيعلى وعل في ذى المطارة عاقل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تزيد مخافة وعل على مخافتي،و ابو النّجم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دنوّ الافق من جوزائه</w:t>
      </w:r>
    </w:p>
    <w:p>
      <w:pPr>
        <w:pStyle w:val="BookText"/>
        <w:rPr/>
      </w:pPr>
      <w:r>
        <w:rPr>
          <w:rFonts w:ascii="IRNazanin" w:hAnsi="IRNazanin" w:eastAsia="IRNazanin"/>
          <w:color w:val="111111"/>
          <w:sz w:val="28"/>
          <w:sz w:val="28"/>
          <w:szCs w:val="28"/>
          <w:rtl w:val="true"/>
          <w:lang w:bidi="fa-IR"/>
        </w:rPr>
        <w:t>اى قبل دنوّ الجوزاء من افقه،و قال ابن 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تهيّبنى الموماة اركبهااذا تجاوبت الأصداء بالسّحر</w:t>
      </w:r>
    </w:p>
    <w:p>
      <w:pPr>
        <w:pStyle w:val="BookText"/>
        <w:rPr/>
      </w:pPr>
      <w:r>
        <w:rPr>
          <w:rFonts w:ascii="IRNazanin" w:hAnsi="IRNazanin" w:eastAsia="IRNazanin"/>
          <w:color w:val="111111"/>
          <w:sz w:val="28"/>
          <w:sz w:val="28"/>
          <w:szCs w:val="28"/>
          <w:rtl w:val="true"/>
          <w:lang w:bidi="fa-IR"/>
        </w:rPr>
        <w:t>اى لا اتهيّب الموماة،و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از من نترسد،و معنى آن است كه من از بيابان نترسم،و اين را مثال بسيار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w:t>
      </w:r>
      <w:r>
        <w:rPr>
          <w:rStyle w:val="FootnoteAnchor"/>
          <w:rtl w:val="true"/>
        </w:rPr>
        <w:footnoteReference w:id="2402"/>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كفروا او مثلك يا محمّد او مثلنا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مثل دوم </w:t>
      </w:r>
      <w:r>
        <w:rPr>
          <w:rStyle w:val="FootnoteAnchor"/>
          <w:rtl w:val="true"/>
        </w:rPr>
        <w:footnoteReference w:id="2403"/>
      </w:r>
      <w:r>
        <w:rPr>
          <w:rFonts w:ascii="IRNazanin" w:hAnsi="IRNazanin" w:eastAsia="IRNazanin"/>
          <w:color w:val="111111"/>
          <w:sz w:val="28"/>
          <w:sz w:val="28"/>
          <w:szCs w:val="28"/>
          <w:rtl w:val="true"/>
          <w:lang w:bidi="fa-IR"/>
        </w:rPr>
        <w:t>بيفگند اكتفاء بالاوّل،چنان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سَرٰابِيلَ تَقِيكُمُ الْحَرَّ </w:t>
      </w:r>
      <w:r>
        <w:rPr>
          <w:rStyle w:val="FootnoteAnchor"/>
          <w:rtl w:val="true"/>
        </w:rPr>
        <w:footnoteReference w:id="2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تَقِيكُمُ الْحَرَّ و البرد،و لكن اكتفا كرد به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عصيت </w:t>
      </w:r>
      <w:r>
        <w:rPr>
          <w:rStyle w:val="FootnoteAnchor"/>
          <w:rtl w:val="true"/>
        </w:rPr>
        <w:footnoteReference w:id="2405"/>
      </w:r>
      <w:r>
        <w:rPr>
          <w:rFonts w:ascii="Amiri" w:hAnsi="Amiri" w:eastAsia="Amiri" w:cs="Amiri"/>
          <w:color w:val="111111"/>
          <w:sz w:val="28"/>
          <w:sz w:val="28"/>
          <w:szCs w:val="28"/>
          <w:rtl w:val="true"/>
          <w:lang w:bidi="ar-SA"/>
        </w:rPr>
        <w:t>اليها القلب انّي لأمرهامطيع فما ادري أرشد طلابها</w:t>
      </w:r>
    </w:p>
    <w:p>
      <w:pPr>
        <w:pStyle w:val="BookText"/>
        <w:rPr/>
      </w:pPr>
      <w:r>
        <w:rPr>
          <w:rFonts w:ascii="Amiri" w:hAnsi="Amiri" w:eastAsia="Amiri" w:cs="Amiri"/>
          <w:color w:val="111111"/>
          <w:sz w:val="28"/>
          <w:sz w:val="28"/>
          <w:szCs w:val="28"/>
          <w:rtl w:val="true"/>
          <w:lang w:bidi="ar-SA"/>
        </w:rPr>
        <w:t>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ارشد طلابها ام غىّ،و لكن اكتفا كرد </w:t>
      </w:r>
      <w:r>
        <w:rPr>
          <w:rStyle w:val="FootnoteAnchor"/>
          <w:rtl w:val="true"/>
        </w:rPr>
        <w:footnoteReference w:id="2406"/>
      </w:r>
      <w:r>
        <w:rPr>
          <w:rFonts w:ascii="IRNazanin" w:hAnsi="IRNazanin" w:eastAsia="IRNazanin"/>
          <w:color w:val="111111"/>
          <w:sz w:val="28"/>
          <w:sz w:val="28"/>
          <w:szCs w:val="28"/>
          <w:rtl w:val="true"/>
          <w:lang w:bidi="fa-IR"/>
        </w:rPr>
        <w:t xml:space="preserve">به ذكر رشد از ذكر 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مثل تو اى محمّد يا مثل ما كه دعوت مى كنيم كافران را به ايشان،چون كسى است كه آواز بر گوسپند مى زند در آن كه نداند </w:t>
      </w:r>
      <w:r>
        <w:rPr>
          <w:rStyle w:val="FootnoteAnchor"/>
          <w:rtl w:val="true"/>
        </w:rPr>
        <w:footnoteReference w:id="2407"/>
      </w:r>
      <w:r>
        <w:rPr>
          <w:rFonts w:ascii="IRNazanin" w:hAnsi="IRNazanin" w:eastAsia="IRNazanin"/>
          <w:color w:val="111111"/>
          <w:sz w:val="28"/>
          <w:sz w:val="28"/>
          <w:szCs w:val="28"/>
          <w:rtl w:val="true"/>
          <w:lang w:bidi="fa-IR"/>
        </w:rPr>
        <w:t>و منتفع نشود</w:t>
      </w:r>
      <w:r>
        <w:rPr>
          <w:rFonts w:eastAsia="IRNazanin" w:cs="IRNazanin"/>
          <w:color w:val="111111"/>
          <w:sz w:val="28"/>
          <w:szCs w:val="28"/>
          <w:rtl w:val="true"/>
          <w:lang w:bidi="fa-IR"/>
        </w:rPr>
        <w:t xml:space="preserve">]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 چهارم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كافران در دعاشان و عبادتشان اصنام را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ناعق غنمى </w:t>
      </w:r>
      <w:r>
        <w:rPr>
          <w:rStyle w:val="FootnoteAnchor"/>
          <w:rtl w:val="true"/>
        </w:rPr>
        <w:footnoteReference w:id="2409"/>
      </w:r>
      <w:r>
        <w:rPr>
          <w:rFonts w:ascii="IRNazanin" w:hAnsi="IRNazanin" w:eastAsia="IRNazanin"/>
          <w:color w:val="111111"/>
          <w:sz w:val="28"/>
          <w:sz w:val="28"/>
          <w:szCs w:val="28"/>
          <w:rtl w:val="true"/>
          <w:lang w:bidi="fa-IR"/>
        </w:rPr>
        <w:t>است كه هيچ نداند و جواب ندهد و غنا نكند مر ناعق و داعى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بود،چنان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القوم الّا حيث سلّوا سيوفهمو ضحّوا بلحم من محلّ و محرم</w:t>
      </w:r>
    </w:p>
    <w:p>
      <w:pPr>
        <w:pStyle w:val="BookText"/>
        <w:rPr/>
      </w:pPr>
      <w:r>
        <w:rPr>
          <w:rFonts w:ascii="Amiri" w:hAnsi="Amiri" w:eastAsia="Amiri" w:cs="Amiri"/>
          <w:color w:val="111111"/>
          <w:sz w:val="28"/>
          <w:sz w:val="28"/>
          <w:szCs w:val="28"/>
          <w:rtl w:val="true"/>
          <w:lang w:bidi="ar-SA"/>
        </w:rPr>
        <w:t>المعنى هم القوم حيث سلّوا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بود به آن كه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 بما لا يسمع دعاء و نداء اى لا يقبل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يجيب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اللّه لمن حمده،اى اجاب </w:t>
      </w:r>
    </w:p>
    <w:p>
      <w:pPr>
        <w:pStyle w:val="BookText"/>
        <w:rPr/>
      </w:pPr>
      <w:r>
        <w:rPr>
          <w:rFonts w:ascii="IRNazanin" w:hAnsi="IRNazanin" w:eastAsia="IRNazanin"/>
          <w:color w:val="111111"/>
          <w:sz w:val="28"/>
          <w:sz w:val="28"/>
          <w:szCs w:val="28"/>
          <w:rtl w:val="true"/>
          <w:lang w:bidi="fa-IR"/>
        </w:rPr>
        <w:t>اللّه،و نعق بالغنم اذا صاح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 شبان باشد كه بر گوسبند </w:t>
      </w:r>
      <w:r>
        <w:rPr>
          <w:rStyle w:val="FootnoteAnchor"/>
          <w:rtl w:val="true"/>
        </w:rPr>
        <w:footnoteReference w:id="2410"/>
      </w:r>
      <w:r>
        <w:rPr>
          <w:rFonts w:ascii="IRNazanin" w:hAnsi="IRNazanin" w:eastAsia="IRNazanin"/>
          <w:color w:val="111111"/>
          <w:sz w:val="28"/>
          <w:sz w:val="28"/>
          <w:szCs w:val="28"/>
          <w:rtl w:val="true"/>
          <w:lang w:bidi="fa-IR"/>
        </w:rPr>
        <w:t>زند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همۀ بهايم را،و قول اوّل ظاهرتر است،قال الاخطل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فانعق بضأنك يا جرير فانّمامنّتك نفسك فى الخلاء ضلالا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 كلاغ بود بى آن كه گردن بكشد،و چون گردن بكشد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بر سبيل مذمّت كفّار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بُكْمٌ عُمْيٌ ،اى هم كذلك كرانند،يعنى نمى شنوند آنچه ايشان را سود دارد،و اگر مى شنوند اجابت نمى كنند و فهم نمى كنند و كار نمى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چنين است،همان انگار كه نمى شنوند،چنان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اصمّ عمّا ساءه سميع</w:t>
      </w:r>
    </w:p>
    <w:p>
      <w:pPr>
        <w:pStyle w:val="BookText"/>
        <w:rPr/>
      </w:pPr>
      <w:r>
        <w:rPr>
          <w:rFonts w:ascii="IRNazanin" w:hAnsi="IRNazanin" w:eastAsia="IRNazanin"/>
          <w:color w:val="111111"/>
          <w:sz w:val="28"/>
          <w:sz w:val="28"/>
          <w:szCs w:val="28"/>
          <w:rtl w:val="true"/>
          <w:lang w:bidi="fa-IR"/>
        </w:rPr>
        <w:t xml:space="preserve">مى گويد </w:t>
      </w:r>
      <w:r>
        <w:rPr>
          <w:rStyle w:val="FootnoteAnchor"/>
          <w:rtl w:val="true"/>
        </w:rPr>
        <w:footnoteReference w:id="2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است از آنچه او را دل تنگ بكند و او شنواست،چنان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القاضى لا يسمع ما يكره،لالانند </w:t>
      </w:r>
      <w:r>
        <w:rPr>
          <w:rStyle w:val="FootnoteAnchor"/>
          <w:rtl w:val="true"/>
        </w:rPr>
        <w:footnoteReference w:id="2412"/>
      </w:r>
      <w:r>
        <w:rPr>
          <w:rFonts w:ascii="IRNazanin" w:hAnsi="IRNazanin" w:eastAsia="IRNazanin"/>
          <w:color w:val="111111"/>
          <w:sz w:val="28"/>
          <w:sz w:val="28"/>
          <w:szCs w:val="28"/>
          <w:rtl w:val="true"/>
          <w:lang w:bidi="fa-IR"/>
        </w:rPr>
        <w:t>از گفت خير،چيزى نمى گويند كه ايشان را در آن خير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،كورانند يعنى از هدى و ره راست نمى بينند و اگر مى بينند متابعت نمى كنند همان انگار كه نمى بيند چون منتفع نه اند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لاٰ يَعْقِلُونَ ،و ايشان خود عاقل نه اند،يعنى استعمال عقل نمى كنند و خرد كار نمى بندند،و اين همچنان است كه حق تعالى ايشان را يك بار تشبيه كرد به چهارپا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كَالْأَنْعٰامِ </w:t>
      </w:r>
      <w:r>
        <w:rPr>
          <w:rStyle w:val="FootnoteAnchor"/>
          <w:rtl w:val="true"/>
        </w:rPr>
        <w:footnoteReference w:id="2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بار به مرده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w:t>
      </w:r>
      <w:r>
        <w:rPr>
          <w:rStyle w:val="FootnoteAnchor"/>
          <w:rtl w:val="true"/>
        </w:rPr>
        <w:footnoteReference w:id="2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اسمعت لو ناديت حيّاو لكن لا حياة لمن تنادي</w:t>
      </w:r>
    </w:p>
    <w:p>
      <w:pPr>
        <w:pStyle w:val="BookText"/>
        <w:rPr/>
      </w:pP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نحت القوافي من مقاطعهاو ما علىّ اذا لم تفهم البقر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،اين لفظ امر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اباحت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رخصت مى دهد مؤمنان را و اباحت مى كند ايشان را كه بخورى </w:t>
      </w:r>
      <w:r>
        <w:rPr>
          <w:rStyle w:val="FootnoteAnchor"/>
          <w:rtl w:val="true"/>
        </w:rPr>
        <w:footnoteReference w:id="2415"/>
      </w:r>
      <w:r>
        <w:rPr>
          <w:rFonts w:ascii="IRNazanin" w:hAnsi="IRNazanin" w:eastAsia="IRNazanin"/>
          <w:color w:val="111111"/>
          <w:sz w:val="28"/>
          <w:sz w:val="28"/>
          <w:szCs w:val="28"/>
          <w:rtl w:val="true"/>
          <w:lang w:bidi="fa-IR"/>
        </w:rPr>
        <w:t>از خوشيها و چيزهاى لذيذ كه من شما را روزى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است،و قول اوّل بهتر است براى آن كه مطابق لفظ است،و دوم اگر بر حلال حمل كنند در كلام تكرار بود براى آن كه لفظ رزق مستغنى بكند </w:t>
      </w:r>
      <w:r>
        <w:rPr>
          <w:rStyle w:val="FootnoteAnchor"/>
          <w:rtl w:val="true"/>
        </w:rPr>
        <w:footnoteReference w:id="2416"/>
      </w:r>
      <w:r>
        <w:rPr>
          <w:rFonts w:ascii="IRNazanin" w:hAnsi="IRNazanin" w:eastAsia="IRNazanin"/>
          <w:color w:val="111111"/>
          <w:sz w:val="28"/>
          <w:sz w:val="28"/>
          <w:szCs w:val="28"/>
          <w:rtl w:val="true"/>
          <w:lang w:bidi="fa-IR"/>
        </w:rPr>
        <w:t>از قيد زدن به حلال،چه روزى نباشد الّا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طيّب لا يقبل الّا الطّيّب و انّ اللّه امر المؤمنين بما امر به المرسلين،فقال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w:t>
      </w:r>
      <w:r>
        <w:rPr>
          <w:rStyle w:val="FootnoteAnchor"/>
          <w:rtl w:val="true"/>
        </w:rPr>
        <w:footnoteReference w:id="241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كُلُوا مِنْ طَيِّبٰاتِ مٰا رَزَقْنٰاكُمْ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پاك است الّا پاك قبول نكند،و مؤمنان را هم اين </w:t>
      </w:r>
      <w:r>
        <w:rPr>
          <w:rStyle w:val="FootnoteAnchor"/>
          <w:rtl w:val="true"/>
        </w:rPr>
        <w:footnoteReference w:id="2418"/>
      </w:r>
      <w:r>
        <w:rPr>
          <w:rFonts w:ascii="IRNazanin" w:hAnsi="IRNazanin" w:eastAsia="IRNazanin"/>
          <w:color w:val="111111"/>
          <w:sz w:val="28"/>
          <w:sz w:val="28"/>
          <w:szCs w:val="28"/>
          <w:rtl w:val="true"/>
          <w:lang w:bidi="fa-IR"/>
        </w:rPr>
        <w:t>فرمود كه پيغامبران را، يعنى به خوردن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گفت </w:t>
      </w:r>
      <w:r>
        <w:rPr>
          <w:rStyle w:val="FootnoteAnchor"/>
          <w:rtl w:val="true"/>
        </w:rPr>
        <w:footnoteReference w:id="2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كه سفرهاى دراز كند و اشعث و اغبر و گردناك شود،و دست بر آسمان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گويان باشد،و طعام و شراب و لباس او از حرام بود،چگونه دعاى او را اجابت كند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ابى وقّاص </w:t>
      </w:r>
      <w:r>
        <w:rPr>
          <w:rStyle w:val="FootnoteAnchor"/>
          <w:rtl w:val="true"/>
        </w:rPr>
        <w:footnoteReference w:id="2420"/>
      </w:r>
      <w:r>
        <w:rPr>
          <w:rFonts w:ascii="IRNazanin" w:hAnsi="IRNazanin" w:eastAsia="IRNazanin"/>
          <w:color w:val="111111"/>
          <w:sz w:val="28"/>
          <w:sz w:val="28"/>
          <w:szCs w:val="28"/>
          <w:rtl w:val="true"/>
          <w:lang w:bidi="fa-IR"/>
        </w:rPr>
        <w:t>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پاك است پاك دوست دارد،و كريم است كرم دوست دارد،جواد است جود دوست دارد و پيرامن </w:t>
      </w:r>
      <w:r>
        <w:rPr>
          <w:rStyle w:val="FootnoteAnchor"/>
          <w:rtl w:val="true"/>
        </w:rPr>
        <w:footnoteReference w:id="2421"/>
      </w:r>
      <w:r>
        <w:rPr>
          <w:rFonts w:ascii="IRNazanin" w:hAnsi="IRNazanin" w:eastAsia="IRNazanin"/>
          <w:color w:val="111111"/>
          <w:sz w:val="28"/>
          <w:sz w:val="28"/>
          <w:szCs w:val="28"/>
          <w:rtl w:val="true"/>
          <w:lang w:bidi="fa-IR"/>
        </w:rPr>
        <w:t xml:space="preserve">خود پاكيزه دارى و چنان مكنى كه جهودان،كه پليدى كه ايشان را باشد پيرامن سراى خود بيفگنند </w:t>
      </w:r>
      <w:r>
        <w:rPr>
          <w:rStyle w:val="FootnoteAnchor"/>
          <w:rtl w:val="true"/>
        </w:rPr>
        <w:footnoteReference w:id="2422"/>
      </w:r>
      <w:r>
        <w:rPr>
          <w:rFonts w:ascii="IRNazanin" w:hAnsi="IRNazanin" w:eastAsia="IRNazanin"/>
          <w:color w:val="111111"/>
          <w:sz w:val="28"/>
          <w:sz w:val="28"/>
          <w:szCs w:val="28"/>
          <w:rtl w:val="true"/>
          <w:lang w:bidi="fa-IR"/>
        </w:rPr>
        <w:t>پس ازآن كه در سراى جمع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اشْكُرُوا لِلّٰهِ إِنْ كُنْتُمْ إِيّٰاهُ تَعْبُدُونَ ،و شكر خداى كنى اگر او را خواهى پرستيدن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جنّ و انس كارى عظيم افتاد،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اخلق و يعبد غيري و ارزق و يشكر غيري ،من آفرينم جز مرا پرستند،و من روزى دهم و شكر جز مرا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چون خلقان را تحريص كرد بر طلب حلال،ذكر محرّمات بكرد تا ايشان </w:t>
      </w:r>
    </w:p>
    <w:p>
      <w:pPr>
        <w:pStyle w:val="BookText"/>
        <w:rPr/>
      </w:pPr>
      <w:r>
        <w:rPr>
          <w:rFonts w:ascii="IRNazanin" w:hAnsi="IRNazanin" w:eastAsia="IRNazanin"/>
          <w:color w:val="111111"/>
          <w:sz w:val="28"/>
          <w:sz w:val="28"/>
          <w:szCs w:val="28"/>
          <w:rtl w:val="true"/>
          <w:lang w:bidi="fa-IR"/>
        </w:rPr>
        <w:t>از آن اجتناب كنند،گفت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عَلَيْكُمُ الْمَيْتَةَ ،در شاذّ خواندند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حرم عليكم الميتة و الدّم و لحم الخنزير،چنان كه مرفوع بود </w:t>
      </w:r>
      <w:r>
        <w:rPr>
          <w:rStyle w:val="FootnoteAnchor"/>
          <w:rtl w:val="true"/>
        </w:rPr>
        <w:footnoteReference w:id="2423"/>
      </w:r>
      <w:r>
        <w:rPr>
          <w:rFonts w:ascii="Amiri" w:hAnsi="Amiri" w:eastAsia="Amiri" w:cs="Amiri"/>
          <w:color w:val="111111"/>
          <w:sz w:val="28"/>
          <w:sz w:val="28"/>
          <w:szCs w:val="28"/>
          <w:rtl w:val="true"/>
          <w:lang w:bidi="ar-SA"/>
        </w:rPr>
        <w:t>به فاعليّت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جعفر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 حرّم عليكم الميتة،بر فعل مجهول و ما لم يسمّ فاعله،يعنى به حرام كردند بر شما مردار و خون و گوشت 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بن ابي عبلة چنان خواند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بود نه </w:t>
      </w:r>
      <w:r>
        <w:rPr>
          <w:rStyle w:val="FootnoteAnchor"/>
          <w:rtl w:val="true"/>
        </w:rPr>
        <w:footnoteReference w:id="2424"/>
      </w:r>
      <w:r>
        <w:rPr>
          <w:rFonts w:ascii="Amiri" w:hAnsi="Amiri" w:eastAsia="Amiri" w:cs="Amiri"/>
          <w:color w:val="111111"/>
          <w:sz w:val="28"/>
          <w:sz w:val="28"/>
          <w:szCs w:val="28"/>
          <w:rtl w:val="true"/>
          <w:lang w:bidi="ar-SA"/>
        </w:rPr>
        <w:t>كافّه،و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حرّمه اللّه عليكم الميتة و الدّم و لحم الخنزير،بر اين وجه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باشد،به معنى به صورت مفصوله بايد نوشتن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دو لغت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و ميت،كسيّد و سيد،و هيّن و هين و ليّن و لين،قال الشّاعر و جمع بين اللّغتين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Style w:val="FootnoteAnchor"/>
          <w:rtl w:val="true"/>
        </w:rPr>
        <w:footnoteReference w:id="2425"/>
      </w:r>
      <w:r>
        <w:rPr>
          <w:rFonts w:ascii="Amiri" w:hAnsi="Amiri" w:eastAsia="Amiri" w:cs="Amiri"/>
          <w:color w:val="111111"/>
          <w:sz w:val="28"/>
          <w:sz w:val="28"/>
          <w:szCs w:val="28"/>
          <w:rtl w:val="true"/>
          <w:lang w:bidi="ar-SA"/>
        </w:rPr>
        <w:t>انّما الميت ميّت الاحياء</w:t>
      </w:r>
    </w:p>
    <w:p>
      <w:pPr>
        <w:pStyle w:val="BookText"/>
        <w:rPr/>
      </w:pP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جانورى است كه آن را بشايد كشتن،آنگه بنه كشند </w:t>
      </w:r>
      <w:r>
        <w:rPr>
          <w:rStyle w:val="FootnoteAnchor"/>
          <w:rtl w:val="true"/>
        </w:rPr>
        <w:footnoteReference w:id="2426"/>
      </w:r>
      <w:r>
        <w:rPr>
          <w:rFonts w:ascii="IRNazanin" w:hAnsi="IRNazanin" w:eastAsia="IRNazanin"/>
          <w:color w:val="111111"/>
          <w:sz w:val="28"/>
          <w:sz w:val="28"/>
          <w:szCs w:val="28"/>
          <w:rtl w:val="true"/>
          <w:lang w:bidi="fa-IR"/>
        </w:rPr>
        <w:t>تا بميرد،خوردن و تصرّف كردن و ساير وجوه انتفاع به او حرام است،پس به دو نوع مردار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خود بميرد،دوم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وجهى از وجوه مرده شود از فعل آدمى،چنان كش بكشد </w:t>
      </w:r>
      <w:r>
        <w:rPr>
          <w:rStyle w:val="FootnoteAnchor"/>
          <w:rtl w:val="true"/>
        </w:rPr>
        <w:footnoteReference w:id="2427"/>
      </w:r>
      <w:r>
        <w:rPr>
          <w:rFonts w:ascii="IRNazanin" w:hAnsi="IRNazanin" w:eastAsia="IRNazanin"/>
          <w:color w:val="111111"/>
          <w:sz w:val="28"/>
          <w:sz w:val="28"/>
          <w:szCs w:val="28"/>
          <w:rtl w:val="true"/>
          <w:lang w:bidi="fa-IR"/>
        </w:rPr>
        <w:t>نه بر وجه مشروع،ازآن كه گلويش فروگيرد،يا در خانه اى كند آب و علف ندهد تا بميرد،يا به چوب و سنگ و مانند اين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مردار باشد،و اين حكم شامل است جملۀ حيوان را مگر ماهى را كه اخراج او از آب تذكيتش باشد،اگر در آب بميرد يا آب از او بازشود پس بميرد مردار باشد،و حلال نبود الّا كه زنده از آب به در آرند،پس بميرد و مذهب مالك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ببايد كشتن و سرش ببريدن تا حلال باشد،و اگر در آبى سرد يا گرم شود از سردى يا گرمى آب بميرد نشايد خوردن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 ابو حنيفه همچونين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حيوان آب جز ماهى حلال نيست،و نيز مذهب ابو حنيفه همچونين است،و مذهب شافعى خلاف اين است و مذهب ابن ابي ليلى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طافى خلاف نيست فقها را،و آن آن بود كه در آب بميرد و بر سر آب آيد، و اگر دام در دريا افگند يك شبانروز و آنگه بر آرد </w:t>
      </w:r>
      <w:r>
        <w:rPr>
          <w:rStyle w:val="FootnoteAnchor"/>
          <w:rtl w:val="true"/>
        </w:rPr>
        <w:footnoteReference w:id="2428"/>
      </w:r>
      <w:r>
        <w:rPr>
          <w:rFonts w:ascii="IRNazanin" w:hAnsi="IRNazanin" w:eastAsia="IRNazanin"/>
          <w:color w:val="111111"/>
          <w:sz w:val="28"/>
          <w:sz w:val="28"/>
          <w:szCs w:val="28"/>
          <w:rtl w:val="true"/>
          <w:lang w:bidi="fa-IR"/>
        </w:rPr>
        <w:t>،بعضى مرده باشند و بعضى زنده،اگر تميز تواند كردن ببايد كردن،و اگر طريق نباشد به تميز آن همه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جنين شتر و گاو </w:t>
      </w:r>
      <w:r>
        <w:rPr>
          <w:rStyle w:val="FootnoteAnchor"/>
          <w:rtl w:val="true"/>
        </w:rPr>
        <w:footnoteReference w:id="2429"/>
      </w:r>
      <w:r>
        <w:rPr>
          <w:rFonts w:ascii="IRNazanin" w:hAnsi="IRNazanin" w:eastAsia="IRNazanin"/>
          <w:color w:val="111111"/>
          <w:sz w:val="28"/>
          <w:sz w:val="28"/>
          <w:szCs w:val="28"/>
          <w:rtl w:val="true"/>
          <w:lang w:bidi="fa-IR"/>
        </w:rPr>
        <w:t>و گوسبند چون تمام خلق باشد و موى بر آورده بود،چون شكم مادر بشكافد او را مرده يابد روا بود،كه كشتن مادر كشتن اوست،و اين مذهب جملۀ فقهاست مگر ابو حنيفه كه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كه از شكم مادر زنده بيرون آيد،آنگه بكشند </w:t>
      </w:r>
      <w:r>
        <w:rPr>
          <w:rStyle w:val="FootnoteAnchor"/>
          <w:rtl w:val="true"/>
        </w:rPr>
        <w:footnoteReference w:id="2430"/>
      </w:r>
      <w:r>
        <w:rPr>
          <w:rFonts w:ascii="IRNazanin" w:hAnsi="IRNazanin" w:eastAsia="IRNazanin"/>
          <w:color w:val="111111"/>
          <w:sz w:val="28"/>
          <w:sz w:val="28"/>
          <w:szCs w:val="28"/>
          <w:rtl w:val="true"/>
          <w:lang w:bidi="fa-IR"/>
        </w:rPr>
        <w:t>او را تا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فقها كس اعتبار تمام خلقى نكرد مگر مالك كه در اين مسئله موافق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انتفاع به روغن مرده به هيچ حال </w:t>
      </w:r>
      <w:r>
        <w:rPr>
          <w:rStyle w:val="FootnoteAnchor"/>
          <w:rtl w:val="true"/>
        </w:rPr>
        <w:footnoteReference w:id="2431"/>
      </w:r>
      <w:r>
        <w:rPr>
          <w:rFonts w:ascii="IRNazanin" w:hAnsi="IRNazanin" w:eastAsia="IRNazanin"/>
          <w:color w:val="111111"/>
          <w:sz w:val="28"/>
          <w:sz w:val="28"/>
          <w:szCs w:val="28"/>
          <w:rtl w:val="true"/>
          <w:lang w:bidi="fa-IR"/>
        </w:rPr>
        <w:t>نشايد،و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كشتى شايد ماليدن؟نهى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پوست مردار به نزديك ما حرام بود و پليد باشد و به دباغه پاك نشود،و به نزديك فقها به دباغه پاك شود،و آنچه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مردار پاك بود و حلال باشد انتفاع به او پشم است و موى و پر </w:t>
      </w:r>
      <w:r>
        <w:rPr>
          <w:rStyle w:val="FootnoteAnchor"/>
          <w:rtl w:val="true"/>
        </w:rPr>
        <w:footnoteReference w:id="2432"/>
      </w:r>
      <w:r>
        <w:rPr>
          <w:rFonts w:ascii="IRNazanin" w:hAnsi="IRNazanin" w:eastAsia="IRNazanin"/>
          <w:color w:val="111111"/>
          <w:sz w:val="28"/>
          <w:sz w:val="28"/>
          <w:szCs w:val="28"/>
          <w:rtl w:val="true"/>
          <w:lang w:bidi="fa-IR"/>
        </w:rPr>
        <w:t xml:space="preserve">،چون ببرّند </w:t>
      </w:r>
      <w:r>
        <w:rPr>
          <w:rStyle w:val="FootnoteAnchor"/>
          <w:rtl w:val="true"/>
        </w:rPr>
        <w:footnoteReference w:id="2433"/>
      </w:r>
      <w:r>
        <w:rPr>
          <w:rFonts w:ascii="Amiri" w:hAnsi="Amiri" w:eastAsia="Amiri" w:cs="Amiri"/>
          <w:color w:val="111111"/>
          <w:sz w:val="28"/>
          <w:sz w:val="28"/>
          <w:szCs w:val="28"/>
          <w:rtl w:val="true"/>
          <w:lang w:bidi="ar-SA"/>
        </w:rPr>
        <w:t xml:space="preserve">و بنه كنند </w:t>
      </w:r>
      <w:r>
        <w:rPr>
          <w:rStyle w:val="FootnoteAnchor"/>
          <w:rtl w:val="true"/>
        </w:rPr>
        <w:footnoteReference w:id="2434"/>
      </w:r>
      <w:r>
        <w:rPr>
          <w:rFonts w:ascii="IRNazanin" w:hAnsi="IRNazanin" w:eastAsia="IRNazanin"/>
          <w:color w:val="111111"/>
          <w:sz w:val="28"/>
          <w:sz w:val="28"/>
          <w:szCs w:val="28"/>
          <w:rtl w:val="true"/>
          <w:lang w:bidi="fa-IR"/>
        </w:rPr>
        <w:t xml:space="preserve">و استخوان </w:t>
      </w:r>
      <w:r>
        <w:rPr>
          <w:rStyle w:val="FootnoteAnchor"/>
          <w:rtl w:val="true"/>
        </w:rPr>
        <w:footnoteReference w:id="2435"/>
      </w:r>
      <w:r>
        <w:rPr>
          <w:rFonts w:ascii="IRNazanin" w:hAnsi="IRNazanin" w:eastAsia="IRNazanin"/>
          <w:color w:val="111111"/>
          <w:sz w:val="28"/>
          <w:sz w:val="28"/>
          <w:szCs w:val="28"/>
          <w:rtl w:val="true"/>
          <w:lang w:bidi="fa-IR"/>
        </w:rPr>
        <w:t>است و دندان و سم و سرو و هرشه و شير و خايه چون پوست بالايين پوشيده باشد،و چون نباشد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نزديك ابو حنيفه پوست خوك به دباغه پاك نشود و به نزديك شافعى پوست سگ و 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مالك انتفاع و تصرّف در چنين پوستها روا باشد مگر نماز كه نشايد كردن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ليث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دباغت بشايد فروختن چون بگويد كه مردار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 </w:t>
      </w:r>
      <w:r>
        <w:rPr>
          <w:rStyle w:val="FootnoteAnchor"/>
          <w:rtl w:val="true"/>
        </w:rPr>
        <w:footnoteReference w:id="2436"/>
      </w:r>
      <w:r>
        <w:rPr>
          <w:rFonts w:ascii="IRNazanin" w:hAnsi="IRNazanin" w:eastAsia="IRNazanin"/>
          <w:color w:val="111111"/>
          <w:sz w:val="28"/>
          <w:sz w:val="28"/>
          <w:szCs w:val="28"/>
          <w:rtl w:val="true"/>
          <w:lang w:bidi="fa-IR"/>
        </w:rPr>
        <w:t>مرده پاك نباشد و انتفاع به او روا نباشد،و به موى و پشم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ليث سرو و سم پاك است و باقى نه،و شافعى استخوان </w:t>
      </w:r>
      <w:r>
        <w:rPr>
          <w:rStyle w:val="FootnoteAnchor"/>
          <w:rtl w:val="true"/>
        </w:rPr>
        <w:footnoteReference w:id="243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موى و پشم مرده روا ندارد انتفاع و پاك نگويد،و ابو حنيفه شير و هرشه حلال گويد، و سفيان ثورى و ابو يوسف و محمّد،شير مردار مكروه گويند براى آن كه ظرفش پليد است،و نيز در هرشه همين گويند اگر مايع باشد </w:t>
      </w:r>
      <w:r>
        <w:rPr>
          <w:rStyle w:val="FootnoteAnchor"/>
          <w:rtl w:val="true"/>
        </w:rPr>
        <w:footnoteReference w:id="2438"/>
      </w:r>
      <w:r>
        <w:rPr>
          <w:rFonts w:ascii="IRNazanin" w:hAnsi="IRNazanin" w:eastAsia="IRNazanin"/>
          <w:color w:val="111111"/>
          <w:sz w:val="28"/>
          <w:sz w:val="28"/>
          <w:szCs w:val="28"/>
          <w:rtl w:val="true"/>
          <w:lang w:bidi="fa-IR"/>
        </w:rPr>
        <w:t>اگر جامد باشد روا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مالك و شافعى شير روا ندارند </w:t>
      </w:r>
      <w:r>
        <w:rPr>
          <w:rStyle w:val="FootnoteAnchor"/>
          <w:rtl w:val="true"/>
        </w:rPr>
        <w:footnoteReference w:id="2439"/>
      </w:r>
      <w:r>
        <w:rPr>
          <w:rFonts w:ascii="Amiri" w:hAnsi="Amiri" w:eastAsia="Amiri" w:cs="Amiri"/>
          <w:color w:val="111111"/>
          <w:sz w:val="28"/>
          <w:sz w:val="28"/>
          <w:szCs w:val="28"/>
          <w:rtl w:val="true"/>
          <w:lang w:bidi="ar-SA"/>
        </w:rPr>
        <w:t>،و ليث خايه روا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موش اگر </w:t>
      </w:r>
      <w:r>
        <w:rPr>
          <w:rStyle w:val="FootnoteAnchor"/>
          <w:rtl w:val="true"/>
        </w:rPr>
        <w:footnoteReference w:id="2440"/>
      </w:r>
      <w:r>
        <w:rPr>
          <w:rFonts w:ascii="IRNazanin" w:hAnsi="IRNazanin" w:eastAsia="IRNazanin"/>
          <w:color w:val="111111"/>
          <w:sz w:val="28"/>
          <w:sz w:val="28"/>
          <w:szCs w:val="28"/>
          <w:rtl w:val="true"/>
          <w:lang w:bidi="fa-IR"/>
        </w:rPr>
        <w:t>در جايى ميرد اگر جامد باشد پيرامن آن ببايد افگندن چندان كه مماسّتش باشد به او و باقى پاك بود،و اگر مايع بود پليد بود و ببايد 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روغن بود در زير سقف نشايد در چراغ كردن </w:t>
      </w:r>
      <w:r>
        <w:rPr>
          <w:rStyle w:val="FootnoteAnchor"/>
          <w:rtl w:val="true"/>
        </w:rPr>
        <w:footnoteReference w:id="2441"/>
      </w:r>
      <w:r>
        <w:rPr>
          <w:rFonts w:ascii="Amiri" w:hAnsi="Amiri" w:eastAsia="Amiri" w:cs="Amiri"/>
          <w:color w:val="111111"/>
          <w:sz w:val="28"/>
          <w:sz w:val="28"/>
          <w:szCs w:val="28"/>
          <w:rtl w:val="true"/>
          <w:lang w:bidi="ar-SA"/>
        </w:rPr>
        <w:t>،و به نزديك ابو حنيفه بيعش روا باشد،و به نزديك شافعى روا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مردارى در ديگى افتد سواء اگر در حال غليان باشد يا در حال سكون، آنچه در او باشد از مايعات ببايد ريختن،و گوشت به آب بشستن </w:t>
      </w:r>
      <w:r>
        <w:rPr>
          <w:rStyle w:val="FootnoteAnchor"/>
          <w:rtl w:val="true"/>
        </w:rPr>
        <w:footnoteReference w:id="2442"/>
      </w:r>
      <w:r>
        <w:rPr>
          <w:rFonts w:ascii="IRNazanin" w:hAnsi="IRNazanin" w:eastAsia="IRNazanin"/>
          <w:color w:val="111111"/>
          <w:sz w:val="28"/>
          <w:sz w:val="28"/>
          <w:szCs w:val="28"/>
          <w:rtl w:val="true"/>
          <w:lang w:bidi="fa-IR"/>
        </w:rPr>
        <w:t xml:space="preserve">تا پاك شود،و اصحاب ابو حنيفه همچونين گفتند و اوزاعى </w:t>
      </w:r>
      <w:r>
        <w:rPr>
          <w:rStyle w:val="FootnoteAnchor"/>
          <w:rtl w:val="true"/>
        </w:rPr>
        <w:footnoteReference w:id="2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Style w:val="FootnoteAnchor"/>
          <w:rtl w:val="true"/>
        </w:rPr>
        <w:footnoteReference w:id="2444"/>
      </w:r>
      <w:r>
        <w:rPr>
          <w:rFonts w:ascii="IRNazanin" w:hAnsi="IRNazanin" w:eastAsia="IRNazanin"/>
          <w:color w:val="111111"/>
          <w:sz w:val="28"/>
          <w:sz w:val="28"/>
          <w:szCs w:val="28"/>
          <w:rtl w:val="true"/>
          <w:lang w:bidi="fa-IR"/>
        </w:rPr>
        <w:t>بار ببايد شستن و پس بر آتش به جوشانيدن،و ابو حنيفه فرق كرد از ميان آن كه در غليان باشد يا ساكن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ساكن باشد،گوشت روا بود بخوردن پس ازآن كه به آب شسته باشند </w:t>
      </w:r>
      <w:r>
        <w:rPr>
          <w:rStyle w:val="FootnoteAnchor"/>
          <w:rtl w:val="true"/>
        </w:rPr>
        <w:footnoteReference w:id="2445"/>
      </w:r>
      <w:r>
        <w:rPr>
          <w:rFonts w:ascii="IRNazanin" w:hAnsi="IRNazanin" w:eastAsia="IRNazanin"/>
          <w:color w:val="111111"/>
          <w:sz w:val="28"/>
          <w:sz w:val="28"/>
          <w:szCs w:val="28"/>
          <w:rtl w:val="true"/>
          <w:lang w:bidi="fa-IR"/>
        </w:rPr>
        <w:t xml:space="preserve">،و اگر در حال جوشيدن بود هم </w:t>
      </w:r>
      <w:r>
        <w:rPr>
          <w:rStyle w:val="FootnoteAnchor"/>
          <w:rtl w:val="true"/>
        </w:rPr>
        <w:footnoteReference w:id="2446"/>
      </w:r>
      <w:r>
        <w:rPr>
          <w:rFonts w:ascii="Amiri" w:hAnsi="Amiri" w:eastAsia="Amiri" w:cs="Amiri"/>
          <w:color w:val="111111"/>
          <w:sz w:val="28"/>
          <w:sz w:val="28"/>
          <w:szCs w:val="28"/>
          <w:rtl w:val="true"/>
          <w:lang w:bidi="ar-SA"/>
        </w:rPr>
        <w:t>ببايد ريختن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محرّم دوم در آيت خون است به ظاهر آيت چو </w:t>
      </w:r>
      <w:r>
        <w:rPr>
          <w:rStyle w:val="FootnoteAnchor"/>
          <w:rtl w:val="true"/>
        </w:rPr>
        <w:footnoteReference w:id="2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جنس را بود،همه خونها حرام و پليد بود جز كه اين آيت مخصوص است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أَجِدُ فِي مٰا أُوحِيَ إِلَيَّ مُحَرَّماً عَلىٰ طٰاعِمٍ يَطْعَمُهُ إِلاّٰ أَنْ يَكُونَ مَيْتَةً أَوْ دَماً مَسْفُوحاً </w:t>
      </w:r>
      <w:r>
        <w:rPr>
          <w:rStyle w:val="FootnoteAnchor"/>
          <w:rtl w:val="true"/>
        </w:rPr>
        <w:footnoteReference w:id="2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 براى اين روا داشتند گوشت و جگر با </w:t>
      </w:r>
      <w:r>
        <w:rPr>
          <w:rStyle w:val="FootnoteAnchor"/>
          <w:rtl w:val="true"/>
        </w:rPr>
        <w:footnoteReference w:id="2449"/>
      </w:r>
      <w:r>
        <w:rPr>
          <w:rFonts w:ascii="IRNazanin" w:hAnsi="IRNazanin" w:eastAsia="IRNazanin"/>
          <w:color w:val="111111"/>
          <w:sz w:val="28"/>
          <w:sz w:val="28"/>
          <w:szCs w:val="28"/>
          <w:rtl w:val="true"/>
          <w:lang w:bidi="fa-IR"/>
        </w:rPr>
        <w:t>آن كه در او خون باشد، چه آن خون مسفوح نيست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خونها بر سه ضرب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قليل و كثيرش پليد است،و تا ازالت نكنند نماز به روا نبود </w:t>
      </w:r>
    </w:p>
    <w:p>
      <w:pPr>
        <w:pStyle w:val="BookText"/>
        <w:rPr/>
      </w:pPr>
      <w:r>
        <w:rPr>
          <w:rFonts w:ascii="IRNazanin" w:hAnsi="IRNazanin" w:eastAsia="IRNazanin"/>
          <w:color w:val="111111"/>
          <w:sz w:val="28"/>
          <w:sz w:val="28"/>
          <w:szCs w:val="28"/>
          <w:rtl w:val="true"/>
          <w:lang w:bidi="fa-IR"/>
        </w:rPr>
        <w:t>هم از جامه هم از اندام،و آن سه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w:t>
      </w:r>
      <w:r>
        <w:rPr>
          <w:rStyle w:val="FootnoteAnchor"/>
          <w:rtl w:val="true"/>
        </w:rPr>
        <w:footnoteReference w:id="2450"/>
      </w:r>
      <w:r>
        <w:rPr>
          <w:rFonts w:ascii="Amiri" w:hAnsi="Amiri" w:eastAsia="Amiri" w:cs="Amiri"/>
          <w:color w:val="111111"/>
          <w:sz w:val="28"/>
          <w:sz w:val="28"/>
          <w:szCs w:val="28"/>
          <w:rtl w:val="true"/>
          <w:lang w:bidi="ar-SA"/>
        </w:rPr>
        <w:t>حيض و استحاضه و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خونى است كه </w:t>
      </w:r>
      <w:r>
        <w:rPr>
          <w:rStyle w:val="FootnoteAnchor"/>
          <w:rtl w:val="true"/>
        </w:rPr>
        <w:footnoteReference w:id="2451"/>
      </w:r>
      <w:r>
        <w:rPr>
          <w:rFonts w:ascii="IRNazanin" w:hAnsi="IRNazanin" w:eastAsia="IRNazanin"/>
          <w:color w:val="111111"/>
          <w:sz w:val="28"/>
          <w:sz w:val="28"/>
          <w:szCs w:val="28"/>
          <w:rtl w:val="true"/>
          <w:lang w:bidi="fa-IR"/>
        </w:rPr>
        <w:t>ازالۀ قليل و كثيرش واجب نيست از جامه و اندام،و آن خون كيك است و سراشك و مانند آن از آنچه آن را خونى روان نباشد، و نيز خون ماهى و خون جراحتى و ريشى كه پيوسته از او خون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سوم خونى است كه </w:t>
      </w:r>
      <w:r>
        <w:rPr>
          <w:rStyle w:val="FootnoteAnchor"/>
          <w:rtl w:val="true"/>
        </w:rPr>
        <w:footnoteReference w:id="2452"/>
      </w:r>
      <w:r>
        <w:rPr>
          <w:rFonts w:ascii="IRNazanin" w:hAnsi="IRNazanin" w:eastAsia="IRNazanin"/>
          <w:color w:val="111111"/>
          <w:sz w:val="28"/>
          <w:sz w:val="28"/>
          <w:szCs w:val="28"/>
          <w:rtl w:val="true"/>
          <w:lang w:bidi="fa-IR"/>
        </w:rPr>
        <w:t xml:space="preserve">به مقدار درمى </w:t>
      </w:r>
      <w:r>
        <w:rPr>
          <w:rStyle w:val="FootnoteAnchor"/>
          <w:rtl w:val="true"/>
        </w:rPr>
        <w:footnoteReference w:id="2453"/>
      </w:r>
      <w:r>
        <w:rPr>
          <w:rFonts w:ascii="IRNazanin" w:hAnsi="IRNazanin" w:eastAsia="IRNazanin"/>
          <w:color w:val="111111"/>
          <w:sz w:val="28"/>
          <w:sz w:val="28"/>
          <w:szCs w:val="28"/>
          <w:rtl w:val="true"/>
          <w:lang w:bidi="fa-IR"/>
        </w:rPr>
        <w:t>باشد ازالتش واجب بود و چون كمتر باشد واجب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باقى خونهاست از جملۀ حيوانات،و خون بينى و خون فصد و حجامت و همه را حكم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در خون مگس و ماهى خلاف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بود به شستن،و در خون براغيث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بسيار بود،واجب باشد ازالتش،و شافعى اين فرق نكند ميان اين خونها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جگر،اگرچه در او خون بود مختلط اطلاق نام خون نكنند بر او،بل در عرف آن را كبد خوانند،و از اطلاق اين اسم خون نشايد دانستن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محرّم سوم </w:t>
      </w:r>
      <w:r>
        <w:rPr>
          <w:rStyle w:val="FootnoteAnchor"/>
          <w:rtl w:val="true"/>
        </w:rPr>
        <w:footnoteReference w:id="2455"/>
      </w:r>
      <w:r>
        <w:rPr>
          <w:rFonts w:ascii="Amiri" w:hAnsi="Amiri" w:eastAsia="Amiri" w:cs="Amiri"/>
          <w:color w:val="111111"/>
          <w:sz w:val="28"/>
          <w:sz w:val="28"/>
          <w:szCs w:val="28"/>
          <w:rtl w:val="true"/>
          <w:lang w:bidi="ar-SA"/>
        </w:rPr>
        <w:t xml:space="preserve">كه در آيت است </w:t>
      </w:r>
      <w:r>
        <w:rPr>
          <w:rStyle w:val="FootnoteAnchor"/>
          <w:rtl w:val="true"/>
        </w:rPr>
        <w:footnoteReference w:id="2456"/>
      </w:r>
      <w:r>
        <w:rPr>
          <w:rFonts w:ascii="IRNazanin" w:hAnsi="IRNazanin" w:eastAsia="IRNazanin"/>
          <w:color w:val="111111"/>
          <w:sz w:val="28"/>
          <w:sz w:val="28"/>
          <w:szCs w:val="28"/>
          <w:rtl w:val="true"/>
          <w:lang w:bidi="fa-IR"/>
        </w:rPr>
        <w:t>گوشت خوك است،و اگرچه در آيت ذكر لحم كرد اجماع امّت است بر تحريم پيه و پى و پوست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نجاست او خلاف نكردند،خلاف در جواز انتفاع كردند به موى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و محمّد بن الحسن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باشد به او خرز </w:t>
      </w:r>
      <w:r>
        <w:rPr>
          <w:rStyle w:val="FootnoteAnchor"/>
          <w:rtl w:val="true"/>
        </w:rPr>
        <w:footnoteReference w:id="2457"/>
      </w:r>
      <w:r>
        <w:rPr>
          <w:rFonts w:ascii="IRNazanin" w:hAnsi="IRNazanin" w:eastAsia="IRNazanin"/>
          <w:color w:val="111111"/>
          <w:sz w:val="28"/>
          <w:sz w:val="28"/>
          <w:szCs w:val="28"/>
          <w:rtl w:val="true"/>
          <w:lang w:bidi="fa-IR"/>
        </w:rPr>
        <w:t>كردن،و ابو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 است،و مذهب اوزاعى باكى نيست،و به مذهب ما و شافعى روا نباشد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نزديك ما فرقى نباشد ميان خوك آبى و ميان خوك بيشه در باب تحريم،و به نزديك اصحاب ابو حنيفه همچونين است،و به نزديك مالك و شافعى و اوزاعى و ابن ابى ليلى حلال گويند گوشت هرچه در دريا بود،و بعضى اصحاب شافعى آن را حمار الماء خوانند،خر آبى،و گوشتش حلال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ليث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آبى و خوك آبى حرام است،و حكم خوك و حكم سگ در پليدى يكى </w:t>
      </w:r>
      <w:r>
        <w:rPr>
          <w:rStyle w:val="FootnoteAnchor"/>
          <w:rtl w:val="true"/>
        </w:rPr>
        <w:footnoteReference w:id="2458"/>
      </w:r>
      <w:r>
        <w:rPr>
          <w:rFonts w:ascii="IRNazanin" w:hAnsi="IRNazanin" w:eastAsia="IRNazanin"/>
          <w:color w:val="111111"/>
          <w:sz w:val="28"/>
          <w:sz w:val="28"/>
          <w:szCs w:val="28"/>
          <w:rtl w:val="true"/>
          <w:lang w:bidi="fa-IR"/>
        </w:rPr>
        <w:t xml:space="preserve">است اگر تر </w:t>
      </w:r>
    </w:p>
    <w:p>
      <w:pPr>
        <w:pStyle w:val="BookText"/>
        <w:rPr/>
      </w:pPr>
      <w:r>
        <w:rPr>
          <w:rFonts w:ascii="IRNazanin" w:hAnsi="IRNazanin" w:eastAsia="IRNazanin"/>
          <w:color w:val="111111"/>
          <w:sz w:val="28"/>
          <w:sz w:val="28"/>
          <w:szCs w:val="28"/>
          <w:rtl w:val="true"/>
          <w:lang w:bidi="fa-IR"/>
        </w:rPr>
        <w:t>به جامه بازآيد ببايد شستن،و اگر خشك باشد آب بر او بايد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موش و وزغ و روباه و خرگوش را حكم اين است به نزديك ما،و اختلاف فقها در دگر جا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محرّم چهارم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ذبيحه اى كه كشته </w:t>
      </w:r>
      <w:r>
        <w:rPr>
          <w:rStyle w:val="FootnoteAnchor"/>
          <w:rtl w:val="true"/>
        </w:rPr>
        <w:footnoteReference w:id="2459"/>
      </w:r>
      <w:r>
        <w:rPr>
          <w:rFonts w:ascii="Amiri" w:hAnsi="Amiri" w:eastAsia="Amiri" w:cs="Amiri"/>
          <w:color w:val="111111"/>
          <w:sz w:val="28"/>
          <w:sz w:val="28"/>
          <w:szCs w:val="28"/>
          <w:rtl w:val="true"/>
          <w:lang w:bidi="ar-SA"/>
        </w:rPr>
        <w:t>باشند نه به نام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،اى صيت </w:t>
      </w:r>
      <w:r>
        <w:rPr>
          <w:rStyle w:val="FootnoteAnchor"/>
          <w:rtl w:val="true"/>
        </w:rPr>
        <w:footnoteReference w:id="2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صوت بود،و هلال از اينجاست براى آن كه عند رؤيت او آواز بردارند به تكبير و دعا،و منه اهلال الصّبىّ و استهلاله،و الاهلال بالحجّ رفع الصّوت بالتّلبية،و قال ابن احمر</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يهلّ بالفرقد ركبانهاكما يهلّ الرّاكب المعتمر</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ذبايح باشد كه براى اصنام كشند،و در روايتى ديگر هم از او آن باشد كه مشركان كشند،پس عند ذبح </w:t>
      </w:r>
      <w:r>
        <w:rPr>
          <w:rStyle w:val="FootnoteAnchor"/>
          <w:rtl w:val="true"/>
        </w:rPr>
        <w:footnoteReference w:id="2461"/>
      </w:r>
      <w:r>
        <w:rPr>
          <w:rFonts w:ascii="Amiri" w:hAnsi="Amiri" w:eastAsia="Amiri" w:cs="Amiri"/>
          <w:color w:val="111111"/>
          <w:sz w:val="28"/>
          <w:sz w:val="28"/>
          <w:szCs w:val="28"/>
          <w:rtl w:val="true"/>
          <w:lang w:bidi="ar-SA"/>
        </w:rPr>
        <w:t>نام خداى نبرند،نام طواغيت برند،و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ذُبِحَ عَلَى النُّصُبِ </w:t>
      </w:r>
      <w:r>
        <w:rPr>
          <w:rStyle w:val="FootnoteAnchor"/>
          <w:rtl w:val="true"/>
        </w:rPr>
        <w:footnoteReference w:id="2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كافران آنچه براى اصنام كشند برآن نام خداى نبرند،و اين قول سعيد جبير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مجاهد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ذبيحه است كه بر او نام خداى نبرند </w:t>
      </w:r>
      <w:r>
        <w:rPr>
          <w:rStyle w:val="FootnoteAnchor"/>
          <w:rtl w:val="true"/>
        </w:rPr>
        <w:footnoteReference w:id="2463"/>
      </w:r>
      <w:r>
        <w:rPr>
          <w:rFonts w:ascii="Amiri" w:hAnsi="Amiri" w:eastAsia="Amiri" w:cs="Amiri"/>
          <w:color w:val="111111"/>
          <w:sz w:val="28"/>
          <w:sz w:val="28"/>
          <w:szCs w:val="28"/>
          <w:rtl w:val="true"/>
          <w:lang w:bidi="ar-SA"/>
        </w:rPr>
        <w:t>،و اين قول ربيع و حسن بصرى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نزديك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ذبايح هيچ صنف از اصناف كفّار از مشركان و ملحدان و جهودان و ترسايان و گبران بنشايد خوردن،چه اگر ايشان نيز نام خداى برند </w:t>
      </w:r>
      <w:r>
        <w:rPr>
          <w:rStyle w:val="FootnoteAnchor"/>
          <w:rtl w:val="true"/>
        </w:rPr>
        <w:footnoteReference w:id="2464"/>
      </w:r>
      <w:r>
        <w:rPr>
          <w:rFonts w:ascii="IRNazanin" w:hAnsi="IRNazanin" w:eastAsia="IRNazanin"/>
          <w:color w:val="111111"/>
          <w:sz w:val="28"/>
          <w:sz w:val="28"/>
          <w:szCs w:val="28"/>
          <w:rtl w:val="true"/>
          <w:lang w:bidi="fa-IR"/>
        </w:rPr>
        <w:t xml:space="preserve">بدان </w:t>
      </w:r>
      <w:r>
        <w:rPr>
          <w:rStyle w:val="FootnoteAnchor"/>
          <w:rtl w:val="true"/>
        </w:rPr>
        <w:footnoteReference w:id="2465"/>
      </w:r>
      <w:r>
        <w:rPr>
          <w:rFonts w:ascii="IRNazanin" w:hAnsi="IRNazanin" w:eastAsia="IRNazanin"/>
          <w:color w:val="111111"/>
          <w:sz w:val="28"/>
          <w:sz w:val="28"/>
          <w:szCs w:val="28"/>
          <w:rtl w:val="true"/>
          <w:lang w:bidi="fa-IR"/>
        </w:rPr>
        <w:t>،خداى را نشناسند،نه نام خداى موصوف به صفات كمال گفته باشند ذبيحۀ ايشان حلال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نزديك فقها ذبايح اهل كتاب حلال باشد چون نام خداى برند برآن،و چون نام مسيح برند ترسايان حلال نباشد،و اين قول مالك و شافعى و ابو حنيفه و اصحاب اوست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بيان كرديم كه در اين باب اعتبار </w:t>
      </w:r>
      <w:r>
        <w:rPr>
          <w:rStyle w:val="FootnoteAnchor"/>
          <w:rtl w:val="true"/>
        </w:rPr>
        <w:footnoteReference w:id="2466"/>
      </w:r>
      <w:r>
        <w:rPr>
          <w:rFonts w:ascii="IRNazanin" w:hAnsi="IRNazanin" w:eastAsia="IRNazanin"/>
          <w:color w:val="111111"/>
          <w:sz w:val="28"/>
          <w:sz w:val="28"/>
          <w:szCs w:val="28"/>
          <w:rtl w:val="true"/>
          <w:lang w:bidi="fa-IR"/>
        </w:rPr>
        <w:t>به تسميۀ ايشان نيست،چه اعتبار به اعتقاد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ايشان وجوب تسميه را معتقد نه اند،و اعتبار در اين باب به </w:t>
      </w:r>
    </w:p>
    <w:p>
      <w:pPr>
        <w:pStyle w:val="BookText"/>
        <w:rPr/>
      </w:pPr>
      <w:r>
        <w:rPr>
          <w:rFonts w:ascii="IRNazanin" w:hAnsi="IRNazanin" w:eastAsia="IRNazanin"/>
          <w:color w:val="111111"/>
          <w:sz w:val="28"/>
          <w:sz w:val="28"/>
          <w:szCs w:val="28"/>
          <w:rtl w:val="true"/>
          <w:lang w:bidi="fa-IR"/>
        </w:rPr>
        <w:t>اعتقاد است</w:t>
      </w:r>
      <w:r>
        <w:rPr>
          <w:rFonts w:eastAsia="IRNazanin" w:cs="IRNazanin"/>
          <w:color w:val="111111"/>
          <w:sz w:val="28"/>
          <w:szCs w:val="28"/>
          <w:rtl w:val="true"/>
          <w:lang w:bidi="fa-IR"/>
        </w:rPr>
        <w:t xml:space="preserve">] </w:t>
      </w:r>
      <w:r>
        <w:rPr>
          <w:rStyle w:val="FootnoteAnchor"/>
          <w:rtl w:val="true"/>
        </w:rPr>
        <w:footnoteReference w:id="2467"/>
      </w:r>
      <w:r>
        <w:rPr>
          <w:rFonts w:ascii="IRNazanin" w:hAnsi="IRNazanin" w:eastAsia="IRNazanin"/>
          <w:color w:val="111111"/>
          <w:sz w:val="28"/>
          <w:sz w:val="28"/>
          <w:szCs w:val="28"/>
          <w:rtl w:val="true"/>
          <w:lang w:bidi="fa-IR"/>
        </w:rPr>
        <w:t>نه به گفتار،نبينى كه اگر مشرك تولّاى ذبح كند و نام خداى برد به اجماع ذبيحۀ او حرام است،و اگر مرد مؤمن لال باشد و اعتقاد دارد به وجوب تسميه،و اگرچه تسميه نگويد ذبيحۀ او حلال بود،و نيز ظاهر آيت دليل صحت قول ما مى كند،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تَأْكُلُوا مِمّٰا لَمْ يُذْكَرِ اسْمُ اللّٰهِ عَلَيْهِ </w:t>
      </w:r>
      <w:r>
        <w:rPr>
          <w:rStyle w:val="FootnoteAnchor"/>
          <w:rtl w:val="true"/>
        </w:rPr>
        <w:footnoteReference w:id="2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ايشان اعتقاد كرده اند كه عزير يا مسيح </w:t>
      </w:r>
      <w:r>
        <w:rPr>
          <w:rStyle w:val="FootnoteAnchor"/>
          <w:rtl w:val="true"/>
        </w:rPr>
        <w:footnoteReference w:id="2469"/>
      </w:r>
      <w:r>
        <w:rPr>
          <w:rFonts w:ascii="IRNazanin" w:hAnsi="IRNazanin" w:eastAsia="IRNazanin"/>
          <w:color w:val="111111"/>
          <w:sz w:val="28"/>
          <w:sz w:val="28"/>
          <w:szCs w:val="28"/>
          <w:rtl w:val="true"/>
          <w:lang w:bidi="fa-IR"/>
        </w:rPr>
        <w:t>پسران اواند،او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بر حقيقت،پس ايشان بر حقيقت نام جز خداى برده باشند در عموم اين آيت داخل باشند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 بِهِ لِغَيْرِ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ذبيحه اى كه ترسا </w:t>
      </w:r>
      <w:r>
        <w:rPr>
          <w:rStyle w:val="FootnoteAnchor"/>
          <w:rtl w:val="true"/>
        </w:rPr>
        <w:footnoteReference w:id="2470"/>
      </w:r>
      <w:r>
        <w:rPr>
          <w:rFonts w:ascii="IRNazanin" w:hAnsi="IRNazanin" w:eastAsia="IRNazanin"/>
          <w:color w:val="111111"/>
          <w:sz w:val="28"/>
          <w:sz w:val="28"/>
          <w:szCs w:val="28"/>
          <w:rtl w:val="true"/>
          <w:lang w:bidi="fa-IR"/>
        </w:rPr>
        <w:t>برآن نام مسيح گفته باشد،جماعتى حلال مى دارند،و آن مذهب عطاست و مكحول و حسن بصرى و شعبى و سعيد بن المسيّب و اوزاعى و ليث بن سعد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حق تعالى چون بيان حلال و حرام بكرد و محرّمات بر شمرد،اكنون رخصت مى فرمايد تا حجر نكرده باشد </w:t>
      </w:r>
      <w:r>
        <w:rPr>
          <w:rStyle w:val="FootnoteAnchor"/>
          <w:rtl w:val="true"/>
        </w:rPr>
        <w:footnoteReference w:id="2471"/>
      </w:r>
      <w:r>
        <w:rPr>
          <w:rFonts w:ascii="Amiri" w:hAnsi="Amiri" w:eastAsia="Amiri" w:cs="Amiri"/>
          <w:color w:val="111111"/>
          <w:sz w:val="28"/>
          <w:sz w:val="28"/>
          <w:szCs w:val="28"/>
          <w:rtl w:val="true"/>
          <w:lang w:bidi="ar-SA"/>
        </w:rPr>
        <w:t xml:space="preserve">و تخفيف كرده باشد </w:t>
      </w:r>
      <w:r>
        <w:rPr>
          <w:rStyle w:val="FootnoteAnchor"/>
          <w:rtl w:val="true"/>
        </w:rPr>
        <w:footnoteReference w:id="2472"/>
      </w:r>
      <w:r>
        <w:rPr>
          <w:rFonts w:ascii="IRNazanin" w:hAnsi="IRNazanin" w:eastAsia="IRNazanin"/>
          <w:color w:val="111111"/>
          <w:sz w:val="28"/>
          <w:sz w:val="28"/>
          <w:szCs w:val="28"/>
          <w:rtl w:val="true"/>
          <w:lang w:bidi="fa-IR"/>
        </w:rPr>
        <w:t>در تكليف،به فضل و كرم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حمزه و يعقوب و ابو عمرو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همچونين در اخوات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اقْتُلُوا أَنْفُسَكُمْ أَوِ اخْرُجُوا مِنْ دِيٰارِكُمْ </w:t>
      </w:r>
      <w:r>
        <w:rPr>
          <w:rStyle w:val="FootnoteAnchor"/>
          <w:rtl w:val="true"/>
        </w:rPr>
        <w:footnoteReference w:id="2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مجزوم را تحريك به كسر كنند،آنگه ساكن را عند التقاء السّاكنين تشبيه</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به مجزوم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ضمّه براى اتباع ضمّۀ ما بعد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محيصن ادغام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دهد،چه اصل او اضطرر بوده است بر وزن افتعل من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احوج و الجأ، هركه را به ضرورت آرند،يعنى هركه را حال به ضرورت آيد،و ضرورت او را برآن حمل كند </w:t>
      </w:r>
      <w:r>
        <w:rPr>
          <w:rStyle w:val="FootnoteAnchor"/>
          <w:rtl w:val="true"/>
        </w:rPr>
        <w:footnoteReference w:id="2474"/>
      </w:r>
      <w:r>
        <w:rPr>
          <w:rFonts w:ascii="Amiri" w:hAnsi="Amiri" w:eastAsia="Amiri" w:cs="Amiri"/>
          <w:color w:val="111111"/>
          <w:sz w:val="28"/>
          <w:sz w:val="28"/>
          <w:szCs w:val="28"/>
          <w:rtl w:val="true"/>
          <w:lang w:bidi="ar-SA"/>
        </w:rPr>
        <w:t xml:space="preserve">كه بدان جا رسد كه بخواهد </w:t>
      </w:r>
      <w:r>
        <w:rPr>
          <w:rStyle w:val="FootnoteAnchor"/>
          <w:rtl w:val="true"/>
        </w:rPr>
        <w:footnoteReference w:id="2475"/>
      </w:r>
      <w:r>
        <w:rPr>
          <w:rFonts w:ascii="IRNazanin" w:hAnsi="IRNazanin" w:eastAsia="IRNazanin"/>
          <w:color w:val="111111"/>
          <w:sz w:val="28"/>
          <w:sz w:val="28"/>
          <w:szCs w:val="28"/>
          <w:rtl w:val="true"/>
          <w:lang w:bidi="fa-IR"/>
        </w:rPr>
        <w:t xml:space="preserve">مردن،آنگه او را تناول اين چيزها شايد كردن </w:t>
      </w:r>
      <w:r>
        <w:rPr>
          <w:rStyle w:val="FootnoteAnchor"/>
          <w:rtl w:val="true"/>
        </w:rPr>
        <w:footnoteReference w:id="2476"/>
      </w:r>
      <w:r>
        <w:rPr>
          <w:rFonts w:ascii="Amiri" w:hAnsi="Amiri" w:eastAsia="Amiri" w:cs="Amiri"/>
          <w:color w:val="111111"/>
          <w:sz w:val="28"/>
          <w:sz w:val="28"/>
          <w:szCs w:val="28"/>
          <w:rtl w:val="true"/>
          <w:lang w:bidi="ar-SA"/>
        </w:rPr>
        <w:t xml:space="preserve">به مقدار آن كه سدّ رمق كند،و اين مذهب اهل البيت است و احد قولى </w:t>
      </w:r>
    </w:p>
    <w:p>
      <w:pPr>
        <w:pStyle w:val="BookText"/>
        <w:rPr/>
      </w:pPr>
      <w:r>
        <w:rPr>
          <w:rFonts w:ascii="IRNazanin" w:hAnsi="IRNazanin" w:eastAsia="IRNazanin"/>
          <w:color w:val="111111"/>
          <w:sz w:val="28"/>
          <w:sz w:val="28"/>
          <w:szCs w:val="28"/>
          <w:rtl w:val="true"/>
          <w:lang w:bidi="fa-IR"/>
        </w:rPr>
        <w:t>الشّافعىّ و اختيار المزنىّ،و قولى ديگر شافعى را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چندان بخورد كه 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سه لقمه نشايد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اكره باشد،يعنى هركه را دشمنى يا ظالمى اكراه كند و ملجأ گرداند بر تناول چيزى از اين محرّمات به اكراه بى اختيار تناول كند او را بزه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و مسروق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خواهد بخورد،و حكم خمر در اين باب حكم اين چيزهاست كه با اختيار حرام است تناول اندك و بسيارش،و با اضطرار مقدار آن كه سدّ رمق كند روا بود،و مالك و شافعى خلاف كردند،و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را هم نشايد به هيچ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بٰاغٍ وَ لاٰ عٰادٍ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حال باشد،و روا بود كه بر استثنا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لغت طلب باشد،و در لغت </w:t>
      </w:r>
      <w:r>
        <w:rPr>
          <w:rStyle w:val="FootnoteAnchor"/>
          <w:rtl w:val="true"/>
        </w:rPr>
        <w:footnoteReference w:id="2477"/>
      </w:r>
      <w:r>
        <w:rPr>
          <w:rFonts w:ascii="IRNazanin" w:hAnsi="IRNazanin" w:eastAsia="IRNazanin"/>
          <w:color w:val="111111"/>
          <w:sz w:val="28"/>
          <w:sz w:val="28"/>
          <w:szCs w:val="28"/>
          <w:rtl w:val="true"/>
          <w:lang w:bidi="fa-IR"/>
        </w:rPr>
        <w:t>مخصوص شده است به طلب و قصد فساد،يقال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 الجرح اذا ترامى الى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را از اين جا بغاء گويند،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تُكْرِهُوا فَتَيٰاتِكُمْ عَلَى الْبِغٰاءِ </w:t>
      </w:r>
      <w:r>
        <w:rPr>
          <w:rStyle w:val="FootnoteAnchor"/>
          <w:rtl w:val="true"/>
        </w:rPr>
        <w:footnoteReference w:id="2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كٰانَتْ أُمُّكِ بَغِيًّا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عٰادٍ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بود و مجاوزة الحدّ،يقال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يعدو عدوا و عدوّا و عداء و عدوانا اذا ظلم و تعدّى الحدّ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معنيش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سعيد جبير و ضحّاك و يمان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بٰاغٍ ،اى قاطع للطّريق </w:t>
      </w:r>
      <w:r>
        <w:rPr>
          <w:rStyle w:val="FootnoteAnchor"/>
          <w:rtl w:val="true"/>
        </w:rPr>
        <w:footnoteReference w:id="2480"/>
      </w:r>
      <w:r>
        <w:rPr>
          <w:rFonts w:ascii="Amiri" w:hAnsi="Amiri" w:eastAsia="Amiri" w:cs="Amiri"/>
          <w:color w:val="111111"/>
          <w:sz w:val="28"/>
          <w:sz w:val="28"/>
          <w:szCs w:val="28"/>
          <w:rtl w:val="true"/>
          <w:lang w:bidi="ar-SA"/>
        </w:rPr>
        <w:t>،خارج على امام المسلمين،نه به راه زدن بيرون آمده باشد يا نه بر امام مسلمانان خروج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ظالم </w:t>
      </w:r>
      <w:r>
        <w:rPr>
          <w:rStyle w:val="FootnoteAnchor"/>
          <w:rtl w:val="true"/>
        </w:rPr>
        <w:footnoteReference w:id="2481"/>
      </w:r>
      <w:r>
        <w:rPr>
          <w:rFonts w:ascii="Amiri" w:hAnsi="Amiri" w:eastAsia="Amiri" w:cs="Amiri"/>
          <w:color w:val="111111"/>
          <w:sz w:val="28"/>
          <w:sz w:val="28"/>
          <w:szCs w:val="28"/>
          <w:rtl w:val="true"/>
          <w:lang w:bidi="ar-SA"/>
        </w:rPr>
        <w:t xml:space="preserve">هارب من غريم،او عبد ابق من سيّده،او مفسد فى الارض،مردى نباشد كه از واميار </w:t>
      </w:r>
      <w:r>
        <w:rPr>
          <w:rStyle w:val="FootnoteAnchor"/>
          <w:rtl w:val="true"/>
        </w:rPr>
        <w:footnoteReference w:id="2482"/>
      </w:r>
      <w:r>
        <w:rPr>
          <w:rFonts w:ascii="IRNazanin" w:hAnsi="IRNazanin" w:eastAsia="IRNazanin"/>
          <w:color w:val="111111"/>
          <w:sz w:val="28"/>
          <w:sz w:val="28"/>
          <w:szCs w:val="28"/>
          <w:rtl w:val="true"/>
          <w:lang w:bidi="fa-IR"/>
        </w:rPr>
        <w:t>بگريخته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بنده اى كه از خداوند گريخته باشد،يا به طلب فسادى رود در زمين،يا سفرش معصيت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وجه كه باشد اينان را حلال نباشد اندك و بسيار تناول كردن، </w:t>
      </w:r>
    </w:p>
    <w:p>
      <w:pPr>
        <w:pStyle w:val="BookText"/>
        <w:rPr/>
      </w:pPr>
      <w:r>
        <w:rPr>
          <w:rFonts w:ascii="Amiri" w:hAnsi="Amiri" w:eastAsia="Amiri" w:cs="Amiri"/>
          <w:color w:val="111111"/>
          <w:sz w:val="28"/>
          <w:sz w:val="28"/>
          <w:szCs w:val="28"/>
          <w:rtl w:val="true"/>
          <w:lang w:bidi="ar-SA"/>
        </w:rPr>
        <w:t>و اين مذهب اهل البيت است و مذهب 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از مفسران گفتند</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غَيْرَ بٰاغٍ ،يعنى نه آن كه طلب اين محرّمات كند بقصد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عٰادٍ ،تعدى نكند از سدّ رمق به حدّ شبع،و اين قول حسن و قتاده است و ربيع و مذهب ابو حنيفه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باشد، فَلاٰ إِثْمَ عَلَيْهِ ،بر او حرج نباشد در خوردنش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2483"/>
      </w:r>
      <w:r>
        <w:rPr>
          <w:rFonts w:ascii="IRNazanin" w:hAnsi="IRNazanin" w:eastAsia="IRNazanin"/>
          <w:color w:val="111111"/>
          <w:sz w:val="28"/>
          <w:sz w:val="28"/>
          <w:szCs w:val="28"/>
          <w:rtl w:val="true"/>
          <w:lang w:bidi="fa-IR"/>
        </w:rPr>
        <w:t>اللّٰهَ غَفُورٌ رَحِيمٌ ،خداى تعالى آمرزنده و بخشاينده است،يعنى آمرزنده است آن را كه اين تناول كند اگرچه در حال اختيار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رحيم است بر خلقان و بندگان خود،چون ايشان را رخصت داد كه عند ضرورت تناول اين چيزها كنند تا تلف روحشان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اگر پيش از اسلام خلاف اين كرده اى </w:t>
      </w:r>
      <w:r>
        <w:rPr>
          <w:rStyle w:val="FootnoteAnchor"/>
          <w:rtl w:val="true"/>
        </w:rPr>
        <w:footnoteReference w:id="2484"/>
      </w:r>
      <w:r>
        <w:rPr>
          <w:rFonts w:ascii="IRNazanin" w:hAnsi="IRNazanin" w:eastAsia="IRNazanin"/>
          <w:color w:val="111111"/>
          <w:sz w:val="28"/>
          <w:sz w:val="28"/>
          <w:szCs w:val="28"/>
          <w:rtl w:val="true"/>
          <w:lang w:bidi="fa-IR"/>
        </w:rPr>
        <w:t xml:space="preserve">،چون امروز توبه كردى از آن،خداى تعالى گذشته </w:t>
      </w:r>
      <w:r>
        <w:rPr>
          <w:rStyle w:val="FootnoteAnchor"/>
          <w:rtl w:val="true"/>
        </w:rPr>
        <w:footnoteReference w:id="2485"/>
      </w:r>
      <w:r>
        <w:rPr>
          <w:rFonts w:ascii="Amiri" w:hAnsi="Amiri" w:eastAsia="Amiri" w:cs="Amiri"/>
          <w:color w:val="111111"/>
          <w:sz w:val="28"/>
          <w:sz w:val="28"/>
          <w:szCs w:val="28"/>
          <w:rtl w:val="true"/>
          <w:lang w:bidi="ar-SA"/>
        </w:rPr>
        <w:t xml:space="preserve">بيامرزد و در آينده </w:t>
      </w:r>
      <w:r>
        <w:rPr>
          <w:rStyle w:val="FootnoteAnchor"/>
          <w:rtl w:val="true"/>
        </w:rPr>
        <w:footnoteReference w:id="2486"/>
      </w:r>
      <w:r>
        <w:rPr>
          <w:rFonts w:ascii="Amiri" w:hAnsi="Amiri" w:eastAsia="Amiri" w:cs="Amiri"/>
          <w:color w:val="111111"/>
          <w:sz w:val="28"/>
          <w:sz w:val="28"/>
          <w:szCs w:val="28"/>
          <w:rtl w:val="true"/>
          <w:lang w:bidi="ar-SA"/>
        </w:rPr>
        <w:t>رحمت كند،و اين وجه نيكوست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يَكْتُمُونَ مٰا أَنْزَلَ اللّٰهُ مِنَ الْكِتٰابِ ،عبد اللّه عبّاس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آيت در كعب اشرف و كعب اسد و مالك بن الضّيف و حيىّ و ياسر ابناء اخطب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نزول آيت آن بود كه پيش از بعثت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گفتندى عوامّ و سفله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كه خداى تعالى پيغامبرى بفرستد در مكّه كه </w:t>
      </w:r>
      <w:r>
        <w:rPr>
          <w:rStyle w:val="FootnoteAnchor"/>
          <w:rtl w:val="true"/>
        </w:rPr>
        <w:footnoteReference w:id="2487"/>
      </w:r>
      <w:r>
        <w:rPr>
          <w:rFonts w:ascii="Amiri" w:hAnsi="Amiri" w:eastAsia="Amiri" w:cs="Amiri"/>
          <w:color w:val="111111"/>
          <w:sz w:val="28"/>
          <w:sz w:val="28"/>
          <w:szCs w:val="28"/>
          <w:rtl w:val="true"/>
          <w:lang w:bidi="ar-SA"/>
        </w:rPr>
        <w:t>او از شرب خمر و زنا و ربا نهى كند،نام او محمّد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خداى تعالى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بفرستاد،ايشان گفتند رؤساى خود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آن پيغامبر است كه شما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آن پيغامبر است،و وقت بعثت </w:t>
      </w:r>
      <w:r>
        <w:rPr>
          <w:rStyle w:val="FootnoteAnchor"/>
          <w:rtl w:val="true"/>
        </w:rPr>
        <w:footnoteReference w:id="2488"/>
      </w:r>
      <w:r>
        <w:rPr>
          <w:rFonts w:ascii="Amiri" w:hAnsi="Amiri" w:eastAsia="Amiri" w:cs="Amiri"/>
          <w:color w:val="111111"/>
          <w:sz w:val="28"/>
          <w:sz w:val="28"/>
          <w:szCs w:val="28"/>
          <w:rtl w:val="true"/>
          <w:lang w:bidi="ar-SA"/>
        </w:rPr>
        <w:t xml:space="preserve">او در نيامد </w:t>
      </w:r>
      <w:r>
        <w:rPr>
          <w:rStyle w:val="FootnoteAnchor"/>
          <w:rtl w:val="true"/>
        </w:rPr>
        <w:footnoteReference w:id="2489"/>
      </w:r>
      <w:r>
        <w:rPr>
          <w:rFonts w:ascii="IRNazanin" w:hAnsi="IRNazanin" w:eastAsia="IRNazanin"/>
          <w:color w:val="111111"/>
          <w:sz w:val="28"/>
          <w:sz w:val="28"/>
          <w:szCs w:val="28"/>
          <w:rtl w:val="true"/>
          <w:lang w:bidi="fa-IR"/>
        </w:rPr>
        <w:t>هنوز،و او مردى باشد كوتاه،ازرق چشم،اشقر،و صفات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بگردانيدند،و به خلاف راستى به عوامّ نمودند طمع در حطام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كه آنان كه پنهان كنند آنچه خداى فرستاده است از نعت و صفت رسول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الْكِتٰابِ ،از تورات، وَ يَشْتَرُونَ بِهِ ثَمَناً قَلِيلاً ،و بدل كنند به آن بهاى اندك،براى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Style w:val="FootnoteAnchor"/>
          <w:rtl w:val="true"/>
        </w:rPr>
        <w:footnoteReference w:id="2490"/>
      </w:r>
      <w:r>
        <w:rPr>
          <w:rFonts w:ascii="Amiri" w:hAnsi="Amiri" w:eastAsia="Amiri" w:cs="Amiri"/>
          <w:color w:val="111111"/>
          <w:sz w:val="28"/>
          <w:sz w:val="28"/>
          <w:szCs w:val="28"/>
          <w:rtl w:val="true"/>
          <w:lang w:bidi="ar-SA"/>
        </w:rPr>
        <w:t xml:space="preserve">خريدن است در او معنى معاوضه هست كه مشترى بها مى دهد و متاع مى ستاند،براى آن </w:t>
      </w:r>
      <w:r>
        <w:rPr>
          <w:rStyle w:val="FootnoteAnchor"/>
          <w:rtl w:val="true"/>
        </w:rPr>
        <w:footnoteReference w:id="24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يَشْتَرُونَ بِهِ ثَمَناً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تفسير نه چنين دهند معنى كلام مستقيم نبود،براى آن كه كسى بها نخرد متاع خرند،و لكن معنى آن است كه بها </w:t>
      </w:r>
      <w:r>
        <w:rPr>
          <w:rStyle w:val="FootnoteAnchor"/>
          <w:rtl w:val="true"/>
        </w:rPr>
        <w:footnoteReference w:id="2492"/>
      </w:r>
      <w:r>
        <w:rPr>
          <w:rFonts w:ascii="IRNazanin" w:hAnsi="IRNazanin" w:eastAsia="IRNazanin"/>
          <w:color w:val="111111"/>
          <w:sz w:val="28"/>
          <w:sz w:val="28"/>
          <w:szCs w:val="28"/>
          <w:rtl w:val="true"/>
          <w:lang w:bidi="fa-IR"/>
        </w:rPr>
        <w:t>عوض متاع مى دهند،يعنى كتاب خدا و آنچه در اوست از بيان و نعت و صفت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پنهان مى كنند به طمع حطامى اندك فانى،به آن ماند كه آن مى دهند و بها مى 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كسى مانند كه مبايعت</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مشارات كند </w:t>
      </w:r>
      <w:r>
        <w:rPr>
          <w:rStyle w:val="FootnoteAnchor"/>
          <w:rtl w:val="true"/>
        </w:rPr>
        <w:footnoteReference w:id="2493"/>
      </w:r>
      <w:r>
        <w:rPr>
          <w:rFonts w:ascii="IRNazanin" w:hAnsi="IRNazanin" w:eastAsia="IRNazanin"/>
          <w:color w:val="111111"/>
          <w:sz w:val="28"/>
          <w:sz w:val="28"/>
          <w:szCs w:val="28"/>
          <w:rtl w:val="true"/>
          <w:lang w:bidi="fa-IR"/>
        </w:rPr>
        <w:t>،چه اگر اين نكنند آن نستانند،چنان كه مشترى كه اگر بها ندهد متاع نستاند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آن را كه به اضافت با ثواب خداى قليل باشد،اگرچه به صورت بسيار باشد و خود </w:t>
      </w:r>
      <w:r>
        <w:rPr>
          <w:rStyle w:val="FootnoteAnchor"/>
          <w:rtl w:val="true"/>
        </w:rPr>
        <w:footnoteReference w:id="2494"/>
      </w:r>
      <w:r>
        <w:rPr>
          <w:rFonts w:ascii="IRNazanin" w:hAnsi="IRNazanin" w:eastAsia="IRNazanin"/>
          <w:color w:val="111111"/>
          <w:sz w:val="28"/>
          <w:sz w:val="28"/>
          <w:szCs w:val="28"/>
          <w:rtl w:val="true"/>
          <w:lang w:bidi="fa-IR"/>
        </w:rPr>
        <w:t xml:space="preserve">روا بود كه از پست همّتى و دونى به هر بهايى </w:t>
      </w:r>
      <w:r>
        <w:rPr>
          <w:rStyle w:val="FootnoteAnchor"/>
          <w:rtl w:val="true"/>
        </w:rPr>
        <w:footnoteReference w:id="2495"/>
      </w:r>
      <w:r>
        <w:rPr>
          <w:rFonts w:ascii="Amiri" w:hAnsi="Amiri" w:eastAsia="Amiri" w:cs="Amiri"/>
          <w:color w:val="111111"/>
          <w:sz w:val="28"/>
          <w:sz w:val="28"/>
          <w:szCs w:val="28"/>
          <w:rtl w:val="true"/>
          <w:lang w:bidi="ar-SA"/>
        </w:rPr>
        <w:t xml:space="preserve">و به هر اندكى طمع كردندى تا به همه انواع </w:t>
      </w:r>
      <w:r>
        <w:rPr>
          <w:rStyle w:val="FootnoteAnchor"/>
          <w:rtl w:val="true"/>
        </w:rPr>
        <w:footnoteReference w:id="2496"/>
      </w:r>
      <w:r>
        <w:rPr>
          <w:rFonts w:ascii="IRNazanin" w:hAnsi="IRNazanin" w:eastAsia="IRNazanin"/>
          <w:color w:val="111111"/>
          <w:sz w:val="28"/>
          <w:sz w:val="28"/>
          <w:szCs w:val="28"/>
          <w:rtl w:val="true"/>
          <w:lang w:bidi="fa-IR"/>
        </w:rPr>
        <w:t>اندك باشد،جزاى ايشان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مٰا يَأْكُلُونَ فِي بُطُونِهِمْ إِلاَّ النّٰارَ ،ايشان آنانند كه فردا قيامت به عقوبت آنچه امروز خورده اند از اين طعمه جز آتش دوزخ نخورند،اين قولى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اين كه مى خورند جز چيزى نمى خورند كه ايشان را به دوزخ برد،چون مآل و عاقبت اين با آتش خواهد رسانيد </w:t>
      </w:r>
      <w:r>
        <w:rPr>
          <w:rStyle w:val="FootnoteAnchor"/>
          <w:rtl w:val="true"/>
        </w:rPr>
        <w:footnoteReference w:id="2497"/>
      </w:r>
      <w:r>
        <w:rPr>
          <w:rFonts w:ascii="IRNazanin" w:hAnsi="IRNazanin" w:eastAsia="IRNazanin"/>
          <w:color w:val="111111"/>
          <w:sz w:val="28"/>
          <w:sz w:val="28"/>
          <w:szCs w:val="28"/>
          <w:rtl w:val="true"/>
          <w:lang w:bidi="fa-IR"/>
        </w:rPr>
        <w:t xml:space="preserve">،هم آن </w:t>
      </w:r>
      <w:r>
        <w:rPr>
          <w:rStyle w:val="FootnoteAnchor"/>
          <w:rtl w:val="true"/>
        </w:rPr>
        <w:footnoteReference w:id="2498"/>
      </w:r>
      <w:r>
        <w:rPr>
          <w:rFonts w:ascii="IRNazanin" w:hAnsi="IRNazanin" w:eastAsia="IRNazanin"/>
          <w:color w:val="111111"/>
          <w:sz w:val="28"/>
          <w:sz w:val="28"/>
          <w:szCs w:val="28"/>
          <w:rtl w:val="true"/>
          <w:lang w:bidi="fa-IR"/>
        </w:rPr>
        <w:t>انگار كه ايشان آتش مى خورند،و بر قول اوّل فعل مستقبل باشد،و بر قول دوم فعل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است،صالح بود حال و استقبال را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هم از روى تهديد و وعيد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خداى با ايشان سخن نگويد،و اين را سه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ايشان را پايه و منزلت آن ننهد </w:t>
      </w:r>
      <w:r>
        <w:rPr>
          <w:rStyle w:val="FootnoteAnchor"/>
          <w:rtl w:val="true"/>
        </w:rPr>
        <w:footnoteReference w:id="2499"/>
      </w:r>
      <w:r>
        <w:rPr>
          <w:rFonts w:ascii="IRNazanin" w:hAnsi="IRNazanin" w:eastAsia="IRNazanin"/>
          <w:color w:val="111111"/>
          <w:sz w:val="28"/>
          <w:sz w:val="28"/>
          <w:szCs w:val="28"/>
          <w:rtl w:val="true"/>
          <w:lang w:bidi="fa-IR"/>
        </w:rPr>
        <w:t>كه با ايشان سخن گويد تا اين عبارت باشد از خساست قدر ايشان و وضع منزلت ايشان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نگويد با ايشان سخنى كه ايشان را در آن خيرى </w:t>
      </w:r>
      <w:r>
        <w:rPr>
          <w:rStyle w:val="FootnoteAnchor"/>
          <w:rtl w:val="true"/>
        </w:rPr>
        <w:footnoteReference w:id="2500"/>
      </w:r>
      <w:r>
        <w:rPr>
          <w:rFonts w:ascii="IRNazanin" w:hAnsi="IRNazanin" w:eastAsia="IRNazanin"/>
          <w:color w:val="111111"/>
          <w:sz w:val="28"/>
          <w:sz w:val="28"/>
          <w:szCs w:val="28"/>
          <w:rtl w:val="true"/>
          <w:lang w:bidi="fa-IR"/>
        </w:rPr>
        <w:t>و مسرت باشد چنان كه با اولياى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سؤم </w:t>
      </w:r>
      <w:r>
        <w:rPr>
          <w:rStyle w:val="FootnoteAnchor"/>
          <w:rtl w:val="true"/>
        </w:rPr>
        <w:footnoteReference w:id="2501"/>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ايشان لم </w:t>
      </w:r>
      <w:r>
        <w:rPr>
          <w:rStyle w:val="FootnoteAnchor"/>
          <w:rtl w:val="true"/>
        </w:rPr>
        <w:footnoteReference w:id="2502"/>
      </w:r>
      <w:r>
        <w:rPr>
          <w:rFonts w:ascii="Amiri" w:hAnsi="Amiri" w:eastAsia="Amiri" w:cs="Amiri"/>
          <w:color w:val="111111"/>
          <w:sz w:val="28"/>
          <w:sz w:val="28"/>
          <w:szCs w:val="28"/>
          <w:rtl w:val="true"/>
          <w:lang w:bidi="ar-SA"/>
        </w:rPr>
        <w:t>و كيف و تقرير و حساب نكند،بل بفرمايد تا ايشان را راست به دوزخ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ديگر كه چهارم است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كنايت بود از سخط و غضب، چنان كه يكى از ما چون بر غلام و زيردست خود خشم گيرد با او سخن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يُزَكِّيهِمْ ،ايشان را تزكيه نكند،يعنى بر ايشان ثنا نيكو نگويد،و ايشان را وصف نگويد </w:t>
      </w:r>
      <w:r>
        <w:rPr>
          <w:rStyle w:val="FootnoteAnchor"/>
          <w:rtl w:val="true"/>
        </w:rPr>
        <w:footnoteReference w:id="2503"/>
      </w:r>
      <w:r>
        <w:rPr>
          <w:rFonts w:ascii="Amiri" w:hAnsi="Amiri" w:eastAsia="Amiri" w:cs="Amiri"/>
          <w:color w:val="111111"/>
          <w:sz w:val="28"/>
          <w:sz w:val="28"/>
          <w:szCs w:val="28"/>
          <w:rtl w:val="true"/>
          <w:lang w:bidi="ar-SA"/>
        </w:rPr>
        <w:t>به آن كه ايشان نه اهل زكات و طهارت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ايشان را مطهّر بنه كنند </w:t>
      </w:r>
      <w:r>
        <w:rPr>
          <w:rStyle w:val="FootnoteAnchor"/>
          <w:rtl w:val="true"/>
        </w:rPr>
        <w:footnoteReference w:id="2504"/>
      </w:r>
      <w:r>
        <w:rPr>
          <w:rFonts w:ascii="IRNazanin" w:hAnsi="IRNazanin" w:eastAsia="IRNazanin"/>
          <w:color w:val="111111"/>
          <w:sz w:val="28"/>
          <w:sz w:val="28"/>
          <w:szCs w:val="28"/>
          <w:rtl w:val="true"/>
          <w:lang w:bidi="fa-IR"/>
        </w:rPr>
        <w:t xml:space="preserve">از گناه،به معنى آن كه ايشان را عفو بنه كنند </w:t>
      </w:r>
      <w:r>
        <w:rPr>
          <w:rStyle w:val="FootnoteAnchor"/>
          <w:rtl w:val="true"/>
        </w:rPr>
        <w:footnoteReference w:id="2505"/>
      </w:r>
      <w:r>
        <w:rPr>
          <w:rFonts w:ascii="IRNazanin" w:hAnsi="IRNazanin" w:eastAsia="IRNazanin"/>
          <w:color w:val="111111"/>
          <w:sz w:val="28"/>
          <w:sz w:val="28"/>
          <w:szCs w:val="28"/>
          <w:rtl w:val="true"/>
          <w:lang w:bidi="fa-IR"/>
        </w:rPr>
        <w:t>قولى ديگر آن است كه ايشان را پاك بنكند يعنى بنه رهاند از دوزخ،و ايشان را عذابى اليم باشد يعنى مولم،فعيل به معنى مفعل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الَّذِينَ اشْتَرَوُا الضَّلاٰلَةَ بِالْهُدىٰ ،اى استبدلوا،ايشان آنانند كه گمراهى بدل كرده اند به راه راست،يعنى هدى بداده اند و ضلالت بستده،و معنى آن كه اين رها كرده اند و آن اختيار كرده،يعنى مسلمانى رها كرده اند و جهودى اختيار كرده،و 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بهشت رها كرده اند و ره دوزخ گرفته،و قول اوّل بهتر است تا چو مكررى نباشد،با </w:t>
      </w:r>
      <w:r>
        <w:rPr>
          <w:rStyle w:val="FootnoteAnchor"/>
          <w:rtl w:val="true"/>
        </w:rPr>
        <w:footnoteReference w:id="2506"/>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الْعَذٰابَ بِالْمَغْفِرَةِ ،چه او هم اين معنى دارد</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بر سبيل تعجّب فرمود </w:t>
      </w:r>
      <w:r>
        <w:rPr>
          <w:rStyle w:val="FootnoteAnchor"/>
          <w:rtl w:val="true"/>
        </w:rPr>
        <w:footnoteReference w:id="2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أَصْبَرَهُمْ عَلَى النّٰارِ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تعجّب بود،چه صابراند ايشان بر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امثال اين باشد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تعجّب خوانند،آن </w:t>
      </w:r>
      <w:r>
        <w:rPr>
          <w:rStyle w:val="FootnoteAnchor"/>
          <w:rtl w:val="true"/>
        </w:rPr>
        <w:footnoteReference w:id="2508"/>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اصبرهم على النّار،چنان كه ما احسن زيدا،معنى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شىء احسن زيدا،چيزى است كه زيد را نيكو كرده است </w:t>
      </w:r>
    </w:p>
    <w:p>
      <w:pPr>
        <w:pStyle w:val="BookText"/>
        <w:rPr/>
      </w:pPr>
      <w:r>
        <w:rPr>
          <w:rFonts w:ascii="IRNazanin" w:hAnsi="IRNazanin" w:eastAsia="IRNazanin"/>
          <w:color w:val="111111"/>
          <w:sz w:val="28"/>
          <w:sz w:val="28"/>
          <w:szCs w:val="28"/>
          <w:rtl w:val="true"/>
          <w:lang w:bidi="fa-IR"/>
        </w:rPr>
        <w:t xml:space="preserve">منكر كه آن چيز را نمى دانند كه چنين به اين بديعى از كار </w:t>
      </w:r>
      <w:r>
        <w:rPr>
          <w:rStyle w:val="FootnoteAnchor"/>
          <w:rtl w:val="true"/>
        </w:rPr>
        <w:footnoteReference w:id="2509"/>
      </w:r>
      <w:r>
        <w:rPr>
          <w:rFonts w:ascii="IRNazanin" w:hAnsi="IRNazanin" w:eastAsia="IRNazanin"/>
          <w:color w:val="111111"/>
          <w:sz w:val="28"/>
          <w:sz w:val="28"/>
          <w:szCs w:val="28"/>
          <w:rtl w:val="true"/>
          <w:lang w:bidi="fa-IR"/>
        </w:rPr>
        <w:t xml:space="preserve">او باشد،تا اين عبارت بود از غايت حسن او و مبالغت در اين معنى،همچنين آيت چيزى است كه ايشان را صابر كرده است بر آتش دوزخ كه نمى توان دانستن كه آن چيست از بديعى كه آن </w:t>
      </w:r>
      <w:r>
        <w:rPr>
          <w:rStyle w:val="FootnoteAnchor"/>
          <w:rtl w:val="true"/>
        </w:rPr>
        <w:footnoteReference w:id="2510"/>
      </w:r>
      <w:r>
        <w:rPr>
          <w:rFonts w:ascii="Amiri" w:hAnsi="Amiri" w:eastAsia="Amiri" w:cs="Amiri"/>
          <w:color w:val="111111"/>
          <w:sz w:val="28"/>
          <w:sz w:val="28"/>
          <w:szCs w:val="28"/>
          <w:rtl w:val="true"/>
          <w:lang w:bidi="ar-SA"/>
        </w:rPr>
        <w:t>كار هست،و اين قول مبنى است ازآن كه ايشان مى دانند و جحود مى كنند و دل بر آتش دوزخ بنهاده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است،يعنى چيست كه ايشان را چنين صابر بكرده است بر آتش دوزخ؟و معنى همان باشد كه ايشان دل بر اين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از مفسّران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اجرأهم على عمل اهل النّار،چه دليرند ايشان بر عمل اهل دوزخ،اين قول حسن و قتاده و ربيع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لغت </w:t>
      </w:r>
      <w:r>
        <w:rPr>
          <w:rStyle w:val="FootnoteAnchor"/>
          <w:rtl w:val="true"/>
        </w:rPr>
        <w:footnoteReference w:id="2511"/>
      </w:r>
      <w:r>
        <w:rPr>
          <w:rFonts w:ascii="Amiri" w:hAnsi="Amiri" w:eastAsia="Amiri" w:cs="Amiri"/>
          <w:color w:val="111111"/>
          <w:sz w:val="28"/>
          <w:sz w:val="28"/>
          <w:szCs w:val="28"/>
          <w:rtl w:val="true"/>
          <w:lang w:bidi="ar-SA"/>
        </w:rPr>
        <w:t xml:space="preserve">اهل يمن </w:t>
      </w:r>
      <w:r>
        <w:rPr>
          <w:rStyle w:val="FootnoteAnchor"/>
          <w:rtl w:val="true"/>
        </w:rPr>
        <w:footnoteReference w:id="25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از كسائى شنيدم كه </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قاضى يمن حاضر بودم و او يكى را سوگند عرضه مى كرد و خصم 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اصبرك على اللّه،من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گويد؟گفتند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اجرأك على اللّه،چه دليرى تو بر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اصبرهم على عمل اهل النّار،اى ما ادومهم عليه،يعنى مصراند اينان بر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معنى ثبات و حبس نفس باشد،و اين قول بهتر است از قول فرّاء</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اعملهم باعمال اهل النّار،چه نيك بر دست دارند </w:t>
      </w:r>
      <w:r>
        <w:rPr>
          <w:rStyle w:val="FootnoteAnchor"/>
          <w:rtl w:val="true"/>
        </w:rPr>
        <w:footnoteReference w:id="2514"/>
      </w:r>
      <w:r>
        <w:rPr>
          <w:rFonts w:ascii="IRNazanin" w:hAnsi="IRNazanin" w:eastAsia="IRNazanin"/>
          <w:color w:val="111111"/>
          <w:sz w:val="28"/>
          <w:sz w:val="28"/>
          <w:szCs w:val="28"/>
          <w:rtl w:val="true"/>
          <w:lang w:bidi="fa-IR"/>
        </w:rPr>
        <w:t>عمل دوزخيان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ابقاهم على النّار،چه باقى و به پاى اند </w:t>
      </w:r>
      <w:r>
        <w:rPr>
          <w:rStyle w:val="FootnoteAnchor"/>
          <w:rtl w:val="true"/>
        </w:rPr>
        <w:footnoteReference w:id="2515"/>
      </w:r>
      <w:r>
        <w:rPr>
          <w:rFonts w:ascii="IRNazanin" w:hAnsi="IRNazanin" w:eastAsia="IRNazanin"/>
          <w:color w:val="111111"/>
          <w:sz w:val="28"/>
          <w:sz w:val="28"/>
          <w:szCs w:val="28"/>
          <w:rtl w:val="true"/>
          <w:lang w:bidi="fa-IR"/>
        </w:rPr>
        <w:t>بر دوزخ،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اصبر فلانا على البلايا و الحبس و الضّرب،و اين جارى مجراى مثل است،چنان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سگان دارد،يعنى سخت جان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ذٰلِكَ بِأَنَّ اللّٰهَ ،اى ذلك العذاب،اين عذاب بر ايشان براى آن است كه من، كتاب،يعنى تورات به حق فروفرستادم،ايشان اختلاف كردند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اختلاف كه گفتيم بيفگند براى آن كه ذكر اختلاف خواست آمدن در عقب او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الَّذِينَ اخْتَلَفُوا فِي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،اين عذاب براى آن است كه </w:t>
      </w:r>
      <w:r>
        <w:rPr>
          <w:rStyle w:val="FootnoteAnchor"/>
          <w:rtl w:val="true"/>
        </w:rPr>
        <w:footnoteReference w:id="2516"/>
      </w:r>
      <w:r>
        <w:rPr>
          <w:rFonts w:ascii="IRNazanin" w:hAnsi="IRNazanin" w:eastAsia="IRNazanin"/>
          <w:color w:val="111111"/>
          <w:sz w:val="28"/>
          <w:sz w:val="28"/>
          <w:szCs w:val="28"/>
          <w:rtl w:val="true"/>
          <w:lang w:bidi="fa-IR"/>
        </w:rPr>
        <w:t>فرستادم يعنى تورات و انجيل،ايشان پنهان باز كردند و لكن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اعتماد بر آنكه از پيش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يَكْتُمُونَ مٰا أَنْزَلَ اللّٰهُ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كفر و رقم كفر بر ايشان براى آن است كه،پس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بود به كفر ايشان،او مبتداست و خبر او محذوف</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حاصل لهم كائن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اللّٰهَ نَزَّلَ الْكِتٰابَ ،اى اخبر </w:t>
      </w:r>
      <w:r>
        <w:rPr>
          <w:rStyle w:val="FootnoteAnchor"/>
          <w:rtl w:val="true"/>
        </w:rPr>
        <w:footnoteReference w:id="2518"/>
      </w:r>
      <w:r>
        <w:rPr>
          <w:rFonts w:ascii="Amiri" w:hAnsi="Amiri" w:eastAsia="Amiri" w:cs="Amiri"/>
          <w:color w:val="111111"/>
          <w:sz w:val="28"/>
          <w:sz w:val="28"/>
          <w:szCs w:val="28"/>
          <w:rtl w:val="true"/>
          <w:lang w:bidi="ar-SA"/>
        </w:rPr>
        <w:t xml:space="preserve">فى الكتاب بأنّهم لا يؤمنون و يموتون على كفرهم،اين به آن است كه خداى خبر داد كه ايشان ايمان نيارند،و خبر </w:t>
      </w:r>
      <w:r>
        <w:rPr>
          <w:rStyle w:val="FootnoteAnchor"/>
          <w:rtl w:val="true"/>
        </w:rPr>
        <w:footnoteReference w:id="2519"/>
      </w:r>
      <w:r>
        <w:rPr>
          <w:rFonts w:ascii="IRNazanin" w:hAnsi="IRNazanin" w:eastAsia="IRNazanin"/>
          <w:color w:val="111111"/>
          <w:sz w:val="28"/>
          <w:sz w:val="28"/>
          <w:szCs w:val="28"/>
          <w:rtl w:val="true"/>
          <w:lang w:bidi="fa-IR"/>
        </w:rPr>
        <w:t xml:space="preserve">خداى از </w:t>
      </w:r>
      <w:r>
        <w:rPr>
          <w:rStyle w:val="FootnoteAnchor"/>
          <w:rtl w:val="true"/>
        </w:rPr>
        <w:footnoteReference w:id="2520"/>
      </w:r>
      <w:r>
        <w:rPr>
          <w:rFonts w:ascii="IRNazanin" w:hAnsi="IRNazanin" w:eastAsia="IRNazanin"/>
          <w:color w:val="111111"/>
          <w:sz w:val="28"/>
          <w:sz w:val="28"/>
          <w:szCs w:val="28"/>
          <w:rtl w:val="true"/>
          <w:lang w:bidi="fa-IR"/>
        </w:rPr>
        <w:t xml:space="preserve">علم بود،و علم تبع معلوم باشد على ما هو به </w:t>
      </w:r>
      <w:r>
        <w:rPr>
          <w:rStyle w:val="FootnoteAnchor"/>
          <w:rtl w:val="true"/>
        </w:rPr>
        <w:footnoteReference w:id="2521"/>
      </w:r>
      <w:r>
        <w:rPr>
          <w:rFonts w:ascii="Amiri" w:hAnsi="Amiri" w:eastAsia="Amiri" w:cs="Amiri"/>
          <w:color w:val="111111"/>
          <w:sz w:val="28"/>
          <w:sz w:val="28"/>
          <w:szCs w:val="28"/>
          <w:rtl w:val="true"/>
          <w:lang w:bidi="ar-SA"/>
        </w:rPr>
        <w:t>،و اين نيز وجهى لطيف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در كتاب يعنى در تورات خلاف مى كنند، لَفِي شِقٰاقٍ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لفي فرقة،ايشان در فرقتى و جدايى اند دور،يعنى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لفى اختلاف،ايشان در اختلاف اقوال و اهواءاند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است،و آنان كه مخالفان آنند در اختلافى اند و اقوالى متباين،يكى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است،و يكى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است،و يكى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 است،و يكى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اعجميى </w:t>
      </w:r>
      <w:r>
        <w:rPr>
          <w:rStyle w:val="FootnoteAnchor"/>
          <w:rtl w:val="true"/>
        </w:rPr>
        <w:footnoteReference w:id="2522"/>
      </w:r>
      <w:r>
        <w:rPr>
          <w:rFonts w:ascii="IRNazanin" w:hAnsi="IRNazanin" w:eastAsia="IRNazanin"/>
          <w:color w:val="111111"/>
          <w:sz w:val="28"/>
          <w:sz w:val="28"/>
          <w:szCs w:val="28"/>
          <w:rtl w:val="true"/>
          <w:lang w:bidi="fa-IR"/>
        </w:rPr>
        <w:t>مى آموزد او را،يكى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اساطير اوّلينان </w:t>
      </w:r>
      <w:r>
        <w:rPr>
          <w:rStyle w:val="FootnoteAnchor"/>
          <w:rtl w:val="true"/>
        </w:rPr>
        <w:footnoteReference w:id="25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اخْتَلَفُوا فيه،اى اختلفوه،يعنى توارثوه خلفا عن سلف،آنان كه تورات </w:t>
      </w:r>
      <w:r>
        <w:rPr>
          <w:rStyle w:val="FootnoteAnchor"/>
          <w:rtl w:val="true"/>
        </w:rPr>
        <w:footnoteReference w:id="2524"/>
      </w:r>
      <w:r>
        <w:rPr>
          <w:rFonts w:ascii="IRNazanin" w:hAnsi="IRNazanin" w:eastAsia="IRNazanin"/>
          <w:color w:val="111111"/>
          <w:sz w:val="28"/>
          <w:sz w:val="28"/>
          <w:szCs w:val="28"/>
          <w:rtl w:val="true"/>
          <w:lang w:bidi="fa-IR"/>
        </w:rPr>
        <w:t>به ميراث برگرفته اند خلف از سلف،كما قال تعالى</w:t>
      </w:r>
      <w:r>
        <w:rPr>
          <w:rFonts w:eastAsia="IRNazanin" w:cs="IRNazanin"/>
          <w:color w:val="111111"/>
          <w:sz w:val="28"/>
          <w:szCs w:val="28"/>
          <w:rtl w:val="true"/>
          <w:lang w:bidi="fa-IR"/>
        </w:rPr>
        <w:t xml:space="preserve">: </w:t>
      </w:r>
      <w:bookmarkStart w:id="142" w:name="pg12352_116817"/>
    </w:p>
    <w:p>
      <w:pPr>
        <w:pStyle w:val="BookText"/>
        <w:rPr/>
      </w:pPr>
      <w:bookmarkEnd w:id="142"/>
      <w:r>
        <w:rPr>
          <w:rFonts w:ascii="Amiri" w:hAnsi="Amiri" w:eastAsia="Amiri" w:cs="Amiri"/>
          <w:color w:val="111111"/>
          <w:sz w:val="28"/>
          <w:sz w:val="28"/>
          <w:szCs w:val="28"/>
          <w:rtl w:val="true"/>
          <w:lang w:bidi="ar-SA"/>
        </w:rPr>
        <w:t xml:space="preserve">إِنَّ فِي اخْتِلاٰفِ اللَّيْلِ وَ النَّهٰارِ </w:t>
      </w:r>
      <w:r>
        <w:rPr>
          <w:rStyle w:val="FootnoteAnchor"/>
          <w:rtl w:val="true"/>
        </w:rPr>
        <w:footnoteReference w:id="2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وجه تعسفى هست براى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اخْتَلَفُوا ،جهودان و ترسايانند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 اى فى التّوراة و الانجيل،اى خالف كلّ واحد منهما صاحبه في كتابه،هريكى از ايشان در كتاب صاحبش را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چيزى نيست،و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چيزى نيست،كما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الْيَهُودُ لَيْسَتِ النَّصٰارىٰ عَلىٰ شَيْءٍ وَ قٰالَتِ النَّصٰارىٰ لَيْسَتِ الْيَهُودُ عَلىٰ شَيْءٍ </w:t>
      </w:r>
      <w:r>
        <w:rPr>
          <w:rStyle w:val="FootnoteAnchor"/>
          <w:rtl w:val="true"/>
        </w:rPr>
        <w:footnoteReference w:id="2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معنى آن است كه </w:t>
      </w:r>
      <w:r>
        <w:rPr>
          <w:rStyle w:val="FootnoteAnchor"/>
          <w:rtl w:val="true"/>
        </w:rPr>
        <w:footnoteReference w:id="2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أتوا </w:t>
      </w:r>
      <w:r>
        <w:rPr>
          <w:rStyle w:val="FootnoteAnchor"/>
          <w:rtl w:val="true"/>
        </w:rPr>
        <w:footnoteReference w:id="2528"/>
      </w:r>
      <w:r>
        <w:rPr>
          <w:rFonts w:ascii="IRNazanin" w:hAnsi="IRNazanin" w:eastAsia="IRNazanin"/>
          <w:color w:val="111111"/>
          <w:sz w:val="28"/>
          <w:sz w:val="28"/>
          <w:szCs w:val="28"/>
          <w:rtl w:val="true"/>
          <w:lang w:bidi="fa-IR"/>
        </w:rPr>
        <w:t>بخلاف ما انزل الله،چيزى گفتند خلاف آن كه خداى گفت،امّا در تفسير و امّا در تأويل براى طلب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8460615_417432637"/>
      <w:bookmarkStart w:id="144" w:name="_Toc61"/>
      <w:bookmarkEnd w:id="143"/>
      <w:r>
        <w:rPr>
          <w:rtl w:val="true"/>
        </w:rPr>
        <w:t xml:space="preserve">سوره البقرة </w:t>
      </w:r>
      <w:r>
        <w:rPr>
          <w:rtl w:val="true"/>
        </w:rPr>
        <w:t>(</w:t>
      </w:r>
      <w:r>
        <w:rPr/>
        <w:t>2</w:t>
      </w:r>
      <w:r>
        <w:rPr>
          <w:rtl w:val="true"/>
        </w:rPr>
        <w:t xml:space="preserve">): </w:t>
      </w:r>
      <w:r>
        <w:rPr>
          <w:rtl w:val="true"/>
        </w:rPr>
        <w:t xml:space="preserve">آیات </w:t>
      </w:r>
      <w:r>
        <w:rPr/>
        <w:t>177</w:t>
      </w:r>
      <w:r>
        <w:rPr>
          <w:rtl w:val="true"/>
        </w:rPr>
        <w:t xml:space="preserve"> </w:t>
      </w:r>
      <w:r>
        <w:rPr>
          <w:rtl w:val="true"/>
        </w:rPr>
        <w:t xml:space="preserve">تا </w:t>
      </w:r>
      <w:r>
        <w:rPr/>
        <w:t>182</w:t>
      </w:r>
      <w:bookmarkEnd w:id="144"/>
    </w:p>
    <w:p>
      <w:pPr>
        <w:pStyle w:val="Heading3"/>
        <w:numPr>
          <w:ilvl w:val="2"/>
          <w:numId w:val="1"/>
        </w:numPr>
        <w:rPr/>
      </w:pPr>
      <w:bookmarkStart w:id="145" w:name="__RefHeading___Toc8460617_417432637"/>
      <w:bookmarkStart w:id="146" w:name="_Toc62"/>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3"/>
        <w:numPr>
          <w:ilvl w:val="2"/>
          <w:numId w:val="1"/>
        </w:numPr>
        <w:rPr/>
      </w:pPr>
      <w:bookmarkStart w:id="147" w:name="__RefHeading___Toc8460619_417432637"/>
      <w:bookmarkStart w:id="148" w:name="_Toc63"/>
      <w:bookmarkEnd w:id="147"/>
      <w:r>
        <w:rPr>
          <w:rtl w:val="true"/>
        </w:rPr>
        <w:t>ترجمه</w:t>
      </w:r>
      <w:bookmarkEnd w:id="14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نيست نيكوى آن كه فروكنى رويتان به جانب آفتاب بر آمدن و آفتاب فروشدن </w:t>
      </w:r>
      <w:r>
        <w:rPr>
          <w:rStyle w:val="FootnoteAnchor"/>
          <w:rtl w:val="true"/>
        </w:rPr>
        <w:footnoteReference w:id="2530"/>
      </w:r>
      <w:r>
        <w:rPr>
          <w:rFonts w:ascii="IRNazanin" w:hAnsi="IRNazanin" w:eastAsia="IRNazanin"/>
          <w:color w:val="111111"/>
          <w:sz w:val="28"/>
          <w:sz w:val="28"/>
          <w:szCs w:val="28"/>
          <w:rtl w:val="true"/>
          <w:lang w:bidi="fa-IR"/>
        </w:rPr>
        <w:t xml:space="preserve">،و لكن نيكوى آن است كه بگرود </w:t>
      </w:r>
      <w:r>
        <w:rPr>
          <w:rStyle w:val="FootnoteAnchor"/>
          <w:rtl w:val="true"/>
        </w:rPr>
        <w:footnoteReference w:id="2531"/>
      </w:r>
      <w:r>
        <w:rPr>
          <w:rFonts w:ascii="IRNazanin" w:hAnsi="IRNazanin" w:eastAsia="IRNazanin"/>
          <w:color w:val="111111"/>
          <w:sz w:val="28"/>
          <w:sz w:val="28"/>
          <w:szCs w:val="28"/>
          <w:rtl w:val="true"/>
          <w:lang w:bidi="fa-IR"/>
        </w:rPr>
        <w:t xml:space="preserve">به خداى و روز بازپسين و فريشتگان و قرآن و پيغامبران و بدهد خواسته بر دوستى او به خويشان </w:t>
      </w:r>
      <w:r>
        <w:rPr>
          <w:rStyle w:val="FootnoteAnchor"/>
          <w:rtl w:val="true"/>
        </w:rPr>
        <w:footnoteReference w:id="2532"/>
      </w:r>
      <w:r>
        <w:rPr>
          <w:rFonts w:ascii="IRNazanin" w:hAnsi="IRNazanin" w:eastAsia="IRNazanin"/>
          <w:color w:val="111111"/>
          <w:sz w:val="28"/>
          <w:sz w:val="28"/>
          <w:szCs w:val="28"/>
          <w:rtl w:val="true"/>
          <w:lang w:bidi="fa-IR"/>
        </w:rPr>
        <w:t xml:space="preserve">و بى پدران و درويشان و رهگذريان و خواهندگان و در گردنها،و به </w:t>
      </w:r>
      <w:r>
        <w:rPr>
          <w:rStyle w:val="FootnoteAnchor"/>
          <w:rtl w:val="true"/>
        </w:rPr>
        <w:footnoteReference w:id="2533"/>
      </w:r>
      <w:r>
        <w:rPr>
          <w:rFonts w:ascii="IRNazanin" w:hAnsi="IRNazanin" w:eastAsia="IRNazanin"/>
          <w:color w:val="111111"/>
          <w:sz w:val="28"/>
          <w:sz w:val="28"/>
          <w:szCs w:val="28"/>
          <w:rtl w:val="true"/>
          <w:lang w:bidi="fa-IR"/>
        </w:rPr>
        <w:t xml:space="preserve">پاى دارد نماز </w:t>
      </w:r>
      <w:r>
        <w:rPr>
          <w:rStyle w:val="FootnoteAnchor"/>
          <w:rtl w:val="true"/>
        </w:rPr>
        <w:footnoteReference w:id="2534"/>
      </w:r>
      <w:r>
        <w:rPr>
          <w:rFonts w:ascii="IRNazanin" w:hAnsi="IRNazanin" w:eastAsia="IRNazanin"/>
          <w:color w:val="111111"/>
          <w:sz w:val="28"/>
          <w:sz w:val="28"/>
          <w:szCs w:val="28"/>
          <w:rtl w:val="true"/>
          <w:lang w:bidi="fa-IR"/>
        </w:rPr>
        <w:t xml:space="preserve">و بدهد زكات و وفاكنندگان به پيمانشان چون پيمان كنند شكيبايان </w:t>
      </w:r>
      <w:r>
        <w:rPr>
          <w:rStyle w:val="FootnoteAnchor"/>
          <w:rtl w:val="true"/>
        </w:rPr>
        <w:footnoteReference w:id="2535"/>
      </w:r>
      <w:r>
        <w:rPr>
          <w:rFonts w:ascii="Amiri" w:hAnsi="Amiri" w:eastAsia="Amiri" w:cs="Amiri"/>
          <w:color w:val="111111"/>
          <w:sz w:val="28"/>
          <w:sz w:val="28"/>
          <w:szCs w:val="28"/>
          <w:rtl w:val="true"/>
          <w:lang w:bidi="ar-SA"/>
        </w:rPr>
        <w:t xml:space="preserve">در سختى درويشى و وقت كالزار </w:t>
      </w:r>
      <w:r>
        <w:rPr>
          <w:rStyle w:val="FootnoteAnchor"/>
          <w:rtl w:val="true"/>
        </w:rPr>
        <w:footnoteReference w:id="2536"/>
      </w:r>
      <w:r>
        <w:rPr>
          <w:rFonts w:ascii="IRNazanin" w:hAnsi="IRNazanin" w:eastAsia="IRNazanin"/>
          <w:color w:val="111111"/>
          <w:sz w:val="28"/>
          <w:sz w:val="28"/>
          <w:szCs w:val="28"/>
          <w:rtl w:val="true"/>
          <w:lang w:bidi="fa-IR"/>
        </w:rPr>
        <w:t>،ايشانند كه راست گفتند و ايشانند كه پرهيزگارانند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آنان كه بگرويدى نوشتند بر شما باز كشتن در كشتگان،آزاد به آزاد،و بنده به بنده،و زن به زن،هركه را عفو بكنند </w:t>
      </w:r>
      <w:r>
        <w:rPr>
          <w:rStyle w:val="FootnoteAnchor"/>
          <w:rtl w:val="true"/>
        </w:rPr>
        <w:footnoteReference w:id="2537"/>
      </w:r>
      <w:r>
        <w:rPr>
          <w:rFonts w:ascii="IRNazanin" w:hAnsi="IRNazanin" w:eastAsia="IRNazanin"/>
          <w:color w:val="111111"/>
          <w:sz w:val="28"/>
          <w:sz w:val="28"/>
          <w:szCs w:val="28"/>
          <w:rtl w:val="true"/>
          <w:lang w:bidi="fa-IR"/>
        </w:rPr>
        <w:t xml:space="preserve">از برادرش </w:t>
      </w:r>
      <w:r>
        <w:rPr>
          <w:rStyle w:val="FootnoteAnchor"/>
          <w:rtl w:val="true"/>
        </w:rPr>
        <w:footnoteReference w:id="2538"/>
      </w:r>
      <w:r>
        <w:rPr>
          <w:rFonts w:ascii="IRNazanin" w:hAnsi="IRNazanin" w:eastAsia="IRNazanin"/>
          <w:color w:val="111111"/>
          <w:sz w:val="28"/>
          <w:sz w:val="28"/>
          <w:szCs w:val="28"/>
          <w:rtl w:val="true"/>
          <w:lang w:bidi="fa-IR"/>
        </w:rPr>
        <w:t xml:space="preserve">چيزى پس روى به نيكويى و دادن به او به نيكوى،آن سبك بارى است از خداى شما و بخشايشى هركه </w:t>
      </w:r>
      <w:r>
        <w:rPr>
          <w:rStyle w:val="FootnoteAnchor"/>
          <w:rtl w:val="true"/>
        </w:rPr>
        <w:footnoteReference w:id="2539"/>
      </w:r>
      <w:r>
        <w:rPr>
          <w:rFonts w:ascii="IRNazanin" w:hAnsi="IRNazanin" w:eastAsia="IRNazanin"/>
          <w:color w:val="111111"/>
          <w:sz w:val="28"/>
          <w:sz w:val="28"/>
          <w:szCs w:val="28"/>
          <w:rtl w:val="true"/>
          <w:lang w:bidi="fa-IR"/>
        </w:rPr>
        <w:t>از اندازه در گذرد پس از آن،او را عذابى بود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قصاص زندگانى است اى خداوندان خردها تا همانا شما پرهيزگار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نوشتند بر شما چون حاضر آيد يكى از شما را مرگ،اگر بگذارد مالى اندرز براى مادر و پدر و نزديكان به نيكوى،واجب بر پرهيزگاران</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بدل كند آن را پس ازآن كه شنيد،بزۀ آن بر آنان باشد كه بدل كنند آن را،كه خداى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ترسد از اندرزكننده اى كژى اى </w:t>
      </w:r>
      <w:r>
        <w:rPr>
          <w:rStyle w:val="FootnoteAnchor"/>
          <w:rtl w:val="true"/>
        </w:rPr>
        <w:footnoteReference w:id="2540"/>
      </w:r>
      <w:r>
        <w:rPr>
          <w:rFonts w:ascii="Amiri" w:hAnsi="Amiri" w:eastAsia="Amiri" w:cs="Amiri"/>
          <w:color w:val="111111"/>
          <w:sz w:val="28"/>
          <w:sz w:val="28"/>
          <w:szCs w:val="28"/>
          <w:rtl w:val="true"/>
          <w:lang w:bidi="ar-SA"/>
        </w:rPr>
        <w:t>يا بزه اى به اصلاح آرد ميان ايشان، بزه اى نيست بر او كه خداى آمرزنده و بخشاينده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تأويل در سبب نزول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قتاده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كه،جهودان در نماز روى به مغرب كردندى و ترسايان به مشرق،و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 نيكوى </w:t>
      </w:r>
      <w:r>
        <w:rPr>
          <w:rStyle w:val="FootnoteAnchor"/>
          <w:rtl w:val="true"/>
        </w:rPr>
        <w:footnoteReference w:id="2541"/>
      </w:r>
      <w:r>
        <w:rPr>
          <w:rFonts w:ascii="Amiri" w:hAnsi="Amiri" w:eastAsia="Amiri" w:cs="Amiri"/>
          <w:color w:val="111111"/>
          <w:sz w:val="28"/>
          <w:sz w:val="28"/>
          <w:szCs w:val="28"/>
          <w:rtl w:val="true"/>
          <w:lang w:bidi="ar-SA"/>
        </w:rPr>
        <w:t xml:space="preserve">اين است كه ما برآنيم،خداى تعالى </w:t>
      </w:r>
    </w:p>
    <w:p>
      <w:pPr>
        <w:pStyle w:val="BookText"/>
        <w:rPr/>
      </w:pPr>
      <w:r>
        <w:rPr>
          <w:rFonts w:ascii="Amiri" w:hAnsi="Amiri" w:eastAsia="Amiri" w:cs="Amiri"/>
          <w:color w:val="111111"/>
          <w:sz w:val="28"/>
          <w:sz w:val="28"/>
          <w:szCs w:val="28"/>
          <w:rtl w:val="true"/>
          <w:lang w:bidi="ar-SA"/>
        </w:rPr>
        <w:t>تكذيب ايشان را اين آيت فرستاد و بازنمود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 نيست،براى آن كه اين منسوخ است به توجّه به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عبد اللّه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پيش از ايجاب فرائض آمد و تحديد </w:t>
      </w:r>
      <w:r>
        <w:rPr>
          <w:rStyle w:val="FootnoteAnchor"/>
          <w:rtl w:val="true"/>
        </w:rPr>
        <w:footnoteReference w:id="2542"/>
      </w:r>
      <w:r>
        <w:rPr>
          <w:rFonts w:ascii="Amiri" w:hAnsi="Amiri" w:eastAsia="Amiri" w:cs="Amiri"/>
          <w:color w:val="111111"/>
          <w:sz w:val="28"/>
          <w:sz w:val="28"/>
          <w:szCs w:val="28"/>
          <w:rtl w:val="true"/>
          <w:lang w:bidi="ar-SA"/>
        </w:rPr>
        <w:t xml:space="preserve">حدود شرع از نماز و زكات </w:t>
      </w:r>
      <w:r>
        <w:rPr>
          <w:rStyle w:val="FootnoteAnchor"/>
          <w:rtl w:val="true"/>
        </w:rPr>
        <w:footnoteReference w:id="2543"/>
      </w:r>
      <w:r>
        <w:rPr>
          <w:rFonts w:ascii="IRNazanin" w:hAnsi="IRNazanin" w:eastAsia="IRNazanin"/>
          <w:color w:val="111111"/>
          <w:sz w:val="28"/>
          <w:sz w:val="28"/>
          <w:szCs w:val="28"/>
          <w:rtl w:val="true"/>
          <w:lang w:bidi="fa-IR"/>
        </w:rPr>
        <w:t>،و در بدايت اسلام مرد به اين قدر بارّ بودى كه به خداى و رسول ايمان آوردى،چون خداى تعالى حدود و احكام شرع بنهاد،گفت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بس نيست كه جهودان و ترسايان برآنند </w:t>
      </w:r>
      <w:r>
        <w:rPr>
          <w:rStyle w:val="FootnoteAnchor"/>
          <w:rtl w:val="true"/>
        </w:rPr>
        <w:footnoteReference w:id="2544"/>
      </w:r>
      <w:r>
        <w:rPr>
          <w:rFonts w:ascii="IRNazanin" w:hAnsi="IRNazanin" w:eastAsia="IRNazanin"/>
          <w:color w:val="111111"/>
          <w:sz w:val="28"/>
          <w:sz w:val="28"/>
          <w:szCs w:val="28"/>
          <w:rtl w:val="true"/>
          <w:lang w:bidi="fa-IR"/>
        </w:rPr>
        <w:t>تا حدود و احكام شرع به جاى نيارند از آنچه در آيت شرح داد تا صادق و متّقى و بارّ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و حفص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آنكه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تُوَلُّوا ،اسم ليس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البرّ،به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آنكه او اسم باشد،و أَنْ تُوَلُّوا ،به جاى خبر و مانند قرائت حمزه </w:t>
      </w:r>
      <w:r>
        <w:rPr>
          <w:rStyle w:val="FootnoteAnchor"/>
          <w:rtl w:val="true"/>
        </w:rPr>
        <w:footnoteReference w:id="2545"/>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حُجَّتَهُمْ إِلاّٰ أَنْ قٰالُوا </w:t>
      </w:r>
      <w:r>
        <w:rPr>
          <w:rStyle w:val="FootnoteAnchor"/>
          <w:rtl w:val="true"/>
        </w:rPr>
        <w:footnoteReference w:id="2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w:t>
      </w:r>
      <w:r>
        <w:rPr>
          <w:rStyle w:val="FootnoteAnchor"/>
          <w:rtl w:val="true"/>
        </w:rPr>
        <w:footnoteReference w:id="2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تقديم خبر بر اسم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ضحّاك و عطا و سفيان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مردى بيامد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البرّ؟برّ چه باشد؟ خداى تعالى اين آيت فرستاد،و اين آنگه بود كه قبله هنوز قرار نگرفته بود،و </w:t>
      </w:r>
      <w:r>
        <w:rPr>
          <w:rStyle w:val="FootnoteAnchor"/>
          <w:rtl w:val="true"/>
        </w:rPr>
        <w:footnoteReference w:id="2548"/>
      </w:r>
      <w:r>
        <w:rPr>
          <w:rFonts w:ascii="Amiri" w:hAnsi="Amiri" w:eastAsia="Amiri" w:cs="Amiri"/>
          <w:color w:val="111111"/>
          <w:sz w:val="28"/>
          <w:sz w:val="28"/>
          <w:szCs w:val="28"/>
          <w:rtl w:val="true"/>
          <w:lang w:bidi="ar-SA"/>
        </w:rPr>
        <w:t>هركجا كه خواستندى روى فراز كردندى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2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 كه اين قدر عبادت كه شما مى كنى گاه متوجّه به مشرق و گاه به مغرب در باب برّ كفايت نيست،گفت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الْبِرَّ </w:t>
      </w:r>
      <w:r>
        <w:rPr>
          <w:rStyle w:val="FootnoteAnchor"/>
          <w:rtl w:val="true"/>
        </w:rPr>
        <w:footnoteReference w:id="2550"/>
      </w:r>
      <w:r>
        <w:rPr>
          <w:rFonts w:ascii="Amiri" w:hAnsi="Amiri" w:eastAsia="Amiri" w:cs="Amiri"/>
          <w:color w:val="111111"/>
          <w:sz w:val="28"/>
          <w:sz w:val="28"/>
          <w:szCs w:val="28"/>
          <w:rtl w:val="true"/>
          <w:lang w:bidi="ar-SA"/>
        </w:rPr>
        <w:t>أَنْ تُوَلُّوا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 در تأويل مصدر است،و 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معرفت </w:t>
      </w:r>
      <w:r>
        <w:rPr>
          <w:rStyle w:val="FootnoteAnchor"/>
          <w:rtl w:val="true"/>
        </w:rPr>
        <w:footnoteReference w:id="2551"/>
      </w:r>
      <w:r>
        <w:rPr>
          <w:rFonts w:ascii="IRNazanin" w:hAnsi="IRNazanin" w:eastAsia="IRNazanin"/>
          <w:color w:val="111111"/>
          <w:sz w:val="28"/>
          <w:sz w:val="28"/>
          <w:szCs w:val="28"/>
          <w:rtl w:val="true"/>
          <w:lang w:bidi="fa-IR"/>
        </w:rPr>
        <w:t>است و مصدر به اضافت با ضمير،و چون دو معرفت در كلام جمع شود،تو مخيّر باشى هركه را خواهى به اسم توانى كرد و هركه را خواهى به خبر،براى آن اين دو قرائت برعكس يكديگر رواست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بر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آفتاب بر آمدن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فروشدن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نيكوى،و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است شامل جملۀ طاعات را،و در احسان بيشتر به كار دارند،يقول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في يمينه اذا صدق و برّ بوالديه اذا احسن اليهما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حجّه،اى قبل،و حجّ مبرور،اى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بارّ و برّ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نيكوكار نه آن باشد كه روى به آن جهات </w:t>
      </w:r>
      <w:r>
        <w:rPr>
          <w:rStyle w:val="FootnoteAnchor"/>
          <w:rtl w:val="true"/>
        </w:rPr>
        <w:footnoteReference w:id="2552"/>
      </w:r>
      <w:r>
        <w:rPr>
          <w:rFonts w:ascii="Amiri" w:hAnsi="Amiri" w:eastAsia="Amiri" w:cs="Amiri"/>
          <w:color w:val="111111"/>
          <w:sz w:val="28"/>
          <w:sz w:val="28"/>
          <w:szCs w:val="28"/>
          <w:rtl w:val="true"/>
          <w:lang w:bidi="ar-SA"/>
        </w:rPr>
        <w:t xml:space="preserve">كند، وَ لٰكِنَّ الْبِرَّ مَنْ آمَنَ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اسماء المعانى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اشخاص است،چگونه روا باشد كه اين را به خبر آن كند؟و مبتدا و خبر هر دو يكى بايد؟ گوييم از اين چند جواب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اسم را بر طريقه فعل رانده است،چنان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البرّ الّذي يصل رحمه،و معنى آن است كه </w:t>
      </w:r>
      <w:r>
        <w:rPr>
          <w:rStyle w:val="FootnoteAnchor"/>
          <w:rtl w:val="true"/>
        </w:rPr>
        <w:footnoteReference w:id="2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البرّ صلة الرّحم،و اين قول فرّاء و مفضّل سلمه است،و انشد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الفتيان أن تنبت اللّحىو لكنّما الفتيان </w:t>
      </w:r>
      <w:r>
        <w:rPr>
          <w:rStyle w:val="FootnoteAnchor"/>
          <w:rtl w:val="true"/>
        </w:rPr>
        <w:footnoteReference w:id="2554"/>
      </w:r>
      <w:r>
        <w:rPr>
          <w:rFonts w:ascii="Amiri" w:hAnsi="Amiri" w:eastAsia="Amiri" w:cs="Amiri"/>
          <w:color w:val="111111"/>
          <w:sz w:val="28"/>
          <w:sz w:val="28"/>
          <w:szCs w:val="28"/>
          <w:rtl w:val="true"/>
          <w:lang w:bidi="ar-SA"/>
        </w:rPr>
        <w:t xml:space="preserve">كلّ فتى ند </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الفتوّة نبات اللّحى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 از كلام بيفگند </w:t>
      </w:r>
      <w:r>
        <w:rPr>
          <w:rStyle w:val="FootnoteAnchor"/>
          <w:rtl w:val="true"/>
        </w:rPr>
        <w:footnoteReference w:id="2556"/>
      </w:r>
      <w:r>
        <w:rPr>
          <w:rFonts w:ascii="Amiri" w:hAnsi="Amiri" w:eastAsia="Amiri" w:cs="Amiri"/>
          <w:color w:val="111111"/>
          <w:sz w:val="28"/>
          <w:sz w:val="28"/>
          <w:szCs w:val="28"/>
          <w:rtl w:val="true"/>
          <w:lang w:bidi="ar-SA"/>
        </w:rPr>
        <w:t xml:space="preserve">و مضاف اليه به جاى آن بنهاد </w:t>
      </w:r>
      <w:r>
        <w:rPr>
          <w:rStyle w:val="FootnoteAnchor"/>
          <w:rtl w:val="true"/>
        </w:rPr>
        <w:footnoteReference w:id="2557"/>
      </w:r>
      <w:r>
        <w:rPr>
          <w:rFonts w:ascii="IRNazanin" w:hAnsi="IRNazanin" w:eastAsia="IRNazanin"/>
          <w:color w:val="111111"/>
          <w:sz w:val="28"/>
          <w:sz w:val="28"/>
          <w:szCs w:val="28"/>
          <w:rtl w:val="true"/>
          <w:lang w:bidi="fa-IR"/>
        </w:rPr>
        <w:t>،و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البرّ برّ من آمن باللّه،چنان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w:t>
      </w:r>
      <w:r>
        <w:rPr>
          <w:rStyle w:val="FootnoteAnchor"/>
          <w:rtl w:val="true"/>
        </w:rPr>
        <w:footnoteReference w:id="2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جٰاءَ رَبُّكَ </w:t>
      </w:r>
      <w:r>
        <w:rPr>
          <w:rStyle w:val="FootnoteAnchor"/>
          <w:rtl w:val="true"/>
        </w:rPr>
        <w:footnoteReference w:id="2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 لاٰ بَعْثُكُمْ إِلاّٰ كَنَفْسٍ وٰاحِدَةٍ </w:t>
      </w:r>
      <w:r>
        <w:rPr>
          <w:rStyle w:val="FootnoteAnchor"/>
          <w:rtl w:val="true"/>
        </w:rPr>
        <w:footnoteReference w:id="2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 كخلق نفس واحدة،و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غديرهم بجنوب شلّ </w:t>
      </w:r>
      <w:r>
        <w:rPr>
          <w:rStyle w:val="FootnoteAnchor"/>
          <w:rtl w:val="true"/>
        </w:rPr>
        <w:footnoteReference w:id="2561"/>
      </w:r>
      <w:r>
        <w:rPr>
          <w:rFonts w:ascii="Amiri" w:hAnsi="Amiri" w:eastAsia="Amiri" w:cs="Amiri"/>
          <w:color w:val="111111"/>
          <w:sz w:val="28"/>
          <w:sz w:val="28"/>
          <w:szCs w:val="28"/>
          <w:rtl w:val="true"/>
          <w:lang w:bidi="ar-SA"/>
        </w:rPr>
        <w:t>نعام قاق في بلد قفار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كأنّ غديرهم غدير نعام،و قال النّابغة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 تواصل من اصبحتخلالته كأبي مرحب</w:t>
      </w:r>
    </w:p>
    <w:p>
      <w:pPr>
        <w:pStyle w:val="BookText"/>
        <w:rPr/>
      </w:pPr>
      <w:r>
        <w:rPr>
          <w:rFonts w:ascii="Amiri" w:hAnsi="Amiri" w:eastAsia="Amiri" w:cs="Amiri"/>
          <w:color w:val="111111"/>
          <w:sz w:val="28"/>
          <w:sz w:val="28"/>
          <w:szCs w:val="28"/>
          <w:rtl w:val="true"/>
          <w:lang w:bidi="ar-SA"/>
        </w:rPr>
        <w:t>اى كخلالة ابي مرحب،و هم از اين باب است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حاتم و الشّجاعة عمرو،يعنى سخا سخاى حاتم است و شجاعت شجاعت عمرو،و اين قول قطرب و زجّاج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ديگر آن است</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است،براى آن كه عرب چون خواهند كه مبالغت كنند اسم فعل بر فاعل نهند،چنان كه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صوم و عدل و زور و فطر،اى صائم و عادل و زائر و مفطر،و اين براى مبالغت كنند </w:t>
      </w:r>
      <w:r>
        <w:rPr>
          <w:rStyle w:val="FootnoteAnchor"/>
          <w:rtl w:val="true"/>
        </w:rPr>
        <w:footnoteReference w:id="2563"/>
      </w:r>
      <w:r>
        <w:rPr>
          <w:rFonts w:ascii="IRNazanin" w:hAnsi="IRNazanin" w:eastAsia="IRNazanin"/>
          <w:color w:val="111111"/>
          <w:sz w:val="28"/>
          <w:sz w:val="28"/>
          <w:szCs w:val="28"/>
          <w:rtl w:val="true"/>
          <w:lang w:bidi="fa-IR"/>
        </w:rPr>
        <w:t>تا چنين نمايند كه او خود به جملگى آن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مراد ذو البرّ است،چنان كه خنساء </w:t>
      </w:r>
      <w:r>
        <w:rPr>
          <w:rStyle w:val="FootnoteAnchor"/>
          <w:rtl w:val="true"/>
        </w:rPr>
        <w:footnoteReference w:id="2564"/>
      </w:r>
      <w:r>
        <w:rPr>
          <w:rFonts w:ascii="IRNazanin" w:hAnsi="IRNazanin" w:eastAsia="IRNazanin"/>
          <w:color w:val="111111"/>
          <w:sz w:val="28"/>
          <w:sz w:val="28"/>
          <w:szCs w:val="28"/>
          <w:rtl w:val="true"/>
          <w:lang w:bidi="fa-IR"/>
        </w:rPr>
        <w:t>گفت در وصف گاوى كوهى كه بچۀ او را صيّاد بگرفته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ترتع ما رتعت </w:t>
      </w:r>
      <w:r>
        <w:rPr>
          <w:rStyle w:val="FootnoteAnchor"/>
          <w:rtl w:val="true"/>
        </w:rPr>
        <w:footnoteReference w:id="2565"/>
      </w:r>
      <w:r>
        <w:rPr>
          <w:rFonts w:ascii="Amiri" w:hAnsi="Amiri" w:eastAsia="Amiri" w:cs="Amiri"/>
          <w:color w:val="111111"/>
          <w:sz w:val="28"/>
          <w:sz w:val="28"/>
          <w:szCs w:val="28"/>
          <w:rtl w:val="true"/>
          <w:lang w:bidi="ar-SA"/>
        </w:rPr>
        <w:t>حتّى اذا ادّكرتفانّما هى اقبال و ادبار</w:t>
      </w:r>
    </w:p>
    <w:p>
      <w:pPr>
        <w:pStyle w:val="BookText"/>
        <w:rPr/>
      </w:pPr>
      <w:r>
        <w:rPr>
          <w:rFonts w:ascii="IRNazanin" w:hAnsi="IRNazanin" w:eastAsia="IRNazanin"/>
          <w:color w:val="111111"/>
          <w:sz w:val="28"/>
          <w:sz w:val="28"/>
          <w:szCs w:val="28"/>
          <w:rtl w:val="true"/>
          <w:lang w:bidi="fa-IR"/>
        </w:rPr>
        <w:t>اى ذات اقبال و ادبار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آمَنَ بِاللّٰهِ ،و نيكوكار آن كس بود كه ايمان دارد </w:t>
      </w:r>
      <w:r>
        <w:rPr>
          <w:rStyle w:val="FootnoteAnchor"/>
          <w:rtl w:val="true"/>
        </w:rPr>
        <w:footnoteReference w:id="2566"/>
      </w:r>
      <w:r>
        <w:rPr>
          <w:rFonts w:ascii="IRNazanin" w:hAnsi="IRNazanin" w:eastAsia="IRNazanin"/>
          <w:color w:val="111111"/>
          <w:sz w:val="28"/>
          <w:sz w:val="28"/>
          <w:szCs w:val="28"/>
          <w:rtl w:val="true"/>
          <w:lang w:bidi="fa-IR"/>
        </w:rPr>
        <w:t>به خداى و صفات او،و در لفظ ايمان داخل باشد،ايمان به خداى تعالى و پيغامبران و قيامت و بعث و نشور و كتابها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بطلان قول آنان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از جملۀ ايمان است،براى آن كه حق تعالى ايمان از عمل جدا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ايمان به آنچه واجب است كه تصديق كنند آن را بگفت،من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 الْيَوْمِ الْآخِرِ وَ الْمَلاٰئِكَةِ وَ الْكِتٰابِ وَ النَّبِيِّينَ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ذكر عمل صالح كرد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و چيزى </w:t>
      </w:r>
      <w:r>
        <w:rPr>
          <w:rStyle w:val="FootnoteAnchor"/>
          <w:rtl w:val="true"/>
        </w:rPr>
        <w:footnoteReference w:id="2567"/>
      </w:r>
      <w:r>
        <w:rPr>
          <w:rFonts w:ascii="IRNazanin" w:hAnsi="IRNazanin" w:eastAsia="IRNazanin"/>
          <w:color w:val="111111"/>
          <w:sz w:val="28"/>
          <w:sz w:val="28"/>
          <w:szCs w:val="28"/>
          <w:rtl w:val="true"/>
          <w:lang w:bidi="fa-IR"/>
        </w:rPr>
        <w:t xml:space="preserve">بر نفس خود عطف نكنند، بايد كه معطوف دگر باشد و معطوف عليه دگر،دگر آن كه </w:t>
      </w:r>
      <w:r>
        <w:rPr>
          <w:rStyle w:val="FootnoteAnchor"/>
          <w:rtl w:val="true"/>
        </w:rPr>
        <w:footnoteReference w:id="2568"/>
      </w:r>
      <w:r>
        <w:rPr>
          <w:rFonts w:ascii="IRNazanin" w:hAnsi="IRNazanin" w:eastAsia="IRNazanin"/>
          <w:color w:val="111111"/>
          <w:sz w:val="28"/>
          <w:sz w:val="28"/>
          <w:szCs w:val="28"/>
          <w:rtl w:val="true"/>
          <w:lang w:bidi="fa-IR"/>
        </w:rPr>
        <w:t xml:space="preserve">اگر چنان بودى كه ايشان گفتند </w:t>
      </w:r>
      <w:r>
        <w:rPr>
          <w:rStyle w:val="FootnoteAnchor"/>
          <w:rtl w:val="true"/>
        </w:rPr>
        <w:footnoteReference w:id="2569"/>
      </w:r>
      <w:r>
        <w:rPr>
          <w:rFonts w:ascii="IRNazanin" w:hAnsi="IRNazanin" w:eastAsia="IRNazanin"/>
          <w:color w:val="111111"/>
          <w:sz w:val="28"/>
          <w:sz w:val="28"/>
          <w:szCs w:val="28"/>
          <w:rtl w:val="true"/>
          <w:lang w:bidi="fa-IR"/>
        </w:rPr>
        <w:t>،به منزلت آن بودى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 </w:t>
      </w:r>
    </w:p>
    <w:p>
      <w:pPr>
        <w:pStyle w:val="BookText"/>
        <w:rPr/>
      </w:pPr>
      <w:r>
        <w:rPr>
          <w:rFonts w:ascii="IRNazanin" w:hAnsi="IRNazanin" w:eastAsia="IRNazanin"/>
          <w:color w:val="111111"/>
          <w:sz w:val="28"/>
          <w:sz w:val="28"/>
          <w:szCs w:val="28"/>
          <w:rtl w:val="true"/>
          <w:lang w:bidi="fa-IR"/>
        </w:rPr>
        <w:t xml:space="preserve">باللّه،چون هريكى از نماز و زكات و صدقات و اعمال صالحه هريكى ايمان باشند، و بهرى بر بهرى </w:t>
      </w:r>
      <w:r>
        <w:rPr>
          <w:rStyle w:val="FootnoteAnchor"/>
          <w:rtl w:val="true"/>
        </w:rPr>
        <w:footnoteReference w:id="2570"/>
      </w:r>
      <w:r>
        <w:rPr>
          <w:rFonts w:ascii="Amiri" w:hAnsi="Amiri" w:eastAsia="Amiri" w:cs="Amiri"/>
          <w:color w:val="111111"/>
          <w:sz w:val="28"/>
          <w:sz w:val="28"/>
          <w:szCs w:val="28"/>
          <w:rtl w:val="true"/>
          <w:lang w:bidi="ar-SA"/>
        </w:rPr>
        <w:t>معطوف،به هريكى يك بار تكرار ايمان باشد،و اين ظاهر الفساد است،و اخبارى كه در اين باب روايت كردند محمول بود بر كمال ايمان و فضيلت 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حق تعالى </w:t>
      </w:r>
      <w:r>
        <w:rPr>
          <w:rStyle w:val="FootnoteAnchor"/>
          <w:rtl w:val="true"/>
        </w:rPr>
        <w:footnoteReference w:id="2571"/>
      </w:r>
      <w:r>
        <w:rPr>
          <w:rFonts w:ascii="IRNazanin" w:hAnsi="IRNazanin" w:eastAsia="IRNazanin"/>
          <w:color w:val="111111"/>
          <w:sz w:val="28"/>
          <w:sz w:val="28"/>
          <w:szCs w:val="28"/>
          <w:rtl w:val="true"/>
          <w:lang w:bidi="fa-IR"/>
        </w:rPr>
        <w:t>پس از ايمان به خود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دارد به قيامت از بعث و نشور و حساب و كتاب و ثواب و عقاب،براى آن كه اين همه الطاف بود كه او را به طاعت نزديك كند و از معصيت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جنس است،به جملۀ فريشتگان ايمان دارد كه ايشان بندگان خدااند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مُكْرَمُونَ </w:t>
      </w:r>
      <w:r>
        <w:rPr>
          <w:rStyle w:val="FootnoteAnchor"/>
          <w:rtl w:val="true"/>
        </w:rPr>
        <w:footnoteReference w:id="2572"/>
      </w:r>
      <w:r>
        <w:rPr>
          <w:rFonts w:ascii="IRNazanin" w:hAnsi="IRNazanin" w:eastAsia="IRNazanin"/>
          <w:color w:val="111111"/>
          <w:sz w:val="28"/>
          <w:sz w:val="28"/>
          <w:szCs w:val="28"/>
          <w:rtl w:val="true"/>
          <w:lang w:bidi="fa-IR"/>
        </w:rPr>
        <w:t>، خلاف آن كه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دختران خدااند،و خلاف آن كه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 دشمن جبريل ايم و بدو ايمان نداريم،تا ايمان به فريشتگانى كه رسولانند در آن ميان باشد و تصديق آنچه ايشان آوردند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الْكِتٰابِ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Style w:val="FootnoteAnchor"/>
          <w:rtl w:val="true"/>
        </w:rPr>
        <w:footnoteReference w:id="2574"/>
      </w:r>
      <w:r>
        <w:rPr>
          <w:rFonts w:ascii="IRNazanin" w:hAnsi="IRNazanin" w:eastAsia="IRNazanin"/>
          <w:color w:val="111111"/>
          <w:sz w:val="28"/>
          <w:sz w:val="28"/>
          <w:szCs w:val="28"/>
          <w:rtl w:val="true"/>
          <w:lang w:bidi="fa-IR"/>
        </w:rPr>
        <w:t>جنس است تا جملۀ كتابها در تحت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عهد است،و مراد قرآن است كه ناسخ است جملۀ كتابها را،و كتابها به او منسوخ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جنس است به جملۀ پيغامبران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ذكر عمل صالح كرد و عبادت ابدان و اموال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آتَى الْمٰالَ ،و مال بدهد، عَلىٰ حُبِّهِ ،بر دوستى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آن كه ضمير راجع با كى است،بعضى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 مال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على صغر سنّه يقول الشّعر،اى مع صغر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بدهد با آن كه مال دوست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راجع است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خداى تعالى،اى على حبّ اللّه،و اين هر دو وجه گفته 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يُطْعِمُونَ الطَّعٰامَ عَلىٰ حُبِّهِ </w:t>
      </w:r>
      <w:r>
        <w:rPr>
          <w:rStyle w:val="FootnoteAnchor"/>
          <w:rtl w:val="true"/>
        </w:rPr>
        <w:footnoteReference w:id="2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حبّ اللّه او </w:t>
      </w:r>
      <w:r>
        <w:rPr>
          <w:rStyle w:val="FootnoteAnchor"/>
          <w:rtl w:val="true"/>
        </w:rPr>
        <w:footnoteReference w:id="2576"/>
      </w:r>
      <w:r>
        <w:rPr>
          <w:rFonts w:ascii="Amiri" w:hAnsi="Amiri" w:eastAsia="Amiri" w:cs="Amiri"/>
          <w:color w:val="111111"/>
          <w:sz w:val="28"/>
          <w:sz w:val="28"/>
          <w:szCs w:val="28"/>
          <w:rtl w:val="true"/>
          <w:lang w:bidi="ar-SA"/>
        </w:rPr>
        <w:t>حبّ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در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حُبِّهِ ذَوِي الْقُرْبىٰ ،اى على حبّ المعطي ذوى القربى،و معنى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بدهد براى محبّت ايشان تا آيت مبنى بودهم از عطا دادن </w:t>
      </w:r>
      <w:r>
        <w:rPr>
          <w:rStyle w:val="FootnoteAnchor"/>
          <w:rtl w:val="true"/>
        </w:rPr>
        <w:footnoteReference w:id="2577"/>
      </w:r>
      <w:r>
        <w:rPr>
          <w:rFonts w:ascii="IRNazanin" w:hAnsi="IRNazanin" w:eastAsia="IRNazanin"/>
          <w:color w:val="111111"/>
          <w:sz w:val="28"/>
          <w:sz w:val="28"/>
          <w:szCs w:val="28"/>
          <w:rtl w:val="true"/>
          <w:lang w:bidi="fa-IR"/>
        </w:rPr>
        <w:t xml:space="preserve">،هم از </w:t>
      </w:r>
      <w:r>
        <w:rPr>
          <w:rStyle w:val="FootnoteAnchor"/>
          <w:rtl w:val="true"/>
        </w:rPr>
        <w:footnoteReference w:id="2578"/>
      </w:r>
      <w:r>
        <w:rPr>
          <w:rFonts w:ascii="Amiri" w:hAnsi="Amiri" w:eastAsia="Amiri" w:cs="Amiri"/>
          <w:color w:val="111111"/>
          <w:sz w:val="28"/>
          <w:sz w:val="28"/>
          <w:szCs w:val="28"/>
          <w:rtl w:val="true"/>
          <w:lang w:bidi="ar-SA"/>
        </w:rPr>
        <w:t>صلت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اين وجه ذَوِي الْقُرْبىٰ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نباشد،و قولهاى اوّل قريب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 الايتاء،مال دهد با آن كه دادن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بيشتر مفسّران از عبد اللّه عبّاس و عبد اللّه مسعود و ربيع و سدّى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مال،و بيانش آن كه عبد اللّه مسعود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الصّدقة افضل؟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تعطي و انت صحيح شحيح تأمل الغنى، و</w:t>
      </w:r>
    </w:p>
    <w:p>
      <w:pPr>
        <w:pStyle w:val="BookText"/>
        <w:rPr/>
      </w:pPr>
      <w:r>
        <w:rPr>
          <w:rFonts w:ascii="Amiri" w:hAnsi="Amiri" w:eastAsia="Amiri" w:cs="Amiri"/>
          <w:color w:val="111111"/>
          <w:sz w:val="28"/>
          <w:sz w:val="28"/>
          <w:szCs w:val="28"/>
          <w:rtl w:val="true"/>
          <w:lang w:bidi="ar-SA"/>
        </w:rPr>
        <w:t xml:space="preserve">يروى </w:t>
      </w:r>
      <w:r>
        <w:rPr>
          <w:rStyle w:val="FootnoteAnchor"/>
          <w:rtl w:val="true"/>
        </w:rPr>
        <w:footnoteReference w:id="2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العيش و تخشى الفقر فلا تمهّل حتّى اذا بلغت الحلقوم </w:t>
      </w:r>
      <w:r>
        <w:rPr>
          <w:rStyle w:val="FootnoteAnchor"/>
          <w:rtl w:val="true"/>
        </w:rPr>
        <w:footnoteReference w:id="2580"/>
      </w:r>
      <w:r>
        <w:rPr>
          <w:rFonts w:ascii="IRNazanin" w:hAnsi="IRNazanin" w:eastAsia="IRNazanin"/>
          <w:color w:val="111111"/>
          <w:sz w:val="28"/>
          <w:sz w:val="28"/>
          <w:szCs w:val="28"/>
          <w:rtl w:val="true"/>
          <w:lang w:bidi="fa-IR"/>
        </w:rPr>
        <w:t>قلت لفلان كذا و لفلان كذا، يكى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2581"/>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صدقه فاضل 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بدهى و توتن درست باشى و بخيل امّيد زندگانى دارى و از درويشى ترسى رها نكنى تا جان به گلو </w:t>
      </w:r>
      <w:r>
        <w:rPr>
          <w:rStyle w:val="FootnoteAnchor"/>
          <w:rtl w:val="true"/>
        </w:rPr>
        <w:footnoteReference w:id="2582"/>
      </w:r>
      <w:r>
        <w:rPr>
          <w:rFonts w:ascii="IRNazanin" w:hAnsi="IRNazanin" w:eastAsia="IRNazanin"/>
          <w:color w:val="111111"/>
          <w:sz w:val="28"/>
          <w:sz w:val="28"/>
          <w:szCs w:val="28"/>
          <w:rtl w:val="true"/>
          <w:lang w:bidi="fa-IR"/>
        </w:rPr>
        <w:t xml:space="preserve">رسد،آنگه گويى </w:t>
      </w:r>
      <w:r>
        <w:rPr>
          <w:rStyle w:val="FootnoteAnchor"/>
          <w:rtl w:val="true"/>
        </w:rPr>
        <w:footnoteReference w:id="2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فلان را و آن فلان را،چه در حال يأس آن رونق ندارد كه در حال سعت </w:t>
      </w:r>
      <w:r>
        <w:rPr>
          <w:rStyle w:val="FootnoteAnchor"/>
          <w:rtl w:val="true"/>
        </w:rPr>
        <w:footnoteReference w:id="2584"/>
      </w:r>
      <w:r>
        <w:rPr>
          <w:rFonts w:ascii="Amiri" w:hAnsi="Amiri" w:eastAsia="Amiri" w:cs="Amiri"/>
          <w:color w:val="111111"/>
          <w:sz w:val="28"/>
          <w:sz w:val="28"/>
          <w:szCs w:val="28"/>
          <w:rtl w:val="true"/>
          <w:lang w:bidi="ar-SA"/>
        </w:rPr>
        <w:t xml:space="preserve">و اختيار با تردّد </w:t>
      </w:r>
      <w:r>
        <w:rPr>
          <w:rStyle w:val="FootnoteAnchor"/>
          <w:rtl w:val="true"/>
        </w:rPr>
        <w:footnoteReference w:id="2585"/>
      </w:r>
      <w:r>
        <w:rPr>
          <w:rFonts w:ascii="IRNazanin" w:hAnsi="IRNazanin" w:eastAsia="IRNazanin"/>
          <w:color w:val="111111"/>
          <w:sz w:val="28"/>
          <w:sz w:val="28"/>
          <w:szCs w:val="28"/>
          <w:rtl w:val="true"/>
          <w:lang w:bidi="fa-IR"/>
        </w:rPr>
        <w:t>دواعى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كس كه به در مرگ صدقه دهد،مثل كسى بود كه چيزى به هديّه دهد پس ازآن كه سير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شش كس را ذكر </w:t>
      </w:r>
      <w:r>
        <w:rPr>
          <w:rStyle w:val="FootnoteAnchor"/>
          <w:rtl w:val="true"/>
        </w:rPr>
        <w:footnoteReference w:id="2586"/>
      </w:r>
      <w:r>
        <w:rPr>
          <w:rFonts w:ascii="IRNazanin" w:hAnsi="IRNazanin" w:eastAsia="IRNazanin"/>
          <w:color w:val="111111"/>
          <w:sz w:val="28"/>
          <w:sz w:val="28"/>
          <w:szCs w:val="28"/>
          <w:rtl w:val="true"/>
          <w:lang w:bidi="fa-IR"/>
        </w:rPr>
        <w:t>كرد كه مال به ايشان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خويشان را، چه صدقه بر ايشان هم صدقه باشد و هم صلت رحم،چنان كه گفت </w:t>
      </w:r>
      <w:r>
        <w:rPr>
          <w:rStyle w:val="FootnoteAnchor"/>
          <w:rtl w:val="true"/>
        </w:rPr>
        <w:footnoteReference w:id="2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الصّدقة على القرابة صدقة و صلة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زينب زن عبد اللّه مسعود مالى داشت بر خويشان خود خرج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اين </w:t>
      </w:r>
      <w:r>
        <w:rPr>
          <w:rStyle w:val="FootnoteAnchor"/>
          <w:rtl w:val="true"/>
        </w:rPr>
        <w:footnoteReference w:id="2588"/>
      </w:r>
      <w:r>
        <w:rPr>
          <w:rFonts w:ascii="IRNazanin" w:hAnsi="IRNazanin" w:eastAsia="IRNazanin"/>
          <w:color w:val="111111"/>
          <w:sz w:val="28"/>
          <w:sz w:val="28"/>
          <w:szCs w:val="28"/>
          <w:rtl w:val="true"/>
          <w:lang w:bidi="fa-IR"/>
        </w:rPr>
        <w:t>چيست؟گفت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 اجران اجر القرابة و اجر الصّدقة،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 مزد است،مزد خويشى و مزد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بنت قيس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دينار زر دارم،كجا خرج كنم؟گفت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اجعليها في قرابتك </w:t>
      </w:r>
      <w:r>
        <w:rPr>
          <w:rStyle w:val="FootnoteAnchor"/>
          <w:rtl w:val="true"/>
        </w:rPr>
        <w:footnoteReference w:id="2589"/>
      </w:r>
      <w:r>
        <w:rPr>
          <w:rFonts w:ascii="Amiri" w:hAnsi="Amiri" w:eastAsia="Amiri" w:cs="Amiri"/>
          <w:color w:val="111111"/>
          <w:sz w:val="28"/>
          <w:sz w:val="28"/>
          <w:szCs w:val="28"/>
          <w:rtl w:val="true"/>
          <w:lang w:bidi="ar-SA"/>
        </w:rPr>
        <w:t>،بر خويشان خود صرف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الْيَتٰامىٰ ،و نصيبى به يتيمان ده </w:t>
      </w:r>
      <w:r>
        <w:rPr>
          <w:rStyle w:val="FootnoteAnchor"/>
          <w:rtl w:val="true"/>
        </w:rPr>
        <w:footnoteReference w:id="2590"/>
      </w:r>
      <w:r>
        <w:rPr>
          <w:rFonts w:ascii="IRNazanin" w:hAnsi="IRNazanin" w:eastAsia="IRNazanin"/>
          <w:color w:val="111111"/>
          <w:sz w:val="28"/>
          <w:sz w:val="28"/>
          <w:szCs w:val="28"/>
          <w:rtl w:val="true"/>
          <w:lang w:bidi="fa-IR"/>
        </w:rPr>
        <w:t xml:space="preserve">،و يتيم آن باشد كه در خردى پدرش بميرد، و اگرچه در ظاهر آيت آن است كه مال به يتيمان دهد،معنى آن است كه به ولىّ </w:t>
      </w:r>
      <w:r>
        <w:rPr>
          <w:rStyle w:val="FootnoteAnchor"/>
          <w:rtl w:val="true"/>
        </w:rPr>
        <w:footnoteReference w:id="2591"/>
      </w:r>
      <w:r>
        <w:rPr>
          <w:rFonts w:ascii="IRNazanin" w:hAnsi="IRNazanin" w:eastAsia="IRNazanin"/>
          <w:color w:val="111111"/>
          <w:sz w:val="28"/>
          <w:sz w:val="28"/>
          <w:szCs w:val="28"/>
          <w:rtl w:val="true"/>
          <w:lang w:bidi="fa-IR"/>
        </w:rPr>
        <w:t xml:space="preserve">ايشان دهد،و به آن كس كه به كار ايشان قيام كند الّا آنگه كه </w:t>
      </w:r>
      <w:r>
        <w:rPr>
          <w:rStyle w:val="FootnoteAnchor"/>
          <w:rtl w:val="true"/>
        </w:rPr>
        <w:footnoteReference w:id="2592"/>
      </w:r>
      <w:r>
        <w:rPr>
          <w:rFonts w:ascii="IRNazanin" w:hAnsi="IRNazanin" w:eastAsia="IRNazanin"/>
          <w:color w:val="111111"/>
          <w:sz w:val="28"/>
          <w:sz w:val="28"/>
          <w:szCs w:val="28"/>
          <w:rtl w:val="true"/>
          <w:lang w:bidi="fa-IR"/>
        </w:rPr>
        <w:t>مراهق بود و در او رشدى باشد و بعض الصّلاح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بيوتكم بيت فيه يتيم يحسن اليه و شرّ بيوتكم بيت فيه يتيم يساء 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هاى شما خانه هايى </w:t>
      </w:r>
      <w:r>
        <w:rPr>
          <w:rStyle w:val="FootnoteAnchor"/>
          <w:rtl w:val="true"/>
        </w:rPr>
        <w:footnoteReference w:id="2593"/>
      </w:r>
      <w:r>
        <w:rPr>
          <w:rFonts w:ascii="Amiri" w:hAnsi="Amiri" w:eastAsia="Amiri" w:cs="Amiri"/>
          <w:color w:val="111111"/>
          <w:sz w:val="28"/>
          <w:sz w:val="28"/>
          <w:szCs w:val="28"/>
          <w:rtl w:val="true"/>
          <w:lang w:bidi="ar-SA"/>
        </w:rPr>
        <w:t xml:space="preserve">بود كه در او يتيمى بود كه </w:t>
      </w:r>
      <w:r>
        <w:rPr>
          <w:rStyle w:val="FootnoteAnchor"/>
          <w:rtl w:val="true"/>
        </w:rPr>
        <w:footnoteReference w:id="2594"/>
      </w:r>
      <w:r>
        <w:rPr>
          <w:rFonts w:ascii="Amiri" w:hAnsi="Amiri" w:eastAsia="Amiri" w:cs="Amiri"/>
          <w:color w:val="111111"/>
          <w:sz w:val="28"/>
          <w:sz w:val="28"/>
          <w:szCs w:val="28"/>
          <w:rtl w:val="true"/>
          <w:lang w:bidi="ar-SA"/>
        </w:rPr>
        <w:t>با او احسان كنند،و بترين خانه هاى شما خانه اى است كه در او يتيمى باشد كه با او اساءت و بدى كنند در آنجا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 كافل اليتيم كهاتين فى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باصبعيه ،من و تكفّل كنندۀ يتيم در بهشت همچنين باشيم،و به دو انگشت اشارت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سبّابه و وسطى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مالك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 يتيما الى طعامه و شرابه حتّى يستغني عنه وجبت له الجنّة،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يتيمى را با خود گيرد به طعام و شراب تا چنان شود كه از او مستغنى شود،بهشت او را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مردى است كه مسكين را طعام دهد و يتيم را اكرام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كه از اهل البيت ما باشد،چون بديدند يوسف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الْمَسٰاكِينَ ،جمع مسكين و هو مفعيل من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مسكين آن بود كه از فقير به بود،او را ضعيف </w:t>
      </w:r>
      <w:r>
        <w:rPr>
          <w:rStyle w:val="FootnoteAnchor"/>
          <w:rtl w:val="true"/>
        </w:rPr>
        <w:footnoteReference w:id="2595"/>
      </w:r>
      <w:r>
        <w:rPr>
          <w:rFonts w:ascii="IRNazanin" w:hAnsi="IRNazanin" w:eastAsia="IRNazanin"/>
          <w:color w:val="111111"/>
          <w:sz w:val="28"/>
          <w:sz w:val="28"/>
          <w:szCs w:val="28"/>
          <w:rtl w:val="true"/>
          <w:lang w:bidi="fa-IR"/>
        </w:rPr>
        <w:t xml:space="preserve">حال باشد او را بلغه اى </w:t>
      </w:r>
      <w:r>
        <w:rPr>
          <w:rStyle w:val="FootnoteAnchor"/>
          <w:rtl w:val="true"/>
        </w:rPr>
        <w:footnoteReference w:id="2596"/>
      </w:r>
      <w:r>
        <w:rPr>
          <w:rFonts w:ascii="Amiri" w:hAnsi="Amiri" w:eastAsia="Amiri" w:cs="Amiri"/>
          <w:color w:val="111111"/>
          <w:sz w:val="28"/>
          <w:sz w:val="28"/>
          <w:szCs w:val="28"/>
          <w:rtl w:val="true"/>
          <w:lang w:bidi="ar-SA"/>
        </w:rPr>
        <w:t>بود از عيش و كفايتش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 آن باشد كه اگرچه محتاج بود از مردم چيزى نخواهد،و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المسكين بالطّوّاف و لا بالّذي يردّه التّمرة و التّمرتان و اللّقمة و اللّقمتان انّما المسكين الضّعيف الّذي لا يسأل النّاس و لا يفطن له فيتصدّق عليه،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مسكين نه اين درويش گردنده باشد كه او را بازگرداند يك خرما يا دو </w:t>
      </w:r>
      <w:r>
        <w:rPr>
          <w:rStyle w:val="FootnoteAnchor"/>
          <w:rtl w:val="true"/>
        </w:rPr>
        <w:footnoteReference w:id="2597"/>
      </w:r>
      <w:r>
        <w:rPr>
          <w:rFonts w:ascii="Amiri" w:hAnsi="Amiri" w:eastAsia="Amiri" w:cs="Amiri"/>
          <w:color w:val="111111"/>
          <w:sz w:val="28"/>
          <w:sz w:val="28"/>
          <w:szCs w:val="28"/>
          <w:rtl w:val="true"/>
          <w:lang w:bidi="ar-SA"/>
        </w:rPr>
        <w:t xml:space="preserve">و يك لقمه يا دو </w:t>
      </w:r>
      <w:r>
        <w:rPr>
          <w:rStyle w:val="FootnoteAnchor"/>
          <w:rtl w:val="true"/>
        </w:rPr>
        <w:footnoteReference w:id="2598"/>
      </w:r>
      <w:r>
        <w:rPr>
          <w:rFonts w:ascii="Amiri" w:hAnsi="Amiri" w:eastAsia="Amiri" w:cs="Amiri"/>
          <w:color w:val="111111"/>
          <w:sz w:val="28"/>
          <w:sz w:val="28"/>
          <w:szCs w:val="28"/>
          <w:rtl w:val="true"/>
          <w:lang w:bidi="ar-SA"/>
        </w:rPr>
        <w:t xml:space="preserve">و لكن </w:t>
      </w:r>
      <w:r>
        <w:rPr>
          <w:rStyle w:val="FootnoteAnchor"/>
          <w:rtl w:val="true"/>
        </w:rPr>
        <w:footnoteReference w:id="2599"/>
      </w:r>
      <w:r>
        <w:rPr>
          <w:rFonts w:ascii="Amiri" w:hAnsi="Amiri" w:eastAsia="Amiri" w:cs="Amiri"/>
          <w:color w:val="111111"/>
          <w:sz w:val="28"/>
          <w:sz w:val="28"/>
          <w:szCs w:val="28"/>
          <w:rtl w:val="true"/>
          <w:lang w:bidi="ar-SA"/>
        </w:rPr>
        <w:t xml:space="preserve">مسكين ضعيفى باشد كه از مردم </w:t>
      </w:r>
      <w:r>
        <w:rPr>
          <w:rStyle w:val="FootnoteAnchor"/>
          <w:rtl w:val="true"/>
        </w:rPr>
        <w:footnoteReference w:id="2600"/>
      </w:r>
      <w:r>
        <w:rPr>
          <w:rFonts w:ascii="IRNazanin" w:hAnsi="IRNazanin" w:eastAsia="IRNazanin"/>
          <w:color w:val="111111"/>
          <w:sz w:val="28"/>
          <w:sz w:val="28"/>
          <w:szCs w:val="28"/>
          <w:rtl w:val="true"/>
          <w:lang w:bidi="fa-IR"/>
        </w:rPr>
        <w:t>چيزى نخواهد و نداند خواستن،مردم او را نشناسند تا بر او صدقه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اين آيت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يَحْسَبُهُمُ الْجٰاهِلُ أَغْنِيٰاءَ مِنَ التَّعَفُّفِ تَعْرِفُهُمْ بِسِيمٰاهُمْ لاٰ يَسْئَلُونَ النّٰاسَ إِلْحٰافاً </w:t>
      </w:r>
      <w:r>
        <w:rPr>
          <w:rStyle w:val="FootnoteAnchor"/>
          <w:rtl w:val="true"/>
        </w:rPr>
        <w:footnoteReference w:id="2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جا </w:t>
      </w:r>
      <w:r>
        <w:rPr>
          <w:rStyle w:val="FootnoteAnchor"/>
          <w:rtl w:val="true"/>
        </w:rPr>
        <w:footnoteReference w:id="2602"/>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خداى فقر نخواست،مسكنت خواست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احيني </w:t>
      </w:r>
      <w:r>
        <w:rPr>
          <w:rStyle w:val="FootnoteAnchor"/>
          <w:rtl w:val="true"/>
        </w:rPr>
        <w:footnoteReference w:id="2603"/>
      </w:r>
      <w:r>
        <w:rPr>
          <w:rFonts w:ascii="Amiri" w:hAnsi="Amiri" w:eastAsia="Amiri" w:cs="Amiri"/>
          <w:color w:val="111111"/>
          <w:sz w:val="28"/>
          <w:sz w:val="28"/>
          <w:szCs w:val="28"/>
          <w:rtl w:val="true"/>
          <w:lang w:bidi="ar-SA"/>
        </w:rPr>
        <w:t xml:space="preserve">مسكينا و امتني مسكينا </w:t>
      </w:r>
      <w:r>
        <w:rPr>
          <w:rStyle w:val="FootnoteAnchor"/>
          <w:rtl w:val="true"/>
        </w:rPr>
        <w:footnoteReference w:id="2604"/>
      </w:r>
      <w:r>
        <w:rPr>
          <w:rFonts w:ascii="IRNazanin" w:hAnsi="IRNazanin" w:eastAsia="IRNazanin"/>
          <w:color w:val="111111"/>
          <w:sz w:val="28"/>
          <w:sz w:val="28"/>
          <w:szCs w:val="28"/>
          <w:rtl w:val="true"/>
          <w:lang w:bidi="fa-IR"/>
        </w:rPr>
        <w:t>و احشرني في زمرة المساكين، يكى از جملۀ زنانش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ايشان پيش از توانگران به بهشت شوند به چهل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 تا مسكين را زجر نكنى،و اگر چيزى خواهد ردّش نكنى و اگر </w:t>
      </w:r>
      <w:r>
        <w:rPr>
          <w:rStyle w:val="FootnoteAnchor"/>
          <w:rtl w:val="true"/>
        </w:rPr>
        <w:footnoteReference w:id="2605"/>
      </w:r>
      <w:r>
        <w:rPr>
          <w:rFonts w:ascii="Amiri" w:hAnsi="Amiri" w:eastAsia="Amiri" w:cs="Amiri"/>
          <w:color w:val="111111"/>
          <w:sz w:val="28"/>
          <w:sz w:val="28"/>
          <w:szCs w:val="28"/>
          <w:rtl w:val="true"/>
          <w:lang w:bidi="ar-SA"/>
        </w:rPr>
        <w:t xml:space="preserve">به نيم خرما باشد مساكين </w:t>
      </w:r>
      <w:r>
        <w:rPr>
          <w:rStyle w:val="FootnoteAnchor"/>
          <w:rtl w:val="true"/>
        </w:rPr>
        <w:footnoteReference w:id="2606"/>
      </w:r>
      <w:r>
        <w:rPr>
          <w:rFonts w:ascii="IRNazanin" w:hAnsi="IRNazanin" w:eastAsia="IRNazanin"/>
          <w:color w:val="111111"/>
          <w:sz w:val="28"/>
          <w:sz w:val="28"/>
          <w:szCs w:val="28"/>
          <w:rtl w:val="true"/>
          <w:lang w:bidi="fa-IR"/>
        </w:rPr>
        <w:t xml:space="preserve">را دوست دار </w:t>
      </w:r>
      <w:r>
        <w:rPr>
          <w:rStyle w:val="FootnoteAnchor"/>
          <w:rtl w:val="true"/>
        </w:rPr>
        <w:footnoteReference w:id="2607"/>
      </w:r>
      <w:r>
        <w:rPr>
          <w:rFonts w:ascii="Amiri" w:hAnsi="Amiri" w:eastAsia="Amiri" w:cs="Amiri"/>
          <w:color w:val="111111"/>
          <w:sz w:val="28"/>
          <w:sz w:val="28"/>
          <w:szCs w:val="28"/>
          <w:rtl w:val="true"/>
          <w:lang w:bidi="ar-SA"/>
        </w:rPr>
        <w:t xml:space="preserve">و به خويشتن نزديك دار </w:t>
      </w:r>
      <w:r>
        <w:rPr>
          <w:rStyle w:val="FootnoteAnchor"/>
          <w:rtl w:val="true"/>
        </w:rPr>
        <w:footnoteReference w:id="2608"/>
      </w:r>
      <w:r>
        <w:rPr>
          <w:rFonts w:ascii="Amiri" w:hAnsi="Amiri" w:eastAsia="Amiri" w:cs="Amiri"/>
          <w:color w:val="111111"/>
          <w:sz w:val="28"/>
          <w:sz w:val="28"/>
          <w:szCs w:val="28"/>
          <w:rtl w:val="true"/>
          <w:lang w:bidi="ar-SA"/>
        </w:rPr>
        <w:t xml:space="preserve">تا خداى تعالى تو را به رحمت خويش </w:t>
      </w:r>
      <w:r>
        <w:rPr>
          <w:rStyle w:val="FootnoteAnchor"/>
          <w:rtl w:val="true"/>
        </w:rPr>
        <w:footnoteReference w:id="2609"/>
      </w:r>
      <w:r>
        <w:rPr>
          <w:rFonts w:ascii="Amiri" w:hAnsi="Amiri" w:eastAsia="Amiri" w:cs="Amiri"/>
          <w:color w:val="111111"/>
          <w:sz w:val="28"/>
          <w:sz w:val="28"/>
          <w:szCs w:val="28"/>
          <w:rtl w:val="true"/>
          <w:lang w:bidi="ar-SA"/>
        </w:rPr>
        <w:t>نزديك كند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عمر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مناديى از قبل ربّ العزّه ندا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كجااند آنان كه فقرا و مساكين را اكرام كردند در دنيا؟به بهشت رويد،امروز بر شما خوفى نيست و حزنى </w:t>
      </w:r>
      <w:r>
        <w:rPr>
          <w:rStyle w:val="FootnoteAnchor"/>
          <w:rtl w:val="true"/>
        </w:rPr>
        <w:footnoteReference w:id="2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كجااند آنان كه بيمار پرسى </w:t>
      </w:r>
      <w:r>
        <w:rPr>
          <w:rStyle w:val="FootnoteAnchor"/>
          <w:rtl w:val="true"/>
        </w:rPr>
        <w:footnoteReference w:id="2611"/>
      </w:r>
      <w:r>
        <w:rPr>
          <w:rFonts w:ascii="Amiri" w:hAnsi="Amiri" w:eastAsia="Amiri" w:cs="Amiri"/>
          <w:color w:val="111111"/>
          <w:sz w:val="28"/>
          <w:sz w:val="28"/>
          <w:szCs w:val="28"/>
          <w:rtl w:val="true"/>
          <w:lang w:bidi="ar-SA"/>
        </w:rPr>
        <w:t xml:space="preserve">و درويش دارى كردند در دنيا؟ايشان را بيارند و بر منبرهاى نور بنشانند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در حساب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السَّبِيلِ ،مفسران در آن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روز مهمان باشد،چه حقّ ضيافت سه روز است،آنچه بالاى آن بود از باب معروف است،و هر معروفى صدقه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يؤمن باللّه و اليوم الآخر فليكرم ضيفه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چون درآيد </w:t>
      </w:r>
      <w:r>
        <w:rPr>
          <w:rStyle w:val="FootnoteAnchor"/>
          <w:rtl w:val="true"/>
        </w:rPr>
        <w:footnoteReference w:id="2612"/>
      </w:r>
      <w:r>
        <w:rPr>
          <w:rFonts w:ascii="IRNazanin" w:hAnsi="IRNazanin" w:eastAsia="IRNazanin"/>
          <w:color w:val="111111"/>
          <w:sz w:val="28"/>
          <w:sz w:val="28"/>
          <w:szCs w:val="28"/>
          <w:rtl w:val="true"/>
          <w:lang w:bidi="fa-IR"/>
        </w:rPr>
        <w:t xml:space="preserve">با روزى خود آيد،و چون برود گناه صاحبش با خود </w:t>
      </w:r>
      <w:r>
        <w:rPr>
          <w:rStyle w:val="FootnoteAnchor"/>
          <w:rtl w:val="true"/>
        </w:rPr>
        <w:footnoteReference w:id="2613"/>
      </w:r>
      <w:r>
        <w:rPr>
          <w:rFonts w:ascii="IRNazanin" w:hAnsi="IRNazanin" w:eastAsia="IRNazanin"/>
          <w:color w:val="111111"/>
          <w:sz w:val="28"/>
          <w:sz w:val="28"/>
          <w:szCs w:val="28"/>
          <w:rtl w:val="true"/>
          <w:lang w:bidi="fa-IR"/>
        </w:rPr>
        <w:t>ببرد،يعنى خداى تعالى آن طعام كه او را داده باشد كفّارت گناه ميزبانش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رهگذرى است مرد مسافر،و 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السّبيل </w:t>
      </w:r>
      <w:r>
        <w:rPr>
          <w:rStyle w:val="FootnoteAnchor"/>
          <w:rtl w:val="true"/>
        </w:rPr>
        <w:footnoteReference w:id="2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كه ملازم راه بود و بر </w:t>
      </w:r>
      <w:r>
        <w:rPr>
          <w:rStyle w:val="FootnoteAnchor"/>
          <w:rtl w:val="true"/>
        </w:rPr>
        <w:footnoteReference w:id="2615"/>
      </w:r>
      <w:r>
        <w:rPr>
          <w:rFonts w:ascii="IRNazanin" w:hAnsi="IRNazanin" w:eastAsia="IRNazanin"/>
          <w:color w:val="111111"/>
          <w:sz w:val="28"/>
          <w:sz w:val="28"/>
          <w:szCs w:val="28"/>
          <w:rtl w:val="true"/>
          <w:lang w:bidi="fa-IR"/>
        </w:rPr>
        <w:t>سر راه بود،چنان كه مرغ آبى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خوانند،و مرد معمّر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الدّنيا </w:t>
      </w:r>
      <w:r>
        <w:rPr>
          <w:rStyle w:val="FootnoteAnchor"/>
          <w:rtl w:val="true"/>
        </w:rPr>
        <w:footnoteReference w:id="2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اعتسافا و الثّريّا كأنّهاعلى قمّة الرّأس ابن ماء محلّق</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به را مى خواهد كه راه زده باشند بر او و مالش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السّٰائِلِينَ ،خواهندگان،درويشانى كه به جاى </w:t>
      </w:r>
      <w:r>
        <w:rPr>
          <w:rStyle w:val="FootnoteAnchor"/>
          <w:rtl w:val="true"/>
        </w:rPr>
        <w:footnoteReference w:id="2617"/>
      </w:r>
      <w:r>
        <w:rPr>
          <w:rFonts w:ascii="IRNazanin" w:hAnsi="IRNazanin" w:eastAsia="IRNazanin"/>
          <w:color w:val="111111"/>
          <w:sz w:val="28"/>
          <w:sz w:val="28"/>
          <w:szCs w:val="28"/>
          <w:rtl w:val="true"/>
          <w:lang w:bidi="fa-IR"/>
        </w:rPr>
        <w:t>سؤال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للسّائل حقّ و ان جاء على فرس، سائل را حقّ است و اگرچه بر اسب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سائلى يك روز سؤال مى كرد،حسين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چه مى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رسول ترازوى </w:t>
      </w:r>
      <w:r>
        <w:rPr>
          <w:rStyle w:val="FootnoteAnchor"/>
          <w:rtl w:val="true"/>
        </w:rPr>
        <w:footnoteReference w:id="2618"/>
      </w:r>
      <w:r>
        <w:rPr>
          <w:rFonts w:ascii="IRNazanin" w:hAnsi="IRNazanin" w:eastAsia="IRNazanin"/>
          <w:color w:val="111111"/>
          <w:sz w:val="28"/>
          <w:sz w:val="28"/>
          <w:szCs w:val="28"/>
          <w:rtl w:val="true"/>
          <w:lang w:bidi="fa-IR"/>
        </w:rPr>
        <w:t xml:space="preserve">شماام اگرم خيرى </w:t>
      </w:r>
      <w:r>
        <w:rPr>
          <w:rStyle w:val="FootnoteAnchor"/>
          <w:rtl w:val="true"/>
        </w:rPr>
        <w:footnoteReference w:id="2619"/>
      </w:r>
      <w:r>
        <w:rPr>
          <w:rFonts w:ascii="IRNazanin" w:hAnsi="IRNazanin" w:eastAsia="IRNazanin"/>
          <w:color w:val="111111"/>
          <w:sz w:val="28"/>
          <w:sz w:val="28"/>
          <w:szCs w:val="28"/>
          <w:rtl w:val="true"/>
          <w:lang w:bidi="fa-IR"/>
        </w:rPr>
        <w:t>بدهيد از شما برگيرم و آنجا برم،و الّا دست تهى آنجا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تردّوا السّائل و لو بظلف محرّق </w:t>
      </w:r>
      <w:r>
        <w:rPr>
          <w:rStyle w:val="FootnoteAnchor"/>
          <w:rtl w:val="true"/>
        </w:rPr>
        <w:footnoteReference w:id="26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 </w:t>
      </w:r>
      <w:r>
        <w:rPr>
          <w:rStyle w:val="FootnoteAnchor"/>
          <w:rtl w:val="true"/>
        </w:rPr>
        <w:footnoteReference w:id="2621"/>
      </w:r>
      <w:r>
        <w:rPr>
          <w:rFonts w:ascii="Amiri" w:hAnsi="Amiri" w:eastAsia="Amiri" w:cs="Amiri"/>
          <w:color w:val="111111"/>
          <w:sz w:val="28"/>
          <w:sz w:val="28"/>
          <w:szCs w:val="28"/>
          <w:rtl w:val="true"/>
          <w:lang w:bidi="ar-SA"/>
        </w:rPr>
        <w:t xml:space="preserve">را رد مكنيد </w:t>
      </w:r>
      <w:r>
        <w:rPr>
          <w:rStyle w:val="FootnoteAnchor"/>
          <w:rtl w:val="true"/>
        </w:rPr>
        <w:footnoteReference w:id="2622"/>
      </w:r>
      <w:r>
        <w:rPr>
          <w:rFonts w:ascii="IRNazanin" w:hAnsi="IRNazanin" w:eastAsia="IRNazanin"/>
          <w:color w:val="111111"/>
          <w:sz w:val="28"/>
          <w:sz w:val="28"/>
          <w:szCs w:val="28"/>
          <w:rtl w:val="true"/>
          <w:lang w:bidi="fa-IR"/>
        </w:rPr>
        <w:t>و اگر به سم گوسپندى سوخته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انّ </w:t>
      </w:r>
      <w:r>
        <w:rPr>
          <w:rStyle w:val="FootnoteAnchor"/>
          <w:rtl w:val="true"/>
        </w:rPr>
        <w:footnoteReference w:id="2623"/>
      </w:r>
      <w:r>
        <w:rPr>
          <w:rFonts w:ascii="Amiri" w:hAnsi="Amiri" w:eastAsia="Amiri" w:cs="Amiri"/>
          <w:color w:val="111111"/>
          <w:sz w:val="28"/>
          <w:sz w:val="28"/>
          <w:szCs w:val="28"/>
          <w:rtl w:val="true"/>
          <w:lang w:bidi="ar-SA"/>
        </w:rPr>
        <w:t xml:space="preserve">السّؤال يكذبون ما قدّس من ردّهم </w:t>
      </w:r>
      <w:r>
        <w:rPr>
          <w:rStyle w:val="FootnoteAnchor"/>
          <w:rtl w:val="true"/>
        </w:rPr>
        <w:footnoteReference w:id="2624"/>
      </w:r>
      <w:r>
        <w:rPr>
          <w:rFonts w:ascii="IRNazanin" w:hAnsi="IRNazanin" w:eastAsia="IRNazanin"/>
          <w:color w:val="111111"/>
          <w:sz w:val="28"/>
          <w:sz w:val="28"/>
          <w:szCs w:val="28"/>
          <w:rtl w:val="true"/>
          <w:lang w:bidi="fa-IR"/>
        </w:rPr>
        <w:t xml:space="preserve">، اگر نه آنستى كه سائلان دروغ مى گويند،توفيق ندادندى آن </w:t>
      </w:r>
      <w:r>
        <w:rPr>
          <w:rStyle w:val="FootnoteAnchor"/>
          <w:rtl w:val="true"/>
        </w:rPr>
        <w:footnoteReference w:id="2625"/>
      </w:r>
      <w:r>
        <w:rPr>
          <w:rFonts w:ascii="IRNazanin" w:hAnsi="IRNazanin" w:eastAsia="IRNazanin"/>
          <w:color w:val="111111"/>
          <w:sz w:val="28"/>
          <w:sz w:val="28"/>
          <w:szCs w:val="28"/>
          <w:rtl w:val="true"/>
          <w:lang w:bidi="fa-IR"/>
        </w:rPr>
        <w:t xml:space="preserve">را كه ايشان را رد كردى،و اگر سائل را هيچ حقّى نيست جز آن كه </w:t>
      </w:r>
      <w:r>
        <w:rPr>
          <w:rStyle w:val="FootnoteAnchor"/>
          <w:rtl w:val="true"/>
        </w:rPr>
        <w:footnoteReference w:id="2626"/>
      </w:r>
      <w:r>
        <w:rPr>
          <w:rFonts w:ascii="IRNazanin" w:hAnsi="IRNazanin" w:eastAsia="IRNazanin"/>
          <w:color w:val="111111"/>
          <w:sz w:val="28"/>
          <w:sz w:val="28"/>
          <w:szCs w:val="28"/>
          <w:rtl w:val="true"/>
          <w:lang w:bidi="fa-IR"/>
        </w:rPr>
        <w:t xml:space="preserve">كشف حال خود كند در پيش تو و آبروى خود بريزد و در مقام مذلّت بايستد خود كفايت است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اعرابى اى آمد تا بر اميرالمؤمنين </w:t>
      </w:r>
      <w:r>
        <w:rPr>
          <w:rStyle w:val="FootnoteAnchor"/>
          <w:rtl w:val="true"/>
        </w:rPr>
        <w:footnoteReference w:id="2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اعرابى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دانى </w:t>
      </w:r>
      <w:r>
        <w:rPr>
          <w:rStyle w:val="FootnoteAnchor"/>
          <w:rtl w:val="true"/>
        </w:rPr>
        <w:footnoteReference w:id="2629"/>
      </w:r>
      <w:r>
        <w:rPr>
          <w:rFonts w:ascii="IRNazanin" w:hAnsi="IRNazanin" w:eastAsia="IRNazanin"/>
          <w:color w:val="111111"/>
          <w:sz w:val="28"/>
          <w:sz w:val="28"/>
          <w:szCs w:val="28"/>
          <w:rtl w:val="true"/>
          <w:lang w:bidi="fa-IR"/>
        </w:rPr>
        <w:t>نوشتن؟گفت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اكتب حاجتك على الارض لئلاّ ارى ذلّ السّؤال في وجهك، حاجت خود بر زمين بنويس به چيزى و سؤال مكن تا مرا ذلّ سؤال در روى تو نبايد ديدن،و هر عطا </w:t>
      </w:r>
      <w:r>
        <w:rPr>
          <w:rStyle w:val="FootnoteAnchor"/>
          <w:rtl w:val="true"/>
        </w:rPr>
        <w:footnoteReference w:id="2630"/>
      </w:r>
      <w:r>
        <w:rPr>
          <w:rFonts w:ascii="IRNazanin" w:hAnsi="IRNazanin" w:eastAsia="IRNazanin"/>
          <w:color w:val="111111"/>
          <w:sz w:val="28"/>
          <w:sz w:val="28"/>
          <w:szCs w:val="28"/>
          <w:rtl w:val="true"/>
          <w:lang w:bidi="fa-IR"/>
        </w:rPr>
        <w:t>كه از پس سؤال بود به بهاى آبروى سائل بر نيايد،چنان كه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اعتاض باذل وجهه بسؤالهعوضا و لو نال الغنى بسؤال</w:t>
      </w:r>
    </w:p>
    <w:p>
      <w:pPr>
        <w:pStyle w:val="BookText"/>
        <w:rPr/>
      </w:pPr>
      <w:r>
        <w:rPr>
          <w:rFonts w:ascii="IRNazanin" w:hAnsi="IRNazanin" w:eastAsia="IRNazanin"/>
          <w:color w:val="111111"/>
          <w:sz w:val="28"/>
          <w:sz w:val="28"/>
          <w:szCs w:val="28"/>
          <w:rtl w:val="true"/>
          <w:lang w:bidi="fa-IR"/>
        </w:rPr>
        <w:t>و اذا السّؤال مع النّوال و زنته</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السّؤال و خفّ كلّ نوال</w:t>
      </w:r>
    </w:p>
    <w:p>
      <w:pPr>
        <w:pStyle w:val="BookText"/>
        <w:rPr/>
      </w:pPr>
      <w:r>
        <w:rPr>
          <w:rFonts w:ascii="Amiri" w:hAnsi="Amiri" w:eastAsia="Amiri" w:cs="Amiri"/>
          <w:color w:val="111111"/>
          <w:sz w:val="28"/>
          <w:sz w:val="28"/>
          <w:szCs w:val="28"/>
          <w:rtl w:val="true"/>
          <w:lang w:bidi="ar-SA"/>
        </w:rPr>
        <w:t>و اذا ابتليت ببذل وجهك سائلافابذله للمتكرّم المفضال</w:t>
      </w:r>
    </w:p>
    <w:p>
      <w:pPr>
        <w:pStyle w:val="BookText"/>
        <w:rPr/>
      </w:pPr>
      <w:r>
        <w:rPr>
          <w:rFonts w:ascii="Amiri" w:hAnsi="Amiri" w:eastAsia="Amiri" w:cs="Amiri"/>
          <w:color w:val="111111"/>
          <w:sz w:val="28"/>
          <w:sz w:val="28"/>
          <w:szCs w:val="28"/>
          <w:rtl w:val="true"/>
          <w:lang w:bidi="ar-SA"/>
        </w:rPr>
        <w:t>انّ الكريم اذا حباك بموعداعطاكه سلسا بغير مطال</w:t>
      </w:r>
    </w:p>
    <w:p>
      <w:pPr>
        <w:pStyle w:val="BookText"/>
        <w:rPr/>
      </w:pPr>
      <w:r>
        <w:rPr>
          <w:rFonts w:ascii="IRNazanin" w:hAnsi="IRNazanin" w:eastAsia="IRNazanin"/>
          <w:color w:val="111111"/>
          <w:sz w:val="28"/>
          <w:sz w:val="28"/>
          <w:szCs w:val="28"/>
          <w:rtl w:val="true"/>
          <w:lang w:bidi="fa-IR"/>
        </w:rPr>
        <w:t>وَ فِي الرِّقٰابِ ،مفسّران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بندگانند كه در رنج و سختى باشند </w:t>
      </w:r>
      <w:r>
        <w:rPr>
          <w:rStyle w:val="FootnoteAnchor"/>
          <w:rtl w:val="true"/>
        </w:rPr>
        <w:footnoteReference w:id="2631"/>
      </w:r>
      <w:r>
        <w:rPr>
          <w:rFonts w:ascii="Amiri" w:hAnsi="Amiri" w:eastAsia="Amiri" w:cs="Amiri"/>
          <w:color w:val="111111"/>
          <w:sz w:val="28"/>
          <w:sz w:val="28"/>
          <w:szCs w:val="28"/>
          <w:rtl w:val="true"/>
          <w:lang w:bidi="ar-SA"/>
        </w:rPr>
        <w:t>كسى ايشان را بخرد و آزاد كند،و اين قول سعيد جبير و قتاده است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بنده اى آزاد كند خداى تعالى به هر عضوى از او عضوى از اين </w:t>
      </w:r>
      <w:r>
        <w:rPr>
          <w:rStyle w:val="FootnoteAnchor"/>
          <w:rtl w:val="true"/>
        </w:rPr>
        <w:footnoteReference w:id="2632"/>
      </w:r>
      <w:r>
        <w:rPr>
          <w:rFonts w:ascii="Amiri" w:hAnsi="Amiri" w:eastAsia="Amiri" w:cs="Amiri"/>
          <w:color w:val="111111"/>
          <w:sz w:val="28"/>
          <w:sz w:val="28"/>
          <w:szCs w:val="28"/>
          <w:rtl w:val="true"/>
          <w:lang w:bidi="ar-SA"/>
        </w:rPr>
        <w:t>از آتش دوزخ آزاد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بيشتر مفسّران برآن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مكاتبانند كه خويشتن را بازخريده </w:t>
      </w:r>
      <w:r>
        <w:rPr>
          <w:rStyle w:val="FootnoteAnchor"/>
          <w:rtl w:val="true"/>
        </w:rPr>
        <w:footnoteReference w:id="2633"/>
      </w:r>
      <w:r>
        <w:rPr>
          <w:rFonts w:ascii="IRNazanin" w:hAnsi="IRNazanin" w:eastAsia="IRNazanin"/>
          <w:color w:val="111111"/>
          <w:sz w:val="28"/>
          <w:sz w:val="28"/>
          <w:szCs w:val="28"/>
          <w:rtl w:val="true"/>
          <w:lang w:bidi="fa-IR"/>
        </w:rPr>
        <w:t xml:space="preserve">باشند و بها نداده يا تمام نداده، ايشان را يارى بايد دادن بر فكاك گردنشان </w:t>
      </w:r>
      <w:r>
        <w:rPr>
          <w:rStyle w:val="FootnoteAnchor"/>
          <w:rtl w:val="true"/>
        </w:rPr>
        <w:footnoteReference w:id="2634"/>
      </w:r>
      <w:r>
        <w:rPr>
          <w:rFonts w:ascii="IRNazanin" w:hAnsi="IRNazanin" w:eastAsia="IRNazanin"/>
          <w:color w:val="111111"/>
          <w:sz w:val="28"/>
          <w:sz w:val="28"/>
          <w:szCs w:val="28"/>
          <w:rtl w:val="true"/>
          <w:lang w:bidi="fa-IR"/>
        </w:rPr>
        <w:t>از بند بندگى،و از زكات نيز نصيبى به ايشان بايد دادن چنان كه در آيت زكات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الرّحمن بن سهيل بن حنيف </w:t>
      </w:r>
      <w:r>
        <w:rPr>
          <w:rStyle w:val="FootnoteAnchor"/>
          <w:rtl w:val="true"/>
        </w:rPr>
        <w:footnoteReference w:id="2635"/>
      </w:r>
      <w:r>
        <w:rPr>
          <w:rFonts w:ascii="IRNazanin" w:hAnsi="IRNazanin" w:eastAsia="IRNazanin"/>
          <w:color w:val="111111"/>
          <w:sz w:val="28"/>
          <w:sz w:val="28"/>
          <w:szCs w:val="28"/>
          <w:rtl w:val="true"/>
          <w:lang w:bidi="fa-IR"/>
        </w:rPr>
        <w:t>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او مكاتبى را يارى دهد بر آنكه گردن خود آزاد كند،يا غازيى را در آلتش </w:t>
      </w:r>
      <w:r>
        <w:rPr>
          <w:rStyle w:val="FootnoteAnchor"/>
          <w:rtl w:val="true"/>
        </w:rPr>
        <w:footnoteReference w:id="2636"/>
      </w:r>
      <w:r>
        <w:rPr>
          <w:rFonts w:ascii="Amiri" w:hAnsi="Amiri" w:eastAsia="Amiri" w:cs="Amiri"/>
          <w:color w:val="111111"/>
          <w:sz w:val="28"/>
          <w:sz w:val="28"/>
          <w:szCs w:val="28"/>
          <w:rtl w:val="true"/>
          <w:lang w:bidi="ar-SA"/>
        </w:rPr>
        <w:t>، يا مجاهدى را در سبيل خداى تعالى،حق تعالى سايه كند او را در سايه اش آن روز كه سايه نباشد الّا سايۀ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براء بن عازب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اعرابى اى به نزديك رسول آمد </w:t>
      </w:r>
      <w:r>
        <w:rPr>
          <w:rStyle w:val="FootnoteAnchor"/>
          <w:rtl w:val="true"/>
        </w:rPr>
        <w:footnoteReference w:id="26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عملى </w:t>
      </w:r>
      <w:r>
        <w:rPr>
          <w:rStyle w:val="FootnoteAnchor"/>
          <w:rtl w:val="true"/>
        </w:rPr>
        <w:footnoteReference w:id="2638"/>
      </w:r>
      <w:r>
        <w:rPr>
          <w:rFonts w:ascii="Amiri" w:hAnsi="Amiri" w:eastAsia="Amiri" w:cs="Amiri"/>
          <w:color w:val="111111"/>
          <w:sz w:val="28"/>
          <w:sz w:val="28"/>
          <w:szCs w:val="28"/>
          <w:rtl w:val="true"/>
          <w:lang w:bidi="ar-SA"/>
        </w:rPr>
        <w:t xml:space="preserve">آموز كه مرا به بهشت </w:t>
      </w:r>
      <w:r>
        <w:rPr>
          <w:rStyle w:val="FootnoteAnchor"/>
          <w:rtl w:val="true"/>
        </w:rPr>
        <w:footnoteReference w:id="2639"/>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كوتاه كردى،و لكن سؤال پهن </w:t>
      </w:r>
      <w:r>
        <w:rPr>
          <w:rStyle w:val="FootnoteAnchor"/>
          <w:rtl w:val="true"/>
        </w:rPr>
        <w:footnoteReference w:id="2640"/>
      </w:r>
      <w:r>
        <w:rPr>
          <w:rFonts w:ascii="IRNazanin" w:hAnsi="IRNazanin" w:eastAsia="IRNazanin"/>
          <w:color w:val="111111"/>
          <w:sz w:val="28"/>
          <w:sz w:val="28"/>
          <w:szCs w:val="28"/>
          <w:rtl w:val="true"/>
          <w:lang w:bidi="fa-IR"/>
        </w:rPr>
        <w:t>كردى،گفت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النّسمة و فكّ الرّقبة،عتق نسمه و فكاك رقبه كار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دو يكى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عتق نسمه آن بود كه بنده </w:t>
      </w:r>
      <w:r>
        <w:rPr>
          <w:rStyle w:val="FootnoteAnchor"/>
          <w:rtl w:val="true"/>
        </w:rPr>
        <w:footnoteReference w:id="2641"/>
      </w:r>
      <w:r>
        <w:rPr>
          <w:rFonts w:ascii="IRNazanin" w:hAnsi="IRNazanin" w:eastAsia="IRNazanin"/>
          <w:color w:val="111111"/>
          <w:sz w:val="28"/>
          <w:sz w:val="28"/>
          <w:szCs w:val="28"/>
          <w:rtl w:val="true"/>
          <w:lang w:bidi="fa-IR"/>
        </w:rPr>
        <w:t>آزاد كنى،و فكاك رقبه آن بود كه يارى كنى كسى را تا گردن خود آزاد كند از بندگى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خلاف كردند كه مال به اينان دادن كه در آيت فرمود،زكات است يا بيرون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شعبىّ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زكات است،براى آن كه ذكر زكات هم در اين آيت هست،في قوله </w:t>
      </w:r>
      <w:r>
        <w:rPr>
          <w:rStyle w:val="FootnoteAnchor"/>
          <w:rtl w:val="true"/>
        </w:rPr>
        <w:footnoteReference w:id="2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الصَّلاٰةَ وَ آتَى الزَّكٰاةَ ،اگر اين بر زكات حمل كنند تكرار باشد،و اين وجهى نيك است،امّا برآن وجه كه جماعتى گفتند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بيرون زكات است،و اين هم واجب است،خلاف اجماع باشد،و در آيت بيش از اين نيست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آمَنَ بِاللّٰهِ ،الى قوله وَ آتَى الْمٰالَ عَلىٰ حُبِّهِ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از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Style w:val="FootnoteAnchor"/>
          <w:rtl w:val="true"/>
        </w:rPr>
        <w:footnoteReference w:id="2643"/>
      </w:r>
      <w:r>
        <w:rPr>
          <w:rFonts w:ascii="Amiri" w:hAnsi="Amiri" w:eastAsia="Amiri" w:cs="Amiri"/>
          <w:color w:val="111111"/>
          <w:sz w:val="28"/>
          <w:sz w:val="28"/>
          <w:szCs w:val="28"/>
          <w:rtl w:val="true"/>
          <w:lang w:bidi="ar-SA"/>
        </w:rPr>
        <w:t>بر واجب آيد و هم بر سنّت،و حملش بر سنّت كردن اولى تر بود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زكات فريضه است،براى آن كه بعضى از اين مذكوران مستحق </w:t>
      </w:r>
      <w:r>
        <w:rPr>
          <w:rStyle w:val="FootnoteAnchor"/>
          <w:rtl w:val="true"/>
        </w:rPr>
        <w:footnoteReference w:id="2644"/>
      </w:r>
      <w:r>
        <w:rPr>
          <w:rFonts w:ascii="Amiri" w:hAnsi="Amiri" w:eastAsia="Amiri" w:cs="Amiri"/>
          <w:color w:val="111111"/>
          <w:sz w:val="28"/>
          <w:sz w:val="28"/>
          <w:szCs w:val="28"/>
          <w:rtl w:val="true"/>
          <w:lang w:bidi="ar-SA"/>
        </w:rPr>
        <w:t>زكاتند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w:t>
      </w:r>
      <w:r>
        <w:rPr>
          <w:rStyle w:val="FootnoteAnchor"/>
          <w:rtl w:val="true"/>
        </w:rPr>
        <w:footnoteReference w:id="2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وجه ضعيف است براى سه وجه 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دو آيت مطابق نيستند </w:t>
      </w:r>
      <w:r>
        <w:rPr>
          <w:rStyle w:val="FootnoteAnchor"/>
          <w:rtl w:val="true"/>
        </w:rPr>
        <w:footnoteReference w:id="2646"/>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باشد،سيم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نبود كه در آيت زكات بر وجوب باشد به اجماع،و در اين آيت بر ندب باشد هم بر اجماع،و آن كه روايت كردند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المال حقّ سوى الزّكاة، قاله </w:t>
      </w:r>
      <w:r>
        <w:rPr>
          <w:rStyle w:val="FootnoteAnchor"/>
          <w:rtl w:val="true"/>
        </w:rPr>
        <w:footnoteReference w:id="2647"/>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تلا هذه الآية،و آنگه </w:t>
      </w:r>
      <w:r>
        <w:rPr>
          <w:rStyle w:val="FootnoteAnchor"/>
          <w:rtl w:val="true"/>
        </w:rPr>
        <w:footnoteReference w:id="26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شتر،بيرون زكات حقهايى هست،چون از آن پرسيدند،گفت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اطراق فحلها و اعارة ظهرها و منيحة </w:t>
      </w:r>
      <w:r>
        <w:rPr>
          <w:rStyle w:val="FootnoteAnchor"/>
          <w:rtl w:val="true"/>
        </w:rPr>
        <w:footnoteReference w:id="2649"/>
      </w:r>
      <w:r>
        <w:rPr>
          <w:rFonts w:ascii="IRNazanin" w:hAnsi="IRNazanin" w:eastAsia="IRNazanin"/>
          <w:color w:val="111111"/>
          <w:sz w:val="28"/>
          <w:sz w:val="28"/>
          <w:szCs w:val="28"/>
          <w:rtl w:val="true"/>
          <w:lang w:bidi="fa-IR"/>
        </w:rPr>
        <w:t>سمينها،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فحلش بدهد براى گشن </w:t>
      </w:r>
      <w:r>
        <w:rPr>
          <w:rStyle w:val="FootnoteAnchor"/>
          <w:rtl w:val="true"/>
        </w:rPr>
        <w:footnoteReference w:id="2650"/>
      </w:r>
      <w:r>
        <w:rPr>
          <w:rFonts w:ascii="Amiri" w:hAnsi="Amiri" w:eastAsia="Amiri" w:cs="Amiri"/>
          <w:color w:val="111111"/>
          <w:sz w:val="28"/>
          <w:sz w:val="28"/>
          <w:szCs w:val="28"/>
          <w:rtl w:val="true"/>
          <w:lang w:bidi="ar-SA"/>
        </w:rPr>
        <w:t xml:space="preserve">و كسى كه به عاريت بخواهد بر نشستن را </w:t>
      </w:r>
      <w:r>
        <w:rPr>
          <w:rStyle w:val="FootnoteAnchor"/>
          <w:rtl w:val="true"/>
        </w:rPr>
        <w:footnoteReference w:id="2651"/>
      </w:r>
      <w:r>
        <w:rPr>
          <w:rFonts w:ascii="IRNazanin" w:hAnsi="IRNazanin" w:eastAsia="IRNazanin"/>
          <w:color w:val="111111"/>
          <w:sz w:val="28"/>
          <w:sz w:val="28"/>
          <w:szCs w:val="28"/>
          <w:rtl w:val="true"/>
          <w:lang w:bidi="fa-IR"/>
        </w:rPr>
        <w:t>و شتر شيردار بدهد روزى چند تا درويشان به شيرش منتفع شوند،اين دليل وجوب نكند،چه لفظ حق هم در واجب هم در سنّت به كار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اين خبر كه روايت كردند،كه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نسخت الزّكاة كلّ صدقة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زكات </w:t>
      </w:r>
      <w:r>
        <w:rPr>
          <w:rStyle w:val="FootnoteAnchor"/>
          <w:rtl w:val="true"/>
        </w:rPr>
        <w:footnoteReference w:id="2652"/>
      </w:r>
      <w:r>
        <w:rPr>
          <w:rFonts w:ascii="IRNazanin" w:hAnsi="IRNazanin" w:eastAsia="IRNazanin"/>
          <w:color w:val="111111"/>
          <w:sz w:val="28"/>
          <w:sz w:val="28"/>
          <w:szCs w:val="28"/>
          <w:rtl w:val="true"/>
          <w:lang w:bidi="fa-IR"/>
        </w:rPr>
        <w:t>وجوب صدقاتى كه پيش از زكات بود منسوخ كرد،و اجماع امّت است كه زكات،استحباب و ندبى صدقه منسوخ نكرد، پس اين جمله دليل است بر آنكه اين دادن بيرون زكات است 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گمان آنان كه پنداشتند كه هرچه در اين آيت هست واجب است،اين گمانى باشد بى حجّت و دعوى بى بيّنت،براى آن كه اجماع است كه بيرون از زكات كسى را بنده خريدن و آزاد كردن،و مكاتب را معاونت كردن،و چيزى به فقير و مسكين دادن،نه بر وجه زكات و مهمان دارى كردن،اين هيچ واجب نيست، پس اين دعوى را وجهى نبود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است،مشتمل بود بر </w:t>
      </w:r>
      <w:r>
        <w:rPr>
          <w:rStyle w:val="FootnoteAnchor"/>
          <w:rtl w:val="true"/>
        </w:rPr>
        <w:footnoteReference w:id="2653"/>
      </w:r>
      <w:r>
        <w:rPr>
          <w:rFonts w:ascii="IRNazanin" w:hAnsi="IRNazanin" w:eastAsia="IRNazanin"/>
          <w:color w:val="111111"/>
          <w:sz w:val="28"/>
          <w:sz w:val="28"/>
          <w:szCs w:val="28"/>
          <w:rtl w:val="true"/>
          <w:lang w:bidi="fa-IR"/>
        </w:rPr>
        <w:t xml:space="preserve">واجب </w:t>
      </w:r>
      <w:r>
        <w:rPr>
          <w:rStyle w:val="FootnoteAnchor"/>
          <w:rtl w:val="true"/>
        </w:rPr>
        <w:footnoteReference w:id="2654"/>
      </w:r>
      <w:r>
        <w:rPr>
          <w:rFonts w:ascii="IRNazanin" w:hAnsi="IRNazanin" w:eastAsia="IRNazanin"/>
          <w:color w:val="111111"/>
          <w:sz w:val="28"/>
          <w:sz w:val="28"/>
          <w:szCs w:val="28"/>
          <w:rtl w:val="true"/>
          <w:lang w:bidi="fa-IR"/>
        </w:rPr>
        <w:t xml:space="preserve">و مندوب </w:t>
      </w:r>
      <w:r>
        <w:rPr>
          <w:rStyle w:val="FootnoteAnchor"/>
          <w:rtl w:val="true"/>
        </w:rPr>
        <w:footnoteReference w:id="2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شامل </w:t>
      </w:r>
      <w:r>
        <w:rPr>
          <w:rStyle w:val="FootnoteAnchor"/>
          <w:rtl w:val="true"/>
        </w:rPr>
        <w:footnoteReference w:id="2656"/>
      </w:r>
      <w:r>
        <w:rPr>
          <w:rFonts w:ascii="IRNazanin" w:hAnsi="IRNazanin" w:eastAsia="IRNazanin"/>
          <w:color w:val="111111"/>
          <w:sz w:val="28"/>
          <w:sz w:val="28"/>
          <w:szCs w:val="28"/>
          <w:rtl w:val="true"/>
          <w:lang w:bidi="fa-IR"/>
        </w:rPr>
        <w:t xml:space="preserve">بود و متناول هم </w:t>
      </w:r>
      <w:r>
        <w:rPr>
          <w:rStyle w:val="FootnoteAnchor"/>
          <w:rtl w:val="true"/>
        </w:rPr>
        <w:footnoteReference w:id="2657"/>
      </w:r>
      <w:r>
        <w:rPr>
          <w:rFonts w:ascii="IRNazanin" w:hAnsi="IRNazanin" w:eastAsia="IRNazanin"/>
          <w:color w:val="111111"/>
          <w:sz w:val="28"/>
          <w:sz w:val="28"/>
          <w:szCs w:val="28"/>
          <w:rtl w:val="true"/>
          <w:lang w:bidi="fa-IR"/>
        </w:rPr>
        <w:t>فريضه را و هم سنّت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زكات اگرچه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 تعريف جنس راست،بر حدّ آن كه در صلات هست،و لكن اسم زكات در شرع جز بر فريضه نيفتد </w:t>
      </w:r>
      <w:r>
        <w:rPr>
          <w:rStyle w:val="FootnoteAnchor"/>
          <w:rtl w:val="true"/>
        </w:rPr>
        <w:footnoteReference w:id="2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تفسير اين در جاى خود برفت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الْمُوفُونَ بِعَهْدِهِمْ ،مدح كرد آنان را كه به عهد وفا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،و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 است،لفظ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است واحد و جمع را،يك بار از او كنايت بر واحد كنند و يك بار به جمع چنان كه قديم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يَسْتَمِعُ إِلَيْكَ وَ جَعَلْنٰا عَلىٰ قُلُوبِهِمْ أَكِنَّةً أَنْ يَفْقَهُوهُ </w:t>
      </w:r>
      <w:r>
        <w:rPr>
          <w:rStyle w:val="FootnoteAnchor"/>
          <w:rtl w:val="true"/>
        </w:rPr>
        <w:footnoteReference w:id="2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كوفيان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على المدح است وجهى ندارد،و تقدير چنين باشد </w:t>
      </w:r>
      <w:r>
        <w:rPr>
          <w:rStyle w:val="FootnoteAnchor"/>
          <w:rtl w:val="true"/>
        </w:rPr>
        <w:footnoteReference w:id="2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البارّ هم المؤمنون باللّه و الموفون بعهدهم اذا عاهدوا،يقال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بعهده و اوفى لغتان،و لغت اهل حجاز اوفى است،و در قرآن بيشتر اين آمد</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2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أَوْفُوا بِعَهْدِ اللّٰهِ </w:t>
      </w:r>
      <w:r>
        <w:rPr>
          <w:rStyle w:val="FootnoteAnchor"/>
          <w:rtl w:val="true"/>
        </w:rPr>
        <w:footnoteReference w:id="2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يُوفُونَ بِالنَّذْرِ </w:t>
      </w:r>
      <w:r>
        <w:rPr>
          <w:rStyle w:val="FootnoteAnchor"/>
          <w:rtl w:val="true"/>
        </w:rPr>
        <w:footnoteReference w:id="2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و اقسام عهد گفته شد،و اين جا مراد عقد است و ميثاق و نذر و سوگند،ازآن كه در شرع واجب است به آن وفا كردن يا مستحبّ و مسنون </w:t>
      </w:r>
      <w:r>
        <w:rPr>
          <w:rStyle w:val="FootnoteAnchor"/>
          <w:rtl w:val="true"/>
        </w:rPr>
        <w:footnoteReference w:id="2664"/>
      </w:r>
      <w:r>
        <w:rPr>
          <w:rFonts w:ascii="IRNazanin" w:hAnsi="IRNazanin" w:eastAsia="IRNazanin"/>
          <w:color w:val="111111"/>
          <w:sz w:val="28"/>
          <w:sz w:val="28"/>
          <w:szCs w:val="28"/>
          <w:rtl w:val="true"/>
          <w:lang w:bidi="fa-IR"/>
        </w:rPr>
        <w:t>براى آن كه مورد آيت بر سبيل مدح است،و مدح بر فعل واجب و مندوب باشد،و عهدى و بيعتى كه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در اين باب داخل بود،و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مدح كرد وفاكنندۀ به عهد را،ذمّ كرد،آنان را كه عهد بشكافند و به عهد وفا نكنند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يَنْقُضُونَ عَهْدَ اللّٰهِ مِنْ بَعْدِ مِيثٰاقِهِ </w:t>
      </w:r>
      <w:r>
        <w:rPr>
          <w:rStyle w:val="FootnoteAnchor"/>
          <w:rtl w:val="true"/>
        </w:rPr>
        <w:footnoteReference w:id="2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عٰاهَدَ اللّٰهَ </w:t>
      </w:r>
      <w:r>
        <w:rPr>
          <w:rStyle w:val="FootnoteAnchor"/>
          <w:rtl w:val="true"/>
        </w:rPr>
        <w:footnoteReference w:id="2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تَوَلَّوْا وَ هُمْ مُعْرِضُونَ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از عهد بخواهم </w:t>
      </w:r>
      <w:r>
        <w:rPr>
          <w:rStyle w:val="FootnoteAnchor"/>
          <w:rtl w:val="true"/>
        </w:rPr>
        <w:footnoteReference w:id="2668"/>
      </w:r>
      <w:r>
        <w:rPr>
          <w:rFonts w:ascii="IRNazanin" w:hAnsi="IRNazanin" w:eastAsia="IRNazanin"/>
          <w:color w:val="111111"/>
          <w:sz w:val="28"/>
          <w:sz w:val="28"/>
          <w:szCs w:val="28"/>
          <w:rtl w:val="true"/>
          <w:lang w:bidi="fa-IR"/>
        </w:rPr>
        <w:t>پرسيدن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الْعَهْدَ كٰانَ مَسْؤُلاً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بازنمود كه تو مأمورى به وفاى عهد في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أَوْفُوا بِعَهْدِ اللّٰهِ إِذٰا عٰاهَدْتُمْ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 من وفا كن تا </w:t>
      </w:r>
      <w:r>
        <w:rPr>
          <w:rStyle w:val="FootnoteAnchor"/>
          <w:rtl w:val="true"/>
        </w:rPr>
        <w:footnoteReference w:id="2671"/>
      </w:r>
      <w:r>
        <w:rPr>
          <w:rFonts w:ascii="Amiri" w:hAnsi="Amiri" w:eastAsia="Amiri" w:cs="Amiri"/>
          <w:color w:val="111111"/>
          <w:sz w:val="28"/>
          <w:sz w:val="28"/>
          <w:szCs w:val="28"/>
          <w:rtl w:val="true"/>
          <w:lang w:bidi="ar-SA"/>
        </w:rPr>
        <w:t>به عهد تو وفا كنم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بِعَهْدِي أُوفِ بِعَهْدِكُمْ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بازنمود كه مرا مردانى هستند كه به عهد وفا كنند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صَدَقُوا مٰا عٰاهَدُوا اللّٰهَ عَلَيْهِ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وفادارتر به عهد كه باشد؟في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أَوْفىٰ بِعَهْدِهِ مِنَ اللّٰهِ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خليل خود را به وفاى عهد بستود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الَّذِي وَفّٰى </w:t>
      </w:r>
      <w:r>
        <w:rPr>
          <w:rStyle w:val="FootnoteAnchor"/>
          <w:rtl w:val="true"/>
        </w:rPr>
        <w:footnoteReference w:id="2675"/>
      </w:r>
      <w:r>
        <w:rPr>
          <w:rFonts w:ascii="IRNazanin" w:hAnsi="IRNazanin" w:eastAsia="IRNazanin"/>
          <w:color w:val="111111"/>
          <w:sz w:val="28"/>
          <w:sz w:val="28"/>
          <w:szCs w:val="28"/>
          <w:rtl w:val="true"/>
          <w:lang w:bidi="fa-IR"/>
        </w:rPr>
        <w:t xml:space="preserve">،آنگه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به وفا به نذر بستود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يُوفُونَ بِالنَّذْرِ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مؤمنانى را كه به عهد وفا كنند بستود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أَوْفىٰ بِعَهْدِهِ وَ اتَّقىٰ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تخصيص كرد جماعتى را كه موصوفند به صفات كمال ايمان و از جملۀ آن وفاى به عهد في هذه الآية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الْمُوفُونَ بِعَهْدِهِمْ إِذٰا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كرد در اين آيت آنان را كه به عهد وفا كنند،اگر عهد با خداى كنند و اگر با يكديگر،و چون وعده دهند </w:t>
      </w:r>
      <w:r>
        <w:rPr>
          <w:rStyle w:val="FootnoteAnchor"/>
          <w:rtl w:val="true"/>
        </w:rPr>
        <w:footnoteReference w:id="2678"/>
      </w:r>
      <w:r>
        <w:rPr>
          <w:rFonts w:ascii="Amiri" w:hAnsi="Amiri" w:eastAsia="Amiri" w:cs="Amiri"/>
          <w:color w:val="111111"/>
          <w:sz w:val="28"/>
          <w:sz w:val="28"/>
          <w:szCs w:val="28"/>
          <w:rtl w:val="true"/>
          <w:lang w:bidi="ar-SA"/>
        </w:rPr>
        <w:t xml:space="preserve">انجاز كنند </w:t>
      </w:r>
      <w:r>
        <w:rPr>
          <w:rStyle w:val="FootnoteAnchor"/>
          <w:rtl w:val="true"/>
        </w:rPr>
        <w:footnoteReference w:id="2679"/>
      </w:r>
      <w:r>
        <w:rPr>
          <w:rFonts w:ascii="IRNazanin" w:hAnsi="IRNazanin" w:eastAsia="IRNazanin"/>
          <w:color w:val="111111"/>
          <w:sz w:val="28"/>
          <w:sz w:val="28"/>
          <w:szCs w:val="28"/>
          <w:rtl w:val="true"/>
          <w:lang w:bidi="fa-IR"/>
        </w:rPr>
        <w:t>،و چون سوگند خورند به راست كنند،و چون نذر كنند به جاى آرند،و چون گويند راست گويند،و چون امانت به ايشان دهند ادا كنند و خيانت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ايمان لمن لا امانة 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نباشد آن را كه امانت نباشد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دين لمن لا عهد له، و دين نباشد او را كه </w:t>
      </w:r>
      <w:r>
        <w:rPr>
          <w:rStyle w:val="FootnoteAnchor"/>
          <w:rtl w:val="true"/>
        </w:rPr>
        <w:footnoteReference w:id="2681"/>
      </w:r>
      <w:r>
        <w:rPr>
          <w:rFonts w:ascii="IRNazanin" w:hAnsi="IRNazanin" w:eastAsia="IRNazanin"/>
          <w:color w:val="111111"/>
          <w:sz w:val="28"/>
          <w:sz w:val="28"/>
          <w:szCs w:val="28"/>
          <w:rtl w:val="true"/>
          <w:lang w:bidi="fa-IR"/>
        </w:rPr>
        <w:t>عهد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آيند </w:t>
      </w:r>
      <w:r>
        <w:rPr>
          <w:rStyle w:val="FootnoteAnchor"/>
          <w:rtl w:val="true"/>
        </w:rPr>
        <w:footnoteReference w:id="2682"/>
      </w:r>
      <w:r>
        <w:rPr>
          <w:rFonts w:ascii="Amiri" w:hAnsi="Amiri" w:eastAsia="Amiri" w:cs="Amiri"/>
          <w:color w:val="111111"/>
          <w:sz w:val="28"/>
          <w:sz w:val="28"/>
          <w:szCs w:val="28"/>
          <w:rtl w:val="true"/>
          <w:lang w:bidi="ar-SA"/>
        </w:rPr>
        <w:t xml:space="preserve">كه من خصم ايشانم،و هركس را كه </w:t>
      </w:r>
      <w:r>
        <w:rPr>
          <w:rStyle w:val="FootnoteAnchor"/>
          <w:rtl w:val="true"/>
        </w:rPr>
        <w:footnoteReference w:id="2683"/>
      </w:r>
      <w:r>
        <w:rPr>
          <w:rFonts w:ascii="IRNazanin" w:hAnsi="IRNazanin" w:eastAsia="IRNazanin"/>
          <w:color w:val="111111"/>
          <w:sz w:val="28"/>
          <w:sz w:val="28"/>
          <w:szCs w:val="28"/>
          <w:rtl w:val="true"/>
          <w:lang w:bidi="fa-IR"/>
        </w:rPr>
        <w:t>خصم او باشم مقهور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با من عهدى كند پس غدر كند به آن عهد،و مردى كه آزادى را بفروشد و بهاى او بخورد،و مردى كه مزدورى را به مزد بستاند و مزدش ندهد نزديك </w:t>
      </w:r>
      <w:r>
        <w:rPr>
          <w:rStyle w:val="FootnoteAnchor"/>
          <w:rtl w:val="true"/>
        </w:rPr>
        <w:footnoteReference w:id="2684"/>
      </w:r>
      <w:r>
        <w:rPr>
          <w:rFonts w:ascii="IRNazanin" w:hAnsi="IRNazanin" w:eastAsia="IRNazanin"/>
          <w:color w:val="111111"/>
          <w:sz w:val="28"/>
          <w:sz w:val="28"/>
          <w:szCs w:val="28"/>
          <w:rtl w:val="true"/>
          <w:lang w:bidi="fa-IR"/>
        </w:rPr>
        <w:t>فراغ او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نصب او چند وجه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بر مدح است،و تحقيق او آن بود كه نصب او به اضمار فعلى باشد،كأنّه </w:t>
      </w:r>
      <w:r>
        <w:rPr>
          <w:rStyle w:val="FootnoteAnchor"/>
          <w:rtl w:val="true"/>
        </w:rPr>
        <w:footnoteReference w:id="2685"/>
      </w:r>
      <w:r>
        <w:rPr>
          <w:rFonts w:ascii="Amiri" w:hAnsi="Amiri" w:eastAsia="Amiri" w:cs="Amiri"/>
          <w:color w:val="111111"/>
          <w:sz w:val="28"/>
          <w:sz w:val="28"/>
          <w:szCs w:val="28"/>
          <w:rtl w:val="true"/>
          <w:lang w:bidi="ar-SA"/>
        </w:rPr>
        <w:t xml:space="preserve">قال اعني بما قلت و ما وصفت </w:t>
      </w:r>
      <w:r>
        <w:rPr>
          <w:rStyle w:val="FootnoteAnchor"/>
          <w:rtl w:val="true"/>
        </w:rPr>
        <w:footnoteReference w:id="2686"/>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ابيات ابو عبيده آورد در اين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يبعدن قومى الّذين همسمّ العداة </w:t>
      </w:r>
      <w:r>
        <w:rPr>
          <w:rStyle w:val="FootnoteAnchor"/>
          <w:rtl w:val="true"/>
        </w:rPr>
        <w:footnoteReference w:id="2687"/>
      </w:r>
      <w:r>
        <w:rPr>
          <w:rFonts w:ascii="Amiri" w:hAnsi="Amiri" w:eastAsia="Amiri" w:cs="Amiri"/>
          <w:color w:val="111111"/>
          <w:sz w:val="28"/>
          <w:sz w:val="28"/>
          <w:szCs w:val="28"/>
          <w:rtl w:val="true"/>
          <w:lang w:bidi="ar-SA"/>
        </w:rPr>
        <w:t>و آفة الجزر</w:t>
      </w:r>
    </w:p>
    <w:p>
      <w:pPr>
        <w:pStyle w:val="BookText"/>
        <w:rPr/>
      </w:pPr>
      <w:r>
        <w:rPr>
          <w:rFonts w:ascii="Amiri" w:hAnsi="Amiri" w:eastAsia="Amiri" w:cs="Amiri"/>
          <w:color w:val="111111"/>
          <w:sz w:val="28"/>
          <w:sz w:val="28"/>
          <w:szCs w:val="28"/>
          <w:rtl w:val="true"/>
          <w:lang w:bidi="ar-SA"/>
        </w:rPr>
        <w:t>النّازلين بكلّ معتركو الطّيّبين معاقد الأزر</w:t>
      </w:r>
    </w:p>
    <w:p>
      <w:pPr>
        <w:pStyle w:val="BookText"/>
        <w:rPr/>
      </w:pPr>
      <w:r>
        <w:rPr>
          <w:rFonts w:ascii="IRNazanin" w:hAnsi="IRNazanin" w:eastAsia="IRNazanin"/>
          <w:color w:val="111111"/>
          <w:sz w:val="28"/>
          <w:sz w:val="28"/>
          <w:szCs w:val="28"/>
          <w:rtl w:val="true"/>
          <w:lang w:bidi="fa-IR"/>
        </w:rPr>
        <w:t xml:space="preserve">و عرب چنان كه نصب بر مدح كنند،نصب بر ذمّ كنند،كما قال </w:t>
      </w:r>
      <w:r>
        <w:rPr>
          <w:rStyle w:val="FootnoteAnchor"/>
          <w:rtl w:val="true"/>
        </w:rPr>
        <w:footnoteReference w:id="2688"/>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مَلْعُونِينَ أَيْنَمٰا ثُقِفُوا </w:t>
      </w:r>
      <w:r>
        <w:rPr>
          <w:rStyle w:val="FootnoteAnchor"/>
          <w:rtl w:val="true"/>
        </w:rPr>
        <w:footnoteReference w:id="2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وَ امْرَأَتُهُ حَمّٰالَةَ الْحَطَبِ </w:t>
      </w:r>
      <w:r>
        <w:rPr>
          <w:rStyle w:val="FootnoteAnchor"/>
          <w:rtl w:val="true"/>
        </w:rPr>
        <w:footnoteReference w:id="2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قراءة من نصب،و قال عروة بن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سقونى الخمر ثمّ تكنّفونيعداة اللّه من كذب و زور</w:t>
      </w:r>
    </w:p>
    <w:p>
      <w:pPr>
        <w:pStyle w:val="BookText"/>
        <w:rPr/>
      </w:pPr>
      <w:r>
        <w:rPr>
          <w:rFonts w:ascii="Amiri" w:hAnsi="Amiri" w:eastAsia="Amiri" w:cs="Amiri"/>
          <w:color w:val="111111"/>
          <w:sz w:val="28"/>
          <w:sz w:val="28"/>
          <w:szCs w:val="28"/>
          <w:rtl w:val="true"/>
          <w:lang w:bidi="ar-SA"/>
        </w:rPr>
        <w:t>و از جملۀ نصب بر مدح،قول لبيد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بني امّ البنين </w:t>
      </w:r>
      <w:r>
        <w:rPr>
          <w:rStyle w:val="FootnoteAnchor"/>
          <w:rtl w:val="true"/>
        </w:rPr>
        <w:footnoteReference w:id="2691"/>
      </w:r>
      <w:r>
        <w:rPr>
          <w:rFonts w:ascii="Amiri" w:hAnsi="Amiri" w:eastAsia="Amiri" w:cs="Amiri"/>
          <w:color w:val="111111"/>
          <w:sz w:val="28"/>
          <w:sz w:val="28"/>
          <w:szCs w:val="28"/>
          <w:rtl w:val="true"/>
          <w:lang w:bidi="ar-SA"/>
        </w:rPr>
        <w:t>الاربعهالضّاربين الهام تحت الخيضعه</w:t>
      </w:r>
    </w:p>
    <w:p>
      <w:pPr>
        <w:pStyle w:val="BookText"/>
        <w:rPr/>
      </w:pPr>
      <w:r>
        <w:rPr>
          <w:rFonts w:ascii="IRNazanin" w:hAnsi="IRNazanin" w:eastAsia="IRNazanin"/>
          <w:color w:val="111111"/>
          <w:sz w:val="28"/>
          <w:sz w:val="28"/>
          <w:szCs w:val="28"/>
          <w:rtl w:val="true"/>
          <w:lang w:bidi="fa-IR"/>
        </w:rPr>
        <w:t>و قول ديگرى</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بني ضبّة اصحاب الجمل </w:t>
      </w:r>
    </w:p>
    <w:p>
      <w:pPr>
        <w:pStyle w:val="BookText"/>
        <w:rPr/>
      </w:pPr>
      <w:r>
        <w:rPr>
          <w:rFonts w:ascii="IRNazanin" w:hAnsi="IRNazanin" w:eastAsia="IRNazanin"/>
          <w:color w:val="111111"/>
          <w:sz w:val="28"/>
          <w:sz w:val="28"/>
          <w:szCs w:val="28"/>
          <w:rtl w:val="true"/>
          <w:lang w:bidi="fa-IR"/>
        </w:rPr>
        <w:t>و 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آتَى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گفت بر ذَوِي الْقُرْبىٰ ،كأنّه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أتى المال هؤلاء المذكورين و الصّابرين،و اين وجه نيك نيست </w:t>
      </w:r>
      <w:r>
        <w:rPr>
          <w:rStyle w:val="FootnoteAnchor"/>
          <w:rtl w:val="true"/>
        </w:rPr>
        <w:footnoteReference w:id="2692"/>
      </w:r>
      <w:r>
        <w:rPr>
          <w:rFonts w:ascii="IRNazanin" w:hAnsi="IRNazanin" w:eastAsia="IRNazanin"/>
          <w:color w:val="111111"/>
          <w:sz w:val="28"/>
          <w:sz w:val="28"/>
          <w:szCs w:val="28"/>
          <w:rtl w:val="true"/>
          <w:lang w:bidi="fa-IR"/>
        </w:rPr>
        <w:t xml:space="preserve">براى آن كه آيت در مدح دهندگان آمد،نه در مدح ستانندگان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2694"/>
      </w:r>
      <w:r>
        <w:rPr>
          <w:rFonts w:ascii="IRNazanin" w:hAnsi="IRNazanin" w:eastAsia="IRNazanin"/>
          <w:color w:val="111111"/>
          <w:sz w:val="28"/>
          <w:sz w:val="28"/>
          <w:szCs w:val="28"/>
          <w:rtl w:val="true"/>
          <w:lang w:bidi="fa-IR"/>
        </w:rPr>
        <w:t>حق تعالى صبر بر شدايد را بر سه نوع بنهاد،گفت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صبر كنند فِي الْبَأْسٰاءِ ،اى فى الفقر و الجوع و سوء الحال،يعنى بر درويشى و تنگدستى و گرسنگى، وَ الضَّرّٰاءِ ،يعنى،المرض و انواع السّقم و البليّات،بر بيمارى </w:t>
      </w:r>
      <w:r>
        <w:rPr>
          <w:rStyle w:val="FootnoteAnchor"/>
          <w:rtl w:val="true"/>
        </w:rPr>
        <w:footnoteReference w:id="2695"/>
      </w:r>
      <w:r>
        <w:rPr>
          <w:rFonts w:ascii="Amiri" w:hAnsi="Amiri" w:eastAsia="Amiri" w:cs="Amiri"/>
          <w:color w:val="111111"/>
          <w:sz w:val="28"/>
          <w:sz w:val="28"/>
          <w:szCs w:val="28"/>
          <w:rtl w:val="true"/>
          <w:lang w:bidi="ar-SA"/>
        </w:rPr>
        <w:t>و انواع ابتلا به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الْبَأْسِ ،يعنى وقت الحرب،اين دو نوع صبر ضرورى </w:t>
      </w:r>
      <w:r>
        <w:rPr>
          <w:rStyle w:val="FootnoteAnchor"/>
          <w:rtl w:val="true"/>
        </w:rPr>
        <w:footnoteReference w:id="2696"/>
      </w:r>
      <w:r>
        <w:rPr>
          <w:rFonts w:ascii="IRNazanin" w:hAnsi="IRNazanin" w:eastAsia="IRNazanin"/>
          <w:color w:val="111111"/>
          <w:sz w:val="28"/>
          <w:sz w:val="28"/>
          <w:szCs w:val="28"/>
          <w:rtl w:val="true"/>
          <w:lang w:bidi="fa-IR"/>
        </w:rPr>
        <w:t xml:space="preserve">است و آن يكى اختيارى،آن كه برآن دوگانه صبر نكند دست او جز به جزع نرسد </w:t>
      </w:r>
      <w:r>
        <w:rPr>
          <w:rStyle w:val="FootnoteAnchor"/>
          <w:rtl w:val="true"/>
        </w:rPr>
        <w:footnoteReference w:id="2697"/>
      </w:r>
      <w:r>
        <w:rPr>
          <w:rFonts w:ascii="IRNazanin" w:hAnsi="IRNazanin" w:eastAsia="IRNazanin"/>
          <w:color w:val="111111"/>
          <w:sz w:val="28"/>
          <w:sz w:val="28"/>
          <w:szCs w:val="28"/>
          <w:rtl w:val="true"/>
          <w:lang w:bidi="fa-IR"/>
        </w:rPr>
        <w:t xml:space="preserve">،سود نداردش </w:t>
      </w:r>
      <w:r>
        <w:rPr>
          <w:rStyle w:val="FootnoteAnchor"/>
          <w:rtl w:val="true"/>
        </w:rPr>
        <w:footnoteReference w:id="2698"/>
      </w:r>
      <w:r>
        <w:rPr>
          <w:rFonts w:ascii="IRNazanin" w:hAnsi="IRNazanin" w:eastAsia="IRNazanin"/>
          <w:color w:val="111111"/>
          <w:sz w:val="28"/>
          <w:sz w:val="28"/>
          <w:szCs w:val="28"/>
          <w:rtl w:val="true"/>
          <w:lang w:bidi="fa-IR"/>
        </w:rPr>
        <w:t>،و آن كه بر اين صبر نكند آن باشد كه ثبات نكند و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الْبَأْسٰاءِ ،فى الشّدّة، وَ الضَّرّٰاءِ ،الزّمانة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زمانت است،يعنى بر جاى مانده باشد از بى پايى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صبر بر فقر هم از جملۀ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 نفس و جهاد با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 او را مطالبت كند به شهوات،و امّا شيطان امر كند او را به غوايات،چون دست بر هر دو فشاند جهاد كرده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حكايات الصّالحين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موصلى شبى در خانه آمد،در خانۀ او نه نان بود نه آب بود نه چراغ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بكرد و سر بر زمين نهاد در سجده شكر </w:t>
      </w:r>
      <w:r>
        <w:rPr>
          <w:rStyle w:val="FootnoteAnchor"/>
          <w:rtl w:val="true"/>
        </w:rPr>
        <w:footnoteReference w:id="2699"/>
      </w:r>
      <w:r>
        <w:rPr>
          <w:rFonts w:ascii="IRNazanin" w:hAnsi="IRNazanin" w:eastAsia="IRNazanin"/>
          <w:color w:val="111111"/>
          <w:sz w:val="28"/>
          <w:sz w:val="28"/>
          <w:szCs w:val="28"/>
          <w:rtl w:val="true"/>
          <w:lang w:bidi="fa-IR"/>
        </w:rPr>
        <w:t xml:space="preserve">گريستن گرفت </w:t>
      </w:r>
      <w:r>
        <w:rPr>
          <w:rStyle w:val="FootnoteAnchor"/>
          <w:rtl w:val="true"/>
        </w:rPr>
        <w:footnoteReference w:id="2700"/>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بى طعامى ابتلا كردى،و در تاريكى بى چراغ بنشاندى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درجه به كدام عمل يافتم؟و من خويشتن را اين پايه نمى دانم،كه شايد كه تو با من اين كنى كه اين پايۀ اولياست،و من اين پايه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همانا از آداب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باشد كه او روزى بگذشت،جماعتى را ديد تن درست جوان در گوشۀ</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مسجدى نشسته و هر </w:t>
      </w:r>
    </w:p>
    <w:p>
      <w:pPr>
        <w:pStyle w:val="BookText"/>
        <w:rPr/>
      </w:pPr>
      <w:r>
        <w:rPr>
          <w:rFonts w:ascii="IRNazanin" w:hAnsi="IRNazanin" w:eastAsia="IRNazanin"/>
          <w:color w:val="111111"/>
          <w:sz w:val="28"/>
          <w:sz w:val="28"/>
          <w:szCs w:val="28"/>
          <w:rtl w:val="true"/>
          <w:lang w:bidi="fa-IR"/>
        </w:rPr>
        <w:t xml:space="preserve">يكى پوستين </w:t>
      </w:r>
      <w:r>
        <w:rPr>
          <w:rStyle w:val="FootnoteAnchor"/>
          <w:rtl w:val="true"/>
        </w:rPr>
        <w:footnoteReference w:id="2701"/>
      </w:r>
      <w:r>
        <w:rPr>
          <w:rFonts w:ascii="IRNazanin" w:hAnsi="IRNazanin" w:eastAsia="IRNazanin"/>
          <w:color w:val="111111"/>
          <w:sz w:val="28"/>
          <w:sz w:val="28"/>
          <w:szCs w:val="28"/>
          <w:rtl w:val="true"/>
          <w:lang w:bidi="fa-IR"/>
        </w:rPr>
        <w:t>مسلمانى پيش گرفته،ايشان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مردمانيد؟گفتند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المتوكّلة </w:t>
      </w:r>
      <w:r>
        <w:rPr>
          <w:rStyle w:val="FootnoteAnchor"/>
          <w:rtl w:val="true"/>
        </w:rPr>
        <w:footnoteReference w:id="270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فرقتى متوكّلانيم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بل انتم المتأكّلة </w:t>
      </w:r>
      <w:r>
        <w:rPr>
          <w:rStyle w:val="FootnoteAnchor"/>
          <w:rtl w:val="true"/>
        </w:rPr>
        <w:footnoteReference w:id="2703"/>
      </w:r>
      <w:r>
        <w:rPr>
          <w:rFonts w:ascii="Amiri" w:hAnsi="Amiri" w:eastAsia="Amiri" w:cs="Amiri"/>
          <w:color w:val="111111"/>
          <w:sz w:val="28"/>
          <w:sz w:val="28"/>
          <w:szCs w:val="28"/>
          <w:rtl w:val="true"/>
          <w:lang w:bidi="ar-SA"/>
        </w:rPr>
        <w:t xml:space="preserve">،شما جماعتى بسيار خوارانيد </w:t>
      </w:r>
      <w:r>
        <w:rPr>
          <w:rStyle w:val="FootnoteAnchor"/>
          <w:rtl w:val="true"/>
        </w:rPr>
        <w:footnoteReference w:id="2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متوكّليد،حقيقت توكّل شما تا كجا رسيد؟ايشان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وجدنا اكلنا و اذا فقدنا صبرنا ،چون يابيم بخوريم و چون نيابيم صبر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تفعل الكلاب عندنا </w:t>
      </w:r>
      <w:r>
        <w:rPr>
          <w:rStyle w:val="FootnoteAnchor"/>
          <w:rtl w:val="true"/>
        </w:rPr>
        <w:footnoteReference w:id="2705"/>
      </w:r>
      <w:r>
        <w:rPr>
          <w:rFonts w:ascii="IRNazanin" w:hAnsi="IRNazanin" w:eastAsia="IRNazanin"/>
          <w:color w:val="111111"/>
          <w:sz w:val="28"/>
          <w:sz w:val="28"/>
          <w:szCs w:val="28"/>
          <w:rtl w:val="true"/>
          <w:lang w:bidi="fa-IR"/>
        </w:rPr>
        <w:t>،سگان محلّت ما هم چنين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بايد كردن؟گفت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وجدنا بذلنا و اذا فقدنا شكرنا،چون يابيم بدهيم و چون نيابيم شكر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قيامت كه خلايق را در صعيد سياست بدارند،مناديى از قبل ربّ العزّة ندا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كجااند درويشان؟ آن گدايان متجمّل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درويشان متحمّل</w:t>
      </w:r>
      <w:r>
        <w:rPr>
          <w:rFonts w:eastAsia="IRNazanin" w:cs="IRNazanin"/>
          <w:color w:val="111111"/>
          <w:sz w:val="28"/>
          <w:szCs w:val="28"/>
          <w:rtl w:val="true"/>
          <w:lang w:bidi="fa-IR"/>
        </w:rPr>
        <w:t xml:space="preserve">] </w:t>
      </w:r>
      <w:r>
        <w:rPr>
          <w:rStyle w:val="FootnoteAnchor"/>
          <w:rtl w:val="true"/>
        </w:rPr>
        <w:footnoteReference w:id="2708"/>
      </w:r>
      <w:r>
        <w:rPr>
          <w:rFonts w:ascii="IRNazanin" w:hAnsi="IRNazanin" w:eastAsia="IRNazanin"/>
          <w:color w:val="111111"/>
          <w:sz w:val="28"/>
          <w:sz w:val="28"/>
          <w:szCs w:val="28"/>
          <w:rtl w:val="true"/>
          <w:lang w:bidi="fa-IR"/>
        </w:rPr>
        <w:t>جواب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را نزديك در آريد </w:t>
      </w:r>
      <w:r>
        <w:rPr>
          <w:rStyle w:val="FootnoteAnchor"/>
          <w:rtl w:val="true"/>
        </w:rPr>
        <w:footnoteReference w:id="2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را بيارند </w:t>
      </w:r>
      <w:r>
        <w:rPr>
          <w:rStyle w:val="FootnoteAnchor"/>
          <w:rtl w:val="true"/>
        </w:rPr>
        <w:footnoteReference w:id="2710"/>
      </w:r>
      <w:r>
        <w:rPr>
          <w:rFonts w:ascii="Amiri" w:hAnsi="Amiri" w:eastAsia="Amiri" w:cs="Amiri"/>
          <w:color w:val="111111"/>
          <w:sz w:val="28"/>
          <w:sz w:val="28"/>
          <w:szCs w:val="28"/>
          <w:rtl w:val="true"/>
          <w:lang w:bidi="ar-SA"/>
        </w:rPr>
        <w:t>تا به حجابى آرند كه در آن حجاب الّا مقرّبان نروند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به خودى خود با ايشان خطاب 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Style w:val="FootnoteAnchor"/>
          <w:rtl w:val="true"/>
        </w:rPr>
        <w:footnoteReference w:id="2711"/>
      </w:r>
      <w:r>
        <w:rPr>
          <w:rFonts w:ascii="Amiri" w:hAnsi="Amiri" w:eastAsia="Amiri" w:cs="Amiri"/>
          <w:color w:val="111111"/>
          <w:sz w:val="28"/>
          <w:sz w:val="28"/>
          <w:szCs w:val="28"/>
          <w:rtl w:val="true"/>
          <w:lang w:bidi="ar-SA"/>
        </w:rPr>
        <w:t xml:space="preserve">دنيا دنيا را از شما منع كردم </w:t>
      </w:r>
      <w:r>
        <w:rPr>
          <w:rStyle w:val="FootnoteAnchor"/>
          <w:rtl w:val="true"/>
        </w:rPr>
        <w:footnoteReference w:id="2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عالم ترى،چنين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چون كسى كه از كسى عذر خواهد از ايشان عذر خواهد،گويد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كرامت شما كردم،نه هوان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برويد،به صفهاى قيامت رويد، و هركه </w:t>
      </w:r>
      <w:r>
        <w:rPr>
          <w:rStyle w:val="FootnoteAnchor"/>
          <w:rtl w:val="true"/>
        </w:rPr>
        <w:footnoteReference w:id="2713"/>
      </w:r>
      <w:r>
        <w:rPr>
          <w:rFonts w:ascii="IRNazanin" w:hAnsi="IRNazanin" w:eastAsia="IRNazanin"/>
          <w:color w:val="111111"/>
          <w:sz w:val="28"/>
          <w:sz w:val="28"/>
          <w:szCs w:val="28"/>
          <w:rtl w:val="true"/>
          <w:lang w:bidi="fa-IR"/>
        </w:rPr>
        <w:t xml:space="preserve">شما را لقمه اى </w:t>
      </w:r>
      <w:r>
        <w:rPr>
          <w:rStyle w:val="FootnoteAnchor"/>
          <w:rtl w:val="true"/>
        </w:rPr>
        <w:footnoteReference w:id="2714"/>
      </w:r>
      <w:r>
        <w:rPr>
          <w:rFonts w:ascii="Amiri" w:hAnsi="Amiri" w:eastAsia="Amiri" w:cs="Amiri"/>
          <w:color w:val="111111"/>
          <w:sz w:val="28"/>
          <w:sz w:val="28"/>
          <w:szCs w:val="28"/>
          <w:rtl w:val="true"/>
          <w:lang w:bidi="ar-SA"/>
        </w:rPr>
        <w:t xml:space="preserve">داد يا شربه اى </w:t>
      </w:r>
      <w:r>
        <w:rPr>
          <w:rStyle w:val="FootnoteAnchor"/>
          <w:rtl w:val="true"/>
        </w:rPr>
        <w:footnoteReference w:id="2715"/>
      </w:r>
      <w:r>
        <w:rPr>
          <w:rFonts w:ascii="IRNazanin" w:hAnsi="IRNazanin" w:eastAsia="IRNazanin"/>
          <w:color w:val="111111"/>
          <w:sz w:val="28"/>
          <w:sz w:val="28"/>
          <w:szCs w:val="28"/>
          <w:rtl w:val="true"/>
          <w:lang w:bidi="fa-IR"/>
        </w:rPr>
        <w:t xml:space="preserve">داد،دست او گيريد،او را با خود به بهشت بريد كه شفاعت شما در حقّ او </w:t>
      </w:r>
      <w:r>
        <w:rPr>
          <w:rStyle w:val="FootnoteAnchor"/>
          <w:rtl w:val="true"/>
        </w:rPr>
        <w:footnoteReference w:id="2716"/>
      </w:r>
      <w:r>
        <w:rPr>
          <w:rFonts w:ascii="Amiri" w:hAnsi="Amiri" w:eastAsia="Amiri" w:cs="Amiri"/>
          <w:color w:val="111111"/>
          <w:sz w:val="28"/>
          <w:sz w:val="28"/>
          <w:szCs w:val="28"/>
          <w:rtl w:val="true"/>
          <w:lang w:bidi="ar-SA"/>
        </w:rPr>
        <w:t>مقبول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بيايند و خلقى عظيم را </w:t>
      </w:r>
    </w:p>
    <w:p>
      <w:pPr>
        <w:pStyle w:val="BookText"/>
        <w:rPr/>
      </w:pPr>
      <w:r>
        <w:rPr>
          <w:rFonts w:ascii="IRNazanin" w:hAnsi="IRNazanin" w:eastAsia="IRNazanin"/>
          <w:color w:val="111111"/>
          <w:sz w:val="28"/>
          <w:sz w:val="28"/>
          <w:szCs w:val="28"/>
          <w:rtl w:val="true"/>
          <w:lang w:bidi="fa-IR"/>
        </w:rPr>
        <w:t>دست گيرند و به بهشت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رأيت الغنى مقبلا عليك فقل ذنب </w:t>
      </w:r>
      <w:r>
        <w:rPr>
          <w:rStyle w:val="FootnoteAnchor"/>
          <w:rtl w:val="true"/>
        </w:rPr>
        <w:footnoteReference w:id="2717"/>
      </w:r>
      <w:r>
        <w:rPr>
          <w:rFonts w:ascii="Amiri" w:hAnsi="Amiri" w:eastAsia="Amiri" w:cs="Amiri"/>
          <w:color w:val="111111"/>
          <w:sz w:val="28"/>
          <w:sz w:val="28"/>
          <w:szCs w:val="28"/>
          <w:rtl w:val="true"/>
          <w:lang w:bidi="ar-SA"/>
        </w:rPr>
        <w:t xml:space="preserve">عجّلت عقوبته و اذا رأيت الفقر </w:t>
      </w:r>
      <w:r>
        <w:rPr>
          <w:rStyle w:val="FootnoteAnchor"/>
          <w:rtl w:val="true"/>
        </w:rPr>
        <w:footnoteReference w:id="2718"/>
      </w:r>
      <w:r>
        <w:rPr>
          <w:rFonts w:ascii="IRNazanin" w:hAnsi="IRNazanin" w:eastAsia="IRNazanin"/>
          <w:color w:val="111111"/>
          <w:sz w:val="28"/>
          <w:sz w:val="28"/>
          <w:szCs w:val="28"/>
          <w:rtl w:val="true"/>
          <w:lang w:bidi="fa-IR"/>
        </w:rPr>
        <w:t>مقبلا عليك فقل مرحبا بشعار الصّالحين، چون توانگرى بينى كه روى به تو نهد،بگو گناهى كرده ام كه عقوبت آن تعجيل كردند،و چون درويشى بينى كه روى به تو دارد بگو مرحبا به شعار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شعرا بسيار گفته اند در تفضيل درويشى بر توانگرى </w:t>
      </w:r>
      <w:r>
        <w:rPr>
          <w:rStyle w:val="FootnoteAnchor"/>
          <w:rtl w:val="true"/>
        </w:rPr>
        <w:footnoteReference w:id="2719"/>
      </w:r>
      <w:r>
        <w:rPr>
          <w:rFonts w:ascii="IRNazanin" w:hAnsi="IRNazanin" w:eastAsia="IRNazanin"/>
          <w:color w:val="111111"/>
          <w:sz w:val="28"/>
          <w:sz w:val="28"/>
          <w:szCs w:val="28"/>
          <w:rtl w:val="true"/>
          <w:lang w:bidi="fa-IR"/>
        </w:rPr>
        <w:t>،منها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دليلك انّ الفقر خير من الغنىو أنّ قليل المال خير من الوفر</w:t>
      </w:r>
    </w:p>
    <w:p>
      <w:pPr>
        <w:pStyle w:val="BookText"/>
        <w:rPr/>
      </w:pPr>
      <w:r>
        <w:rPr>
          <w:rFonts w:ascii="Amiri" w:hAnsi="Amiri" w:eastAsia="Amiri" w:cs="Amiri"/>
          <w:color w:val="111111"/>
          <w:sz w:val="28"/>
          <w:sz w:val="28"/>
          <w:szCs w:val="28"/>
          <w:rtl w:val="true"/>
          <w:lang w:bidi="ar-SA"/>
        </w:rPr>
        <w:t xml:space="preserve">لقاءك </w:t>
      </w:r>
      <w:r>
        <w:rPr>
          <w:rStyle w:val="FootnoteAnchor"/>
          <w:rtl w:val="true"/>
        </w:rPr>
        <w:footnoteReference w:id="2720"/>
      </w:r>
      <w:r>
        <w:rPr>
          <w:rFonts w:ascii="IRNazanin" w:hAnsi="IRNazanin" w:eastAsia="IRNazanin"/>
          <w:color w:val="111111"/>
          <w:sz w:val="28"/>
          <w:sz w:val="28"/>
          <w:szCs w:val="28"/>
          <w:rtl w:val="true"/>
          <w:lang w:bidi="fa-IR"/>
        </w:rPr>
        <w:t xml:space="preserve">مخلوقا </w:t>
      </w:r>
      <w:r>
        <w:rPr>
          <w:rStyle w:val="FootnoteAnchor"/>
          <w:rtl w:val="true"/>
        </w:rPr>
        <w:footnoteReference w:id="2721"/>
      </w:r>
      <w:r>
        <w:rPr>
          <w:rFonts w:ascii="IRNazanin" w:hAnsi="IRNazanin" w:eastAsia="IRNazanin"/>
          <w:color w:val="111111"/>
          <w:sz w:val="28"/>
          <w:sz w:val="28"/>
          <w:szCs w:val="28"/>
          <w:rtl w:val="true"/>
          <w:lang w:bidi="fa-IR"/>
        </w:rPr>
        <w:t xml:space="preserve">عصى اللّه للغنى </w:t>
      </w:r>
      <w:r>
        <w:rPr>
          <w:rStyle w:val="FootnoteAnchor"/>
          <w:rtl w:val="true"/>
        </w:rPr>
        <w:footnoteReference w:id="2722"/>
      </w:r>
      <w:r>
        <w:rPr>
          <w:rFonts w:ascii="IRNazanin" w:hAnsi="IRNazanin" w:eastAsia="IRNazanin"/>
          <w:color w:val="111111"/>
          <w:sz w:val="28"/>
          <w:sz w:val="28"/>
          <w:szCs w:val="28"/>
          <w:rtl w:val="true"/>
          <w:lang w:bidi="fa-IR"/>
        </w:rPr>
        <w:t>و لم تر انسانا عصى اللّه فى الفقر</w:t>
      </w:r>
    </w:p>
    <w:p>
      <w:pPr>
        <w:pStyle w:val="BookText"/>
        <w:rPr/>
      </w:pPr>
      <w:r>
        <w:rPr>
          <w:rFonts w:ascii="Amiri" w:hAnsi="Amiri" w:eastAsia="Amiri" w:cs="Amiri"/>
          <w:color w:val="111111"/>
          <w:sz w:val="28"/>
          <w:sz w:val="28"/>
          <w:szCs w:val="28"/>
          <w:rtl w:val="true"/>
          <w:lang w:bidi="ar-SA"/>
        </w:rPr>
        <w:t>و لابى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 فانّ الفقر يرجى له الغنىو انّ الغنى يخشى عليه من الفقر</w:t>
      </w:r>
    </w:p>
    <w:p>
      <w:pPr>
        <w:pStyle w:val="BookText"/>
        <w:rPr/>
      </w:pPr>
      <w:r>
        <w:rPr>
          <w:rFonts w:ascii="Amiri" w:hAnsi="Amiri" w:eastAsia="Amiri" w:cs="Amiri"/>
          <w:color w:val="111111"/>
          <w:sz w:val="28"/>
          <w:sz w:val="28"/>
          <w:szCs w:val="28"/>
          <w:rtl w:val="true"/>
          <w:lang w:bidi="ar-SA"/>
        </w:rPr>
        <w:t xml:space="preserve">أ لم تر انّ البحر ينضب ماؤهو يأتي على حيتانه نوب الدّهر </w:t>
      </w:r>
      <w:r>
        <w:rPr>
          <w:rStyle w:val="FootnoteAnchor"/>
          <w:rtl w:val="true"/>
        </w:rPr>
        <w:footnoteReference w:id="2723"/>
      </w:r>
    </w:p>
    <w:p>
      <w:pPr>
        <w:pStyle w:val="BookText"/>
        <w:rPr/>
      </w:pPr>
      <w:r>
        <w:rPr>
          <w:rFonts w:ascii="Amiri" w:hAnsi="Amiri" w:eastAsia="Amiri" w:cs="Amiri"/>
          <w:color w:val="111111"/>
          <w:sz w:val="28"/>
          <w:sz w:val="28"/>
          <w:szCs w:val="28"/>
          <w:rtl w:val="true"/>
          <w:lang w:bidi="ar-SA"/>
        </w:rPr>
        <w:t>و لست بنظّار الى جانب الغنىاذا كانت العلياء في جانب الفقر</w:t>
      </w:r>
    </w:p>
    <w:p>
      <w:pPr>
        <w:pStyle w:val="BookText"/>
        <w:rPr/>
      </w:pPr>
      <w:r>
        <w:rPr>
          <w:rFonts w:ascii="Amiri" w:hAnsi="Amiri" w:eastAsia="Amiri" w:cs="Amiri"/>
          <w:color w:val="111111"/>
          <w:sz w:val="28"/>
          <w:sz w:val="28"/>
          <w:szCs w:val="28"/>
          <w:rtl w:val="true"/>
          <w:lang w:bidi="ar-SA"/>
        </w:rPr>
        <w:t>و انّي لصبّار على ما ينوبنيو حسبك انّ اللّه أثنى على الصّبر</w:t>
      </w:r>
    </w:p>
    <w:p>
      <w:pPr>
        <w:pStyle w:val="BookText"/>
        <w:rPr/>
      </w:pPr>
      <w:r>
        <w:rPr>
          <w:rFonts w:ascii="IRNazanin" w:hAnsi="IRNazanin" w:eastAsia="IRNazanin"/>
          <w:color w:val="111111"/>
          <w:sz w:val="28"/>
          <w:sz w:val="28"/>
          <w:szCs w:val="28"/>
          <w:rtl w:val="true"/>
          <w:lang w:bidi="fa-IR"/>
        </w:rPr>
        <w:t xml:space="preserve">ترى الدّهر مغتالا </w:t>
      </w:r>
      <w:r>
        <w:rPr>
          <w:rStyle w:val="FootnoteAnchor"/>
          <w:rtl w:val="true"/>
        </w:rPr>
        <w:footnoteReference w:id="2724"/>
      </w:r>
      <w:r>
        <w:rPr>
          <w:rFonts w:ascii="Amiri" w:hAnsi="Amiri" w:eastAsia="Amiri" w:cs="Amiri"/>
          <w:color w:val="111111"/>
          <w:sz w:val="28"/>
          <w:sz w:val="28"/>
          <w:szCs w:val="28"/>
          <w:rtl w:val="true"/>
          <w:lang w:bidi="ar-SA"/>
        </w:rPr>
        <w:t>و لم أر ثروةمن المال تنبى النّاس عنّي و عن 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انّى على فقرى لأحمل همّةلها مسلك بين المجرّة و النّسر</w:t>
      </w:r>
    </w:p>
    <w:p>
      <w:pPr>
        <w:pStyle w:val="BookText"/>
        <w:rPr/>
      </w:pPr>
      <w:r>
        <w:rPr>
          <w:rFonts w:ascii="Amiri" w:hAnsi="Amiri" w:eastAsia="Amiri" w:cs="Amiri"/>
          <w:color w:val="111111"/>
          <w:sz w:val="28"/>
          <w:sz w:val="28"/>
          <w:szCs w:val="28"/>
          <w:rtl w:val="true"/>
          <w:lang w:bidi="ar-SA"/>
        </w:rPr>
        <w:t>در خبر است كه يك روز اميرالمؤمنين و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كلمتى حكمت بگو تا از تو ياد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احسن تواضع الاغنياء للفقراء قربة الى اللّه ،چه نيكوست تواضع توانگران </w:t>
      </w:r>
      <w:r>
        <w:rPr>
          <w:rStyle w:val="FootnoteAnchor"/>
          <w:rtl w:val="true"/>
        </w:rPr>
        <w:footnoteReference w:id="2725"/>
      </w:r>
      <w:r>
        <w:rPr>
          <w:rFonts w:ascii="IRNazanin" w:hAnsi="IRNazanin" w:eastAsia="IRNazanin"/>
          <w:color w:val="111111"/>
          <w:sz w:val="28"/>
          <w:sz w:val="28"/>
          <w:szCs w:val="28"/>
          <w:rtl w:val="true"/>
          <w:lang w:bidi="fa-IR"/>
        </w:rPr>
        <w:t>درويشان را تقرّب به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كه </w:t>
      </w:r>
      <w:r>
        <w:rPr>
          <w:rStyle w:val="FootnoteAnchor"/>
          <w:rtl w:val="true"/>
        </w:rPr>
        <w:footnoteReference w:id="2726"/>
      </w:r>
      <w:r>
        <w:rPr>
          <w:rFonts w:ascii="IRNazanin" w:hAnsi="IRNazanin" w:eastAsia="IRNazanin"/>
          <w:color w:val="111111"/>
          <w:sz w:val="28"/>
          <w:sz w:val="28"/>
          <w:szCs w:val="28"/>
          <w:rtl w:val="true"/>
          <w:lang w:bidi="fa-IR"/>
        </w:rPr>
        <w:t>از اين نيكوتر بشنوى؟گفت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احسن من ذلك تيه الفقراء </w:t>
      </w:r>
      <w:r>
        <w:rPr>
          <w:rStyle w:val="FootnoteAnchor"/>
          <w:rtl w:val="true"/>
        </w:rPr>
        <w:footnoteReference w:id="2728"/>
      </w:r>
      <w:r>
        <w:rPr>
          <w:rFonts w:ascii="IRNazanin" w:hAnsi="IRNazanin" w:eastAsia="IRNazanin"/>
          <w:color w:val="111111"/>
          <w:sz w:val="28"/>
          <w:sz w:val="28"/>
          <w:szCs w:val="28"/>
          <w:rtl w:val="true"/>
          <w:lang w:bidi="fa-IR"/>
        </w:rPr>
        <w:t>على الاغنياء ثقة باللّه، از اين نكوتر تكبّر درويشان بود بر توانگران استوارى به خداى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توانگرى </w:t>
      </w:r>
      <w:r>
        <w:rPr>
          <w:rStyle w:val="FootnoteAnchor"/>
          <w:rtl w:val="true"/>
        </w:rPr>
        <w:footnoteReference w:id="2729"/>
      </w:r>
      <w:r>
        <w:rPr>
          <w:rFonts w:ascii="IRNazanin" w:hAnsi="IRNazanin" w:eastAsia="IRNazanin"/>
          <w:color w:val="111111"/>
          <w:sz w:val="28"/>
          <w:sz w:val="28"/>
          <w:szCs w:val="28"/>
          <w:rtl w:val="true"/>
          <w:lang w:bidi="fa-IR"/>
        </w:rPr>
        <w:t>و درويشى در اندكى و بسيارى مال بسته نيست،توانگرى توانگرى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الغنى من كثرة العرض انّما الغنى غنى النّفس، مرد به قناعت توانگر باشد،و به عزّت نفس و علوّ همّت شريف باشد،چنان كه در سلف بوده اند و از ايشان بازگفته اند،و ايشان نيز </w:t>
      </w:r>
      <w:r>
        <w:rPr>
          <w:rStyle w:val="FootnoteAnchor"/>
          <w:rtl w:val="true"/>
        </w:rPr>
        <w:footnoteReference w:id="2730"/>
      </w:r>
      <w:r>
        <w:rPr>
          <w:rFonts w:ascii="IRNazanin" w:hAnsi="IRNazanin" w:eastAsia="IRNazanin"/>
          <w:color w:val="111111"/>
          <w:sz w:val="28"/>
          <w:sz w:val="28"/>
          <w:szCs w:val="28"/>
          <w:rtl w:val="true"/>
          <w:lang w:bidi="fa-IR"/>
        </w:rPr>
        <w:t>از خود گفته اند،و لقد احسن من قال في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قنعت بالقوت من زمانيو صنت نفسى عن الهوان</w:t>
      </w:r>
    </w:p>
    <w:p>
      <w:pPr>
        <w:pStyle w:val="BookText"/>
        <w:rPr/>
      </w:pPr>
      <w:r>
        <w:rPr>
          <w:rFonts w:ascii="Amiri" w:hAnsi="Amiri" w:eastAsia="Amiri" w:cs="Amiri"/>
          <w:color w:val="111111"/>
          <w:sz w:val="28"/>
          <w:sz w:val="28"/>
          <w:szCs w:val="28"/>
          <w:rtl w:val="true"/>
          <w:lang w:bidi="ar-SA"/>
        </w:rPr>
        <w:t>مخافة ان يقول قومفضل فلان على فلان</w:t>
      </w:r>
    </w:p>
    <w:p>
      <w:pPr>
        <w:pStyle w:val="BookText"/>
        <w:rPr/>
      </w:pPr>
      <w:r>
        <w:rPr>
          <w:rFonts w:ascii="Amiri" w:hAnsi="Amiri" w:eastAsia="Amiri" w:cs="Amiri"/>
          <w:color w:val="111111"/>
          <w:sz w:val="28"/>
          <w:sz w:val="28"/>
          <w:szCs w:val="28"/>
          <w:rtl w:val="true"/>
          <w:lang w:bidi="ar-SA"/>
        </w:rPr>
        <w:t>فلن تراني امدّ كفّيالى لئيم و لا هجان</w:t>
      </w:r>
    </w:p>
    <w:p>
      <w:pPr>
        <w:pStyle w:val="BookText"/>
        <w:rPr/>
      </w:pPr>
      <w:r>
        <w:rPr>
          <w:rFonts w:ascii="Amiri" w:hAnsi="Amiri" w:eastAsia="Amiri" w:cs="Amiri"/>
          <w:color w:val="111111"/>
          <w:sz w:val="28"/>
          <w:sz w:val="28"/>
          <w:szCs w:val="28"/>
          <w:rtl w:val="true"/>
          <w:lang w:bidi="ar-SA"/>
        </w:rPr>
        <w:t>و لا اجوب الفلا لرزقحسبي من الرّزق ما كفاني</w:t>
      </w:r>
    </w:p>
    <w:p>
      <w:pPr>
        <w:pStyle w:val="BookText"/>
        <w:rPr/>
      </w:pPr>
      <w:r>
        <w:rPr>
          <w:rFonts w:ascii="Amiri" w:hAnsi="Amiri" w:eastAsia="Amiri" w:cs="Amiri"/>
          <w:color w:val="111111"/>
          <w:sz w:val="28"/>
          <w:sz w:val="28"/>
          <w:szCs w:val="28"/>
          <w:rtl w:val="true"/>
          <w:lang w:bidi="ar-SA"/>
        </w:rPr>
        <w:t>من كنت عن ماله غنيّارأيته كالّذي يراني</w:t>
      </w:r>
    </w:p>
    <w:p>
      <w:pPr>
        <w:pStyle w:val="BookText"/>
        <w:rPr/>
      </w:pPr>
      <w:r>
        <w:rPr>
          <w:rFonts w:ascii="Amiri" w:hAnsi="Amiri" w:eastAsia="Amiri" w:cs="Amiri"/>
          <w:color w:val="111111"/>
          <w:sz w:val="28"/>
          <w:sz w:val="28"/>
          <w:szCs w:val="28"/>
          <w:rtl w:val="true"/>
          <w:lang w:bidi="ar-SA"/>
        </w:rPr>
        <w:t>ابرّه ان اراد برّيو اقطع البرّ ان جفاني</w:t>
      </w:r>
    </w:p>
    <w:p>
      <w:pPr>
        <w:pStyle w:val="BookText"/>
        <w:rPr/>
      </w:pPr>
      <w:r>
        <w:rPr>
          <w:rFonts w:ascii="Amiri" w:hAnsi="Amiri" w:eastAsia="Amiri" w:cs="Amiri"/>
          <w:color w:val="111111"/>
          <w:sz w:val="28"/>
          <w:sz w:val="28"/>
          <w:szCs w:val="28"/>
          <w:rtl w:val="true"/>
          <w:lang w:bidi="ar-SA"/>
        </w:rPr>
        <w:t xml:space="preserve">كم كربة قد غشيت </w:t>
      </w:r>
      <w:r>
        <w:rPr>
          <w:rStyle w:val="FootnoteAnchor"/>
          <w:rtl w:val="true"/>
        </w:rPr>
        <w:footnoteReference w:id="2731"/>
      </w:r>
      <w:r>
        <w:rPr>
          <w:rFonts w:ascii="Amiri" w:hAnsi="Amiri" w:eastAsia="Amiri" w:cs="Amiri"/>
          <w:color w:val="111111"/>
          <w:sz w:val="28"/>
          <w:sz w:val="28"/>
          <w:szCs w:val="28"/>
          <w:rtl w:val="true"/>
          <w:lang w:bidi="ar-SA"/>
        </w:rPr>
        <w:t>فيهافانكشفت لي على المكان</w:t>
      </w:r>
    </w:p>
    <w:p>
      <w:pPr>
        <w:pStyle w:val="BookText"/>
        <w:rPr/>
      </w:pPr>
      <w:r>
        <w:rPr>
          <w:rFonts w:ascii="Amiri" w:hAnsi="Amiri" w:eastAsia="Amiri" w:cs="Amiri"/>
          <w:color w:val="111111"/>
          <w:sz w:val="28"/>
          <w:sz w:val="28"/>
          <w:szCs w:val="28"/>
          <w:rtl w:val="true"/>
          <w:lang w:bidi="ar-SA"/>
        </w:rPr>
        <w:t>و كم امور حذرت منهافكنت من ذاك في امان</w:t>
      </w:r>
    </w:p>
    <w:p>
      <w:pPr>
        <w:pStyle w:val="BookText"/>
        <w:rPr/>
      </w:pPr>
      <w:r>
        <w:rPr>
          <w:rFonts w:ascii="Amiri" w:hAnsi="Amiri" w:eastAsia="Amiri" w:cs="Amiri"/>
          <w:color w:val="111111"/>
          <w:sz w:val="28"/>
          <w:sz w:val="28"/>
          <w:szCs w:val="28"/>
          <w:rtl w:val="true"/>
          <w:lang w:bidi="ar-SA"/>
        </w:rPr>
        <w:t>فلو رأيت المنون حلّتباكثر الخلق ما عناني</w:t>
      </w:r>
    </w:p>
    <w:p>
      <w:pPr>
        <w:pStyle w:val="BookText"/>
        <w:rPr/>
      </w:pPr>
      <w:r>
        <w:rPr>
          <w:rFonts w:ascii="Amiri" w:hAnsi="Amiri" w:eastAsia="Amiri" w:cs="Amiri"/>
          <w:color w:val="111111"/>
          <w:sz w:val="28"/>
          <w:sz w:val="28"/>
          <w:szCs w:val="28"/>
          <w:rtl w:val="true"/>
          <w:lang w:bidi="ar-SA"/>
        </w:rPr>
        <w:t xml:space="preserve">يا جاهلا بالزّمان غرّا </w:t>
      </w:r>
      <w:r>
        <w:rPr>
          <w:rStyle w:val="FootnoteAnchor"/>
          <w:rtl w:val="true"/>
        </w:rPr>
        <w:footnoteReference w:id="2732"/>
      </w:r>
      <w:r>
        <w:rPr>
          <w:rFonts w:ascii="IRNazanin" w:hAnsi="IRNazanin" w:eastAsia="IRNazanin"/>
          <w:color w:val="111111"/>
          <w:sz w:val="28"/>
          <w:sz w:val="28"/>
          <w:szCs w:val="28"/>
          <w:rtl w:val="true"/>
          <w:lang w:bidi="fa-IR"/>
        </w:rPr>
        <w:t xml:space="preserve">انظر </w:t>
      </w:r>
      <w:r>
        <w:rPr>
          <w:rStyle w:val="FootnoteAnchor"/>
          <w:rtl w:val="true"/>
        </w:rPr>
        <w:footnoteReference w:id="2733"/>
      </w:r>
      <w:r>
        <w:rPr>
          <w:rFonts w:ascii="Amiri" w:hAnsi="Amiri" w:eastAsia="Amiri" w:cs="Amiri"/>
          <w:color w:val="111111"/>
          <w:sz w:val="28"/>
          <w:sz w:val="28"/>
          <w:szCs w:val="28"/>
          <w:rtl w:val="true"/>
          <w:lang w:bidi="ar-SA"/>
        </w:rPr>
        <w:t>الى الدّور و المغاني</w:t>
      </w:r>
    </w:p>
    <w:p>
      <w:pPr>
        <w:pStyle w:val="BookText"/>
        <w:rPr/>
      </w:pPr>
      <w:r>
        <w:rPr>
          <w:rFonts w:ascii="Amiri" w:hAnsi="Amiri" w:eastAsia="Amiri" w:cs="Amiri"/>
          <w:color w:val="111111"/>
          <w:sz w:val="28"/>
          <w:sz w:val="28"/>
          <w:szCs w:val="28"/>
          <w:rtl w:val="true"/>
          <w:lang w:bidi="ar-SA"/>
        </w:rPr>
        <w:t>فانّها و هى صامتاتابلغ من كلّ ذي لساني</w:t>
      </w:r>
    </w:p>
    <w:p>
      <w:pPr>
        <w:pStyle w:val="BookText"/>
        <w:rPr/>
      </w:pPr>
      <w:r>
        <w:rPr>
          <w:rFonts w:ascii="Amiri" w:hAnsi="Amiri" w:eastAsia="Amiri" w:cs="Amiri"/>
          <w:color w:val="111111"/>
          <w:sz w:val="28"/>
          <w:sz w:val="28"/>
          <w:szCs w:val="28"/>
          <w:rtl w:val="true"/>
          <w:lang w:bidi="ar-SA"/>
        </w:rPr>
        <w:t>أ لم تكن معدن الغوانيو البيض و الخرّد الحسانى</w:t>
      </w:r>
    </w:p>
    <w:p>
      <w:pPr>
        <w:pStyle w:val="BookText"/>
        <w:rPr/>
      </w:pPr>
      <w:r>
        <w:rPr>
          <w:rFonts w:ascii="Amiri" w:hAnsi="Amiri" w:eastAsia="Amiri" w:cs="Amiri"/>
          <w:color w:val="111111"/>
          <w:sz w:val="28"/>
          <w:sz w:val="28"/>
          <w:szCs w:val="28"/>
          <w:rtl w:val="true"/>
          <w:lang w:bidi="ar-SA"/>
        </w:rPr>
        <w:t>و كلّ نهد اقبّ طرفو صارم مرهف يمان</w:t>
      </w:r>
    </w:p>
    <w:p>
      <w:pPr>
        <w:pStyle w:val="BookText"/>
        <w:rPr/>
      </w:pPr>
      <w:r>
        <w:rPr>
          <w:rFonts w:ascii="Amiri" w:hAnsi="Amiri" w:eastAsia="Amiri" w:cs="Amiri"/>
          <w:color w:val="111111"/>
          <w:sz w:val="28"/>
          <w:sz w:val="28"/>
          <w:szCs w:val="28"/>
          <w:rtl w:val="true"/>
          <w:lang w:bidi="ar-SA"/>
        </w:rPr>
        <w:t xml:space="preserve">ولّوا و باد </w:t>
      </w:r>
      <w:r>
        <w:rPr>
          <w:rStyle w:val="FootnoteAnchor"/>
          <w:rtl w:val="true"/>
        </w:rPr>
        <w:footnoteReference w:id="2734"/>
      </w:r>
      <w:r>
        <w:rPr>
          <w:rFonts w:ascii="Amiri" w:hAnsi="Amiri" w:eastAsia="Amiri" w:cs="Amiri"/>
          <w:color w:val="111111"/>
          <w:sz w:val="28"/>
          <w:sz w:val="28"/>
          <w:szCs w:val="28"/>
          <w:rtl w:val="true"/>
          <w:lang w:bidi="ar-SA"/>
        </w:rPr>
        <w:t xml:space="preserve">الجميع منهمو اختر متهم </w:t>
      </w:r>
      <w:r>
        <w:rPr>
          <w:rStyle w:val="FootnoteAnchor"/>
          <w:rtl w:val="true"/>
        </w:rPr>
        <w:footnoteReference w:id="2735"/>
      </w:r>
      <w:r>
        <w:rPr>
          <w:rFonts w:ascii="Amiri" w:hAnsi="Amiri" w:eastAsia="Amiri" w:cs="Amiri"/>
          <w:color w:val="111111"/>
          <w:sz w:val="28"/>
          <w:sz w:val="28"/>
          <w:szCs w:val="28"/>
          <w:rtl w:val="true"/>
          <w:lang w:bidi="ar-SA"/>
        </w:rPr>
        <w:t>يد الزّمان</w:t>
      </w:r>
    </w:p>
    <w:p>
      <w:pPr>
        <w:pStyle w:val="BookText"/>
        <w:rPr/>
      </w:pPr>
      <w:r>
        <w:rPr>
          <w:rFonts w:ascii="IRNazanin" w:hAnsi="IRNazanin" w:eastAsia="IRNazanin"/>
          <w:color w:val="111111"/>
          <w:sz w:val="28"/>
          <w:sz w:val="28"/>
          <w:szCs w:val="28"/>
          <w:rtl w:val="true"/>
          <w:lang w:bidi="fa-IR"/>
        </w:rPr>
        <w:t>و اين بيتها اگرچه همه نه در اين معنى است،و لكن چون نيكو بود جمله نوشته شد،چه جمله زهد و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ورّاق گويد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للنّاس مال و لي مالان مالهمااذا تحارس اهل المال حرّاس </w:t>
      </w:r>
    </w:p>
    <w:p>
      <w:pPr>
        <w:pStyle w:val="BookText"/>
        <w:rPr/>
      </w:pPr>
      <w:r>
        <w:rPr>
          <w:rFonts w:ascii="Amiri" w:hAnsi="Amiri" w:eastAsia="Amiri" w:cs="Amiri"/>
          <w:color w:val="111111"/>
          <w:sz w:val="28"/>
          <w:sz w:val="28"/>
          <w:szCs w:val="28"/>
          <w:rtl w:val="true"/>
          <w:lang w:bidi="ar-SA"/>
        </w:rPr>
        <w:t>ما لى الرّضا بالّذي اصبحت املكهو ما لى اليأس ممّا يملك النّاس</w:t>
      </w:r>
      <w:r>
        <w:rPr>
          <w:rFonts w:eastAsia="Amiri" w:cs="Amiri" w:ascii="Amiri" w:hAnsi="Amiri"/>
          <w:color w:val="111111"/>
          <w:sz w:val="28"/>
          <w:szCs w:val="28"/>
          <w:rtl w:val="true"/>
          <w:lang w:bidi="ar-SA"/>
        </w:rPr>
        <w:t xml:space="preserve">] </w:t>
      </w:r>
      <w:r>
        <w:rPr>
          <w:rStyle w:val="FootnoteAnchor"/>
          <w:rtl w:val="true"/>
        </w:rPr>
        <w:footnoteReference w:id="2736"/>
      </w:r>
    </w:p>
    <w:p>
      <w:pPr>
        <w:pStyle w:val="BookText"/>
        <w:rPr/>
      </w:pPr>
      <w:r>
        <w:rPr>
          <w:rFonts w:ascii="IRNazanin" w:hAnsi="IRNazanin" w:eastAsia="IRNazanin"/>
          <w:color w:val="111111"/>
          <w:sz w:val="28"/>
          <w:sz w:val="28"/>
          <w:szCs w:val="28"/>
          <w:rtl w:val="true"/>
          <w:lang w:bidi="fa-IR"/>
        </w:rPr>
        <w:t xml:space="preserve">و ابو عبد اللّه </w:t>
      </w:r>
      <w:r>
        <w:rPr>
          <w:rStyle w:val="FootnoteAnchor"/>
          <w:rtl w:val="true"/>
        </w:rPr>
        <w:footnoteReference w:id="2737"/>
      </w:r>
      <w:r>
        <w:rPr>
          <w:rFonts w:ascii="IRNazanin" w:hAnsi="IRNazanin" w:eastAsia="IRNazanin"/>
          <w:color w:val="111111"/>
          <w:sz w:val="28"/>
          <w:sz w:val="28"/>
          <w:szCs w:val="28"/>
          <w:rtl w:val="true"/>
          <w:lang w:bidi="fa-IR"/>
        </w:rPr>
        <w:t>الازدىّ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هانى لا تسئل </w:t>
      </w:r>
      <w:r>
        <w:rPr>
          <w:rStyle w:val="FootnoteAnchor"/>
          <w:rtl w:val="true"/>
        </w:rPr>
        <w:footnoteReference w:id="2738"/>
      </w:r>
      <w:r>
        <w:rPr>
          <w:rFonts w:ascii="Amiri" w:hAnsi="Amiri" w:eastAsia="Amiri" w:cs="Amiri"/>
          <w:color w:val="111111"/>
          <w:sz w:val="28"/>
          <w:sz w:val="28"/>
          <w:szCs w:val="28"/>
          <w:rtl w:val="true"/>
          <w:lang w:bidi="ar-SA"/>
        </w:rPr>
        <w:t>النّاس و التمسبكفّك فضل اللّه فاللّه اوسع</w:t>
      </w:r>
    </w:p>
    <w:p>
      <w:p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2739"/>
      </w:r>
      <w:r>
        <w:rPr>
          <w:rFonts w:ascii="Amiri" w:hAnsi="Amiri" w:eastAsia="Amiri" w:cs="Amiri"/>
          <w:color w:val="111111"/>
          <w:sz w:val="28"/>
          <w:sz w:val="28"/>
          <w:szCs w:val="28"/>
          <w:rtl w:val="true"/>
          <w:lang w:bidi="ar-SA"/>
        </w:rPr>
        <w:t>تسئل النّاس التّراب لأوشكوااذا قيل هاتوا ان يملّوا فيمنعوا</w:t>
      </w:r>
    </w:p>
    <w:p>
      <w:pPr>
        <w:pStyle w:val="BookText"/>
        <w:rPr/>
      </w:pPr>
      <w:r>
        <w:rPr>
          <w:rFonts w:ascii="Amiri" w:hAnsi="Amiri" w:eastAsia="Amiri" w:cs="Amiri"/>
          <w:color w:val="111111"/>
          <w:sz w:val="28"/>
          <w:sz w:val="28"/>
          <w:szCs w:val="28"/>
          <w:rtl w:val="true"/>
          <w:lang w:bidi="ar-SA"/>
        </w:rPr>
        <w:t>و از اين معنى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الضَّرّٰاءِ ،اراد به الضّرّ و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فرداى قيامت كه اصحاب بلايا و اسقام را در قيامت آرند و </w:t>
      </w:r>
      <w:r>
        <w:rPr>
          <w:rStyle w:val="FootnoteAnchor"/>
          <w:rtl w:val="true"/>
        </w:rPr>
        <w:footnoteReference w:id="2740"/>
      </w:r>
      <w:r>
        <w:rPr>
          <w:rFonts w:ascii="IRNazanin" w:hAnsi="IRNazanin" w:eastAsia="IRNazanin"/>
          <w:color w:val="111111"/>
          <w:sz w:val="28"/>
          <w:sz w:val="28"/>
          <w:szCs w:val="28"/>
          <w:rtl w:val="true"/>
          <w:lang w:bidi="fa-IR"/>
        </w:rPr>
        <w:t>آن اعواض بى اندازه بينند كه براى ايشان معدّ كرده باشند،گويند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كاشكى ما در دنيا </w:t>
      </w:r>
      <w:r>
        <w:rPr>
          <w:rStyle w:val="FootnoteAnchor"/>
          <w:rtl w:val="true"/>
        </w:rPr>
        <w:footnoteReference w:id="2741"/>
      </w:r>
      <w:r>
        <w:rPr>
          <w:rFonts w:ascii="IRNazanin" w:hAnsi="IRNazanin" w:eastAsia="IRNazanin"/>
          <w:color w:val="111111"/>
          <w:sz w:val="28"/>
          <w:sz w:val="28"/>
          <w:szCs w:val="28"/>
          <w:rtl w:val="true"/>
          <w:lang w:bidi="fa-IR"/>
        </w:rPr>
        <w:t xml:space="preserve">ساعتى تن درست نبودمانى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او را امتحان كرد به رنجهاى عظيم </w:t>
      </w:r>
      <w:r>
        <w:rPr>
          <w:rStyle w:val="FootnoteAnchor"/>
          <w:rtl w:val="true"/>
        </w:rPr>
        <w:footnoteReference w:id="2743"/>
      </w:r>
      <w:r>
        <w:rPr>
          <w:rFonts w:ascii="Amiri" w:hAnsi="Amiri" w:eastAsia="Amiri" w:cs="Amiri"/>
          <w:color w:val="111111"/>
          <w:sz w:val="28"/>
          <w:sz w:val="28"/>
          <w:szCs w:val="28"/>
          <w:rtl w:val="true"/>
          <w:lang w:bidi="ar-SA"/>
        </w:rPr>
        <w:t xml:space="preserve">و بيماريهاى نامنفّر،مردم </w:t>
      </w:r>
      <w:r>
        <w:rPr>
          <w:rStyle w:val="FootnoteAnchor"/>
          <w:rtl w:val="true"/>
        </w:rPr>
        <w:footnoteReference w:id="2744"/>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اقصاى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 امراض و اسقام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آمدند و از او دعا مى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دعا مى كرد و خداى تعالى عافيه </w:t>
      </w:r>
      <w:r>
        <w:rPr>
          <w:rStyle w:val="FootnoteAnchor"/>
          <w:rtl w:val="true"/>
        </w:rPr>
        <w:footnoteReference w:id="2745"/>
      </w:r>
      <w:r>
        <w:rPr>
          <w:rFonts w:ascii="IRNazanin" w:hAnsi="IRNazanin" w:eastAsia="IRNazanin"/>
          <w:color w:val="111111"/>
          <w:sz w:val="28"/>
          <w:sz w:val="28"/>
          <w:szCs w:val="28"/>
          <w:rtl w:val="true"/>
          <w:lang w:bidi="fa-IR"/>
        </w:rPr>
        <w:t>مى داد،و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براى خود دعا نكنى </w:t>
      </w:r>
      <w:r>
        <w:rPr>
          <w:rStyle w:val="FootnoteAnchor"/>
          <w:rtl w:val="true"/>
        </w:rPr>
        <w:footnoteReference w:id="27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دارم از خداى تعالى كه چهل سال در نعمت صحّت بودم كه مرا سرى به درد نيامد،امروز چون مرا به بلا ابتلا كرد تا چهل سال بر نيايد من دعا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سال نگذشت و كار به غايت نرسيد و رنج به نهايت نكشيد دعا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غايت رسيد گفتند </w:t>
      </w:r>
      <w:r>
        <w:rPr>
          <w:rStyle w:val="FootnoteAnchor"/>
          <w:rtl w:val="true"/>
        </w:rPr>
        <w:footnoteReference w:id="2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نيز دعا نكنى،ما خود رحمت فرستيم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 چون به غايت رسيد وقت زوال باشد،اگر نعمت بود و اگر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شدّت است گو به غايت رس تا برسى،اشتدّي ازمة تتفرّجي </w:t>
      </w:r>
      <w:r>
        <w:rPr>
          <w:rStyle w:val="FootnoteAnchor"/>
          <w:rtl w:val="true"/>
        </w:rPr>
        <w:footnoteReference w:id="2748"/>
      </w:r>
      <w:r>
        <w:rPr>
          <w:rFonts w:ascii="IRNazanin" w:hAnsi="IRNazanin" w:eastAsia="IRNazanin"/>
          <w:color w:val="111111"/>
          <w:sz w:val="28"/>
          <w:sz w:val="28"/>
          <w:szCs w:val="28"/>
          <w:rtl w:val="true"/>
          <w:lang w:bidi="fa-IR"/>
        </w:rPr>
        <w:t>،و در اين معنى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الحادثات بلغن المدىو كادت لهنّ تذوب المهج</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جلّ البلاء </w:t>
      </w:r>
      <w:r>
        <w:rPr>
          <w:rStyle w:val="FootnoteAnchor"/>
          <w:rtl w:val="true"/>
        </w:rPr>
        <w:footnoteReference w:id="2749"/>
      </w:r>
      <w:r>
        <w:rPr>
          <w:rFonts w:ascii="Amiri" w:hAnsi="Amiri" w:eastAsia="Amiri" w:cs="Amiri"/>
          <w:color w:val="111111"/>
          <w:sz w:val="28"/>
          <w:sz w:val="28"/>
          <w:szCs w:val="28"/>
          <w:rtl w:val="true"/>
          <w:lang w:bidi="ar-SA"/>
        </w:rPr>
        <w:t xml:space="preserve">و قلّ العزاءفعند التّناهي يكون الفرج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الْبَأْسِ ،اى وقت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البأس و البوس،كنايتان عن الحرب، يعنى بر جهاد كردن با كافران صابر باشند،بر اين همه صبر كنند،و نيز در وقت كارزار كرّار باشند </w:t>
      </w:r>
      <w:r>
        <w:rPr>
          <w:rStyle w:val="FootnoteAnchor"/>
          <w:rtl w:val="true"/>
        </w:rPr>
        <w:footnoteReference w:id="2750"/>
      </w:r>
      <w:r>
        <w:rPr>
          <w:rFonts w:ascii="IRNazanin" w:hAnsi="IRNazanin" w:eastAsia="IRNazanin"/>
          <w:color w:val="111111"/>
          <w:sz w:val="28"/>
          <w:sz w:val="28"/>
          <w:szCs w:val="28"/>
          <w:rtl w:val="true"/>
          <w:lang w:bidi="fa-IR"/>
        </w:rPr>
        <w:t xml:space="preserve">فرّار نباشند </w:t>
      </w:r>
      <w:r>
        <w:rPr>
          <w:rStyle w:val="FootnoteAnchor"/>
          <w:rtl w:val="true"/>
        </w:rPr>
        <w:footnoteReference w:id="2751"/>
      </w:r>
      <w:r>
        <w:rPr>
          <w:rFonts w:ascii="Amiri" w:hAnsi="Amiri" w:eastAsia="Amiri" w:cs="Amiri"/>
          <w:color w:val="111111"/>
          <w:sz w:val="28"/>
          <w:sz w:val="28"/>
          <w:szCs w:val="28"/>
          <w:rtl w:val="true"/>
          <w:lang w:bidi="ar-SA"/>
        </w:rPr>
        <w:t>،در حقّ آن كه ثبات كند و بر جاى بايستد اينست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فِي الْبَأْسٰاءِ وَ الضَّرّٰاءِ وَ حِينَ الْبَأْسِ ،تشبيه ثباتش </w:t>
      </w:r>
      <w:r>
        <w:rPr>
          <w:rStyle w:val="FootnoteAnchor"/>
          <w:rtl w:val="true"/>
        </w:rPr>
        <w:footnoteReference w:id="2752"/>
      </w:r>
      <w:r>
        <w:rPr>
          <w:rFonts w:ascii="Amiri" w:hAnsi="Amiri" w:eastAsia="Amiri" w:cs="Amiri"/>
          <w:color w:val="111111"/>
          <w:sz w:val="28"/>
          <w:sz w:val="28"/>
          <w:szCs w:val="28"/>
          <w:rtl w:val="true"/>
          <w:lang w:bidi="ar-SA"/>
        </w:rPr>
        <w:t>به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بُنْيٰانٌ مَرْصُوصٌ </w:t>
      </w:r>
      <w:r>
        <w:rPr>
          <w:rStyle w:val="FootnoteAnchor"/>
          <w:rtl w:val="true"/>
        </w:rPr>
        <w:footnoteReference w:id="2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ثابت القدم را اين رسد آن را كه قدم از حمله فرونايستد چه نصيب باشد او را؟و اگر آن را كه قدم فرونايستد </w:t>
      </w:r>
      <w:r>
        <w:rPr>
          <w:rStyle w:val="FootnoteAnchor"/>
          <w:rtl w:val="true"/>
        </w:rPr>
        <w:footnoteReference w:id="2754"/>
      </w:r>
      <w:r>
        <w:rPr>
          <w:rFonts w:ascii="IRNazanin" w:hAnsi="IRNazanin" w:eastAsia="IRNazanin"/>
          <w:color w:val="111111"/>
          <w:sz w:val="28"/>
          <w:sz w:val="28"/>
          <w:szCs w:val="28"/>
          <w:rtl w:val="true"/>
          <w:lang w:bidi="fa-IR"/>
        </w:rPr>
        <w:t xml:space="preserve">از حمله </w:t>
      </w:r>
      <w:r>
        <w:rPr>
          <w:rStyle w:val="FootnoteAnchor"/>
          <w:rtl w:val="true"/>
        </w:rPr>
        <w:footnoteReference w:id="2755"/>
      </w:r>
      <w:r>
        <w:rPr>
          <w:rFonts w:ascii="Amiri" w:hAnsi="Amiri" w:eastAsia="Amiri" w:cs="Amiri"/>
          <w:color w:val="111111"/>
          <w:sz w:val="28"/>
          <w:sz w:val="28"/>
          <w:szCs w:val="28"/>
          <w:rtl w:val="true"/>
          <w:lang w:bidi="ar-SA"/>
        </w:rPr>
        <w:t xml:space="preserve">و كرّ،اين رسد كه أُولٰئِكَ عَلَيْهِمْ صَلَوٰاتٌ مِنْ رَبِّهِمْ وَ رَحْمَةٌ </w:t>
      </w:r>
      <w:r>
        <w:rPr>
          <w:rStyle w:val="FootnoteAnchor"/>
          <w:rtl w:val="true"/>
        </w:rPr>
        <w:footnoteReference w:id="2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قدم فرونايستد از فرّ چيزى رسد نصيب او چيست؟ وَ مَنْ يُوَلِّهِمْ يَوْمَئِذٍ دُبُرَهُ إِلاّٰ مُتَحَرِّفاً لِقِتٰالٍ أَوْ مُتَحَيِّزاً إِلىٰ فِئَةٍ فَقَدْ بٰاءَ بِغَضَبٍ مِنَ اللّٰهِ وَ مَأْوٰاهُ جَهَنَّمُ وَ بِئْسَ الْمَصِيرُ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ستاره كه </w:t>
      </w:r>
      <w:r>
        <w:rPr>
          <w:rStyle w:val="FootnoteAnchor"/>
          <w:rtl w:val="true"/>
        </w:rPr>
        <w:footnoteReference w:id="2758"/>
      </w:r>
      <w:r>
        <w:rPr>
          <w:rFonts w:ascii="IRNazanin" w:hAnsi="IRNazanin" w:eastAsia="IRNazanin"/>
          <w:color w:val="111111"/>
          <w:sz w:val="28"/>
          <w:sz w:val="28"/>
          <w:szCs w:val="28"/>
          <w:rtl w:val="true"/>
          <w:lang w:bidi="fa-IR"/>
        </w:rPr>
        <w:t xml:space="preserve">در </w:t>
      </w:r>
      <w:r>
        <w:rPr>
          <w:rStyle w:val="FootnoteAnchor"/>
          <w:rtl w:val="true"/>
        </w:rPr>
        <w:footnoteReference w:id="2759"/>
      </w:r>
      <w:r>
        <w:rPr>
          <w:rFonts w:ascii="IRNazanin" w:hAnsi="IRNazanin" w:eastAsia="IRNazanin"/>
          <w:color w:val="111111"/>
          <w:sz w:val="28"/>
          <w:sz w:val="28"/>
          <w:szCs w:val="28"/>
          <w:rtl w:val="true"/>
          <w:lang w:bidi="fa-IR"/>
        </w:rPr>
        <w:t>فلك هست يا ثابت است يا 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ثابت است از او سير نيايد،و آن كه سيّار است در او ثبات نباشد،او ستاره اى بود در فلك حرب كه به وقت ثبات سير نشناخت،و به وقت سير ثبات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سيرش وقت حمله بود، بمانند باد حمله بر بود،به وقت ثبات چون كوه بود آنجا كه دشمن در پيش حملۀ او چون كاه بود </w:t>
      </w:r>
      <w:r>
        <w:rPr>
          <w:rStyle w:val="FootnoteAnchor"/>
          <w:rtl w:val="true"/>
        </w:rPr>
        <w:footnoteReference w:id="2760"/>
      </w:r>
      <w:r>
        <w:rPr>
          <w:rFonts w:ascii="IRNazanin" w:hAnsi="IRNazanin" w:eastAsia="IRNazanin"/>
          <w:color w:val="111111"/>
          <w:sz w:val="28"/>
          <w:sz w:val="28"/>
          <w:szCs w:val="28"/>
          <w:rtl w:val="true"/>
          <w:lang w:bidi="fa-IR"/>
        </w:rPr>
        <w:t xml:space="preserve">هر دو چون باد بودند بر يكديگر،و لكن باد با كوه چه تواند كردن،و كاه </w:t>
      </w:r>
      <w:r>
        <w:rPr>
          <w:rStyle w:val="FootnoteAnchor"/>
          <w:rtl w:val="true"/>
        </w:rPr>
        <w:footnoteReference w:id="2761"/>
      </w:r>
      <w:r>
        <w:rPr>
          <w:rFonts w:ascii="IRNazanin" w:hAnsi="IRNazanin" w:eastAsia="IRNazanin"/>
          <w:color w:val="111111"/>
          <w:sz w:val="28"/>
          <w:sz w:val="28"/>
          <w:szCs w:val="28"/>
          <w:rtl w:val="true"/>
          <w:lang w:bidi="fa-IR"/>
        </w:rPr>
        <w:t>در پيش باد كه باشد،گويى در حقّ او گفت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باد و كوه ندانيش </w:t>
      </w:r>
      <w:r>
        <w:rPr>
          <w:rStyle w:val="FootnoteAnchor"/>
          <w:rtl w:val="true"/>
        </w:rPr>
        <w:footnoteReference w:id="2762"/>
      </w:r>
      <w:r>
        <w:rPr>
          <w:rFonts w:ascii="IRNazanin" w:hAnsi="IRNazanin" w:eastAsia="IRNazanin"/>
          <w:color w:val="111111"/>
          <w:sz w:val="28"/>
          <w:sz w:val="28"/>
          <w:szCs w:val="28"/>
          <w:rtl w:val="true"/>
          <w:lang w:bidi="fa-IR"/>
        </w:rPr>
        <w:t>در مصاف بدانكچو باد حمله بر است و چو كوه حمله پذير</w:t>
      </w:r>
    </w:p>
    <w:p>
      <w:pPr>
        <w:pStyle w:val="BookText"/>
        <w:rPr/>
      </w:pPr>
      <w:r>
        <w:rPr>
          <w:rFonts w:ascii="Amiri" w:hAnsi="Amiri" w:eastAsia="Amiri" w:cs="Amiri"/>
          <w:color w:val="111111"/>
          <w:sz w:val="28"/>
          <w:sz w:val="28"/>
          <w:szCs w:val="28"/>
          <w:rtl w:val="true"/>
          <w:lang w:bidi="ar-SA"/>
        </w:rPr>
        <w:t>و الكلام في هذا يطول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افضل الأعمال الايمان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جهاد في سبيله </w:t>
      </w:r>
      <w:r>
        <w:rPr>
          <w:rStyle w:val="FootnoteAnchor"/>
          <w:rtl w:val="true"/>
        </w:rPr>
        <w:footnoteReference w:id="2763"/>
      </w:r>
      <w:r>
        <w:rPr>
          <w:rFonts w:ascii="IRNazanin" w:hAnsi="IRNazanin" w:eastAsia="IRNazanin"/>
          <w:color w:val="111111"/>
          <w:sz w:val="28"/>
          <w:sz w:val="28"/>
          <w:szCs w:val="28"/>
          <w:rtl w:val="true"/>
          <w:lang w:bidi="fa-IR"/>
        </w:rPr>
        <w:t>،فاضل ترين اعمال ايمان به خداست و جهاد در راه خداى،و همچنين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النّاس رجل ممسك بعنان فرسه في سبيل اللّه كلّما سمع هيعة طار اليها، بهترين مردمان مردى باشد </w:t>
      </w:r>
      <w:r>
        <w:rPr>
          <w:rStyle w:val="FootnoteAnchor"/>
          <w:rtl w:val="true"/>
        </w:rPr>
        <w:footnoteReference w:id="2764"/>
      </w:r>
      <w:r>
        <w:rPr>
          <w:rFonts w:ascii="IRNazanin" w:hAnsi="IRNazanin" w:eastAsia="IRNazanin"/>
          <w:color w:val="111111"/>
          <w:sz w:val="28"/>
          <w:sz w:val="28"/>
          <w:szCs w:val="28"/>
          <w:rtl w:val="true"/>
          <w:lang w:bidi="fa-IR"/>
        </w:rPr>
        <w:t>عنان اسب به دست گرفته در سبيل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آوازى بشنود آنجا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2765"/>
      </w:r>
      <w:r>
        <w:rPr>
          <w:rFonts w:ascii="IRNazanin" w:hAnsi="IRNazanin" w:eastAsia="IRNazanin"/>
          <w:color w:val="111111"/>
          <w:sz w:val="28"/>
          <w:sz w:val="28"/>
          <w:szCs w:val="28"/>
          <w:rtl w:val="true"/>
          <w:lang w:bidi="fa-IR"/>
        </w:rPr>
        <w:t>حق تعالى چون صفات اين ابرار به كمال بگفت،گفت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صَدَقُوا ،اينان راستيگرانند </w:t>
      </w:r>
      <w:r>
        <w:rPr>
          <w:rStyle w:val="FootnoteAnchor"/>
          <w:rtl w:val="true"/>
        </w:rPr>
        <w:footnoteReference w:id="2766"/>
      </w:r>
      <w:r>
        <w:rPr>
          <w:rFonts w:ascii="Amiri" w:hAnsi="Amiri" w:eastAsia="Amiri" w:cs="Amiri"/>
          <w:color w:val="111111"/>
          <w:sz w:val="28"/>
          <w:sz w:val="28"/>
          <w:szCs w:val="28"/>
          <w:rtl w:val="true"/>
          <w:lang w:bidi="ar-SA"/>
        </w:rPr>
        <w:t xml:space="preserve">،اى في ايمانهم و ايقانهم و اتقانهم و مقالهم و مجالهم </w:t>
      </w:r>
      <w:r>
        <w:rPr>
          <w:rStyle w:val="FootnoteAnchor"/>
          <w:rtl w:val="true"/>
        </w:rPr>
        <w:footnoteReference w:id="2767"/>
      </w:r>
      <w:r>
        <w:rPr>
          <w:rFonts w:ascii="Amiri" w:hAnsi="Amiri" w:eastAsia="Amiri" w:cs="Amiri"/>
          <w:color w:val="111111"/>
          <w:sz w:val="28"/>
          <w:sz w:val="28"/>
          <w:szCs w:val="28"/>
          <w:rtl w:val="true"/>
          <w:lang w:bidi="ar-SA"/>
        </w:rPr>
        <w:t>و اقوالهم و اعمالهم و عهودهم و عقودهم،تا مصداق آن آيت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عبّاس روايت چنين كردند كه چون اين آيت بخواند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صفت پيغامبران است،و كيست كه طاقت اين دارد مگر </w:t>
      </w:r>
      <w:r>
        <w:rPr>
          <w:rStyle w:val="FootnoteAnchor"/>
          <w:rtl w:val="true"/>
        </w:rPr>
        <w:footnoteReference w:id="2769"/>
      </w:r>
      <w:r>
        <w:rPr>
          <w:rFonts w:ascii="IRNazanin" w:hAnsi="IRNazanin" w:eastAsia="IRNazanin"/>
          <w:color w:val="111111"/>
          <w:sz w:val="28"/>
          <w:sz w:val="28"/>
          <w:szCs w:val="28"/>
          <w:rtl w:val="true"/>
          <w:lang w:bidi="fa-IR"/>
        </w:rPr>
        <w:t xml:space="preserve">پيغامبرى </w:t>
      </w:r>
      <w:r>
        <w:rPr>
          <w:rStyle w:val="FootnoteAnchor"/>
          <w:rtl w:val="true"/>
        </w:rPr>
        <w:footnoteReference w:id="2770"/>
      </w:r>
      <w:r>
        <w:rPr>
          <w:rFonts w:ascii="IRNazanin" w:hAnsi="IRNazanin" w:eastAsia="IRNazanin"/>
          <w:color w:val="111111"/>
          <w:sz w:val="28"/>
          <w:sz w:val="28"/>
          <w:szCs w:val="28"/>
          <w:rtl w:val="true"/>
          <w:lang w:bidi="fa-IR"/>
        </w:rPr>
        <w:t xml:space="preserve">يا پيغامبر سيرتى </w:t>
      </w:r>
      <w:r>
        <w:rPr>
          <w:rStyle w:val="FootnoteAnchor"/>
          <w:rtl w:val="true"/>
        </w:rPr>
        <w:footnoteReference w:id="2771"/>
      </w:r>
      <w:r>
        <w:rPr>
          <w:rFonts w:ascii="Amiri" w:hAnsi="Amiri" w:eastAsia="Amiri" w:cs="Amiri"/>
          <w:color w:val="111111"/>
          <w:sz w:val="28"/>
          <w:sz w:val="28"/>
          <w:szCs w:val="28"/>
          <w:rtl w:val="true"/>
          <w:lang w:bidi="ar-SA"/>
        </w:rPr>
        <w:t xml:space="preserve">فرشته سريرتى </w:t>
      </w:r>
      <w:r>
        <w:rPr>
          <w:rStyle w:val="FootnoteAnchor"/>
          <w:rtl w:val="true"/>
        </w:rPr>
        <w:footnoteReference w:id="2772"/>
      </w:r>
      <w:r>
        <w:rPr>
          <w:rFonts w:ascii="Amiri" w:hAnsi="Amiri" w:eastAsia="Amiri" w:cs="Amiri"/>
          <w:color w:val="111111"/>
          <w:sz w:val="28"/>
          <w:sz w:val="28"/>
          <w:szCs w:val="28"/>
          <w:rtl w:val="true"/>
          <w:lang w:bidi="ar-SA"/>
        </w:rPr>
        <w:t xml:space="preserve">،ليس الشّأن فى الماء </w:t>
      </w:r>
      <w:r>
        <w:rPr>
          <w:rStyle w:val="FootnoteAnchor"/>
          <w:rtl w:val="true"/>
        </w:rPr>
        <w:footnoteReference w:id="2773"/>
      </w:r>
      <w:r>
        <w:rPr>
          <w:rFonts w:ascii="Amiri" w:hAnsi="Amiri" w:eastAsia="Amiri" w:cs="Amiri"/>
          <w:color w:val="111111"/>
          <w:sz w:val="28"/>
          <w:sz w:val="28"/>
          <w:szCs w:val="28"/>
          <w:rtl w:val="true"/>
          <w:lang w:bidi="ar-SA"/>
        </w:rPr>
        <w:t xml:space="preserve">انّما الشّأن فى السّقاء </w:t>
      </w:r>
      <w:r>
        <w:rPr>
          <w:rStyle w:val="FootnoteAnchor"/>
          <w:rtl w:val="true"/>
        </w:rPr>
        <w:footnoteReference w:id="2774"/>
      </w:r>
      <w:r>
        <w:rPr>
          <w:rFonts w:ascii="IRNazanin" w:hAnsi="IRNazanin" w:eastAsia="IRNazanin"/>
          <w:color w:val="111111"/>
          <w:sz w:val="28"/>
          <w:sz w:val="28"/>
          <w:szCs w:val="28"/>
          <w:rtl w:val="true"/>
          <w:lang w:bidi="fa-IR"/>
        </w:rPr>
        <w:t xml:space="preserve">،سخن در سيرت نيست سخن در سريرت است،براى آن كه سيرت با خلق است و سريرت با حقّ است،چو </w:t>
      </w:r>
      <w:r>
        <w:rPr>
          <w:rStyle w:val="FootnoteAnchor"/>
          <w:rtl w:val="true"/>
        </w:rPr>
        <w:footnoteReference w:id="2775"/>
      </w:r>
      <w:r>
        <w:rPr>
          <w:rFonts w:ascii="IRNazanin" w:hAnsi="IRNazanin" w:eastAsia="IRNazanin"/>
          <w:color w:val="111111"/>
          <w:sz w:val="28"/>
          <w:sz w:val="28"/>
          <w:szCs w:val="28"/>
          <w:rtl w:val="true"/>
          <w:lang w:bidi="fa-IR"/>
        </w:rPr>
        <w:t xml:space="preserve">در سريرت به فرمان حقّ اقتدا كرد خلقان را فرمودند تا در سيرت بدو اقتدا كنند،اگر حسن </w:t>
      </w:r>
      <w:r>
        <w:rPr>
          <w:rStyle w:val="FootnoteAnchor"/>
          <w:rtl w:val="true"/>
        </w:rPr>
        <w:footnoteReference w:id="2776"/>
      </w:r>
      <w:r>
        <w:rPr>
          <w:rFonts w:ascii="IRNazanin" w:hAnsi="IRNazanin" w:eastAsia="IRNazanin"/>
          <w:color w:val="111111"/>
          <w:sz w:val="28"/>
          <w:sz w:val="28"/>
          <w:szCs w:val="28"/>
          <w:rtl w:val="true"/>
          <w:lang w:bidi="fa-IR"/>
        </w:rPr>
        <w:t>سيرت را اقتدا بايد كردن،صدق سريرت را سجده بايد كردن،اگر اين جا پاى در خط بايد نهادن آنجا سر بر خط بايد نهادن،نبينى كه در حقّ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سيرتى ظاهر نشده بود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انبئوني </w:t>
      </w:r>
      <w:r>
        <w:rPr>
          <w:rStyle w:val="FootnoteAnchor"/>
          <w:rtl w:val="true"/>
        </w:rPr>
        <w:footnoteReference w:id="2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به آن اقتدا كردند،و لكن چون در باطنش سريرتى بود با حقّ،مقدسان حضرت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xml:space="preserve">... </w:t>
      </w:r>
      <w:r>
        <w:rPr>
          <w:rStyle w:val="FootnoteAnchor"/>
          <w:rtl w:val="true"/>
        </w:rPr>
        <w:footnoteReference w:id="2778"/>
      </w:r>
      <w:r>
        <w:rPr>
          <w:rFonts w:ascii="IRNazanin" w:hAnsi="IRNazanin" w:eastAsia="IRNazanin"/>
          <w:color w:val="111111"/>
          <w:sz w:val="28"/>
          <w:sz w:val="28"/>
          <w:szCs w:val="28"/>
          <w:rtl w:val="true"/>
          <w:lang w:bidi="fa-IR"/>
        </w:rPr>
        <w:t xml:space="preserve">،چرا چنين بايد؟از درگاه ما منشورى دارد به توقيع إِنَّ اللّٰهَ اصْطَفىٰ آدَمَ </w:t>
      </w:r>
      <w:r>
        <w:rPr>
          <w:rStyle w:val="FootnoteAnchor"/>
          <w:rtl w:val="true"/>
        </w:rPr>
        <w:footnoteReference w:id="2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توقيع به خطّ ماست،كه را زهره باشد كه سر بر خطّ ما ننهد،يا پاى از خطّ ما بنهد؟اگر آدم را به </w:t>
      </w:r>
    </w:p>
    <w:p>
      <w:pPr>
        <w:pStyle w:val="BookText"/>
        <w:rPr/>
      </w:pPr>
      <w:r>
        <w:rPr>
          <w:rFonts w:ascii="Amiri" w:hAnsi="Amiri" w:eastAsia="Amiri" w:cs="Amiri"/>
          <w:color w:val="111111"/>
          <w:sz w:val="28"/>
          <w:sz w:val="28"/>
          <w:szCs w:val="28"/>
          <w:rtl w:val="true"/>
          <w:lang w:bidi="ar-SA"/>
        </w:rPr>
        <w:t xml:space="preserve">إِنَّ اللّٰهَ اصْطَفىٰ </w:t>
      </w:r>
      <w:r>
        <w:rPr>
          <w:rStyle w:val="FootnoteAnchor"/>
          <w:rtl w:val="true"/>
        </w:rPr>
        <w:footnoteReference w:id="2780"/>
      </w:r>
      <w:r>
        <w:rPr>
          <w:rFonts w:ascii="Amiri" w:hAnsi="Amiri" w:eastAsia="Amiri" w:cs="Amiri"/>
          <w:color w:val="111111"/>
          <w:sz w:val="28"/>
          <w:sz w:val="28"/>
          <w:szCs w:val="28"/>
          <w:rtl w:val="true"/>
          <w:lang w:bidi="ar-SA"/>
        </w:rPr>
        <w:t xml:space="preserve">برسيد </w:t>
      </w:r>
      <w:r>
        <w:rPr>
          <w:rStyle w:val="FootnoteAnchor"/>
          <w:rtl w:val="true"/>
        </w:rPr>
        <w:footnoteReference w:id="2781"/>
      </w:r>
      <w:r>
        <w:rPr>
          <w:rFonts w:ascii="IRNazanin" w:hAnsi="IRNazanin" w:eastAsia="IRNazanin"/>
          <w:color w:val="111111"/>
          <w:sz w:val="28"/>
          <w:sz w:val="28"/>
          <w:szCs w:val="28"/>
          <w:rtl w:val="true"/>
          <w:lang w:bidi="fa-IR"/>
        </w:rPr>
        <w:t xml:space="preserve">كه سرهاى ملائكۀ ملكوت به چنبر </w:t>
      </w:r>
      <w:r>
        <w:rPr>
          <w:rStyle w:val="FootnoteAnchor"/>
          <w:rtl w:val="true"/>
        </w:rPr>
        <w:footnoteReference w:id="2782"/>
      </w:r>
      <w:r>
        <w:rPr>
          <w:rFonts w:ascii="Amiri" w:hAnsi="Amiri" w:eastAsia="Amiri" w:cs="Amiri"/>
          <w:color w:val="111111"/>
          <w:sz w:val="28"/>
          <w:sz w:val="28"/>
          <w:szCs w:val="28"/>
          <w:rtl w:val="true"/>
          <w:lang w:bidi="ar-SA"/>
        </w:rPr>
        <w:t xml:space="preserve">فرمان در آورد،لا بل به سجدۀ انقياد بر نهاد آل ابراهيم را كه آدم در خلقت طفيل ايشان بود،برسد </w:t>
      </w:r>
      <w:r>
        <w:rPr>
          <w:rStyle w:val="FootnoteAnchor"/>
          <w:rtl w:val="true"/>
        </w:rPr>
        <w:footnoteReference w:id="2783"/>
      </w:r>
      <w:r>
        <w:rPr>
          <w:rFonts w:ascii="IRNazanin" w:hAnsi="IRNazanin" w:eastAsia="IRNazanin"/>
          <w:color w:val="111111"/>
          <w:sz w:val="28"/>
          <w:sz w:val="28"/>
          <w:szCs w:val="28"/>
          <w:rtl w:val="true"/>
          <w:lang w:bidi="fa-IR"/>
        </w:rPr>
        <w:t>كه پاى تو به دام طاعت درآرند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أُولٰئِكَ هُمُ الْمُتَّقُونَ ،اى عقاب اللّه باتقائهم معاصى اللّه،ايشان آنانند كه خود را در حمايت تقوا آوردند از عذاب خداى به عصمتى كه خداى ايشان را كرد از معاصى او،اگرچه جمله امّت به اين مكلّفند،و لكن همانا اندكى ملتزم شدند اين الزام را و متكلّف آمدند اين تكليف را </w:t>
      </w:r>
      <w:r>
        <w:rPr>
          <w:rStyle w:val="FootnoteAnchor"/>
          <w:rtl w:val="true"/>
        </w:rPr>
        <w:footnoteReference w:id="2784"/>
      </w:r>
      <w:r>
        <w:rPr>
          <w:rFonts w:ascii="Amiri" w:hAnsi="Amiri" w:eastAsia="Amiri" w:cs="Amiri"/>
          <w:color w:val="111111"/>
          <w:sz w:val="28"/>
          <w:sz w:val="28"/>
          <w:szCs w:val="28"/>
          <w:rtl w:val="true"/>
          <w:lang w:bidi="ar-SA"/>
        </w:rPr>
        <w:t>،آنانند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w:t>
      </w:r>
      <w:r>
        <w:rPr>
          <w:rStyle w:val="FootnoteAnchor"/>
          <w:rtl w:val="true"/>
        </w:rPr>
        <w:footnoteReference w:id="2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كه در آيت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صَدَقُوا ،به هر حال شكر كردن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كردن آسان تر است اگر شاكران كم مى برآيند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قَلِيلٌ مِنْ عِبٰادِيَ الشَّكُورُ </w:t>
      </w:r>
      <w:r>
        <w:rPr>
          <w:rStyle w:val="FootnoteAnchor"/>
          <w:rtl w:val="true"/>
        </w:rPr>
        <w:footnoteReference w:id="2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كمتر باشند كه شكر بر نعمت آسان تر است از صبر بر محنت،پس آيت با صفات معصومان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كُتِبَ عَلَيْكُمُ الْقِصٰاصُ فِي الْقَتْلىٰ ،مفسّران خلاف كردند در سبب نزول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و كلبى و قتاده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جماعتى در جاهليّت پيش از اسلام به روزگارى اندك از ميان ايشان كارزارى افتاد و كشتگان و مجروحان از هر دو گروه پديد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آمد،به حكومت پيش او آمدند تا چه بايد كردن؟خداى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دو قبيله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اوس و يكى خزرج،از ميان ايشان قتالى افتاد و يكى از يكى قوى تر بود،اقويا ضعفا را گفتند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به هر بنده اى آزادى را بكشيم،و به هر زنى مردى را،و به هر مردى دو مرد را، خداى تعالى اين آيت فرستاد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خلافى نيست ميان مفسّران در آن كه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است خصوصا به قرينۀ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اين مبنى </w:t>
      </w:r>
      <w:r>
        <w:rPr>
          <w:rStyle w:val="FootnoteAnchor"/>
          <w:rtl w:val="true"/>
        </w:rPr>
        <w:footnoteReference w:id="2787"/>
      </w:r>
      <w:r>
        <w:rPr>
          <w:rFonts w:ascii="Amiri" w:hAnsi="Amiri" w:eastAsia="Amiri" w:cs="Amiri"/>
          <w:color w:val="111111"/>
          <w:sz w:val="28"/>
          <w:sz w:val="28"/>
          <w:szCs w:val="28"/>
          <w:rtl w:val="true"/>
          <w:lang w:bidi="ar-SA"/>
        </w:rPr>
        <w:t xml:space="preserve">بود از وجوب،و براى اين نمازهاى فريضه را مكتوب </w:t>
      </w:r>
      <w:r>
        <w:rPr>
          <w:rStyle w:val="FootnoteAnchor"/>
          <w:rtl w:val="true"/>
        </w:rPr>
        <w:footnoteReference w:id="2788"/>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بهرى مفسّران گفتند مراد </w:t>
      </w:r>
      <w:r>
        <w:rPr>
          <w:rStyle w:val="FootnoteAnchor"/>
          <w:rtl w:val="true"/>
        </w:rPr>
        <w:footnoteReference w:id="2789"/>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فى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عليكم فى التّوراة،در تورات بر شما فريضه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في حكم اللّه الّذى حكم عليكم،خداى تعالى به واجب كرد بر شما در آن حكم كه بر شما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چگونه ممكن بود؟و از واجب عدول نشايد كردن،و ولىّ خون را باشد كه عفو كند يا ديت خواهد و قصاص نكند،پس چگونه شايد گفتن كه قصاص به واجب كرد خداى؟گوييم،از اين چند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قصاص به واجب كرد مر قاتل عمد را به شرايطش شرعا چون ولىّ دم طالب قصاص باشد بر پيغامبر و امام و نايب او از ولات و حكّام </w:t>
      </w:r>
      <w:r>
        <w:rPr>
          <w:rStyle w:val="FootnoteAnchor"/>
          <w:rtl w:val="true"/>
        </w:rPr>
        <w:footnoteReference w:id="2790"/>
      </w:r>
      <w:r>
        <w:rPr>
          <w:rFonts w:ascii="IRNazanin" w:hAnsi="IRNazanin" w:eastAsia="IRNazanin"/>
          <w:color w:val="111111"/>
          <w:sz w:val="28"/>
          <w:sz w:val="28"/>
          <w:szCs w:val="28"/>
          <w:rtl w:val="true"/>
          <w:lang w:bidi="fa-IR"/>
        </w:rPr>
        <w:t xml:space="preserve">واجب است دست او قوى داشتن تا </w:t>
      </w:r>
      <w:r>
        <w:rPr>
          <w:rStyle w:val="FootnoteAnchor"/>
          <w:rtl w:val="true"/>
        </w:rPr>
        <w:footnoteReference w:id="2791"/>
      </w:r>
      <w:r>
        <w:rPr>
          <w:rFonts w:ascii="IRNazanin" w:hAnsi="IRNazanin" w:eastAsia="IRNazanin"/>
          <w:color w:val="111111"/>
          <w:sz w:val="28"/>
          <w:sz w:val="28"/>
          <w:szCs w:val="28"/>
          <w:rtl w:val="true"/>
          <w:lang w:bidi="fa-IR"/>
        </w:rPr>
        <w:t>او قصاص كند،نبينى كه حق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جَعَلْنٰا لِوَلِيِّهِ سُلْطٰاناً فَلاٰ يُسْرِفْ فِي الْقَتْلِ إِنَّهُ كٰانَ مَنْصُوراً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w:t>
      </w:r>
      <w:r>
        <w:rPr>
          <w:rStyle w:val="FootnoteAnchor"/>
          <w:rtl w:val="true"/>
        </w:rPr>
        <w:footnoteReference w:id="2793"/>
      </w:r>
      <w:r>
        <w:rPr>
          <w:rFonts w:ascii="IRNazanin" w:hAnsi="IRNazanin" w:eastAsia="IRNazanin"/>
          <w:color w:val="111111"/>
          <w:sz w:val="28"/>
          <w:sz w:val="28"/>
          <w:szCs w:val="28"/>
          <w:rtl w:val="true"/>
          <w:lang w:bidi="fa-IR"/>
        </w:rPr>
        <w:t xml:space="preserve">است كه بر قاتل واجب كرد كه تسليم نفس كند تا قصاصش كنند اگر خواهند،پس حق تعالى بازنمود كه اين حقّ آدميان است التزام بايد كردن،بخلاف حقوق من از </w:t>
      </w:r>
      <w:r>
        <w:rPr>
          <w:rStyle w:val="FootnoteAnchor"/>
          <w:rtl w:val="true"/>
        </w:rPr>
        <w:footnoteReference w:id="2794"/>
      </w:r>
      <w:r>
        <w:rPr>
          <w:rFonts w:ascii="Amiri" w:hAnsi="Amiri" w:eastAsia="Amiri" w:cs="Amiri"/>
          <w:color w:val="111111"/>
          <w:sz w:val="28"/>
          <w:sz w:val="28"/>
          <w:szCs w:val="28"/>
          <w:rtl w:val="true"/>
          <w:lang w:bidi="ar-SA"/>
        </w:rPr>
        <w:t xml:space="preserve">حدّ زنا و شرب خمر كه از او بشايد </w:t>
      </w:r>
      <w:r>
        <w:rPr>
          <w:rStyle w:val="FootnoteAnchor"/>
          <w:rtl w:val="true"/>
        </w:rPr>
        <w:footnoteReference w:id="2795"/>
      </w:r>
      <w:r>
        <w:rPr>
          <w:rFonts w:ascii="IRNazanin" w:hAnsi="IRNazanin" w:eastAsia="IRNazanin"/>
          <w:color w:val="111111"/>
          <w:sz w:val="28"/>
          <w:sz w:val="28"/>
          <w:szCs w:val="28"/>
          <w:rtl w:val="true"/>
          <w:lang w:bidi="fa-IR"/>
        </w:rPr>
        <w:t>گريختن در بعضى</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احوال،و اگر توبه كنند،اعنى زانى و شارب خمر،و اين حال پوشيده دارند روا باشد </w:t>
      </w:r>
      <w:r>
        <w:rPr>
          <w:rStyle w:val="FootnoteAnchor"/>
          <w:rtl w:val="true"/>
        </w:rPr>
        <w:footnoteReference w:id="2796"/>
      </w:r>
      <w:r>
        <w:rPr>
          <w:rFonts w:ascii="IRNazanin" w:hAnsi="IRNazanin" w:eastAsia="IRNazanin"/>
          <w:color w:val="111111"/>
          <w:sz w:val="28"/>
          <w:sz w:val="28"/>
          <w:szCs w:val="28"/>
          <w:rtl w:val="true"/>
          <w:lang w:bidi="fa-IR"/>
        </w:rPr>
        <w:t>،و به توبه اين حدّ ساقط شود،و قتل عمد نه چنين است كه قاتل را به هر حال تسليم نفس كردن واجب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قصاص بر اولياى مقتول واجب </w:t>
      </w:r>
    </w:p>
    <w:p>
      <w:pPr>
        <w:pStyle w:val="BookText"/>
        <w:rPr/>
      </w:pPr>
      <w:r>
        <w:rPr>
          <w:rFonts w:ascii="IRNazanin" w:hAnsi="IRNazanin" w:eastAsia="IRNazanin"/>
          <w:color w:val="111111"/>
          <w:sz w:val="28"/>
          <w:sz w:val="28"/>
          <w:szCs w:val="28"/>
          <w:rtl w:val="true"/>
          <w:lang w:bidi="fa-IR"/>
        </w:rPr>
        <w:t>كردم،نفسى به نفسى،يعنى تا تعدّى نكنند از نفسى به بيشتر نفسى،و از عضوى به بيشتر عضوى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نه آن است كه عفو نشايد كردن،مراد آن است كه ظلم نشايد، عدل بايد و عدل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عفو كند فضل باشد و فضل به بود، وَ أَنْ تَعْفُوا أَقْرَبُ لِلتَّقْوىٰ </w:t>
      </w:r>
      <w:r>
        <w:rPr>
          <w:rStyle w:val="FootnoteAnchor"/>
          <w:rtl w:val="true"/>
        </w:rPr>
        <w:footnoteReference w:id="2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حجر اولياى مقتول است على القصاص بمقتولهم لقاتله دون غيره من البرآء </w:t>
      </w:r>
      <w:r>
        <w:rPr>
          <w:rStyle w:val="FootnoteAnchor"/>
          <w:rtl w:val="true"/>
        </w:rPr>
        <w:footnoteReference w:id="2798"/>
      </w:r>
      <w:r>
        <w:rPr>
          <w:rFonts w:ascii="Amiri" w:hAnsi="Amiri" w:eastAsia="Amiri" w:cs="Amiri"/>
          <w:color w:val="111111"/>
          <w:sz w:val="28"/>
          <w:sz w:val="28"/>
          <w:szCs w:val="28"/>
          <w:rtl w:val="true"/>
          <w:lang w:bidi="ar-SA"/>
        </w:rPr>
        <w:t>و 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 اثره اذا اتّبعه باشد،و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قُصِّيهِ </w:t>
      </w:r>
      <w:r>
        <w:rPr>
          <w:rStyle w:val="FootnoteAnchor"/>
          <w:rtl w:val="true"/>
        </w:rPr>
        <w:footnoteReference w:id="2799"/>
      </w:r>
      <w:r>
        <w:rPr>
          <w:rFonts w:ascii="Amiri" w:hAnsi="Amiri" w:eastAsia="Amiri" w:cs="Amiri"/>
          <w:color w:val="111111"/>
          <w:sz w:val="28"/>
          <w:sz w:val="28"/>
          <w:szCs w:val="28"/>
          <w:rtl w:val="true"/>
          <w:lang w:bidi="ar-SA"/>
        </w:rPr>
        <w:t xml:space="preserve">،اى اتّبعي أثره،و منه القصّة،و قصّه از اينجاست كه تتبّع الآثار </w:t>
      </w:r>
      <w:r>
        <w:rPr>
          <w:rStyle w:val="FootnoteAnchor"/>
          <w:rtl w:val="true"/>
        </w:rPr>
        <w:footnoteReference w:id="2800"/>
      </w:r>
      <w:r>
        <w:rPr>
          <w:rFonts w:ascii="IRNazanin" w:hAnsi="IRNazanin" w:eastAsia="IRNazanin"/>
          <w:color w:val="111111"/>
          <w:sz w:val="28"/>
          <w:sz w:val="28"/>
          <w:szCs w:val="28"/>
          <w:rtl w:val="true"/>
          <w:lang w:bidi="fa-IR"/>
        </w:rPr>
        <w:t>،و حديث رفته كند،و قصّه از اين جا گويند طرّه را براى آن كه بهرى موى متابع بهرى بود،پندارى ولىّ مقتول متابعت آن مى كند تا بر او براند آنچه او راند بر صاحب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آيت مجمل است محتاج است به بيان،و ظاهر آيت چون بر عموم حمل كنند اقتضا </w:t>
      </w:r>
      <w:r>
        <w:rPr>
          <w:rStyle w:val="FootnoteAnchor"/>
          <w:rtl w:val="true"/>
        </w:rPr>
        <w:footnoteReference w:id="2801"/>
      </w:r>
      <w:r>
        <w:rPr>
          <w:rFonts w:ascii="Amiri" w:hAnsi="Amiri" w:eastAsia="Amiri" w:cs="Amiri"/>
          <w:color w:val="111111"/>
          <w:sz w:val="28"/>
          <w:sz w:val="28"/>
          <w:szCs w:val="28"/>
          <w:rtl w:val="true"/>
          <w:lang w:bidi="ar-SA"/>
        </w:rPr>
        <w:t xml:space="preserve">كند،كه در هر كشته اى قصاص واجب باشد،جز كه شرع آيت را تخصيص كرد بهرى </w:t>
      </w:r>
      <w:r>
        <w:rPr>
          <w:rStyle w:val="FootnoteAnchor"/>
          <w:rtl w:val="true"/>
        </w:rPr>
        <w:footnoteReference w:id="2802"/>
      </w:r>
      <w:r>
        <w:rPr>
          <w:rFonts w:ascii="IRNazanin" w:hAnsi="IRNazanin" w:eastAsia="IRNazanin"/>
          <w:color w:val="111111"/>
          <w:sz w:val="28"/>
          <w:sz w:val="28"/>
          <w:szCs w:val="28"/>
          <w:rtl w:val="true"/>
          <w:lang w:bidi="fa-IR"/>
        </w:rPr>
        <w:t>كشتگان دون بهرى،براى آن كه قتل بر سه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محض و خطاى محض،و خطا شبيه به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عمد محض،آن بود كه مردى عاقل بالغ،يا زنى عاقله بالغه اگر آزاد بود و اگر برده،اگر كافر بود و اگر مسلمان،قصد كند به كشتن كسى به آهن يا غير آهن </w:t>
      </w:r>
      <w:r>
        <w:rPr>
          <w:rStyle w:val="FootnoteAnchor"/>
          <w:rtl w:val="true"/>
        </w:rPr>
        <w:footnoteReference w:id="2803"/>
      </w:r>
      <w:r>
        <w:rPr>
          <w:rFonts w:ascii="IRNazanin" w:hAnsi="IRNazanin" w:eastAsia="IRNazanin"/>
          <w:color w:val="111111"/>
          <w:sz w:val="28"/>
          <w:sz w:val="28"/>
          <w:szCs w:val="28"/>
          <w:rtl w:val="true"/>
          <w:lang w:bidi="fa-IR"/>
        </w:rPr>
        <w:t>به آلتى و سلاحى و سنگى و چوبى و زهرى و گلو گرفتنى،و آنچه به جريان عادت عند آن،قتل حاصل شود،و غرض او قتل بود،چون حال بر اين جمله بود قصاص لازم آيد،مگر آنگه كه قاتل ديت بدهد،و يا بيشتر و كمتر و اولياى مقتول راضى شوند يا عفو كنند،قصاص اين جا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خطاى محض آن باشد كه كشنده عاقل نباشد،يا آن كه كودك بود يا ديوانه بود يا ناقص عقل بود،اگرچه قصد كند و صورت عمد دارد در حكم خطا بود،و نيز آن كه مردى تيرى به صيدى اندازد يا به دشمنى،ناگاه بر كسى </w:t>
      </w:r>
      <w:r>
        <w:rPr>
          <w:rStyle w:val="FootnoteAnchor"/>
          <w:rtl w:val="true"/>
        </w:rPr>
        <w:footnoteReference w:id="2804"/>
      </w:r>
      <w:r>
        <w:rPr>
          <w:rFonts w:ascii="Amiri" w:hAnsi="Amiri" w:eastAsia="Amiri" w:cs="Amiri"/>
          <w:color w:val="111111"/>
          <w:sz w:val="28"/>
          <w:sz w:val="28"/>
          <w:szCs w:val="28"/>
          <w:rtl w:val="true"/>
          <w:lang w:bidi="ar-SA"/>
        </w:rPr>
        <w:t xml:space="preserve">آيد بى قصد او و </w:t>
      </w:r>
    </w:p>
    <w:p>
      <w:pPr>
        <w:pStyle w:val="BookText"/>
        <w:rPr/>
      </w:pPr>
      <w:r>
        <w:rPr>
          <w:rFonts w:ascii="IRNazanin" w:hAnsi="IRNazanin" w:eastAsia="IRNazanin"/>
          <w:color w:val="111111"/>
          <w:sz w:val="28"/>
          <w:sz w:val="28"/>
          <w:szCs w:val="28"/>
          <w:rtl w:val="true"/>
          <w:lang w:bidi="fa-IR"/>
        </w:rPr>
        <w:t>كشته شود،و اگر سنگى اندازد همچنين باشد،اين جمله خطاى محض بود،اين جا ديت لازم آيد بر عاقله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خطايى كه شبيه عمد باشد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قصد تأديب كند آن را كه در شرع تأديبش به او باشد،و غرض او ادب بود قتل حاصل آيد،و امّا فصد كند </w:t>
      </w:r>
      <w:r>
        <w:rPr>
          <w:rStyle w:val="FootnoteAnchor"/>
          <w:rtl w:val="true"/>
        </w:rPr>
        <w:footnoteReference w:id="2805"/>
      </w:r>
      <w:r>
        <w:rPr>
          <w:rFonts w:ascii="Amiri" w:hAnsi="Amiri" w:eastAsia="Amiri" w:cs="Amiri"/>
          <w:color w:val="111111"/>
          <w:sz w:val="28"/>
          <w:sz w:val="28"/>
          <w:szCs w:val="28"/>
          <w:rtl w:val="true"/>
          <w:lang w:bidi="ar-SA"/>
        </w:rPr>
        <w:t xml:space="preserve">كسى را و امّا </w:t>
      </w:r>
      <w:r>
        <w:rPr>
          <w:rStyle w:val="FootnoteAnchor"/>
          <w:rtl w:val="true"/>
        </w:rPr>
        <w:footnoteReference w:id="2806"/>
      </w:r>
      <w:r>
        <w:rPr>
          <w:rFonts w:ascii="IRNazanin" w:hAnsi="IRNazanin" w:eastAsia="IRNazanin"/>
          <w:color w:val="111111"/>
          <w:sz w:val="28"/>
          <w:sz w:val="28"/>
          <w:szCs w:val="28"/>
          <w:rtl w:val="true"/>
          <w:lang w:bidi="fa-IR"/>
        </w:rPr>
        <w:t>دارويى دهد و غرض او</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باشد پس مؤدّى بود با تلف اين كس اين جا ديت مغلّظه </w:t>
      </w:r>
      <w:r>
        <w:rPr>
          <w:rStyle w:val="FootnoteAnchor"/>
          <w:rtl w:val="true"/>
        </w:rPr>
        <w:footnoteReference w:id="2807"/>
      </w:r>
      <w:r>
        <w:rPr>
          <w:rFonts w:ascii="Amiri" w:hAnsi="Amiri" w:eastAsia="Amiri" w:cs="Amiri"/>
          <w:color w:val="111111"/>
          <w:sz w:val="28"/>
          <w:sz w:val="28"/>
          <w:szCs w:val="28"/>
          <w:rtl w:val="true"/>
          <w:lang w:bidi="ar-SA"/>
        </w:rPr>
        <w:t>لازم آيد بر خاصّ مال قاتل،و بيان اين كرده شود به جاى خود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نزديك بو حنيفه چون قتل به مثقله اى باشد چون سنگى </w:t>
      </w:r>
      <w:r>
        <w:rPr>
          <w:rStyle w:val="FootnoteAnchor"/>
          <w:rtl w:val="true"/>
        </w:rPr>
        <w:footnoteReference w:id="2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آهنى كه نه سلاح بود و چوبى </w:t>
      </w:r>
      <w:r>
        <w:rPr>
          <w:rStyle w:val="FootnoteAnchor"/>
          <w:rtl w:val="true"/>
        </w:rPr>
        <w:footnoteReference w:id="2810"/>
      </w:r>
      <w:r>
        <w:rPr>
          <w:rFonts w:ascii="IRNazanin" w:hAnsi="IRNazanin" w:eastAsia="IRNazanin"/>
          <w:color w:val="111111"/>
          <w:sz w:val="28"/>
          <w:sz w:val="28"/>
          <w:szCs w:val="28"/>
          <w:rtl w:val="true"/>
          <w:lang w:bidi="fa-IR"/>
        </w:rPr>
        <w:t xml:space="preserve">و به سنگى </w:t>
      </w:r>
      <w:r>
        <w:rPr>
          <w:rStyle w:val="FootnoteAnchor"/>
          <w:rtl w:val="true"/>
        </w:rPr>
        <w:footnoteReference w:id="2811"/>
      </w:r>
      <w:r>
        <w:rPr>
          <w:rFonts w:ascii="IRNazanin" w:hAnsi="IRNazanin" w:eastAsia="IRNazanin"/>
          <w:color w:val="111111"/>
          <w:sz w:val="28"/>
          <w:sz w:val="28"/>
          <w:szCs w:val="28"/>
          <w:rtl w:val="true"/>
          <w:lang w:bidi="fa-IR"/>
        </w:rPr>
        <w:t xml:space="preserve">بزرگ و مانند اين قصاص واجب نبود الّا كه آهن عمودى باشد گران،يا </w:t>
      </w:r>
      <w:r>
        <w:rPr>
          <w:rStyle w:val="FootnoteAnchor"/>
          <w:rtl w:val="true"/>
        </w:rPr>
        <w:footnoteReference w:id="2812"/>
      </w:r>
      <w:r>
        <w:rPr>
          <w:rFonts w:ascii="IRNazanin" w:hAnsi="IRNazanin" w:eastAsia="IRNazanin"/>
          <w:color w:val="111111"/>
          <w:sz w:val="28"/>
          <w:sz w:val="28"/>
          <w:szCs w:val="28"/>
          <w:rtl w:val="true"/>
          <w:lang w:bidi="fa-IR"/>
        </w:rPr>
        <w:t>او را در آتش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بجز اين قصاص واجب نبود،از غرق و هدم و از جاى </w:t>
      </w:r>
      <w:r>
        <w:rPr>
          <w:rStyle w:val="FootnoteAnchor"/>
          <w:rtl w:val="true"/>
        </w:rPr>
        <w:footnoteReference w:id="2813"/>
      </w:r>
      <w:r>
        <w:rPr>
          <w:rFonts w:ascii="IRNazanin" w:hAnsi="IRNazanin" w:eastAsia="IRNazanin"/>
          <w:color w:val="111111"/>
          <w:sz w:val="28"/>
          <w:sz w:val="28"/>
          <w:szCs w:val="28"/>
          <w:rtl w:val="true"/>
          <w:lang w:bidi="fa-IR"/>
        </w:rPr>
        <w:t>بيفگندن و مانند اين،و حسن بصرى و شعبى و نخعى همين گفتند، و در عمود و آتش خلاف كردند ابو حنيفه را،قصاص واجب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و ابن ابى ليلى و شافعى و ابو يوسف و محمّد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هرچه در غالب عادت به آن قتل حاصل آيد،قود و قصاص واجب بود،دليل بر صحّت مذهب صحيح،قوله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مَظْلُوماً </w:t>
      </w:r>
      <w:r>
        <w:rPr>
          <w:rStyle w:val="FootnoteAnchor"/>
          <w:rtl w:val="true"/>
        </w:rPr>
        <w:footnoteReference w:id="2814"/>
      </w:r>
      <w:r>
        <w:rPr>
          <w:rFonts w:ascii="Amiri" w:hAnsi="Amiri" w:eastAsia="Amiri" w:cs="Amiri"/>
          <w:color w:val="111111"/>
          <w:sz w:val="28"/>
          <w:sz w:val="28"/>
          <w:szCs w:val="28"/>
          <w:rtl w:val="true"/>
          <w:lang w:bidi="ar-SA"/>
        </w:rPr>
        <w:t>، و هذا قتل مظلوما فدلّ على سلطان وليّه بطلب القصاص</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قصاص جز به آهن نشايد كردن،از تيغ و كارد و آنچه بدان ماند،و اگرچه آن كشته را به چيزى دگر كشته باشند به نزديك ما و بيشتر فقها،لقوله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الّا بحديدة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آن چيز قصاص بايد كردن كه </w:t>
      </w:r>
      <w:r>
        <w:rPr>
          <w:rStyle w:val="FootnoteAnchor"/>
          <w:rtl w:val="true"/>
        </w:rPr>
        <w:footnoteReference w:id="2815"/>
      </w:r>
      <w:r>
        <w:rPr>
          <w:rFonts w:ascii="Amiri" w:hAnsi="Amiri" w:eastAsia="Amiri" w:cs="Amiri"/>
          <w:color w:val="111111"/>
          <w:sz w:val="28"/>
          <w:sz w:val="28"/>
          <w:szCs w:val="28"/>
          <w:rtl w:val="true"/>
          <w:lang w:bidi="ar-SA"/>
        </w:rPr>
        <w:t xml:space="preserve">او را كشته باشد </w:t>
      </w:r>
      <w:r>
        <w:rPr>
          <w:rStyle w:val="FootnoteAnchor"/>
          <w:rtl w:val="true"/>
        </w:rPr>
        <w:footnoteReference w:id="2816"/>
      </w:r>
      <w:r>
        <w:rPr>
          <w:rFonts w:ascii="IRNazanin" w:hAnsi="IRNazanin" w:eastAsia="IRNazanin"/>
          <w:color w:val="111111"/>
          <w:sz w:val="28"/>
          <w:sz w:val="28"/>
          <w:szCs w:val="28"/>
          <w:rtl w:val="true"/>
          <w:lang w:bidi="fa-IR"/>
        </w:rPr>
        <w:t xml:space="preserve">از آلت،و هم به آن نوع از تغريق و تحريق،اگر بنميرد مكرّر </w:t>
      </w:r>
    </w:p>
    <w:p>
      <w:pPr>
        <w:pStyle w:val="BookText"/>
        <w:rPr/>
      </w:pPr>
      <w:r>
        <w:rPr>
          <w:rFonts w:ascii="IRNazanin" w:hAnsi="IRNazanin" w:eastAsia="IRNazanin"/>
          <w:color w:val="111111"/>
          <w:sz w:val="28"/>
          <w:sz w:val="28"/>
          <w:szCs w:val="28"/>
          <w:rtl w:val="true"/>
          <w:lang w:bidi="fa-IR"/>
        </w:rPr>
        <w:t>مى كنند بر او تا آنگه كه بميرد،و شافعى مانند اين گفت،جز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بنميرد به شمشير بكشند </w:t>
      </w:r>
      <w:r>
        <w:rPr>
          <w:rStyle w:val="FootnoteAnchor"/>
          <w:rtl w:val="true"/>
        </w:rPr>
        <w:footnoteReference w:id="2817"/>
      </w:r>
      <w:r>
        <w:rPr>
          <w:rFonts w:ascii="IRNazanin" w:hAnsi="IRNazanin" w:eastAsia="IRNazanin"/>
          <w:color w:val="111111"/>
          <w:sz w:val="28"/>
          <w:sz w:val="28"/>
          <w:szCs w:val="28"/>
          <w:rtl w:val="true"/>
          <w:lang w:bidi="fa-IR"/>
        </w:rPr>
        <w:t xml:space="preserve">او را،و اگر اين كس را بازداشته باشد </w:t>
      </w:r>
      <w:r>
        <w:rPr>
          <w:rStyle w:val="FootnoteAnchor"/>
          <w:rtl w:val="true"/>
        </w:rPr>
        <w:footnoteReference w:id="2818"/>
      </w:r>
      <w:r>
        <w:rPr>
          <w:rFonts w:ascii="IRNazanin" w:hAnsi="IRNazanin" w:eastAsia="IRNazanin"/>
          <w:color w:val="111111"/>
          <w:sz w:val="28"/>
          <w:sz w:val="28"/>
          <w:szCs w:val="28"/>
          <w:rtl w:val="true"/>
          <w:lang w:bidi="fa-IR"/>
        </w:rPr>
        <w:t xml:space="preserve">مدّتى و طعام و شراب </w:t>
      </w:r>
      <w:r>
        <w:rPr>
          <w:rStyle w:val="FootnoteAnchor"/>
          <w:rtl w:val="true"/>
        </w:rPr>
        <w:footnoteReference w:id="2819"/>
      </w:r>
      <w:r>
        <w:rPr>
          <w:rFonts w:ascii="IRNazanin" w:hAnsi="IRNazanin" w:eastAsia="IRNazanin"/>
          <w:color w:val="111111"/>
          <w:sz w:val="28"/>
          <w:sz w:val="28"/>
          <w:szCs w:val="28"/>
          <w:rtl w:val="true"/>
          <w:lang w:bidi="fa-IR"/>
        </w:rPr>
        <w:t xml:space="preserve">نداده </w:t>
      </w:r>
      <w:r>
        <w:rPr>
          <w:rStyle w:val="FootnoteAnchor"/>
          <w:rtl w:val="true"/>
        </w:rPr>
        <w:footnoteReference w:id="2820"/>
      </w:r>
      <w:r>
        <w:rPr>
          <w:rFonts w:ascii="IRNazanin" w:hAnsi="IRNazanin" w:eastAsia="IRNazanin"/>
          <w:color w:val="111111"/>
          <w:sz w:val="28"/>
          <w:sz w:val="28"/>
          <w:szCs w:val="28"/>
          <w:rtl w:val="true"/>
          <w:lang w:bidi="fa-IR"/>
        </w:rPr>
        <w:t>تا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ما به تيغ قصاص بايد كردن،و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مدّت او را باز بايد داشتن اگر </w:t>
      </w:r>
      <w:r>
        <w:rPr>
          <w:rStyle w:val="FootnoteAnchor"/>
          <w:rtl w:val="true"/>
        </w:rPr>
        <w:footnoteReference w:id="2821"/>
      </w:r>
      <w:r>
        <w:rPr>
          <w:rFonts w:ascii="Amiri" w:hAnsi="Amiri" w:eastAsia="Amiri" w:cs="Amiri"/>
          <w:color w:val="111111"/>
          <w:sz w:val="28"/>
          <w:sz w:val="28"/>
          <w:szCs w:val="28"/>
          <w:rtl w:val="true"/>
          <w:lang w:bidi="ar-SA"/>
        </w:rPr>
        <w:t xml:space="preserve">بميرد،و الّا </w:t>
      </w:r>
      <w:r>
        <w:rPr>
          <w:rStyle w:val="FootnoteAnchor"/>
          <w:rtl w:val="true"/>
        </w:rPr>
        <w:footnoteReference w:id="2822"/>
      </w:r>
      <w:r>
        <w:rPr>
          <w:rFonts w:ascii="Amiri" w:hAnsi="Amiri" w:eastAsia="Amiri" w:cs="Amiri"/>
          <w:color w:val="111111"/>
          <w:sz w:val="28"/>
          <w:sz w:val="28"/>
          <w:szCs w:val="28"/>
          <w:rtl w:val="true"/>
          <w:lang w:bidi="ar-SA"/>
        </w:rPr>
        <w:t>به تيغش ببايد كشتن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نزديك </w:t>
      </w:r>
      <w:r>
        <w:rPr>
          <w:rStyle w:val="FootnoteAnchor"/>
          <w:rtl w:val="true"/>
        </w:rPr>
        <w:footnoteReference w:id="2823"/>
      </w:r>
      <w:r>
        <w:rPr>
          <w:rFonts w:ascii="IRNazanin" w:hAnsi="IRNazanin" w:eastAsia="IRNazanin"/>
          <w:color w:val="111111"/>
          <w:sz w:val="28"/>
          <w:sz w:val="28"/>
          <w:szCs w:val="28"/>
          <w:rtl w:val="true"/>
          <w:lang w:bidi="fa-IR"/>
        </w:rPr>
        <w:t>مالك بازدارند او را تا به مردن،و اگرچه بيش از آن مدّت باشد،و همچنين در غرق و 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قصاص بر سبيل عقوبت است قاتل را،و تشفّى اولياى مقتول را و زجر و وعظ ديگران را تا مثل آن نكنند،چنان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فِي الْقِصٰاصِ حَيٰاةٌ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القتلى،جمع قتيل باشد،كجريح و جرحى،و صريع و صرعى،و مريض و مرضى،و فعيل به معنى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تفصيل آن جمله بداد و آن را بيان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بِالْحُرِّ وَ الْعَبْدُ بِالْعَبْدِ وَ الْأُنْثىٰ بِالْأُنْثىٰ ،آزاد را به آزاد،و بنده را به بنده، و زن را به زن يعنى قصاص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بعضى فقها چنان است كه قصاص جز بر اين وجه نشايد كردن،آزاد به آزاد،و بنده به بنده،و زن به زن،تا بنده را به آزاد و مرد را به زن،و زن را به مرد قصاص روا ندارند</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بناى اين بر دليل الخطاب كرده است،و دليل الخطاب به نزديك بيشتر اهل علم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الحرّ بالحرّ خلافى نيست در او،و قتل العبد بالحرّ هم خلافى نيست كه روا بود،و قتل الحرّ بالعبد روا نبود سواء اگر بندۀ او بود و اگر بندۀ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بندۀ خود را بكشد مستحقّ تأديب و تعزير بود از امام،و اگر بندۀ كسى ديگر را كشد بهايش لازم آيد بر او،ما دام تا بهايش به بالاى ديت مرد مسلمان آزاد نرسد از هزار دينار تا ده هزار درم،و نيز تعزيرش كنند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شافعى و نخعى هم چنين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 ابو حنيفه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بندۀ خود بازنكشند او را،و به بندۀ ديگرانش بازكشند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صحّت مذهب درست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بِالْحُرِّ وَ الْعَبْدُ بِالْعَبْدِ ،و </w:t>
      </w:r>
    </w:p>
    <w:p>
      <w:pPr>
        <w:pStyle w:val="BookText"/>
        <w:rPr/>
      </w:pPr>
      <w:r>
        <w:rPr>
          <w:rFonts w:ascii="IRNazanin" w:hAnsi="IRNazanin" w:eastAsia="IRNazanin"/>
          <w:color w:val="111111"/>
          <w:sz w:val="28"/>
          <w:sz w:val="28"/>
          <w:szCs w:val="28"/>
          <w:rtl w:val="true"/>
          <w:lang w:bidi="fa-IR"/>
        </w:rPr>
        <w:t>هذا حرّ قتل بالعبد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p>
    <w:p>
      <w:pPr>
        <w:pStyle w:val="BookText"/>
        <w:rPr/>
      </w:pPr>
      <w:r>
        <w:rPr>
          <w:rFonts w:ascii="Amiri" w:hAnsi="Amiri" w:eastAsia="Amiri" w:cs="Amiri"/>
          <w:color w:val="111111"/>
          <w:sz w:val="28"/>
          <w:sz w:val="28"/>
          <w:szCs w:val="28"/>
          <w:rtl w:val="true"/>
          <w:lang w:bidi="ar-SA"/>
        </w:rPr>
        <w:t>قول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حرّ بعبد، اين بر عموم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 شافعى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 بنده بهايش بود بالغا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ابو حنيفه و محمّد موافق مذهب ماست</w:t>
      </w:r>
      <w:r>
        <w:rPr>
          <w:rFonts w:eastAsia="Amiri" w:cs="Amiri" w:ascii="Amiri" w:hAnsi="Amiri"/>
          <w:color w:val="111111"/>
          <w:sz w:val="28"/>
          <w:szCs w:val="28"/>
          <w:rtl w:val="true"/>
          <w:lang w:bidi="ar-SA"/>
        </w:rPr>
        <w:t xml:space="preserve">]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بنده چون جنايتى كند ارش آن جنايت بر گردن بنده بود،خواجه يش </w:t>
      </w:r>
      <w:r>
        <w:rPr>
          <w:rStyle w:val="FootnoteAnchor"/>
          <w:rtl w:val="true"/>
        </w:rPr>
        <w:footnoteReference w:id="2826"/>
      </w:r>
      <w:r>
        <w:rPr>
          <w:rFonts w:ascii="Amiri" w:hAnsi="Amiri" w:eastAsia="Amiri" w:cs="Amiri"/>
          <w:color w:val="111111"/>
          <w:sz w:val="28"/>
          <w:sz w:val="28"/>
          <w:szCs w:val="28"/>
          <w:rtl w:val="true"/>
          <w:lang w:bidi="ar-SA"/>
        </w:rPr>
        <w:t>مخيّر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دو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برده را تسليم كند به ايشان،و خواهد ارش جنايت بدهد به فداى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چنين كه ما گفتيم،دوم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 كند به اقلّ الامرين از قيمت و جنايت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اى ده بنده را بكشد بر خواجه جز آن نيست كه يابنده را به ايشان دهد،يا قيمت جمله بدهد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ده بنده بنده اى را بكشند </w:t>
      </w:r>
      <w:r>
        <w:rPr>
          <w:rStyle w:val="FootnoteAnchor"/>
          <w:rtl w:val="true"/>
        </w:rPr>
        <w:footnoteReference w:id="2827"/>
      </w:r>
      <w:r>
        <w:rPr>
          <w:rFonts w:ascii="IRNazanin" w:hAnsi="IRNazanin" w:eastAsia="IRNazanin"/>
          <w:color w:val="111111"/>
          <w:sz w:val="28"/>
          <w:sz w:val="28"/>
          <w:szCs w:val="28"/>
          <w:rtl w:val="true"/>
          <w:lang w:bidi="fa-IR"/>
        </w:rPr>
        <w:t xml:space="preserve">،خواجۀ او را </w:t>
      </w:r>
      <w:r>
        <w:rPr>
          <w:rStyle w:val="FootnoteAnchor"/>
          <w:rtl w:val="true"/>
        </w:rPr>
        <w:footnoteReference w:id="2828"/>
      </w:r>
      <w:r>
        <w:rPr>
          <w:rFonts w:ascii="IRNazanin" w:hAnsi="IRNazanin" w:eastAsia="IRNazanin"/>
          <w:color w:val="111111"/>
          <w:sz w:val="28"/>
          <w:sz w:val="28"/>
          <w:szCs w:val="28"/>
          <w:rtl w:val="true"/>
          <w:lang w:bidi="fa-IR"/>
        </w:rPr>
        <w:t>بود كه هر ده را بازكشد،هرگه كه فضل قيمت با خداوندان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بود كه همه را به قصاص بندۀ خود بازكشد و چيزى بندهد،و بناى اين مسئله بر مسئله آزاد بود،و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مرد يا بيشتر مردى را بكشند،همه را باز بايد كشتن يا نه؟مذهب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باز شايد كشتن به سه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هريكى از اين قاتلان موازى و مكافى او باشند در خون اگر تنها بودى،و معنى آن است كه بايد كه در آن ميان مسلمانى نباشد مشارك با كافران در قتل كافر،و يا آزادى نباشد مشارك با بندگان در قتل بنده،و يا پدر نبود مشارك با اجنبيان در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شرط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هريكى چنان باشد كه اگر تنها همان بودى قتل حاصل آمدى</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اولياى اين مقتول نه ديت بازپس دهند،و اين مذهب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عمر و مغيره و شعبه و عبد اللّه عبّاس از جملۀ صحابه،و در تابعين سعيد مسيّب و حسن بصرى و عطا،و در فقها مالك و اوزاعى و ثورى و ابو حنيفه و </w:t>
      </w:r>
    </w:p>
    <w:p>
      <w:pPr>
        <w:pStyle w:val="BookText"/>
        <w:rPr/>
      </w:pPr>
      <w:r>
        <w:rPr>
          <w:rFonts w:ascii="IRNazanin" w:hAnsi="IRNazanin" w:eastAsia="IRNazanin"/>
          <w:color w:val="111111"/>
          <w:sz w:val="28"/>
          <w:sz w:val="28"/>
          <w:szCs w:val="28"/>
          <w:rtl w:val="true"/>
          <w:lang w:bidi="fa-IR"/>
        </w:rPr>
        <w:t>اصحابش،و شافعى و احمد و اسحاق،جز كه اينان نگويند</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با پس بايد دادن،و اگر ولىّ مقتول خواهد يكى را بازكشد به كشتۀ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تسعة اعشار ديت بر اين نه گانه </w:t>
      </w:r>
      <w:r>
        <w:rPr>
          <w:rStyle w:val="FootnoteAnchor"/>
          <w:rtl w:val="true"/>
        </w:rPr>
        <w:footnoteReference w:id="2830"/>
      </w:r>
      <w:r>
        <w:rPr>
          <w:rFonts w:ascii="IRNazanin" w:hAnsi="IRNazanin" w:eastAsia="IRNazanin"/>
          <w:color w:val="111111"/>
          <w:sz w:val="28"/>
          <w:sz w:val="28"/>
          <w:szCs w:val="28"/>
          <w:rtl w:val="true"/>
          <w:lang w:bidi="fa-IR"/>
        </w:rPr>
        <w:t>قسمت كنند و به اولياى مقتول دوم دهند،و فقها همچنين گفتند،جز كه اعتبار ديت بستدن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w:t>
      </w:r>
      <w:r>
        <w:rPr>
          <w:rStyle w:val="FootnoteAnchor"/>
          <w:rtl w:val="true"/>
        </w:rPr>
        <w:footnoteReference w:id="2831"/>
      </w:r>
      <w:r>
        <w:rPr>
          <w:rFonts w:ascii="Amiri" w:hAnsi="Amiri" w:eastAsia="Amiri" w:cs="Amiri"/>
          <w:color w:val="111111"/>
          <w:sz w:val="28"/>
          <w:sz w:val="28"/>
          <w:szCs w:val="28"/>
          <w:rtl w:val="true"/>
          <w:lang w:bidi="ar-SA"/>
        </w:rPr>
        <w:t>مسئله از فقها،ربيعه و داود و اصحاب ظاهر موافقت كردند،دليل بر صحّت مذهب صحيح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Style w:val="FootnoteAnchor"/>
          <w:rtl w:val="true"/>
        </w:rPr>
        <w:footnoteReference w:id="2832"/>
      </w:r>
      <w:r>
        <w:rPr>
          <w:rFonts w:ascii="Amiri" w:hAnsi="Amiri" w:eastAsia="Amiri" w:cs="Amiri"/>
          <w:color w:val="111111"/>
          <w:sz w:val="28"/>
          <w:sz w:val="28"/>
          <w:szCs w:val="28"/>
          <w:rtl w:val="true"/>
          <w:lang w:bidi="ar-SA"/>
        </w:rPr>
        <w:t>و نيز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پدر را به فرزند بازنكشند،سواء اگر به كارد كشته باشد او را يا به تيغ،و در صحابه اين مذهب عمر است،و در فقها ربيعه و ابو حنيفه و اصحابش و ثورى و شافعى و احمد و اسحاق،و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الّا كه او را به ذبح كشد يا شكمش بشكافد كه آنگاه قصاص بايد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مادر را به فرزند بازكشند،و مادران مادر </w:t>
      </w:r>
      <w:r>
        <w:rPr>
          <w:rStyle w:val="FootnoteAnchor"/>
          <w:rtl w:val="true"/>
        </w:rPr>
        <w:footnoteReference w:id="2834"/>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جدّ جارى مجراى پدر باشد،همچنين اجداد من قبل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علوا،براى آن كه نام پدرى متناول است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شافعى در مادر همان گفت كه ما گفتيم،و در پدر و در اجداد مادرى همان كه </w:t>
      </w:r>
      <w:r>
        <w:rPr>
          <w:rStyle w:val="FootnoteAnchor"/>
          <w:rtl w:val="true"/>
        </w:rPr>
        <w:footnoteReference w:id="2835"/>
      </w:r>
      <w:r>
        <w:rPr>
          <w:rFonts w:ascii="IRNazanin" w:hAnsi="IRNazanin" w:eastAsia="IRNazanin"/>
          <w:color w:val="111111"/>
          <w:sz w:val="28"/>
          <w:sz w:val="28"/>
          <w:szCs w:val="28"/>
          <w:rtl w:val="true"/>
          <w:lang w:bidi="fa-IR"/>
        </w:rPr>
        <w:t>ما گفتيم در اجداد پدرى،و فرق نكرد،و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حال قصاص نبود چون فرزند را كشد،زن از جملۀ اولياى مقتول نباشد،و او را از قصاص نصيب نباشد،و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اگر بر ديت قرار دهند،نصيب ديتش باشد،و اگر بعضى اولياى مقتول عفو كنند نصيب ديگران ساقط نشود از قصاص،و به نزديك فقها ساقط شود و با ديت افتد براى آن كه القصاص لا يتجزّى و لا يتبعّض</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الْأُنْثىٰ بِالْأُنْثىٰ ،خلاف نيست كه زن را به زن بازكشند چون مكافى او باشد، و زن را به مرد بازكشند و چيزى نبايد دادن،و مرد را به زن بازكشند </w:t>
      </w:r>
      <w:r>
        <w:rPr>
          <w:rStyle w:val="FootnoteAnchor"/>
          <w:rtl w:val="true"/>
        </w:rPr>
        <w:footnoteReference w:id="2836"/>
      </w:r>
      <w:r>
        <w:rPr>
          <w:rFonts w:ascii="IRNazanin" w:hAnsi="IRNazanin" w:eastAsia="IRNazanin"/>
          <w:color w:val="111111"/>
          <w:sz w:val="28"/>
          <w:sz w:val="28"/>
          <w:szCs w:val="28"/>
          <w:rtl w:val="true"/>
          <w:lang w:bidi="fa-IR"/>
        </w:rPr>
        <w:t>چون اولياى مقتول نيمه ديت مرد بازپس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قصاص بسيار است،و اختلاف فقها در آن در كتابهاى فقه مذكور است،و اين جا طرفى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عُفِيَ لَهُ مِنْ أَخِيهِ شَيْءٌ ،بدان كه از جملۀ آن كه خون به آن ساقط شود يكى عفو است،چه طلب قصاص در قتل عمد و ديت در قتل خطابه اولياى مقتول است،و حقّ ايشان است اگر جمله جمع شوند و اتّفاق كنند بر عفو،سواء اگر قتل عمد باشد و اگر خطا قصاص يا </w:t>
      </w:r>
      <w:r>
        <w:rPr>
          <w:rStyle w:val="FootnoteAnchor"/>
          <w:rtl w:val="true"/>
        </w:rPr>
        <w:footnoteReference w:id="2838"/>
      </w:r>
      <w:r>
        <w:rPr>
          <w:rFonts w:ascii="IRNazanin" w:hAnsi="IRNazanin" w:eastAsia="IRNazanin"/>
          <w:color w:val="111111"/>
          <w:sz w:val="28"/>
          <w:sz w:val="28"/>
          <w:szCs w:val="28"/>
          <w:rtl w:val="true"/>
          <w:lang w:bidi="fa-IR"/>
        </w:rPr>
        <w:t xml:space="preserve">ديت ساقط شود،و اگر بهرى </w:t>
      </w:r>
      <w:r>
        <w:rPr>
          <w:rStyle w:val="FootnoteAnchor"/>
          <w:rtl w:val="true"/>
        </w:rPr>
        <w:footnoteReference w:id="2839"/>
      </w:r>
      <w:r>
        <w:rPr>
          <w:rFonts w:ascii="Amiri" w:hAnsi="Amiri" w:eastAsia="Amiri" w:cs="Amiri"/>
          <w:color w:val="111111"/>
          <w:sz w:val="28"/>
          <w:sz w:val="28"/>
          <w:szCs w:val="28"/>
          <w:rtl w:val="true"/>
          <w:lang w:bidi="ar-SA"/>
        </w:rPr>
        <w:t xml:space="preserve">عفو كنند و بهرى </w:t>
      </w:r>
      <w:r>
        <w:rPr>
          <w:rStyle w:val="FootnoteAnchor"/>
          <w:rtl w:val="true"/>
        </w:rPr>
        <w:footnoteReference w:id="2840"/>
      </w:r>
      <w:r>
        <w:rPr>
          <w:rFonts w:ascii="IRNazanin" w:hAnsi="IRNazanin" w:eastAsia="IRNazanin"/>
          <w:color w:val="111111"/>
          <w:sz w:val="28"/>
          <w:sz w:val="28"/>
          <w:szCs w:val="28"/>
          <w:rtl w:val="true"/>
          <w:lang w:bidi="fa-IR"/>
        </w:rPr>
        <w:t>نكنند حكم آن است كه گفتيم كه نصيب ايشان ساقط شود و نصيب ديگران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مفسّران و اهل معنى در معنى آيت 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بيشتر مفسّران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عُفِيَ لَهُ مِنْ أَخِيهِ شَيْءٌ ،اى ترك،و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باشد،و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احفوا الشّوارب و اعفوا اللّحى، 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النّبت اذا كثر،هم از اين جا</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باشد،براى آن كه چون رها كنند ازآن كه خورند و دروند بسيار شود،و عفا الرّسم اذا درس،هم از اين جا باشد،براى آن كه تا متروك نبود مندرس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أَخِيهِ شَيْءٌ ،از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 مقتول،و آن كه معفوّ است قاتل است كه مطالب است به قصاص يا به ديت،پس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عفو كنند از جملۀ قاتلان از خون برادر مقتولش يا برادر ولىّ خون،به آن كه او را قصاص واجب بود از او به ديت قناعت كند و راضى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فَاتِّبٰاعٌ بِالْمَعْرُوفِ ،او كه طالب است و آخذ ديت طلب به معروف كند،يعنى بر وجه و به قاعده بى تشديد و تحكّم و </w:t>
      </w:r>
      <w:r>
        <w:rPr>
          <w:rStyle w:val="FootnoteAnchor"/>
          <w:rtl w:val="true"/>
        </w:rPr>
        <w:footnoteReference w:id="2841"/>
      </w:r>
      <w:r>
        <w:rPr>
          <w:rFonts w:ascii="Amiri" w:hAnsi="Amiri" w:eastAsia="Amiri" w:cs="Amiri"/>
          <w:color w:val="111111"/>
          <w:sz w:val="28"/>
          <w:sz w:val="28"/>
          <w:szCs w:val="28"/>
          <w:rtl w:val="true"/>
          <w:lang w:bidi="ar-SA"/>
        </w:rPr>
        <w:t>بى زيادت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أَدٰاءٌ إِلَيْهِ بِإِحْسٰانٍ ،اين امر است آن را كه ديت مى دهد كه اين نيز اداء به احسان كند او را مى فرمايد كه در ستدن </w:t>
      </w:r>
      <w:r>
        <w:rPr>
          <w:rStyle w:val="FootnoteAnchor"/>
          <w:rtl w:val="true"/>
        </w:rPr>
        <w:footnoteReference w:id="2842"/>
      </w:r>
      <w:r>
        <w:rPr>
          <w:rFonts w:ascii="IRNazanin" w:hAnsi="IRNazanin" w:eastAsia="IRNazanin"/>
          <w:color w:val="111111"/>
          <w:sz w:val="28"/>
          <w:sz w:val="28"/>
          <w:szCs w:val="28"/>
          <w:rtl w:val="true"/>
          <w:lang w:bidi="fa-IR"/>
        </w:rPr>
        <w:t>بسازد،و اين را مى فرمايد كه آنچه خواهد دادن به قاعده و نيكو دهد،و اين قول حسن و مجاهد و قتاده و شعبى و ربيع و عطاست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خلاف كردند در آن كه ولىّ مقتول را باشد كه ديت خواهد در قتل عمد بى رضاى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 و مذهب ابو حنيفه و مالك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او را كه در </w:t>
      </w:r>
    </w:p>
    <w:p>
      <w:pPr>
        <w:pStyle w:val="BookText"/>
        <w:rPr/>
      </w:pPr>
      <w:r>
        <w:rPr>
          <w:rFonts w:ascii="IRNazanin" w:hAnsi="IRNazanin" w:eastAsia="IRNazanin"/>
          <w:color w:val="111111"/>
          <w:sz w:val="28"/>
          <w:sz w:val="28"/>
          <w:szCs w:val="28"/>
          <w:rtl w:val="true"/>
          <w:lang w:bidi="fa-IR"/>
        </w:rPr>
        <w:t>قتل عمد جز قصاص خواهد،و ديت موقوف باشد بر رضاى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دم مخيّر است از ميان سه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و ديت 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صحّت مذهب درست،قوله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عُفِيَ لَهُ مِنْ أَخِيهِ ،بر قول اين مفسّران،چون عفو آن خواهد كه از قصاص يا </w:t>
      </w:r>
      <w:r>
        <w:rPr>
          <w:rStyle w:val="FootnoteAnchor"/>
          <w:rtl w:val="true"/>
        </w:rPr>
        <w:footnoteReference w:id="2843"/>
      </w:r>
      <w:r>
        <w:rPr>
          <w:rFonts w:ascii="IRNazanin" w:hAnsi="IRNazanin" w:eastAsia="IRNazanin"/>
          <w:color w:val="111111"/>
          <w:sz w:val="28"/>
          <w:sz w:val="28"/>
          <w:szCs w:val="28"/>
          <w:rtl w:val="true"/>
          <w:lang w:bidi="fa-IR"/>
        </w:rPr>
        <w:t xml:space="preserve">ديت عدول كند به طريق عفو،اگر مخيّر بودى لفظ عفو نيكو نبودى </w:t>
      </w:r>
      <w:r>
        <w:rPr>
          <w:rStyle w:val="FootnoteAnchor"/>
          <w:rtl w:val="true"/>
        </w:rPr>
        <w:footnoteReference w:id="2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اگر بر ديت قرار افتد </w:t>
      </w:r>
      <w:r>
        <w:rPr>
          <w:rStyle w:val="FootnoteAnchor"/>
          <w:rtl w:val="true"/>
        </w:rPr>
        <w:footnoteReference w:id="2845"/>
      </w:r>
      <w:r>
        <w:rPr>
          <w:rFonts w:ascii="IRNazanin" w:hAnsi="IRNazanin" w:eastAsia="IRNazanin"/>
          <w:color w:val="111111"/>
          <w:sz w:val="28"/>
          <w:sz w:val="28"/>
          <w:szCs w:val="28"/>
          <w:rtl w:val="true"/>
          <w:lang w:bidi="fa-IR"/>
        </w:rPr>
        <w:t>،در خالص مال او باشد در قتل عمد،و بر عاقله چيزى نباشد</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العاقلة عمدا و لا عبدا و لا اعترافا و لا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أَخِيهِ </w:t>
      </w:r>
      <w:r>
        <w:rPr>
          <w:rStyle w:val="FootnoteAnchor"/>
          <w:rtl w:val="true"/>
        </w:rPr>
        <w:footnoteReference w:id="2846"/>
      </w:r>
      <w:r>
        <w:rPr>
          <w:rFonts w:ascii="IRNazanin" w:hAnsi="IRNazanin" w:eastAsia="IRNazanin"/>
          <w:color w:val="111111"/>
          <w:sz w:val="28"/>
          <w:sz w:val="28"/>
          <w:szCs w:val="28"/>
          <w:rtl w:val="true"/>
          <w:lang w:bidi="fa-IR"/>
        </w:rPr>
        <w:t>،بهرى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آتش برادر قاتل خواند كه به قتلى كه فسق است از آن بنشود </w:t>
      </w:r>
      <w:r>
        <w:rPr>
          <w:rStyle w:val="FootnoteAnchor"/>
          <w:rtl w:val="true"/>
        </w:rPr>
        <w:footnoteReference w:id="2847"/>
      </w:r>
      <w:r>
        <w:rPr>
          <w:rFonts w:ascii="Amiri" w:hAnsi="Amiri" w:eastAsia="Amiri" w:cs="Amiri"/>
          <w:color w:val="111111"/>
          <w:sz w:val="28"/>
          <w:sz w:val="28"/>
          <w:szCs w:val="28"/>
          <w:rtl w:val="true"/>
          <w:lang w:bidi="ar-SA"/>
        </w:rPr>
        <w:t xml:space="preserve">كه برادر او باشد،براى آن كه از آن بنشود كه مؤمن باشند </w:t>
      </w:r>
      <w:r>
        <w:rPr>
          <w:rStyle w:val="FootnoteAnchor"/>
          <w:rtl w:val="true"/>
        </w:rPr>
        <w:footnoteReference w:id="2848"/>
      </w:r>
      <w:r>
        <w:rPr>
          <w:rFonts w:ascii="IRNazanin" w:hAnsi="IRNazanin" w:eastAsia="IRNazanin"/>
          <w:color w:val="111111"/>
          <w:sz w:val="28"/>
          <w:sz w:val="28"/>
          <w:szCs w:val="28"/>
          <w:rtl w:val="true"/>
          <w:lang w:bidi="fa-IR"/>
        </w:rPr>
        <w:t>،و مؤمنان برادرانند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نسب خواست،و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كنيم به تائب،و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حكمى است كه خداى تعالى گفت پيش از وقوع قتلى محقّق،و اين همه تأويل باشد و عدول از ظاهر و حقيقت تا فاسق را به فسق از ايمان ببرند،و قد أبى </w:t>
      </w:r>
      <w:r>
        <w:rPr>
          <w:rStyle w:val="FootnoteAnchor"/>
          <w:rtl w:val="true"/>
        </w:rPr>
        <w:footnoteReference w:id="2849"/>
      </w:r>
      <w:r>
        <w:rPr>
          <w:rFonts w:ascii="IRNazanin" w:hAnsi="IRNazanin" w:eastAsia="IRNazanin"/>
          <w:color w:val="111111"/>
          <w:sz w:val="28"/>
          <w:sz w:val="28"/>
          <w:szCs w:val="28"/>
          <w:rtl w:val="true"/>
          <w:lang w:bidi="fa-IR"/>
        </w:rPr>
        <w:t>كتاب اللّه الّا ان يكون أخاه فى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عُفِيَ لَهُ مِنْ أَخِيهِ شَيْءٌ ،ضمير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باشد با ولىّ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أَخِيهِ ،ضميرش راجع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در اين قول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جاءه </w:t>
      </w:r>
      <w:r>
        <w:rPr>
          <w:rStyle w:val="FootnoteAnchor"/>
          <w:rtl w:val="true"/>
        </w:rPr>
        <w:footnoteReference w:id="2850"/>
      </w:r>
      <w:r>
        <w:rPr>
          <w:rFonts w:ascii="Amiri" w:hAnsi="Amiri" w:eastAsia="Amiri" w:cs="Amiri"/>
          <w:color w:val="111111"/>
          <w:sz w:val="28"/>
          <w:sz w:val="28"/>
          <w:szCs w:val="28"/>
          <w:rtl w:val="true"/>
          <w:lang w:bidi="ar-SA"/>
        </w:rPr>
        <w:t xml:space="preserve">الامر عفوا صفوا،يعنى من صار اليه من اخيه دية مقتول له عفوا </w:t>
      </w:r>
      <w:r>
        <w:rPr>
          <w:rStyle w:val="FootnoteAnchor"/>
          <w:rtl w:val="true"/>
        </w:rPr>
        <w:footnoteReference w:id="2851"/>
      </w:r>
      <w:r>
        <w:rPr>
          <w:rFonts w:ascii="IRNazanin" w:hAnsi="IRNazanin" w:eastAsia="IRNazanin"/>
          <w:color w:val="111111"/>
          <w:sz w:val="28"/>
          <w:sz w:val="28"/>
          <w:szCs w:val="28"/>
          <w:rtl w:val="true"/>
          <w:lang w:bidi="fa-IR"/>
        </w:rPr>
        <w:t>من غير مشقّة و لا كدّ فليتّبعه بمعروف،يعنى هركس را كه چيزى</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رسد از ديت مقتولى عفوا صفوا بى رنجى بايد تا حكم بكند </w:t>
      </w:r>
      <w:r>
        <w:rPr>
          <w:rStyle w:val="FootnoteAnchor"/>
          <w:rtl w:val="true"/>
        </w:rPr>
        <w:footnoteReference w:id="2852"/>
      </w:r>
      <w:r>
        <w:rPr>
          <w:rFonts w:ascii="Amiri" w:hAnsi="Amiri" w:eastAsia="Amiri" w:cs="Amiri"/>
          <w:color w:val="111111"/>
          <w:sz w:val="28"/>
          <w:sz w:val="28"/>
          <w:szCs w:val="28"/>
          <w:rtl w:val="true"/>
          <w:lang w:bidi="ar-SA"/>
        </w:rPr>
        <w:t xml:space="preserve">و آن دهنده نيز به قاعده بدهد،و در اين وجه تعسّفى هست براى آن كه از ظاهر آيت،اين دشخوار </w:t>
      </w:r>
      <w:r>
        <w:rPr>
          <w:rStyle w:val="FootnoteAnchor"/>
          <w:rtl w:val="true"/>
        </w:rPr>
        <w:footnoteReference w:id="2853"/>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كه ديت واجب شود هم مغلّظه است و هم </w:t>
      </w:r>
      <w:r>
        <w:rPr>
          <w:rStyle w:val="FootnoteAnchor"/>
          <w:rtl w:val="true"/>
        </w:rPr>
        <w:footnoteReference w:id="2854"/>
      </w:r>
      <w:r>
        <w:rPr>
          <w:rFonts w:ascii="IRNazanin" w:hAnsi="IRNazanin" w:eastAsia="IRNazanin"/>
          <w:color w:val="111111"/>
          <w:sz w:val="28"/>
          <w:sz w:val="28"/>
          <w:szCs w:val="28"/>
          <w:rtl w:val="true"/>
          <w:lang w:bidi="fa-IR"/>
        </w:rPr>
        <w:t>مخفّفه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كه ديت مغلّظه رسد با مخفّفه كند عفو كرده </w:t>
      </w:r>
    </w:p>
    <w:p>
      <w:pPr>
        <w:pStyle w:val="BookText"/>
        <w:rPr/>
      </w:pPr>
      <w:r>
        <w:rPr>
          <w:rFonts w:ascii="IRNazanin" w:hAnsi="IRNazanin" w:eastAsia="IRNazanin"/>
          <w:color w:val="111111"/>
          <w:sz w:val="28"/>
          <w:sz w:val="28"/>
          <w:szCs w:val="28"/>
          <w:rtl w:val="true"/>
          <w:lang w:bidi="fa-IR"/>
        </w:rPr>
        <w:t>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فَاتِّبٰاعٌ بِالْمَعْرُوفِ ،يعنى تشديد نكند و به مسامحت و مساهلت بستاند، و مهلت دهد و تعجيل نكند و مانند اين،و دهنده را فرمود كه او نيز به احسان دهد تعلّل نكند و عشوه ندهد،و دعوى عدم و اعسار نكند و ستاننده زيادت نخواهد،بيانش حديث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زاد بعيرا في ابل الدّيات و فرائضها فمن امر </w:t>
      </w:r>
      <w:r>
        <w:rPr>
          <w:rStyle w:val="FootnoteAnchor"/>
          <w:rtl w:val="true"/>
        </w:rPr>
        <w:footnoteReference w:id="2855"/>
      </w:r>
      <w:r>
        <w:rPr>
          <w:rFonts w:ascii="IRNazanin" w:hAnsi="IRNazanin" w:eastAsia="IRNazanin"/>
          <w:color w:val="111111"/>
          <w:sz w:val="28"/>
          <w:sz w:val="28"/>
          <w:szCs w:val="28"/>
          <w:rtl w:val="true"/>
          <w:lang w:bidi="fa-IR"/>
        </w:rPr>
        <w:t>الجاهليّة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يك شتر بيفزايد در ديات و فرائض او از جمله كار جاهليان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 آن اشارت است به جملۀ آنچه رفت از بيان قصاص و حديث عفو و آداب دهنده و ستاننده،اين جمله از خداى تعالى تخفيف و رحمت است،تخفيف تكليف و نظر رحمت در حقّ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چنين گفت كه اهل تورات را قصاص بود و ديت و عفو نبود،و اهل انجيل را عفو بود و ديت وقود نبود،حق تعالى اين امّت را تخصيص كرد </w:t>
      </w:r>
      <w:r>
        <w:rPr>
          <w:rStyle w:val="FootnoteAnchor"/>
          <w:rtl w:val="true"/>
        </w:rPr>
        <w:footnoteReference w:id="2856"/>
      </w:r>
      <w:r>
        <w:rPr>
          <w:rFonts w:ascii="IRNazanin" w:hAnsi="IRNazanin" w:eastAsia="IRNazanin"/>
          <w:color w:val="111111"/>
          <w:sz w:val="28"/>
          <w:sz w:val="28"/>
          <w:szCs w:val="28"/>
          <w:rtl w:val="true"/>
          <w:lang w:bidi="fa-IR"/>
        </w:rPr>
        <w:t>و تفضيل داد به اين سه چيز،و از هر سه عفو نكوتر باشد،اى عجب اگر عفو از مخلوق نكو باشد از خداى نكوتر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مردى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پيش رسول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ولىّ مقتول داد،آنگه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ممكن باشد </w:t>
      </w:r>
      <w:r>
        <w:rPr>
          <w:rStyle w:val="FootnoteAnchor"/>
          <w:rtl w:val="true"/>
        </w:rPr>
        <w:footnoteReference w:id="2857"/>
      </w:r>
      <w:r>
        <w:rPr>
          <w:rFonts w:ascii="IRNazanin" w:hAnsi="IRNazanin" w:eastAsia="IRNazanin"/>
          <w:color w:val="111111"/>
          <w:sz w:val="28"/>
          <w:sz w:val="28"/>
          <w:szCs w:val="28"/>
          <w:rtl w:val="true"/>
          <w:lang w:bidi="fa-IR"/>
        </w:rPr>
        <w:t>كه عفوش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دلم بر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ديت بستانى؟گفت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نه،جز كه قصاص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مثل او باشى 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عفوش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علم اين را تأويل كردند بر دو وجه،اعنى آن كه تو مثل او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چون او قاتل باشى نه آن كه چون او مأثوم باشى،چه قصاص حقّ او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قصاص كنى،تو را بر او فضلى نبود،پس در نفى فضل و مردمى </w:t>
      </w:r>
      <w:r>
        <w:rPr>
          <w:rStyle w:val="FootnoteAnchor"/>
          <w:rtl w:val="true"/>
        </w:rPr>
        <w:footnoteReference w:id="2858"/>
      </w:r>
      <w:r>
        <w:rPr>
          <w:rFonts w:ascii="IRNazanin" w:hAnsi="IRNazanin" w:eastAsia="IRNazanin"/>
          <w:color w:val="111111"/>
          <w:sz w:val="28"/>
          <w:sz w:val="28"/>
          <w:szCs w:val="28"/>
          <w:rtl w:val="true"/>
          <w:lang w:bidi="fa-IR"/>
        </w:rPr>
        <w:t>نو چون او باشى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اعْتَدىٰ بَعْدَ ذٰلِكَ ،هركه تعدّى كند پس از اين،يعنى بيشتر از </w:t>
      </w:r>
      <w:r>
        <w:rPr>
          <w:rStyle w:val="FootnoteAnchor"/>
          <w:rtl w:val="true"/>
        </w:rPr>
        <w:footnoteReference w:id="2859"/>
      </w:r>
      <w:r>
        <w:rPr>
          <w:rFonts w:ascii="Amiri" w:hAnsi="Amiri" w:eastAsia="Amiri" w:cs="Amiri"/>
          <w:color w:val="111111"/>
          <w:sz w:val="28"/>
          <w:sz w:val="28"/>
          <w:szCs w:val="28"/>
          <w:rtl w:val="true"/>
          <w:lang w:bidi="ar-SA"/>
        </w:rPr>
        <w:t xml:space="preserve">قاتل را كشد يا </w:t>
      </w:r>
      <w:r>
        <w:rPr>
          <w:rStyle w:val="FootnoteAnchor"/>
          <w:rtl w:val="true"/>
        </w:rPr>
        <w:footnoteReference w:id="2860"/>
      </w:r>
      <w:r>
        <w:rPr>
          <w:rFonts w:ascii="Amiri" w:hAnsi="Amiri" w:eastAsia="Amiri" w:cs="Amiri"/>
          <w:color w:val="111111"/>
          <w:sz w:val="28"/>
          <w:sz w:val="28"/>
          <w:szCs w:val="28"/>
          <w:rtl w:val="true"/>
          <w:lang w:bidi="ar-SA"/>
        </w:rPr>
        <w:t xml:space="preserve">ديت زيادت خواهد،يا بعد از عفو با سر مطالبت شود،و اين جمله وجوه محتمل است و داخل </w:t>
      </w:r>
      <w:r>
        <w:rPr>
          <w:rStyle w:val="FootnoteAnchor"/>
          <w:rtl w:val="true"/>
        </w:rPr>
        <w:footnoteReference w:id="2861"/>
      </w:r>
      <w:r>
        <w:rPr>
          <w:rFonts w:ascii="IRNazanin" w:hAnsi="IRNazanin" w:eastAsia="IRNazanin"/>
          <w:color w:val="111111"/>
          <w:sz w:val="28"/>
          <w:sz w:val="28"/>
          <w:szCs w:val="28"/>
          <w:rtl w:val="true"/>
          <w:lang w:bidi="fa-IR"/>
        </w:rPr>
        <w:t>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اعتدى</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در جاهليّت چون كسى كسى را بكشتى به حمايت قبيله،منيع شدى،ايشان ديت بدادندى يا مصالحت كردندى،اينان امان دادندى بعد قبول ديت،چون او ايمن شدى ازآنجا بيامدندى و او را بكشتندى و ديت بينداختندى،خداى تعالى برآن تهديد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ابو مسلم بن بحر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هركه او توبه نكند پس ازآن كه خداى او را برهانيده باشد از قتل،امّا به عفو اولياى مقتول و امّا به قبول ديت،و پس از آن نيز با سر قتل شود، فَلَهُ عَذٰابٌ أَلِيمٌ ،او را عذابى سخت بود،و اين هم وجهى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كردند كه در دنيا بود يا در آخرت؟عامۀ مفسّران برآنند كه در آخرت او را عذابى بود مؤلم،موجع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هركه </w:t>
      </w:r>
      <w:r>
        <w:rPr>
          <w:rStyle w:val="FootnoteAnchor"/>
          <w:rtl w:val="true"/>
        </w:rPr>
        <w:footnoteReference w:id="2862"/>
      </w:r>
      <w:r>
        <w:rPr>
          <w:rFonts w:ascii="IRNazanin" w:hAnsi="IRNazanin" w:eastAsia="IRNazanin"/>
          <w:color w:val="111111"/>
          <w:sz w:val="28"/>
          <w:sz w:val="28"/>
          <w:szCs w:val="28"/>
          <w:rtl w:val="true"/>
          <w:lang w:bidi="fa-IR"/>
        </w:rPr>
        <w:t xml:space="preserve">پس از عفو يا قبول ديت قاتل را بازكشد ،او را باز بايد كشتن </w:t>
      </w:r>
      <w:r>
        <w:rPr>
          <w:rStyle w:val="FootnoteAnchor"/>
          <w:rtl w:val="true"/>
        </w:rPr>
        <w:footnoteReference w:id="2863"/>
      </w:r>
      <w:r>
        <w:rPr>
          <w:rFonts w:ascii="Amiri" w:hAnsi="Amiri" w:eastAsia="Amiri" w:cs="Amiri"/>
          <w:color w:val="111111"/>
          <w:sz w:val="28"/>
          <w:sz w:val="28"/>
          <w:szCs w:val="28"/>
          <w:rtl w:val="true"/>
          <w:lang w:bidi="ar-SA"/>
        </w:rPr>
        <w:t>بر وجهى كه او را عفو نشايد كردن،و اين وجهى قريب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بصرى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نكنم آن را كه پس از اخذ ديت قتل كند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حق تعالى بازنمود كه در قصاص چه مصلحت شرعى </w:t>
      </w:r>
      <w:r>
        <w:rPr>
          <w:rStyle w:val="FootnoteAnchor"/>
          <w:rtl w:val="true"/>
        </w:rPr>
        <w:footnoteReference w:id="2864"/>
      </w:r>
      <w:r>
        <w:rPr>
          <w:rFonts w:ascii="IRNazanin" w:hAnsi="IRNazanin" w:eastAsia="IRNazanin"/>
          <w:color w:val="111111"/>
          <w:sz w:val="28"/>
          <w:sz w:val="28"/>
          <w:szCs w:val="28"/>
          <w:rtl w:val="true"/>
          <w:lang w:bidi="fa-IR"/>
        </w:rPr>
        <w:t>و منفعت دينى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فِي الْقِصٰاصِ حَيٰاةٌ </w:t>
      </w:r>
      <w:r>
        <w:rPr>
          <w:rStyle w:val="FootnoteAnchor"/>
          <w:rtl w:val="true"/>
        </w:rPr>
        <w:footnoteReference w:id="2865"/>
      </w:r>
      <w:r>
        <w:rPr>
          <w:rFonts w:ascii="IRNazanin" w:hAnsi="IRNazanin" w:eastAsia="IRNazanin"/>
          <w:color w:val="111111"/>
          <w:sz w:val="28"/>
          <w:sz w:val="28"/>
          <w:szCs w:val="28"/>
          <w:rtl w:val="true"/>
          <w:lang w:bidi="fa-IR"/>
        </w:rPr>
        <w:t>،شما را در قصاص حيات و زندگانى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w:t>
      </w:r>
      <w:r>
        <w:rPr>
          <w:rStyle w:val="FootnoteAnchor"/>
          <w:rtl w:val="true"/>
        </w:rPr>
        <w:footnoteReference w:id="2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نهادم در شرع تا زاجر و مانع باشد كه آن كس كه خواهد كه كسى را به ناحق بكشد،چون از قصاص انديشه كند بترسد و منزجر </w:t>
      </w:r>
    </w:p>
    <w:p>
      <w:pPr>
        <w:pStyle w:val="BookText"/>
        <w:rPr/>
      </w:pPr>
      <w:r>
        <w:rPr>
          <w:rFonts w:ascii="Amiri" w:hAnsi="Amiri" w:eastAsia="Amiri" w:cs="Amiri"/>
          <w:color w:val="111111"/>
          <w:sz w:val="28"/>
          <w:sz w:val="28"/>
          <w:szCs w:val="28"/>
          <w:rtl w:val="true"/>
          <w:lang w:bidi="ar-SA"/>
        </w:rPr>
        <w:t>شود،اين قول عامّۀ مفسّران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در قصاص حيات است،يعنى پيش از اسلام به يك مرد ده را و كمتر و بيشتر بكشتندى به گزاف،من قصاص نهادم به سويّت تا به نفسى بيشتر از نفسى نكشند،پس اين قضيّه موجب آن بود كه در قصاص حيات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عموم لفظ قصاص هم قصاص نفس و هم قصاص جراح لازم </w:t>
      </w:r>
      <w:r>
        <w:rPr>
          <w:rStyle w:val="FootnoteAnchor"/>
          <w:rtl w:val="true"/>
        </w:rPr>
        <w:footnoteReference w:id="2867"/>
      </w:r>
      <w:r>
        <w:rPr>
          <w:rFonts w:ascii="Amiri" w:hAnsi="Amiri" w:eastAsia="Amiri" w:cs="Amiri"/>
          <w:color w:val="111111"/>
          <w:sz w:val="28"/>
          <w:sz w:val="28"/>
          <w:szCs w:val="28"/>
          <w:rtl w:val="true"/>
          <w:lang w:bidi="ar-SA"/>
        </w:rPr>
        <w:t xml:space="preserve">باشد،و صالح است دلالت هر مسئله كه در او قصاص دعوى كنند از مسائل فقه ما دام تا دليلى </w:t>
      </w:r>
      <w:r>
        <w:rPr>
          <w:rStyle w:val="FootnoteAnchor"/>
          <w:rtl w:val="true"/>
        </w:rPr>
        <w:footnoteReference w:id="2868"/>
      </w:r>
      <w:r>
        <w:rPr>
          <w:rFonts w:ascii="Amiri" w:hAnsi="Amiri" w:eastAsia="Amiri" w:cs="Amiri"/>
          <w:color w:val="111111"/>
          <w:sz w:val="28"/>
          <w:sz w:val="28"/>
          <w:szCs w:val="28"/>
          <w:rtl w:val="true"/>
          <w:lang w:bidi="ar-SA"/>
        </w:rPr>
        <w:t xml:space="preserve">از آن منع نكند مخصّص </w:t>
      </w:r>
      <w:r>
        <w:rPr>
          <w:rStyle w:val="FootnoteAnchor"/>
          <w:rtl w:val="true"/>
        </w:rPr>
        <w:footnoteReference w:id="286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 الْأَلْبٰابِ ،اى خداوندان خردها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براى </w:t>
      </w:r>
      <w:r>
        <w:rPr>
          <w:rStyle w:val="FootnoteAnchor"/>
          <w:rtl w:val="true"/>
        </w:rPr>
        <w:footnoteReference w:id="2870"/>
      </w:r>
      <w:r>
        <w:rPr>
          <w:rFonts w:ascii="IRNazanin" w:hAnsi="IRNazanin" w:eastAsia="IRNazanin"/>
          <w:color w:val="111111"/>
          <w:sz w:val="28"/>
          <w:sz w:val="28"/>
          <w:szCs w:val="28"/>
          <w:rtl w:val="true"/>
          <w:lang w:bidi="fa-IR"/>
        </w:rPr>
        <w:t>تخصيص كرد از ميان ديگر نامها كه عاقلان باشند كه كارها به انديشه كنند و از عواقب امور قتل و جراح بترسند،تا منع كند ايشان را از قتل و جرح،به خلاف آنان كه عقل ندارند و عواقب نينديشند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لَعَلَّكُمْ تَتَّقُونَ ،عبد اللّه عبّاس گفت و حسن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بپرخيزى </w:t>
      </w:r>
      <w:r>
        <w:rPr>
          <w:rStyle w:val="FootnoteAnchor"/>
          <w:rtl w:val="true"/>
        </w:rPr>
        <w:footnoteReference w:id="2871"/>
      </w:r>
      <w:r>
        <w:rPr>
          <w:rFonts w:ascii="IRNazanin" w:hAnsi="IRNazanin" w:eastAsia="IRNazanin"/>
          <w:color w:val="111111"/>
          <w:sz w:val="28"/>
          <w:sz w:val="28"/>
          <w:szCs w:val="28"/>
          <w:rtl w:val="true"/>
          <w:lang w:bidi="fa-IR"/>
        </w:rPr>
        <w:t>از قتل خوف قصاص را،و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است در همۀ معاصى،و اين اولى تر است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اتّقاء معاصى لطف باشد در بسيارى كارها از اداى واجبات و اجتناب مقبّحات،و در شاذّ ابو الجوزاء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لكم فى القصص </w:t>
      </w:r>
      <w:r>
        <w:rPr>
          <w:rStyle w:val="FootnoteAnchor"/>
          <w:rtl w:val="true"/>
        </w:rPr>
        <w:footnoteReference w:id="2872"/>
      </w:r>
      <w:r>
        <w:rPr>
          <w:rFonts w:ascii="IRNazanin" w:hAnsi="IRNazanin" w:eastAsia="IRNazanin"/>
          <w:color w:val="111111"/>
          <w:sz w:val="28"/>
          <w:sz w:val="28"/>
          <w:szCs w:val="28"/>
          <w:rtl w:val="true"/>
          <w:lang w:bidi="fa-IR"/>
        </w:rPr>
        <w:t>حياة،يعنى فى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از آيات مشاراليهاست در فصاحت براى آن كه تضمين اين معانى در الفاظى چنين موجز عذب بر وجه كنايت چنان كه ظاهر برعكس نمايد از مراد بابى باشد جامع انواع فصاحت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بر هر وجه كه اين معنى گفتند،حكما بر طريق مثل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اولى للقتل،و القتل انفى للقتل،و قتل البعض احياء للجميع و اكثروا القتل ليقلّ القتل،با آن كه حروف بيش از آن است كه لفظ قرآن را، آن عذوبت و طراوت 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فِي الْقِصٰاصِ حَيٰاةٌ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منبئ باشد از </w:t>
      </w:r>
      <w:r>
        <w:rPr>
          <w:rStyle w:val="FootnoteAnchor"/>
          <w:rtl w:val="true"/>
        </w:rPr>
        <w:footnoteReference w:id="2873"/>
      </w:r>
      <w:r>
        <w:rPr>
          <w:rFonts w:ascii="Amiri" w:hAnsi="Amiri" w:eastAsia="Amiri" w:cs="Amiri"/>
          <w:color w:val="111111"/>
          <w:sz w:val="28"/>
          <w:sz w:val="28"/>
          <w:szCs w:val="28"/>
          <w:rtl w:val="true"/>
          <w:lang w:bidi="ar-SA"/>
        </w:rPr>
        <w:t>قتلى حقّ به واجب كه ظلم نباشد،و آن الفاظ را ظلم و عدل در او داخل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دگر آن كه در آنجا تكرار لفظ قتل است و نيز اثبات </w:t>
      </w:r>
      <w:r>
        <w:rPr>
          <w:rStyle w:val="FootnoteAnchor"/>
          <w:rtl w:val="true"/>
        </w:rPr>
        <w:footnoteReference w:id="2874"/>
      </w:r>
      <w:r>
        <w:rPr>
          <w:rFonts w:ascii="Amiri" w:hAnsi="Amiri" w:eastAsia="Amiri" w:cs="Amiri"/>
          <w:color w:val="111111"/>
          <w:sz w:val="28"/>
          <w:sz w:val="28"/>
          <w:szCs w:val="28"/>
          <w:rtl w:val="true"/>
          <w:lang w:bidi="ar-SA"/>
        </w:rPr>
        <w:t>قتل است،و در آيت نظر از روى معنى به نفى قتل است،و نيز در ظاهر لفظ،براى آن كه معنى آيت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في ايجاب القصاص و فى العلم به و التّأمّل فيه،و اين جا قتلى حاصل نباشد من كلا الجانبين </w:t>
      </w:r>
      <w:r>
        <w:rPr>
          <w:rStyle w:val="FootnoteAnchor"/>
          <w:rtl w:val="true"/>
        </w:rPr>
        <w:footnoteReference w:id="2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اعلم و احكم بما أتى به في كتابه من الالفاظ الفصيحة و المعانى البديعة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إِذٰا حَضَرَ أَحَدَكُمُ الْمَوْتُ ،جماعتى تمسّك كردند به اين آيت در وجوب وصيّت،و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واجب است براى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صيام و قصاص واجب است براى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ما چنان است كه وصيّت سنّتى مؤكّد است مندوب اليها مرغّب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جواب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گفتند دليل وجوب كند،آن است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فرض نباشد،و حمل اين لفظ بر اين معنى به دليلى شرعى شايد كردن،و آنجا كه در صيام و قصاص حكم كرديم به وجوب به ادلّۀ شرعى كرديم و اين جا ادلّۀ شرعى از اجماع اهل البيت و اخبار ايشان و اجماع فرقۀ محقّه </w:t>
      </w:r>
      <w:r>
        <w:rPr>
          <w:rStyle w:val="FootnoteAnchor"/>
          <w:rtl w:val="true"/>
        </w:rPr>
        <w:footnoteReference w:id="2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قول معصوم با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مى كند كه اين لفظ اين جا به معنى ندب و استحباب است،و كذلك القول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،براى آن كه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باشد در برابر باطل كه نادرست باشد،و الدّليل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لِيُحِقَّ الْحَقَّ </w:t>
      </w:r>
      <w:r>
        <w:rPr>
          <w:rStyle w:val="FootnoteAnchor"/>
          <w:rtl w:val="true"/>
        </w:rPr>
        <w:footnoteReference w:id="2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ليصحّح الحقّ،و اين معنى مشترك بود بين الواجب و النّدب فلا يقطع به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آيت دليل است بر آنكه وصيّت درست باشد وارث را خلاف قول جملۀ فقها،براى آن كه حق تعالى تصريح كرد در اين آيت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لِلْوٰالِدَيْنِ وَ الْأَقْرَبِينَ </w:t>
      </w:r>
      <w:r>
        <w:rPr>
          <w:rStyle w:val="FootnoteAnchor"/>
          <w:rtl w:val="true"/>
        </w:rPr>
        <w:footnoteReference w:id="2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اينان به اتّفاق وارثند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الاحوال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منسوخ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وصيّة لوارث </w:t>
      </w:r>
      <w:r>
        <w:rPr>
          <w:rStyle w:val="FootnoteAnchor"/>
          <w:rtl w:val="true"/>
        </w:rPr>
        <w:footnoteReference w:id="2879"/>
      </w:r>
      <w:r>
        <w:rPr>
          <w:rFonts w:ascii="IRNazanin" w:hAnsi="IRNazanin" w:eastAsia="IRNazanin"/>
          <w:color w:val="111111"/>
          <w:sz w:val="28"/>
          <w:sz w:val="28"/>
          <w:szCs w:val="28"/>
          <w:rtl w:val="true"/>
          <w:lang w:bidi="fa-IR"/>
        </w:rPr>
        <w:t>،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قرآن </w:t>
      </w:r>
      <w:r>
        <w:rPr>
          <w:rStyle w:val="FootnoteAnchor"/>
          <w:rtl w:val="true"/>
        </w:rPr>
        <w:footnoteReference w:id="2880"/>
      </w:r>
      <w:r>
        <w:rPr>
          <w:rFonts w:ascii="Amiri" w:hAnsi="Amiri" w:eastAsia="Amiri" w:cs="Amiri"/>
          <w:color w:val="111111"/>
          <w:sz w:val="28"/>
          <w:sz w:val="28"/>
          <w:szCs w:val="28"/>
          <w:rtl w:val="true"/>
          <w:lang w:bidi="ar-SA"/>
        </w:rPr>
        <w:t>به خبر واحد درست نباشد،و بعضى اصحاب ما را مذهب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خبر متواتر نشايد،و قول اوّل درست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 كنيم آيت را على الوالدين و الاقربين اذا كانوا كفّارا غير وارثين،گوييم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تخصيص عموم باشد بى دليلى و دونه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جملۀ فقها و عامّۀ صحابه موافق مذهب ماست،امّا </w:t>
      </w:r>
      <w:r>
        <w:rPr>
          <w:rStyle w:val="FootnoteAnchor"/>
          <w:rtl w:val="true"/>
        </w:rPr>
        <w:footnoteReference w:id="2881"/>
      </w:r>
      <w:r>
        <w:rPr>
          <w:rFonts w:ascii="IRNazanin" w:hAnsi="IRNazanin" w:eastAsia="IRNazanin"/>
          <w:color w:val="111111"/>
          <w:sz w:val="28"/>
          <w:sz w:val="28"/>
          <w:szCs w:val="28"/>
          <w:rtl w:val="true"/>
          <w:lang w:bidi="fa-IR"/>
        </w:rPr>
        <w:t>وجوب،مذهب زهرى است و ضحّاك و داود و محمّد جرير طبرى پس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w:t>
      </w:r>
      <w:r>
        <w:rPr>
          <w:rStyle w:val="FootnoteAnchor"/>
          <w:rtl w:val="true"/>
        </w:rPr>
        <w:footnoteReference w:id="2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امر و بيان مشتمل بود بر واجب و مندوب،و در آيت محمول بود بر ندب براى ادلّه اى كه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w:t>
      </w:r>
      <w:r>
        <w:rPr>
          <w:rStyle w:val="FootnoteAnchor"/>
          <w:rtl w:val="true"/>
        </w:rPr>
        <w:footnoteReference w:id="2883"/>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قارب،براى آن كه ممكن نيست حمل كردن بر حقيقت،چه آن را كه مرگ به او حاضر شود تكليف از او زائل شود و با او خطاب نبود،يا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امارات الموت،و آن </w:t>
      </w:r>
      <w:r>
        <w:rPr>
          <w:rStyle w:val="FootnoteAnchor"/>
          <w:rtl w:val="true"/>
        </w:rPr>
        <w:footnoteReference w:id="2884"/>
      </w:r>
      <w:r>
        <w:rPr>
          <w:rFonts w:ascii="Amiri" w:hAnsi="Amiri" w:eastAsia="Amiri" w:cs="Amiri"/>
          <w:color w:val="111111"/>
          <w:sz w:val="28"/>
          <w:sz w:val="28"/>
          <w:szCs w:val="28"/>
          <w:rtl w:val="true"/>
          <w:lang w:bidi="ar-SA"/>
        </w:rPr>
        <w:t xml:space="preserve">بيمارى سخت بود،و آن را كه مخوف </w:t>
      </w:r>
      <w:r>
        <w:rPr>
          <w:rStyle w:val="FootnoteAnchor"/>
          <w:rtl w:val="true"/>
        </w:rPr>
        <w:footnoteReference w:id="2885"/>
      </w:r>
      <w:r>
        <w:rPr>
          <w:rFonts w:ascii="IRNazanin" w:hAnsi="IRNazanin" w:eastAsia="IRNazanin"/>
          <w:color w:val="111111"/>
          <w:sz w:val="28"/>
          <w:sz w:val="28"/>
          <w:szCs w:val="28"/>
          <w:rtl w:val="true"/>
          <w:lang w:bidi="fa-IR"/>
        </w:rPr>
        <w:t>بود بر او مرگ،گويند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حضره </w:t>
      </w:r>
      <w:r>
        <w:rPr>
          <w:rStyle w:val="FootnoteAnchor"/>
          <w:rtl w:val="true"/>
        </w:rPr>
        <w:footnoteReference w:id="2886"/>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،اى مالا،لقوله </w:t>
      </w:r>
      <w:r>
        <w:rPr>
          <w:rStyle w:val="FootnoteAnchor"/>
          <w:rtl w:val="true"/>
        </w:rPr>
        <w:footnoteReference w:id="2887"/>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Style w:val="FootnoteAnchor"/>
          <w:rtl w:val="true"/>
        </w:rPr>
        <w:footnoteReference w:id="288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أَرٰاكُمْ بِخَيْرٍ </w:t>
      </w:r>
      <w:r>
        <w:rPr>
          <w:rStyle w:val="FootnoteAnchor"/>
          <w:rtl w:val="true"/>
        </w:rPr>
        <w:footnoteReference w:id="2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أراكم ذا مال،و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به مال بايد كردن آن را كه اندك دارد و بسيار،و عامّۀ فقها و اهل علم برآنند كه وصيّت آن را مستحبّ است كه مالى تمام دارد كه فرزندان و وارثان او را خيرى باشد،آنگه ثلثى از آن مال وصيّت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مقدار آن مال كه از او وصيّت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هفتصد </w:t>
      </w:r>
      <w:r>
        <w:rPr>
          <w:rStyle w:val="FootnoteAnchor"/>
          <w:rtl w:val="true"/>
        </w:rPr>
        <w:footnoteReference w:id="2891"/>
      </w:r>
      <w:r>
        <w:rPr>
          <w:rFonts w:ascii="IRNazanin" w:hAnsi="IRNazanin" w:eastAsia="IRNazanin"/>
          <w:color w:val="111111"/>
          <w:sz w:val="28"/>
          <w:sz w:val="28"/>
          <w:szCs w:val="28"/>
          <w:rtl w:val="true"/>
          <w:lang w:bidi="fa-IR"/>
        </w:rPr>
        <w:t xml:space="preserve">درم تا هزار </w:t>
      </w:r>
      <w:r>
        <w:rPr>
          <w:rStyle w:val="FootnoteAnchor"/>
          <w:rtl w:val="true"/>
        </w:rPr>
        <w:footnoteReference w:id="2892"/>
      </w:r>
      <w:r>
        <w:rPr>
          <w:rFonts w:ascii="IRNazanin" w:hAnsi="IRNazanin" w:eastAsia="IRNazanin"/>
          <w:color w:val="111111"/>
          <w:sz w:val="28"/>
          <w:sz w:val="28"/>
          <w:szCs w:val="28"/>
          <w:rtl w:val="true"/>
          <w:lang w:bidi="fa-IR"/>
        </w:rPr>
        <w:t>،و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بالين يكى از بنى اعمام خود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وصيّتى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مال است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هزار است،از هفتصد تا نهصد 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عيال دارى،</w:t>
      </w:r>
    </w:p>
    <w:p>
      <w:pPr>
        <w:pStyle w:val="BookText"/>
        <w:rPr/>
      </w:pPr>
      <w:r>
        <w:rPr>
          <w:rFonts w:ascii="Amiri" w:hAnsi="Amiri" w:eastAsia="Amiri" w:cs="Amiri"/>
          <w:color w:val="111111"/>
          <w:sz w:val="28"/>
          <w:sz w:val="28"/>
          <w:szCs w:val="28"/>
          <w:rtl w:val="true"/>
          <w:lang w:bidi="ar-SA"/>
        </w:rPr>
        <w:t xml:space="preserve">و لم تترك خيرا ،و خيرى </w:t>
      </w:r>
      <w:r>
        <w:rPr>
          <w:rStyle w:val="FootnoteAnchor"/>
          <w:rtl w:val="true"/>
        </w:rPr>
        <w:footnoteReference w:id="2893"/>
      </w:r>
      <w:r>
        <w:rPr>
          <w:rFonts w:ascii="Amiri" w:hAnsi="Amiri" w:eastAsia="Amiri" w:cs="Amiri"/>
          <w:color w:val="111111"/>
          <w:sz w:val="28"/>
          <w:sz w:val="28"/>
          <w:szCs w:val="28"/>
          <w:rtl w:val="true"/>
          <w:lang w:bidi="ar-SA"/>
        </w:rPr>
        <w:t>رها نمى كنى،يعنى مالى بسيار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مالك لعيالك </w:t>
      </w:r>
      <w:r>
        <w:rPr>
          <w:rStyle w:val="FootnoteAnchor"/>
          <w:rtl w:val="true"/>
        </w:rPr>
        <w:footnoteReference w:id="28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مالت براى فرزندانت رها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عائشه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از بنى تميم خواست تا وصيّت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فرستاد و از او بپرسيد،گفت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چند دارد،و مال 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چهار دارد و مال سه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كه در مال تو فضله اى نيست</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وارثان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سعد كه در بالين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بيمار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بسيار دارم و وارث دخترى دارم،جملۀ مال وصيّت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بهر </w:t>
      </w:r>
      <w:r>
        <w:rPr>
          <w:rStyle w:val="FootnoteAnchor"/>
          <w:rtl w:val="true"/>
        </w:rPr>
        <w:footnoteReference w:id="289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نه،گفت </w:t>
      </w:r>
      <w:r>
        <w:rPr>
          <w:rStyle w:val="FootnoteAnchor"/>
          <w:rtl w:val="true"/>
        </w:rPr>
        <w:footnoteReference w:id="2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يك </w:t>
      </w:r>
      <w:r>
        <w:rPr>
          <w:rStyle w:val="FootnoteAnchor"/>
          <w:rtl w:val="true"/>
        </w:rPr>
        <w:footnoteReference w:id="28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الثّلث و الثّلث كثير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ثلث و ثلث هم </w:t>
      </w:r>
      <w:r>
        <w:rPr>
          <w:rStyle w:val="FootnoteAnchor"/>
          <w:rtl w:val="true"/>
        </w:rPr>
        <w:footnoteReference w:id="2900"/>
      </w:r>
      <w:r>
        <w:rPr>
          <w:rFonts w:ascii="Amiri" w:hAnsi="Amiri" w:eastAsia="Amiri" w:cs="Amiri"/>
          <w:color w:val="111111"/>
          <w:sz w:val="28"/>
          <w:sz w:val="28"/>
          <w:szCs w:val="28"/>
          <w:rtl w:val="true"/>
          <w:lang w:bidi="ar-SA"/>
        </w:rPr>
        <w:t>بسيار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تترك ولدك بخير اولى من ان تتركهم عالة يتكفّفون النّاس، گفت </w:t>
      </w:r>
      <w:r>
        <w:rPr>
          <w:rStyle w:val="FootnoteAnchor"/>
          <w:rtl w:val="true"/>
        </w:rPr>
        <w:footnoteReference w:id="2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فرزندان خود را به خير رها كنى به از آن باشد كه ايشان را رها كنى درويش تا كفاف خود از مردم </w:t>
      </w:r>
      <w:r>
        <w:rPr>
          <w:rStyle w:val="FootnoteAnchor"/>
          <w:rtl w:val="true"/>
        </w:rPr>
        <w:footnoteReference w:id="2902"/>
      </w:r>
      <w:r>
        <w:rPr>
          <w:rFonts w:ascii="IRNazanin" w:hAnsi="IRNazanin" w:eastAsia="IRNazanin"/>
          <w:color w:val="111111"/>
          <w:sz w:val="28"/>
          <w:sz w:val="28"/>
          <w:szCs w:val="28"/>
          <w:rtl w:val="true"/>
          <w:lang w:bidi="fa-IR"/>
        </w:rPr>
        <w:t xml:space="preserve">خواهند،براى اين وصيّت بر ثلث قرار گرفت،و اگر كمتر </w:t>
      </w:r>
      <w:r>
        <w:rPr>
          <w:rStyle w:val="FootnoteAnchor"/>
          <w:rtl w:val="true"/>
        </w:rPr>
        <w:footnoteReference w:id="2903"/>
      </w:r>
      <w:r>
        <w:rPr>
          <w:rFonts w:ascii="IRNazanin" w:hAnsi="IRNazanin" w:eastAsia="IRNazanin"/>
          <w:color w:val="111111"/>
          <w:sz w:val="28"/>
          <w:sz w:val="28"/>
          <w:szCs w:val="28"/>
          <w:rtl w:val="true"/>
          <w:lang w:bidi="fa-IR"/>
        </w:rPr>
        <w:t>ثلث باشد به بود</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بالاى ثلث وصيّت كند با ثلث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عبّاس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هشتصد كم باشد بر او وصيّت نيست،و از اميرالمؤمنين على </w:t>
      </w:r>
      <w:r>
        <w:rPr>
          <w:rStyle w:val="FootnoteAnchor"/>
          <w:rtl w:val="true"/>
        </w:rPr>
        <w:footnoteReference w:id="2904"/>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 اى بمرد،و سيصد يا چهارصد دينار رها كرد و وصيّت نكرد،او را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گفت،خداى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 خَيْراً ،او بس خيرى </w:t>
      </w:r>
      <w:r>
        <w:rPr>
          <w:rStyle w:val="FootnoteAnchor"/>
          <w:rtl w:val="true"/>
        </w:rPr>
        <w:footnoteReference w:id="2905"/>
      </w:r>
      <w:r>
        <w:rPr>
          <w:rFonts w:ascii="Amiri" w:hAnsi="Amiri" w:eastAsia="Amiri" w:cs="Amiri"/>
          <w:color w:val="111111"/>
          <w:sz w:val="28"/>
          <w:sz w:val="28"/>
          <w:szCs w:val="28"/>
          <w:rtl w:val="true"/>
          <w:lang w:bidi="ar-SA"/>
        </w:rPr>
        <w:t>رها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اخبار بسيار آمد در باب وصيّت و ترغيب و حثّ بر او 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گفت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بغير وصيّة مات ميتة جاهليّة،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2906"/>
      </w:r>
      <w:r>
        <w:rPr>
          <w:rFonts w:ascii="Amiri" w:hAnsi="Amiri" w:eastAsia="Amiri" w:cs="Amiri"/>
          <w:color w:val="111111"/>
          <w:sz w:val="28"/>
          <w:sz w:val="28"/>
          <w:szCs w:val="28"/>
          <w:rtl w:val="true"/>
          <w:lang w:bidi="ar-SA"/>
        </w:rPr>
        <w:t xml:space="preserve">او بى وصيّت بميرد،مردن او مردن جاهليان </w:t>
      </w:r>
      <w:r>
        <w:rPr>
          <w:rStyle w:val="FootnoteAnchor"/>
          <w:rtl w:val="true"/>
        </w:rPr>
        <w:footnoteReference w:id="2907"/>
      </w:r>
      <w:r>
        <w:rPr>
          <w:rFonts w:ascii="Amiri" w:hAnsi="Amiri" w:eastAsia="Amiri" w:cs="Amiri"/>
          <w:color w:val="111111"/>
          <w:sz w:val="28"/>
          <w:sz w:val="28"/>
          <w:szCs w:val="28"/>
          <w:rtl w:val="true"/>
          <w:lang w:bidi="ar-SA"/>
        </w:rPr>
        <w:t>باشد،و هم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w:t>
      </w:r>
    </w:p>
    <w:p>
      <w:pPr>
        <w:pStyle w:val="BookText"/>
        <w:rPr/>
      </w:pP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يبيتنّ </w:t>
      </w:r>
      <w:r>
        <w:rPr>
          <w:rStyle w:val="FootnoteAnchor"/>
          <w:rtl w:val="true"/>
        </w:rPr>
        <w:footnoteReference w:id="2908"/>
      </w:r>
      <w:r>
        <w:rPr>
          <w:rFonts w:ascii="IRNazanin" w:hAnsi="IRNazanin" w:eastAsia="IRNazanin"/>
          <w:color w:val="111111"/>
          <w:sz w:val="28"/>
          <w:sz w:val="28"/>
          <w:szCs w:val="28"/>
          <w:rtl w:val="true"/>
          <w:lang w:bidi="fa-IR"/>
        </w:rPr>
        <w:t xml:space="preserve">احدكم الّا و وصيته تحت رأسه، نبايد كه هيچ كس از شما بخسپد </w:t>
      </w:r>
      <w:r>
        <w:rPr>
          <w:rStyle w:val="FootnoteAnchor"/>
          <w:rtl w:val="true"/>
        </w:rPr>
        <w:footnoteReference w:id="2909"/>
      </w:r>
      <w:r>
        <w:rPr>
          <w:rFonts w:ascii="Amiri" w:hAnsi="Amiri" w:eastAsia="Amiri" w:cs="Amiri"/>
          <w:color w:val="111111"/>
          <w:sz w:val="28"/>
          <w:sz w:val="28"/>
          <w:szCs w:val="28"/>
          <w:rtl w:val="true"/>
          <w:lang w:bidi="ar-SA"/>
        </w:rPr>
        <w:t>الّا وصيّت او در زير سرش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الوصيّة حقّ على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الوصيّة تمام ما نقص من الزّكاة ،وصيّت جبران </w:t>
      </w:r>
      <w:r>
        <w:rPr>
          <w:rStyle w:val="FootnoteAnchor"/>
          <w:rtl w:val="true"/>
        </w:rPr>
        <w:footnoteReference w:id="2910"/>
      </w:r>
      <w:r>
        <w:rPr>
          <w:rFonts w:ascii="IRNazanin" w:hAnsi="IRNazanin" w:eastAsia="IRNazanin"/>
          <w:color w:val="111111"/>
          <w:sz w:val="28"/>
          <w:sz w:val="28"/>
          <w:szCs w:val="28"/>
          <w:rtl w:val="true"/>
          <w:lang w:bidi="fa-IR"/>
        </w:rPr>
        <w:t>باشد كه از زكات فائت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بيمار نباشد كه به در مرگ رسد و الّا خداى تعالى عقل و سمع و بصر با او دهد در در مرگ براى وصيّت،و آن را مردمان راحت مرگ گويند،و هم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بمرد و وصيّت نكرد </w:t>
      </w:r>
      <w:r>
        <w:rPr>
          <w:rStyle w:val="FootnoteAnchor"/>
          <w:rtl w:val="true"/>
        </w:rPr>
        <w:footnoteReference w:id="29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ختم عمله </w:t>
      </w:r>
      <w:r>
        <w:rPr>
          <w:rStyle w:val="FootnoteAnchor"/>
          <w:rtl w:val="true"/>
        </w:rPr>
        <w:footnoteReference w:id="2912"/>
      </w:r>
      <w:r>
        <w:rPr>
          <w:rFonts w:ascii="IRNazanin" w:hAnsi="IRNazanin" w:eastAsia="IRNazanin"/>
          <w:color w:val="111111"/>
          <w:sz w:val="28"/>
          <w:sz w:val="28"/>
          <w:szCs w:val="28"/>
          <w:rtl w:val="true"/>
          <w:lang w:bidi="fa-IR"/>
        </w:rPr>
        <w:t>بمعصية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يحسن وصيته عند الموت كان ذلك نقصا في مروءته و عقله، هركه او به نزديك مرگ وصيّت نيكو نكند نقصان بود در مروّت و عقلش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وصى يصى باشد اذا وصل،و وصّى و أوصى اذا اوصل الخير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لِلْوٰالِدَيْنِ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اوصيت لفلان الى فلان،موصى إليه وصىّ باشد،و موصى له آن باشد كه در حقّ او وصيّت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ايشان وصيّت كردندى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بيگانگان براى نام را،و اقربا را محروم كردندى،حق تعالى اين آيت فرستاد تا ايشان آن عادت رها كنند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آنگه فرستاد كه مادر و پدر را و بهرى خويشان را نصيبى مفروض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آيت مواريث آمد اين متروك شد،و اين قول آن كس است كه گويد </w:t>
      </w:r>
      <w:r>
        <w:rPr>
          <w:rStyle w:val="FootnoteAnchor"/>
          <w:rtl w:val="true"/>
        </w:rPr>
        <w:footnoteReference w:id="2913"/>
      </w:r>
      <w:r>
        <w:rPr>
          <w:rFonts w:ascii="IRNazanin" w:hAnsi="IRNazanin" w:eastAsia="IRNazanin"/>
          <w:color w:val="111111"/>
          <w:sz w:val="28"/>
          <w:sz w:val="28"/>
          <w:szCs w:val="28"/>
          <w:rtl w:val="true"/>
          <w:lang w:bidi="fa-IR"/>
        </w:rPr>
        <w:t>آيت منسوخ است به آيت مواريث،و ما بيان كرديم كه آيت محكم است و منسوخ نيست،و جمع از ميان اين آيت و آيت مواريث ممكن است و عمل كردن بر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منسوخ بودى،جمع از ميان ايشان درست نبودى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مذهب بيشتر فقها آن است كه آيت منسوخ است به آيت مواريث،و اين روايت كردند از عكرمه از عبد اللّه عبّاس،و حكايت كردند از قتاده و مجاهد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سورة النّساء،آيت سورة البقره را منسوخ بكرد </w:t>
      </w:r>
      <w:r>
        <w:rPr>
          <w:rStyle w:val="FootnoteAnchor"/>
          <w:rtl w:val="true"/>
        </w:rPr>
        <w:footnoteReference w:id="2914"/>
      </w:r>
      <w:r>
        <w:rPr>
          <w:rFonts w:ascii="Amiri" w:hAnsi="Amiri" w:eastAsia="Amiri" w:cs="Amiri"/>
          <w:color w:val="111111"/>
          <w:sz w:val="28"/>
          <w:sz w:val="28"/>
          <w:szCs w:val="28"/>
          <w:rtl w:val="true"/>
          <w:lang w:bidi="ar-SA"/>
        </w:rPr>
        <w:t>،يعنى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الْوٰالِدٰانِ وَ الْأَقْرَبُونَ مِمّٰا قَلَّ مِنْهُ أَوْ كَثُرَ نَصِيباً مَفْرُوضاً </w:t>
      </w:r>
      <w:r>
        <w:rPr>
          <w:rStyle w:val="FootnoteAnchor"/>
          <w:rtl w:val="true"/>
        </w:rPr>
        <w:footnoteReference w:id="2915"/>
      </w:r>
      <w:r>
        <w:rPr>
          <w:rFonts w:ascii="Amiri" w:hAnsi="Amiri" w:eastAsia="Amiri" w:cs="Amiri"/>
          <w:color w:val="111111"/>
          <w:sz w:val="28"/>
          <w:sz w:val="28"/>
          <w:szCs w:val="28"/>
          <w:rtl w:val="true"/>
          <w:lang w:bidi="ar-SA"/>
        </w:rPr>
        <w:t xml:space="preserve">،و عجب از آن كس </w:t>
      </w:r>
      <w:r>
        <w:rPr>
          <w:rStyle w:val="FootnoteAnchor"/>
          <w:rtl w:val="true"/>
        </w:rPr>
        <w:footnoteReference w:id="2916"/>
      </w:r>
      <w:r>
        <w:rPr>
          <w:rFonts w:ascii="Amiri" w:hAnsi="Amiri" w:eastAsia="Amiri" w:cs="Amiri"/>
          <w:color w:val="111111"/>
          <w:sz w:val="28"/>
          <w:sz w:val="28"/>
          <w:szCs w:val="28"/>
          <w:rtl w:val="true"/>
          <w:lang w:bidi="ar-SA"/>
        </w:rPr>
        <w:t xml:space="preserve">است كه اين حكايت كرد از ايشان </w:t>
      </w:r>
      <w:r>
        <w:rPr>
          <w:rStyle w:val="FootnoteAnchor"/>
          <w:rtl w:val="true"/>
        </w:rPr>
        <w:footnoteReference w:id="2917"/>
      </w:r>
      <w:r>
        <w:rPr>
          <w:rFonts w:ascii="IRNazanin" w:hAnsi="IRNazanin" w:eastAsia="IRNazanin"/>
          <w:color w:val="111111"/>
          <w:sz w:val="28"/>
          <w:sz w:val="28"/>
          <w:szCs w:val="28"/>
          <w:rtl w:val="true"/>
          <w:lang w:bidi="fa-IR"/>
        </w:rPr>
        <w:t>،همانا آن را كه اندكى معرفت بود نگويد كه اين آيت منسوخ تواند بودن به آيت سورة النّساء،براى آن كه آنجا متوفّى مورث،پدر و مادراند،و در اين آيت وارث يا موصى له پدر و مادراند،و بين الآيتين بون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بعضى فقها كه اين محال گفتن روا نداشتند </w:t>
      </w:r>
      <w:r>
        <w:rPr>
          <w:rStyle w:val="FootnoteAnchor"/>
          <w:rtl w:val="true"/>
        </w:rPr>
        <w:footnoteReference w:id="291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به خبر منسوخ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وصيّة لوارث، و جواب از اين برفت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كيفيّت و كميّت آن كه هريكى را چه مقدار تعيين كند به نزديك ما معيّن نيست،بل على حسب ما يراه،چندان كه مصلحت داند و رايش باشد ما دام تا از ثلث مال باشد يا زير ثلث،و جماعتى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در حقّ ذو قرابتى كه وارث نباشد ثابت است،و در حقّ وارثان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جمله منسوخ است،و آنچه مذهب درست است از آن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وصيّت نيز بر وجه اسراف و اضرار نبايد،بل به معروف بايد يعنى به قاعده،و معروف خلاف منكر باشد،يعنى چنان كه در او شططى و ميلى و حيفى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جا همان </w:t>
      </w:r>
      <w:r>
        <w:rPr>
          <w:rStyle w:val="FootnoteAnchor"/>
          <w:rtl w:val="true"/>
        </w:rPr>
        <w:footnoteReference w:id="2919"/>
      </w:r>
      <w:r>
        <w:rPr>
          <w:rFonts w:ascii="Amiri" w:hAnsi="Amiri" w:eastAsia="Amiri" w:cs="Amiri"/>
          <w:color w:val="111111"/>
          <w:sz w:val="28"/>
          <w:sz w:val="28"/>
          <w:szCs w:val="28"/>
          <w:rtl w:val="true"/>
          <w:lang w:bidi="ar-SA"/>
        </w:rPr>
        <w:t>معنى دارد كه در خبر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امرا بمعروف فليكن </w:t>
      </w:r>
      <w:r>
        <w:rPr>
          <w:rStyle w:val="FootnoteAnchor"/>
          <w:rtl w:val="true"/>
        </w:rPr>
        <w:footnoteReference w:id="2920"/>
      </w:r>
      <w:r>
        <w:rPr>
          <w:rFonts w:ascii="IRNazanin" w:hAnsi="IRNazanin" w:eastAsia="IRNazanin"/>
          <w:color w:val="111111"/>
          <w:sz w:val="28"/>
          <w:sz w:val="28"/>
          <w:szCs w:val="28"/>
          <w:rtl w:val="true"/>
          <w:lang w:bidi="fa-IR"/>
        </w:rPr>
        <w:t>أمره ذلك بمعروف،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او امربه معروف كند،بايد كه </w:t>
      </w:r>
      <w:r>
        <w:rPr>
          <w:rStyle w:val="FootnoteAnchor"/>
          <w:rtl w:val="true"/>
        </w:rPr>
        <w:footnoteReference w:id="2921"/>
      </w:r>
      <w:r>
        <w:rPr>
          <w:rFonts w:ascii="Amiri" w:hAnsi="Amiri" w:eastAsia="Amiri" w:cs="Amiri"/>
          <w:color w:val="111111"/>
          <w:sz w:val="28"/>
          <w:sz w:val="28"/>
          <w:szCs w:val="28"/>
          <w:rtl w:val="true"/>
          <w:lang w:bidi="ar-SA"/>
        </w:rPr>
        <w:t>آن امربه معروف نيز به معروف كند،يعنى به قاعده و مراعات مصلحت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بالثّلث او بأقلّ منه،به ثلث يا كمتر ثلث،كه آنجا </w:t>
      </w:r>
      <w:r>
        <w:rPr>
          <w:rStyle w:val="FootnoteAnchor"/>
          <w:rtl w:val="true"/>
        </w:rPr>
        <w:footnoteReference w:id="2922"/>
      </w:r>
    </w:p>
    <w:p>
      <w:pPr>
        <w:pStyle w:val="BookText"/>
        <w:rPr/>
      </w:pPr>
      <w:r>
        <w:rPr>
          <w:rFonts w:ascii="IRNazanin" w:hAnsi="IRNazanin" w:eastAsia="IRNazanin"/>
          <w:color w:val="111111"/>
          <w:sz w:val="28"/>
          <w:sz w:val="28"/>
          <w:szCs w:val="28"/>
          <w:rtl w:val="true"/>
          <w:lang w:bidi="fa-IR"/>
        </w:rPr>
        <w:t>كه بالاى ثلث است خود منهى است و در شرع روا نيست،چه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را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 كثير</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حَقًّا ،نصب </w:t>
      </w:r>
      <w:r>
        <w:rPr>
          <w:rStyle w:val="FootnoteAnchor"/>
          <w:rtl w:val="true"/>
        </w:rPr>
        <w:footnoteReference w:id="2923"/>
      </w:r>
      <w:r>
        <w:rPr>
          <w:rFonts w:ascii="IRNazanin" w:hAnsi="IRNazanin" w:eastAsia="IRNazanin"/>
          <w:color w:val="111111"/>
          <w:sz w:val="28"/>
          <w:sz w:val="28"/>
          <w:szCs w:val="28"/>
          <w:rtl w:val="true"/>
          <w:lang w:bidi="fa-IR"/>
        </w:rPr>
        <w:t>بر مصدر بود از فعلى محذوف،و روا بود كه نصب او بر حال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الْمُتَّقِينَ ،منع نكند ازآن كه جز متّقيان در آيت داخل باشند،و لكن ايشان را به ذكر تخصيص كرد چون انتفاع ايشان را بود به اين،چنان كه گفت در حقّ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لِلْمُتَّقِينَ </w:t>
      </w:r>
      <w:r>
        <w:rPr>
          <w:rStyle w:val="FootnoteAnchor"/>
          <w:rtl w:val="true"/>
        </w:rPr>
        <w:footnoteReference w:id="2924"/>
      </w:r>
      <w:r>
        <w:rPr>
          <w:rFonts w:ascii="Amiri" w:hAnsi="Amiri" w:eastAsia="Amiri" w:cs="Amiri"/>
          <w:color w:val="111111"/>
          <w:sz w:val="28"/>
          <w:sz w:val="28"/>
          <w:szCs w:val="28"/>
          <w:rtl w:val="true"/>
          <w:lang w:bidi="ar-SA"/>
        </w:rPr>
        <w:t>،و اين حديث 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آن بود كه صحّت او معلوم شده باشد سواء </w:t>
      </w:r>
      <w:r>
        <w:rPr>
          <w:rStyle w:val="FootnoteAnchor"/>
          <w:rtl w:val="true"/>
        </w:rPr>
        <w:footnoteReference w:id="2925"/>
      </w:r>
      <w:r>
        <w:rPr>
          <w:rFonts w:ascii="IRNazanin" w:hAnsi="IRNazanin" w:eastAsia="IRNazanin"/>
          <w:color w:val="111111"/>
          <w:sz w:val="28"/>
          <w:sz w:val="28"/>
          <w:szCs w:val="28"/>
          <w:rtl w:val="true"/>
          <w:lang w:bidi="fa-IR"/>
        </w:rPr>
        <w:t>اگر فعل باشد و اگر قول و اگر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جا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عقاب بپرهيزد به اجتناب معاصى و امتثال اوامر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،هركه بدل كند آن را بعد </w:t>
      </w:r>
      <w:r>
        <w:rPr>
          <w:rStyle w:val="FootnoteAnchor"/>
          <w:rtl w:val="true"/>
        </w:rPr>
        <w:footnoteReference w:id="2926"/>
      </w:r>
      <w:r>
        <w:rPr>
          <w:rFonts w:ascii="IRNazanin" w:hAnsi="IRNazanin" w:eastAsia="IRNazanin"/>
          <w:color w:val="111111"/>
          <w:sz w:val="28"/>
          <w:sz w:val="28"/>
          <w:szCs w:val="28"/>
          <w:rtl w:val="true"/>
          <w:lang w:bidi="fa-IR"/>
        </w:rPr>
        <w:t>ازآن كه شنيده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تذكير او براى آن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وصيّت 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حمل كلام بر معنى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الإيصاء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مصدر باشد،و وصيّت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باشد،و قول مذكّر است،مثال اين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جٰاءَهُ مَوْعِظَةٌ مِنْ رَبِّهِ </w:t>
      </w:r>
      <w:r>
        <w:rPr>
          <w:rStyle w:val="FootnoteAnchor"/>
          <w:rtl w:val="true"/>
        </w:rPr>
        <w:footnoteReference w:id="2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وعظ،و چنان كه امرئ القيس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برهرهة رخصة رؤدةكخرعوبة البانة المنفطر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منفطره نگفت </w:t>
      </w:r>
      <w:r>
        <w:rPr>
          <w:rStyle w:val="FootnoteAnchor"/>
          <w:rtl w:val="true"/>
        </w:rPr>
        <w:footnoteReference w:id="2928"/>
      </w:r>
      <w:r>
        <w:rPr>
          <w:rFonts w:ascii="Amiri" w:hAnsi="Amiri" w:eastAsia="Amiri" w:cs="Amiri"/>
          <w:color w:val="111111"/>
          <w:sz w:val="28"/>
          <w:sz w:val="28"/>
          <w:szCs w:val="28"/>
          <w:rtl w:val="true"/>
          <w:lang w:bidi="ar-SA"/>
        </w:rPr>
        <w:t xml:space="preserve">براى آن كه شجر خواست يا غصن </w:t>
      </w:r>
      <w:r>
        <w:rPr>
          <w:rStyle w:val="FootnoteAnchor"/>
          <w:rtl w:val="true"/>
        </w:rPr>
        <w:footnoteReference w:id="2929"/>
      </w:r>
      <w:r>
        <w:rPr>
          <w:rFonts w:ascii="IRNazanin" w:hAnsi="IRNazanin" w:eastAsia="IRNazanin"/>
          <w:color w:val="111111"/>
          <w:sz w:val="28"/>
          <w:sz w:val="28"/>
          <w:szCs w:val="28"/>
          <w:rtl w:val="true"/>
          <w:lang w:bidi="fa-IR"/>
        </w:rPr>
        <w:t>فَإِنَّمٰا إِثْمُهُ ،بزۀ آن،يعنى بزۀ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تبديل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،با فعل موصي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چيزى باشد از راستى 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بود كه قائم تواند بودن به مقام چيزى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بزه و حرج برآن باشد كه تبديل وصيّت كند و مزد </w:t>
      </w:r>
      <w:r>
        <w:rPr>
          <w:rStyle w:val="FootnoteAnchor"/>
          <w:rtl w:val="true"/>
        </w:rPr>
        <w:footnoteReference w:id="2930"/>
      </w:r>
      <w:r>
        <w:rPr>
          <w:rFonts w:ascii="Amiri" w:hAnsi="Amiri" w:eastAsia="Amiri" w:cs="Amiri"/>
          <w:color w:val="111111"/>
          <w:sz w:val="28"/>
          <w:sz w:val="28"/>
          <w:szCs w:val="28"/>
          <w:rtl w:val="true"/>
          <w:lang w:bidi="ar-SA"/>
        </w:rPr>
        <w:t xml:space="preserve">وصيّت كننده بر جاى خود بود به نزديك خداى تعالى،جز آن كه </w:t>
      </w:r>
      <w:r>
        <w:rPr>
          <w:rStyle w:val="FootnoteAnchor"/>
          <w:rtl w:val="true"/>
        </w:rPr>
        <w:footnoteReference w:id="2931"/>
      </w:r>
      <w:r>
        <w:rPr>
          <w:rFonts w:ascii="Amiri" w:hAnsi="Amiri" w:eastAsia="Amiri" w:cs="Amiri"/>
          <w:color w:val="111111"/>
          <w:sz w:val="28"/>
          <w:sz w:val="28"/>
          <w:szCs w:val="28"/>
          <w:rtl w:val="true"/>
          <w:lang w:bidi="ar-SA"/>
        </w:rPr>
        <w:t xml:space="preserve">وصيّت كننده </w:t>
      </w:r>
      <w:r>
        <w:rPr>
          <w:rStyle w:val="FootnoteAnchor"/>
          <w:rtl w:val="true"/>
        </w:rPr>
        <w:footnoteReference w:id="2932"/>
      </w:r>
      <w:r>
        <w:rPr>
          <w:rFonts w:ascii="Amiri" w:hAnsi="Amiri" w:eastAsia="Amiri" w:cs="Amiri"/>
          <w:color w:val="111111"/>
          <w:sz w:val="28"/>
          <w:sz w:val="28"/>
          <w:szCs w:val="28"/>
          <w:rtl w:val="true"/>
          <w:lang w:bidi="ar-SA"/>
        </w:rPr>
        <w:t xml:space="preserve">به خلاف شرع وصيّتى كرده باشد </w:t>
      </w:r>
    </w:p>
    <w:p>
      <w:pPr>
        <w:pStyle w:val="BookText"/>
        <w:rPr/>
      </w:pPr>
      <w:r>
        <w:rPr>
          <w:rFonts w:ascii="IRNazanin" w:hAnsi="IRNazanin" w:eastAsia="IRNazanin"/>
          <w:color w:val="111111"/>
          <w:sz w:val="28"/>
          <w:sz w:val="28"/>
          <w:szCs w:val="28"/>
          <w:rtl w:val="true"/>
          <w:lang w:bidi="fa-IR"/>
        </w:rPr>
        <w:t>كه آنگه روا بود وصى را كه آن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آيت ديگر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خداى تعالى به گناه كسى ديگرى را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سَمِيعٌ عَلِيمٌ ،اى سميع لقول الموصي،خداى شنواست،بشنود قول وصيّت كننده اگر به عدل كند و اگر به حيف،داناست به آنچه وصىّ كند از تبديل و خلاف تبديل،از وصيّت به جاى آوردن و قول موصى كار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زجر است و تهديد از تبديل و تغيير وصيّت،و نيز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عَلِيمٌ وارد است مورد تهديد و وعيد تا مكلّف را داعى بود به فعل واجب،و صارف بود از فعل قبيح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w:t>
      </w:r>
      <w:r>
        <w:rPr>
          <w:rStyle w:val="FootnoteAnchor"/>
          <w:rtl w:val="true"/>
        </w:rPr>
        <w:footnoteReference w:id="2933"/>
      </w:r>
      <w:r>
        <w:rPr>
          <w:rFonts w:ascii="Amiri" w:hAnsi="Amiri" w:eastAsia="Amiri" w:cs="Amiri"/>
          <w:color w:val="111111"/>
          <w:sz w:val="28"/>
          <w:sz w:val="28"/>
          <w:szCs w:val="28"/>
          <w:rtl w:val="true"/>
          <w:lang w:bidi="ar-SA"/>
        </w:rPr>
        <w:t xml:space="preserve">جَنَفاً ،ابن </w:t>
      </w:r>
      <w:r>
        <w:rPr>
          <w:rStyle w:val="FootnoteAnchor"/>
          <w:rtl w:val="true"/>
        </w:rPr>
        <w:footnoteReference w:id="2934"/>
      </w:r>
      <w:r>
        <w:rPr>
          <w:rFonts w:ascii="Amiri" w:hAnsi="Amiri" w:eastAsia="Amiri" w:cs="Amiri"/>
          <w:color w:val="111111"/>
          <w:sz w:val="28"/>
          <w:sz w:val="28"/>
          <w:szCs w:val="28"/>
          <w:rtl w:val="true"/>
          <w:lang w:bidi="ar-SA"/>
        </w:rPr>
        <w:t xml:space="preserve">كثير و نافع و ابو عمرو و حفص عن عاصم خواندند </w:t>
      </w:r>
      <w:r>
        <w:rPr>
          <w:rStyle w:val="FootnoteAnchor"/>
          <w:rtl w:val="true"/>
        </w:rPr>
        <w:footnoteReference w:id="2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تخفيف من أوصى يوصي إيصاء،و باقى قرّاء خواندند </w:t>
      </w:r>
      <w:r>
        <w:rPr>
          <w:rStyle w:val="FootnoteAnchor"/>
          <w:rtl w:val="true"/>
        </w:rPr>
        <w:footnoteReference w:id="2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وصّى يوصّي توصية،و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اوصى و وصّى يكى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بليغتر باشد از اوصى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تبديل بر سبيل عموم منهى نيست،بل روا بود كه از موصي ميلى و شططى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حال چنين بود،روا باشد وصى را كه تغيير و تبديل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ترسد كه موصي حيفى و ميلى كرده باشد او تبديلى كند بر سبيل اصلاح، فَلاٰ إِثْمَ عَلَيْهِ ،بر او حرجى و بزه نباشد در برابر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إِثْمُهُ ،و اين به مثابت تخصيص عمومى است يا </w:t>
      </w:r>
      <w:r>
        <w:rPr>
          <w:rStyle w:val="FootnoteAnchor"/>
          <w:rtl w:val="true"/>
        </w:rPr>
        <w:footnoteReference w:id="2937"/>
      </w:r>
      <w:r>
        <w:rPr>
          <w:rFonts w:ascii="IRNazanin" w:hAnsi="IRNazanin" w:eastAsia="IRNazanin"/>
          <w:color w:val="111111"/>
          <w:sz w:val="28"/>
          <w:sz w:val="28"/>
          <w:szCs w:val="28"/>
          <w:rtl w:val="true"/>
          <w:lang w:bidi="fa-IR"/>
        </w:rPr>
        <w:t>اخراج بعضى از جمله، براى آن كه تقدير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إِثْمُهُ ،يعنى اثم التّبديل على الّذين يبدّلونه الّا من بدّل جنفا،او شيئا على</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الاصلاح،فانّه لا اثم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مِنْ مُوصٍ جَنَفاً ،و خوف </w:t>
      </w:r>
      <w:r>
        <w:rPr>
          <w:rStyle w:val="FootnoteAnchor"/>
          <w:rtl w:val="true"/>
        </w:rPr>
        <w:footnoteReference w:id="2938"/>
      </w:r>
      <w:r>
        <w:rPr>
          <w:rFonts w:ascii="IRNazanin" w:hAnsi="IRNazanin" w:eastAsia="IRNazanin"/>
          <w:color w:val="111111"/>
          <w:sz w:val="28"/>
          <w:sz w:val="28"/>
          <w:szCs w:val="28"/>
          <w:rtl w:val="true"/>
          <w:lang w:bidi="fa-IR"/>
        </w:rPr>
        <w:t xml:space="preserve">به ماضى تعلّق ندارد </w:t>
      </w:r>
      <w:r>
        <w:rPr>
          <w:rStyle w:val="FootnoteAnchor"/>
          <w:rtl w:val="true"/>
        </w:rPr>
        <w:footnoteReference w:id="2939"/>
      </w:r>
      <w:r>
        <w:rPr>
          <w:rFonts w:ascii="IRNazanin" w:hAnsi="IRNazanin" w:eastAsia="IRNazanin"/>
          <w:color w:val="111111"/>
          <w:sz w:val="28"/>
          <w:sz w:val="28"/>
          <w:szCs w:val="28"/>
          <w:rtl w:val="true"/>
          <w:lang w:bidi="fa-IR"/>
        </w:rPr>
        <w:t>و آنچه موصى كرده باشد گذشته بود؟گوييم از اين دو جواب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Style w:val="FootnoteAnchor"/>
          <w:rtl w:val="true"/>
        </w:rPr>
        <w:footnoteReference w:id="2940"/>
      </w:r>
      <w:r>
        <w:rPr>
          <w:rFonts w:ascii="IRNazanin" w:hAnsi="IRNazanin" w:eastAsia="IRNazanin"/>
          <w:color w:val="111111"/>
          <w:sz w:val="28"/>
          <w:sz w:val="28"/>
          <w:szCs w:val="28"/>
          <w:rtl w:val="true"/>
          <w:lang w:bidi="fa-IR"/>
        </w:rPr>
        <w:t>اين 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باشد،چه اصل و مرجع او با ظنّ است،چنان كه إِلاّٰ أَنْ يَخٰافٰا أَلاّٰ يُقِيمٰا حُدُودَ اللّٰهِ </w:t>
      </w:r>
      <w:r>
        <w:rPr>
          <w:rStyle w:val="FootnoteAnchor"/>
          <w:rtl w:val="true"/>
        </w:rPr>
        <w:footnoteReference w:id="2941"/>
      </w:r>
      <w:r>
        <w:rPr>
          <w:rFonts w:ascii="Amiri" w:hAnsi="Amiri" w:eastAsia="Amiri" w:cs="Amiri"/>
          <w:color w:val="111111"/>
          <w:sz w:val="28"/>
          <w:sz w:val="28"/>
          <w:szCs w:val="28"/>
          <w:rtl w:val="true"/>
          <w:lang w:bidi="ar-SA"/>
        </w:rPr>
        <w:t xml:space="preserve">،المعنى الّا ان يظنّا،و مانند </w:t>
      </w:r>
    </w:p>
    <w:p>
      <w:pPr>
        <w:pStyle w:val="BookText"/>
        <w:rPr/>
      </w:pPr>
      <w:r>
        <w:rPr>
          <w:rFonts w:ascii="IRNazanin" w:hAnsi="IRNazanin" w:eastAsia="IRNazanin"/>
          <w:color w:val="111111"/>
          <w:sz w:val="28"/>
          <w:sz w:val="28"/>
          <w:szCs w:val="28"/>
          <w:rtl w:val="true"/>
          <w:lang w:bidi="fa-IR"/>
        </w:rPr>
        <w:t>اين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ماضى و مستقبل تعلّق دارد،چنان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اظنّ انّه فعل </w:t>
      </w:r>
      <w:r>
        <w:rPr>
          <w:rStyle w:val="FootnoteAnchor"/>
          <w:rtl w:val="true"/>
        </w:rPr>
        <w:footnoteReference w:id="2942"/>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به ماضى تعلّق دارد و در معنى به مستقبل،براى آن كه اگرچه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جنف و ميل است از موصى معنى وبال و ضرر عاقبت جنف است و آنچه او مؤدّى بود با آن و آن مستقبل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علم است،و نيز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يَخٰافٰا </w:t>
      </w:r>
      <w:r>
        <w:rPr>
          <w:rStyle w:val="FootnoteAnchor"/>
          <w:rtl w:val="true"/>
        </w:rPr>
        <w:footnoteReference w:id="2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تدفننّي بالفلاة فإنّنياخاف اذا ما متّ ان لا أذوقها</w:t>
      </w:r>
    </w:p>
    <w:p>
      <w:pPr>
        <w:pStyle w:val="BookText"/>
        <w:rPr/>
      </w:pPr>
      <w:r>
        <w:rPr>
          <w:rFonts w:ascii="Amiri" w:hAnsi="Amiri" w:eastAsia="Amiri" w:cs="Amiri"/>
          <w:color w:val="111111"/>
          <w:sz w:val="28"/>
          <w:sz w:val="28"/>
          <w:szCs w:val="28"/>
          <w:rtl w:val="true"/>
          <w:lang w:bidi="ar-SA"/>
        </w:rPr>
        <w:t xml:space="preserve">اى اعلم،و علم به ماضى و مستقبل تعلّق دارد،و اين وجهى باشد سه ام جز كه طريقه </w:t>
      </w:r>
      <w:r>
        <w:rPr>
          <w:rStyle w:val="FootnoteAnchor"/>
          <w:rtl w:val="true"/>
        </w:rPr>
        <w:footnoteReference w:id="2944"/>
      </w:r>
      <w:r>
        <w:rPr>
          <w:rFonts w:ascii="Amiri" w:hAnsi="Amiri" w:eastAsia="Amiri" w:cs="Amiri"/>
          <w:color w:val="111111"/>
          <w:sz w:val="28"/>
          <w:sz w:val="28"/>
          <w:szCs w:val="28"/>
          <w:rtl w:val="true"/>
          <w:lang w:bidi="ar-SA"/>
        </w:rPr>
        <w:t>يكى است اين را و وجه اوّل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جَنَفاً ،جورا و ميلا عن الحقّ،قال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المولى و ان جنفوا عليناو انّا من لقائهم لزور </w:t>
      </w:r>
      <w:r>
        <w:rPr>
          <w:rStyle w:val="FootnoteAnchor"/>
          <w:rtl w:val="true"/>
        </w:rPr>
        <w:footnoteReference w:id="2945"/>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مُتَجٰانِفٍ </w:t>
      </w:r>
      <w:r>
        <w:rPr>
          <w:rStyle w:val="FootnoteAnchor"/>
          <w:rtl w:val="true"/>
        </w:rPr>
        <w:footnoteReference w:id="2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متعمّد لميل </w:t>
      </w:r>
      <w:r>
        <w:rPr>
          <w:rStyle w:val="FootnoteAnchor"/>
          <w:rtl w:val="true"/>
        </w:rPr>
        <w:footnoteReference w:id="2947"/>
      </w:r>
      <w:r>
        <w:rPr>
          <w:rFonts w:ascii="IRNazanin" w:hAnsi="IRNazanin" w:eastAsia="IRNazanin"/>
          <w:color w:val="111111"/>
          <w:sz w:val="28"/>
          <w:sz w:val="28"/>
          <w:szCs w:val="28"/>
          <w:rtl w:val="true"/>
          <w:lang w:bidi="fa-IR"/>
        </w:rPr>
        <w:t xml:space="preserve">،و رجل اجنف مردى باشد كه يك جانبش ميل كسى كند و از يك جانب ميل دگرى </w:t>
      </w:r>
      <w:r>
        <w:rPr>
          <w:rStyle w:val="FootnoteAnchor"/>
          <w:rtl w:val="true"/>
        </w:rPr>
        <w:footnoteReference w:id="2948"/>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موصى حيفى و ميلى و ناواجبى كرده باشد،وصى را هست كه با قوام و قاعده آرد،و اين مروى است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حسن و قتاده و طاوس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اگر وصى بيند كه موصى در حال وصايت حيف و ظلمى مى كند،و وصيّت نه به جاى خود مى نهد،و اضرارى مى كند به وارثان، بر او اثم نباشد اگر او را تنبيه كند و ارشاد و صلاح با او نمايد تا از ميان موصى لهم </w:t>
      </w:r>
      <w:r>
        <w:rPr>
          <w:rStyle w:val="FootnoteAnchor"/>
          <w:rtl w:val="true"/>
        </w:rPr>
        <w:footnoteReference w:id="2949"/>
      </w:r>
      <w:r>
        <w:rPr>
          <w:rFonts w:ascii="IRNazanin" w:hAnsi="IRNazanin" w:eastAsia="IRNazanin"/>
          <w:color w:val="111111"/>
          <w:sz w:val="28"/>
          <w:sz w:val="28"/>
          <w:szCs w:val="28"/>
          <w:rtl w:val="true"/>
          <w:lang w:bidi="fa-IR"/>
        </w:rPr>
        <w:t xml:space="preserve">و از ميان ورثه گفتاگوى </w:t>
      </w:r>
      <w:r>
        <w:rPr>
          <w:rStyle w:val="FootnoteAnchor"/>
          <w:rtl w:val="true"/>
        </w:rPr>
        <w:footnoteReference w:id="2950"/>
      </w:r>
      <w:r>
        <w:rPr>
          <w:rFonts w:ascii="Amiri" w:hAnsi="Amiri" w:eastAsia="Amiri" w:cs="Amiri"/>
          <w:color w:val="111111"/>
          <w:sz w:val="28"/>
          <w:sz w:val="28"/>
          <w:szCs w:val="28"/>
          <w:rtl w:val="true"/>
          <w:lang w:bidi="ar-SA"/>
        </w:rPr>
        <w:t xml:space="preserve">نباشد،و نيز بر موصى وبال نباشد،و بر اين قول خوف به امرى </w:t>
      </w:r>
      <w:r>
        <w:rPr>
          <w:rStyle w:val="FootnoteAnchor"/>
          <w:rtl w:val="true"/>
        </w:rPr>
        <w:footnoteReference w:id="2951"/>
      </w:r>
      <w:r>
        <w:rPr>
          <w:rFonts w:ascii="Amiri" w:hAnsi="Amiri" w:eastAsia="Amiri" w:cs="Amiri"/>
          <w:color w:val="111111"/>
          <w:sz w:val="28"/>
          <w:sz w:val="28"/>
          <w:szCs w:val="28"/>
          <w:rtl w:val="true"/>
          <w:lang w:bidi="ar-SA"/>
        </w:rPr>
        <w:t xml:space="preserve">مترقّب متعلّق بود از ضرر خلاف و فسادى كه حاصل شود از ميان ورثه و </w:t>
      </w:r>
    </w:p>
    <w:p>
      <w:pPr>
        <w:pStyle w:val="BookText"/>
        <w:rPr/>
      </w:pPr>
      <w:r>
        <w:rPr>
          <w:rFonts w:ascii="Amiri" w:hAnsi="Amiri" w:eastAsia="Amiri" w:cs="Amiri"/>
          <w:color w:val="111111"/>
          <w:sz w:val="28"/>
          <w:sz w:val="28"/>
          <w:szCs w:val="28"/>
          <w:rtl w:val="true"/>
          <w:lang w:bidi="ar-SA"/>
        </w:rPr>
        <w:t>موصى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اوّل ظاهرتر است در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آيت آن لا يقتر است،براى آن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إِثْمَ عَلَيْهِ ،و اين در جاى رخصت و فتوا گويند،نه در جاى فعل واجب از امربه معروف و نهى منكر،اگر چنين بودى بايستى كه </w:t>
      </w:r>
      <w:r>
        <w:rPr>
          <w:rStyle w:val="FootnoteAnchor"/>
          <w:rtl w:val="true"/>
        </w:rPr>
        <w:footnoteReference w:id="2952"/>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من الاجر كذا و كذا بدل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إِثْمَ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قرينه لايق آن حال است كه او قول موصى رها كرده باشد،به ظاهر چنان كه </w:t>
      </w:r>
      <w:r>
        <w:rPr>
          <w:rStyle w:val="FootnoteAnchor"/>
          <w:rtl w:val="true"/>
        </w:rPr>
        <w:footnoteReference w:id="2953"/>
      </w:r>
      <w:r>
        <w:rPr>
          <w:rFonts w:ascii="IRNazanin" w:hAnsi="IRNazanin" w:eastAsia="IRNazanin"/>
          <w:color w:val="111111"/>
          <w:sz w:val="28"/>
          <w:sz w:val="28"/>
          <w:szCs w:val="28"/>
          <w:rtl w:val="true"/>
          <w:lang w:bidi="fa-IR"/>
        </w:rPr>
        <w:t>نمايد كه داخل است در آيت اوّل حق تعالى بازنمود كه نه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كرده اند از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حيفا</w:t>
      </w:r>
      <w:r>
        <w:rPr>
          <w:rFonts w:eastAsia="Amiri" w:cs="Amiri" w:ascii="Amiri" w:hAnsi="Amiri"/>
          <w:color w:val="111111"/>
          <w:sz w:val="28"/>
          <w:szCs w:val="28"/>
          <w:rtl w:val="true"/>
          <w:lang w:bidi="ar-SA"/>
        </w:rPr>
        <w:t xml:space="preserve">» </w:t>
      </w:r>
      <w:r>
        <w:rPr>
          <w:rStyle w:val="FootnoteAnchor"/>
          <w:rtl w:val="true"/>
        </w:rPr>
        <w:footnoteReference w:id="2954"/>
      </w:r>
      <w:r>
        <w:rPr>
          <w:rFonts w:ascii="Amiri" w:hAnsi="Amiri" w:eastAsia="Amiri" w:cs="Amiri"/>
          <w:color w:val="111111"/>
          <w:sz w:val="28"/>
          <w:sz w:val="28"/>
          <w:szCs w:val="28"/>
          <w:rtl w:val="true"/>
          <w:lang w:bidi="ar-SA"/>
        </w:rPr>
        <w:t>بالحاء و الياء،و معنى همان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ظلما و نقصانا لحقّ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 بَيْنَهُمْ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راجع است الى الوالدين و الاقربين، و اين مرجعى باشد كه در كلام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موصى لهم و آنان كه با ايشان منازعت كنند از ورثه،و حذف كرد آن را از كلام لدلالة المعنى عليه،و مثال اين چنان است كه مسكين دارمىّ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اعمى اذا ما جارتي خرجتحتّى يوارى جارنى الخدر</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يصمّ عمّا كان بينهماسمعي و ما بي </w:t>
      </w:r>
      <w:r>
        <w:rPr>
          <w:rStyle w:val="FootnoteAnchor"/>
          <w:rtl w:val="true"/>
        </w:rPr>
        <w:footnoteReference w:id="2955"/>
      </w:r>
      <w:r>
        <w:rPr>
          <w:rFonts w:ascii="Amiri" w:hAnsi="Amiri" w:eastAsia="Amiri" w:cs="Amiri"/>
          <w:color w:val="111111"/>
          <w:sz w:val="28"/>
          <w:sz w:val="28"/>
          <w:szCs w:val="28"/>
          <w:rtl w:val="true"/>
          <w:lang w:bidi="ar-SA"/>
        </w:rPr>
        <w:t xml:space="preserve">غيره وقر </w:t>
      </w:r>
      <w:r>
        <w:rPr>
          <w:rStyle w:val="FootnoteAnchor"/>
          <w:rtl w:val="true"/>
        </w:rPr>
        <w:footnoteReference w:id="2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ميان او و شوهرش،و در بيت اوّل ذكر شوهر نيست،و آن كه شاعر نيز گفت مثال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ادري اذا يمّمت وجهااريد الخير أيّهما يليني</w:t>
      </w:r>
    </w:p>
    <w:p>
      <w:pPr>
        <w:pStyle w:val="BookText"/>
        <w:rPr/>
      </w:pPr>
      <w:r>
        <w:rPr>
          <w:rFonts w:ascii="Amiri" w:hAnsi="Amiri" w:eastAsia="Amiri" w:cs="Amiri"/>
          <w:color w:val="111111"/>
          <w:sz w:val="28"/>
          <w:sz w:val="28"/>
          <w:szCs w:val="28"/>
          <w:rtl w:val="true"/>
          <w:lang w:bidi="ar-SA"/>
        </w:rPr>
        <w:t>ء الخير الّذي أنا أبتغيهأم الشّرّ الّذي هو يبتغيني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بيت اوّل </w:t>
      </w:r>
      <w:r>
        <w:rPr>
          <w:rStyle w:val="FootnoteAnchor"/>
          <w:rtl w:val="true"/>
        </w:rPr>
        <w:footnoteReference w:id="2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بيت جز ذكر خير </w:t>
      </w:r>
      <w:r>
        <w:rPr>
          <w:rStyle w:val="FootnoteAnchor"/>
          <w:rtl w:val="true"/>
        </w:rPr>
        <w:footnoteReference w:id="2958"/>
      </w:r>
      <w:r>
        <w:rPr>
          <w:rFonts w:ascii="IRNazanin" w:hAnsi="IRNazanin" w:eastAsia="IRNazanin"/>
          <w:color w:val="111111"/>
          <w:sz w:val="28"/>
          <w:sz w:val="28"/>
          <w:szCs w:val="28"/>
          <w:rtl w:val="true"/>
          <w:lang w:bidi="fa-IR"/>
        </w:rPr>
        <w:t>نيست،و لكن چون او خير و شرّ خواست از كلام بيفگند كه معنى بر او دليل مى كرد،آنگه در بيت دوم گزارش داد،و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إِثْمَ عَلَيْهِ ،ضمير راجع </w:t>
      </w:r>
      <w:r>
        <w:rPr>
          <w:rStyle w:val="FootnoteAnchor"/>
          <w:rtl w:val="true"/>
        </w:rPr>
        <w:footnoteReference w:id="2959"/>
      </w:r>
      <w:r>
        <w:rPr>
          <w:rFonts w:ascii="IRNazanin" w:hAnsi="IRNazanin" w:eastAsia="IRNazanin"/>
          <w:color w:val="111111"/>
          <w:sz w:val="28"/>
          <w:sz w:val="28"/>
          <w:szCs w:val="28"/>
          <w:rtl w:val="true"/>
          <w:lang w:bidi="fa-IR"/>
        </w:rPr>
        <w:t xml:space="preserve">است با وصىّ بر قول حسن بصرى و بر قول </w:t>
      </w:r>
    </w:p>
    <w:p>
      <w:pPr>
        <w:pStyle w:val="BookText"/>
        <w:rPr/>
      </w:pPr>
      <w:r>
        <w:rPr>
          <w:rFonts w:ascii="IRNazanin" w:hAnsi="IRNazanin" w:eastAsia="IRNazanin"/>
          <w:color w:val="111111"/>
          <w:sz w:val="28"/>
          <w:sz w:val="28"/>
          <w:szCs w:val="28"/>
          <w:rtl w:val="true"/>
          <w:lang w:bidi="fa-IR"/>
        </w:rPr>
        <w:t>ديگران راجع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اوّل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خٰافَ ،و اين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w:t>
      </w:r>
      <w:r>
        <w:rPr>
          <w:rFonts w:eastAsia="IRNazanin" w:cs="IRNazanin"/>
          <w:color w:val="111111"/>
          <w:sz w:val="28"/>
          <w:szCs w:val="28"/>
          <w:rtl w:val="true"/>
          <w:lang w:bidi="fa-IR"/>
        </w:rPr>
        <w:t xml:space="preserve">» </w:t>
      </w:r>
      <w:r>
        <w:rPr>
          <w:rStyle w:val="FootnoteAnchor"/>
          <w:rtl w:val="true"/>
        </w:rPr>
        <w:footnoteReference w:id="2960"/>
      </w:r>
      <w:r>
        <w:rPr>
          <w:rFonts w:ascii="IRNazanin" w:hAnsi="IRNazanin" w:eastAsia="IRNazanin"/>
          <w:color w:val="111111"/>
          <w:sz w:val="28"/>
          <w:sz w:val="28"/>
          <w:szCs w:val="28"/>
          <w:rtl w:val="true"/>
          <w:lang w:bidi="fa-IR"/>
        </w:rPr>
        <w:t>در وصيّت آن باشد كه بيشتر ثلث وصيّت كند،و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به معصيت وصيّت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كه براى فرزندزاده وصيّت كند و او را فرزندان باشند </w:t>
      </w:r>
      <w:r>
        <w:rPr>
          <w:rStyle w:val="FootnoteAnchor"/>
          <w:rtl w:val="true"/>
        </w:rPr>
        <w:footnoteReference w:id="2961"/>
      </w:r>
      <w:r>
        <w:rPr>
          <w:rFonts w:ascii="Amiri" w:hAnsi="Amiri" w:eastAsia="Amiri" w:cs="Amiri"/>
          <w:color w:val="111111"/>
          <w:sz w:val="28"/>
          <w:sz w:val="28"/>
          <w:szCs w:val="28"/>
          <w:rtl w:val="true"/>
          <w:lang w:bidi="ar-SA"/>
        </w:rPr>
        <w:t xml:space="preserve">،يا براى خويشان دور و او را </w:t>
      </w:r>
      <w:r>
        <w:rPr>
          <w:rStyle w:val="FootnoteAnchor"/>
          <w:rtl w:val="true"/>
        </w:rPr>
        <w:footnoteReference w:id="2962"/>
      </w:r>
      <w:r>
        <w:rPr>
          <w:rFonts w:ascii="Amiri" w:hAnsi="Amiri" w:eastAsia="Amiri" w:cs="Amiri"/>
          <w:color w:val="111111"/>
          <w:sz w:val="28"/>
          <w:sz w:val="28"/>
          <w:szCs w:val="28"/>
          <w:rtl w:val="true"/>
          <w:lang w:bidi="ar-SA"/>
        </w:rPr>
        <w:t xml:space="preserve">خويشان نزديك باشند،به نزديك ما وصيّت او مقبول بود و صحيح و رد نكنند </w:t>
      </w:r>
      <w:r>
        <w:rPr>
          <w:rStyle w:val="FootnoteAnchor"/>
          <w:rtl w:val="true"/>
        </w:rPr>
        <w:footnoteReference w:id="2963"/>
      </w:r>
      <w:r>
        <w:rPr>
          <w:rFonts w:ascii="IRNazanin" w:hAnsi="IRNazanin" w:eastAsia="IRNazanin"/>
          <w:color w:val="111111"/>
          <w:sz w:val="28"/>
          <w:sz w:val="28"/>
          <w:szCs w:val="28"/>
          <w:rtl w:val="true"/>
          <w:lang w:bidi="fa-IR"/>
        </w:rPr>
        <w:t>،و حسن بصرى و طاوس در اين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غَفُورٌ رَحِيمٌ ،اين جا براى آن آورد تا بدانند كه او آمرزندۀ معصيت است،آنچه معصيت نباشد اولى تر كه بيامرزد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آيت اوّل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 اين جا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Style w:val="FootnoteAnchor"/>
          <w:rtl w:val="true"/>
        </w:rPr>
        <w:footnoteReference w:id="2964"/>
      </w:r>
      <w:r>
        <w:rPr>
          <w:rFonts w:ascii="Amiri" w:hAnsi="Amiri" w:eastAsia="Amiri" w:cs="Amiri"/>
          <w:color w:val="111111"/>
          <w:sz w:val="28"/>
          <w:sz w:val="28"/>
          <w:szCs w:val="28"/>
          <w:rtl w:val="true"/>
          <w:lang w:bidi="ar-SA"/>
        </w:rPr>
        <w:t xml:space="preserve">بازنمود كه من اين حكم از رحمت و كرم خود بيان كردم تا ملتبس نماند بر مكلّفان،و اين از من رحمتى باشد </w:t>
      </w:r>
      <w:r>
        <w:rPr>
          <w:rStyle w:val="FootnoteAnchor"/>
          <w:rtl w:val="true"/>
        </w:rPr>
        <w:footnoteReference w:id="2965"/>
      </w:r>
      <w:r>
        <w:rPr>
          <w:rFonts w:ascii="Amiri" w:hAnsi="Amiri" w:eastAsia="Amiri" w:cs="Amiri"/>
          <w:color w:val="111111"/>
          <w:sz w:val="28"/>
          <w:sz w:val="28"/>
          <w:szCs w:val="28"/>
          <w:rtl w:val="true"/>
          <w:lang w:bidi="ar-SA"/>
        </w:rPr>
        <w:t xml:space="preserve">مكلّفان را </w:t>
      </w:r>
      <w:r>
        <w:rPr>
          <w:rStyle w:val="FootnoteAnchor"/>
          <w:rtl w:val="true"/>
        </w:rPr>
        <w:footnoteReference w:id="2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ولىّ التّوفيق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تمّ الجزء الأوّل </w:t>
      </w:r>
      <w:r>
        <w:rPr>
          <w:rStyle w:val="FootnoteAnchor"/>
          <w:rtl w:val="true"/>
        </w:rPr>
        <w:footnoteReference w:id="2967"/>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گاوى 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خندستانى 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سپرد،ها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مج،ديگر محال اكنون مى آوردى،دب،آج،لب،فق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محل اكنون آورديم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در اين قسمت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نونويس و غير قابل اعتماد است به جاى عبارت داخل قلاب كه از مج آورده شد،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هفت است 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وارث نداشت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ديهى،دب،آج،لب،فق،مر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شبانگاه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صاحب آن خانه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چنين حالى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اذبحت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آن،دب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طيلة،با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مسئلتى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استخفاف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بگشت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أىّ،با توجّه به ضبط كلمه در عبارت فوق تصحيح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اغرايى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مهم من بسازى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 كنم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بياشورم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 شد،مب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شد و بالغ گرديد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كردى،مب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كردى،مر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 كه،مر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گاوى را ديد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 آن گاو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گرفت،مج،وز،دب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رنگ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گاوى نيك</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آورد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مادر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گاو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گاو را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نرود كه،آج،لب،فق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زمانى كه،مر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بعد از اين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سرخ كردند و بخريدند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راى كه كشته است،ديگر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پيرى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زياده نبود،مب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نزاييده بود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نگرندگان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الْبَقَرَ تَشٰابَهَ عَلَيْنٰا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اين،با توجّه به مج،و اتّفاق نسخه بدلها،تصحيح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تشابهن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أَعْجٰازُ نَخْلٍ خٰاوِيَةٍ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الفاظ كه جمع گردد و واحد را ماند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شيارند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شيارند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 الرّقع،با توجّه به مج و اتّفاق نسخه بدلها،تصحيح 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القتيل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رنگى،فق،مب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او رنگى،مر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دو رنگ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نسخه بدلها،اصل قول سدّى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اشتروها بوزنها عشر مرّات ذهبا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ك،طبرى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بهايش 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تقاعدتم،با توجّه به مج و اتّفاق نسخه بدلها تصحيح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سكتتم،فق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سكنتم،لب،مب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غضروف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شنيدند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انگيزد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دانيد،با توجّه به وز،تصحيح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چهار آيت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ناخواناست،از مج افزوده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گفت،ظاهرا 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مفلق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 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تكذبون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مِنْهٰا لَمٰا يَشَّقَّقُ فَيَخْرُجُ مِنْهُ الْمٰاءُ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جايها،با توجّه به مج تصحيح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شنودند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عبد 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بوزينگان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لتشتروا،با توجه به ضبط قرآن مجيد تصحيح 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اندوزد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چيزى نتواند نوشت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فهم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زان،دب،آج 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فيدرون،مب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قبدون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بسته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 و</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بهرى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 موى،لب،فق،مب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شنگ 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مج،وز،مر،هاگيرند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اشتريته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واى بر ايشان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 باشد كه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را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و روى آن خط كشيده است و در زير كلمه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كاتبى ظ، با توجّه به مج و اتّفاق نسخه بدلها،تصحيح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دلش</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ديگر نسخه بدلها زايد مى نمايد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ولىّ التوفيق،قوله تعالى،ديگر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ولىّ التّوفيق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هاگرفتيم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گرديد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هاگرفتيم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سراهايتان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هاگرفتيم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اللاّتى،با توجّه به نسخه مج و اتّفاق نسخه بدلها،تصحيح شد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هاگرفتيم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را،دب،آج،لب،فق،مب،مر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آج،لب،فق،باشى،مب،مر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استون،وز،آج،لب،فق،مر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اسطوانه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تقدير اين است كه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ذعر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معظم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آن،دب،آج،لب،فق،مب،مر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هاگرفتيم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خون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شرع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النّضر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غضب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بروى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فتح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سرايهاشان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متحرم،دب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محرم،آج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محرم متحرم،لب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محترم متحرم،همۀ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كه به تشديد خوانند،با توجّه به وز و مب تصحيح 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تقدير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صاحبش قوى دارند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آن باشد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ساحران،با توجّه به ضبط قرآن مجيد،تصحيح 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استطعت،با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عبارت تصحيح 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اسرى،با توجّه به ضبط قرآن مجيد تصحيح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نسخۀ دب افزوده 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خريدندى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هاكردن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گزارند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كشيد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او را مى آوردم در راه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بيتها بگفت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فجاهد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بلغ،با توجّه به دب،تصحيح شد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بگردانيد،آج،لب،فق،مب،مر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نگردانيد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توسّع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 اگر روزگار وقتى با من احسان كرد اكنون گناهانش بازآمد و او را گناه نبود اوّل تا به دوم حال بازآيد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در خبر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اليمى بتر،مر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عذابى اليم بتر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انتقام،با توجّه به مج و اتفاق نسخه بدلها،تصحيح 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نزديكتر به سراى بازپسين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بدلهايى كه آيات را ترجمه كرده اند،معادلى براى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نياورده اند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به بيداد و حسد،آج،لب،فق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بيداد و حد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آريم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 آن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مى كشيد،آج،لب،فق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اى محمد چرا مى كشيد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هاگرفتيم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 دادند،فق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درآرند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گيريد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بدلهايى كه آيات را ترجمه كرده اند،براى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معادلى نياورده اند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افگنده اند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عمرش</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يازده آيت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اين كار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لا تتبّع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لاخت له،با توجّه به نسخۀ دب،تصحيح شد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مدّعى عليه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مدّعى نبوده اند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عمر،مب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عمرو</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باتّفاق معنى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روح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مج،دب،آيد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اوعيۀ</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ظروف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شاوه،مج،شارد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بناى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اين آن بود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 به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رجعوا،آج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فرجعوا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بالبيّنات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نراندند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 چگونه پيوندى با كسى كه خصلت او چون ابو مرحب باشد،يعنى چون خصلت ابو مرحب باشد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بالعناق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كه ما بازنگيرم،دب،آج،لب،فق،مب،مر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كه باك ندارم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لاقيكا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بواديكا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 كردن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يغص</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جهودى</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آن كه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هااند،آج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كسانند،لب،فق،مب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كهااند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بالعمل،چاپ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بالعجل،آج،لب،فق،مب،مر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اين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روز بودند و از ايشان آب چشم سابق او را و ديگرى مى ريخت آب چشم به سيلاب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تعمره،لب،فق،مب،مر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بستاننده جان من از تن من چون حاضر آيد و اى آمرزندۀ گناه دور كن مرا از آتش دوزخ</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دوست من چه بوده است تاريكى را كه نمى رود و روشنايى صبح را كه روشن نمى شود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 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به راست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بپرسيد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آمديم،نيارند ما را در لشكرى الّا هميشه جبرئيل در پيش ايشان بود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شما را معلوم هست كه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خسپد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بنخسپد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ندانسته اى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فروآرد و</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صاعقه و عذاب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مج تصحيح شد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گفته بوديم كه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ترسى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 و انس گرفتند با يكديگر به طريق احسن او را گفتند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شما،وز،دب،آج،لب،فق،مب،مر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رنجانيدند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نرنجانيدى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خبر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نگريستند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 بود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كه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دشمن خداى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كوفه و شام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شاعر گفت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پرستيدند صليب را و به دروغ داشتند محمّد را و جبرئيل و ميكائيل را نيز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بصريان،آج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عبريان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 بجز وز،اين كلمه در وز و در قسمت ترجمۀ 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الصّفيرا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الصّفير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تسلّى</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برسالة،دروغ گفتند سخن چينان كه آشكارا نكردم نزديك ايشان اين زن را و نفرستادم به ايشان پيغامى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پس پشتهاى ايشان و اين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تميم نبايد كه حاجت من باشد با پس پشت انداخته،و نه درماند بر تو جواب آن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سنجند،آج،لب،فق،مب،مر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پيجيدند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خرد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است آنچه همى فروختند</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نيره نجات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نوشته 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كنند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اضافتهاى دروغ</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تحرّض</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انّى،لب،فق،مب،مر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انّى 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بيحيى،آج،لب،فق،مب،مر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اعيب يحيى</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حكايت حال باشد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روختند،وز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دوختند،دب،آج،لب،فق،مب،مر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ريختند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زيبق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يانه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آرى</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دارد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يك ساعت از تو جدا نشود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تيز كرده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وى مى ديد و مى بگريست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بستن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جاروبى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تسألينا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عقل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نپذيرد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كانا ملكين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آريم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 خود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مهين،لب،مب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مهترى</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معصيت از ايشان در وجود آمد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 قدرى</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خواه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بى آبى</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انگشت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بنگويند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ما،با توجّه به مج و همۀ نسخه بدلها،تصحيح شد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اختبار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وجه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 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يَقُولاٰ إِنَّمٰا نَحْنُ فِتْنَةٌ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آنان كه تعليم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و در ظاهر راجع است با ما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هاگرفته اند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از</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اخلاص</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بود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زهير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حاضر آيند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وراى آن نيست،مب،مر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وزن آن اين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اهل السّنة،همۀ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ولىّ التّوفيق</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جهودان و ترسايان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تَقُولُوا رٰاعِنٰا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نماى،آج،لب،فق،مر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ديگر در سوره هاى مختلف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ديگر در سوره هاى مختلف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كردنم،ديگر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كرديم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برديم،مر،دب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بردنم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جستيم ظفر آيد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جستيم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مشنود،آج،فق،مب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مشنواد،لب،مر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مشنوا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ياران رسول را انديشۀ مراعات بود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در اين قسمت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الرعن كه با توجّه به نسخه بدلها زايد تشخيص داده 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وارهسته،وز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 اژهته،آج،لب،فق،مب،مر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نالايق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فاعلنا باشد از آن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 ديگر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 نبينند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توانند كردن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الكافرين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 تر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عبادت،با توجّه به مج و اتّفاق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ايشان نمايد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مج،وز،دب،لب،مب،فق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تراخى</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باقى به،دب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بقى،فق،مب،مر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باقى،لب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باقى</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 شرايع و انّما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 الحكم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 و</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قضينا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و</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بنسخها،با توجّه به مج و ديگر نسخه بدلها تصحيح شد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در نماز</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ياد،فق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تا ياد،مب،مر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ياد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خارتر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عمرو،دب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اعمرو</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از قرآن كريم افزوده شد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بيانش</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فيحاص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عادو،آج،لب،فق،مب،مر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عادورا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يمانى</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پيغمبر،وز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پيغامبر،ديگر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اگر پيغمبر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كردى،دب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فيحاص</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بعلىّ اماما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اصل روايت،از مج افزوده شد،دب،آج،لب،فق،مر،مب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اميرالمؤمنين على امام من باشد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دادند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قراد را اعنى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بيتها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بودند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خطابى</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او بگرديد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را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نگريد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اندوهى،آج،لب،فق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ندانستند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ترسايان،لب،فق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اهل كتاب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آوردند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 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بيوفتد و،ديگر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نيكى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اند،با توجّه به مج و ديگر نسخه بدلها زايد مى نمايد،همه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تحريض</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مدّخرا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 اش</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 آن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بازگذاشتيم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 همه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متمكنى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كردن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پيچد و بيندازد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بياراميد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بيخت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 و غائط</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امانيّهم،اين آرزوى ايشان است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المقدور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پارسيان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گوييم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ات،چه ايت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آرزويى مى كند،مر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آرزويى مى كنيم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گفت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مصراع دوم بيت دوم را آورده اند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مصراع دوم بيت اوّل را نقل كرده اند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كذا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 كه،ديگر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نۀ</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 و</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خواندند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بيخت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امم الانبياء السّالفه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بينداخت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ويرانى</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است،مب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پسرها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نيست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آرند،مر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دهند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زيد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خداى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كه آفتاب برآيد و آنجا كه فروشود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ايشان،آج،لب،فق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ايشان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 دهنده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شش آيت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جاى،با توجه به مج و ديگر نسخه بدلها،تصحيح شد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شناسند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بسيار مى آيد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بعبادة اللّه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اتّفاق نسخه بدلها و سياق عبارت افزوده شد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تبسّم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اتّفاق نسخه بدلها افزوده شد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حفّرنا الحوفران،با توجّه به چاپ شعرانى و مآخذ مربوط به لغت و شعر تصحيح شد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غاشيه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جمله جمله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اين آيت در او</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فَثَمَّ وَجْهُ اللّٰهِ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رضه،با توجّه به مج تصحيح شد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 اند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ايشان از</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 و زمينها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خداى</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برغم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نمازگزارندگان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شود،مج،وز،آج،منشيهما،مر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منشهما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اتّفاق نسخه بدلها افزوده شد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 عرب اند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يقين،مج،وز،مر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آيد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 است،دب،مب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مى گويد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چيزى،دب،آج،لب،فق،مب،مر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سوره 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النّهى</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تسألوا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برافروختيم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مأيوس</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بسازيد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عبد الملك</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سازند،فق،مر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رسد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كردن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كردن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راه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رسول است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چنين است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ولىّ التّوفيق</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داديم ما،وز،آج،لب،فق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داديم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تنى از تنى</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قرارى</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وصايت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چهار آيت است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كتاب به ايشان داد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اهل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خواندن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عمرو</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انزل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اساس،وز،دب،لب،فق،مب،مر،مج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با،اساس در زير كلمه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آن،آج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خطخوردگى پيدا كرده 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آيت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الشّعثاء جابر بن يزيد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بكلمات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الف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ابرهام بى الف 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 و زبير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سوس</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 كوثكى،مر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 كوشكى</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كشكر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حول و لا قوة الّا باللّه العلىّ العظيم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حىّ لا يموت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العلىّ العظيم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بقربان ظ</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 او را به خليل خود گرفت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 كرد،دب،آج،لب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 مى كرد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رد كنند او را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 هست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بعضى</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فرودتر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منتفى</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امينى</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سوى</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كه،آن كسى كه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نهاده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بياموز</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باشد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جنايت او را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پس</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برسيد،وز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الحرام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تمامى</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آمدن او</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گفت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بشويم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همچنان روشن بودندى هرگز در دنيا شب نبودى از نور و فروغ ايشان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دب،آج،شبانه روزى</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نظّاره كنان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نگريستن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عكك،مب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عكل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علك</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دنيا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داعى،دب،آج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دراعى،لب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دراعى</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نخسپند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 توجّه به مج و ديگر نسخه بدلها تصحيح شد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 جاى</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ايشان را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صفت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تمتيع،ديگر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در حاشيه كلمه را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 شجر 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كرده است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مى كنيد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بپروريد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ساعتى</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بازخوردند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برخواست،با توجّه به نسخۀ وز،و رسم الخطّ رايج تصحيح شد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بنگريست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اسحاق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بنگريست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را،آج،لب،فق،مب،مر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 را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صفا دويد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كنى،كئى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اى،كه هستى؟</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خدايى تو</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فرياد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او را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نزديك</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آيس</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ماليد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كرد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آب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بگرفتى</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بازرگانى</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منزلى</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بيابانى</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آب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طفلى</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انسيى</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 چاه بكند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شربه اى</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راست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نگريستند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ديدند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گاو،كه براساس مرجّح است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اگر تو را شايد كه ما،ديگر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تو را شايد كه ما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كارى</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محترم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هذيلى</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محترم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يزول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القاسم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جاى</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ننهادند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تنعيم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اشجار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احكامى بسيار،ديگر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بسيار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فضايل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و</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نگريد 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نگريست و</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بتى</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مسلم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تو را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حرمى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حرميى</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 شده اش</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بنگريزد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بخوردند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نيامده بود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داشت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حرمتيى</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چيزى پيشت آمد،مر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چيز پيشت آمد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 را،دب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 از</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آهويى</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بكندند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المكندر،با توجه به مج و اتّفاق نسخه بدلها،تصحيح شد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التّوفيق</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على</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نبادا كه ما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 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سما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گردهاى</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آسمان نهاد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حرمى</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زايران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زوّاران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تنگ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سنگى</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الاسود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بنگريست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مركبى</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پاى او را مى توانست كشيدن،آج،لب،فق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 چهار پاى او را مى تواند كشيد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بودى</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بپذرفته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العلىّ العظيم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كلمات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 گفت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پياده آمد بدان خانه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 بنا كند،دب،آج،لب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كجا بنا بايد كردن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بنايى</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آن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 زيتان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را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وفق</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اصفاهانى</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جمع</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مصاهرون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خفتن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 و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المحبوب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بود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خداوندى</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خواصّ</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سابب،با توجّه به مج و اتّفاق نسخه بدلها،تصحيح شد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آج،لمنجدل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زكى،مرا بزرگى</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نشناسيمى</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خويشتن رها كند به دست خود تا هلاك شود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سرور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بمميريد،آج،لب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بميريد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بگذاشتند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معنى مسلمان آورده است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بدانى</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إِذْ قٰالَ لَهُ رَبُّهُ أَسْلِمْ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نگريست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كن آنگه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اختيار كن ابو على گفت</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وَصّٰى بِهٰا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تكسر،مر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تكسير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يقيتان،مر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نفشان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مهترين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عميص</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عقبيه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لاوى</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يقتالى</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اوريم،فق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وصيّتى كه داشت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پرستيدندى،لب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پرستدندى</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دارد،مر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تفضّل دادند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خواله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هر نفسى را،آج،لب،فق،مب،مر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نفسى را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مسلمانيم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اسباط</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سر پوشيده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شدند از راحيل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نوازده،فق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نوانزده،مب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نوزده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جهودى</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يافته اند،مر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يافتند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كهود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العليم السّميع</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آمدى</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آفريد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هدايش</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رنگرز است،مر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رنگرز بود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يصبغ ربّك</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رزم،مب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رنگها ريزم،دب،آج،لب،فق،مر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ريزم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مذلّلون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بحجّته،مر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 بحجحته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كتميز</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نوشتن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بود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سليمان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آيا،با توجّه به مج و ديگر نسخه بدلها،تصحيح شد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بيخته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داناترى</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نگوييد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باشيد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هركه گواهى داند و</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گرمى</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بگردانيديم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گيرى</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ايصال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نخواهند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يافته ايم،مر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يافتيم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اشتياق</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اياسه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انفاع،چاپ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اوسطها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اوسط</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مى گفتند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قرشى باشند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قدر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آنجا كردى</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حرجى</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مدينه به فرمان خداى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به آن شادمانه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سطور بالا پس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 مى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رسول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كرده است،با توجه به مج حذف شد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مدينه به فرمان خداى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به آن شادمانه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سطور بالا پس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 مى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رسول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كرده است،با توجه به مج حذف شد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تنافى</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مج،بگردانيم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كردن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كرسى</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ختنته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يحظرها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قبله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بودند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رءوف</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شريعت بودى جداگونه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بنده ام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در خواه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نياورد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سوى</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گردانيد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گذرانيد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قبله بگردان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فلنحوّلنك،آج،لب،فق،مب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لنحوّلنك</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كدام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قبلۀ ما باشد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آورند،مب،مر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بود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جرحى،دب،آج،لب،فق،مب،مر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حشوى</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 قبلۀ آن است كه در بيرون بود از حرم از</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آواز كه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بيت المقدس بر گردانيد و روى</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آر،پس،آج،لب،فق،مب،مر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 پس</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برگرديديم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 و آن نماز را از سر بگرفتيم،مج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سر بگرفتيم،با سر گرفتيم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ايستاد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بنايستاد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النشو</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اعتقاد نباشد كه اصحاب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چندين سال در خدمت رسول بودند و آن لطف و حكم او شنيده و ايشان را در راه خدا و رسول و شفقت و امامت و ديانت خوانده و نيك از بد دانسته،و حق از باطل شناخته،و دم به دم به اشارات النبوىّ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امرونهى مشرف شده در غيبت رسول اين صفات پسنديده را دانستند،و عالم و جاهل را شناختند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حطام دنياى فانى سعادت جاودانى را بر باد دادند،و دين را به دنيا بفروختند،دنيا بديشان نمانده و به آخرت و ثواب آن در نرسيده،و ليعلم الّذين ظلموا آل محمّد خسر الدّنيا و الآخرة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آوردمى،وز،لب،دب،آج،لب،فق،مب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آوردمى</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كنى</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خواستم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محتمل است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 پگاه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كوفته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ننگريستند،مر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بنگريستند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برادرتان را بسازيد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مسعود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ما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نافيه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مج و اتّفاق نسخه بدلها،تصحيح شد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ميتما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اقتضاى آن</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طعنى</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داشتيد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پشيمان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زيادتى</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يكى،با توجّه به مج و ديگر نسخه بدلها 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كى يا لام علّت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كه در حاشيه به خط كاتب اصلى تصحيح شده است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كيلا</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حنيفى</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متن روايت از مج افزوده شد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وجوبى</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انيخ</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خواهى</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النّبى</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نبيّا،با توجّه به مج و اتّفاق نسخه بدلها،تصحيح شد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الزّلّة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داعى</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بجمله،ديگر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جمعيت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رشتى،دب،آج،لب،فق،مب،مر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ارشى</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رشتى،دب،آج،لب،فق،مب،مر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ارشى</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دوچندان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دوچندان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نگنجد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آسودگى</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خلاصى ده و</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سردده چون من اين بگفتم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اركان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 النّفس</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 تعالى بر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آن كه به آن كه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گزارم</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مناجات</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بلندى</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حالتى</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عمران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گردى</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راستگير،دب،وز،آج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معترف</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كرد</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داد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كنند او را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آنچه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مهاجريان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فضله،با توجّه به منابع و مآخذ مربوط به خبر،تصحيح شد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ابن،با توجه به مج و ديگر نسخه بدلها،زايد مى نمايد،آج،لب،فق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تروى من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قناديلها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 از زر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فق،سدرة المنتهى</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شاعر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الفتى عمره الثّاني و لذّته ما فاته و فضول العيش اشغال</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آيت</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 العين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كه بهاى ايشان</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متاعى كه در دنيا است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بعديهن،چاپ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ابعّدهنّ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مبارك</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بصريون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المصيبة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رسد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أجرنى</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كودكى</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 بر او بيشتر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آوردم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آمدى</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 است</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را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 روايت كند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صابران نه چندان است كه او را وصف توان كرد،قوله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يُوَفَّى الصّٰابِرُونَ أَجْرَهُمْ بِغَيْرِ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طلحه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بازمى گيرد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عاريت بود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خداى</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كشته،همۀ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 اند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صلواتى</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بخواندندى</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اوش عمر،مر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اويش عمر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عطايش</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فشحت</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سحت</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نمانند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سوده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خواستند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بنخواستند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العين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خوانده مى شود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دارى</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 باشى</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مج،وز،دب،آج،فق،خداى سپاس</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شوند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بميرند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جمع</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نقلّدهم،مر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تقلبهم،با توجه به آج و مآخذ شعرى تصحيح شد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دب،آج،يتقرّب</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روزگارى</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برده بودند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گويد،مر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نگريست</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آسمان،مر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اسماء</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قفده،لب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منعد</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زنند</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زنند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ها،در منابع ديگر چهل و هشت ميل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درگاه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جاهلان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بين</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فمن،با توجّه به ضبط قرآن مجيد،تصحيح شد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مدانادى</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شومى</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آورند و</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نبينند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بيانش،چاپ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ملاعن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 بر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خداى شما يك</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باز كردن به آن،لب،فق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باز كرد به آن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مردمانى خردمند را،وز،دب،آج،لب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 خردمند را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رسنها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بيرانيده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تب،ديگر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راى مماثله هم به اين صفتها</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طبايعان،آج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صابئان،دب،لب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طايعيان</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مشبهان</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كردند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منتفى</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اين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داشتن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دب افزوده شد</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،اساس و 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 مهادا،با توجّه به نسخۀ مر،و ضبط قرآن مجيد تصحيح شد،نيز احتمال دارد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اساس و اغلب نسخه بدلها آمده است، ضبط قرائت ديگرى بوده باشد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گرنه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يك بار در قرآن مجيد و در 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نَجْعَلِ الْأَرْضَ مِهٰاداً به كار رفته،و شايد هم كه مراد نقل اين آيه بوده است</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لكم،با توجّه به نسخۀ مج و ضبط قرآن مجيد تصحيح شد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از قرآن مجيد افزوده شد</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كليسا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فروآرد</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ابرى</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آيد</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گاهى شمالى و گاهى جنوبى</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آرد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او ببرد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برزگرى،مر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برزيگرى</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كاشته ايم</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پيشه ور</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رفت</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دخلهاى خود،آج،لب،فق،مب،مر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 ايم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آيد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خيرهاى</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ميوه ها بيفشاند و تباه كند</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شكّى</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كردن،دب،لب،فق،مب،مر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 كردن</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اراييح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مجّ،با توجّه به مج و اتّفاق نسخه بدلها،تصحيح شد</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فروآرند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كحب</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كه بر وقت</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تجأرون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تجئرون</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منقسم</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دليلى</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اطرحنى</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وثّقت</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ثنافى،آج،فق،مب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ثنانى،لب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رزانى</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وادانى،مب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دادانى</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با خطى متفاوت از متن افزوده است مصراعه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ساءنى ما جرّت الحرب بيننا</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اصاروا</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لعلمون،ديگر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آنگه</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دب،لب،فق،عنايى،مب،مر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عنادى</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يعلو،دب،آج،لب،فق،مب،مر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يعلمون</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يرون العذاب انّ القوّة للّه جميعا او،آج،لب،فق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يرون العذاب انّ القوّة للّه جميعا او</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آنگه</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شما،مر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امروز از شما</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و لشكر شما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استرى</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استرى</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حمارا،با توجّه به وز،و اتّفاق نسخه بدلها،تصحيح شد</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 و 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رو</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تولّاى</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وز،و ديگر نسخه بدلها زايد مى نمايد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مروّت</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حرمان و</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سرش،لب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رسن</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 و رسند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لجواب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 بودند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اين نيست كه</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صابرند،با توجّه به استعمال مجدّد همين كلمه در قسمت تفسير و ضبط نسخه بدلها،تصحيح شد، 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صابرانند</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مدلج</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خطاب</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ساير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حلال</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 توجّه به نسخه بدلها تصحيح شد</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مورث</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ملائكه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يأمركم للعداوة</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البلؤا</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فعلان،با توجّه به نسخه بدلها تصحيح شد</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دعوى</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صائبه و وصيله و حام</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متتابعت</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تهتدون</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شنوند</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كنند</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دانند</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گردد</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منعوق</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كرياسه،دب،آج،لب،فق،مب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كرپاسو،مر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كرپاس</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در اساس و همۀ نسخه بدلها و مجمع البيان ج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دعانى</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مج،بداند،با توجّه نسخۀ وز و ديگر نسخه بدلها،تصحيح شد</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لالانيد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نكند،با توجه به نسخه بدلها تصحيح شد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ابو قاصد</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بموت،با توجّه به نسخه بدلها تصحيح شد</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بنكستند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موى و 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موى وبر</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نبرند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بنكنند،دب،آج،لب،فق،مب،مر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بيفگنند</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 سوختن</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ببايد شستن</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موافقند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را</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درهمى</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ذبايح</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نبردند</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نبرند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اتّفاق نسخه بدلها افزوده شد</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كه بكند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كه بر متن مرجّح مى نمايد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 الطّريق</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طالح</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اميار</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اى</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بنده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خود</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باشد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نوع،ديگر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نوع</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رسانيدن</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ننهند،دب،آج،لب،فق،مب،مر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ندهد</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از</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بنكند</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بنكند</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يمين،با توجّه به دب و ديگر نسخه بدلها،تصحيح شد</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بپاى،وز،دب،لب،فق،مب،مر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بناى</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اخبرنى</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اعجمى</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پيشينيان</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بورثه</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معنى كه آن است</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بمراده،دب،فق،مب،مر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فروشدنگاه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بگروى</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شكيبان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برادرانش</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گولى</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تجديد</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روزه</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صلة الرّحم</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بيفگنند</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بنهند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مج و 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شغل،لسان العرب و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سلّى</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الجعدى</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فعل بر فاعل نهند چنان كه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صوم و عدل،با توجّه به وز و اتّفاق نسخه بدلها،زايد مى نمايد</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ترتعت،دب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و ضبط وز و ديگر نسخه بدلها تصحيح شد</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 بر بعضى</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استغراق</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گلوا</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سعت صحت،آج،لب،فق،مب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اى</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لقمه</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احيينى،ديگر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احينى</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غنيّا</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مسكين</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حزنى</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بيمارپرستى،مب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 دارى</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خانه را</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السّبيل</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حال</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قرارگاه،آج،لب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تراز،مب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فرا</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محرقا</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سائلى</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 مكنيد</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توانى</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عطائى،ديگر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عطا</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تن او،مب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مولاى</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 كردنشان</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سهل بن حنيف</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دهد به آلت حرب و سلاح</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 آمد رسول را</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علمى</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بهشتم</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همه</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مستحقّان</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سيحة،آج در حاشيه و به خط مرحوم بهار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 مباركه اين دو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سيحة سمينها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كويا غلط است و معنى ندارد و از قرار ترجمه حديث شايد چنين باشد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سمحة لبنها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حرّره ملك الشعراء غفر له</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كشف،آج،آبستى،لب،فق،مب،مر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كشتن،با توجّه به نسخۀ وز،تصحيح شد</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تكرار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زكات</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نيوفتد</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مندوب</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نخواهم</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كنند</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كنند،مر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آرند</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نداشته باشد</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 آن را كه او را،مب،مر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 آن را كه</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ازآن كه،ديگر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انّه</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النبيين،شاهد در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بنو امّ البنين الاربعة و نحن خير عامر بن صعصعه المطعمون الجفنة المدعدعه الضّاربون الهام تحت الخيضعه</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استانندگان</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شمارى</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ضرورتى</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جزع</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سجده و شكر كرد</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مى كرد</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هريك پوستانى</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خورانيد</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صورت نونويس است 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 آريد،مب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من آريد،مر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 آييد</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بياورند</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نانى</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 آبى</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ذنبا</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تفضيل الفقر على الغنى</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لقاء،با توجه به مج و ديگر نسخه بدلها تصحيح شد</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انسانا</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الغنى</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لآخر</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مغتالى</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توانگران</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غيت،لب،فق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افطر،دب،لب،مب،مر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افبطر،فق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افيظر</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اردنا،دب،لب،فق،مب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لوادنا،آج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ولّوا ادباء</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 متهم،مب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اخير منهم</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 اللّه</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قتل،آج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ينل</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زمانى و يك</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نبودمى،مب،مر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دردها</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بيماريها تا مردم</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عافيت</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كنى</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گفت</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تنفرجى</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 السلاء</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نباشيد</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بيانش</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ايستد</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ستارۀ</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دشمن چون كاه بود در پيش حملۀ او</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بدانيش</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اللّه و گفت</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راستگيرانند</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مصالحهم</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سيرتى</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النّماء</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بحنين،مج،دب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بحنث،آج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بحنن كه در بالاى 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چنين،فق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مبنى</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مكتوبه</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 آثار و</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است،اقتصاص،با توجّه به مج و ساير نسخه بدلها تصحيح شد</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بعضى</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 كردن</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مغلظ</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شاءاللّه</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ناخواناست،با توجّه به مج و ديگر نسخه بدلها نوشته شد</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سنگى</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بكشد</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طعامى و شرابى</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نداده باشند</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گرنه</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اش</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بكشد</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روا</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اتّفاق نسخه بدلها فحواى عبارت افزوده شد</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كافر</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دو</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مادر</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كشتن</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رسيدن</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نقطه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ديت</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شىء</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صفوابى</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تحكّم نكند</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يا</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 فرستاد</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كشتنى</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رافى القصاص</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الجانبين</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للوارث</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احدكم الموت</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مخفوف،چاپ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هفصد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بعيالك</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يك</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ثلث هم</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هنونكه،ديگر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هنوز كه</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خير</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جاهلان</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يبتين</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نخسبد</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آن،مب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خيران</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بميرد و وصيت نكند</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بداشتند</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غصبنى،دب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عصو،لب،فق،مر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عصر،مب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عصرى</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نزد،با توجّه به ديگر نسخه بدلها تصحيح شد</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كه،مب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كه،وز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آنگه 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موحّس،با توجّه به ضبط قرآن مجيد تصحيح شد</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لسرور</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بميل</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جانب ميل كژى دارد</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موصحاله</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گفتگوى</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وى</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مالى،فق،لب،مر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مانى</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وقس</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را و</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 نفى،با توجّه به وز و ديگر نسخه بدلها،تصحيح شد</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المجلّدة الثّانية و يتلوه فى الثّالثة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كُتِبَ عَلَيْكُمُ الصِّيٰامُ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شاءاللّه تعالى و به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كتبه الفقير غلام على فى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سنة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لا هور،كتبه الحسن بن علىّ بن ابى الفضل العميدىّ المكنّى بابى اليمين،حامدا مصلّيا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صورة ما كان فى آخر هذا الجزء من نسخة الاصل المنقول عنها،وز،آج،لب،فق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المجلّدة مطابق نسخۀ مج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مكلّفان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در حاشيه با خطّى متفاوت از متن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تمّ المجلّد الثانى و يتلوه فى الثّالثة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103436</Words>
  <Characters>444083</Characters>
  <CharactersWithSpaces>544857</CharactersWithSpaces>
  <Paragraphs>5978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2026-08-23T14:15:29Z</dcterms:created>
  <dc:creator>ghaemiyeh.com</dc:creator>
  <dc:description/>
  <dc:language>en-US</dc:language>
  <cp:lastModifiedBy/>
  <dcterms:modified xsi:type="dcterms:W3CDTF">2026-08-23T17:45:46Z</dcterms:modified>
  <cp:revision>1</cp:revision>
  <dc:subject/>
  <dc:title>روض الجنان و روح الجنان فی تفسیرالقرآن جلد 2</dc:title>
</cp:coreProperties>
</file>

<file path=docProps/custom.xml><?xml version="1.0" encoding="utf-8"?>
<Properties xmlns="http://schemas.openxmlformats.org/officeDocument/2006/custom-properties" xmlns:vt="http://schemas.openxmlformats.org/officeDocument/2006/docPropsVTypes"/>
</file>